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7B9B854A"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03F880F1" wp14:editId="6F774137">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1"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18556BFC"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D14017" w14:paraId="75122876" w14:textId="77777777" w:rsidTr="0030173B">
            <w:tc>
              <w:tcPr>
                <w:tcW w:w="3438" w:type="dxa"/>
                <w:shd w:val="clear" w:color="auto" w:fill="D9D9D9"/>
              </w:tcPr>
              <w:p w14:paraId="201C5F04"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Student Name:</w:t>
                </w:r>
              </w:p>
            </w:tc>
            <w:tc>
              <w:tcPr>
                <w:tcW w:w="6055" w:type="dxa"/>
              </w:tcPr>
              <w:p w14:paraId="7B75E654" w14:textId="77777777" w:rsidR="00A930CB" w:rsidRPr="00D14017" w:rsidRDefault="007A4374" w:rsidP="00A930CB">
                <w:pPr>
                  <w:spacing w:before="120" w:after="120" w:line="360" w:lineRule="auto"/>
                  <w:rPr>
                    <w:rFonts w:ascii="Tahoma" w:hAnsi="Tahoma" w:cs="Tahoma"/>
                    <w:sz w:val="28"/>
                    <w:szCs w:val="28"/>
                  </w:rPr>
                </w:pPr>
                <w:r>
                  <w:rPr>
                    <w:rFonts w:ascii="Tahoma" w:hAnsi="Tahoma" w:cs="Tahoma"/>
                    <w:sz w:val="28"/>
                    <w:szCs w:val="28"/>
                  </w:rPr>
                  <w:t>2025488</w:t>
                </w:r>
              </w:p>
            </w:tc>
          </w:tr>
          <w:tr w:rsidR="00A930CB" w:rsidRPr="00D14017" w14:paraId="4310A718" w14:textId="77777777" w:rsidTr="0030173B">
            <w:tc>
              <w:tcPr>
                <w:tcW w:w="3438" w:type="dxa"/>
                <w:shd w:val="clear" w:color="auto" w:fill="D9D9D9"/>
              </w:tcPr>
              <w:p w14:paraId="54A73220"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Student Number:</w:t>
                </w:r>
              </w:p>
            </w:tc>
            <w:tc>
              <w:tcPr>
                <w:tcW w:w="6055" w:type="dxa"/>
              </w:tcPr>
              <w:p w14:paraId="2D3AC7D3" w14:textId="77777777" w:rsidR="00A930CB" w:rsidRPr="00D14017" w:rsidRDefault="007A4374" w:rsidP="00A930CB">
                <w:pPr>
                  <w:spacing w:before="120" w:after="120" w:line="360" w:lineRule="auto"/>
                  <w:rPr>
                    <w:rFonts w:ascii="Tahoma" w:hAnsi="Tahoma" w:cs="Tahoma"/>
                    <w:sz w:val="28"/>
                    <w:szCs w:val="28"/>
                  </w:rPr>
                </w:pPr>
                <w:r>
                  <w:rPr>
                    <w:rFonts w:ascii="Tahoma" w:hAnsi="Tahoma" w:cs="Tahoma"/>
                    <w:sz w:val="28"/>
                    <w:szCs w:val="28"/>
                  </w:rPr>
                  <w:t>Medi-Bethan Williams</w:t>
                </w:r>
              </w:p>
            </w:tc>
          </w:tr>
          <w:tr w:rsidR="00A930CB" w:rsidRPr="00D14017" w14:paraId="651AC05C" w14:textId="77777777" w:rsidTr="0030173B">
            <w:tc>
              <w:tcPr>
                <w:tcW w:w="3438" w:type="dxa"/>
                <w:shd w:val="clear" w:color="auto" w:fill="D9D9D9"/>
              </w:tcPr>
              <w:p w14:paraId="70E71B75"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Module No:</w:t>
                </w:r>
              </w:p>
            </w:tc>
            <w:tc>
              <w:tcPr>
                <w:tcW w:w="6055" w:type="dxa"/>
              </w:tcPr>
              <w:p w14:paraId="6D154C3D" w14:textId="77777777" w:rsidR="00A930CB" w:rsidRPr="00443C6B" w:rsidRDefault="007A7DB8" w:rsidP="00A930CB">
                <w:pPr>
                  <w:spacing w:before="120" w:after="120" w:line="360" w:lineRule="auto"/>
                  <w:rPr>
                    <w:rFonts w:ascii="Tahoma" w:hAnsi="Tahoma" w:cs="Tahoma"/>
                    <w:sz w:val="28"/>
                    <w:szCs w:val="28"/>
                  </w:rPr>
                </w:pPr>
                <w:r w:rsidRPr="00443C6B">
                  <w:rPr>
                    <w:rFonts w:ascii="Tahoma" w:hAnsi="Tahoma" w:cs="Tahoma"/>
                    <w:sz w:val="28"/>
                    <w:szCs w:val="28"/>
                  </w:rPr>
                  <w:t>BMSK</w:t>
                </w:r>
                <w:r w:rsidR="001C2120" w:rsidRPr="00443C6B">
                  <w:rPr>
                    <w:rFonts w:ascii="Tahoma" w:hAnsi="Tahoma" w:cs="Tahoma"/>
                    <w:sz w:val="28"/>
                    <w:szCs w:val="28"/>
                  </w:rPr>
                  <w:t>400</w:t>
                </w:r>
                <w:r w:rsidR="00FE30E3" w:rsidRPr="00443C6B">
                  <w:rPr>
                    <w:rFonts w:ascii="Tahoma" w:hAnsi="Tahoma" w:cs="Tahoma"/>
                    <w:sz w:val="28"/>
                    <w:szCs w:val="28"/>
                  </w:rPr>
                  <w:t>8</w:t>
                </w:r>
              </w:p>
            </w:tc>
          </w:tr>
          <w:tr w:rsidR="00A930CB" w:rsidRPr="00D14017" w14:paraId="0CE90F50" w14:textId="77777777" w:rsidTr="0030173B">
            <w:trPr>
              <w:trHeight w:val="413"/>
            </w:trPr>
            <w:tc>
              <w:tcPr>
                <w:tcW w:w="3438" w:type="dxa"/>
                <w:shd w:val="clear" w:color="auto" w:fill="D9D9D9"/>
              </w:tcPr>
              <w:p w14:paraId="4E528188"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Module Title:</w:t>
                </w:r>
              </w:p>
            </w:tc>
            <w:tc>
              <w:tcPr>
                <w:tcW w:w="6055" w:type="dxa"/>
              </w:tcPr>
              <w:p w14:paraId="4E401EC3" w14:textId="77777777" w:rsidR="00A930CB" w:rsidRPr="00443C6B" w:rsidRDefault="00FE30E3" w:rsidP="00A930CB">
                <w:pPr>
                  <w:spacing w:before="120" w:after="120" w:line="360" w:lineRule="auto"/>
                  <w:rPr>
                    <w:rFonts w:ascii="Tahoma" w:hAnsi="Tahoma" w:cs="Tahoma"/>
                    <w:sz w:val="28"/>
                    <w:szCs w:val="28"/>
                  </w:rPr>
                </w:pPr>
                <w:r w:rsidRPr="00443C6B">
                  <w:rPr>
                    <w:rFonts w:ascii="Tahoma" w:hAnsi="Tahoma" w:cs="Tahoma"/>
                    <w:sz w:val="28"/>
                    <w:szCs w:val="28"/>
                  </w:rPr>
                  <w:t>Academic and Research Skills</w:t>
                </w:r>
              </w:p>
            </w:tc>
          </w:tr>
        </w:tbl>
        <w:p w14:paraId="63FD15D3" w14:textId="77777777" w:rsidR="00A930CB" w:rsidRPr="00A930CB" w:rsidRDefault="00A930CB" w:rsidP="00A930CB">
          <w:pPr>
            <w:spacing w:before="120" w:after="120" w:line="360" w:lineRule="auto"/>
            <w:rPr>
              <w:rFonts w:ascii="Calibri" w:hAnsi="Calibri"/>
              <w:color w:val="FF0000"/>
              <w:sz w:val="24"/>
              <w:szCs w:val="24"/>
            </w:rPr>
          </w:pPr>
        </w:p>
        <w:p w14:paraId="7F3B2E78"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1C72A43D" w14:textId="77777777"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75136856" w14:textId="77777777" w:rsidR="00C52FBF" w:rsidRDefault="00C52FBF" w:rsidP="00C52FBF">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0496A395" w14:textId="77777777" w:rsidR="00C52FBF" w:rsidRDefault="00C52FBF" w:rsidP="00C52FBF">
          <w:pPr>
            <w:spacing w:before="120" w:after="120"/>
            <w:rPr>
              <w:rFonts w:ascii="Tahoma" w:hAnsi="Tahoma" w:cs="Tahoma"/>
              <w:color w:val="000000"/>
              <w:sz w:val="24"/>
              <w:szCs w:val="24"/>
            </w:rPr>
          </w:pPr>
          <w:r w:rsidRPr="002F698C">
            <w:rPr>
              <w:b/>
              <w:bCs/>
              <w:color w:val="000000"/>
              <w:sz w:val="16"/>
              <w:szCs w:val="16"/>
            </w:rPr>
            <w:t>Permission for ILM to use this script</w:t>
          </w:r>
          <w:r w:rsidRPr="002F698C">
            <w:rPr>
              <w:color w:val="000000"/>
              <w:sz w:val="16"/>
              <w:szCs w:val="16"/>
            </w:rPr>
            <w:br/>
          </w:r>
          <w:r w:rsidRPr="002F698C">
            <w:rPr>
              <w:rFonts w:cs="Arial"/>
              <w:color w:val="000000"/>
              <w:sz w:val="16"/>
              <w:szCs w:val="16"/>
            </w:rPr>
            <w:t>ILM uses learners’ submissions – on an anonymous basis – for assessment standardisation. By</w:t>
          </w:r>
          <w:r>
            <w:rPr>
              <w:rFonts w:cs="Arial"/>
              <w:color w:val="000000"/>
              <w:sz w:val="16"/>
              <w:szCs w:val="16"/>
            </w:rPr>
            <w:t xml:space="preserve"> </w:t>
          </w:r>
          <w:r w:rsidRPr="002F698C">
            <w:rPr>
              <w:rFonts w:cs="Arial"/>
              <w:color w:val="000000"/>
              <w:sz w:val="16"/>
              <w:szCs w:val="16"/>
            </w:rPr>
            <w:t>submitting, both the centre and the learner agree that ILM may use this script on condition that</w:t>
          </w:r>
          <w:r>
            <w:rPr>
              <w:rFonts w:cs="Arial"/>
              <w:color w:val="000000"/>
              <w:sz w:val="16"/>
              <w:szCs w:val="16"/>
            </w:rPr>
            <w:t xml:space="preserve"> </w:t>
          </w:r>
          <w:r w:rsidRPr="002F698C">
            <w:rPr>
              <w:rFonts w:cs="Arial"/>
              <w:color w:val="000000"/>
              <w:sz w:val="16"/>
              <w:szCs w:val="16"/>
            </w:rPr>
            <w:t>identifying information is removed.</w:t>
          </w:r>
          <w:r>
            <w:rPr>
              <w:rFonts w:cs="Arial"/>
              <w:color w:val="000000"/>
              <w:sz w:val="16"/>
              <w:szCs w:val="16"/>
            </w:rPr>
            <w:t xml:space="preserve"> </w:t>
          </w:r>
          <w:r w:rsidRPr="002F698C">
            <w:rPr>
              <w:rFonts w:cs="Arial"/>
              <w:color w:val="000000"/>
              <w:sz w:val="16"/>
              <w:szCs w:val="16"/>
            </w:rPr>
            <w:t xml:space="preserve">However, if you are unwilling to allow ILM use this script, please refuse by ticking the box: </w:t>
          </w:r>
          <w:r w:rsidRPr="002F698C">
            <w:rPr>
              <w:rFonts w:cs="Arial"/>
              <w:b/>
              <w:bCs/>
              <w:color w:val="000000"/>
              <w:sz w:val="16"/>
              <w:szCs w:val="16"/>
            </w:rPr>
            <w:t>□</w:t>
          </w:r>
        </w:p>
        <w:p w14:paraId="220E33D1" w14:textId="77777777" w:rsidR="00A45277" w:rsidRDefault="00A45277" w:rsidP="008346D5">
          <w:pPr>
            <w:spacing w:before="120" w:after="120" w:line="360" w:lineRule="auto"/>
            <w:rPr>
              <w:rFonts w:ascii="Tahoma" w:hAnsi="Tahoma" w:cs="Tahoma"/>
              <w:color w:val="000000"/>
              <w:sz w:val="24"/>
              <w:szCs w:val="24"/>
            </w:rPr>
          </w:pPr>
        </w:p>
        <w:p w14:paraId="15E6A49B" w14:textId="77777777" w:rsidR="00885114" w:rsidRDefault="00885114" w:rsidP="00A45277">
          <w:pPr>
            <w:rPr>
              <w:rFonts w:ascii="Tahoma" w:hAnsi="Tahoma" w:cs="Tahoma"/>
              <w:color w:val="000000"/>
              <w:sz w:val="24"/>
              <w:szCs w:val="24"/>
            </w:rPr>
          </w:pPr>
        </w:p>
        <w:p w14:paraId="4C459351" w14:textId="77777777" w:rsidR="00F46162" w:rsidRDefault="00F46162" w:rsidP="00A45277">
          <w:pPr>
            <w:rPr>
              <w:rFonts w:ascii="Tahoma" w:hAnsi="Tahoma" w:cs="Tahoma"/>
              <w:color w:val="000000"/>
              <w:sz w:val="24"/>
              <w:szCs w:val="24"/>
            </w:rPr>
          </w:pPr>
        </w:p>
        <w:p w14:paraId="24316F6E" w14:textId="77777777" w:rsidR="00F46162" w:rsidRDefault="00F46162" w:rsidP="00A45277">
          <w:pPr>
            <w:rPr>
              <w:rFonts w:ascii="Tahoma" w:hAnsi="Tahoma" w:cs="Tahoma"/>
              <w:color w:val="000000"/>
              <w:sz w:val="24"/>
              <w:szCs w:val="24"/>
            </w:rPr>
          </w:pPr>
        </w:p>
        <w:p w14:paraId="178CA31C" w14:textId="77777777" w:rsidR="00F46162" w:rsidRPr="00A45277" w:rsidRDefault="00F46162" w:rsidP="00A45277">
          <w:pPr>
            <w:rPr>
              <w:rFonts w:ascii="Tahoma" w:hAnsi="Tahoma" w:cs="Tahoma"/>
              <w:color w:val="000000"/>
              <w:sz w:val="24"/>
              <w:szCs w:val="24"/>
            </w:rPr>
          </w:pP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rFonts w:ascii="Arial" w:hAnsi="Arial" w:cs="Arial"/>
              <w:b/>
              <w:bCs/>
              <w:noProof/>
            </w:rPr>
          </w:sdtEndPr>
          <w:sdtContent>
            <w:p w14:paraId="095A1BFA" w14:textId="77777777" w:rsidR="00885114" w:rsidRDefault="00885114">
              <w:pPr>
                <w:pStyle w:val="TOCHeading"/>
              </w:pPr>
              <w:r>
                <w:t>Table of Contents</w:t>
              </w:r>
            </w:p>
            <w:p w14:paraId="4AEA2BFC" w14:textId="3D9CB8F7" w:rsidR="00A76FA2" w:rsidRDefault="00885114">
              <w:pPr>
                <w:pStyle w:val="TOC1"/>
                <w:tabs>
                  <w:tab w:val="right" w:leader="dot" w:pos="9350"/>
                </w:tabs>
                <w:rPr>
                  <w:rFonts w:eastAsiaTheme="minorEastAsia"/>
                  <w:noProof/>
                  <w:lang w:eastAsia="en-GB"/>
                </w:rPr>
              </w:pPr>
              <w:r w:rsidRPr="00EA29B8">
                <w:rPr>
                  <w:rFonts w:ascii="Arial" w:hAnsi="Arial" w:cs="Arial"/>
                </w:rPr>
                <w:fldChar w:fldCharType="begin"/>
              </w:r>
              <w:r w:rsidRPr="00EA29B8">
                <w:rPr>
                  <w:rFonts w:ascii="Arial" w:hAnsi="Arial" w:cs="Arial"/>
                </w:rPr>
                <w:instrText xml:space="preserve"> TOC \o "1-3" \h \z \u </w:instrText>
              </w:r>
              <w:r w:rsidRPr="00EA29B8">
                <w:rPr>
                  <w:rFonts w:ascii="Arial" w:hAnsi="Arial" w:cs="Arial"/>
                </w:rPr>
                <w:fldChar w:fldCharType="separate"/>
              </w:r>
              <w:hyperlink w:anchor="_Toc67676052" w:history="1">
                <w:r w:rsidR="00A76FA2" w:rsidRPr="009D40B0">
                  <w:rPr>
                    <w:rStyle w:val="Hyperlink"/>
                    <w:noProof/>
                  </w:rPr>
                  <w:t>Managing Remotely: Is it the Way Forward?</w:t>
                </w:r>
                <w:r w:rsidR="00A76FA2">
                  <w:rPr>
                    <w:noProof/>
                    <w:webHidden/>
                  </w:rPr>
                  <w:tab/>
                </w:r>
                <w:r w:rsidR="00A76FA2">
                  <w:rPr>
                    <w:noProof/>
                    <w:webHidden/>
                  </w:rPr>
                  <w:fldChar w:fldCharType="begin"/>
                </w:r>
                <w:r w:rsidR="00A76FA2">
                  <w:rPr>
                    <w:noProof/>
                    <w:webHidden/>
                  </w:rPr>
                  <w:instrText xml:space="preserve"> PAGEREF _Toc67676052 \h </w:instrText>
                </w:r>
                <w:r w:rsidR="00A76FA2">
                  <w:rPr>
                    <w:noProof/>
                    <w:webHidden/>
                  </w:rPr>
                </w:r>
                <w:r w:rsidR="00A76FA2">
                  <w:rPr>
                    <w:noProof/>
                    <w:webHidden/>
                  </w:rPr>
                  <w:fldChar w:fldCharType="separate"/>
                </w:r>
                <w:r w:rsidR="00A76FA2">
                  <w:rPr>
                    <w:noProof/>
                    <w:webHidden/>
                  </w:rPr>
                  <w:t>3</w:t>
                </w:r>
                <w:r w:rsidR="00A76FA2">
                  <w:rPr>
                    <w:noProof/>
                    <w:webHidden/>
                  </w:rPr>
                  <w:fldChar w:fldCharType="end"/>
                </w:r>
              </w:hyperlink>
            </w:p>
            <w:p w14:paraId="14A647EE" w14:textId="7F1B80FC" w:rsidR="00A76FA2" w:rsidRDefault="00AB35EE">
              <w:pPr>
                <w:pStyle w:val="TOC1"/>
                <w:tabs>
                  <w:tab w:val="right" w:leader="dot" w:pos="9350"/>
                </w:tabs>
                <w:rPr>
                  <w:rFonts w:eastAsiaTheme="minorEastAsia"/>
                  <w:noProof/>
                  <w:lang w:eastAsia="en-GB"/>
                </w:rPr>
              </w:pPr>
              <w:hyperlink w:anchor="_Toc67676053" w:history="1">
                <w:r w:rsidR="00A76FA2" w:rsidRPr="009D40B0">
                  <w:rPr>
                    <w:rStyle w:val="Hyperlink"/>
                    <w:noProof/>
                  </w:rPr>
                  <w:t>Part 1</w:t>
                </w:r>
                <w:r w:rsidR="00A76FA2">
                  <w:rPr>
                    <w:noProof/>
                    <w:webHidden/>
                  </w:rPr>
                  <w:tab/>
                </w:r>
                <w:r w:rsidR="00A76FA2">
                  <w:rPr>
                    <w:noProof/>
                    <w:webHidden/>
                  </w:rPr>
                  <w:fldChar w:fldCharType="begin"/>
                </w:r>
                <w:r w:rsidR="00A76FA2">
                  <w:rPr>
                    <w:noProof/>
                    <w:webHidden/>
                  </w:rPr>
                  <w:instrText xml:space="preserve"> PAGEREF _Toc67676053 \h </w:instrText>
                </w:r>
                <w:r w:rsidR="00A76FA2">
                  <w:rPr>
                    <w:noProof/>
                    <w:webHidden/>
                  </w:rPr>
                </w:r>
                <w:r w:rsidR="00A76FA2">
                  <w:rPr>
                    <w:noProof/>
                    <w:webHidden/>
                  </w:rPr>
                  <w:fldChar w:fldCharType="separate"/>
                </w:r>
                <w:r w:rsidR="00A76FA2">
                  <w:rPr>
                    <w:noProof/>
                    <w:webHidden/>
                  </w:rPr>
                  <w:t>3</w:t>
                </w:r>
                <w:r w:rsidR="00A76FA2">
                  <w:rPr>
                    <w:noProof/>
                    <w:webHidden/>
                  </w:rPr>
                  <w:fldChar w:fldCharType="end"/>
                </w:r>
              </w:hyperlink>
            </w:p>
            <w:p w14:paraId="4A221FB8" w14:textId="21BCD8A9" w:rsidR="00A76FA2" w:rsidRDefault="00AB35EE">
              <w:pPr>
                <w:pStyle w:val="TOC2"/>
                <w:tabs>
                  <w:tab w:val="left" w:pos="880"/>
                  <w:tab w:val="right" w:leader="dot" w:pos="9350"/>
                </w:tabs>
                <w:rPr>
                  <w:rFonts w:eastAsiaTheme="minorEastAsia"/>
                  <w:noProof/>
                  <w:lang w:eastAsia="en-GB"/>
                </w:rPr>
              </w:pPr>
              <w:hyperlink w:anchor="_Toc67676054" w:history="1">
                <w:r w:rsidR="00A76FA2" w:rsidRPr="009D40B0">
                  <w:rPr>
                    <w:rStyle w:val="Hyperlink"/>
                    <w:noProof/>
                  </w:rPr>
                  <w:t>1.1</w:t>
                </w:r>
                <w:r w:rsidR="00A76FA2">
                  <w:rPr>
                    <w:rFonts w:eastAsiaTheme="minorEastAsia"/>
                    <w:noProof/>
                    <w:lang w:eastAsia="en-GB"/>
                  </w:rPr>
                  <w:tab/>
                </w:r>
                <w:r w:rsidR="00A76FA2" w:rsidRPr="009D40B0">
                  <w:rPr>
                    <w:rStyle w:val="Hyperlink"/>
                    <w:noProof/>
                  </w:rPr>
                  <w:t>Introduction</w:t>
                </w:r>
                <w:r w:rsidR="00A76FA2">
                  <w:rPr>
                    <w:noProof/>
                    <w:webHidden/>
                  </w:rPr>
                  <w:tab/>
                </w:r>
                <w:r w:rsidR="00A76FA2">
                  <w:rPr>
                    <w:noProof/>
                    <w:webHidden/>
                  </w:rPr>
                  <w:fldChar w:fldCharType="begin"/>
                </w:r>
                <w:r w:rsidR="00A76FA2">
                  <w:rPr>
                    <w:noProof/>
                    <w:webHidden/>
                  </w:rPr>
                  <w:instrText xml:space="preserve"> PAGEREF _Toc67676054 \h </w:instrText>
                </w:r>
                <w:r w:rsidR="00A76FA2">
                  <w:rPr>
                    <w:noProof/>
                    <w:webHidden/>
                  </w:rPr>
                </w:r>
                <w:r w:rsidR="00A76FA2">
                  <w:rPr>
                    <w:noProof/>
                    <w:webHidden/>
                  </w:rPr>
                  <w:fldChar w:fldCharType="separate"/>
                </w:r>
                <w:r w:rsidR="00A76FA2">
                  <w:rPr>
                    <w:noProof/>
                    <w:webHidden/>
                  </w:rPr>
                  <w:t>3</w:t>
                </w:r>
                <w:r w:rsidR="00A76FA2">
                  <w:rPr>
                    <w:noProof/>
                    <w:webHidden/>
                  </w:rPr>
                  <w:fldChar w:fldCharType="end"/>
                </w:r>
              </w:hyperlink>
            </w:p>
            <w:p w14:paraId="1A27C0C5" w14:textId="60481F5A" w:rsidR="00A76FA2" w:rsidRDefault="00AB35EE">
              <w:pPr>
                <w:pStyle w:val="TOC2"/>
                <w:tabs>
                  <w:tab w:val="left" w:pos="880"/>
                  <w:tab w:val="right" w:leader="dot" w:pos="9350"/>
                </w:tabs>
                <w:rPr>
                  <w:rFonts w:eastAsiaTheme="minorEastAsia"/>
                  <w:noProof/>
                  <w:lang w:eastAsia="en-GB"/>
                </w:rPr>
              </w:pPr>
              <w:hyperlink w:anchor="_Toc67676055" w:history="1">
                <w:r w:rsidR="00A76FA2" w:rsidRPr="009D40B0">
                  <w:rPr>
                    <w:rStyle w:val="Hyperlink"/>
                    <w:noProof/>
                  </w:rPr>
                  <w:t>1.2</w:t>
                </w:r>
                <w:r w:rsidR="00A76FA2">
                  <w:rPr>
                    <w:rFonts w:eastAsiaTheme="minorEastAsia"/>
                    <w:noProof/>
                    <w:lang w:eastAsia="en-GB"/>
                  </w:rPr>
                  <w:tab/>
                </w:r>
                <w:r w:rsidR="00A76FA2" w:rsidRPr="009D40B0">
                  <w:rPr>
                    <w:rStyle w:val="Hyperlink"/>
                    <w:noProof/>
                  </w:rPr>
                  <w:t>Research</w:t>
                </w:r>
                <w:r w:rsidR="00A76FA2">
                  <w:rPr>
                    <w:noProof/>
                    <w:webHidden/>
                  </w:rPr>
                  <w:tab/>
                </w:r>
                <w:r w:rsidR="00A76FA2">
                  <w:rPr>
                    <w:noProof/>
                    <w:webHidden/>
                  </w:rPr>
                  <w:fldChar w:fldCharType="begin"/>
                </w:r>
                <w:r w:rsidR="00A76FA2">
                  <w:rPr>
                    <w:noProof/>
                    <w:webHidden/>
                  </w:rPr>
                  <w:instrText xml:space="preserve"> PAGEREF _Toc67676055 \h </w:instrText>
                </w:r>
                <w:r w:rsidR="00A76FA2">
                  <w:rPr>
                    <w:noProof/>
                    <w:webHidden/>
                  </w:rPr>
                </w:r>
                <w:r w:rsidR="00A76FA2">
                  <w:rPr>
                    <w:noProof/>
                    <w:webHidden/>
                  </w:rPr>
                  <w:fldChar w:fldCharType="separate"/>
                </w:r>
                <w:r w:rsidR="00A76FA2">
                  <w:rPr>
                    <w:noProof/>
                    <w:webHidden/>
                  </w:rPr>
                  <w:t>3</w:t>
                </w:r>
                <w:r w:rsidR="00A76FA2">
                  <w:rPr>
                    <w:noProof/>
                    <w:webHidden/>
                  </w:rPr>
                  <w:fldChar w:fldCharType="end"/>
                </w:r>
              </w:hyperlink>
            </w:p>
            <w:p w14:paraId="021B00C4" w14:textId="7C852DB9" w:rsidR="00A76FA2" w:rsidRDefault="00AB35EE">
              <w:pPr>
                <w:pStyle w:val="TOC2"/>
                <w:tabs>
                  <w:tab w:val="left" w:pos="880"/>
                  <w:tab w:val="right" w:leader="dot" w:pos="9350"/>
                </w:tabs>
                <w:rPr>
                  <w:rFonts w:eastAsiaTheme="minorEastAsia"/>
                  <w:noProof/>
                  <w:lang w:eastAsia="en-GB"/>
                </w:rPr>
              </w:pPr>
              <w:hyperlink w:anchor="_Toc67676056" w:history="1">
                <w:r w:rsidR="00A76FA2" w:rsidRPr="009D40B0">
                  <w:rPr>
                    <w:rStyle w:val="Hyperlink"/>
                    <w:noProof/>
                  </w:rPr>
                  <w:t>1.3</w:t>
                </w:r>
                <w:r w:rsidR="00A76FA2">
                  <w:rPr>
                    <w:rFonts w:eastAsiaTheme="minorEastAsia"/>
                    <w:noProof/>
                    <w:lang w:eastAsia="en-GB"/>
                  </w:rPr>
                  <w:tab/>
                </w:r>
                <w:r w:rsidR="00A76FA2" w:rsidRPr="009D40B0">
                  <w:rPr>
                    <w:rStyle w:val="Hyperlink"/>
                    <w:noProof/>
                  </w:rPr>
                  <w:t>Findings</w:t>
                </w:r>
                <w:r w:rsidR="00A76FA2">
                  <w:rPr>
                    <w:noProof/>
                    <w:webHidden/>
                  </w:rPr>
                  <w:tab/>
                </w:r>
                <w:r w:rsidR="00A76FA2">
                  <w:rPr>
                    <w:noProof/>
                    <w:webHidden/>
                  </w:rPr>
                  <w:fldChar w:fldCharType="begin"/>
                </w:r>
                <w:r w:rsidR="00A76FA2">
                  <w:rPr>
                    <w:noProof/>
                    <w:webHidden/>
                  </w:rPr>
                  <w:instrText xml:space="preserve"> PAGEREF _Toc67676056 \h </w:instrText>
                </w:r>
                <w:r w:rsidR="00A76FA2">
                  <w:rPr>
                    <w:noProof/>
                    <w:webHidden/>
                  </w:rPr>
                </w:r>
                <w:r w:rsidR="00A76FA2">
                  <w:rPr>
                    <w:noProof/>
                    <w:webHidden/>
                  </w:rPr>
                  <w:fldChar w:fldCharType="separate"/>
                </w:r>
                <w:r w:rsidR="00A76FA2">
                  <w:rPr>
                    <w:noProof/>
                    <w:webHidden/>
                  </w:rPr>
                  <w:t>5</w:t>
                </w:r>
                <w:r w:rsidR="00A76FA2">
                  <w:rPr>
                    <w:noProof/>
                    <w:webHidden/>
                  </w:rPr>
                  <w:fldChar w:fldCharType="end"/>
                </w:r>
              </w:hyperlink>
            </w:p>
            <w:p w14:paraId="60F8FF58" w14:textId="1B00B901" w:rsidR="00A76FA2" w:rsidRDefault="00AB35EE">
              <w:pPr>
                <w:pStyle w:val="TOC2"/>
                <w:tabs>
                  <w:tab w:val="right" w:leader="dot" w:pos="9350"/>
                </w:tabs>
                <w:rPr>
                  <w:rFonts w:eastAsiaTheme="minorEastAsia"/>
                  <w:noProof/>
                  <w:lang w:eastAsia="en-GB"/>
                </w:rPr>
              </w:pPr>
              <w:hyperlink w:anchor="_Toc67676057" w:history="1">
                <w:r w:rsidR="00A76FA2" w:rsidRPr="009D40B0">
                  <w:rPr>
                    <w:rStyle w:val="Hyperlink"/>
                    <w:noProof/>
                  </w:rPr>
                  <w:t>1.4 Conclusion</w:t>
                </w:r>
                <w:r w:rsidR="00A76FA2">
                  <w:rPr>
                    <w:noProof/>
                    <w:webHidden/>
                  </w:rPr>
                  <w:tab/>
                </w:r>
                <w:r w:rsidR="00A76FA2">
                  <w:rPr>
                    <w:noProof/>
                    <w:webHidden/>
                  </w:rPr>
                  <w:fldChar w:fldCharType="begin"/>
                </w:r>
                <w:r w:rsidR="00A76FA2">
                  <w:rPr>
                    <w:noProof/>
                    <w:webHidden/>
                  </w:rPr>
                  <w:instrText xml:space="preserve"> PAGEREF _Toc67676057 \h </w:instrText>
                </w:r>
                <w:r w:rsidR="00A76FA2">
                  <w:rPr>
                    <w:noProof/>
                    <w:webHidden/>
                  </w:rPr>
                </w:r>
                <w:r w:rsidR="00A76FA2">
                  <w:rPr>
                    <w:noProof/>
                    <w:webHidden/>
                  </w:rPr>
                  <w:fldChar w:fldCharType="separate"/>
                </w:r>
                <w:r w:rsidR="00A76FA2">
                  <w:rPr>
                    <w:noProof/>
                    <w:webHidden/>
                  </w:rPr>
                  <w:t>6</w:t>
                </w:r>
                <w:r w:rsidR="00A76FA2">
                  <w:rPr>
                    <w:noProof/>
                    <w:webHidden/>
                  </w:rPr>
                  <w:fldChar w:fldCharType="end"/>
                </w:r>
              </w:hyperlink>
            </w:p>
            <w:p w14:paraId="4B68D040" w14:textId="20398941" w:rsidR="00A76FA2" w:rsidRDefault="00AB35EE">
              <w:pPr>
                <w:pStyle w:val="TOC1"/>
                <w:tabs>
                  <w:tab w:val="right" w:leader="dot" w:pos="9350"/>
                </w:tabs>
                <w:rPr>
                  <w:rFonts w:eastAsiaTheme="minorEastAsia"/>
                  <w:noProof/>
                  <w:lang w:eastAsia="en-GB"/>
                </w:rPr>
              </w:pPr>
              <w:hyperlink w:anchor="_Toc67676058" w:history="1">
                <w:r w:rsidR="00A76FA2" w:rsidRPr="009D40B0">
                  <w:rPr>
                    <w:rStyle w:val="Hyperlink"/>
                    <w:noProof/>
                  </w:rPr>
                  <w:t>Part 2</w:t>
                </w:r>
                <w:r w:rsidR="00A76FA2">
                  <w:rPr>
                    <w:noProof/>
                    <w:webHidden/>
                  </w:rPr>
                  <w:tab/>
                </w:r>
                <w:r w:rsidR="00A76FA2">
                  <w:rPr>
                    <w:noProof/>
                    <w:webHidden/>
                  </w:rPr>
                  <w:fldChar w:fldCharType="begin"/>
                </w:r>
                <w:r w:rsidR="00A76FA2">
                  <w:rPr>
                    <w:noProof/>
                    <w:webHidden/>
                  </w:rPr>
                  <w:instrText xml:space="preserve"> PAGEREF _Toc67676058 \h </w:instrText>
                </w:r>
                <w:r w:rsidR="00A76FA2">
                  <w:rPr>
                    <w:noProof/>
                    <w:webHidden/>
                  </w:rPr>
                </w:r>
                <w:r w:rsidR="00A76FA2">
                  <w:rPr>
                    <w:noProof/>
                    <w:webHidden/>
                  </w:rPr>
                  <w:fldChar w:fldCharType="separate"/>
                </w:r>
                <w:r w:rsidR="00A76FA2">
                  <w:rPr>
                    <w:noProof/>
                    <w:webHidden/>
                  </w:rPr>
                  <w:t>7</w:t>
                </w:r>
                <w:r w:rsidR="00A76FA2">
                  <w:rPr>
                    <w:noProof/>
                    <w:webHidden/>
                  </w:rPr>
                  <w:fldChar w:fldCharType="end"/>
                </w:r>
              </w:hyperlink>
            </w:p>
            <w:p w14:paraId="0F0A0CB5" w14:textId="71DD4F86" w:rsidR="00A76FA2" w:rsidRDefault="00AB35EE">
              <w:pPr>
                <w:pStyle w:val="TOC1"/>
                <w:tabs>
                  <w:tab w:val="right" w:leader="dot" w:pos="9350"/>
                </w:tabs>
                <w:rPr>
                  <w:rFonts w:eastAsiaTheme="minorEastAsia"/>
                  <w:noProof/>
                  <w:lang w:eastAsia="en-GB"/>
                </w:rPr>
              </w:pPr>
              <w:hyperlink w:anchor="_Toc67676059" w:history="1">
                <w:r w:rsidR="00A76FA2" w:rsidRPr="009D40B0">
                  <w:rPr>
                    <w:rStyle w:val="Hyperlink"/>
                    <w:noProof/>
                  </w:rPr>
                  <w:t>Personal Reflection on Managing Remotely</w:t>
                </w:r>
                <w:r w:rsidR="00A76FA2">
                  <w:rPr>
                    <w:noProof/>
                    <w:webHidden/>
                  </w:rPr>
                  <w:tab/>
                </w:r>
                <w:r w:rsidR="00A76FA2">
                  <w:rPr>
                    <w:noProof/>
                    <w:webHidden/>
                  </w:rPr>
                  <w:fldChar w:fldCharType="begin"/>
                </w:r>
                <w:r w:rsidR="00A76FA2">
                  <w:rPr>
                    <w:noProof/>
                    <w:webHidden/>
                  </w:rPr>
                  <w:instrText xml:space="preserve"> PAGEREF _Toc67676059 \h </w:instrText>
                </w:r>
                <w:r w:rsidR="00A76FA2">
                  <w:rPr>
                    <w:noProof/>
                    <w:webHidden/>
                  </w:rPr>
                </w:r>
                <w:r w:rsidR="00A76FA2">
                  <w:rPr>
                    <w:noProof/>
                    <w:webHidden/>
                  </w:rPr>
                  <w:fldChar w:fldCharType="separate"/>
                </w:r>
                <w:r w:rsidR="00A76FA2">
                  <w:rPr>
                    <w:noProof/>
                    <w:webHidden/>
                  </w:rPr>
                  <w:t>7</w:t>
                </w:r>
                <w:r w:rsidR="00A76FA2">
                  <w:rPr>
                    <w:noProof/>
                    <w:webHidden/>
                  </w:rPr>
                  <w:fldChar w:fldCharType="end"/>
                </w:r>
              </w:hyperlink>
            </w:p>
            <w:p w14:paraId="0F962CFC" w14:textId="4A16AF35" w:rsidR="00A76FA2" w:rsidRDefault="00AB35EE">
              <w:pPr>
                <w:pStyle w:val="TOC2"/>
                <w:tabs>
                  <w:tab w:val="right" w:leader="dot" w:pos="9350"/>
                </w:tabs>
                <w:rPr>
                  <w:rFonts w:eastAsiaTheme="minorEastAsia"/>
                  <w:noProof/>
                  <w:lang w:eastAsia="en-GB"/>
                </w:rPr>
              </w:pPr>
              <w:hyperlink w:anchor="_Toc67676060" w:history="1">
                <w:r w:rsidR="00A76FA2" w:rsidRPr="009D40B0">
                  <w:rPr>
                    <w:rStyle w:val="Hyperlink"/>
                    <w:rFonts w:asciiTheme="majorHAnsi" w:eastAsiaTheme="majorEastAsia" w:hAnsiTheme="majorHAnsi" w:cstheme="majorBidi"/>
                    <w:noProof/>
                  </w:rPr>
                  <w:t>2.1 Description</w:t>
                </w:r>
                <w:r w:rsidR="00A76FA2">
                  <w:rPr>
                    <w:noProof/>
                    <w:webHidden/>
                  </w:rPr>
                  <w:tab/>
                </w:r>
                <w:r w:rsidR="00A76FA2">
                  <w:rPr>
                    <w:noProof/>
                    <w:webHidden/>
                  </w:rPr>
                  <w:fldChar w:fldCharType="begin"/>
                </w:r>
                <w:r w:rsidR="00A76FA2">
                  <w:rPr>
                    <w:noProof/>
                    <w:webHidden/>
                  </w:rPr>
                  <w:instrText xml:space="preserve"> PAGEREF _Toc67676060 \h </w:instrText>
                </w:r>
                <w:r w:rsidR="00A76FA2">
                  <w:rPr>
                    <w:noProof/>
                    <w:webHidden/>
                  </w:rPr>
                </w:r>
                <w:r w:rsidR="00A76FA2">
                  <w:rPr>
                    <w:noProof/>
                    <w:webHidden/>
                  </w:rPr>
                  <w:fldChar w:fldCharType="separate"/>
                </w:r>
                <w:r w:rsidR="00A76FA2">
                  <w:rPr>
                    <w:noProof/>
                    <w:webHidden/>
                  </w:rPr>
                  <w:t>7</w:t>
                </w:r>
                <w:r w:rsidR="00A76FA2">
                  <w:rPr>
                    <w:noProof/>
                    <w:webHidden/>
                  </w:rPr>
                  <w:fldChar w:fldCharType="end"/>
                </w:r>
              </w:hyperlink>
            </w:p>
            <w:p w14:paraId="0F487FFD" w14:textId="0EB9181B" w:rsidR="00A76FA2" w:rsidRDefault="00AB35EE">
              <w:pPr>
                <w:pStyle w:val="TOC2"/>
                <w:tabs>
                  <w:tab w:val="right" w:leader="dot" w:pos="9350"/>
                </w:tabs>
                <w:rPr>
                  <w:rFonts w:eastAsiaTheme="minorEastAsia"/>
                  <w:noProof/>
                  <w:lang w:eastAsia="en-GB"/>
                </w:rPr>
              </w:pPr>
              <w:hyperlink w:anchor="_Toc67676061" w:history="1">
                <w:r w:rsidR="00A76FA2" w:rsidRPr="009D40B0">
                  <w:rPr>
                    <w:rStyle w:val="Hyperlink"/>
                    <w:rFonts w:asciiTheme="majorHAnsi" w:eastAsiaTheme="majorEastAsia" w:hAnsiTheme="majorHAnsi" w:cstheme="majorBidi"/>
                    <w:noProof/>
                  </w:rPr>
                  <w:t>2.2 Feelings</w:t>
                </w:r>
                <w:r w:rsidR="00A76FA2">
                  <w:rPr>
                    <w:noProof/>
                    <w:webHidden/>
                  </w:rPr>
                  <w:tab/>
                </w:r>
                <w:r w:rsidR="00A76FA2">
                  <w:rPr>
                    <w:noProof/>
                    <w:webHidden/>
                  </w:rPr>
                  <w:fldChar w:fldCharType="begin"/>
                </w:r>
                <w:r w:rsidR="00A76FA2">
                  <w:rPr>
                    <w:noProof/>
                    <w:webHidden/>
                  </w:rPr>
                  <w:instrText xml:space="preserve"> PAGEREF _Toc67676061 \h </w:instrText>
                </w:r>
                <w:r w:rsidR="00A76FA2">
                  <w:rPr>
                    <w:noProof/>
                    <w:webHidden/>
                  </w:rPr>
                </w:r>
                <w:r w:rsidR="00A76FA2">
                  <w:rPr>
                    <w:noProof/>
                    <w:webHidden/>
                  </w:rPr>
                  <w:fldChar w:fldCharType="separate"/>
                </w:r>
                <w:r w:rsidR="00A76FA2">
                  <w:rPr>
                    <w:noProof/>
                    <w:webHidden/>
                  </w:rPr>
                  <w:t>9</w:t>
                </w:r>
                <w:r w:rsidR="00A76FA2">
                  <w:rPr>
                    <w:noProof/>
                    <w:webHidden/>
                  </w:rPr>
                  <w:fldChar w:fldCharType="end"/>
                </w:r>
              </w:hyperlink>
            </w:p>
            <w:p w14:paraId="6B62C87A" w14:textId="5A7CCF18" w:rsidR="00A76FA2" w:rsidRDefault="00AB35EE">
              <w:pPr>
                <w:pStyle w:val="TOC2"/>
                <w:tabs>
                  <w:tab w:val="right" w:leader="dot" w:pos="9350"/>
                </w:tabs>
                <w:rPr>
                  <w:rFonts w:eastAsiaTheme="minorEastAsia"/>
                  <w:noProof/>
                  <w:lang w:eastAsia="en-GB"/>
                </w:rPr>
              </w:pPr>
              <w:hyperlink w:anchor="_Toc67676062" w:history="1">
                <w:r w:rsidR="00A76FA2" w:rsidRPr="009D40B0">
                  <w:rPr>
                    <w:rStyle w:val="Hyperlink"/>
                    <w:rFonts w:asciiTheme="majorHAnsi" w:eastAsiaTheme="majorEastAsia" w:hAnsiTheme="majorHAnsi" w:cstheme="majorBidi"/>
                    <w:noProof/>
                  </w:rPr>
                  <w:t>2.3 Evaluation</w:t>
                </w:r>
                <w:r w:rsidR="00A76FA2">
                  <w:rPr>
                    <w:noProof/>
                    <w:webHidden/>
                  </w:rPr>
                  <w:tab/>
                </w:r>
                <w:r w:rsidR="00A76FA2">
                  <w:rPr>
                    <w:noProof/>
                    <w:webHidden/>
                  </w:rPr>
                  <w:fldChar w:fldCharType="begin"/>
                </w:r>
                <w:r w:rsidR="00A76FA2">
                  <w:rPr>
                    <w:noProof/>
                    <w:webHidden/>
                  </w:rPr>
                  <w:instrText xml:space="preserve"> PAGEREF _Toc67676062 \h </w:instrText>
                </w:r>
                <w:r w:rsidR="00A76FA2">
                  <w:rPr>
                    <w:noProof/>
                    <w:webHidden/>
                  </w:rPr>
                </w:r>
                <w:r w:rsidR="00A76FA2">
                  <w:rPr>
                    <w:noProof/>
                    <w:webHidden/>
                  </w:rPr>
                  <w:fldChar w:fldCharType="separate"/>
                </w:r>
                <w:r w:rsidR="00A76FA2">
                  <w:rPr>
                    <w:noProof/>
                    <w:webHidden/>
                  </w:rPr>
                  <w:t>9</w:t>
                </w:r>
                <w:r w:rsidR="00A76FA2">
                  <w:rPr>
                    <w:noProof/>
                    <w:webHidden/>
                  </w:rPr>
                  <w:fldChar w:fldCharType="end"/>
                </w:r>
              </w:hyperlink>
            </w:p>
            <w:p w14:paraId="47B1D9AB" w14:textId="08D3D952" w:rsidR="00A76FA2" w:rsidRDefault="00AB35EE">
              <w:pPr>
                <w:pStyle w:val="TOC2"/>
                <w:tabs>
                  <w:tab w:val="right" w:leader="dot" w:pos="9350"/>
                </w:tabs>
                <w:rPr>
                  <w:rFonts w:eastAsiaTheme="minorEastAsia"/>
                  <w:noProof/>
                  <w:lang w:eastAsia="en-GB"/>
                </w:rPr>
              </w:pPr>
              <w:hyperlink w:anchor="_Toc67676063" w:history="1">
                <w:r w:rsidR="00A76FA2" w:rsidRPr="009D40B0">
                  <w:rPr>
                    <w:rStyle w:val="Hyperlink"/>
                    <w:rFonts w:asciiTheme="majorHAnsi" w:eastAsiaTheme="majorEastAsia" w:hAnsiTheme="majorHAnsi" w:cstheme="majorBidi"/>
                    <w:noProof/>
                  </w:rPr>
                  <w:t>2.4 Analysis</w:t>
                </w:r>
                <w:r w:rsidR="00A76FA2">
                  <w:rPr>
                    <w:noProof/>
                    <w:webHidden/>
                  </w:rPr>
                  <w:tab/>
                </w:r>
                <w:r w:rsidR="00A76FA2">
                  <w:rPr>
                    <w:noProof/>
                    <w:webHidden/>
                  </w:rPr>
                  <w:fldChar w:fldCharType="begin"/>
                </w:r>
                <w:r w:rsidR="00A76FA2">
                  <w:rPr>
                    <w:noProof/>
                    <w:webHidden/>
                  </w:rPr>
                  <w:instrText xml:space="preserve"> PAGEREF _Toc67676063 \h </w:instrText>
                </w:r>
                <w:r w:rsidR="00A76FA2">
                  <w:rPr>
                    <w:noProof/>
                    <w:webHidden/>
                  </w:rPr>
                </w:r>
                <w:r w:rsidR="00A76FA2">
                  <w:rPr>
                    <w:noProof/>
                    <w:webHidden/>
                  </w:rPr>
                  <w:fldChar w:fldCharType="separate"/>
                </w:r>
                <w:r w:rsidR="00A76FA2">
                  <w:rPr>
                    <w:noProof/>
                    <w:webHidden/>
                  </w:rPr>
                  <w:t>10</w:t>
                </w:r>
                <w:r w:rsidR="00A76FA2">
                  <w:rPr>
                    <w:noProof/>
                    <w:webHidden/>
                  </w:rPr>
                  <w:fldChar w:fldCharType="end"/>
                </w:r>
              </w:hyperlink>
            </w:p>
            <w:p w14:paraId="0CF85DF3" w14:textId="2517AFCC" w:rsidR="00A76FA2" w:rsidRDefault="00AB35EE">
              <w:pPr>
                <w:pStyle w:val="TOC2"/>
                <w:tabs>
                  <w:tab w:val="right" w:leader="dot" w:pos="9350"/>
                </w:tabs>
                <w:rPr>
                  <w:rFonts w:eastAsiaTheme="minorEastAsia"/>
                  <w:noProof/>
                  <w:lang w:eastAsia="en-GB"/>
                </w:rPr>
              </w:pPr>
              <w:hyperlink w:anchor="_Toc67676064" w:history="1">
                <w:r w:rsidR="00A76FA2" w:rsidRPr="009D40B0">
                  <w:rPr>
                    <w:rStyle w:val="Hyperlink"/>
                    <w:rFonts w:asciiTheme="majorHAnsi" w:eastAsiaTheme="majorEastAsia" w:hAnsiTheme="majorHAnsi" w:cstheme="majorBidi"/>
                    <w:noProof/>
                  </w:rPr>
                  <w:t>2.5 Conclusion</w:t>
                </w:r>
                <w:r w:rsidR="00A76FA2">
                  <w:rPr>
                    <w:noProof/>
                    <w:webHidden/>
                  </w:rPr>
                  <w:tab/>
                </w:r>
                <w:r w:rsidR="00A76FA2">
                  <w:rPr>
                    <w:noProof/>
                    <w:webHidden/>
                  </w:rPr>
                  <w:fldChar w:fldCharType="begin"/>
                </w:r>
                <w:r w:rsidR="00A76FA2">
                  <w:rPr>
                    <w:noProof/>
                    <w:webHidden/>
                  </w:rPr>
                  <w:instrText xml:space="preserve"> PAGEREF _Toc67676064 \h </w:instrText>
                </w:r>
                <w:r w:rsidR="00A76FA2">
                  <w:rPr>
                    <w:noProof/>
                    <w:webHidden/>
                  </w:rPr>
                </w:r>
                <w:r w:rsidR="00A76FA2">
                  <w:rPr>
                    <w:noProof/>
                    <w:webHidden/>
                  </w:rPr>
                  <w:fldChar w:fldCharType="separate"/>
                </w:r>
                <w:r w:rsidR="00A76FA2">
                  <w:rPr>
                    <w:noProof/>
                    <w:webHidden/>
                  </w:rPr>
                  <w:t>11</w:t>
                </w:r>
                <w:r w:rsidR="00A76FA2">
                  <w:rPr>
                    <w:noProof/>
                    <w:webHidden/>
                  </w:rPr>
                  <w:fldChar w:fldCharType="end"/>
                </w:r>
              </w:hyperlink>
            </w:p>
            <w:p w14:paraId="2F38EB2D" w14:textId="1CD18062" w:rsidR="00A76FA2" w:rsidRDefault="00AB35EE">
              <w:pPr>
                <w:pStyle w:val="TOC1"/>
                <w:tabs>
                  <w:tab w:val="right" w:leader="dot" w:pos="9350"/>
                </w:tabs>
                <w:rPr>
                  <w:rFonts w:eastAsiaTheme="minorEastAsia"/>
                  <w:noProof/>
                  <w:lang w:eastAsia="en-GB"/>
                </w:rPr>
              </w:pPr>
              <w:hyperlink w:anchor="_Toc67676065" w:history="1">
                <w:r w:rsidR="00A76FA2" w:rsidRPr="009D40B0">
                  <w:rPr>
                    <w:rStyle w:val="Hyperlink"/>
                    <w:noProof/>
                  </w:rPr>
                  <w:t>References</w:t>
                </w:r>
                <w:r w:rsidR="00A76FA2">
                  <w:rPr>
                    <w:noProof/>
                    <w:webHidden/>
                  </w:rPr>
                  <w:tab/>
                </w:r>
                <w:r w:rsidR="00A76FA2">
                  <w:rPr>
                    <w:noProof/>
                    <w:webHidden/>
                  </w:rPr>
                  <w:fldChar w:fldCharType="begin"/>
                </w:r>
                <w:r w:rsidR="00A76FA2">
                  <w:rPr>
                    <w:noProof/>
                    <w:webHidden/>
                  </w:rPr>
                  <w:instrText xml:space="preserve"> PAGEREF _Toc67676065 \h </w:instrText>
                </w:r>
                <w:r w:rsidR="00A76FA2">
                  <w:rPr>
                    <w:noProof/>
                    <w:webHidden/>
                  </w:rPr>
                </w:r>
                <w:r w:rsidR="00A76FA2">
                  <w:rPr>
                    <w:noProof/>
                    <w:webHidden/>
                  </w:rPr>
                  <w:fldChar w:fldCharType="separate"/>
                </w:r>
                <w:r w:rsidR="00A76FA2">
                  <w:rPr>
                    <w:noProof/>
                    <w:webHidden/>
                  </w:rPr>
                  <w:t>12</w:t>
                </w:r>
                <w:r w:rsidR="00A76FA2">
                  <w:rPr>
                    <w:noProof/>
                    <w:webHidden/>
                  </w:rPr>
                  <w:fldChar w:fldCharType="end"/>
                </w:r>
              </w:hyperlink>
            </w:p>
            <w:p w14:paraId="35A2E428" w14:textId="477A92A4" w:rsidR="00A76FA2" w:rsidRDefault="00AB35EE">
              <w:pPr>
                <w:pStyle w:val="TOC1"/>
                <w:tabs>
                  <w:tab w:val="right" w:leader="dot" w:pos="9350"/>
                </w:tabs>
                <w:rPr>
                  <w:rFonts w:eastAsiaTheme="minorEastAsia"/>
                  <w:noProof/>
                  <w:lang w:eastAsia="en-GB"/>
                </w:rPr>
              </w:pPr>
              <w:hyperlink w:anchor="_Toc67676066" w:history="1">
                <w:r w:rsidR="00A76FA2" w:rsidRPr="009D40B0">
                  <w:rPr>
                    <w:rStyle w:val="Hyperlink"/>
                    <w:noProof/>
                  </w:rPr>
                  <w:t>Appendix A</w:t>
                </w:r>
                <w:r w:rsidR="00A76FA2">
                  <w:rPr>
                    <w:noProof/>
                    <w:webHidden/>
                  </w:rPr>
                  <w:tab/>
                </w:r>
                <w:r w:rsidR="00A76FA2">
                  <w:rPr>
                    <w:noProof/>
                    <w:webHidden/>
                  </w:rPr>
                  <w:fldChar w:fldCharType="begin"/>
                </w:r>
                <w:r w:rsidR="00A76FA2">
                  <w:rPr>
                    <w:noProof/>
                    <w:webHidden/>
                  </w:rPr>
                  <w:instrText xml:space="preserve"> PAGEREF _Toc67676066 \h </w:instrText>
                </w:r>
                <w:r w:rsidR="00A76FA2">
                  <w:rPr>
                    <w:noProof/>
                    <w:webHidden/>
                  </w:rPr>
                </w:r>
                <w:r w:rsidR="00A76FA2">
                  <w:rPr>
                    <w:noProof/>
                    <w:webHidden/>
                  </w:rPr>
                  <w:fldChar w:fldCharType="separate"/>
                </w:r>
                <w:r w:rsidR="00A76FA2">
                  <w:rPr>
                    <w:noProof/>
                    <w:webHidden/>
                  </w:rPr>
                  <w:t>14</w:t>
                </w:r>
                <w:r w:rsidR="00A76FA2">
                  <w:rPr>
                    <w:noProof/>
                    <w:webHidden/>
                  </w:rPr>
                  <w:fldChar w:fldCharType="end"/>
                </w:r>
              </w:hyperlink>
            </w:p>
            <w:p w14:paraId="45179EF5" w14:textId="5A7D5771" w:rsidR="00A76FA2" w:rsidRDefault="00AB35EE">
              <w:pPr>
                <w:pStyle w:val="TOC1"/>
                <w:tabs>
                  <w:tab w:val="right" w:leader="dot" w:pos="9350"/>
                </w:tabs>
                <w:rPr>
                  <w:rFonts w:eastAsiaTheme="minorEastAsia"/>
                  <w:noProof/>
                  <w:lang w:eastAsia="en-GB"/>
                </w:rPr>
              </w:pPr>
              <w:hyperlink w:anchor="_Toc67676067" w:history="1">
                <w:r w:rsidR="00A76FA2" w:rsidRPr="009D40B0">
                  <w:rPr>
                    <w:rStyle w:val="Hyperlink"/>
                    <w:noProof/>
                  </w:rPr>
                  <w:t>Appendix B</w:t>
                </w:r>
                <w:r w:rsidR="00A76FA2">
                  <w:rPr>
                    <w:noProof/>
                    <w:webHidden/>
                  </w:rPr>
                  <w:tab/>
                </w:r>
                <w:r w:rsidR="00A76FA2">
                  <w:rPr>
                    <w:noProof/>
                    <w:webHidden/>
                  </w:rPr>
                  <w:fldChar w:fldCharType="begin"/>
                </w:r>
                <w:r w:rsidR="00A76FA2">
                  <w:rPr>
                    <w:noProof/>
                    <w:webHidden/>
                  </w:rPr>
                  <w:instrText xml:space="preserve"> PAGEREF _Toc67676067 \h </w:instrText>
                </w:r>
                <w:r w:rsidR="00A76FA2">
                  <w:rPr>
                    <w:noProof/>
                    <w:webHidden/>
                  </w:rPr>
                </w:r>
                <w:r w:rsidR="00A76FA2">
                  <w:rPr>
                    <w:noProof/>
                    <w:webHidden/>
                  </w:rPr>
                  <w:fldChar w:fldCharType="separate"/>
                </w:r>
                <w:r w:rsidR="00A76FA2">
                  <w:rPr>
                    <w:noProof/>
                    <w:webHidden/>
                  </w:rPr>
                  <w:t>15</w:t>
                </w:r>
                <w:r w:rsidR="00A76FA2">
                  <w:rPr>
                    <w:noProof/>
                    <w:webHidden/>
                  </w:rPr>
                  <w:fldChar w:fldCharType="end"/>
                </w:r>
              </w:hyperlink>
            </w:p>
            <w:p w14:paraId="363A0155" w14:textId="5DFEF58F" w:rsidR="00A76FA2" w:rsidRDefault="00AB35EE">
              <w:pPr>
                <w:pStyle w:val="TOC1"/>
                <w:tabs>
                  <w:tab w:val="right" w:leader="dot" w:pos="9350"/>
                </w:tabs>
                <w:rPr>
                  <w:rFonts w:eastAsiaTheme="minorEastAsia"/>
                  <w:noProof/>
                  <w:lang w:eastAsia="en-GB"/>
                </w:rPr>
              </w:pPr>
              <w:hyperlink w:anchor="_Toc67676068" w:history="1">
                <w:r w:rsidR="00A76FA2" w:rsidRPr="009D40B0">
                  <w:rPr>
                    <w:rStyle w:val="Hyperlink"/>
                    <w:noProof/>
                  </w:rPr>
                  <w:t>Appendix C</w:t>
                </w:r>
                <w:r w:rsidR="00A76FA2">
                  <w:rPr>
                    <w:noProof/>
                    <w:webHidden/>
                  </w:rPr>
                  <w:tab/>
                </w:r>
                <w:r w:rsidR="00A76FA2">
                  <w:rPr>
                    <w:noProof/>
                    <w:webHidden/>
                  </w:rPr>
                  <w:fldChar w:fldCharType="begin"/>
                </w:r>
                <w:r w:rsidR="00A76FA2">
                  <w:rPr>
                    <w:noProof/>
                    <w:webHidden/>
                  </w:rPr>
                  <w:instrText xml:space="preserve"> PAGEREF _Toc67676068 \h </w:instrText>
                </w:r>
                <w:r w:rsidR="00A76FA2">
                  <w:rPr>
                    <w:noProof/>
                    <w:webHidden/>
                  </w:rPr>
                </w:r>
                <w:r w:rsidR="00A76FA2">
                  <w:rPr>
                    <w:noProof/>
                    <w:webHidden/>
                  </w:rPr>
                  <w:fldChar w:fldCharType="separate"/>
                </w:r>
                <w:r w:rsidR="00A76FA2">
                  <w:rPr>
                    <w:noProof/>
                    <w:webHidden/>
                  </w:rPr>
                  <w:t>17</w:t>
                </w:r>
                <w:r w:rsidR="00A76FA2">
                  <w:rPr>
                    <w:noProof/>
                    <w:webHidden/>
                  </w:rPr>
                  <w:fldChar w:fldCharType="end"/>
                </w:r>
              </w:hyperlink>
            </w:p>
            <w:p w14:paraId="6A51FC08" w14:textId="5A82AD98" w:rsidR="00A76FA2" w:rsidRDefault="00AB35EE">
              <w:pPr>
                <w:pStyle w:val="TOC1"/>
                <w:tabs>
                  <w:tab w:val="right" w:leader="dot" w:pos="9350"/>
                </w:tabs>
                <w:rPr>
                  <w:rFonts w:eastAsiaTheme="minorEastAsia"/>
                  <w:noProof/>
                  <w:lang w:eastAsia="en-GB"/>
                </w:rPr>
              </w:pPr>
              <w:hyperlink w:anchor="_Toc67676069" w:history="1">
                <w:r w:rsidR="00A76FA2" w:rsidRPr="009D40B0">
                  <w:rPr>
                    <w:rStyle w:val="Hyperlink"/>
                    <w:noProof/>
                  </w:rPr>
                  <w:t>Appendix D</w:t>
                </w:r>
                <w:r w:rsidR="00A76FA2">
                  <w:rPr>
                    <w:noProof/>
                    <w:webHidden/>
                  </w:rPr>
                  <w:tab/>
                </w:r>
                <w:r w:rsidR="00A76FA2">
                  <w:rPr>
                    <w:noProof/>
                    <w:webHidden/>
                  </w:rPr>
                  <w:fldChar w:fldCharType="begin"/>
                </w:r>
                <w:r w:rsidR="00A76FA2">
                  <w:rPr>
                    <w:noProof/>
                    <w:webHidden/>
                  </w:rPr>
                  <w:instrText xml:space="preserve"> PAGEREF _Toc67676069 \h </w:instrText>
                </w:r>
                <w:r w:rsidR="00A76FA2">
                  <w:rPr>
                    <w:noProof/>
                    <w:webHidden/>
                  </w:rPr>
                </w:r>
                <w:r w:rsidR="00A76FA2">
                  <w:rPr>
                    <w:noProof/>
                    <w:webHidden/>
                  </w:rPr>
                  <w:fldChar w:fldCharType="separate"/>
                </w:r>
                <w:r w:rsidR="00A76FA2">
                  <w:rPr>
                    <w:noProof/>
                    <w:webHidden/>
                  </w:rPr>
                  <w:t>18</w:t>
                </w:r>
                <w:r w:rsidR="00A76FA2">
                  <w:rPr>
                    <w:noProof/>
                    <w:webHidden/>
                  </w:rPr>
                  <w:fldChar w:fldCharType="end"/>
                </w:r>
              </w:hyperlink>
            </w:p>
            <w:p w14:paraId="2C113E3E" w14:textId="305513ED" w:rsidR="00885114" w:rsidRPr="00EA29B8" w:rsidRDefault="00885114">
              <w:pPr>
                <w:rPr>
                  <w:rFonts w:ascii="Arial" w:hAnsi="Arial" w:cs="Arial"/>
                </w:rPr>
              </w:pPr>
              <w:r w:rsidRPr="00EA29B8">
                <w:rPr>
                  <w:rFonts w:ascii="Arial" w:hAnsi="Arial" w:cs="Arial"/>
                  <w:b/>
                  <w:bCs/>
                  <w:noProof/>
                </w:rPr>
                <w:fldChar w:fldCharType="end"/>
              </w:r>
            </w:p>
          </w:sdtContent>
        </w:sdt>
        <w:p w14:paraId="2C8DA3FF" w14:textId="77777777" w:rsidR="00885114" w:rsidRPr="00D2291D" w:rsidRDefault="00885114" w:rsidP="00885114">
          <w:pPr>
            <w:pStyle w:val="TOCHeading"/>
          </w:pPr>
        </w:p>
        <w:p w14:paraId="50D92E73" w14:textId="77777777" w:rsidR="00715A8B" w:rsidRPr="008346D5" w:rsidRDefault="00AB35EE" w:rsidP="00885114">
          <w:pPr>
            <w:spacing w:before="120" w:after="120" w:line="360" w:lineRule="auto"/>
            <w:rPr>
              <w:rFonts w:ascii="Tahoma" w:hAnsi="Tahoma" w:cs="Tahoma"/>
              <w:color w:val="000000"/>
              <w:sz w:val="24"/>
              <w:szCs w:val="24"/>
            </w:rPr>
          </w:pPr>
        </w:p>
      </w:sdtContent>
    </w:sdt>
    <w:p w14:paraId="36D7D030" w14:textId="77777777" w:rsidR="00F53EF8" w:rsidRPr="00885114" w:rsidRDefault="007A0F0B" w:rsidP="00885114">
      <w:r>
        <w:br w:type="page"/>
      </w:r>
    </w:p>
    <w:p w14:paraId="105A962F" w14:textId="77777777" w:rsidR="0030173B" w:rsidRPr="0030173B" w:rsidRDefault="0030173B" w:rsidP="0030173B"/>
    <w:p w14:paraId="7E404D41" w14:textId="77777777" w:rsidR="0030173B" w:rsidRPr="00B523B9" w:rsidRDefault="005959F0" w:rsidP="00B523B9">
      <w:pPr>
        <w:pStyle w:val="Heading1"/>
      </w:pPr>
      <w:bookmarkStart w:id="0" w:name="_Toc67676052"/>
      <w:bookmarkStart w:id="1" w:name="_Toc456901517"/>
      <w:r w:rsidRPr="00B523B9">
        <w:t xml:space="preserve">Managing Remotely: </w:t>
      </w:r>
      <w:r w:rsidR="00F444CD" w:rsidRPr="00B523B9">
        <w:t>I</w:t>
      </w:r>
      <w:r w:rsidR="00A57A6E" w:rsidRPr="00B523B9">
        <w:t xml:space="preserve">s it the </w:t>
      </w:r>
      <w:r w:rsidR="000E26F9" w:rsidRPr="00B523B9">
        <w:t>W</w:t>
      </w:r>
      <w:r w:rsidR="00A57A6E" w:rsidRPr="00B523B9">
        <w:t>ay</w:t>
      </w:r>
      <w:r w:rsidR="000E26F9" w:rsidRPr="00B523B9">
        <w:t xml:space="preserve"> F</w:t>
      </w:r>
      <w:r w:rsidR="00A57A6E" w:rsidRPr="00B523B9">
        <w:t>orward?</w:t>
      </w:r>
      <w:bookmarkEnd w:id="0"/>
    </w:p>
    <w:p w14:paraId="03E0C20F" w14:textId="77777777" w:rsidR="0030173B" w:rsidRDefault="0030173B" w:rsidP="0030173B"/>
    <w:p w14:paraId="60816E46" w14:textId="77777777" w:rsidR="00F47DC4" w:rsidRDefault="00FC7345" w:rsidP="00FC7345">
      <w:pPr>
        <w:pStyle w:val="Heading1"/>
      </w:pPr>
      <w:bookmarkStart w:id="2" w:name="_Toc67676053"/>
      <w:r>
        <w:t>Part 1</w:t>
      </w:r>
      <w:bookmarkEnd w:id="2"/>
    </w:p>
    <w:p w14:paraId="60704F71" w14:textId="77777777" w:rsidR="00FC7345" w:rsidRPr="00FC7345" w:rsidRDefault="00FC7345" w:rsidP="00FC7345"/>
    <w:p w14:paraId="4FA47DFD" w14:textId="77777777" w:rsidR="00B03865" w:rsidRDefault="00F95062" w:rsidP="00A724F7">
      <w:pPr>
        <w:pStyle w:val="Heading2"/>
        <w:numPr>
          <w:ilvl w:val="1"/>
          <w:numId w:val="14"/>
        </w:numPr>
      </w:pPr>
      <w:bookmarkStart w:id="3" w:name="_Toc67676054"/>
      <w:r>
        <w:t>Introduction</w:t>
      </w:r>
      <w:bookmarkEnd w:id="3"/>
    </w:p>
    <w:p w14:paraId="748227E0" w14:textId="77777777" w:rsidR="00A724F7" w:rsidRDefault="00A724F7" w:rsidP="00A724F7"/>
    <w:p w14:paraId="4040BBD4" w14:textId="678DF4D1" w:rsidR="00A724F7" w:rsidRDefault="00A724F7" w:rsidP="00A724F7">
      <w:pPr>
        <w:rPr>
          <w:rFonts w:ascii="Arial" w:hAnsi="Arial" w:cs="Arial"/>
          <w:sz w:val="24"/>
          <w:szCs w:val="24"/>
        </w:rPr>
      </w:pPr>
      <w:r w:rsidRPr="00A724F7">
        <w:rPr>
          <w:rFonts w:ascii="Arial" w:hAnsi="Arial" w:cs="Arial"/>
          <w:sz w:val="24"/>
          <w:szCs w:val="24"/>
        </w:rPr>
        <w:t xml:space="preserve">This report concentrates on </w:t>
      </w:r>
      <w:r w:rsidR="009429C6">
        <w:rPr>
          <w:rFonts w:ascii="Arial" w:hAnsi="Arial" w:cs="Arial"/>
          <w:sz w:val="24"/>
          <w:szCs w:val="24"/>
        </w:rPr>
        <w:t xml:space="preserve">agile working, </w:t>
      </w:r>
      <w:r w:rsidRPr="00A724F7">
        <w:rPr>
          <w:rFonts w:ascii="Arial" w:hAnsi="Arial" w:cs="Arial"/>
          <w:sz w:val="24"/>
          <w:szCs w:val="24"/>
        </w:rPr>
        <w:t>managing remotely</w:t>
      </w:r>
      <w:r w:rsidR="00713085">
        <w:rPr>
          <w:rFonts w:ascii="Arial" w:hAnsi="Arial" w:cs="Arial"/>
          <w:sz w:val="24"/>
          <w:szCs w:val="24"/>
        </w:rPr>
        <w:t xml:space="preserve"> and the factors that impact upon it</w:t>
      </w:r>
      <w:r w:rsidRPr="00A724F7">
        <w:rPr>
          <w:rFonts w:ascii="Arial" w:hAnsi="Arial" w:cs="Arial"/>
          <w:sz w:val="24"/>
          <w:szCs w:val="24"/>
        </w:rPr>
        <w:t xml:space="preserve">. The author will evaluate and analyse research </w:t>
      </w:r>
      <w:r w:rsidR="005D4839" w:rsidRPr="00A85513">
        <w:rPr>
          <w:rFonts w:ascii="Arial" w:hAnsi="Arial" w:cs="Arial"/>
          <w:sz w:val="24"/>
          <w:szCs w:val="24"/>
        </w:rPr>
        <w:t xml:space="preserve">undertaken, </w:t>
      </w:r>
      <w:r w:rsidR="00A85513">
        <w:rPr>
          <w:rFonts w:ascii="Arial" w:hAnsi="Arial" w:cs="Arial"/>
          <w:sz w:val="24"/>
          <w:szCs w:val="24"/>
        </w:rPr>
        <w:t xml:space="preserve">drawing their own conclusion </w:t>
      </w:r>
      <w:r w:rsidR="005D4839" w:rsidRPr="00A85513">
        <w:rPr>
          <w:rFonts w:ascii="Arial" w:hAnsi="Arial" w:cs="Arial"/>
          <w:sz w:val="24"/>
          <w:szCs w:val="24"/>
        </w:rPr>
        <w:t>from</w:t>
      </w:r>
      <w:r w:rsidRPr="00A724F7">
        <w:rPr>
          <w:rFonts w:ascii="Arial" w:hAnsi="Arial" w:cs="Arial"/>
          <w:sz w:val="24"/>
          <w:szCs w:val="24"/>
        </w:rPr>
        <w:t xml:space="preserve"> the information gathered</w:t>
      </w:r>
      <w:r w:rsidR="00713085">
        <w:rPr>
          <w:rFonts w:ascii="Arial" w:hAnsi="Arial" w:cs="Arial"/>
          <w:sz w:val="24"/>
          <w:szCs w:val="24"/>
        </w:rPr>
        <w:t>.</w:t>
      </w:r>
      <w:r w:rsidR="00F5678B">
        <w:rPr>
          <w:rFonts w:ascii="Arial" w:hAnsi="Arial" w:cs="Arial"/>
          <w:sz w:val="24"/>
          <w:szCs w:val="24"/>
        </w:rPr>
        <w:t xml:space="preserve"> </w:t>
      </w:r>
      <w:r w:rsidRPr="00A724F7">
        <w:rPr>
          <w:rFonts w:ascii="Arial" w:hAnsi="Arial" w:cs="Arial"/>
          <w:sz w:val="24"/>
          <w:szCs w:val="24"/>
        </w:rPr>
        <w:t xml:space="preserve">2020 created a significant change to the </w:t>
      </w:r>
      <w:r w:rsidRPr="005A7B17">
        <w:rPr>
          <w:rFonts w:ascii="Arial" w:hAnsi="Arial" w:cs="Arial"/>
          <w:sz w:val="24"/>
          <w:szCs w:val="24"/>
        </w:rPr>
        <w:t>way in which people deliver a service due t</w:t>
      </w:r>
      <w:r w:rsidR="005A7B17" w:rsidRPr="005A7B17">
        <w:rPr>
          <w:rFonts w:ascii="Arial" w:hAnsi="Arial" w:cs="Arial"/>
          <w:sz w:val="24"/>
          <w:szCs w:val="24"/>
        </w:rPr>
        <w:t>o the global pandemic Covid 19 and</w:t>
      </w:r>
      <w:r w:rsidRPr="005A7B17">
        <w:rPr>
          <w:rFonts w:ascii="Arial" w:hAnsi="Arial" w:cs="Arial"/>
          <w:sz w:val="24"/>
          <w:szCs w:val="24"/>
        </w:rPr>
        <w:t xml:space="preserve"> </w:t>
      </w:r>
      <w:r w:rsidR="008D00EB" w:rsidRPr="005A7B17">
        <w:rPr>
          <w:rFonts w:ascii="Arial" w:hAnsi="Arial" w:cs="Arial"/>
          <w:sz w:val="24"/>
          <w:szCs w:val="24"/>
        </w:rPr>
        <w:t xml:space="preserve">how staff and teams are managed. </w:t>
      </w:r>
      <w:r w:rsidRPr="005A7B17">
        <w:rPr>
          <w:rFonts w:ascii="Arial" w:hAnsi="Arial" w:cs="Arial"/>
          <w:sz w:val="24"/>
          <w:szCs w:val="24"/>
        </w:rPr>
        <w:t>Where once in a centralised location, in a department or building,</w:t>
      </w:r>
      <w:r w:rsidRPr="005A7B17">
        <w:rPr>
          <w:rFonts w:ascii="Arial" w:hAnsi="Arial" w:cs="Arial"/>
          <w:color w:val="FF0000"/>
          <w:sz w:val="24"/>
          <w:szCs w:val="24"/>
        </w:rPr>
        <w:t xml:space="preserve"> </w:t>
      </w:r>
      <w:r w:rsidR="008D00EB" w:rsidRPr="005A7B17">
        <w:rPr>
          <w:rFonts w:ascii="Arial" w:hAnsi="Arial" w:cs="Arial"/>
          <w:sz w:val="24"/>
          <w:szCs w:val="24"/>
        </w:rPr>
        <w:t>it</w:t>
      </w:r>
      <w:r w:rsidR="008D00EB" w:rsidRPr="005A7B17">
        <w:rPr>
          <w:rFonts w:ascii="Arial" w:hAnsi="Arial" w:cs="Arial"/>
          <w:color w:val="FF0000"/>
          <w:sz w:val="24"/>
          <w:szCs w:val="24"/>
        </w:rPr>
        <w:t xml:space="preserve"> </w:t>
      </w:r>
      <w:r w:rsidRPr="005A7B17">
        <w:rPr>
          <w:rFonts w:ascii="Arial" w:hAnsi="Arial" w:cs="Arial"/>
          <w:sz w:val="24"/>
          <w:szCs w:val="24"/>
        </w:rPr>
        <w:t>ha</w:t>
      </w:r>
      <w:r w:rsidR="0017652F" w:rsidRPr="005A7B17">
        <w:rPr>
          <w:rFonts w:ascii="Arial" w:hAnsi="Arial" w:cs="Arial"/>
          <w:sz w:val="24"/>
          <w:szCs w:val="24"/>
        </w:rPr>
        <w:t>s</w:t>
      </w:r>
      <w:r w:rsidRPr="005A7B17">
        <w:rPr>
          <w:rFonts w:ascii="Arial" w:hAnsi="Arial" w:cs="Arial"/>
          <w:sz w:val="24"/>
          <w:szCs w:val="24"/>
        </w:rPr>
        <w:t xml:space="preserve"> now </w:t>
      </w:r>
      <w:r w:rsidR="0017652F" w:rsidRPr="005A7B17">
        <w:rPr>
          <w:rFonts w:ascii="Arial" w:hAnsi="Arial" w:cs="Arial"/>
          <w:sz w:val="24"/>
          <w:szCs w:val="24"/>
        </w:rPr>
        <w:t>evolved</w:t>
      </w:r>
      <w:r w:rsidRPr="005A7B17">
        <w:rPr>
          <w:rFonts w:ascii="Arial" w:hAnsi="Arial" w:cs="Arial"/>
          <w:sz w:val="24"/>
          <w:szCs w:val="24"/>
        </w:rPr>
        <w:t xml:space="preserve"> to </w:t>
      </w:r>
      <w:r w:rsidR="0017652F" w:rsidRPr="005A7B17">
        <w:rPr>
          <w:rFonts w:ascii="Arial" w:hAnsi="Arial" w:cs="Arial"/>
          <w:sz w:val="24"/>
          <w:szCs w:val="24"/>
        </w:rPr>
        <w:t>creating</w:t>
      </w:r>
      <w:r w:rsidRPr="005A7B17">
        <w:rPr>
          <w:rFonts w:ascii="Arial" w:hAnsi="Arial" w:cs="Arial"/>
          <w:sz w:val="24"/>
          <w:szCs w:val="24"/>
        </w:rPr>
        <w:t xml:space="preserve"> a possibility of global recruitment and management remotely.</w:t>
      </w:r>
    </w:p>
    <w:p w14:paraId="27B1A595" w14:textId="29CF019C" w:rsidR="00AB0216" w:rsidRDefault="00AB0216" w:rsidP="00A724F7">
      <w:pPr>
        <w:rPr>
          <w:rFonts w:ascii="Arial" w:hAnsi="Arial" w:cs="Arial"/>
          <w:sz w:val="24"/>
          <w:szCs w:val="24"/>
        </w:rPr>
      </w:pPr>
      <w:r>
        <w:rPr>
          <w:rFonts w:ascii="Arial" w:hAnsi="Arial" w:cs="Arial"/>
          <w:sz w:val="24"/>
          <w:szCs w:val="24"/>
        </w:rPr>
        <w:t xml:space="preserve">Researching areas that impact on managing remotely and its potential for the future and transforming the working practice, the author undertook a comprehensive review taking into account the practicalities, infrastructure costs, wellbeing </w:t>
      </w:r>
      <w:r w:rsidR="00352E66">
        <w:rPr>
          <w:rFonts w:ascii="Arial" w:hAnsi="Arial" w:cs="Arial"/>
          <w:sz w:val="24"/>
          <w:szCs w:val="24"/>
        </w:rPr>
        <w:t>of staff, technology and the viability of it being possible for the way forward.</w:t>
      </w:r>
    </w:p>
    <w:p w14:paraId="0E728CCF" w14:textId="77777777" w:rsidR="00892BD6" w:rsidRPr="00A724F7" w:rsidRDefault="00892BD6" w:rsidP="00A724F7">
      <w:pPr>
        <w:rPr>
          <w:rFonts w:ascii="Arial" w:hAnsi="Arial" w:cs="Arial"/>
          <w:sz w:val="24"/>
          <w:szCs w:val="24"/>
        </w:rPr>
      </w:pPr>
    </w:p>
    <w:p w14:paraId="5B909E0A" w14:textId="77777777" w:rsidR="008E583A" w:rsidRDefault="00455BEA" w:rsidP="00DE2F58">
      <w:pPr>
        <w:pStyle w:val="Heading2"/>
        <w:numPr>
          <w:ilvl w:val="1"/>
          <w:numId w:val="14"/>
        </w:numPr>
      </w:pPr>
      <w:bookmarkStart w:id="4" w:name="_Toc67676055"/>
      <w:r>
        <w:t>Research</w:t>
      </w:r>
      <w:bookmarkEnd w:id="4"/>
    </w:p>
    <w:p w14:paraId="560BD25A" w14:textId="77777777" w:rsidR="00892E67" w:rsidRPr="00892E67" w:rsidRDefault="00892E67" w:rsidP="00892E67"/>
    <w:p w14:paraId="28692E42" w14:textId="77777777" w:rsidR="00532D63" w:rsidRDefault="00373D87" w:rsidP="00F4323F">
      <w:pPr>
        <w:rPr>
          <w:rFonts w:ascii="Arial" w:hAnsi="Arial" w:cs="Arial"/>
          <w:sz w:val="24"/>
          <w:szCs w:val="24"/>
        </w:rPr>
      </w:pPr>
      <w:r>
        <w:rPr>
          <w:rFonts w:ascii="Arial" w:hAnsi="Arial" w:cs="Arial"/>
          <w:sz w:val="24"/>
          <w:szCs w:val="24"/>
        </w:rPr>
        <w:t>De Lucas Ancillo, et.al</w:t>
      </w:r>
      <w:r w:rsidR="008D00EB">
        <w:rPr>
          <w:rFonts w:ascii="Arial" w:hAnsi="Arial" w:cs="Arial"/>
          <w:sz w:val="24"/>
          <w:szCs w:val="24"/>
        </w:rPr>
        <w:t xml:space="preserve"> </w:t>
      </w:r>
      <w:r w:rsidR="00F4323F">
        <w:rPr>
          <w:rFonts w:ascii="Arial" w:hAnsi="Arial" w:cs="Arial"/>
          <w:sz w:val="24"/>
          <w:szCs w:val="24"/>
        </w:rPr>
        <w:t xml:space="preserve"> (2020)</w:t>
      </w:r>
      <w:r w:rsidR="008D00EB">
        <w:rPr>
          <w:rFonts w:ascii="Arial" w:hAnsi="Arial" w:cs="Arial"/>
          <w:sz w:val="24"/>
          <w:szCs w:val="24"/>
        </w:rPr>
        <w:t xml:space="preserve"> </w:t>
      </w:r>
      <w:r w:rsidR="00F4323F">
        <w:rPr>
          <w:rFonts w:ascii="Arial" w:hAnsi="Arial" w:cs="Arial"/>
          <w:sz w:val="24"/>
          <w:szCs w:val="24"/>
        </w:rPr>
        <w:t xml:space="preserve"> </w:t>
      </w:r>
      <w:r w:rsidR="008D00EB" w:rsidRPr="00532D63">
        <w:rPr>
          <w:rFonts w:ascii="Arial" w:hAnsi="Arial" w:cs="Arial"/>
          <w:sz w:val="24"/>
          <w:szCs w:val="24"/>
        </w:rPr>
        <w:t>stated</w:t>
      </w:r>
      <w:r w:rsidR="008D00EB">
        <w:rPr>
          <w:rFonts w:ascii="Arial" w:hAnsi="Arial" w:cs="Arial"/>
          <w:sz w:val="24"/>
          <w:szCs w:val="24"/>
        </w:rPr>
        <w:t xml:space="preserve"> </w:t>
      </w:r>
      <w:r w:rsidR="00F4323F">
        <w:rPr>
          <w:rFonts w:ascii="Arial" w:hAnsi="Arial" w:cs="Arial"/>
          <w:sz w:val="24"/>
          <w:szCs w:val="24"/>
        </w:rPr>
        <w:t>how</w:t>
      </w:r>
      <w:r w:rsidR="00DE2F58">
        <w:rPr>
          <w:rFonts w:ascii="Arial" w:hAnsi="Arial" w:cs="Arial"/>
          <w:sz w:val="24"/>
          <w:szCs w:val="24"/>
        </w:rPr>
        <w:t xml:space="preserve"> </w:t>
      </w:r>
      <w:r w:rsidR="00DE2F58" w:rsidRPr="00DE2F58">
        <w:rPr>
          <w:rFonts w:ascii="Arial" w:hAnsi="Arial" w:cs="Arial"/>
          <w:sz w:val="24"/>
          <w:szCs w:val="24"/>
        </w:rPr>
        <w:t>Covid 19 has brought adjustments to the way organisation</w:t>
      </w:r>
      <w:r w:rsidR="00A85513">
        <w:rPr>
          <w:rFonts w:ascii="Arial" w:hAnsi="Arial" w:cs="Arial"/>
          <w:sz w:val="24"/>
          <w:szCs w:val="24"/>
        </w:rPr>
        <w:t>s</w:t>
      </w:r>
      <w:r w:rsidR="00DE2F58" w:rsidRPr="00DE2F58">
        <w:rPr>
          <w:rFonts w:ascii="Arial" w:hAnsi="Arial" w:cs="Arial"/>
          <w:sz w:val="24"/>
          <w:szCs w:val="24"/>
        </w:rPr>
        <w:t xml:space="preserve"> within business</w:t>
      </w:r>
      <w:r w:rsidR="005D4839" w:rsidRPr="00A85513">
        <w:rPr>
          <w:rFonts w:ascii="Arial" w:hAnsi="Arial" w:cs="Arial"/>
          <w:sz w:val="24"/>
          <w:szCs w:val="24"/>
        </w:rPr>
        <w:t>es</w:t>
      </w:r>
      <w:r w:rsidR="00DE2F58" w:rsidRPr="00DE2F58">
        <w:rPr>
          <w:rFonts w:ascii="Arial" w:hAnsi="Arial" w:cs="Arial"/>
          <w:sz w:val="24"/>
          <w:szCs w:val="24"/>
        </w:rPr>
        <w:t xml:space="preserve"> must change</w:t>
      </w:r>
      <w:r w:rsidR="005D4839">
        <w:rPr>
          <w:rFonts w:ascii="Arial" w:hAnsi="Arial" w:cs="Arial"/>
          <w:sz w:val="24"/>
          <w:szCs w:val="24"/>
        </w:rPr>
        <w:t>,</w:t>
      </w:r>
      <w:r w:rsidR="00DE2F58" w:rsidRPr="00DE2F58">
        <w:rPr>
          <w:rFonts w:ascii="Arial" w:hAnsi="Arial" w:cs="Arial"/>
          <w:sz w:val="24"/>
          <w:szCs w:val="24"/>
        </w:rPr>
        <w:t xml:space="preserve"> how they operate along with their settings and workplace environments</w:t>
      </w:r>
      <w:r w:rsidR="00DE2F58">
        <w:rPr>
          <w:rFonts w:ascii="Arial" w:hAnsi="Arial" w:cs="Arial"/>
          <w:sz w:val="24"/>
          <w:szCs w:val="24"/>
        </w:rPr>
        <w:t xml:space="preserve"> a</w:t>
      </w:r>
      <w:r w:rsidR="00DE2F58" w:rsidRPr="00DE2F58">
        <w:rPr>
          <w:rFonts w:ascii="Arial" w:hAnsi="Arial" w:cs="Arial"/>
          <w:sz w:val="24"/>
          <w:szCs w:val="24"/>
        </w:rPr>
        <w:t xml:space="preserve">nd </w:t>
      </w:r>
      <w:r w:rsidR="00F771CF">
        <w:rPr>
          <w:rFonts w:ascii="Arial" w:hAnsi="Arial" w:cs="Arial"/>
          <w:sz w:val="24"/>
          <w:szCs w:val="24"/>
        </w:rPr>
        <w:t xml:space="preserve">also </w:t>
      </w:r>
      <w:r w:rsidR="00F4323F">
        <w:rPr>
          <w:rFonts w:ascii="Arial" w:hAnsi="Arial" w:cs="Arial"/>
          <w:sz w:val="24"/>
          <w:szCs w:val="24"/>
        </w:rPr>
        <w:t>how C</w:t>
      </w:r>
      <w:r w:rsidR="00DE2F58" w:rsidRPr="00DE2F58">
        <w:rPr>
          <w:rFonts w:ascii="Arial" w:hAnsi="Arial" w:cs="Arial"/>
          <w:sz w:val="24"/>
          <w:szCs w:val="24"/>
        </w:rPr>
        <w:t>ovid 19 has brought unparalleled challenges.</w:t>
      </w:r>
      <w:r w:rsidR="00246EC8">
        <w:rPr>
          <w:rFonts w:ascii="Arial" w:hAnsi="Arial" w:cs="Arial"/>
          <w:sz w:val="24"/>
          <w:szCs w:val="24"/>
        </w:rPr>
        <w:t xml:space="preserve"> The article </w:t>
      </w:r>
      <w:r w:rsidR="0075381C" w:rsidRPr="00532D63">
        <w:rPr>
          <w:rFonts w:ascii="Arial" w:hAnsi="Arial" w:cs="Arial"/>
          <w:sz w:val="24"/>
          <w:szCs w:val="24"/>
        </w:rPr>
        <w:t>continues</w:t>
      </w:r>
      <w:r w:rsidR="0075381C">
        <w:rPr>
          <w:rFonts w:ascii="Arial" w:hAnsi="Arial" w:cs="Arial"/>
          <w:sz w:val="24"/>
          <w:szCs w:val="24"/>
        </w:rPr>
        <w:t xml:space="preserve"> </w:t>
      </w:r>
      <w:r w:rsidR="00246EC8">
        <w:rPr>
          <w:rFonts w:ascii="Arial" w:hAnsi="Arial" w:cs="Arial"/>
          <w:sz w:val="24"/>
          <w:szCs w:val="24"/>
        </w:rPr>
        <w:t>to indicate how Covid 19 exposes weaknesses and issues</w:t>
      </w:r>
      <w:r w:rsidR="0075381C">
        <w:rPr>
          <w:rFonts w:ascii="Arial" w:hAnsi="Arial" w:cs="Arial"/>
          <w:sz w:val="24"/>
          <w:szCs w:val="24"/>
        </w:rPr>
        <w:t>,</w:t>
      </w:r>
      <w:r w:rsidR="00246EC8">
        <w:rPr>
          <w:rFonts w:ascii="Arial" w:hAnsi="Arial" w:cs="Arial"/>
          <w:sz w:val="24"/>
          <w:szCs w:val="24"/>
        </w:rPr>
        <w:t xml:space="preserve"> </w:t>
      </w:r>
      <w:r w:rsidR="00532D63">
        <w:rPr>
          <w:rFonts w:ascii="Arial" w:hAnsi="Arial" w:cs="Arial"/>
          <w:sz w:val="24"/>
          <w:szCs w:val="24"/>
        </w:rPr>
        <w:t>specifically</w:t>
      </w:r>
      <w:r w:rsidR="00246EC8">
        <w:rPr>
          <w:rFonts w:ascii="Arial" w:hAnsi="Arial" w:cs="Arial"/>
          <w:sz w:val="24"/>
          <w:szCs w:val="24"/>
        </w:rPr>
        <w:t xml:space="preserve"> with roles that involve face to face intera</w:t>
      </w:r>
      <w:r w:rsidR="00F771CF">
        <w:rPr>
          <w:rFonts w:ascii="Arial" w:hAnsi="Arial" w:cs="Arial"/>
          <w:sz w:val="24"/>
          <w:szCs w:val="24"/>
        </w:rPr>
        <w:t>ction</w:t>
      </w:r>
      <w:r w:rsidR="00A85513">
        <w:rPr>
          <w:rFonts w:ascii="Arial" w:hAnsi="Arial" w:cs="Arial"/>
          <w:sz w:val="24"/>
          <w:szCs w:val="24"/>
        </w:rPr>
        <w:t>.</w:t>
      </w:r>
      <w:r w:rsidR="00F771CF">
        <w:rPr>
          <w:rFonts w:ascii="Arial" w:hAnsi="Arial" w:cs="Arial"/>
          <w:sz w:val="24"/>
          <w:szCs w:val="24"/>
        </w:rPr>
        <w:t xml:space="preserve"> It</w:t>
      </w:r>
      <w:r w:rsidR="00246EC8">
        <w:rPr>
          <w:rFonts w:ascii="Arial" w:hAnsi="Arial" w:cs="Arial"/>
          <w:sz w:val="24"/>
          <w:szCs w:val="24"/>
        </w:rPr>
        <w:t xml:space="preserve"> </w:t>
      </w:r>
      <w:r w:rsidR="00F771CF">
        <w:rPr>
          <w:rFonts w:ascii="Arial" w:hAnsi="Arial" w:cs="Arial"/>
          <w:sz w:val="24"/>
          <w:szCs w:val="24"/>
        </w:rPr>
        <w:t>emphasises</w:t>
      </w:r>
      <w:r w:rsidR="00246EC8">
        <w:rPr>
          <w:rFonts w:ascii="Arial" w:hAnsi="Arial" w:cs="Arial"/>
          <w:sz w:val="24"/>
          <w:szCs w:val="24"/>
        </w:rPr>
        <w:t xml:space="preserve"> the </w:t>
      </w:r>
      <w:r w:rsidR="00F4323F">
        <w:rPr>
          <w:rFonts w:ascii="Arial" w:hAnsi="Arial" w:cs="Arial"/>
          <w:sz w:val="24"/>
          <w:szCs w:val="24"/>
        </w:rPr>
        <w:t>geographical</w:t>
      </w:r>
      <w:r w:rsidR="00246EC8">
        <w:rPr>
          <w:rFonts w:ascii="Arial" w:hAnsi="Arial" w:cs="Arial"/>
          <w:sz w:val="24"/>
          <w:szCs w:val="24"/>
        </w:rPr>
        <w:t xml:space="preserve"> status of an employee and how they can work closer to family </w:t>
      </w:r>
      <w:r w:rsidR="00F4323F">
        <w:rPr>
          <w:rFonts w:ascii="Arial" w:hAnsi="Arial" w:cs="Arial"/>
          <w:sz w:val="24"/>
          <w:szCs w:val="24"/>
        </w:rPr>
        <w:t>members</w:t>
      </w:r>
      <w:r w:rsidR="00246EC8">
        <w:rPr>
          <w:rFonts w:ascii="Arial" w:hAnsi="Arial" w:cs="Arial"/>
          <w:sz w:val="24"/>
          <w:szCs w:val="24"/>
        </w:rPr>
        <w:t xml:space="preserve"> whilst operating </w:t>
      </w:r>
      <w:r w:rsidR="00F771CF">
        <w:rPr>
          <w:rFonts w:ascii="Arial" w:hAnsi="Arial" w:cs="Arial"/>
          <w:sz w:val="24"/>
          <w:szCs w:val="24"/>
        </w:rPr>
        <w:t xml:space="preserve">at home </w:t>
      </w:r>
      <w:r w:rsidR="00246EC8">
        <w:rPr>
          <w:rFonts w:ascii="Arial" w:hAnsi="Arial" w:cs="Arial"/>
          <w:sz w:val="24"/>
          <w:szCs w:val="24"/>
        </w:rPr>
        <w:t>and</w:t>
      </w:r>
      <w:r w:rsidR="005D4839">
        <w:rPr>
          <w:rFonts w:ascii="Arial" w:hAnsi="Arial" w:cs="Arial"/>
          <w:sz w:val="24"/>
          <w:szCs w:val="24"/>
        </w:rPr>
        <w:t xml:space="preserve"> </w:t>
      </w:r>
      <w:r w:rsidR="0075381C" w:rsidRPr="00532D63">
        <w:rPr>
          <w:rFonts w:ascii="Arial" w:hAnsi="Arial" w:cs="Arial"/>
          <w:sz w:val="24"/>
          <w:szCs w:val="24"/>
        </w:rPr>
        <w:t>therefore</w:t>
      </w:r>
      <w:r w:rsidR="0075381C">
        <w:rPr>
          <w:rFonts w:ascii="Arial" w:hAnsi="Arial" w:cs="Arial"/>
          <w:color w:val="FF0000"/>
          <w:sz w:val="24"/>
          <w:szCs w:val="24"/>
        </w:rPr>
        <w:t xml:space="preserve"> </w:t>
      </w:r>
      <w:r w:rsidR="005D4839" w:rsidRPr="00A85513">
        <w:rPr>
          <w:rFonts w:ascii="Arial" w:hAnsi="Arial" w:cs="Arial"/>
          <w:sz w:val="24"/>
          <w:szCs w:val="24"/>
        </w:rPr>
        <w:t>reducing</w:t>
      </w:r>
      <w:r w:rsidR="00246EC8">
        <w:rPr>
          <w:rFonts w:ascii="Arial" w:hAnsi="Arial" w:cs="Arial"/>
          <w:sz w:val="24"/>
          <w:szCs w:val="24"/>
        </w:rPr>
        <w:t xml:space="preserve"> travel. </w:t>
      </w:r>
    </w:p>
    <w:p w14:paraId="1E91B60B" w14:textId="4E82B24C" w:rsidR="00A85513" w:rsidRDefault="00532D63" w:rsidP="00F4323F">
      <w:pPr>
        <w:rPr>
          <w:rFonts w:ascii="Arial" w:hAnsi="Arial" w:cs="Arial"/>
          <w:sz w:val="24"/>
          <w:szCs w:val="24"/>
        </w:rPr>
      </w:pPr>
      <w:r>
        <w:rPr>
          <w:rFonts w:ascii="Arial" w:hAnsi="Arial" w:cs="Arial"/>
          <w:sz w:val="24"/>
          <w:szCs w:val="24"/>
        </w:rPr>
        <w:t xml:space="preserve">Gill also </w:t>
      </w:r>
      <w:r w:rsidR="00F4323F">
        <w:rPr>
          <w:rFonts w:ascii="Arial" w:hAnsi="Arial" w:cs="Arial"/>
          <w:sz w:val="24"/>
          <w:szCs w:val="24"/>
        </w:rPr>
        <w:t>identifies</w:t>
      </w:r>
      <w:r w:rsidR="00F4323F" w:rsidRPr="00A85513">
        <w:rPr>
          <w:rFonts w:ascii="Arial" w:hAnsi="Arial" w:cs="Arial"/>
          <w:sz w:val="24"/>
          <w:szCs w:val="24"/>
        </w:rPr>
        <w:t xml:space="preserve"> </w:t>
      </w:r>
      <w:r w:rsidR="005D4839" w:rsidRPr="00A85513">
        <w:rPr>
          <w:rFonts w:ascii="Arial" w:hAnsi="Arial" w:cs="Arial"/>
          <w:sz w:val="24"/>
          <w:szCs w:val="24"/>
        </w:rPr>
        <w:t xml:space="preserve">how </w:t>
      </w:r>
      <w:r w:rsidR="00F771CF">
        <w:rPr>
          <w:rFonts w:ascii="Arial" w:hAnsi="Arial" w:cs="Arial"/>
          <w:sz w:val="24"/>
          <w:szCs w:val="24"/>
        </w:rPr>
        <w:t>t</w:t>
      </w:r>
      <w:r w:rsidR="00246EC8">
        <w:rPr>
          <w:rFonts w:ascii="Arial" w:hAnsi="Arial" w:cs="Arial"/>
          <w:sz w:val="24"/>
          <w:szCs w:val="24"/>
        </w:rPr>
        <w:t xml:space="preserve">his can often unstable </w:t>
      </w:r>
      <w:r w:rsidR="00F4323F">
        <w:rPr>
          <w:rFonts w:ascii="Arial" w:hAnsi="Arial" w:cs="Arial"/>
          <w:sz w:val="24"/>
          <w:szCs w:val="24"/>
        </w:rPr>
        <w:t xml:space="preserve">employees’ </w:t>
      </w:r>
      <w:r w:rsidR="00246EC8">
        <w:rPr>
          <w:rFonts w:ascii="Arial" w:hAnsi="Arial" w:cs="Arial"/>
          <w:sz w:val="24"/>
          <w:szCs w:val="24"/>
        </w:rPr>
        <w:t xml:space="preserve">identity </w:t>
      </w:r>
      <w:r w:rsidR="00F4323F">
        <w:rPr>
          <w:rFonts w:ascii="Arial" w:hAnsi="Arial" w:cs="Arial"/>
          <w:sz w:val="24"/>
          <w:szCs w:val="24"/>
        </w:rPr>
        <w:t xml:space="preserve">and </w:t>
      </w:r>
      <w:r w:rsidR="00F771CF">
        <w:rPr>
          <w:rFonts w:ascii="Arial" w:hAnsi="Arial" w:cs="Arial"/>
          <w:sz w:val="24"/>
          <w:szCs w:val="24"/>
        </w:rPr>
        <w:t>relationships with pee</w:t>
      </w:r>
      <w:r w:rsidR="00F771CF" w:rsidRPr="00A85513">
        <w:rPr>
          <w:rFonts w:ascii="Arial" w:hAnsi="Arial" w:cs="Arial"/>
          <w:sz w:val="24"/>
          <w:szCs w:val="24"/>
        </w:rPr>
        <w:t>r</w:t>
      </w:r>
      <w:r w:rsidR="005D4839" w:rsidRPr="00A85513">
        <w:rPr>
          <w:rFonts w:ascii="Arial" w:hAnsi="Arial" w:cs="Arial"/>
          <w:sz w:val="24"/>
          <w:szCs w:val="24"/>
        </w:rPr>
        <w:t>s</w:t>
      </w:r>
      <w:r w:rsidR="00F771CF">
        <w:rPr>
          <w:rFonts w:ascii="Arial" w:hAnsi="Arial" w:cs="Arial"/>
          <w:sz w:val="24"/>
          <w:szCs w:val="24"/>
        </w:rPr>
        <w:t xml:space="preserve"> without being in a workplace setting</w:t>
      </w:r>
      <w:r w:rsidR="00F4323F" w:rsidRPr="00A85513">
        <w:rPr>
          <w:rFonts w:ascii="Arial" w:hAnsi="Arial" w:cs="Arial"/>
          <w:sz w:val="24"/>
          <w:szCs w:val="24"/>
        </w:rPr>
        <w:t>.</w:t>
      </w:r>
      <w:r w:rsidR="00246EC8" w:rsidRPr="00A85513">
        <w:rPr>
          <w:rFonts w:ascii="Arial" w:hAnsi="Arial" w:cs="Arial"/>
          <w:sz w:val="24"/>
          <w:szCs w:val="24"/>
        </w:rPr>
        <w:t xml:space="preserve"> </w:t>
      </w:r>
      <w:r w:rsidRPr="00A85513">
        <w:rPr>
          <w:rFonts w:ascii="Arial" w:hAnsi="Arial" w:cs="Arial"/>
          <w:sz w:val="24"/>
          <w:szCs w:val="24"/>
        </w:rPr>
        <w:t xml:space="preserve">(Gill, 2019). </w:t>
      </w:r>
      <w:r w:rsidR="00246EC8" w:rsidRPr="00A85513">
        <w:rPr>
          <w:rFonts w:ascii="Arial" w:hAnsi="Arial" w:cs="Arial"/>
          <w:sz w:val="24"/>
          <w:szCs w:val="24"/>
        </w:rPr>
        <w:t xml:space="preserve"> </w:t>
      </w:r>
    </w:p>
    <w:p w14:paraId="719B4ADD" w14:textId="648DF492" w:rsidR="003B2EA5" w:rsidRDefault="003B2EA5" w:rsidP="00D06AA5">
      <w:pPr>
        <w:rPr>
          <w:rFonts w:ascii="Arial" w:hAnsi="Arial" w:cs="Arial"/>
          <w:sz w:val="24"/>
          <w:szCs w:val="24"/>
        </w:rPr>
      </w:pPr>
      <w:r>
        <w:rPr>
          <w:rFonts w:ascii="Arial" w:hAnsi="Arial" w:cs="Arial"/>
          <w:sz w:val="24"/>
          <w:szCs w:val="24"/>
        </w:rPr>
        <w:t>Furthermore, PricewaterhouseCoopers</w:t>
      </w:r>
      <w:r w:rsidR="00AB35EE">
        <w:rPr>
          <w:rFonts w:ascii="Arial" w:hAnsi="Arial" w:cs="Arial"/>
          <w:sz w:val="24"/>
          <w:szCs w:val="24"/>
        </w:rPr>
        <w:t xml:space="preserve"> (PwC)</w:t>
      </w:r>
      <w:r>
        <w:rPr>
          <w:rFonts w:ascii="Arial" w:hAnsi="Arial" w:cs="Arial"/>
          <w:sz w:val="24"/>
          <w:szCs w:val="24"/>
        </w:rPr>
        <w:t xml:space="preserve"> concur that </w:t>
      </w:r>
      <w:r w:rsidR="00F4323F">
        <w:rPr>
          <w:rFonts w:ascii="Arial" w:hAnsi="Arial" w:cs="Arial"/>
          <w:sz w:val="24"/>
          <w:szCs w:val="24"/>
        </w:rPr>
        <w:t xml:space="preserve">Covid 19 has </w:t>
      </w:r>
      <w:r w:rsidR="00D06AA5">
        <w:rPr>
          <w:rFonts w:ascii="Arial" w:hAnsi="Arial" w:cs="Arial"/>
          <w:sz w:val="24"/>
          <w:szCs w:val="24"/>
        </w:rPr>
        <w:t xml:space="preserve">changed </w:t>
      </w:r>
      <w:r w:rsidRPr="003B2EA5">
        <w:rPr>
          <w:rFonts w:ascii="Arial" w:hAnsi="Arial" w:cs="Arial"/>
          <w:sz w:val="24"/>
          <w:szCs w:val="24"/>
        </w:rPr>
        <w:t>people’s</w:t>
      </w:r>
      <w:r w:rsidR="0075381C">
        <w:rPr>
          <w:rFonts w:ascii="Arial" w:hAnsi="Arial" w:cs="Arial"/>
          <w:color w:val="FF0000"/>
          <w:sz w:val="24"/>
          <w:szCs w:val="24"/>
        </w:rPr>
        <w:t xml:space="preserve"> </w:t>
      </w:r>
      <w:r w:rsidR="00D06AA5">
        <w:rPr>
          <w:rFonts w:ascii="Arial" w:hAnsi="Arial" w:cs="Arial"/>
          <w:sz w:val="24"/>
          <w:szCs w:val="24"/>
        </w:rPr>
        <w:t>situations radically since March 20</w:t>
      </w:r>
      <w:r>
        <w:rPr>
          <w:rFonts w:ascii="Arial" w:hAnsi="Arial" w:cs="Arial"/>
          <w:sz w:val="24"/>
          <w:szCs w:val="24"/>
        </w:rPr>
        <w:t xml:space="preserve">20, </w:t>
      </w:r>
      <w:r w:rsidR="00D06AA5">
        <w:rPr>
          <w:rFonts w:ascii="Arial" w:hAnsi="Arial" w:cs="Arial"/>
          <w:sz w:val="24"/>
          <w:szCs w:val="24"/>
        </w:rPr>
        <w:t xml:space="preserve">attributing to workplace change rationale. </w:t>
      </w:r>
      <w:r>
        <w:rPr>
          <w:rFonts w:ascii="Arial" w:hAnsi="Arial" w:cs="Arial"/>
          <w:sz w:val="24"/>
          <w:szCs w:val="24"/>
        </w:rPr>
        <w:t>PwC (2020).</w:t>
      </w:r>
    </w:p>
    <w:p w14:paraId="261D8EE1" w14:textId="1C576888" w:rsidR="00A95A0D" w:rsidRDefault="009767DC" w:rsidP="00A95A0D">
      <w:r>
        <w:rPr>
          <w:rFonts w:ascii="Arial" w:hAnsi="Arial" w:cs="Arial"/>
          <w:sz w:val="24"/>
          <w:szCs w:val="24"/>
        </w:rPr>
        <w:t xml:space="preserve">According to (Lowe, 1995). </w:t>
      </w:r>
      <w:r w:rsidR="006B62BF">
        <w:rPr>
          <w:rFonts w:ascii="Arial" w:hAnsi="Arial" w:cs="Arial"/>
          <w:sz w:val="24"/>
          <w:szCs w:val="24"/>
        </w:rPr>
        <w:t>Companies</w:t>
      </w:r>
      <w:r w:rsidRPr="009767DC">
        <w:rPr>
          <w:rFonts w:ascii="Arial" w:hAnsi="Arial" w:cs="Arial"/>
          <w:sz w:val="24"/>
          <w:szCs w:val="24"/>
        </w:rPr>
        <w:t xml:space="preserve"> need to base their business on evolving and being entrepreneurial</w:t>
      </w:r>
      <w:r w:rsidR="00390BF6">
        <w:rPr>
          <w:rFonts w:ascii="Arial" w:hAnsi="Arial" w:cs="Arial"/>
          <w:sz w:val="24"/>
          <w:szCs w:val="24"/>
        </w:rPr>
        <w:t>.</w:t>
      </w:r>
      <w:r w:rsidRPr="009767DC">
        <w:rPr>
          <w:rFonts w:ascii="Arial" w:hAnsi="Arial" w:cs="Arial"/>
          <w:sz w:val="24"/>
          <w:szCs w:val="24"/>
        </w:rPr>
        <w:t xml:space="preserve"> </w:t>
      </w:r>
      <w:r w:rsidR="00D06AA5">
        <w:rPr>
          <w:rFonts w:ascii="Arial" w:hAnsi="Arial" w:cs="Arial"/>
          <w:sz w:val="24"/>
          <w:szCs w:val="24"/>
        </w:rPr>
        <w:t xml:space="preserve">In </w:t>
      </w:r>
      <w:r w:rsidR="00A95A0D">
        <w:rPr>
          <w:rFonts w:ascii="Arial" w:hAnsi="Arial" w:cs="Arial"/>
          <w:sz w:val="24"/>
          <w:szCs w:val="24"/>
        </w:rPr>
        <w:t>several</w:t>
      </w:r>
      <w:r w:rsidR="00D06AA5" w:rsidRPr="00A85513">
        <w:rPr>
          <w:rFonts w:ascii="Arial" w:hAnsi="Arial" w:cs="Arial"/>
          <w:sz w:val="24"/>
          <w:szCs w:val="24"/>
        </w:rPr>
        <w:t xml:space="preserve"> </w:t>
      </w:r>
      <w:r w:rsidR="00522674" w:rsidRPr="00A85513">
        <w:rPr>
          <w:rFonts w:ascii="Arial" w:hAnsi="Arial" w:cs="Arial"/>
          <w:sz w:val="24"/>
          <w:szCs w:val="24"/>
        </w:rPr>
        <w:t xml:space="preserve">organisations </w:t>
      </w:r>
      <w:r w:rsidR="00D06AA5">
        <w:rPr>
          <w:rFonts w:ascii="Arial" w:hAnsi="Arial" w:cs="Arial"/>
          <w:sz w:val="24"/>
          <w:szCs w:val="24"/>
        </w:rPr>
        <w:t>prior to Covid 19</w:t>
      </w:r>
      <w:r w:rsidR="00522674">
        <w:rPr>
          <w:rFonts w:ascii="Arial" w:hAnsi="Arial" w:cs="Arial"/>
          <w:sz w:val="24"/>
          <w:szCs w:val="24"/>
        </w:rPr>
        <w:t>,</w:t>
      </w:r>
      <w:r w:rsidR="00D06AA5">
        <w:rPr>
          <w:rFonts w:ascii="Arial" w:hAnsi="Arial" w:cs="Arial"/>
          <w:sz w:val="24"/>
          <w:szCs w:val="24"/>
        </w:rPr>
        <w:t xml:space="preserve"> this would have been </w:t>
      </w:r>
      <w:r w:rsidR="00390BF6" w:rsidRPr="00A95A0D">
        <w:rPr>
          <w:rFonts w:ascii="Arial" w:hAnsi="Arial" w:cs="Arial"/>
          <w:sz w:val="24"/>
          <w:szCs w:val="24"/>
        </w:rPr>
        <w:lastRenderedPageBreak/>
        <w:t>perceived</w:t>
      </w:r>
      <w:r w:rsidR="00390BF6">
        <w:rPr>
          <w:rFonts w:ascii="Arial" w:hAnsi="Arial" w:cs="Arial"/>
          <w:color w:val="FF0000"/>
          <w:sz w:val="24"/>
          <w:szCs w:val="24"/>
        </w:rPr>
        <w:t xml:space="preserve"> </w:t>
      </w:r>
      <w:r w:rsidR="00D06AA5">
        <w:rPr>
          <w:rFonts w:ascii="Arial" w:hAnsi="Arial" w:cs="Arial"/>
          <w:sz w:val="24"/>
          <w:szCs w:val="24"/>
        </w:rPr>
        <w:t>as innovatio</w:t>
      </w:r>
      <w:r w:rsidR="00217E8F">
        <w:rPr>
          <w:rFonts w:ascii="Arial" w:hAnsi="Arial" w:cs="Arial"/>
          <w:sz w:val="24"/>
          <w:szCs w:val="24"/>
        </w:rPr>
        <w:t xml:space="preserve">n and entrepreneurial behaviour. </w:t>
      </w:r>
      <w:r w:rsidR="00A95A0D">
        <w:rPr>
          <w:rFonts w:ascii="Arial" w:hAnsi="Arial" w:cs="Arial"/>
          <w:sz w:val="24"/>
          <w:szCs w:val="24"/>
        </w:rPr>
        <w:t xml:space="preserve">Additionally, 30% of real estate costs can be saved, for example, accommodation, rent and travel. </w:t>
      </w:r>
    </w:p>
    <w:p w14:paraId="46622C8E" w14:textId="1C626E9A" w:rsidR="001D4735" w:rsidRDefault="001D4735" w:rsidP="008E583A">
      <w:pPr>
        <w:rPr>
          <w:rFonts w:ascii="Arial" w:hAnsi="Arial" w:cs="Arial"/>
          <w:sz w:val="24"/>
          <w:szCs w:val="24"/>
        </w:rPr>
      </w:pPr>
      <w:r>
        <w:rPr>
          <w:rFonts w:ascii="Arial" w:hAnsi="Arial" w:cs="Arial"/>
          <w:sz w:val="24"/>
          <w:szCs w:val="24"/>
        </w:rPr>
        <w:t xml:space="preserve">An </w:t>
      </w:r>
      <w:r w:rsidR="0017652F">
        <w:rPr>
          <w:rFonts w:ascii="Arial" w:hAnsi="Arial" w:cs="Arial"/>
          <w:sz w:val="24"/>
          <w:szCs w:val="24"/>
        </w:rPr>
        <w:t>evaluation of j</w:t>
      </w:r>
      <w:r w:rsidR="003935D2">
        <w:rPr>
          <w:rFonts w:ascii="Arial" w:hAnsi="Arial" w:cs="Arial"/>
          <w:sz w:val="24"/>
          <w:szCs w:val="24"/>
        </w:rPr>
        <w:t xml:space="preserve">ob specific roles, </w:t>
      </w:r>
      <w:r w:rsidR="00246EC8">
        <w:rPr>
          <w:rFonts w:ascii="Arial" w:hAnsi="Arial" w:cs="Arial"/>
          <w:sz w:val="24"/>
          <w:szCs w:val="24"/>
        </w:rPr>
        <w:t xml:space="preserve">with </w:t>
      </w:r>
      <w:r w:rsidR="003935D2">
        <w:rPr>
          <w:rFonts w:ascii="Arial" w:hAnsi="Arial" w:cs="Arial"/>
          <w:sz w:val="24"/>
          <w:szCs w:val="24"/>
        </w:rPr>
        <w:t xml:space="preserve">800 corporate executives </w:t>
      </w:r>
      <w:r w:rsidR="00A233EC" w:rsidRPr="00A85513">
        <w:rPr>
          <w:rFonts w:ascii="Arial" w:hAnsi="Arial" w:cs="Arial"/>
          <w:sz w:val="24"/>
          <w:szCs w:val="24"/>
        </w:rPr>
        <w:t xml:space="preserve">was conducted </w:t>
      </w:r>
      <w:r>
        <w:rPr>
          <w:rFonts w:ascii="Arial" w:hAnsi="Arial" w:cs="Arial"/>
          <w:sz w:val="24"/>
          <w:szCs w:val="24"/>
        </w:rPr>
        <w:t xml:space="preserve">by McKinsey &amp; Company, </w:t>
      </w:r>
      <w:r w:rsidR="00246EC8">
        <w:rPr>
          <w:rFonts w:ascii="Arial" w:hAnsi="Arial" w:cs="Arial"/>
          <w:sz w:val="24"/>
          <w:szCs w:val="24"/>
        </w:rPr>
        <w:t>based on</w:t>
      </w:r>
      <w:r w:rsidR="0017652F">
        <w:rPr>
          <w:rFonts w:ascii="Arial" w:hAnsi="Arial" w:cs="Arial"/>
          <w:sz w:val="24"/>
          <w:szCs w:val="24"/>
        </w:rPr>
        <w:t xml:space="preserve"> how the potential </w:t>
      </w:r>
      <w:r w:rsidR="00D06AA5">
        <w:rPr>
          <w:rFonts w:ascii="Arial" w:hAnsi="Arial" w:cs="Arial"/>
          <w:sz w:val="24"/>
          <w:szCs w:val="24"/>
        </w:rPr>
        <w:t>of remote working varied</w:t>
      </w:r>
      <w:r w:rsidR="00A233EC">
        <w:rPr>
          <w:rFonts w:ascii="Arial" w:hAnsi="Arial" w:cs="Arial"/>
          <w:sz w:val="24"/>
          <w:szCs w:val="24"/>
        </w:rPr>
        <w:t>,</w:t>
      </w:r>
      <w:r w:rsidR="00D06AA5">
        <w:rPr>
          <w:rFonts w:ascii="Arial" w:hAnsi="Arial" w:cs="Arial"/>
          <w:sz w:val="24"/>
          <w:szCs w:val="24"/>
        </w:rPr>
        <w:t xml:space="preserve"> depende</w:t>
      </w:r>
      <w:r w:rsidR="0017652F">
        <w:rPr>
          <w:rFonts w:ascii="Arial" w:hAnsi="Arial" w:cs="Arial"/>
          <w:sz w:val="24"/>
          <w:szCs w:val="24"/>
        </w:rPr>
        <w:t>nt on physical, spatial or interpersonal context.</w:t>
      </w:r>
      <w:r>
        <w:rPr>
          <w:rFonts w:ascii="Arial" w:hAnsi="Arial" w:cs="Arial"/>
          <w:sz w:val="24"/>
          <w:szCs w:val="24"/>
        </w:rPr>
        <w:t xml:space="preserve"> McKinsey &amp; Company (2020).</w:t>
      </w:r>
      <w:r w:rsidR="0017652F">
        <w:rPr>
          <w:rFonts w:ascii="Arial" w:hAnsi="Arial" w:cs="Arial"/>
          <w:sz w:val="24"/>
          <w:szCs w:val="24"/>
        </w:rPr>
        <w:t xml:space="preserve"> </w:t>
      </w:r>
      <w:r w:rsidR="00A233EC" w:rsidRPr="00A85513">
        <w:rPr>
          <w:rFonts w:ascii="Arial" w:hAnsi="Arial" w:cs="Arial"/>
          <w:sz w:val="24"/>
          <w:szCs w:val="24"/>
        </w:rPr>
        <w:t xml:space="preserve">The practicality of daily activities </w:t>
      </w:r>
      <w:r w:rsidR="005C63A5" w:rsidRPr="001D4735">
        <w:rPr>
          <w:rFonts w:ascii="Arial" w:hAnsi="Arial" w:cs="Arial"/>
          <w:sz w:val="24"/>
          <w:szCs w:val="24"/>
        </w:rPr>
        <w:t>was</w:t>
      </w:r>
      <w:r w:rsidR="005C63A5">
        <w:rPr>
          <w:rFonts w:ascii="Arial" w:hAnsi="Arial" w:cs="Arial"/>
          <w:color w:val="FF0000"/>
          <w:sz w:val="24"/>
          <w:szCs w:val="24"/>
        </w:rPr>
        <w:t xml:space="preserve"> </w:t>
      </w:r>
      <w:r w:rsidR="00A233EC" w:rsidRPr="00A85513">
        <w:rPr>
          <w:rFonts w:ascii="Arial" w:hAnsi="Arial" w:cs="Arial"/>
          <w:sz w:val="24"/>
          <w:szCs w:val="24"/>
        </w:rPr>
        <w:t xml:space="preserve">assessed and </w:t>
      </w:r>
      <w:r w:rsidR="0017652F">
        <w:rPr>
          <w:rFonts w:ascii="Arial" w:hAnsi="Arial" w:cs="Arial"/>
          <w:sz w:val="24"/>
          <w:szCs w:val="24"/>
        </w:rPr>
        <w:t xml:space="preserve">clearly identified through resources needed to carry out the function of their role. </w:t>
      </w:r>
      <w:r w:rsidR="0058305A">
        <w:rPr>
          <w:rFonts w:ascii="Arial" w:hAnsi="Arial" w:cs="Arial"/>
          <w:sz w:val="24"/>
          <w:szCs w:val="24"/>
        </w:rPr>
        <w:t xml:space="preserve">Whilst </w:t>
      </w:r>
      <w:r w:rsidR="00A233EC" w:rsidRPr="00A85513">
        <w:rPr>
          <w:rFonts w:ascii="Arial" w:hAnsi="Arial" w:cs="Arial"/>
          <w:sz w:val="24"/>
          <w:szCs w:val="24"/>
        </w:rPr>
        <w:t xml:space="preserve">it was noted </w:t>
      </w:r>
      <w:r w:rsidR="0058305A">
        <w:rPr>
          <w:rFonts w:ascii="Arial" w:hAnsi="Arial" w:cs="Arial"/>
          <w:sz w:val="24"/>
          <w:szCs w:val="24"/>
        </w:rPr>
        <w:t>that manual</w:t>
      </w:r>
      <w:r w:rsidR="005C63A5">
        <w:rPr>
          <w:rFonts w:ascii="Arial" w:hAnsi="Arial" w:cs="Arial"/>
          <w:sz w:val="24"/>
          <w:szCs w:val="24"/>
        </w:rPr>
        <w:t>,</w:t>
      </w:r>
      <w:r w:rsidR="0058305A">
        <w:rPr>
          <w:rFonts w:ascii="Arial" w:hAnsi="Arial" w:cs="Arial"/>
          <w:sz w:val="24"/>
          <w:szCs w:val="24"/>
        </w:rPr>
        <w:t xml:space="preserve"> </w:t>
      </w:r>
      <w:r w:rsidR="009429C6">
        <w:rPr>
          <w:rFonts w:ascii="Arial" w:hAnsi="Arial" w:cs="Arial"/>
          <w:sz w:val="24"/>
          <w:szCs w:val="24"/>
        </w:rPr>
        <w:t>location-based</w:t>
      </w:r>
      <w:r w:rsidR="0058305A">
        <w:rPr>
          <w:rFonts w:ascii="Arial" w:hAnsi="Arial" w:cs="Arial"/>
          <w:sz w:val="24"/>
          <w:szCs w:val="24"/>
        </w:rPr>
        <w:t xml:space="preserve"> machinery or equipment may hinder the ability to work remotely</w:t>
      </w:r>
      <w:r w:rsidR="00A233EC">
        <w:rPr>
          <w:rFonts w:ascii="Arial" w:hAnsi="Arial" w:cs="Arial"/>
          <w:sz w:val="24"/>
          <w:szCs w:val="24"/>
        </w:rPr>
        <w:t>,</w:t>
      </w:r>
      <w:r w:rsidR="0058305A">
        <w:rPr>
          <w:rFonts w:ascii="Arial" w:hAnsi="Arial" w:cs="Arial"/>
          <w:sz w:val="24"/>
          <w:szCs w:val="24"/>
        </w:rPr>
        <w:t xml:space="preserve"> </w:t>
      </w:r>
      <w:r w:rsidR="00A233EC" w:rsidRPr="007F21D7">
        <w:rPr>
          <w:rFonts w:ascii="Arial" w:hAnsi="Arial" w:cs="Arial"/>
          <w:sz w:val="24"/>
          <w:szCs w:val="24"/>
        </w:rPr>
        <w:t xml:space="preserve">there was a </w:t>
      </w:r>
      <w:r w:rsidR="0058305A" w:rsidRPr="007F21D7">
        <w:rPr>
          <w:rFonts w:ascii="Arial" w:hAnsi="Arial" w:cs="Arial"/>
          <w:sz w:val="24"/>
          <w:szCs w:val="24"/>
        </w:rPr>
        <w:t xml:space="preserve">contrast </w:t>
      </w:r>
      <w:r w:rsidR="0058305A">
        <w:rPr>
          <w:rFonts w:ascii="Arial" w:hAnsi="Arial" w:cs="Arial"/>
          <w:sz w:val="24"/>
          <w:szCs w:val="24"/>
        </w:rPr>
        <w:t xml:space="preserve">where information </w:t>
      </w:r>
      <w:r w:rsidR="009429C6">
        <w:rPr>
          <w:rFonts w:ascii="Arial" w:hAnsi="Arial" w:cs="Arial"/>
          <w:sz w:val="24"/>
          <w:szCs w:val="24"/>
        </w:rPr>
        <w:t>gathering,</w:t>
      </w:r>
      <w:r w:rsidR="0058305A">
        <w:rPr>
          <w:rFonts w:ascii="Arial" w:hAnsi="Arial" w:cs="Arial"/>
          <w:sz w:val="24"/>
          <w:szCs w:val="24"/>
        </w:rPr>
        <w:t xml:space="preserve"> and processing</w:t>
      </w:r>
      <w:r w:rsidR="007F21D7">
        <w:rPr>
          <w:rFonts w:ascii="Arial" w:hAnsi="Arial" w:cs="Arial"/>
          <w:sz w:val="24"/>
          <w:szCs w:val="24"/>
        </w:rPr>
        <w:t xml:space="preserve"> </w:t>
      </w:r>
      <w:r w:rsidR="0058305A">
        <w:rPr>
          <w:rFonts w:ascii="Arial" w:hAnsi="Arial" w:cs="Arial"/>
          <w:sz w:val="24"/>
          <w:szCs w:val="24"/>
        </w:rPr>
        <w:t>could be carried out.</w:t>
      </w:r>
      <w:r w:rsidR="003935D2">
        <w:rPr>
          <w:rFonts w:ascii="Arial" w:hAnsi="Arial" w:cs="Arial"/>
          <w:sz w:val="24"/>
          <w:szCs w:val="24"/>
        </w:rPr>
        <w:t xml:space="preserve"> </w:t>
      </w:r>
    </w:p>
    <w:p w14:paraId="5D02ABEE" w14:textId="44A85900" w:rsidR="001D4735" w:rsidRPr="001D4735" w:rsidRDefault="001D4735" w:rsidP="001D4735">
      <w:pPr>
        <w:rPr>
          <w:rFonts w:ascii="Arial" w:hAnsi="Arial" w:cs="Arial"/>
          <w:sz w:val="24"/>
          <w:szCs w:val="24"/>
        </w:rPr>
      </w:pPr>
      <w:r w:rsidRPr="001D4735">
        <w:rPr>
          <w:rFonts w:ascii="Arial" w:hAnsi="Arial" w:cs="Arial"/>
          <w:sz w:val="24"/>
          <w:szCs w:val="24"/>
        </w:rPr>
        <w:t xml:space="preserve">Furthermore, it was identified that 20% of workforce could flexibly work remotely for a proportion of their working week. This equates to three quarters as many people working agilely than before the </w:t>
      </w:r>
      <w:r w:rsidR="009429C6" w:rsidRPr="001D4735">
        <w:rPr>
          <w:rFonts w:ascii="Arial" w:hAnsi="Arial" w:cs="Arial"/>
          <w:sz w:val="24"/>
          <w:szCs w:val="24"/>
        </w:rPr>
        <w:t>pandemic:</w:t>
      </w:r>
      <w:r w:rsidRPr="001D4735">
        <w:rPr>
          <w:rFonts w:ascii="Arial" w:hAnsi="Arial" w:cs="Arial"/>
          <w:sz w:val="24"/>
          <w:szCs w:val="24"/>
        </w:rPr>
        <w:t xml:space="preserve"> impacting on economy, transport and spending.</w:t>
      </w:r>
    </w:p>
    <w:p w14:paraId="2662B47E" w14:textId="1C1D691A" w:rsidR="001D4735" w:rsidRDefault="001D4735" w:rsidP="001D4735">
      <w:pPr>
        <w:rPr>
          <w:rFonts w:ascii="Arial" w:hAnsi="Arial" w:cs="Arial"/>
          <w:sz w:val="24"/>
          <w:szCs w:val="24"/>
        </w:rPr>
      </w:pPr>
      <w:r>
        <w:rPr>
          <w:rFonts w:ascii="Arial" w:hAnsi="Arial" w:cs="Arial"/>
          <w:sz w:val="24"/>
          <w:szCs w:val="24"/>
        </w:rPr>
        <w:t>As highlighted</w:t>
      </w:r>
      <w:r w:rsidR="009429C6">
        <w:rPr>
          <w:rFonts w:ascii="Arial" w:hAnsi="Arial" w:cs="Arial"/>
          <w:sz w:val="24"/>
          <w:szCs w:val="24"/>
        </w:rPr>
        <w:t xml:space="preserve">, </w:t>
      </w:r>
      <w:r>
        <w:rPr>
          <w:rFonts w:ascii="Arial" w:hAnsi="Arial" w:cs="Arial"/>
          <w:sz w:val="24"/>
          <w:szCs w:val="24"/>
        </w:rPr>
        <w:t>a</w:t>
      </w:r>
      <w:r w:rsidRPr="00A85513">
        <w:rPr>
          <w:rFonts w:ascii="Arial" w:hAnsi="Arial" w:cs="Arial"/>
          <w:sz w:val="24"/>
          <w:szCs w:val="24"/>
        </w:rPr>
        <w:t xml:space="preserve"> posit</w:t>
      </w:r>
      <w:r>
        <w:rPr>
          <w:rFonts w:ascii="Arial" w:hAnsi="Arial" w:cs="Arial"/>
          <w:sz w:val="24"/>
          <w:szCs w:val="24"/>
        </w:rPr>
        <w:t xml:space="preserve">ive aspect of remote working is cost savings, in respect of travel and subsistence, equipment, lighting and heating of a permanent office.  </w:t>
      </w:r>
    </w:p>
    <w:p w14:paraId="4F355B2E" w14:textId="54EC527F" w:rsidR="009429C6" w:rsidRDefault="009429C6" w:rsidP="009429C6">
      <w:pPr>
        <w:rPr>
          <w:rFonts w:ascii="Arial" w:hAnsi="Arial" w:cs="Arial"/>
          <w:sz w:val="24"/>
          <w:szCs w:val="24"/>
        </w:rPr>
      </w:pPr>
      <w:r>
        <w:rPr>
          <w:rFonts w:ascii="Arial" w:hAnsi="Arial" w:cs="Arial"/>
          <w:sz w:val="24"/>
          <w:szCs w:val="24"/>
        </w:rPr>
        <w:t xml:space="preserve">The article states that following the pandemic only 39% expect their employees to work more than two or three days remotely. This is depicted in </w:t>
      </w:r>
      <w:r w:rsidR="00E20BF5">
        <w:rPr>
          <w:rFonts w:ascii="Arial" w:hAnsi="Arial" w:cs="Arial"/>
          <w:sz w:val="24"/>
          <w:szCs w:val="24"/>
        </w:rPr>
        <w:t xml:space="preserve">Appendix A, </w:t>
      </w:r>
      <w:r>
        <w:rPr>
          <w:rFonts w:ascii="Arial" w:hAnsi="Arial" w:cs="Arial"/>
          <w:sz w:val="24"/>
          <w:szCs w:val="24"/>
        </w:rPr>
        <w:t>Figure</w:t>
      </w:r>
      <w:r w:rsidR="00E20BF5">
        <w:rPr>
          <w:rFonts w:ascii="Arial" w:hAnsi="Arial" w:cs="Arial"/>
          <w:sz w:val="24"/>
          <w:szCs w:val="24"/>
        </w:rPr>
        <w:t xml:space="preserve"> 1</w:t>
      </w:r>
      <w:r>
        <w:rPr>
          <w:rFonts w:ascii="Arial" w:hAnsi="Arial" w:cs="Arial"/>
          <w:sz w:val="24"/>
          <w:szCs w:val="24"/>
        </w:rPr>
        <w:t>, based on activity related work and also job roles, which can be performed remotely.</w:t>
      </w:r>
    </w:p>
    <w:p w14:paraId="0E0C663D" w14:textId="7ADA0D86" w:rsidR="00344777" w:rsidRPr="00515A8B" w:rsidRDefault="00E20BF5" w:rsidP="00E20BF5">
      <w:pPr>
        <w:rPr>
          <w:rFonts w:ascii="Arial" w:hAnsi="Arial" w:cs="Arial"/>
          <w:sz w:val="24"/>
          <w:szCs w:val="24"/>
        </w:rPr>
      </w:pPr>
      <w:r w:rsidRPr="00515A8B">
        <w:rPr>
          <w:rFonts w:ascii="Arial" w:hAnsi="Arial" w:cs="Arial"/>
          <w:sz w:val="24"/>
          <w:szCs w:val="24"/>
        </w:rPr>
        <w:t xml:space="preserve">Forbes (2020) </w:t>
      </w:r>
      <w:r w:rsidR="004664E1" w:rsidRPr="00515A8B">
        <w:rPr>
          <w:rFonts w:ascii="Arial" w:hAnsi="Arial" w:cs="Arial"/>
          <w:sz w:val="24"/>
          <w:szCs w:val="24"/>
        </w:rPr>
        <w:t xml:space="preserve">evaluates the impact on individuals working remotely and how the pandemic has increased stress and </w:t>
      </w:r>
      <w:r w:rsidR="001F76B5" w:rsidRPr="00515A8B">
        <w:rPr>
          <w:rFonts w:ascii="Arial" w:hAnsi="Arial" w:cs="Arial"/>
          <w:sz w:val="24"/>
          <w:szCs w:val="24"/>
        </w:rPr>
        <w:t>anxiety</w:t>
      </w:r>
      <w:r w:rsidR="004664E1" w:rsidRPr="00515A8B">
        <w:rPr>
          <w:rFonts w:ascii="Arial" w:hAnsi="Arial" w:cs="Arial"/>
          <w:sz w:val="24"/>
          <w:szCs w:val="24"/>
        </w:rPr>
        <w:t>. Areas identified as contributory factors are:-</w:t>
      </w:r>
    </w:p>
    <w:p w14:paraId="0CBAFAB2" w14:textId="77777777" w:rsidR="004664E1" w:rsidRPr="00515A8B" w:rsidRDefault="004664E1" w:rsidP="00515A8B">
      <w:pPr>
        <w:pStyle w:val="ListParagraph"/>
        <w:numPr>
          <w:ilvl w:val="0"/>
          <w:numId w:val="16"/>
        </w:numPr>
        <w:rPr>
          <w:rFonts w:ascii="Arial" w:hAnsi="Arial" w:cs="Arial"/>
          <w:sz w:val="24"/>
          <w:szCs w:val="24"/>
        </w:rPr>
      </w:pPr>
      <w:r w:rsidRPr="00515A8B">
        <w:rPr>
          <w:rFonts w:ascii="Arial" w:hAnsi="Arial" w:cs="Arial"/>
          <w:sz w:val="24"/>
          <w:szCs w:val="24"/>
        </w:rPr>
        <w:t xml:space="preserve">4/5 staff unable to </w:t>
      </w:r>
      <w:r w:rsidR="003B0852" w:rsidRPr="00515A8B">
        <w:rPr>
          <w:rFonts w:ascii="Arial" w:hAnsi="Arial" w:cs="Arial"/>
          <w:sz w:val="24"/>
          <w:szCs w:val="24"/>
        </w:rPr>
        <w:t>switch off in the evenings</w:t>
      </w:r>
    </w:p>
    <w:p w14:paraId="7C302B8B" w14:textId="77777777" w:rsidR="003B0852" w:rsidRPr="00515A8B" w:rsidRDefault="003B0852" w:rsidP="00515A8B">
      <w:pPr>
        <w:pStyle w:val="ListParagraph"/>
        <w:numPr>
          <w:ilvl w:val="0"/>
          <w:numId w:val="16"/>
        </w:numPr>
        <w:rPr>
          <w:rFonts w:ascii="Arial" w:hAnsi="Arial" w:cs="Arial"/>
          <w:sz w:val="24"/>
          <w:szCs w:val="24"/>
        </w:rPr>
      </w:pPr>
      <w:r w:rsidRPr="00515A8B">
        <w:rPr>
          <w:rFonts w:ascii="Arial" w:hAnsi="Arial" w:cs="Arial"/>
          <w:sz w:val="24"/>
          <w:szCs w:val="24"/>
        </w:rPr>
        <w:t>45% indicating they are mentally less healthy</w:t>
      </w:r>
    </w:p>
    <w:p w14:paraId="5F036C21" w14:textId="77777777" w:rsidR="003B0852" w:rsidRPr="00515A8B" w:rsidRDefault="003B0852" w:rsidP="00515A8B">
      <w:pPr>
        <w:pStyle w:val="ListParagraph"/>
        <w:numPr>
          <w:ilvl w:val="0"/>
          <w:numId w:val="16"/>
        </w:numPr>
        <w:rPr>
          <w:rFonts w:ascii="Arial" w:hAnsi="Arial" w:cs="Arial"/>
          <w:sz w:val="24"/>
          <w:szCs w:val="24"/>
        </w:rPr>
      </w:pPr>
      <w:r w:rsidRPr="00515A8B">
        <w:rPr>
          <w:rFonts w:ascii="Arial" w:hAnsi="Arial" w:cs="Arial"/>
          <w:sz w:val="24"/>
          <w:szCs w:val="24"/>
        </w:rPr>
        <w:t>50% say they are encountering interrupted sleep due to Covid 19</w:t>
      </w:r>
    </w:p>
    <w:p w14:paraId="215818EA" w14:textId="7D75B6EC" w:rsidR="003B0852" w:rsidRPr="00515A8B" w:rsidRDefault="003B0852" w:rsidP="00E20BF5">
      <w:pPr>
        <w:rPr>
          <w:rFonts w:ascii="Arial" w:hAnsi="Arial" w:cs="Arial"/>
          <w:sz w:val="24"/>
          <w:szCs w:val="24"/>
        </w:rPr>
      </w:pPr>
      <w:r w:rsidRPr="00515A8B">
        <w:rPr>
          <w:rFonts w:ascii="Arial" w:hAnsi="Arial" w:cs="Arial"/>
          <w:sz w:val="24"/>
          <w:szCs w:val="24"/>
        </w:rPr>
        <w:t>Within the survey carried out under this research almost all respondents highlighted the importance of companies prioritising employee’s mental health. The research quotes Marilyn Tyfting, Chief Corporate Officer at Telus, an organisation with 50,000 employees “We recognise that our responsibility as employers extends to modelling the healthy behaviours we want to inspire in our team members, such as taking days off to recharge and sharing our own feelings and the challenges we may be facing as fellow human beings so that they are comfortable approaching leadership for help”</w:t>
      </w:r>
      <w:r w:rsidR="005C63A5" w:rsidRPr="00515A8B">
        <w:rPr>
          <w:rFonts w:ascii="Arial" w:hAnsi="Arial" w:cs="Arial"/>
          <w:sz w:val="24"/>
          <w:szCs w:val="24"/>
        </w:rPr>
        <w:t xml:space="preserve">. (Tyfting, </w:t>
      </w:r>
      <w:r w:rsidR="00CB2DB0" w:rsidRPr="00515A8B">
        <w:rPr>
          <w:rFonts w:ascii="Arial" w:hAnsi="Arial" w:cs="Arial"/>
          <w:sz w:val="24"/>
          <w:szCs w:val="24"/>
        </w:rPr>
        <w:t>2020</w:t>
      </w:r>
      <w:r w:rsidR="005C63A5" w:rsidRPr="00515A8B">
        <w:rPr>
          <w:rFonts w:ascii="Arial" w:hAnsi="Arial" w:cs="Arial"/>
          <w:sz w:val="24"/>
          <w:szCs w:val="24"/>
        </w:rPr>
        <w:t>)</w:t>
      </w:r>
      <w:r w:rsidR="00CB2DB0" w:rsidRPr="00515A8B">
        <w:rPr>
          <w:rFonts w:ascii="Arial" w:hAnsi="Arial" w:cs="Arial"/>
          <w:sz w:val="24"/>
          <w:szCs w:val="24"/>
        </w:rPr>
        <w:t>.</w:t>
      </w:r>
    </w:p>
    <w:p w14:paraId="339C8566" w14:textId="4A57AB7D" w:rsidR="00455BEA" w:rsidRPr="00515A8B" w:rsidRDefault="001F76B5" w:rsidP="008E583A">
      <w:pPr>
        <w:rPr>
          <w:rFonts w:ascii="Arial" w:hAnsi="Arial" w:cs="Arial"/>
          <w:sz w:val="24"/>
          <w:szCs w:val="24"/>
        </w:rPr>
      </w:pPr>
      <w:r w:rsidRPr="00515A8B">
        <w:rPr>
          <w:rFonts w:ascii="Arial" w:hAnsi="Arial" w:cs="Arial"/>
          <w:sz w:val="24"/>
          <w:szCs w:val="24"/>
        </w:rPr>
        <w:t xml:space="preserve">Forbes </w:t>
      </w:r>
      <w:r w:rsidR="00CB2DB0" w:rsidRPr="00515A8B">
        <w:rPr>
          <w:rFonts w:ascii="Arial" w:hAnsi="Arial" w:cs="Arial"/>
          <w:sz w:val="24"/>
          <w:szCs w:val="24"/>
        </w:rPr>
        <w:t>(</w:t>
      </w:r>
      <w:r w:rsidRPr="00515A8B">
        <w:rPr>
          <w:rFonts w:ascii="Arial" w:hAnsi="Arial" w:cs="Arial"/>
          <w:sz w:val="24"/>
          <w:szCs w:val="24"/>
        </w:rPr>
        <w:t>2020</w:t>
      </w:r>
      <w:r w:rsidR="00CB2DB0" w:rsidRPr="00515A8B">
        <w:rPr>
          <w:rFonts w:ascii="Arial" w:hAnsi="Arial" w:cs="Arial"/>
          <w:sz w:val="24"/>
          <w:szCs w:val="24"/>
        </w:rPr>
        <w:t>)</w:t>
      </w:r>
      <w:r w:rsidRPr="00515A8B">
        <w:rPr>
          <w:rFonts w:ascii="Arial" w:hAnsi="Arial" w:cs="Arial"/>
          <w:sz w:val="24"/>
          <w:szCs w:val="24"/>
        </w:rPr>
        <w:t xml:space="preserve"> alludes to two </w:t>
      </w:r>
      <w:r w:rsidR="00CB2DB0" w:rsidRPr="00515A8B">
        <w:rPr>
          <w:rFonts w:ascii="Arial" w:hAnsi="Arial" w:cs="Arial"/>
          <w:sz w:val="24"/>
          <w:szCs w:val="24"/>
        </w:rPr>
        <w:t xml:space="preserve">concerning </w:t>
      </w:r>
      <w:r w:rsidRPr="00515A8B">
        <w:rPr>
          <w:rFonts w:ascii="Arial" w:hAnsi="Arial" w:cs="Arial"/>
          <w:sz w:val="24"/>
          <w:szCs w:val="24"/>
        </w:rPr>
        <w:t>factors whilst working remotely</w:t>
      </w:r>
      <w:r w:rsidR="00232EA3" w:rsidRPr="00515A8B">
        <w:rPr>
          <w:rFonts w:ascii="Arial" w:hAnsi="Arial" w:cs="Arial"/>
          <w:sz w:val="24"/>
          <w:szCs w:val="24"/>
        </w:rPr>
        <w:t>;</w:t>
      </w:r>
      <w:r w:rsidRPr="00515A8B">
        <w:rPr>
          <w:rFonts w:ascii="Arial" w:hAnsi="Arial" w:cs="Arial"/>
          <w:sz w:val="24"/>
          <w:szCs w:val="24"/>
        </w:rPr>
        <w:t xml:space="preserve"> isolation and burnout. The article indicates that a change for those who are used to social interaction and conventional settings</w:t>
      </w:r>
      <w:r w:rsidR="00232EA3" w:rsidRPr="00515A8B">
        <w:rPr>
          <w:rFonts w:ascii="Arial" w:hAnsi="Arial" w:cs="Arial"/>
          <w:sz w:val="24"/>
          <w:szCs w:val="24"/>
        </w:rPr>
        <w:t>,</w:t>
      </w:r>
      <w:r w:rsidRPr="00515A8B">
        <w:rPr>
          <w:rFonts w:ascii="Arial" w:hAnsi="Arial" w:cs="Arial"/>
          <w:sz w:val="24"/>
          <w:szCs w:val="24"/>
        </w:rPr>
        <w:t xml:space="preserve"> may see deterioration in mental health</w:t>
      </w:r>
      <w:r w:rsidR="00232EA3" w:rsidRPr="00515A8B">
        <w:rPr>
          <w:rFonts w:ascii="Arial" w:hAnsi="Arial" w:cs="Arial"/>
          <w:sz w:val="24"/>
          <w:szCs w:val="24"/>
        </w:rPr>
        <w:t>,</w:t>
      </w:r>
      <w:r w:rsidRPr="00515A8B">
        <w:rPr>
          <w:rFonts w:ascii="Arial" w:hAnsi="Arial" w:cs="Arial"/>
          <w:sz w:val="24"/>
          <w:szCs w:val="24"/>
        </w:rPr>
        <w:t xml:space="preserve"> which can be encountered from loneliness and burnout</w:t>
      </w:r>
      <w:r w:rsidR="00232EA3" w:rsidRPr="00515A8B">
        <w:rPr>
          <w:rFonts w:ascii="Arial" w:hAnsi="Arial" w:cs="Arial"/>
          <w:sz w:val="24"/>
          <w:szCs w:val="24"/>
        </w:rPr>
        <w:t>,</w:t>
      </w:r>
      <w:r w:rsidRPr="00515A8B">
        <w:rPr>
          <w:rFonts w:ascii="Arial" w:hAnsi="Arial" w:cs="Arial"/>
          <w:sz w:val="24"/>
          <w:szCs w:val="24"/>
        </w:rPr>
        <w:t xml:space="preserve"> due to people working longer hours.</w:t>
      </w:r>
      <w:r w:rsidR="00DD7238" w:rsidRPr="00515A8B">
        <w:rPr>
          <w:rFonts w:ascii="Arial" w:hAnsi="Arial" w:cs="Arial"/>
          <w:sz w:val="24"/>
          <w:szCs w:val="24"/>
        </w:rPr>
        <w:t xml:space="preserve"> It concludes by offering simple steps to avoid the impact of these factors, for example</w:t>
      </w:r>
      <w:r w:rsidR="00232EA3" w:rsidRPr="00515A8B">
        <w:rPr>
          <w:rFonts w:ascii="Arial" w:hAnsi="Arial" w:cs="Arial"/>
          <w:sz w:val="24"/>
          <w:szCs w:val="24"/>
        </w:rPr>
        <w:t>,</w:t>
      </w:r>
      <w:r w:rsidR="00DD7238" w:rsidRPr="00515A8B">
        <w:rPr>
          <w:rFonts w:ascii="Arial" w:hAnsi="Arial" w:cs="Arial"/>
          <w:sz w:val="24"/>
          <w:szCs w:val="24"/>
        </w:rPr>
        <w:t xml:space="preserve"> switching off emails before and after working hours.</w:t>
      </w:r>
    </w:p>
    <w:p w14:paraId="7018CEE8" w14:textId="57B18C52" w:rsidR="00603D34" w:rsidRPr="00515A8B" w:rsidRDefault="00DD7238" w:rsidP="00515A8B">
      <w:pPr>
        <w:rPr>
          <w:rFonts w:ascii="Arial" w:hAnsi="Arial" w:cs="Arial"/>
          <w:sz w:val="24"/>
          <w:szCs w:val="24"/>
        </w:rPr>
      </w:pPr>
      <w:bookmarkStart w:id="5" w:name="_Hlk67592936"/>
      <w:r w:rsidRPr="00515A8B">
        <w:rPr>
          <w:rFonts w:ascii="Arial" w:hAnsi="Arial" w:cs="Arial"/>
          <w:sz w:val="24"/>
          <w:szCs w:val="24"/>
        </w:rPr>
        <w:lastRenderedPageBreak/>
        <w:t>CIPD.Co.UK</w:t>
      </w:r>
      <w:r w:rsidR="00CB2DB0" w:rsidRPr="00515A8B">
        <w:rPr>
          <w:rFonts w:ascii="Arial" w:hAnsi="Arial" w:cs="Arial"/>
          <w:sz w:val="24"/>
          <w:szCs w:val="24"/>
        </w:rPr>
        <w:t xml:space="preserve"> (202</w:t>
      </w:r>
      <w:r w:rsidR="00971C63" w:rsidRPr="00515A8B">
        <w:rPr>
          <w:rFonts w:ascii="Arial" w:hAnsi="Arial" w:cs="Arial"/>
          <w:sz w:val="24"/>
          <w:szCs w:val="24"/>
        </w:rPr>
        <w:t>0</w:t>
      </w:r>
      <w:r w:rsidR="00CB2DB0" w:rsidRPr="00515A8B">
        <w:rPr>
          <w:rFonts w:ascii="Arial" w:hAnsi="Arial" w:cs="Arial"/>
          <w:sz w:val="24"/>
          <w:szCs w:val="24"/>
        </w:rPr>
        <w:t>)</w:t>
      </w:r>
      <w:bookmarkEnd w:id="5"/>
      <w:r w:rsidR="00CB2DB0" w:rsidRPr="00515A8B">
        <w:rPr>
          <w:rFonts w:ascii="Arial" w:hAnsi="Arial" w:cs="Arial"/>
          <w:sz w:val="24"/>
          <w:szCs w:val="24"/>
        </w:rPr>
        <w:t xml:space="preserve"> </w:t>
      </w:r>
      <w:r w:rsidRPr="00515A8B">
        <w:rPr>
          <w:rFonts w:ascii="Arial" w:hAnsi="Arial" w:cs="Arial"/>
          <w:sz w:val="24"/>
          <w:szCs w:val="24"/>
        </w:rPr>
        <w:t xml:space="preserve">outline </w:t>
      </w:r>
      <w:r w:rsidR="00F5678B" w:rsidRPr="00515A8B">
        <w:rPr>
          <w:rFonts w:ascii="Arial" w:hAnsi="Arial" w:cs="Arial"/>
          <w:sz w:val="24"/>
          <w:szCs w:val="24"/>
        </w:rPr>
        <w:t>key factors that can be implemented to ease the transition into remote working. It advises on setting up designated work</w:t>
      </w:r>
      <w:r w:rsidR="00515A8B">
        <w:rPr>
          <w:rFonts w:ascii="Arial" w:hAnsi="Arial" w:cs="Arial"/>
          <w:sz w:val="24"/>
          <w:szCs w:val="24"/>
        </w:rPr>
        <w:t>-</w:t>
      </w:r>
      <w:r w:rsidR="00F5678B" w:rsidRPr="00515A8B">
        <w:rPr>
          <w:rFonts w:ascii="Arial" w:hAnsi="Arial" w:cs="Arial"/>
          <w:sz w:val="24"/>
          <w:szCs w:val="24"/>
        </w:rPr>
        <w:t>spaces to create an atmosphere that is a work setting within your own home</w:t>
      </w:r>
      <w:r w:rsidR="00232EA3" w:rsidRPr="00515A8B">
        <w:rPr>
          <w:rFonts w:ascii="Arial" w:hAnsi="Arial" w:cs="Arial"/>
          <w:sz w:val="24"/>
          <w:szCs w:val="24"/>
        </w:rPr>
        <w:t>, thus</w:t>
      </w:r>
      <w:r w:rsidR="00F5678B" w:rsidRPr="00515A8B">
        <w:rPr>
          <w:rFonts w:ascii="Arial" w:hAnsi="Arial" w:cs="Arial"/>
          <w:sz w:val="24"/>
          <w:szCs w:val="24"/>
        </w:rPr>
        <w:t xml:space="preserve"> </w:t>
      </w:r>
      <w:r w:rsidR="00232EA3" w:rsidRPr="00515A8B">
        <w:rPr>
          <w:rFonts w:ascii="Arial" w:hAnsi="Arial" w:cs="Arial"/>
          <w:sz w:val="24"/>
          <w:szCs w:val="24"/>
        </w:rPr>
        <w:t>c</w:t>
      </w:r>
      <w:r w:rsidR="00F5678B" w:rsidRPr="00515A8B">
        <w:rPr>
          <w:rFonts w:ascii="Arial" w:hAnsi="Arial" w:cs="Arial"/>
          <w:sz w:val="24"/>
          <w:szCs w:val="24"/>
        </w:rPr>
        <w:t xml:space="preserve">reating a focused </w:t>
      </w:r>
      <w:r w:rsidR="00971C63" w:rsidRPr="00515A8B">
        <w:rPr>
          <w:rFonts w:ascii="Arial" w:hAnsi="Arial" w:cs="Arial"/>
          <w:sz w:val="24"/>
          <w:szCs w:val="24"/>
        </w:rPr>
        <w:t>environment to allow for less distraction.</w:t>
      </w:r>
      <w:r w:rsidR="00F5678B" w:rsidRPr="00515A8B">
        <w:rPr>
          <w:rFonts w:ascii="Arial" w:hAnsi="Arial" w:cs="Arial"/>
          <w:sz w:val="24"/>
          <w:szCs w:val="24"/>
        </w:rPr>
        <w:t xml:space="preserve"> </w:t>
      </w:r>
      <w:r w:rsidR="00971C63" w:rsidRPr="00515A8B">
        <w:rPr>
          <w:rFonts w:ascii="Arial" w:hAnsi="Arial" w:cs="Arial"/>
          <w:sz w:val="24"/>
          <w:szCs w:val="24"/>
        </w:rPr>
        <w:t>The article also recommends ensuring that satisfactory digital technology is in place</w:t>
      </w:r>
      <w:r w:rsidR="00232EA3" w:rsidRPr="00515A8B">
        <w:rPr>
          <w:rFonts w:ascii="Arial" w:hAnsi="Arial" w:cs="Arial"/>
          <w:sz w:val="24"/>
          <w:szCs w:val="24"/>
        </w:rPr>
        <w:t>,</w:t>
      </w:r>
      <w:r w:rsidR="00971C63" w:rsidRPr="00515A8B">
        <w:rPr>
          <w:rFonts w:ascii="Arial" w:hAnsi="Arial" w:cs="Arial"/>
          <w:sz w:val="24"/>
          <w:szCs w:val="24"/>
        </w:rPr>
        <w:t xml:space="preserve"> such as secure internet connectivity </w:t>
      </w:r>
      <w:r w:rsidR="00232EA3" w:rsidRPr="00515A8B">
        <w:rPr>
          <w:rFonts w:ascii="Arial" w:hAnsi="Arial" w:cs="Arial"/>
          <w:sz w:val="24"/>
          <w:szCs w:val="24"/>
        </w:rPr>
        <w:t xml:space="preserve">with </w:t>
      </w:r>
      <w:r w:rsidR="00971C63" w:rsidRPr="00515A8B">
        <w:rPr>
          <w:rFonts w:ascii="Arial" w:hAnsi="Arial" w:cs="Arial"/>
          <w:sz w:val="24"/>
          <w:szCs w:val="24"/>
        </w:rPr>
        <w:t>applicable remote access to company networks. Vitally it also acknowledge</w:t>
      </w:r>
      <w:r w:rsidR="00232EA3" w:rsidRPr="00515A8B">
        <w:rPr>
          <w:rFonts w:ascii="Arial" w:hAnsi="Arial" w:cs="Arial"/>
          <w:sz w:val="24"/>
          <w:szCs w:val="24"/>
        </w:rPr>
        <w:t>d</w:t>
      </w:r>
      <w:r w:rsidR="00971C63" w:rsidRPr="00515A8B">
        <w:rPr>
          <w:rFonts w:ascii="Arial" w:hAnsi="Arial" w:cs="Arial"/>
          <w:sz w:val="24"/>
          <w:szCs w:val="24"/>
        </w:rPr>
        <w:t xml:space="preserve"> the need to step away from the workspace, having clear set timetabling of hours. Clear communication lines should be created to ensure employees have clear and concise instruction as virtual meetings can </w:t>
      </w:r>
      <w:r w:rsidR="00515A8B" w:rsidRPr="00515A8B">
        <w:rPr>
          <w:rFonts w:ascii="Arial" w:hAnsi="Arial" w:cs="Arial"/>
          <w:sz w:val="24"/>
          <w:szCs w:val="24"/>
        </w:rPr>
        <w:t xml:space="preserve">impersonalise information that would otherwise come with </w:t>
      </w:r>
      <w:r w:rsidR="00971C63" w:rsidRPr="00515A8B">
        <w:rPr>
          <w:rFonts w:ascii="Arial" w:hAnsi="Arial" w:cs="Arial"/>
          <w:sz w:val="24"/>
          <w:szCs w:val="24"/>
        </w:rPr>
        <w:t>face to face meetings</w:t>
      </w:r>
      <w:r w:rsidR="00515A8B" w:rsidRPr="00515A8B">
        <w:rPr>
          <w:rFonts w:ascii="Arial" w:hAnsi="Arial" w:cs="Arial"/>
          <w:sz w:val="24"/>
          <w:szCs w:val="24"/>
        </w:rPr>
        <w:t>.</w:t>
      </w:r>
    </w:p>
    <w:p w14:paraId="02C67AF1" w14:textId="34171057" w:rsidR="00DD7238" w:rsidRDefault="00232EA3" w:rsidP="008E583A">
      <w:pPr>
        <w:rPr>
          <w:rFonts w:ascii="Arial" w:hAnsi="Arial" w:cs="Arial"/>
          <w:sz w:val="24"/>
          <w:szCs w:val="24"/>
        </w:rPr>
      </w:pPr>
      <w:r w:rsidRPr="00515A8B">
        <w:rPr>
          <w:rFonts w:ascii="Arial" w:hAnsi="Arial" w:cs="Arial"/>
          <w:sz w:val="24"/>
          <w:szCs w:val="24"/>
        </w:rPr>
        <w:t>According to (Forbes 2021)</w:t>
      </w:r>
      <w:r w:rsidR="00515A8B" w:rsidRPr="00515A8B">
        <w:rPr>
          <w:rFonts w:ascii="Arial" w:hAnsi="Arial" w:cs="Arial"/>
          <w:sz w:val="24"/>
          <w:szCs w:val="24"/>
        </w:rPr>
        <w:t xml:space="preserve">, </w:t>
      </w:r>
      <w:r w:rsidR="00603D34" w:rsidRPr="00603D34">
        <w:rPr>
          <w:rFonts w:ascii="Arial" w:hAnsi="Arial" w:cs="Arial"/>
          <w:sz w:val="24"/>
          <w:szCs w:val="24"/>
        </w:rPr>
        <w:t xml:space="preserve">findings </w:t>
      </w:r>
      <w:r w:rsidRPr="00515A8B">
        <w:rPr>
          <w:rFonts w:ascii="Arial" w:hAnsi="Arial" w:cs="Arial"/>
          <w:sz w:val="24"/>
          <w:szCs w:val="24"/>
        </w:rPr>
        <w:t xml:space="preserve">indicate </w:t>
      </w:r>
      <w:r w:rsidR="00603D34" w:rsidRPr="00603D34">
        <w:rPr>
          <w:rFonts w:ascii="Arial" w:hAnsi="Arial" w:cs="Arial"/>
          <w:sz w:val="24"/>
          <w:szCs w:val="24"/>
        </w:rPr>
        <w:t>a 34% drop in peer–to–peer recognition for those recruited during the period of lockdown, in comparison with that measured in 2019. The article refers to researcher Brook C. Holtom and his viewpoint that poor performance may prove more difficult to identify whilst working remotely</w:t>
      </w:r>
      <w:r>
        <w:rPr>
          <w:rFonts w:ascii="Arial" w:hAnsi="Arial" w:cs="Arial"/>
          <w:sz w:val="24"/>
          <w:szCs w:val="24"/>
        </w:rPr>
        <w:t>,</w:t>
      </w:r>
      <w:r w:rsidR="00603D34" w:rsidRPr="00603D34">
        <w:rPr>
          <w:rFonts w:ascii="Arial" w:hAnsi="Arial" w:cs="Arial"/>
          <w:sz w:val="24"/>
          <w:szCs w:val="24"/>
        </w:rPr>
        <w:t xml:space="preserve"> due to creditable observations being harder to detect via technology.</w:t>
      </w:r>
      <w:r w:rsidR="00603D34" w:rsidRPr="00232EA3">
        <w:rPr>
          <w:rFonts w:ascii="Arial" w:hAnsi="Arial" w:cs="Arial"/>
          <w:color w:val="FF0000"/>
          <w:sz w:val="24"/>
          <w:szCs w:val="24"/>
        </w:rPr>
        <w:t xml:space="preserve"> </w:t>
      </w:r>
      <w:r w:rsidRPr="00515A8B">
        <w:rPr>
          <w:rFonts w:ascii="Arial" w:hAnsi="Arial" w:cs="Arial"/>
          <w:sz w:val="24"/>
          <w:szCs w:val="24"/>
        </w:rPr>
        <w:t>Furthermore</w:t>
      </w:r>
      <w:r>
        <w:rPr>
          <w:rFonts w:ascii="Arial" w:hAnsi="Arial" w:cs="Arial"/>
          <w:sz w:val="24"/>
          <w:szCs w:val="24"/>
        </w:rPr>
        <w:t xml:space="preserve">, </w:t>
      </w:r>
      <w:r w:rsidR="00603D34" w:rsidRPr="00603D34">
        <w:rPr>
          <w:rFonts w:ascii="Arial" w:hAnsi="Arial" w:cs="Arial"/>
          <w:sz w:val="24"/>
          <w:szCs w:val="24"/>
        </w:rPr>
        <w:t>a new employee may encounter</w:t>
      </w:r>
      <w:r w:rsidR="00603D34" w:rsidRPr="00515A8B">
        <w:rPr>
          <w:rFonts w:ascii="Arial" w:hAnsi="Arial" w:cs="Arial"/>
          <w:sz w:val="24"/>
          <w:szCs w:val="24"/>
        </w:rPr>
        <w:t xml:space="preserve"> </w:t>
      </w:r>
      <w:r w:rsidRPr="00515A8B">
        <w:rPr>
          <w:rFonts w:ascii="Arial" w:hAnsi="Arial" w:cs="Arial"/>
          <w:sz w:val="24"/>
          <w:szCs w:val="24"/>
        </w:rPr>
        <w:t xml:space="preserve">anonymity </w:t>
      </w:r>
      <w:r w:rsidR="00603D34" w:rsidRPr="00603D34">
        <w:rPr>
          <w:rFonts w:ascii="Arial" w:hAnsi="Arial" w:cs="Arial"/>
          <w:sz w:val="24"/>
          <w:szCs w:val="24"/>
        </w:rPr>
        <w:t xml:space="preserve">during remote working and may feel detached from organisations values. He suggests ways that a manager may overcome these employee issues, by offering communication guidance and </w:t>
      </w:r>
      <w:r w:rsidR="0016788B" w:rsidRPr="00515A8B">
        <w:rPr>
          <w:rFonts w:ascii="Arial" w:hAnsi="Arial" w:cs="Arial"/>
          <w:sz w:val="24"/>
          <w:szCs w:val="24"/>
        </w:rPr>
        <w:t xml:space="preserve">posing </w:t>
      </w:r>
      <w:r w:rsidR="00603D34" w:rsidRPr="00515A8B">
        <w:rPr>
          <w:rFonts w:ascii="Arial" w:hAnsi="Arial" w:cs="Arial"/>
          <w:sz w:val="24"/>
          <w:szCs w:val="24"/>
        </w:rPr>
        <w:t xml:space="preserve">strategic questions to support the team member, which creates a personalised approach </w:t>
      </w:r>
      <w:r w:rsidR="0016788B" w:rsidRPr="00515A8B">
        <w:rPr>
          <w:rFonts w:ascii="Arial" w:hAnsi="Arial" w:cs="Arial"/>
          <w:sz w:val="24"/>
          <w:szCs w:val="24"/>
        </w:rPr>
        <w:t xml:space="preserve">and assures </w:t>
      </w:r>
      <w:r w:rsidR="00603D34" w:rsidRPr="00515A8B">
        <w:rPr>
          <w:rFonts w:ascii="Arial" w:hAnsi="Arial" w:cs="Arial"/>
          <w:sz w:val="24"/>
          <w:szCs w:val="24"/>
        </w:rPr>
        <w:t>the employee that they are a contributory and valued</w:t>
      </w:r>
      <w:r w:rsidR="0016788B" w:rsidRPr="00515A8B">
        <w:rPr>
          <w:rFonts w:ascii="Arial" w:hAnsi="Arial" w:cs="Arial"/>
          <w:sz w:val="24"/>
          <w:szCs w:val="24"/>
        </w:rPr>
        <w:t xml:space="preserve"> team member.</w:t>
      </w:r>
    </w:p>
    <w:p w14:paraId="007AAD5E" w14:textId="6CA74570" w:rsidR="00603D34" w:rsidRPr="00603D34" w:rsidRDefault="00603D34" w:rsidP="00603D34">
      <w:pPr>
        <w:rPr>
          <w:rFonts w:ascii="Arial" w:hAnsi="Arial" w:cs="Arial"/>
          <w:sz w:val="24"/>
          <w:szCs w:val="24"/>
        </w:rPr>
      </w:pPr>
      <w:r w:rsidRPr="00603D34">
        <w:rPr>
          <w:rFonts w:ascii="Arial" w:hAnsi="Arial" w:cs="Arial"/>
          <w:sz w:val="24"/>
          <w:szCs w:val="24"/>
        </w:rPr>
        <w:t xml:space="preserve">This is harmoniously reflected in </w:t>
      </w:r>
      <w:r w:rsidR="0016788B" w:rsidRPr="00597587">
        <w:rPr>
          <w:rFonts w:ascii="Arial" w:hAnsi="Arial" w:cs="Arial"/>
          <w:sz w:val="24"/>
          <w:szCs w:val="24"/>
        </w:rPr>
        <w:t>an article in The Guardian (2020)</w:t>
      </w:r>
      <w:r w:rsidRPr="00597587">
        <w:rPr>
          <w:rFonts w:ascii="Arial" w:hAnsi="Arial" w:cs="Arial"/>
          <w:sz w:val="24"/>
          <w:szCs w:val="24"/>
        </w:rPr>
        <w:t xml:space="preserve"> where </w:t>
      </w:r>
      <w:r w:rsidRPr="00603D34">
        <w:rPr>
          <w:rFonts w:ascii="Arial" w:hAnsi="Arial" w:cs="Arial"/>
          <w:sz w:val="24"/>
          <w:szCs w:val="24"/>
        </w:rPr>
        <w:t xml:space="preserve">it is indicated not to be </w:t>
      </w:r>
      <w:r w:rsidR="0016788B" w:rsidRPr="00603D34">
        <w:rPr>
          <w:rFonts w:ascii="Arial" w:hAnsi="Arial" w:cs="Arial"/>
          <w:sz w:val="24"/>
          <w:szCs w:val="24"/>
        </w:rPr>
        <w:t>overconfident</w:t>
      </w:r>
      <w:r w:rsidRPr="00603D34">
        <w:rPr>
          <w:rFonts w:ascii="Arial" w:hAnsi="Arial" w:cs="Arial"/>
          <w:sz w:val="24"/>
          <w:szCs w:val="24"/>
        </w:rPr>
        <w:t xml:space="preserve"> of the relayed apparent productivity gains from remote working. The article refers to a comment made by Satya Nadella, Microsoft's CEO, where she had recently told the New York times of how the personal and physicality of talking and meeting is something that they themselves personally miss. </w:t>
      </w:r>
    </w:p>
    <w:p w14:paraId="7D599163" w14:textId="6EE2ED66" w:rsidR="00603D34" w:rsidRDefault="00603D34" w:rsidP="00603D34">
      <w:pPr>
        <w:rPr>
          <w:rFonts w:ascii="Arial" w:hAnsi="Arial" w:cs="Arial"/>
          <w:sz w:val="24"/>
          <w:szCs w:val="24"/>
        </w:rPr>
      </w:pPr>
      <w:r w:rsidRPr="00603D34">
        <w:rPr>
          <w:rFonts w:ascii="Arial" w:hAnsi="Arial" w:cs="Arial"/>
          <w:sz w:val="24"/>
          <w:szCs w:val="24"/>
        </w:rPr>
        <w:t>The article refers to organisations learning from the pandemic and the need for organisations to adopt a work from home policy which can support the individuals need for flexibility and job satisfaction.</w:t>
      </w:r>
      <w:r w:rsidR="0016788B">
        <w:rPr>
          <w:rFonts w:ascii="Arial" w:hAnsi="Arial" w:cs="Arial"/>
          <w:sz w:val="24"/>
          <w:szCs w:val="24"/>
        </w:rPr>
        <w:t xml:space="preserve"> </w:t>
      </w:r>
    </w:p>
    <w:p w14:paraId="573F6F5A" w14:textId="77777777" w:rsidR="00FD17CE" w:rsidRDefault="00FD17CE" w:rsidP="00603D34">
      <w:pPr>
        <w:rPr>
          <w:rFonts w:ascii="Arial" w:hAnsi="Arial" w:cs="Arial"/>
          <w:sz w:val="24"/>
          <w:szCs w:val="24"/>
        </w:rPr>
      </w:pPr>
      <w:r>
        <w:rPr>
          <w:rFonts w:ascii="Arial" w:hAnsi="Arial" w:cs="Arial"/>
          <w:sz w:val="24"/>
          <w:szCs w:val="24"/>
        </w:rPr>
        <w:t>The author undertook a workplace questionnaire in order to evaluate the team in which she manages remotely.  This was to establish the employees experience of agile working and being managed remotely.  The results are discussed in section 1.3.</w:t>
      </w:r>
    </w:p>
    <w:p w14:paraId="12BA6375" w14:textId="586FE20A" w:rsidR="00FD17CE" w:rsidRPr="00597587" w:rsidRDefault="00FD17CE" w:rsidP="00603D34">
      <w:pPr>
        <w:rPr>
          <w:rFonts w:ascii="Arial" w:hAnsi="Arial" w:cs="Arial"/>
          <w:sz w:val="24"/>
          <w:szCs w:val="24"/>
        </w:rPr>
      </w:pPr>
      <w:r>
        <w:rPr>
          <w:rFonts w:ascii="Arial" w:hAnsi="Arial" w:cs="Arial"/>
          <w:sz w:val="24"/>
          <w:szCs w:val="24"/>
        </w:rPr>
        <w:t xml:space="preserve"> </w:t>
      </w:r>
    </w:p>
    <w:p w14:paraId="5F899F2D" w14:textId="77777777" w:rsidR="00455BEA" w:rsidRDefault="00455BEA" w:rsidP="00DD0487">
      <w:pPr>
        <w:pStyle w:val="Heading2"/>
        <w:numPr>
          <w:ilvl w:val="1"/>
          <w:numId w:val="14"/>
        </w:numPr>
      </w:pPr>
      <w:bookmarkStart w:id="6" w:name="_Toc67676056"/>
      <w:r>
        <w:t>Findings</w:t>
      </w:r>
      <w:bookmarkEnd w:id="6"/>
      <w:r>
        <w:t xml:space="preserve"> </w:t>
      </w:r>
    </w:p>
    <w:p w14:paraId="3DAC703E" w14:textId="77777777" w:rsidR="00DD0487" w:rsidRPr="00DD0487" w:rsidRDefault="00DD0487" w:rsidP="00F5678B">
      <w:pPr>
        <w:pStyle w:val="ListParagraph"/>
        <w:ind w:left="390"/>
      </w:pPr>
    </w:p>
    <w:p w14:paraId="45036CA4" w14:textId="54363E64" w:rsidR="00A92E16" w:rsidRDefault="00D67FCE" w:rsidP="00A92E16">
      <w:pPr>
        <w:rPr>
          <w:rFonts w:ascii="Arial" w:hAnsi="Arial" w:cs="Arial"/>
          <w:sz w:val="24"/>
          <w:szCs w:val="24"/>
        </w:rPr>
      </w:pPr>
      <w:r w:rsidRPr="004F0D69">
        <w:rPr>
          <w:rFonts w:ascii="Arial" w:hAnsi="Arial" w:cs="Arial"/>
          <w:sz w:val="24"/>
          <w:szCs w:val="24"/>
        </w:rPr>
        <w:t xml:space="preserve">The author can empathise with the findings of their research, however, draws on </w:t>
      </w:r>
      <w:r w:rsidR="00FF2196" w:rsidRPr="00F57B5E">
        <w:rPr>
          <w:rFonts w:ascii="Arial" w:hAnsi="Arial" w:cs="Arial"/>
          <w:sz w:val="24"/>
          <w:szCs w:val="24"/>
        </w:rPr>
        <w:t xml:space="preserve">several conflicting </w:t>
      </w:r>
      <w:r w:rsidR="00603D34">
        <w:rPr>
          <w:rFonts w:ascii="Arial" w:hAnsi="Arial" w:cs="Arial"/>
          <w:sz w:val="24"/>
          <w:szCs w:val="24"/>
        </w:rPr>
        <w:t>messages conveyed</w:t>
      </w:r>
      <w:r w:rsidR="0016788B">
        <w:rPr>
          <w:rFonts w:ascii="Arial" w:hAnsi="Arial" w:cs="Arial"/>
          <w:sz w:val="24"/>
          <w:szCs w:val="24"/>
        </w:rPr>
        <w:t>.</w:t>
      </w:r>
      <w:r w:rsidR="00603D34">
        <w:rPr>
          <w:rFonts w:ascii="Arial" w:hAnsi="Arial" w:cs="Arial"/>
          <w:sz w:val="24"/>
          <w:szCs w:val="24"/>
        </w:rPr>
        <w:t xml:space="preserve"> Whilst generally the findings show that managing remotely can be done</w:t>
      </w:r>
      <w:r w:rsidR="00FF2196">
        <w:rPr>
          <w:rFonts w:ascii="Arial" w:hAnsi="Arial" w:cs="Arial"/>
          <w:sz w:val="24"/>
          <w:szCs w:val="24"/>
        </w:rPr>
        <w:t>,</w:t>
      </w:r>
      <w:r w:rsidR="00603D34">
        <w:rPr>
          <w:rFonts w:ascii="Arial" w:hAnsi="Arial" w:cs="Arial"/>
          <w:sz w:val="24"/>
          <w:szCs w:val="24"/>
        </w:rPr>
        <w:t xml:space="preserve"> there may be roles within organisations where this would not be an option</w:t>
      </w:r>
      <w:r w:rsidR="00FF2196">
        <w:rPr>
          <w:rFonts w:ascii="Arial" w:hAnsi="Arial" w:cs="Arial"/>
          <w:sz w:val="24"/>
          <w:szCs w:val="24"/>
        </w:rPr>
        <w:t>,</w:t>
      </w:r>
      <w:r w:rsidR="00603D34">
        <w:rPr>
          <w:rFonts w:ascii="Arial" w:hAnsi="Arial" w:cs="Arial"/>
          <w:sz w:val="24"/>
          <w:szCs w:val="24"/>
        </w:rPr>
        <w:t xml:space="preserve"> such as roles that require face to face </w:t>
      </w:r>
      <w:r w:rsidR="00892BD6">
        <w:rPr>
          <w:rFonts w:ascii="Arial" w:hAnsi="Arial" w:cs="Arial"/>
          <w:sz w:val="24"/>
          <w:szCs w:val="24"/>
        </w:rPr>
        <w:t>delivery. The</w:t>
      </w:r>
      <w:r w:rsidR="00603D34">
        <w:rPr>
          <w:rFonts w:ascii="Arial" w:hAnsi="Arial" w:cs="Arial"/>
          <w:sz w:val="24"/>
          <w:szCs w:val="24"/>
        </w:rPr>
        <w:t xml:space="preserve"> author feels that whilst there are areas of progression to working and managing remotely</w:t>
      </w:r>
      <w:r w:rsidR="00FF2196">
        <w:rPr>
          <w:rFonts w:ascii="Arial" w:hAnsi="Arial" w:cs="Arial"/>
          <w:sz w:val="24"/>
          <w:szCs w:val="24"/>
        </w:rPr>
        <w:t>,</w:t>
      </w:r>
      <w:r w:rsidR="00603D34">
        <w:rPr>
          <w:rFonts w:ascii="Arial" w:hAnsi="Arial" w:cs="Arial"/>
          <w:sz w:val="24"/>
          <w:szCs w:val="24"/>
        </w:rPr>
        <w:t xml:space="preserve"> it is </w:t>
      </w:r>
      <w:r w:rsidR="00892BD6">
        <w:rPr>
          <w:rFonts w:ascii="Arial" w:hAnsi="Arial" w:cs="Arial"/>
          <w:sz w:val="24"/>
          <w:szCs w:val="24"/>
        </w:rPr>
        <w:lastRenderedPageBreak/>
        <w:t>disheartening</w:t>
      </w:r>
      <w:r w:rsidR="00603D34">
        <w:rPr>
          <w:rFonts w:ascii="Arial" w:hAnsi="Arial" w:cs="Arial"/>
          <w:sz w:val="24"/>
          <w:szCs w:val="24"/>
        </w:rPr>
        <w:t xml:space="preserve"> to know that some organisations may never fully be </w:t>
      </w:r>
      <w:r w:rsidR="00892BD6">
        <w:rPr>
          <w:rFonts w:ascii="Arial" w:hAnsi="Arial" w:cs="Arial"/>
          <w:sz w:val="24"/>
          <w:szCs w:val="24"/>
        </w:rPr>
        <w:t>remote or agile working</w:t>
      </w:r>
      <w:r w:rsidR="00A92E16">
        <w:rPr>
          <w:rFonts w:ascii="Arial" w:hAnsi="Arial" w:cs="Arial"/>
          <w:sz w:val="24"/>
          <w:szCs w:val="24"/>
        </w:rPr>
        <w:t xml:space="preserve">, despite the evidence showing the cost savings that can be created through remote working. </w:t>
      </w:r>
    </w:p>
    <w:p w14:paraId="74719561" w14:textId="40046143" w:rsidR="00A92E16" w:rsidRDefault="00F25756" w:rsidP="00A92E16">
      <w:pPr>
        <w:rPr>
          <w:rFonts w:ascii="Arial" w:hAnsi="Arial" w:cs="Arial"/>
          <w:sz w:val="24"/>
          <w:szCs w:val="24"/>
        </w:rPr>
      </w:pPr>
      <w:r>
        <w:rPr>
          <w:rFonts w:ascii="Arial" w:hAnsi="Arial" w:cs="Arial"/>
          <w:sz w:val="24"/>
          <w:szCs w:val="24"/>
        </w:rPr>
        <w:t>T</w:t>
      </w:r>
      <w:r w:rsidR="00A92E16">
        <w:rPr>
          <w:rFonts w:ascii="Arial" w:hAnsi="Arial" w:cs="Arial"/>
          <w:sz w:val="24"/>
          <w:szCs w:val="24"/>
        </w:rPr>
        <w:t>he author understands why organisations choose to only work through an online methodology, as this means outlay would be minimum and greater return on profit. The author also understands the savings within her own self through reduction in costs travelling to and from the workplace.</w:t>
      </w:r>
    </w:p>
    <w:p w14:paraId="0594D0D7" w14:textId="41185D4B" w:rsidR="00892BD6" w:rsidRDefault="00892BD6" w:rsidP="008E583A">
      <w:pPr>
        <w:rPr>
          <w:rFonts w:ascii="Arial" w:hAnsi="Arial" w:cs="Arial"/>
          <w:sz w:val="24"/>
          <w:szCs w:val="24"/>
        </w:rPr>
      </w:pPr>
      <w:r>
        <w:rPr>
          <w:rFonts w:ascii="Arial" w:hAnsi="Arial" w:cs="Arial"/>
          <w:sz w:val="24"/>
          <w:szCs w:val="24"/>
        </w:rPr>
        <w:t>Consciously the author recognises the research clearly identified times when employees may have increased mental health through anxiety and stress</w:t>
      </w:r>
      <w:r w:rsidR="00FF2196">
        <w:rPr>
          <w:rFonts w:ascii="Arial" w:hAnsi="Arial" w:cs="Arial"/>
          <w:sz w:val="24"/>
          <w:szCs w:val="24"/>
        </w:rPr>
        <w:t xml:space="preserve">. </w:t>
      </w:r>
      <w:r w:rsidR="00FF2196" w:rsidRPr="00F57B5E">
        <w:rPr>
          <w:rFonts w:ascii="Arial" w:hAnsi="Arial" w:cs="Arial"/>
          <w:sz w:val="24"/>
          <w:szCs w:val="24"/>
        </w:rPr>
        <w:t>This</w:t>
      </w:r>
      <w:r w:rsidRPr="00FF2196">
        <w:rPr>
          <w:rFonts w:ascii="Arial" w:hAnsi="Arial" w:cs="Arial"/>
          <w:color w:val="FF0000"/>
          <w:sz w:val="24"/>
          <w:szCs w:val="24"/>
        </w:rPr>
        <w:t xml:space="preserve"> </w:t>
      </w:r>
      <w:r>
        <w:rPr>
          <w:rFonts w:ascii="Arial" w:hAnsi="Arial" w:cs="Arial"/>
          <w:sz w:val="24"/>
          <w:szCs w:val="24"/>
        </w:rPr>
        <w:t xml:space="preserve">can be attributed to loneliness, isolation and stress where the employee needs to understand and maintain the boundaries of working hours to avoid such factors. </w:t>
      </w:r>
      <w:r w:rsidR="009364A1">
        <w:rPr>
          <w:rFonts w:ascii="Arial" w:hAnsi="Arial" w:cs="Arial"/>
          <w:sz w:val="24"/>
          <w:szCs w:val="24"/>
        </w:rPr>
        <w:t>Therefore, the author feels the article attributing key factors to implement</w:t>
      </w:r>
      <w:r w:rsidR="00FF2196">
        <w:rPr>
          <w:rFonts w:ascii="Arial" w:hAnsi="Arial" w:cs="Arial"/>
          <w:sz w:val="24"/>
          <w:szCs w:val="24"/>
        </w:rPr>
        <w:t>,</w:t>
      </w:r>
      <w:r w:rsidR="009364A1">
        <w:rPr>
          <w:rFonts w:ascii="Arial" w:hAnsi="Arial" w:cs="Arial"/>
          <w:sz w:val="24"/>
          <w:szCs w:val="24"/>
        </w:rPr>
        <w:t xml:space="preserve"> in managing remotely</w:t>
      </w:r>
      <w:r w:rsidR="00FF2196">
        <w:rPr>
          <w:rFonts w:ascii="Arial" w:hAnsi="Arial" w:cs="Arial"/>
          <w:sz w:val="24"/>
          <w:szCs w:val="24"/>
        </w:rPr>
        <w:t>, is</w:t>
      </w:r>
      <w:r w:rsidR="009364A1">
        <w:rPr>
          <w:rFonts w:ascii="Arial" w:hAnsi="Arial" w:cs="Arial"/>
          <w:sz w:val="24"/>
          <w:szCs w:val="24"/>
        </w:rPr>
        <w:t xml:space="preserve"> to ensure a workplace is distinguished within the household setting and clear guide on communication as well as the timetabling of set hours</w:t>
      </w:r>
      <w:r w:rsidR="00FF2196">
        <w:rPr>
          <w:rFonts w:ascii="Arial" w:hAnsi="Arial" w:cs="Arial"/>
          <w:sz w:val="24"/>
          <w:szCs w:val="24"/>
        </w:rPr>
        <w:t>,</w:t>
      </w:r>
      <w:r w:rsidR="009364A1">
        <w:rPr>
          <w:rFonts w:ascii="Arial" w:hAnsi="Arial" w:cs="Arial"/>
          <w:sz w:val="24"/>
          <w:szCs w:val="24"/>
        </w:rPr>
        <w:t xml:space="preserve"> will be practical and useful.</w:t>
      </w:r>
    </w:p>
    <w:p w14:paraId="391C8C84" w14:textId="02E4B395" w:rsidR="00892BD6" w:rsidRDefault="00892BD6" w:rsidP="008E583A">
      <w:pPr>
        <w:rPr>
          <w:rFonts w:ascii="Arial" w:hAnsi="Arial" w:cs="Arial"/>
          <w:sz w:val="24"/>
          <w:szCs w:val="24"/>
        </w:rPr>
      </w:pPr>
      <w:r>
        <w:rPr>
          <w:rFonts w:ascii="Arial" w:hAnsi="Arial" w:cs="Arial"/>
          <w:sz w:val="24"/>
          <w:szCs w:val="24"/>
        </w:rPr>
        <w:t>Whilst the research underpins the ability to enhance global recruitment and man</w:t>
      </w:r>
      <w:r w:rsidR="00FF2196">
        <w:rPr>
          <w:rFonts w:ascii="Arial" w:hAnsi="Arial" w:cs="Arial"/>
          <w:sz w:val="24"/>
          <w:szCs w:val="24"/>
        </w:rPr>
        <w:t>a</w:t>
      </w:r>
      <w:r>
        <w:rPr>
          <w:rFonts w:ascii="Arial" w:hAnsi="Arial" w:cs="Arial"/>
          <w:sz w:val="24"/>
          <w:szCs w:val="24"/>
        </w:rPr>
        <w:t>ge teams remotely from various locations</w:t>
      </w:r>
      <w:r w:rsidR="00FF2196">
        <w:rPr>
          <w:rFonts w:ascii="Arial" w:hAnsi="Arial" w:cs="Arial"/>
          <w:sz w:val="24"/>
          <w:szCs w:val="24"/>
        </w:rPr>
        <w:t>,</w:t>
      </w:r>
      <w:r>
        <w:rPr>
          <w:rFonts w:ascii="Arial" w:hAnsi="Arial" w:cs="Arial"/>
          <w:sz w:val="24"/>
          <w:szCs w:val="24"/>
        </w:rPr>
        <w:t xml:space="preserve"> the author depicts this as not the route for their team</w:t>
      </w:r>
      <w:r w:rsidR="00FF2196">
        <w:rPr>
          <w:rFonts w:ascii="Arial" w:hAnsi="Arial" w:cs="Arial"/>
          <w:sz w:val="24"/>
          <w:szCs w:val="24"/>
        </w:rPr>
        <w:t xml:space="preserve">. </w:t>
      </w:r>
      <w:r w:rsidR="00FF2196" w:rsidRPr="00F57B5E">
        <w:rPr>
          <w:rFonts w:ascii="Arial" w:hAnsi="Arial" w:cs="Arial"/>
          <w:sz w:val="24"/>
          <w:szCs w:val="24"/>
        </w:rPr>
        <w:t>It has been found that</w:t>
      </w:r>
      <w:r w:rsidRPr="00F57B5E">
        <w:rPr>
          <w:rFonts w:ascii="Arial" w:hAnsi="Arial" w:cs="Arial"/>
          <w:sz w:val="24"/>
          <w:szCs w:val="24"/>
        </w:rPr>
        <w:t xml:space="preserve"> </w:t>
      </w:r>
      <w:r>
        <w:rPr>
          <w:rFonts w:ascii="Arial" w:hAnsi="Arial" w:cs="Arial"/>
          <w:sz w:val="24"/>
          <w:szCs w:val="24"/>
        </w:rPr>
        <w:t>it invariably leads to high trust i</w:t>
      </w:r>
      <w:r w:rsidR="009364A1">
        <w:rPr>
          <w:rFonts w:ascii="Arial" w:hAnsi="Arial" w:cs="Arial"/>
          <w:sz w:val="24"/>
          <w:szCs w:val="24"/>
        </w:rPr>
        <w:t>n staff undertaking their tasks, managing deadlines and meeting the manager’s expectations of fulfilling their day to day activities. As indicated in one article researched</w:t>
      </w:r>
      <w:r w:rsidR="00FF2196">
        <w:rPr>
          <w:rFonts w:ascii="Arial" w:hAnsi="Arial" w:cs="Arial"/>
          <w:sz w:val="24"/>
          <w:szCs w:val="24"/>
        </w:rPr>
        <w:t>,</w:t>
      </w:r>
      <w:r w:rsidR="009364A1">
        <w:rPr>
          <w:rFonts w:ascii="Arial" w:hAnsi="Arial" w:cs="Arial"/>
          <w:sz w:val="24"/>
          <w:szCs w:val="24"/>
        </w:rPr>
        <w:t xml:space="preserve"> there can be leniency in the flexibility of working remotely</w:t>
      </w:r>
      <w:r w:rsidR="00FF2196">
        <w:rPr>
          <w:rFonts w:ascii="Arial" w:hAnsi="Arial" w:cs="Arial"/>
          <w:sz w:val="24"/>
          <w:szCs w:val="24"/>
        </w:rPr>
        <w:t>,</w:t>
      </w:r>
      <w:r w:rsidR="009364A1">
        <w:rPr>
          <w:rFonts w:ascii="Arial" w:hAnsi="Arial" w:cs="Arial"/>
          <w:sz w:val="24"/>
          <w:szCs w:val="24"/>
        </w:rPr>
        <w:t xml:space="preserve"> through a flexible working application</w:t>
      </w:r>
      <w:r w:rsidR="00FF2196">
        <w:rPr>
          <w:rFonts w:ascii="Arial" w:hAnsi="Arial" w:cs="Arial"/>
          <w:sz w:val="24"/>
          <w:szCs w:val="24"/>
        </w:rPr>
        <w:t>,</w:t>
      </w:r>
      <w:r w:rsidR="009364A1">
        <w:rPr>
          <w:rFonts w:ascii="Arial" w:hAnsi="Arial" w:cs="Arial"/>
          <w:sz w:val="24"/>
          <w:szCs w:val="24"/>
        </w:rPr>
        <w:t xml:space="preserve"> which the author feels can be implemented in her own workplace.</w:t>
      </w:r>
    </w:p>
    <w:p w14:paraId="04D352E1" w14:textId="26AAF9A9" w:rsidR="00A92E16" w:rsidRDefault="00A92E16" w:rsidP="008E583A">
      <w:pPr>
        <w:rPr>
          <w:rFonts w:ascii="Arial" w:hAnsi="Arial" w:cs="Arial"/>
          <w:sz w:val="24"/>
          <w:szCs w:val="24"/>
        </w:rPr>
      </w:pPr>
      <w:r>
        <w:rPr>
          <w:rFonts w:ascii="Arial" w:hAnsi="Arial" w:cs="Arial"/>
          <w:sz w:val="24"/>
          <w:szCs w:val="24"/>
        </w:rPr>
        <w:t>Reviewing the questionnaire results in Appendix B, which was undertaken to evaluate the authors own workforce and their experience of agile working and being managed remotely over the last twelve months.  The data shows that only 50% feel more productive with 44% indicating a level of difficulty in working alongside their home environment.  72% acknowledge the correct resources had been implemented in order to complete their day to day tasks and a further 89% feel their manager was available to advise, guide and instruct.</w:t>
      </w:r>
    </w:p>
    <w:p w14:paraId="2BC31127" w14:textId="77777777" w:rsidR="00344777" w:rsidRDefault="00344777" w:rsidP="008E583A"/>
    <w:p w14:paraId="7575DB55" w14:textId="77777777" w:rsidR="00455BEA" w:rsidRDefault="00FC7345" w:rsidP="00A97652">
      <w:pPr>
        <w:pStyle w:val="Heading2"/>
      </w:pPr>
      <w:bookmarkStart w:id="7" w:name="_Toc67676057"/>
      <w:r>
        <w:t xml:space="preserve">1.4 </w:t>
      </w:r>
      <w:r w:rsidR="00455BEA">
        <w:t>Conclusion</w:t>
      </w:r>
      <w:bookmarkEnd w:id="7"/>
    </w:p>
    <w:p w14:paraId="456C47BC" w14:textId="77777777" w:rsidR="008E583A" w:rsidRDefault="008E583A" w:rsidP="008E583A"/>
    <w:p w14:paraId="6608DAE0" w14:textId="77777777" w:rsidR="008E583A" w:rsidRPr="009364A1" w:rsidRDefault="009364A1" w:rsidP="008E583A">
      <w:pPr>
        <w:rPr>
          <w:rFonts w:ascii="Arial" w:hAnsi="Arial" w:cs="Arial"/>
          <w:sz w:val="24"/>
          <w:szCs w:val="24"/>
        </w:rPr>
      </w:pPr>
      <w:r>
        <w:rPr>
          <w:rFonts w:ascii="Arial" w:hAnsi="Arial" w:cs="Arial"/>
          <w:sz w:val="24"/>
          <w:szCs w:val="24"/>
        </w:rPr>
        <w:t>In conclusion the author can relate and implement a number of the elements of the research into their day to day practices</w:t>
      </w:r>
      <w:r w:rsidR="004B6029">
        <w:rPr>
          <w:rFonts w:ascii="Arial" w:hAnsi="Arial" w:cs="Arial"/>
          <w:sz w:val="24"/>
          <w:szCs w:val="24"/>
        </w:rPr>
        <w:t>, em</w:t>
      </w:r>
      <w:r>
        <w:rPr>
          <w:rFonts w:ascii="Arial" w:hAnsi="Arial" w:cs="Arial"/>
          <w:sz w:val="24"/>
          <w:szCs w:val="24"/>
        </w:rPr>
        <w:t xml:space="preserve">bedding them as </w:t>
      </w:r>
      <w:r w:rsidR="004B6029">
        <w:rPr>
          <w:rFonts w:ascii="Arial" w:hAnsi="Arial" w:cs="Arial"/>
          <w:sz w:val="24"/>
          <w:szCs w:val="24"/>
        </w:rPr>
        <w:t>best practice to support and develop both themselves and her team to manage remote working.</w:t>
      </w:r>
    </w:p>
    <w:p w14:paraId="4A79EFCB" w14:textId="77777777" w:rsidR="00F25756" w:rsidRDefault="00F57B5E" w:rsidP="0040705E">
      <w:pPr>
        <w:rPr>
          <w:rFonts w:ascii="Arial" w:hAnsi="Arial" w:cs="Arial"/>
          <w:sz w:val="24"/>
          <w:szCs w:val="24"/>
        </w:rPr>
      </w:pPr>
      <w:r>
        <w:rPr>
          <w:rFonts w:ascii="Arial" w:hAnsi="Arial" w:cs="Arial"/>
          <w:sz w:val="24"/>
          <w:szCs w:val="24"/>
        </w:rPr>
        <w:t>A</w:t>
      </w:r>
      <w:r w:rsidRPr="00F57B5E">
        <w:rPr>
          <w:rFonts w:ascii="Arial" w:hAnsi="Arial" w:cs="Arial"/>
          <w:sz w:val="24"/>
          <w:szCs w:val="24"/>
        </w:rPr>
        <w:t xml:space="preserve">fter Covid 19, </w:t>
      </w:r>
      <w:r>
        <w:rPr>
          <w:rFonts w:ascii="Arial" w:hAnsi="Arial" w:cs="Arial"/>
          <w:sz w:val="24"/>
          <w:szCs w:val="24"/>
        </w:rPr>
        <w:t xml:space="preserve">the author recognises that there may be conflict with those who have become accustomed to working from home, </w:t>
      </w:r>
      <w:r w:rsidR="0040705E">
        <w:rPr>
          <w:rFonts w:ascii="Arial" w:hAnsi="Arial" w:cs="Arial"/>
          <w:sz w:val="24"/>
          <w:szCs w:val="24"/>
        </w:rPr>
        <w:t xml:space="preserve">in </w:t>
      </w:r>
      <w:r>
        <w:rPr>
          <w:rFonts w:ascii="Arial" w:hAnsi="Arial" w:cs="Arial"/>
          <w:sz w:val="24"/>
          <w:szCs w:val="24"/>
        </w:rPr>
        <w:t xml:space="preserve">returning </w:t>
      </w:r>
      <w:r w:rsidR="0040705E">
        <w:rPr>
          <w:rFonts w:ascii="Arial" w:hAnsi="Arial" w:cs="Arial"/>
          <w:sz w:val="24"/>
          <w:szCs w:val="24"/>
        </w:rPr>
        <w:t xml:space="preserve">to the workplace. </w:t>
      </w:r>
      <w:r w:rsidR="00F25756">
        <w:rPr>
          <w:rFonts w:ascii="Arial" w:hAnsi="Arial" w:cs="Arial"/>
          <w:sz w:val="24"/>
          <w:szCs w:val="24"/>
        </w:rPr>
        <w:t xml:space="preserve">However, the authors own survey sees 66.7% of her workforce wanting to return to a centralised location. </w:t>
      </w:r>
    </w:p>
    <w:p w14:paraId="095843E4" w14:textId="497A6038" w:rsidR="0040705E" w:rsidRPr="0040705E" w:rsidRDefault="0040705E" w:rsidP="0040705E">
      <w:pPr>
        <w:rPr>
          <w:rFonts w:ascii="Arial" w:hAnsi="Arial" w:cs="Arial"/>
          <w:sz w:val="24"/>
          <w:szCs w:val="24"/>
        </w:rPr>
      </w:pPr>
      <w:r>
        <w:rPr>
          <w:rFonts w:ascii="Arial" w:hAnsi="Arial" w:cs="Arial"/>
          <w:sz w:val="24"/>
          <w:szCs w:val="24"/>
        </w:rPr>
        <w:lastRenderedPageBreak/>
        <w:t xml:space="preserve">One consideration </w:t>
      </w:r>
      <w:r w:rsidR="00F25756">
        <w:rPr>
          <w:rFonts w:ascii="Arial" w:hAnsi="Arial" w:cs="Arial"/>
          <w:sz w:val="24"/>
          <w:szCs w:val="24"/>
        </w:rPr>
        <w:t xml:space="preserve">the author would undertake </w:t>
      </w:r>
      <w:r>
        <w:rPr>
          <w:rFonts w:ascii="Arial" w:hAnsi="Arial" w:cs="Arial"/>
          <w:sz w:val="24"/>
          <w:szCs w:val="24"/>
        </w:rPr>
        <w:t xml:space="preserve">would be the development of a flexible working request form.  </w:t>
      </w:r>
      <w:r w:rsidRPr="0040705E">
        <w:rPr>
          <w:rFonts w:ascii="Arial" w:hAnsi="Arial" w:cs="Arial"/>
          <w:sz w:val="24"/>
          <w:szCs w:val="24"/>
        </w:rPr>
        <w:t xml:space="preserve">This form is analysed and reviewed by the line manager and subsequently sent for approval to Human Resources. </w:t>
      </w:r>
    </w:p>
    <w:p w14:paraId="1A3146B1" w14:textId="77777777" w:rsidR="0040705E" w:rsidRPr="00A95A0D" w:rsidRDefault="0040705E" w:rsidP="0040705E">
      <w:pPr>
        <w:rPr>
          <w:rFonts w:ascii="Arial" w:hAnsi="Arial" w:cs="Arial"/>
          <w:sz w:val="24"/>
          <w:szCs w:val="24"/>
        </w:rPr>
      </w:pPr>
      <w:r w:rsidRPr="0040705E">
        <w:rPr>
          <w:rFonts w:ascii="Arial" w:hAnsi="Arial" w:cs="Arial"/>
          <w:noProof/>
          <w:sz w:val="24"/>
          <w:szCs w:val="24"/>
          <w:lang w:eastAsia="en-GB"/>
        </w:rPr>
        <mc:AlternateContent>
          <mc:Choice Requires="wpi">
            <w:drawing>
              <wp:anchor distT="0" distB="0" distL="114300" distR="114300" simplePos="0" relativeHeight="251659264" behindDoc="0" locked="0" layoutInCell="1" allowOverlap="1" wp14:anchorId="6F71A500" wp14:editId="75D3F3BF">
                <wp:simplePos x="0" y="0"/>
                <wp:positionH relativeFrom="column">
                  <wp:posOffset>-2901970</wp:posOffset>
                </wp:positionH>
                <wp:positionV relativeFrom="paragraph">
                  <wp:posOffset>212990</wp:posOffset>
                </wp:positionV>
                <wp:extent cx="360" cy="360"/>
                <wp:effectExtent l="0" t="0" r="0" b="0"/>
                <wp:wrapNone/>
                <wp:docPr id="8" name="Ink 8"/>
                <wp:cNvGraphicFramePr/>
                <a:graphic xmlns:a="http://schemas.openxmlformats.org/drawingml/2006/main">
                  <a:graphicData uri="http://schemas.microsoft.com/office/word/2010/wordprocessingInk">
                    <w14:contentPart bwMode="auto" r:id="rId12">
                      <w14:nvContentPartPr>
                        <w14:cNvContentPartPr/>
                      </w14:nvContentPartPr>
                      <w14:xfrm>
                        <a:off x="0" y="0"/>
                        <a:ext cx="360" cy="360"/>
                      </w14:xfrm>
                    </w14:contentPart>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shapetype w14:anchorId="62544FB1"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8" o:spid="_x0000_s1026" type="#_x0000_t75" style="position:absolute;margin-left:-229.2pt;margin-top:16.05pt;width:1.45pt;height:1.4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">
                <v:imagedata r:id="rId13" o:title=""/>
              </v:shape>
            </w:pict>
          </mc:Fallback>
        </mc:AlternateContent>
      </w:r>
      <w:r w:rsidRPr="0040705E">
        <w:rPr>
          <w:rFonts w:ascii="Arial" w:hAnsi="Arial" w:cs="Arial"/>
          <w:sz w:val="24"/>
          <w:szCs w:val="24"/>
        </w:rPr>
        <w:t>It is necessary for the line manager to evaluate the request form to ascertain whether it is a viable option for both the employee and the company and whether the employees’ role justifies remote working with deadlines being achieved. This evaluation also fosters high levels of trust, actions and work ethos for both management and the employee under the context of remote working.</w:t>
      </w:r>
      <w:r w:rsidRPr="00A95A0D">
        <w:rPr>
          <w:rFonts w:ascii="Arial" w:hAnsi="Arial" w:cs="Arial"/>
          <w:sz w:val="24"/>
          <w:szCs w:val="24"/>
        </w:rPr>
        <w:t xml:space="preserve"> </w:t>
      </w:r>
    </w:p>
    <w:p w14:paraId="0F3D087F" w14:textId="5BA9A32E" w:rsidR="00F57B5E" w:rsidRPr="00F57B5E" w:rsidRDefault="00F57B5E" w:rsidP="00F57B5E">
      <w:pPr>
        <w:rPr>
          <w:rFonts w:ascii="Arial" w:hAnsi="Arial" w:cs="Arial"/>
          <w:sz w:val="24"/>
          <w:szCs w:val="24"/>
        </w:rPr>
      </w:pPr>
      <w:r w:rsidRPr="00F57B5E">
        <w:rPr>
          <w:rFonts w:ascii="Arial" w:hAnsi="Arial" w:cs="Arial"/>
          <w:sz w:val="24"/>
          <w:szCs w:val="24"/>
        </w:rPr>
        <w:t>Strategically the new workplace is not known today, but a new variation has definitely emerged.</w:t>
      </w:r>
    </w:p>
    <w:p w14:paraId="07D55BE5" w14:textId="77777777" w:rsidR="00D637ED" w:rsidRDefault="00D637ED" w:rsidP="008E583A"/>
    <w:p w14:paraId="1F331013" w14:textId="77777777" w:rsidR="00D24A3B" w:rsidRDefault="00344777" w:rsidP="00344777">
      <w:pPr>
        <w:pStyle w:val="Heading1"/>
      </w:pPr>
      <w:bookmarkStart w:id="8" w:name="_Toc67676058"/>
      <w:r>
        <w:t>Part 2</w:t>
      </w:r>
      <w:bookmarkEnd w:id="8"/>
    </w:p>
    <w:p w14:paraId="04FC5F01" w14:textId="77777777" w:rsidR="00D24A3B" w:rsidRDefault="00D24A3B" w:rsidP="008E583A"/>
    <w:p w14:paraId="60D56262" w14:textId="77777777" w:rsidR="00D637ED" w:rsidRDefault="00873C3A" w:rsidP="00344777">
      <w:pPr>
        <w:pStyle w:val="Heading1"/>
      </w:pPr>
      <w:bookmarkStart w:id="9" w:name="_Toc67676059"/>
      <w:bookmarkStart w:id="10" w:name="_Toc24394961"/>
      <w:r>
        <w:t xml:space="preserve">Personal </w:t>
      </w:r>
      <w:r w:rsidR="00D637ED">
        <w:t xml:space="preserve">Reflection on </w:t>
      </w:r>
      <w:r w:rsidR="00D24A3B">
        <w:t>Managing Remotely</w:t>
      </w:r>
      <w:bookmarkEnd w:id="9"/>
      <w:r w:rsidR="00D24A3B">
        <w:t xml:space="preserve"> </w:t>
      </w:r>
      <w:bookmarkEnd w:id="10"/>
    </w:p>
    <w:p w14:paraId="752C2C34" w14:textId="15A031EF" w:rsidR="00D637ED" w:rsidRPr="00E63FF4" w:rsidRDefault="00D637ED" w:rsidP="00D637ED">
      <w:pPr>
        <w:rPr>
          <w:sz w:val="28"/>
          <w:szCs w:val="28"/>
        </w:rPr>
      </w:pPr>
    </w:p>
    <w:p w14:paraId="3DA8641C" w14:textId="01B5DEE5" w:rsidR="00635640" w:rsidRPr="00070A0F" w:rsidRDefault="00CE0761" w:rsidP="00D637ED">
      <w:pPr>
        <w:rPr>
          <w:rFonts w:ascii="Arial" w:hAnsi="Arial" w:cs="Arial"/>
          <w:sz w:val="24"/>
          <w:szCs w:val="24"/>
        </w:rPr>
      </w:pPr>
      <w:r w:rsidRPr="00070A0F">
        <w:rPr>
          <w:rFonts w:ascii="Arial" w:hAnsi="Arial" w:cs="Arial"/>
          <w:sz w:val="24"/>
          <w:szCs w:val="24"/>
        </w:rPr>
        <w:t>The author utili</w:t>
      </w:r>
      <w:r w:rsidR="0020734C" w:rsidRPr="00070A0F">
        <w:rPr>
          <w:rFonts w:ascii="Arial" w:hAnsi="Arial" w:cs="Arial"/>
          <w:sz w:val="24"/>
          <w:szCs w:val="24"/>
        </w:rPr>
        <w:t xml:space="preserve">sed </w:t>
      </w:r>
      <w:r w:rsidR="0049252B" w:rsidRPr="0049252B">
        <w:rPr>
          <w:rFonts w:ascii="Arial" w:hAnsi="Arial" w:cs="Arial"/>
          <w:sz w:val="24"/>
          <w:szCs w:val="24"/>
        </w:rPr>
        <w:t>Gibbs(1988)</w:t>
      </w:r>
      <w:r w:rsidR="0049252B">
        <w:rPr>
          <w:rFonts w:ascii="Arial" w:hAnsi="Arial" w:cs="Arial"/>
          <w:sz w:val="24"/>
          <w:szCs w:val="24"/>
        </w:rPr>
        <w:t>.</w:t>
      </w:r>
      <w:r w:rsidR="0020734C" w:rsidRPr="00070A0F">
        <w:rPr>
          <w:rFonts w:ascii="Arial" w:hAnsi="Arial" w:cs="Arial"/>
          <w:sz w:val="24"/>
          <w:szCs w:val="24"/>
        </w:rPr>
        <w:t xml:space="preserve"> reflective cycle model as </w:t>
      </w:r>
      <w:r w:rsidR="0049252B">
        <w:rPr>
          <w:rFonts w:ascii="Arial" w:hAnsi="Arial" w:cs="Arial"/>
          <w:sz w:val="24"/>
          <w:szCs w:val="24"/>
        </w:rPr>
        <w:t xml:space="preserve">a </w:t>
      </w:r>
      <w:r w:rsidR="0020734C" w:rsidRPr="00070A0F">
        <w:rPr>
          <w:rFonts w:ascii="Arial" w:hAnsi="Arial" w:cs="Arial"/>
          <w:sz w:val="24"/>
          <w:szCs w:val="24"/>
        </w:rPr>
        <w:t>framework for reflective and critical thinking. Whilst not comprehensive it does allow for calibration of thoughts feelings and observations.</w:t>
      </w:r>
    </w:p>
    <w:p w14:paraId="3AA8C898" w14:textId="6B99088E" w:rsidR="00D637ED" w:rsidRDefault="00F25756" w:rsidP="00D637ED">
      <w:r>
        <w:rPr>
          <w:noProof/>
          <w:lang w:eastAsia="en-GB"/>
        </w:rPr>
        <mc:AlternateContent>
          <mc:Choice Requires="wps">
            <w:drawing>
              <wp:anchor distT="0" distB="0" distL="114300" distR="114300" simplePos="0" relativeHeight="251660288" behindDoc="0" locked="0" layoutInCell="1" allowOverlap="1" wp14:anchorId="40494001" wp14:editId="54AD625C">
                <wp:simplePos x="0" y="0"/>
                <wp:positionH relativeFrom="column">
                  <wp:posOffset>3886200</wp:posOffset>
                </wp:positionH>
                <wp:positionV relativeFrom="page">
                  <wp:posOffset>6181725</wp:posOffset>
                </wp:positionV>
                <wp:extent cx="1548765" cy="483870"/>
                <wp:effectExtent l="0" t="0" r="13335" b="11430"/>
                <wp:wrapNone/>
                <wp:docPr id="11" name="Text Box 11"/>
                <wp:cNvGraphicFramePr/>
                <a:graphic xmlns:a="http://schemas.openxmlformats.org/drawingml/2006/main">
                  <a:graphicData uri="http://schemas.microsoft.com/office/word/2010/wordprocessingShape">
                    <wps:wsp>
                      <wps:cNvSpPr txBox="1"/>
                      <wps:spPr>
                        <a:xfrm>
                          <a:off x="0" y="0"/>
                          <a:ext cx="1548765" cy="483870"/>
                        </a:xfrm>
                        <a:prstGeom prst="rect">
                          <a:avLst/>
                        </a:prstGeom>
                        <a:solidFill>
                          <a:schemeClr val="lt1"/>
                        </a:solidFill>
                        <a:ln w="6350">
                          <a:solidFill>
                            <a:prstClr val="black"/>
                          </a:solidFill>
                        </a:ln>
                      </wps:spPr>
                      <wps:txbx>
                        <w:txbxContent>
                          <w:p w14:paraId="2B03D764" w14:textId="5805D15F" w:rsidR="00070A0F" w:rsidRPr="00AB35EE" w:rsidRDefault="00AB35EE" w:rsidP="00AB35EE">
                            <w:pPr>
                              <w:rPr>
                                <w:i/>
                              </w:rPr>
                            </w:pPr>
                            <w:r w:rsidRPr="00AB35EE">
                              <w:t xml:space="preserve">Gibbs, (1988) </w:t>
                            </w:r>
                            <w:r w:rsidRPr="00AB35EE">
                              <w:rPr>
                                <w:i/>
                              </w:rPr>
                              <w:t>Learning by doing</w:t>
                            </w:r>
                          </w:p>
                          <w:p w14:paraId="05606EC6" w14:textId="77777777" w:rsidR="00AB35EE" w:rsidRPr="00F25756" w:rsidRDefault="00AB35EE">
                            <w:pPr>
                              <w:rPr>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40494001" id="_x0000_t202" coordsize="21600,21600" o:spt="202" path="m,l,21600r21600,l21600,xe">
                <v:stroke joinstyle="miter"/>
                <v:path gradientshapeok="t" o:connecttype="rect"/>
              </v:shapetype>
              <v:shape id="Text Box 11" o:spid="_x0000_s1026" type="#_x0000_t202" style="position:absolute;margin-left:306pt;margin-top:486.75pt;width:121.95pt;height:38.1pt;z-index:251660288;visibility:visible;mso-wrap-style:square;mso-wrap-distance-left:9pt;mso-wrap-distance-top:0;mso-wrap-distance-right:9pt;mso-wrap-distance-bottom:0;mso-position-horizontal:absolute;mso-position-horizontal-relative:text;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" fillcolor="white [3201]" strokeweight=".5pt">
                <v:textbox>
                  <w:txbxContent>
                    <w:p w14:paraId="2B03D764" w14:textId="5805D15F" w:rsidR="00070A0F" w:rsidRPr="00AB35EE" w:rsidRDefault="00AB35EE" w:rsidP="00AB35EE">
                      <w:pPr>
                        <w:rPr>
                          <w:i/>
                        </w:rPr>
                      </w:pPr>
                      <w:r w:rsidRPr="00AB35EE">
                        <w:t xml:space="preserve">Gibbs, (1988) </w:t>
                      </w:r>
                      <w:r w:rsidRPr="00AB35EE">
                        <w:rPr>
                          <w:i/>
                        </w:rPr>
                        <w:t>Learning by doing</w:t>
                      </w:r>
                    </w:p>
                    <w:p w14:paraId="05606EC6" w14:textId="77777777" w:rsidR="00AB35EE" w:rsidRPr="00F25756" w:rsidRDefault="00AB35EE">
                      <w:pPr>
                        <w:rPr>
                          <w:sz w:val="20"/>
                          <w:szCs w:val="20"/>
                        </w:rPr>
                      </w:pPr>
                    </w:p>
                  </w:txbxContent>
                </v:textbox>
                <w10:wrap anchory="page"/>
              </v:shape>
            </w:pict>
          </mc:Fallback>
        </mc:AlternateContent>
      </w:r>
      <w:r w:rsidR="00D637ED" w:rsidRPr="00F216A3">
        <w:rPr>
          <w:noProof/>
          <w:lang w:eastAsia="en-GB"/>
        </w:rPr>
        <w:drawing>
          <wp:inline distT="0" distB="0" distL="0" distR="0" wp14:anchorId="7FF031B4" wp14:editId="3CAFB536">
            <wp:extent cx="3554730" cy="2141953"/>
            <wp:effectExtent l="152400" t="114300" r="140970" b="144145"/>
            <wp:docPr id="4" name="Content Placeholder 3">
              <a:extLst xmlns:a="http://schemas.openxmlformats.org/drawingml/2006/main">
                <a:ext uri="{FF2B5EF4-FFF2-40B4-BE49-F238E27FC236}">
                  <a16:creationId xmlns:a16="http://schemas.microsoft.com/office/drawing/2014/main" id="{010A1EA0-7C17-4DEA-854B-7E0CC5CB2FEC}"/>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a:extLst>
                        <a:ext uri="{FF2B5EF4-FFF2-40B4-BE49-F238E27FC236}">
                          <a16:creationId xmlns:a16="http://schemas.microsoft.com/office/drawing/2014/main" id="{010A1EA0-7C17-4DEA-854B-7E0CC5CB2FEC}"/>
                        </a:ext>
                      </a:extLst>
                    </pic:cNvPr>
                    <pic:cNvPicPr>
                      <a:picLocks noGrp="1" noChangeAspect="1"/>
                    </pic:cNvPicPr>
                  </pic:nvPicPr>
                  <pic:blipFill>
                    <a:blip r:embed="rId14">
                      <a:extLst>
                        <a:ext uri="{BEBA8EAE-BF5A-486C-A8C5-ECC9F3942E4B}">
                          <a14:imgProps xmlns:a14="http://schemas.microsoft.com/office/drawing/2010/main">
                            <a14:imgLayer r:embed="rId15">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3566746" cy="2149193"/>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0A8E65E0" w14:textId="77777777" w:rsidR="00F25756" w:rsidRPr="00F25756" w:rsidRDefault="00F25756" w:rsidP="00F25756">
      <w:pPr>
        <w:keepNext/>
        <w:keepLines/>
        <w:spacing w:before="40" w:after="0"/>
        <w:outlineLvl w:val="1"/>
        <w:rPr>
          <w:rFonts w:asciiTheme="majorHAnsi" w:eastAsiaTheme="majorEastAsia" w:hAnsiTheme="majorHAnsi" w:cstheme="majorBidi"/>
          <w:color w:val="2E74B5" w:themeColor="accent1" w:themeShade="BF"/>
          <w:sz w:val="26"/>
          <w:szCs w:val="26"/>
        </w:rPr>
      </w:pPr>
      <w:bookmarkStart w:id="11" w:name="_Toc24394962"/>
      <w:bookmarkStart w:id="12" w:name="_Toc67676060"/>
      <w:r w:rsidRPr="00F25756">
        <w:rPr>
          <w:rFonts w:asciiTheme="majorHAnsi" w:eastAsiaTheme="majorEastAsia" w:hAnsiTheme="majorHAnsi" w:cstheme="majorBidi"/>
          <w:color w:val="2E74B5" w:themeColor="accent1" w:themeShade="BF"/>
          <w:sz w:val="26"/>
          <w:szCs w:val="26"/>
        </w:rPr>
        <w:t>2.1 Description</w:t>
      </w:r>
      <w:bookmarkEnd w:id="11"/>
      <w:bookmarkEnd w:id="12"/>
    </w:p>
    <w:p w14:paraId="13E703F1" w14:textId="77777777" w:rsidR="00F25756" w:rsidRPr="00F25756" w:rsidRDefault="00F25756" w:rsidP="00F25756"/>
    <w:p w14:paraId="208EE58E" w14:textId="77777777" w:rsidR="00F25756" w:rsidRPr="00F25756" w:rsidRDefault="00F25756" w:rsidP="00F25756">
      <w:pPr>
        <w:rPr>
          <w:rFonts w:ascii="Arial" w:hAnsi="Arial" w:cs="Arial"/>
          <w:sz w:val="24"/>
          <w:szCs w:val="24"/>
        </w:rPr>
      </w:pPr>
      <w:r w:rsidRPr="00F25756">
        <w:rPr>
          <w:rFonts w:ascii="Arial" w:hAnsi="Arial" w:cs="Arial"/>
          <w:sz w:val="24"/>
          <w:szCs w:val="24"/>
        </w:rPr>
        <w:t>The author focuses on an educational setting and delivery of service within Gower Colleges External Funding Department and transformational changes undertaken by the External Funding Manager, necessary to continue to manage a large team effectively.</w:t>
      </w:r>
    </w:p>
    <w:p w14:paraId="707B3EFA" w14:textId="443332AC" w:rsidR="00F25756" w:rsidRDefault="00F25756" w:rsidP="00F25756">
      <w:pPr>
        <w:rPr>
          <w:rFonts w:ascii="Arial" w:hAnsi="Arial" w:cs="Arial"/>
          <w:sz w:val="24"/>
          <w:szCs w:val="24"/>
        </w:rPr>
      </w:pPr>
      <w:r w:rsidRPr="00F25756">
        <w:rPr>
          <w:rFonts w:ascii="Arial" w:hAnsi="Arial" w:cs="Arial"/>
          <w:sz w:val="24"/>
          <w:szCs w:val="24"/>
        </w:rPr>
        <w:lastRenderedPageBreak/>
        <w:t xml:space="preserve">Presented with very little time to assess the departments’ requirements to work effectively and her own ability to manage remotely following the Government’s decision to enter into a period of lockdown. </w:t>
      </w:r>
      <w:r w:rsidR="004919E6">
        <w:rPr>
          <w:rFonts w:ascii="Arial" w:hAnsi="Arial" w:cs="Arial"/>
          <w:sz w:val="24"/>
          <w:szCs w:val="24"/>
        </w:rPr>
        <w:t xml:space="preserve">The Welsh </w:t>
      </w:r>
      <w:r w:rsidRPr="00F25756">
        <w:rPr>
          <w:rFonts w:ascii="Arial" w:hAnsi="Arial" w:cs="Arial"/>
          <w:sz w:val="24"/>
          <w:szCs w:val="24"/>
        </w:rPr>
        <w:t xml:space="preserve">Government gave </w:t>
      </w:r>
      <w:r w:rsidR="004919E6">
        <w:rPr>
          <w:rFonts w:ascii="Arial" w:hAnsi="Arial" w:cs="Arial"/>
          <w:sz w:val="24"/>
          <w:szCs w:val="24"/>
        </w:rPr>
        <w:t xml:space="preserve">advance </w:t>
      </w:r>
      <w:r w:rsidRPr="00F25756">
        <w:rPr>
          <w:rFonts w:ascii="Arial" w:hAnsi="Arial" w:cs="Arial"/>
          <w:sz w:val="24"/>
          <w:szCs w:val="24"/>
        </w:rPr>
        <w:t xml:space="preserve">notification to institutions two weeks prior to 20th March 2020 that they would be entering into a minimum of 3 months lockdown.   </w:t>
      </w:r>
    </w:p>
    <w:p w14:paraId="65187C02" w14:textId="0D7231E9" w:rsidR="004919E6" w:rsidRPr="00F25756" w:rsidRDefault="004919E6" w:rsidP="004919E6">
      <w:pPr>
        <w:rPr>
          <w:rFonts w:ascii="Arial" w:hAnsi="Arial" w:cs="Arial"/>
          <w:sz w:val="24"/>
          <w:szCs w:val="24"/>
        </w:rPr>
      </w:pPr>
      <w:r w:rsidRPr="00F25756">
        <w:rPr>
          <w:rFonts w:ascii="Arial" w:hAnsi="Arial" w:cs="Arial"/>
          <w:sz w:val="24"/>
          <w:szCs w:val="24"/>
        </w:rPr>
        <w:t>Reflecting on the review undertaken, the author understands the importance of ensuring th</w:t>
      </w:r>
      <w:r w:rsidR="003E3E9B">
        <w:rPr>
          <w:rFonts w:ascii="Arial" w:hAnsi="Arial" w:cs="Arial"/>
          <w:sz w:val="24"/>
          <w:szCs w:val="24"/>
        </w:rPr>
        <w:t>at</w:t>
      </w:r>
      <w:r w:rsidRPr="00F25756">
        <w:rPr>
          <w:rFonts w:ascii="Arial" w:hAnsi="Arial" w:cs="Arial"/>
          <w:sz w:val="24"/>
          <w:szCs w:val="24"/>
        </w:rPr>
        <w:t xml:space="preserve"> correct technology was made available to staff. Within the authors workplace, they undertook a gap analysis</w:t>
      </w:r>
      <w:r w:rsidR="0097486E">
        <w:rPr>
          <w:rFonts w:ascii="Arial" w:hAnsi="Arial" w:cs="Arial"/>
          <w:sz w:val="24"/>
          <w:szCs w:val="24"/>
        </w:rPr>
        <w:t xml:space="preserve">, see Appendix C, </w:t>
      </w:r>
      <w:r w:rsidRPr="00F25756">
        <w:rPr>
          <w:rFonts w:ascii="Arial" w:hAnsi="Arial" w:cs="Arial"/>
          <w:sz w:val="24"/>
          <w:szCs w:val="24"/>
        </w:rPr>
        <w:t>to establish the technological needs of the team to work remotely. The authors workplace made clear strict guidelines in respect of staff utilising their own equipment and it being prohibited due to confidential information and the General Data Protection Regulation</w:t>
      </w:r>
      <w:r w:rsidR="007F5A76">
        <w:rPr>
          <w:rFonts w:ascii="Arial" w:hAnsi="Arial" w:cs="Arial"/>
          <w:sz w:val="24"/>
          <w:szCs w:val="24"/>
        </w:rPr>
        <w:t xml:space="preserve"> </w:t>
      </w:r>
      <w:r w:rsidRPr="00F25756">
        <w:rPr>
          <w:rFonts w:ascii="Arial" w:hAnsi="Arial" w:cs="Arial"/>
          <w:sz w:val="24"/>
          <w:szCs w:val="24"/>
        </w:rPr>
        <w:t>(GDPR</w:t>
      </w:r>
      <w:r w:rsidR="007F5A76">
        <w:rPr>
          <w:rFonts w:ascii="Arial" w:hAnsi="Arial" w:cs="Arial"/>
          <w:sz w:val="24"/>
          <w:szCs w:val="24"/>
        </w:rPr>
        <w:t>, 2018</w:t>
      </w:r>
      <w:r w:rsidRPr="00F25756">
        <w:rPr>
          <w:rFonts w:ascii="Arial" w:hAnsi="Arial" w:cs="Arial"/>
          <w:sz w:val="24"/>
          <w:szCs w:val="24"/>
        </w:rPr>
        <w:t>). The authors workplace undertook measures to ensure all staff had access to the colleges own equipment utilising funding that had been invested by Welsh Government. In particular</w:t>
      </w:r>
      <w:r w:rsidR="00FB504E">
        <w:rPr>
          <w:rFonts w:ascii="Arial" w:hAnsi="Arial" w:cs="Arial"/>
          <w:sz w:val="24"/>
          <w:szCs w:val="24"/>
        </w:rPr>
        <w:t>,</w:t>
      </w:r>
      <w:r w:rsidRPr="00F25756">
        <w:rPr>
          <w:rFonts w:ascii="Arial" w:hAnsi="Arial" w:cs="Arial"/>
          <w:sz w:val="24"/>
          <w:szCs w:val="24"/>
        </w:rPr>
        <w:t xml:space="preserve"> the Ed Tech funding which was announced for education</w:t>
      </w:r>
      <w:r w:rsidR="00C406BD">
        <w:rPr>
          <w:rFonts w:ascii="Arial" w:hAnsi="Arial" w:cs="Arial"/>
          <w:sz w:val="24"/>
          <w:szCs w:val="24"/>
        </w:rPr>
        <w:t xml:space="preserve"> by </w:t>
      </w:r>
      <w:r w:rsidR="00463F0E">
        <w:rPr>
          <w:rFonts w:ascii="Arial" w:hAnsi="Arial" w:cs="Arial"/>
          <w:sz w:val="24"/>
          <w:szCs w:val="24"/>
        </w:rPr>
        <w:t xml:space="preserve">the Education Minister, Kirsty Williams </w:t>
      </w:r>
      <w:r w:rsidRPr="00F25756">
        <w:rPr>
          <w:rFonts w:ascii="Arial" w:hAnsi="Arial" w:cs="Arial"/>
          <w:sz w:val="24"/>
          <w:szCs w:val="24"/>
        </w:rPr>
        <w:t>(</w:t>
      </w:r>
      <w:r w:rsidR="00B95FD4">
        <w:rPr>
          <w:rFonts w:ascii="Arial" w:hAnsi="Arial" w:cs="Arial"/>
          <w:sz w:val="24"/>
          <w:szCs w:val="24"/>
        </w:rPr>
        <w:t>Gov.Wales</w:t>
      </w:r>
      <w:r w:rsidRPr="00F25756">
        <w:rPr>
          <w:rFonts w:ascii="Arial" w:hAnsi="Arial" w:cs="Arial"/>
          <w:sz w:val="24"/>
          <w:szCs w:val="24"/>
        </w:rPr>
        <w:t xml:space="preserve"> 2019).</w:t>
      </w:r>
    </w:p>
    <w:p w14:paraId="472DD438" w14:textId="77777777" w:rsidR="004919E6" w:rsidRDefault="00F25756" w:rsidP="00F25756">
      <w:pPr>
        <w:rPr>
          <w:rFonts w:ascii="Arial" w:hAnsi="Arial" w:cs="Arial"/>
          <w:sz w:val="24"/>
          <w:szCs w:val="24"/>
        </w:rPr>
      </w:pPr>
      <w:r w:rsidRPr="00F25756">
        <w:rPr>
          <w:rFonts w:ascii="Arial" w:hAnsi="Arial" w:cs="Arial"/>
          <w:sz w:val="24"/>
          <w:szCs w:val="24"/>
        </w:rPr>
        <w:t xml:space="preserve">The author evaluated the team from perspectives of character, wellbeing, work ethic and home situations to determine management styles that would need to be implemented for effective productivity and staff wellbeing. </w:t>
      </w:r>
    </w:p>
    <w:p w14:paraId="69D39634" w14:textId="77777777" w:rsidR="003E5F17" w:rsidRDefault="00F25756" w:rsidP="00F25756">
      <w:pPr>
        <w:rPr>
          <w:rFonts w:ascii="Arial" w:hAnsi="Arial" w:cs="Arial"/>
          <w:sz w:val="24"/>
          <w:szCs w:val="24"/>
        </w:rPr>
      </w:pPr>
      <w:r w:rsidRPr="00F25756">
        <w:rPr>
          <w:rFonts w:ascii="Arial" w:hAnsi="Arial" w:cs="Arial"/>
          <w:sz w:val="24"/>
          <w:szCs w:val="24"/>
        </w:rPr>
        <w:t>Douglas McGregor developed the authoritarian (Theory X) and participative (Theory Y) of leadership styles</w:t>
      </w:r>
      <w:r w:rsidR="00673C9B">
        <w:rPr>
          <w:rFonts w:ascii="Arial" w:hAnsi="Arial" w:cs="Arial"/>
          <w:sz w:val="24"/>
          <w:szCs w:val="24"/>
        </w:rPr>
        <w:t>. A</w:t>
      </w:r>
      <w:r w:rsidRPr="00F25756">
        <w:rPr>
          <w:rFonts w:ascii="Arial" w:hAnsi="Arial" w:cs="Arial"/>
          <w:sz w:val="24"/>
          <w:szCs w:val="24"/>
        </w:rPr>
        <w:t>ccording to McGregor “Most teams aren’t teams at all but merely collections of individual relationships with the boss. Each individual vying with the others for power, prestige and position”</w:t>
      </w:r>
      <w:r w:rsidR="003E5F17">
        <w:rPr>
          <w:rFonts w:ascii="Arial" w:hAnsi="Arial" w:cs="Arial"/>
          <w:sz w:val="24"/>
          <w:szCs w:val="24"/>
        </w:rPr>
        <w:t>.</w:t>
      </w:r>
      <w:r w:rsidRPr="00F25756">
        <w:rPr>
          <w:rFonts w:ascii="Arial" w:hAnsi="Arial" w:cs="Arial"/>
          <w:sz w:val="24"/>
          <w:szCs w:val="24"/>
        </w:rPr>
        <w:t xml:space="preserve"> McGregor (1960). </w:t>
      </w:r>
    </w:p>
    <w:p w14:paraId="432BE50C" w14:textId="57083780" w:rsidR="00F25756" w:rsidRPr="00F25756" w:rsidRDefault="00F25756" w:rsidP="00F25756">
      <w:pPr>
        <w:rPr>
          <w:rFonts w:ascii="Arial" w:hAnsi="Arial" w:cs="Arial"/>
          <w:sz w:val="24"/>
          <w:szCs w:val="24"/>
        </w:rPr>
      </w:pPr>
      <w:r w:rsidRPr="00F25756">
        <w:rPr>
          <w:rFonts w:ascii="Arial" w:hAnsi="Arial" w:cs="Arial"/>
          <w:sz w:val="24"/>
          <w:szCs w:val="24"/>
        </w:rPr>
        <w:t xml:space="preserve">It was necessary for the author </w:t>
      </w:r>
      <w:r w:rsidR="003E5F17">
        <w:rPr>
          <w:rFonts w:ascii="Arial" w:hAnsi="Arial" w:cs="Arial"/>
          <w:sz w:val="24"/>
          <w:szCs w:val="24"/>
        </w:rPr>
        <w:t xml:space="preserve">to </w:t>
      </w:r>
      <w:r w:rsidRPr="00F25756">
        <w:rPr>
          <w:rFonts w:ascii="Arial" w:hAnsi="Arial" w:cs="Arial"/>
          <w:sz w:val="24"/>
          <w:szCs w:val="24"/>
        </w:rPr>
        <w:t>utilise both styles in managing her teams and its staff to peer relationships. The author has capability to draw on each</w:t>
      </w:r>
      <w:r w:rsidR="00A51A12">
        <w:rPr>
          <w:rFonts w:ascii="Arial" w:hAnsi="Arial" w:cs="Arial"/>
          <w:sz w:val="24"/>
          <w:szCs w:val="24"/>
        </w:rPr>
        <w:t>,</w:t>
      </w:r>
      <w:r w:rsidRPr="00F25756">
        <w:rPr>
          <w:rFonts w:ascii="Arial" w:hAnsi="Arial" w:cs="Arial"/>
          <w:sz w:val="24"/>
          <w:szCs w:val="24"/>
        </w:rPr>
        <w:t xml:space="preserve"> depending on staff characters in order to achieve results. Whilst managing the Better Jobs Better Futures team, the use of a participative style of leadership was needed to support an inexperienced team, in contrast</w:t>
      </w:r>
      <w:r w:rsidR="00A51A12">
        <w:rPr>
          <w:rFonts w:ascii="Arial" w:hAnsi="Arial" w:cs="Arial"/>
          <w:sz w:val="24"/>
          <w:szCs w:val="24"/>
        </w:rPr>
        <w:t>,</w:t>
      </w:r>
      <w:r w:rsidRPr="00F25756">
        <w:rPr>
          <w:rFonts w:ascii="Arial" w:hAnsi="Arial" w:cs="Arial"/>
          <w:sz w:val="24"/>
          <w:szCs w:val="24"/>
        </w:rPr>
        <w:t xml:space="preserve"> the developed Skills for Industry team was managed in an authoritarian leadership style. Drawing the best out of each of the staff to ensure productive and timely meeting of deadlines and tasks was achieved.</w:t>
      </w:r>
    </w:p>
    <w:p w14:paraId="1AA42772" w14:textId="1AA81ED0" w:rsidR="00F25756" w:rsidRPr="00F25756" w:rsidRDefault="00F25756" w:rsidP="00F25756">
      <w:pPr>
        <w:rPr>
          <w:rFonts w:ascii="Arial" w:hAnsi="Arial" w:cs="Arial"/>
          <w:sz w:val="24"/>
          <w:szCs w:val="24"/>
        </w:rPr>
      </w:pPr>
      <w:r w:rsidRPr="00F25756">
        <w:rPr>
          <w:rFonts w:ascii="Arial" w:hAnsi="Arial" w:cs="Arial"/>
          <w:sz w:val="24"/>
          <w:szCs w:val="24"/>
        </w:rPr>
        <w:t xml:space="preserve">The research items offered methodological ways in which to manage remotely with clear communication guidelines as an underlying key factor. Using software such as teams, the author can support staff with various queries and assistance. The software tool also offers a function to support team meetings through the calendar system which the author can access remotely. The author has embraced and embedded this within their own work practices to communicate with their teams by setting out clear meeting times which links to their </w:t>
      </w:r>
      <w:r w:rsidR="00196B49" w:rsidRPr="00F25756">
        <w:rPr>
          <w:rFonts w:ascii="Arial" w:hAnsi="Arial" w:cs="Arial"/>
          <w:sz w:val="24"/>
          <w:szCs w:val="24"/>
        </w:rPr>
        <w:t>team’s</w:t>
      </w:r>
      <w:r w:rsidRPr="00F25756">
        <w:rPr>
          <w:rFonts w:ascii="Arial" w:hAnsi="Arial" w:cs="Arial"/>
          <w:sz w:val="24"/>
          <w:szCs w:val="24"/>
        </w:rPr>
        <w:t xml:space="preserve"> calendars. This gives the author</w:t>
      </w:r>
      <w:r w:rsidR="00196B49">
        <w:rPr>
          <w:rFonts w:ascii="Arial" w:hAnsi="Arial" w:cs="Arial"/>
          <w:sz w:val="24"/>
          <w:szCs w:val="24"/>
        </w:rPr>
        <w:t>’</w:t>
      </w:r>
      <w:r w:rsidRPr="00F25756">
        <w:rPr>
          <w:rFonts w:ascii="Arial" w:hAnsi="Arial" w:cs="Arial"/>
          <w:sz w:val="24"/>
          <w:szCs w:val="24"/>
        </w:rPr>
        <w:t>s team clear guidance on their expectation to attend. Setting out parameters of available contact hours and set meeting times created a focused and clear communication strategy</w:t>
      </w:r>
      <w:r w:rsidR="00946C7C">
        <w:rPr>
          <w:rFonts w:ascii="Arial" w:hAnsi="Arial" w:cs="Arial"/>
          <w:sz w:val="24"/>
          <w:szCs w:val="24"/>
        </w:rPr>
        <w:t>,</w:t>
      </w:r>
      <w:r w:rsidRPr="00F25756">
        <w:rPr>
          <w:rFonts w:ascii="Arial" w:hAnsi="Arial" w:cs="Arial"/>
          <w:sz w:val="24"/>
          <w:szCs w:val="24"/>
        </w:rPr>
        <w:t xml:space="preserve"> which was also populated into diary markers. The utilisation of the gap analysis had been implemented </w:t>
      </w:r>
      <w:r w:rsidRPr="00F25756">
        <w:rPr>
          <w:rFonts w:ascii="Arial" w:hAnsi="Arial" w:cs="Arial"/>
          <w:sz w:val="24"/>
          <w:szCs w:val="24"/>
        </w:rPr>
        <w:lastRenderedPageBreak/>
        <w:t>to safeguard the team’s ability to communicate through various digital technology such as Teams, Zoom etc by resourcing them with the relevant equipment to do so.</w:t>
      </w:r>
    </w:p>
    <w:p w14:paraId="268A05BA" w14:textId="77777777" w:rsidR="00F25756" w:rsidRPr="00F25756" w:rsidRDefault="00F25756" w:rsidP="00F25756">
      <w:pPr>
        <w:rPr>
          <w:rFonts w:ascii="Arial" w:hAnsi="Arial" w:cs="Arial"/>
          <w:sz w:val="24"/>
          <w:szCs w:val="24"/>
        </w:rPr>
      </w:pPr>
      <w:r w:rsidRPr="00F25756">
        <w:rPr>
          <w:rFonts w:ascii="Arial" w:hAnsi="Arial" w:cs="Arial"/>
          <w:sz w:val="24"/>
          <w:szCs w:val="24"/>
        </w:rPr>
        <w:t>During the two week period the manager had instructed staff to scan all documentation they would need to process their work, making use of the digital technology available to them. This would mean functional day to day tasks could be carried out in preparation for project claims pending. All enrolment and eligibility documentation had been created in electronic format also for ease of working with participants and stakeholders remotely.</w:t>
      </w:r>
    </w:p>
    <w:p w14:paraId="180A64B9" w14:textId="77777777" w:rsidR="00F25756" w:rsidRPr="00F25756" w:rsidRDefault="00F25756" w:rsidP="00F25756">
      <w:pPr>
        <w:rPr>
          <w:rFonts w:ascii="Arial" w:hAnsi="Arial" w:cs="Arial"/>
          <w:sz w:val="24"/>
          <w:szCs w:val="24"/>
        </w:rPr>
      </w:pPr>
      <w:r w:rsidRPr="00F25756">
        <w:rPr>
          <w:rFonts w:ascii="Arial" w:hAnsi="Arial" w:cs="Arial"/>
          <w:sz w:val="24"/>
          <w:szCs w:val="24"/>
        </w:rPr>
        <w:t>The implementation of tasks lists templates for the staff was implemented so that this could be monitored within their weekly meetings in order that the meetings stayed concise and to the point reassuring the manager that functions were being carried out as they would be in the normal day to day practice.</w:t>
      </w:r>
    </w:p>
    <w:p w14:paraId="61C6D0DE" w14:textId="760C4B53" w:rsidR="00F25756" w:rsidRDefault="00F55F07" w:rsidP="00F25756">
      <w:pPr>
        <w:rPr>
          <w:rFonts w:ascii="Arial" w:hAnsi="Arial" w:cs="Arial"/>
          <w:sz w:val="24"/>
          <w:szCs w:val="24"/>
        </w:rPr>
      </w:pPr>
      <w:r w:rsidRPr="00F25756">
        <w:rPr>
          <w:rFonts w:ascii="Arial" w:hAnsi="Arial" w:cs="Arial"/>
          <w:sz w:val="24"/>
          <w:szCs w:val="24"/>
        </w:rPr>
        <w:t>Considering</w:t>
      </w:r>
      <w:r w:rsidR="00F25756" w:rsidRPr="00F25756">
        <w:rPr>
          <w:rFonts w:ascii="Arial" w:hAnsi="Arial" w:cs="Arial"/>
          <w:sz w:val="24"/>
          <w:szCs w:val="24"/>
        </w:rPr>
        <w:t xml:space="preserve"> staff wellbeing the Manager also factored in a “Get Together Thursday” meeting which was purely a wellbeing session which involved a quiz or game. Giving the staff time to enjoy the peer to peer conversations that would normally be undertaken within their workplace.</w:t>
      </w:r>
    </w:p>
    <w:p w14:paraId="50B2B68C" w14:textId="77777777" w:rsidR="00070A0F" w:rsidRPr="00F25756" w:rsidRDefault="00070A0F" w:rsidP="00F25756">
      <w:pPr>
        <w:rPr>
          <w:rFonts w:ascii="Arial" w:hAnsi="Arial" w:cs="Arial"/>
          <w:sz w:val="24"/>
          <w:szCs w:val="24"/>
        </w:rPr>
      </w:pPr>
    </w:p>
    <w:p w14:paraId="2347AF50" w14:textId="77777777" w:rsidR="00F25756" w:rsidRPr="00F25756" w:rsidRDefault="00F25756" w:rsidP="00F25756">
      <w:pPr>
        <w:keepNext/>
        <w:keepLines/>
        <w:spacing w:before="40" w:after="0"/>
        <w:outlineLvl w:val="1"/>
        <w:rPr>
          <w:rFonts w:asciiTheme="majorHAnsi" w:eastAsiaTheme="majorEastAsia" w:hAnsiTheme="majorHAnsi" w:cstheme="majorBidi"/>
          <w:color w:val="2E74B5" w:themeColor="accent1" w:themeShade="BF"/>
          <w:sz w:val="26"/>
          <w:szCs w:val="26"/>
        </w:rPr>
      </w:pPr>
      <w:bookmarkStart w:id="13" w:name="_Toc24394963"/>
      <w:bookmarkStart w:id="14" w:name="_Toc67676061"/>
      <w:r w:rsidRPr="00F25756">
        <w:rPr>
          <w:rFonts w:asciiTheme="majorHAnsi" w:eastAsiaTheme="majorEastAsia" w:hAnsiTheme="majorHAnsi" w:cstheme="majorBidi"/>
          <w:color w:val="2E74B5" w:themeColor="accent1" w:themeShade="BF"/>
          <w:sz w:val="26"/>
          <w:szCs w:val="26"/>
        </w:rPr>
        <w:t>2.2 Feelings</w:t>
      </w:r>
      <w:bookmarkEnd w:id="13"/>
      <w:bookmarkEnd w:id="14"/>
    </w:p>
    <w:p w14:paraId="101D61AA" w14:textId="77777777" w:rsidR="00F25756" w:rsidRPr="00F25756" w:rsidRDefault="00F25756" w:rsidP="00F25756"/>
    <w:p w14:paraId="5833BE45" w14:textId="53691EF5" w:rsidR="00F25756" w:rsidRPr="00F25756" w:rsidRDefault="00F25756" w:rsidP="00F25756">
      <w:pPr>
        <w:rPr>
          <w:rFonts w:ascii="Arial" w:hAnsi="Arial" w:cs="Arial"/>
          <w:sz w:val="24"/>
          <w:szCs w:val="24"/>
        </w:rPr>
      </w:pPr>
      <w:r w:rsidRPr="00F25756">
        <w:rPr>
          <w:rFonts w:ascii="Arial" w:hAnsi="Arial" w:cs="Arial"/>
          <w:sz w:val="24"/>
          <w:szCs w:val="24"/>
        </w:rPr>
        <w:t>The elements introduced to establish ease within managing remotely had created an environment which has augmented the author to have an ability to be reactive to the transformational change instilled upon them. With a greater lead time further structured plans could have broadened the depth of activity carried out throughout the first lockdown.</w:t>
      </w:r>
      <w:r w:rsidR="00AB35EE">
        <w:rPr>
          <w:rFonts w:ascii="Arial" w:hAnsi="Arial" w:cs="Arial"/>
          <w:sz w:val="24"/>
          <w:szCs w:val="24"/>
        </w:rPr>
        <w:t xml:space="preserve"> </w:t>
      </w:r>
      <w:r w:rsidRPr="00F25756">
        <w:rPr>
          <w:rFonts w:ascii="Arial" w:hAnsi="Arial" w:cs="Arial"/>
          <w:sz w:val="24"/>
          <w:szCs w:val="24"/>
        </w:rPr>
        <w:t>However, key elements such as communication evidently worked well within that first lockdown but due to additional restrictions implemented by Welsh Government meant very few staff could return to the workplace at any one time therefore further measures would be needed to continue to deliver a seamless service provision.</w:t>
      </w:r>
    </w:p>
    <w:p w14:paraId="54174ECF" w14:textId="77777777" w:rsidR="00F25756" w:rsidRPr="00F25756" w:rsidRDefault="00F25756" w:rsidP="00F25756">
      <w:pPr>
        <w:rPr>
          <w:rFonts w:ascii="Arial" w:hAnsi="Arial" w:cs="Arial"/>
          <w:sz w:val="24"/>
          <w:szCs w:val="24"/>
        </w:rPr>
      </w:pPr>
      <w:r w:rsidRPr="00F25756">
        <w:rPr>
          <w:rFonts w:ascii="Arial" w:hAnsi="Arial" w:cs="Arial"/>
          <w:sz w:val="24"/>
          <w:szCs w:val="24"/>
        </w:rPr>
        <w:t>The versatility of developing resources in an electronic format meant that the department was well prepared for what the challenge of lockdown may bring upon them and reassured the manager that any tasks outlines to the teams would be able to be carried out effectively.</w:t>
      </w:r>
    </w:p>
    <w:p w14:paraId="1D372AB3" w14:textId="77777777" w:rsidR="00F25756" w:rsidRPr="00F25756" w:rsidRDefault="00F25756" w:rsidP="00F25756">
      <w:bookmarkStart w:id="15" w:name="_GoBack"/>
      <w:bookmarkEnd w:id="15"/>
    </w:p>
    <w:p w14:paraId="686DE426" w14:textId="77777777" w:rsidR="00F25756" w:rsidRPr="00F25756" w:rsidRDefault="00F25756" w:rsidP="00F25756">
      <w:pPr>
        <w:keepNext/>
        <w:keepLines/>
        <w:spacing w:before="40" w:after="0"/>
        <w:outlineLvl w:val="1"/>
        <w:rPr>
          <w:rFonts w:asciiTheme="majorHAnsi" w:eastAsiaTheme="majorEastAsia" w:hAnsiTheme="majorHAnsi" w:cstheme="majorBidi"/>
          <w:color w:val="2E74B5" w:themeColor="accent1" w:themeShade="BF"/>
          <w:sz w:val="26"/>
          <w:szCs w:val="26"/>
        </w:rPr>
      </w:pPr>
      <w:bookmarkStart w:id="16" w:name="_Toc24394964"/>
      <w:bookmarkStart w:id="17" w:name="_Toc67676062"/>
      <w:r w:rsidRPr="00F25756">
        <w:rPr>
          <w:rFonts w:asciiTheme="majorHAnsi" w:eastAsiaTheme="majorEastAsia" w:hAnsiTheme="majorHAnsi" w:cstheme="majorBidi"/>
          <w:color w:val="2E74B5" w:themeColor="accent1" w:themeShade="BF"/>
          <w:sz w:val="26"/>
          <w:szCs w:val="26"/>
        </w:rPr>
        <w:t>2.3 Evaluation</w:t>
      </w:r>
      <w:bookmarkEnd w:id="16"/>
      <w:bookmarkEnd w:id="17"/>
    </w:p>
    <w:p w14:paraId="5AD67ED0" w14:textId="77777777" w:rsidR="00F25756" w:rsidRPr="00F25756" w:rsidRDefault="00F25756" w:rsidP="00F25756"/>
    <w:p w14:paraId="71CBD8D0" w14:textId="52D5F6BD" w:rsidR="00F25756" w:rsidRPr="00F25756" w:rsidRDefault="00F25756" w:rsidP="00F25756">
      <w:pPr>
        <w:rPr>
          <w:rFonts w:ascii="Arial" w:hAnsi="Arial" w:cs="Arial"/>
          <w:sz w:val="24"/>
          <w:szCs w:val="24"/>
        </w:rPr>
      </w:pPr>
      <w:r w:rsidRPr="00F25756">
        <w:rPr>
          <w:rFonts w:ascii="Arial" w:hAnsi="Arial" w:cs="Arial"/>
          <w:sz w:val="24"/>
          <w:szCs w:val="24"/>
        </w:rPr>
        <w:t>Managing the team remotely had been an operational success. With 22 staff and 24 projects to oversee, the author was able to instruct, guide and advi</w:t>
      </w:r>
      <w:r w:rsidR="00CF62C2">
        <w:rPr>
          <w:rFonts w:ascii="Arial" w:hAnsi="Arial" w:cs="Arial"/>
          <w:sz w:val="24"/>
          <w:szCs w:val="24"/>
        </w:rPr>
        <w:t>s</w:t>
      </w:r>
      <w:r w:rsidRPr="00F25756">
        <w:rPr>
          <w:rFonts w:ascii="Arial" w:hAnsi="Arial" w:cs="Arial"/>
          <w:sz w:val="24"/>
          <w:szCs w:val="24"/>
        </w:rPr>
        <w:t xml:space="preserve">e staff in the manner that would be reflective of a central work based office environment. Team </w:t>
      </w:r>
      <w:r w:rsidRPr="00F25756">
        <w:rPr>
          <w:rFonts w:ascii="Arial" w:hAnsi="Arial" w:cs="Arial"/>
          <w:sz w:val="24"/>
          <w:szCs w:val="24"/>
        </w:rPr>
        <w:lastRenderedPageBreak/>
        <w:t>meetings were structured and concise, the creation of specific tasks list allowed for the author to manage staff in meetings concisely and effectively.</w:t>
      </w:r>
    </w:p>
    <w:p w14:paraId="344988F1" w14:textId="198F612F" w:rsidR="00F25756" w:rsidRDefault="00F25756" w:rsidP="00F25756">
      <w:pPr>
        <w:rPr>
          <w:rFonts w:ascii="Arial" w:hAnsi="Arial" w:cs="Arial"/>
          <w:sz w:val="24"/>
          <w:szCs w:val="24"/>
        </w:rPr>
      </w:pPr>
      <w:r w:rsidRPr="00F25756">
        <w:rPr>
          <w:rFonts w:ascii="Arial" w:hAnsi="Arial" w:cs="Arial"/>
          <w:sz w:val="24"/>
          <w:szCs w:val="24"/>
        </w:rPr>
        <w:t>Tasks were reviewed weekly and adjusted according to priority</w:t>
      </w:r>
      <w:r w:rsidR="00352E66">
        <w:rPr>
          <w:rFonts w:ascii="Arial" w:hAnsi="Arial" w:cs="Arial"/>
          <w:sz w:val="24"/>
          <w:szCs w:val="24"/>
        </w:rPr>
        <w:t xml:space="preserve"> which worked to support the team effectively and keep them updated on any strategic change in direction.</w:t>
      </w:r>
      <w:r w:rsidRPr="00F25756">
        <w:rPr>
          <w:rFonts w:ascii="Arial" w:hAnsi="Arial" w:cs="Arial"/>
          <w:sz w:val="24"/>
          <w:szCs w:val="24"/>
        </w:rPr>
        <w:t xml:space="preserve"> </w:t>
      </w:r>
    </w:p>
    <w:p w14:paraId="17421200" w14:textId="5CB93F46" w:rsidR="00CF7799" w:rsidRDefault="00CF7799" w:rsidP="00CF7799">
      <w:pPr>
        <w:spacing w:before="100" w:beforeAutospacing="1"/>
      </w:pPr>
      <w:r>
        <w:rPr>
          <w:rFonts w:ascii="Arial" w:hAnsi="Arial" w:cs="Arial"/>
        </w:rPr>
        <w:t xml:space="preserve">Establishing the correct managerial styles enabled the Manager to undertake her role of managing remotely with ease. However, invariably staff felt able to contact for meetings through Microsoft Teams and whilst this was out of the structured meetings set, it was important to undertake for reassurance to staff </w:t>
      </w:r>
      <w:r w:rsidRPr="00CF7799">
        <w:rPr>
          <w:rFonts w:ascii="Arial" w:hAnsi="Arial" w:cs="Arial"/>
        </w:rPr>
        <w:t xml:space="preserve">and show </w:t>
      </w:r>
      <w:r>
        <w:rPr>
          <w:rFonts w:ascii="Arial" w:hAnsi="Arial" w:cs="Arial"/>
        </w:rPr>
        <w:t>that they were valued and that even whilst working remotely that support with queries or advice was available. The Manager recognised some staff were struggling with the home working scenario and therefore knew that there was greater demand in some teams for additional support.</w:t>
      </w:r>
    </w:p>
    <w:p w14:paraId="26AD062B" w14:textId="77777777" w:rsidR="00F25756" w:rsidRPr="00F25756" w:rsidRDefault="00F25756" w:rsidP="00F25756"/>
    <w:p w14:paraId="56D273FD" w14:textId="77777777" w:rsidR="00F25756" w:rsidRPr="00F25756" w:rsidRDefault="00F25756" w:rsidP="00F25756">
      <w:pPr>
        <w:keepNext/>
        <w:keepLines/>
        <w:spacing w:before="40" w:after="0"/>
        <w:outlineLvl w:val="1"/>
        <w:rPr>
          <w:rFonts w:asciiTheme="majorHAnsi" w:eastAsiaTheme="majorEastAsia" w:hAnsiTheme="majorHAnsi" w:cstheme="majorBidi"/>
          <w:color w:val="2E74B5" w:themeColor="accent1" w:themeShade="BF"/>
          <w:sz w:val="26"/>
          <w:szCs w:val="26"/>
        </w:rPr>
      </w:pPr>
      <w:bookmarkStart w:id="18" w:name="_Toc24394965"/>
      <w:bookmarkStart w:id="19" w:name="_Toc67676063"/>
      <w:r w:rsidRPr="00F25756">
        <w:rPr>
          <w:rFonts w:asciiTheme="majorHAnsi" w:eastAsiaTheme="majorEastAsia" w:hAnsiTheme="majorHAnsi" w:cstheme="majorBidi"/>
          <w:color w:val="2E74B5" w:themeColor="accent1" w:themeShade="BF"/>
          <w:sz w:val="26"/>
          <w:szCs w:val="26"/>
        </w:rPr>
        <w:t>2.4 Analysis</w:t>
      </w:r>
      <w:bookmarkEnd w:id="18"/>
      <w:bookmarkEnd w:id="19"/>
    </w:p>
    <w:p w14:paraId="62B89EFA" w14:textId="7950A28F" w:rsidR="00F25756" w:rsidRDefault="00F25756" w:rsidP="00F25756"/>
    <w:p w14:paraId="7EB01140" w14:textId="77777777" w:rsidR="00CF7799" w:rsidRPr="00CF7799" w:rsidRDefault="00CF7799" w:rsidP="00CF7799">
      <w:pPr>
        <w:rPr>
          <w:rFonts w:ascii="Arial" w:hAnsi="Arial" w:cs="Arial"/>
          <w:sz w:val="24"/>
          <w:szCs w:val="24"/>
        </w:rPr>
      </w:pPr>
      <w:r w:rsidRPr="00CF7799">
        <w:rPr>
          <w:rFonts w:ascii="Arial" w:hAnsi="Arial" w:cs="Arial"/>
          <w:sz w:val="24"/>
          <w:szCs w:val="24"/>
        </w:rPr>
        <w:t>Understanding the molecular structure of all components of the jigsaw to make the day to day functionality of the department fluid and complete to ensure work was being carried out and deadlines met, was predominantly of high importance to the Manager. Ensuring the correct tools, communication strategy was clear and conveyed, was the pivotal point in allowing remote managing to work.</w:t>
      </w:r>
    </w:p>
    <w:p w14:paraId="4392CFD7" w14:textId="6F931491" w:rsidR="00CF7799" w:rsidRPr="00CF7799" w:rsidRDefault="00CF7799" w:rsidP="00CF7799">
      <w:pPr>
        <w:rPr>
          <w:rFonts w:ascii="Arial" w:hAnsi="Arial" w:cs="Arial"/>
          <w:sz w:val="24"/>
          <w:szCs w:val="24"/>
        </w:rPr>
      </w:pPr>
      <w:r w:rsidRPr="00CF7799">
        <w:rPr>
          <w:rFonts w:ascii="Arial" w:hAnsi="Arial" w:cs="Arial"/>
          <w:sz w:val="24"/>
          <w:szCs w:val="24"/>
        </w:rPr>
        <w:t xml:space="preserve">There was great emphasis in this instance on levels of trust within her team that work was being carried out at both the professional level and administrative excellence expected of the staff. In some cases, this was invariably weaker with some staff who, as the Manager’s survey indicates, found remote working more difficult in the home environment. This can be attributed to a numerous factors within the team, such as home schooling and key worker responsibility for other members of the household, which meant that they would need to change their working pattern to compensate. This was seen with an employee whose spouse was contracted within the NHS and working nights at front line, resulting in them having to accommodate childcare, home schooling etc due to the sleeping pattern of the spouse.  This was just one of the examples the manager had to allow compensation for. </w:t>
      </w:r>
    </w:p>
    <w:p w14:paraId="7888E94C" w14:textId="0C1BCF3C" w:rsidR="00CF7799" w:rsidRPr="00CF7799" w:rsidRDefault="00CF7799" w:rsidP="00CF7799">
      <w:pPr>
        <w:rPr>
          <w:rFonts w:ascii="Arial" w:hAnsi="Arial" w:cs="Arial"/>
          <w:sz w:val="24"/>
          <w:szCs w:val="24"/>
        </w:rPr>
      </w:pPr>
      <w:r w:rsidRPr="00CF7799">
        <w:rPr>
          <w:rFonts w:ascii="Arial" w:hAnsi="Arial" w:cs="Arial"/>
          <w:sz w:val="24"/>
          <w:szCs w:val="24"/>
        </w:rPr>
        <w:t>Subsequently, the Manager, on numerous occasions had to undertake longer working hours to enable her own tasks to be completed.</w:t>
      </w:r>
    </w:p>
    <w:p w14:paraId="0947BCD9" w14:textId="547FAA45" w:rsidR="0051183E" w:rsidRPr="00CF7799" w:rsidRDefault="00CF7799" w:rsidP="00CF7799">
      <w:pPr>
        <w:rPr>
          <w:rFonts w:ascii="Arial" w:hAnsi="Arial" w:cs="Arial"/>
          <w:sz w:val="24"/>
          <w:szCs w:val="24"/>
        </w:rPr>
      </w:pPr>
      <w:r w:rsidRPr="00CF7799">
        <w:rPr>
          <w:rFonts w:ascii="Arial" w:hAnsi="Arial" w:cs="Arial"/>
          <w:sz w:val="24"/>
          <w:szCs w:val="24"/>
        </w:rPr>
        <w:t xml:space="preserve">Following the initial lockdown experience, the Manager undertook an action plan </w:t>
      </w:r>
      <w:r w:rsidR="0049252B">
        <w:rPr>
          <w:rFonts w:ascii="Arial" w:hAnsi="Arial" w:cs="Arial"/>
          <w:sz w:val="24"/>
          <w:szCs w:val="24"/>
        </w:rPr>
        <w:t xml:space="preserve">see </w:t>
      </w:r>
      <w:r w:rsidR="0049252B" w:rsidRPr="0049252B">
        <w:rPr>
          <w:rFonts w:ascii="Arial" w:hAnsi="Arial" w:cs="Arial"/>
          <w:sz w:val="24"/>
          <w:szCs w:val="24"/>
        </w:rPr>
        <w:t xml:space="preserve">Appendix </w:t>
      </w:r>
      <w:r w:rsidR="0049252B">
        <w:rPr>
          <w:rFonts w:ascii="Arial" w:hAnsi="Arial" w:cs="Arial"/>
          <w:sz w:val="24"/>
          <w:szCs w:val="24"/>
        </w:rPr>
        <w:t xml:space="preserve">D </w:t>
      </w:r>
      <w:r w:rsidRPr="00CF7799">
        <w:rPr>
          <w:rFonts w:ascii="Arial" w:hAnsi="Arial" w:cs="Arial"/>
          <w:sz w:val="24"/>
          <w:szCs w:val="24"/>
        </w:rPr>
        <w:t>to creating a proactive and robust approach should the situation arise again</w:t>
      </w:r>
      <w:r w:rsidR="0049252B">
        <w:rPr>
          <w:rFonts w:ascii="Arial" w:hAnsi="Arial" w:cs="Arial"/>
          <w:sz w:val="24"/>
          <w:szCs w:val="24"/>
        </w:rPr>
        <w:t xml:space="preserve"> </w:t>
      </w:r>
      <w:r w:rsidR="003C752E">
        <w:rPr>
          <w:rFonts w:ascii="Arial" w:hAnsi="Arial" w:cs="Arial"/>
          <w:sz w:val="24"/>
          <w:szCs w:val="24"/>
        </w:rPr>
        <w:t>implementing such action will overcome any challenges faced in accessing relevant documentation which are currently in paper format which may hinder departments function within its functionality amongst the college. The primary aims to process financial and participant data to establish financial claim and audits requirements to meet the funder’s specific criteria.</w:t>
      </w:r>
    </w:p>
    <w:p w14:paraId="541DD03A" w14:textId="77777777" w:rsidR="003C752E" w:rsidRDefault="003C752E" w:rsidP="00F25756">
      <w:pPr>
        <w:keepNext/>
        <w:keepLines/>
        <w:spacing w:before="40" w:after="0"/>
        <w:outlineLvl w:val="1"/>
        <w:rPr>
          <w:rFonts w:asciiTheme="majorHAnsi" w:eastAsiaTheme="majorEastAsia" w:hAnsiTheme="majorHAnsi" w:cstheme="majorBidi"/>
          <w:color w:val="2E74B5" w:themeColor="accent1" w:themeShade="BF"/>
          <w:sz w:val="26"/>
          <w:szCs w:val="26"/>
        </w:rPr>
      </w:pPr>
      <w:bookmarkStart w:id="20" w:name="_Toc24394966"/>
    </w:p>
    <w:p w14:paraId="67E66496" w14:textId="6AA842F6" w:rsidR="00F25756" w:rsidRPr="00F25756" w:rsidRDefault="00F25756" w:rsidP="00F25756">
      <w:pPr>
        <w:keepNext/>
        <w:keepLines/>
        <w:spacing w:before="40" w:after="0"/>
        <w:outlineLvl w:val="1"/>
        <w:rPr>
          <w:rFonts w:asciiTheme="majorHAnsi" w:eastAsiaTheme="majorEastAsia" w:hAnsiTheme="majorHAnsi" w:cstheme="majorBidi"/>
          <w:color w:val="2E74B5" w:themeColor="accent1" w:themeShade="BF"/>
          <w:sz w:val="26"/>
          <w:szCs w:val="26"/>
        </w:rPr>
      </w:pPr>
      <w:bookmarkStart w:id="21" w:name="_Toc67676064"/>
      <w:r w:rsidRPr="00F25756">
        <w:rPr>
          <w:rFonts w:asciiTheme="majorHAnsi" w:eastAsiaTheme="majorEastAsia" w:hAnsiTheme="majorHAnsi" w:cstheme="majorBidi"/>
          <w:color w:val="2E74B5" w:themeColor="accent1" w:themeShade="BF"/>
          <w:sz w:val="26"/>
          <w:szCs w:val="26"/>
        </w:rPr>
        <w:t>2.5 Conclusion</w:t>
      </w:r>
      <w:bookmarkEnd w:id="20"/>
      <w:bookmarkEnd w:id="21"/>
    </w:p>
    <w:p w14:paraId="0CADBCCA" w14:textId="795DB747" w:rsidR="00F25756" w:rsidRDefault="00F25756" w:rsidP="00F25756">
      <w:pPr>
        <w:tabs>
          <w:tab w:val="left" w:pos="2066"/>
        </w:tabs>
        <w:spacing w:line="360" w:lineRule="auto"/>
        <w:rPr>
          <w:rFonts w:ascii="Arial" w:hAnsi="Arial" w:cs="Arial"/>
          <w:sz w:val="24"/>
          <w:szCs w:val="24"/>
        </w:rPr>
      </w:pPr>
    </w:p>
    <w:p w14:paraId="1B4D2691" w14:textId="5185BA40" w:rsidR="001C0EAD" w:rsidRPr="001C0EAD" w:rsidRDefault="001C0EAD" w:rsidP="001C0EAD">
      <w:pPr>
        <w:rPr>
          <w:rFonts w:ascii="Arial" w:hAnsi="Arial" w:cs="Arial"/>
          <w:sz w:val="24"/>
          <w:szCs w:val="24"/>
        </w:rPr>
      </w:pPr>
      <w:r w:rsidRPr="001C0EAD">
        <w:rPr>
          <w:rFonts w:ascii="Arial" w:hAnsi="Arial" w:cs="Arial"/>
          <w:sz w:val="24"/>
          <w:szCs w:val="24"/>
        </w:rPr>
        <w:t>Though the Manager was catapulted into remote managing at short notice, the measures implemented through undertaking a gap analysis, resourcing the staff with the correct digital technology and ensuring all documentation was available in digital format contributed to the success.</w:t>
      </w:r>
    </w:p>
    <w:p w14:paraId="00305340" w14:textId="4D462960" w:rsidR="00F25756" w:rsidRDefault="001C0EAD" w:rsidP="001C0EAD">
      <w:pPr>
        <w:rPr>
          <w:rFonts w:ascii="Arial" w:hAnsi="Arial" w:cs="Arial"/>
          <w:sz w:val="24"/>
          <w:szCs w:val="24"/>
        </w:rPr>
      </w:pPr>
      <w:r w:rsidRPr="001C0EAD">
        <w:rPr>
          <w:rFonts w:ascii="Arial" w:hAnsi="Arial" w:cs="Arial"/>
          <w:sz w:val="24"/>
          <w:szCs w:val="24"/>
        </w:rPr>
        <w:t>On the whole as indicated in the staff survey, the overall remote managing delivery was evidenced as being undertaken successfully from the staff perspective, reassuring the Manager that she had been an effective leader in Managing Remotely.</w:t>
      </w:r>
    </w:p>
    <w:p w14:paraId="17AE18F3" w14:textId="0BF9AD69" w:rsidR="001C0EAD" w:rsidRDefault="001C0EAD" w:rsidP="001C0EAD">
      <w:pPr>
        <w:rPr>
          <w:rFonts w:ascii="Arial" w:hAnsi="Arial" w:cs="Arial"/>
          <w:sz w:val="24"/>
          <w:szCs w:val="24"/>
        </w:rPr>
      </w:pPr>
      <w:r>
        <w:rPr>
          <w:rFonts w:ascii="Arial" w:hAnsi="Arial" w:cs="Arial"/>
          <w:sz w:val="24"/>
          <w:szCs w:val="24"/>
        </w:rPr>
        <w:t>Recognition must also go to that staff for their commitment and diligence in adapting to the new method of working.</w:t>
      </w:r>
    </w:p>
    <w:p w14:paraId="047E5882" w14:textId="0327C5FA" w:rsidR="001C0EAD" w:rsidRPr="001C0EAD" w:rsidRDefault="001C0EAD" w:rsidP="001C0EAD">
      <w:pPr>
        <w:rPr>
          <w:rFonts w:ascii="Arial" w:hAnsi="Arial" w:cs="Arial"/>
          <w:sz w:val="24"/>
          <w:szCs w:val="24"/>
        </w:rPr>
      </w:pPr>
      <w:r>
        <w:rPr>
          <w:rFonts w:ascii="Arial" w:hAnsi="Arial" w:cs="Arial"/>
          <w:sz w:val="24"/>
          <w:szCs w:val="24"/>
        </w:rPr>
        <w:t>Success was measured by the External Funding Unit successfully meeting claim submissions of over three million pound, the undertaking of five completed Welsh European Funding Office audits as well as two European Funding Audit Team checks.</w:t>
      </w:r>
    </w:p>
    <w:p w14:paraId="1FC0BC67" w14:textId="77777777" w:rsidR="00D637ED" w:rsidRDefault="00D637ED" w:rsidP="00D637ED">
      <w:pPr>
        <w:pStyle w:val="Heading2"/>
      </w:pPr>
    </w:p>
    <w:p w14:paraId="48FCBE29" w14:textId="77777777" w:rsidR="00885114" w:rsidRDefault="00885114" w:rsidP="003F69D6">
      <w:pPr>
        <w:pStyle w:val="Heading2"/>
      </w:pPr>
      <w:bookmarkStart w:id="22" w:name="_Toc456901523"/>
      <w:bookmarkEnd w:id="1"/>
    </w:p>
    <w:bookmarkEnd w:id="22"/>
    <w:p w14:paraId="45264804" w14:textId="77777777" w:rsidR="004919E6" w:rsidRDefault="004919E6">
      <w:pPr>
        <w:rPr>
          <w:rFonts w:asciiTheme="majorHAnsi" w:eastAsiaTheme="majorEastAsia" w:hAnsiTheme="majorHAnsi" w:cstheme="majorBidi"/>
          <w:color w:val="2E74B5" w:themeColor="accent1" w:themeShade="BF"/>
          <w:sz w:val="32"/>
          <w:szCs w:val="32"/>
        </w:rPr>
      </w:pPr>
      <w:r>
        <w:br w:type="page"/>
      </w:r>
    </w:p>
    <w:p w14:paraId="23180722" w14:textId="251F8461" w:rsidR="003F69D6" w:rsidRDefault="00B220CB" w:rsidP="00EA29B8">
      <w:pPr>
        <w:pStyle w:val="Heading1"/>
      </w:pPr>
      <w:bookmarkStart w:id="23" w:name="_Toc67676065"/>
      <w:r>
        <w:lastRenderedPageBreak/>
        <w:t>References</w:t>
      </w:r>
      <w:bookmarkEnd w:id="23"/>
    </w:p>
    <w:p w14:paraId="6BD66DD4" w14:textId="77777777" w:rsidR="003F69D6" w:rsidRDefault="003F69D6" w:rsidP="003F69D6"/>
    <w:p w14:paraId="66AE2B35" w14:textId="77777777" w:rsidR="00070A0F" w:rsidRDefault="00070A0F" w:rsidP="00070A0F">
      <w:pPr>
        <w:rPr>
          <w:rFonts w:ascii="Arial" w:hAnsi="Arial" w:cs="Arial"/>
          <w:u w:val="single"/>
        </w:rPr>
      </w:pPr>
      <w:r>
        <w:rPr>
          <w:rFonts w:ascii="Arial" w:hAnsi="Arial" w:cs="Arial"/>
          <w:u w:val="single"/>
        </w:rPr>
        <w:t>Books</w:t>
      </w:r>
    </w:p>
    <w:p w14:paraId="42BC855E" w14:textId="77777777" w:rsidR="00070A0F" w:rsidRDefault="00070A0F" w:rsidP="00070A0F">
      <w:pPr>
        <w:rPr>
          <w:rFonts w:ascii="Arial" w:hAnsi="Arial" w:cs="Arial"/>
        </w:rPr>
      </w:pPr>
      <w:r>
        <w:rPr>
          <w:rFonts w:ascii="Arial" w:hAnsi="Arial" w:cs="Arial"/>
        </w:rPr>
        <w:t xml:space="preserve">Gibbs, G. (1988) </w:t>
      </w:r>
      <w:r>
        <w:rPr>
          <w:rFonts w:ascii="Arial" w:hAnsi="Arial" w:cs="Arial"/>
          <w:i/>
          <w:iCs/>
        </w:rPr>
        <w:t xml:space="preserve">Learning by doing; A guide to teaching and learning methods. </w:t>
      </w:r>
      <w:r>
        <w:rPr>
          <w:rFonts w:ascii="Arial" w:hAnsi="Arial" w:cs="Arial"/>
        </w:rPr>
        <w:t>London: FEU</w:t>
      </w:r>
    </w:p>
    <w:p w14:paraId="55553D51" w14:textId="77777777" w:rsidR="00070A0F" w:rsidRDefault="00070A0F" w:rsidP="00070A0F">
      <w:pPr>
        <w:rPr>
          <w:rStyle w:val="arttitle"/>
          <w:shd w:val="clear" w:color="auto" w:fill="FFFFFF"/>
        </w:rPr>
      </w:pPr>
      <w:r>
        <w:rPr>
          <w:rFonts w:ascii="Arial" w:hAnsi="Arial" w:cs="Arial"/>
        </w:rPr>
        <w:t xml:space="preserve">McGregor.D. (1960). </w:t>
      </w:r>
      <w:r>
        <w:rPr>
          <w:rFonts w:ascii="Arial" w:hAnsi="Arial" w:cs="Arial"/>
          <w:i/>
          <w:iCs/>
        </w:rPr>
        <w:t>The Human Side of Enterprise</w:t>
      </w:r>
      <w:r>
        <w:rPr>
          <w:rFonts w:ascii="Arial" w:hAnsi="Arial" w:cs="Arial"/>
        </w:rPr>
        <w:t xml:space="preserve">.  McGraw-Hill </w:t>
      </w:r>
    </w:p>
    <w:p w14:paraId="421E21EB" w14:textId="77777777" w:rsidR="00070A0F" w:rsidRDefault="00070A0F" w:rsidP="00070A0F">
      <w:pPr>
        <w:rPr>
          <w:rStyle w:val="authors"/>
          <w:u w:val="single"/>
        </w:rPr>
      </w:pPr>
    </w:p>
    <w:p w14:paraId="190817E1" w14:textId="77777777" w:rsidR="00070A0F" w:rsidRDefault="00070A0F" w:rsidP="00070A0F">
      <w:pPr>
        <w:spacing w:before="100" w:beforeAutospacing="1" w:after="100" w:afterAutospacing="1" w:line="240" w:lineRule="auto"/>
        <w:rPr>
          <w:rStyle w:val="arttitle"/>
        </w:rPr>
      </w:pPr>
      <w:r>
        <w:rPr>
          <w:rStyle w:val="arttitle"/>
          <w:rFonts w:ascii="Arial" w:hAnsi="Arial" w:cs="Arial"/>
          <w:shd w:val="clear" w:color="auto" w:fill="FFFFFF"/>
        </w:rPr>
        <w:t>Journals</w:t>
      </w:r>
    </w:p>
    <w:p w14:paraId="6688CE9B" w14:textId="77777777" w:rsidR="00070A0F" w:rsidRDefault="00070A0F" w:rsidP="00070A0F">
      <w:r>
        <w:rPr>
          <w:rStyle w:val="hlfld-contribauthor"/>
          <w:rFonts w:ascii="Arial" w:hAnsi="Arial" w:cs="Arial"/>
        </w:rPr>
        <w:t>Gill, </w:t>
      </w:r>
      <w:r>
        <w:rPr>
          <w:rStyle w:val="nlmgiven-names"/>
          <w:rFonts w:ascii="Arial" w:hAnsi="Arial" w:cs="Arial"/>
        </w:rPr>
        <w:t>M. J.</w:t>
      </w:r>
      <w:r>
        <w:rPr>
          <w:rStyle w:val="hlfld-contribauthor"/>
          <w:rFonts w:ascii="Arial" w:hAnsi="Arial" w:cs="Arial"/>
        </w:rPr>
        <w:t> </w:t>
      </w:r>
      <w:r>
        <w:rPr>
          <w:rFonts w:ascii="Arial" w:hAnsi="Arial" w:cs="Arial"/>
        </w:rPr>
        <w:t>(</w:t>
      </w:r>
      <w:r>
        <w:rPr>
          <w:rStyle w:val="nlmyear"/>
          <w:rFonts w:ascii="Arial" w:hAnsi="Arial" w:cs="Arial"/>
        </w:rPr>
        <w:t>2019</w:t>
      </w:r>
      <w:r>
        <w:rPr>
          <w:rFonts w:ascii="Arial" w:hAnsi="Arial" w:cs="Arial"/>
        </w:rPr>
        <w:t>). ‘</w:t>
      </w:r>
      <w:r>
        <w:rPr>
          <w:rStyle w:val="nlmarticle-title"/>
          <w:rFonts w:ascii="Arial" w:hAnsi="Arial" w:cs="Arial"/>
        </w:rPr>
        <w:t>The significance of suffering in organizations: Understanding variation in workers’ responses to multiple modes of control’</w:t>
      </w:r>
      <w:r>
        <w:rPr>
          <w:rFonts w:ascii="Arial" w:hAnsi="Arial" w:cs="Arial"/>
        </w:rPr>
        <w:t>. Academy of Management Review , Volume 44 (2), pp.</w:t>
      </w:r>
      <w:r>
        <w:rPr>
          <w:rStyle w:val="nlmfpage"/>
          <w:rFonts w:ascii="Arial" w:hAnsi="Arial" w:cs="Arial"/>
        </w:rPr>
        <w:t>377</w:t>
      </w:r>
      <w:r>
        <w:rPr>
          <w:rFonts w:ascii="Arial" w:hAnsi="Arial" w:cs="Arial"/>
        </w:rPr>
        <w:t>–</w:t>
      </w:r>
      <w:r>
        <w:rPr>
          <w:rStyle w:val="nlmlpage"/>
          <w:rFonts w:cs="Arial"/>
        </w:rPr>
        <w:t>404</w:t>
      </w:r>
      <w:r>
        <w:rPr>
          <w:rFonts w:ascii="Arial" w:hAnsi="Arial" w:cs="Arial"/>
        </w:rPr>
        <w:t>. </w:t>
      </w:r>
    </w:p>
    <w:p w14:paraId="296AEF2B" w14:textId="77777777" w:rsidR="00070A0F" w:rsidRDefault="00070A0F" w:rsidP="00070A0F">
      <w:pPr>
        <w:rPr>
          <w:rFonts w:ascii="Arial" w:hAnsi="Arial" w:cs="Arial"/>
        </w:rPr>
      </w:pPr>
      <w:r>
        <w:rPr>
          <w:rFonts w:ascii="Arial" w:hAnsi="Arial" w:cs="Arial"/>
        </w:rPr>
        <w:t xml:space="preserve">Lowe, A. (1995). ‘The basic social processes of entrepreneurial innovation. International Journal of Entrepreneurial Behavior &amp; Research’, Volume 1 (2), pp.54–76. </w:t>
      </w:r>
    </w:p>
    <w:p w14:paraId="06661CD1" w14:textId="77777777" w:rsidR="00070A0F" w:rsidRDefault="00070A0F" w:rsidP="00070A0F">
      <w:pPr>
        <w:rPr>
          <w:rStyle w:val="authors"/>
          <w:u w:val="single"/>
          <w:shd w:val="clear" w:color="auto" w:fill="FFFFFF"/>
        </w:rPr>
      </w:pPr>
    </w:p>
    <w:p w14:paraId="166C2963" w14:textId="77777777" w:rsidR="00070A0F" w:rsidRDefault="00070A0F" w:rsidP="00070A0F">
      <w:pPr>
        <w:rPr>
          <w:rStyle w:val="authors"/>
          <w:rFonts w:ascii="Arial" w:hAnsi="Arial" w:cs="Arial"/>
          <w:u w:val="single"/>
          <w:shd w:val="clear" w:color="auto" w:fill="FFFFFF"/>
        </w:rPr>
      </w:pPr>
      <w:r>
        <w:rPr>
          <w:rStyle w:val="authors"/>
          <w:rFonts w:ascii="Arial" w:hAnsi="Arial" w:cs="Arial"/>
          <w:u w:val="single"/>
          <w:shd w:val="clear" w:color="auto" w:fill="FFFFFF"/>
        </w:rPr>
        <w:t>Websites</w:t>
      </w:r>
    </w:p>
    <w:p w14:paraId="4E7C7BED" w14:textId="77777777" w:rsidR="00070A0F" w:rsidRPr="005A7B17" w:rsidRDefault="00070A0F" w:rsidP="00070A0F"/>
    <w:p w14:paraId="18AB1F72" w14:textId="77777777" w:rsidR="00070A0F" w:rsidRPr="005A7B17" w:rsidRDefault="00070A0F" w:rsidP="00070A0F">
      <w:pPr>
        <w:rPr>
          <w:rFonts w:ascii="Arial" w:hAnsi="Arial" w:cs="Arial"/>
        </w:rPr>
      </w:pPr>
      <w:r>
        <w:rPr>
          <w:rFonts w:ascii="Arial" w:hAnsi="Arial" w:cs="Arial"/>
        </w:rPr>
        <w:t>CIPD.Co.UK (2020)</w:t>
      </w:r>
      <w:r w:rsidRPr="005A7B17">
        <w:rPr>
          <w:rFonts w:ascii="Arial" w:hAnsi="Arial" w:cs="Arial"/>
        </w:rPr>
        <w:t xml:space="preserve"> Getting the most from remote working.  Available at: </w:t>
      </w:r>
      <w:hyperlink r:id="rId16" w:history="1">
        <w:r w:rsidRPr="005A7B17">
          <w:t>Getting the most from remote working | Guides | CIPD</w:t>
        </w:r>
      </w:hyperlink>
      <w:r>
        <w:rPr>
          <w:rFonts w:ascii="Arial" w:hAnsi="Arial" w:cs="Arial"/>
        </w:rPr>
        <w:t xml:space="preserve"> (Accessed 24 March 2021)</w:t>
      </w:r>
    </w:p>
    <w:p w14:paraId="77E224EA" w14:textId="77777777" w:rsidR="00070A0F" w:rsidRDefault="00070A0F" w:rsidP="00070A0F">
      <w:pPr>
        <w:rPr>
          <w:rFonts w:ascii="Arial" w:hAnsi="Arial" w:cs="Arial"/>
          <w:shd w:val="clear" w:color="auto" w:fill="DEEAF6" w:themeFill="accent1" w:themeFillTint="33"/>
        </w:rPr>
      </w:pPr>
      <w:r>
        <w:rPr>
          <w:rStyle w:val="authors"/>
          <w:rFonts w:ascii="Arial" w:hAnsi="Arial" w:cs="Arial"/>
          <w:shd w:val="clear" w:color="auto" w:fill="FFFFFF"/>
        </w:rPr>
        <w:t xml:space="preserve">De Lucas Ancillo. A., Del Val Núñez., M.T. &amp; Gavrila. S.G. </w:t>
      </w:r>
      <w:r>
        <w:rPr>
          <w:rStyle w:val="Date1"/>
          <w:rFonts w:ascii="Arial" w:hAnsi="Arial" w:cs="Arial"/>
          <w:shd w:val="clear" w:color="auto" w:fill="FFFFFF"/>
        </w:rPr>
        <w:t>(2020)</w:t>
      </w:r>
      <w:r>
        <w:rPr>
          <w:rFonts w:ascii="Arial" w:hAnsi="Arial" w:cs="Arial"/>
          <w:shd w:val="clear" w:color="auto" w:fill="FFFFFF"/>
        </w:rPr>
        <w:t> </w:t>
      </w:r>
      <w:r>
        <w:rPr>
          <w:rStyle w:val="arttitle"/>
          <w:rFonts w:ascii="Arial" w:hAnsi="Arial" w:cs="Arial"/>
          <w:i/>
          <w:iCs/>
          <w:shd w:val="clear" w:color="auto" w:fill="FFFFFF"/>
        </w:rPr>
        <w:t>Workplace change within the COVID-19 context: a grounded theory approach</w:t>
      </w:r>
      <w:r>
        <w:rPr>
          <w:rStyle w:val="arttitle"/>
          <w:rFonts w:ascii="Arial" w:hAnsi="Arial" w:cs="Arial"/>
          <w:shd w:val="clear" w:color="auto" w:fill="FFFFFF"/>
        </w:rPr>
        <w:t xml:space="preserve">. Available at: </w:t>
      </w:r>
      <w:hyperlink r:id="rId17" w:history="1">
        <w:r>
          <w:rPr>
            <w:rStyle w:val="Hyperlink"/>
            <w:rFonts w:ascii="Arial" w:hAnsi="Arial" w:cs="Arial"/>
          </w:rPr>
          <w:t>https://www.tandfonline.com/doi/full/10.1080/1331677X.2020.1862689</w:t>
        </w:r>
      </w:hyperlink>
      <w:r>
        <w:rPr>
          <w:rFonts w:ascii="Arial" w:hAnsi="Arial" w:cs="Arial"/>
        </w:rPr>
        <w:t xml:space="preserve"> (Accessed: 24 March 2021).</w:t>
      </w:r>
      <w:r>
        <w:rPr>
          <w:rFonts w:ascii="Arial" w:hAnsi="Arial" w:cs="Arial"/>
          <w:shd w:val="clear" w:color="auto" w:fill="DEEAF6" w:themeFill="accent1" w:themeFillTint="33"/>
        </w:rPr>
        <w:t xml:space="preserve"> </w:t>
      </w:r>
    </w:p>
    <w:p w14:paraId="39AF104E" w14:textId="77777777" w:rsidR="00070A0F" w:rsidRDefault="00070A0F" w:rsidP="00070A0F">
      <w:pPr>
        <w:rPr>
          <w:rStyle w:val="authors"/>
          <w:shd w:val="clear" w:color="auto" w:fill="FFFFFF"/>
        </w:rPr>
      </w:pPr>
      <w:r>
        <w:rPr>
          <w:rStyle w:val="authors"/>
          <w:rFonts w:ascii="Arial" w:hAnsi="Arial" w:cs="Arial"/>
          <w:shd w:val="clear" w:color="auto" w:fill="FFFFFF"/>
        </w:rPr>
        <w:t xml:space="preserve">Forbes (2020). Mental health and remote work. Available at: </w:t>
      </w:r>
      <w:hyperlink r:id="rId18" w:history="1">
        <w:r>
          <w:rPr>
            <w:rStyle w:val="authors"/>
            <w:rFonts w:ascii="Arial" w:hAnsi="Arial" w:cs="Arial"/>
            <w:shd w:val="clear" w:color="auto" w:fill="FFFFFF"/>
          </w:rPr>
          <w:t>https://www.forbes.com/sites/chriswestfall/2020/10/08/mental-health-leadership-survey-reveals-80-of-remote-workers-would-quit-their-jobs-for-this</w:t>
        </w:r>
      </w:hyperlink>
      <w:r>
        <w:rPr>
          <w:rStyle w:val="authors"/>
          <w:rFonts w:ascii="Arial" w:hAnsi="Arial" w:cs="Arial"/>
          <w:shd w:val="clear" w:color="auto" w:fill="FFFFFF"/>
        </w:rPr>
        <w:t xml:space="preserve">  (Accessed 24 March 2021)</w:t>
      </w:r>
    </w:p>
    <w:p w14:paraId="0C115E60" w14:textId="77777777" w:rsidR="00070A0F" w:rsidRDefault="00070A0F" w:rsidP="00070A0F">
      <w:pPr>
        <w:rPr>
          <w:rStyle w:val="authors"/>
          <w:rFonts w:ascii="Arial" w:hAnsi="Arial" w:cs="Arial"/>
          <w:shd w:val="clear" w:color="auto" w:fill="FFFFFF"/>
        </w:rPr>
      </w:pPr>
      <w:r>
        <w:rPr>
          <w:rStyle w:val="authors"/>
          <w:rFonts w:ascii="Arial" w:hAnsi="Arial" w:cs="Arial"/>
          <w:shd w:val="clear" w:color="auto" w:fill="FFFFFF"/>
        </w:rPr>
        <w:t xml:space="preserve">Forbes (2020). When home becomes the workplace. Available at: </w:t>
      </w:r>
      <w:hyperlink r:id="rId19" w:history="1">
        <w:r>
          <w:rPr>
            <w:rStyle w:val="authors"/>
            <w:rFonts w:ascii="Arial" w:hAnsi="Arial" w:cs="Arial"/>
            <w:shd w:val="clear" w:color="auto" w:fill="FFFFFF"/>
          </w:rPr>
          <w:t>https://www.forbes.com/sites/onemind/2020/03/17/when-home-becomes-the-workplace-mental-health-and-remote-work/</w:t>
        </w:r>
      </w:hyperlink>
      <w:r>
        <w:rPr>
          <w:rStyle w:val="authors"/>
          <w:rFonts w:ascii="Arial" w:hAnsi="Arial" w:cs="Arial"/>
          <w:shd w:val="clear" w:color="auto" w:fill="FFFFFF"/>
        </w:rPr>
        <w:t xml:space="preserve">  (Accessed 24 March 2021)</w:t>
      </w:r>
    </w:p>
    <w:p w14:paraId="115E3AC8" w14:textId="77777777" w:rsidR="00070A0F" w:rsidRDefault="00070A0F" w:rsidP="00070A0F">
      <w:pPr>
        <w:pStyle w:val="NoSpacing"/>
      </w:pPr>
      <w:r>
        <w:rPr>
          <w:rFonts w:ascii="Arial" w:hAnsi="Arial" w:cs="Arial"/>
        </w:rPr>
        <w:t xml:space="preserve">Forbes (2021) Employees hired remotely in 2020 say they are doing fine. The data says not really.  </w:t>
      </w:r>
    </w:p>
    <w:p w14:paraId="6701BD15" w14:textId="77777777" w:rsidR="00070A0F" w:rsidRDefault="00070A0F" w:rsidP="00070A0F">
      <w:pPr>
        <w:pStyle w:val="NoSpacing"/>
        <w:rPr>
          <w:rFonts w:ascii="Arial" w:hAnsi="Arial" w:cs="Arial"/>
        </w:rPr>
      </w:pPr>
      <w:r>
        <w:rPr>
          <w:rFonts w:ascii="Arial" w:hAnsi="Arial" w:cs="Arial"/>
        </w:rPr>
        <w:t>Available at: https://www.forbes.com/sites/markcperna/2021/02/16/employees-hired-remotely-in-2020-say-theyre-doing-fine-the-data-says-not-really (Accessed:10 March 2021)</w:t>
      </w:r>
    </w:p>
    <w:p w14:paraId="48BFB1D5" w14:textId="77777777" w:rsidR="00070A0F" w:rsidRDefault="00070A0F" w:rsidP="00070A0F">
      <w:pPr>
        <w:pStyle w:val="NoSpacing"/>
        <w:rPr>
          <w:rFonts w:ascii="Arial" w:hAnsi="Arial" w:cs="Arial"/>
          <w:shd w:val="clear" w:color="auto" w:fill="FFFFFF"/>
        </w:rPr>
      </w:pPr>
    </w:p>
    <w:p w14:paraId="7D162519" w14:textId="1A2058F1" w:rsidR="00070A0F" w:rsidRDefault="00070A0F" w:rsidP="00070A0F">
      <w:pPr>
        <w:pStyle w:val="NoSpacing"/>
        <w:rPr>
          <w:rFonts w:ascii="Arial" w:hAnsi="Arial" w:cs="Arial"/>
        </w:rPr>
      </w:pPr>
      <w:r>
        <w:rPr>
          <w:rFonts w:ascii="Arial" w:hAnsi="Arial" w:cs="Arial"/>
          <w:shd w:val="clear" w:color="auto" w:fill="FFFFFF"/>
        </w:rPr>
        <w:t xml:space="preserve">GDPR (2018) General Data Protection Regulation. Available at: </w:t>
      </w:r>
      <w:hyperlink r:id="rId20" w:history="1">
        <w:r>
          <w:rPr>
            <w:rStyle w:val="Hyperlink"/>
            <w:rFonts w:ascii="Arial" w:hAnsi="Arial" w:cs="Arial"/>
            <w:shd w:val="clear" w:color="auto" w:fill="FFFFFF"/>
          </w:rPr>
          <w:t>https://gdpr-info.eu</w:t>
        </w:r>
      </w:hyperlink>
      <w:r>
        <w:rPr>
          <w:rFonts w:ascii="Arial" w:hAnsi="Arial" w:cs="Arial"/>
          <w:shd w:val="clear" w:color="auto" w:fill="FFFFFF"/>
        </w:rPr>
        <w:t xml:space="preserve"> </w:t>
      </w:r>
      <w:r>
        <w:rPr>
          <w:rFonts w:ascii="Arial" w:hAnsi="Arial" w:cs="Arial"/>
        </w:rPr>
        <w:t>(Accessed:5 March 2021)</w:t>
      </w:r>
    </w:p>
    <w:p w14:paraId="559A1F6D" w14:textId="77777777" w:rsidR="00070A0F" w:rsidRDefault="00070A0F" w:rsidP="00070A0F">
      <w:pPr>
        <w:pStyle w:val="NoSpacing"/>
        <w:rPr>
          <w:rFonts w:ascii="Arial" w:hAnsi="Arial" w:cs="Arial"/>
        </w:rPr>
      </w:pPr>
    </w:p>
    <w:p w14:paraId="14B46F71" w14:textId="77777777" w:rsidR="00070A0F" w:rsidRDefault="00070A0F" w:rsidP="00070A0F">
      <w:pPr>
        <w:pStyle w:val="NoSpacing"/>
        <w:rPr>
          <w:rFonts w:ascii="Arial" w:hAnsi="Arial" w:cs="Arial"/>
        </w:rPr>
      </w:pPr>
      <w:r>
        <w:rPr>
          <w:rFonts w:ascii="Arial" w:hAnsi="Arial" w:cs="Arial"/>
          <w:shd w:val="clear" w:color="auto" w:fill="FFFFFF"/>
        </w:rPr>
        <w:t xml:space="preserve">Government Wales, (2019). New £50 million investment. Available at: </w:t>
      </w:r>
      <w:hyperlink r:id="rId21" w:history="1">
        <w:r>
          <w:rPr>
            <w:rStyle w:val="Hyperlink"/>
            <w:rFonts w:ascii="Arial" w:hAnsi="Arial" w:cs="Arial"/>
            <w:shd w:val="clear" w:color="auto" w:fill="FFFFFF"/>
          </w:rPr>
          <w:t>https://gov.wales/computer-says-yes-new-ps50-million-investment</w:t>
        </w:r>
      </w:hyperlink>
      <w:r>
        <w:rPr>
          <w:rFonts w:ascii="Arial" w:hAnsi="Arial" w:cs="Arial"/>
          <w:shd w:val="clear" w:color="auto" w:fill="FFFFFF"/>
        </w:rPr>
        <w:t xml:space="preserve">. </w:t>
      </w:r>
      <w:r>
        <w:rPr>
          <w:rFonts w:ascii="Arial" w:hAnsi="Arial" w:cs="Arial"/>
        </w:rPr>
        <w:t>Accessed:5 March 2021)</w:t>
      </w:r>
    </w:p>
    <w:p w14:paraId="69240988" w14:textId="77777777" w:rsidR="00070A0F" w:rsidRDefault="00070A0F" w:rsidP="00070A0F">
      <w:pPr>
        <w:pStyle w:val="NoSpacing"/>
        <w:rPr>
          <w:rFonts w:ascii="Arial" w:hAnsi="Arial" w:cs="Arial"/>
        </w:rPr>
      </w:pPr>
    </w:p>
    <w:p w14:paraId="268E8B30" w14:textId="77777777" w:rsidR="00070A0F" w:rsidRDefault="00070A0F" w:rsidP="00070A0F">
      <w:pPr>
        <w:pStyle w:val="NoSpacing"/>
      </w:pPr>
      <w:r>
        <w:rPr>
          <w:rFonts w:ascii="Arial" w:hAnsi="Arial" w:cs="Arial"/>
        </w:rPr>
        <w:t xml:space="preserve">McKinsey &amp; Company (2020). </w:t>
      </w:r>
      <w:r>
        <w:rPr>
          <w:rFonts w:ascii="Arial" w:hAnsi="Arial" w:cs="Arial"/>
          <w:i/>
          <w:iCs/>
        </w:rPr>
        <w:t>Whats next for remote working.</w:t>
      </w:r>
      <w:r>
        <w:rPr>
          <w:rFonts w:ascii="Arial" w:hAnsi="Arial" w:cs="Arial"/>
        </w:rPr>
        <w:t xml:space="preserve">  Available at:</w:t>
      </w:r>
      <w:r>
        <w:t xml:space="preserve"> </w:t>
      </w:r>
      <w:hyperlink r:id="rId22" w:history="1">
        <w:r>
          <w:rPr>
            <w:rStyle w:val="Hyperlink"/>
            <w:rFonts w:ascii="Arial" w:hAnsi="Arial" w:cs="Arial"/>
          </w:rPr>
          <w:t>https://www.mckinsey.com/featured-insights/future-of-work/whats-next-for-remote-work-an-analysis-of-2000-tasks-800-jobs-and-nine-countries</w:t>
        </w:r>
      </w:hyperlink>
      <w:r>
        <w:t xml:space="preserve"> (Accessed 22 March 2021)</w:t>
      </w:r>
    </w:p>
    <w:p w14:paraId="457E6FAD" w14:textId="77777777" w:rsidR="00070A0F" w:rsidRDefault="00070A0F" w:rsidP="00070A0F">
      <w:pPr>
        <w:spacing w:before="100" w:beforeAutospacing="1" w:after="100" w:afterAutospacing="1" w:line="240" w:lineRule="auto"/>
        <w:rPr>
          <w:rFonts w:ascii="Arial" w:hAnsi="Arial" w:cs="Arial"/>
        </w:rPr>
      </w:pPr>
      <w:r>
        <w:rPr>
          <w:rFonts w:ascii="Arial" w:hAnsi="Arial" w:cs="Arial"/>
        </w:rPr>
        <w:t xml:space="preserve">McKinsey &amp; Company. (2020). Reimagining the Office and Work Life After COVID-19.. Available at: </w:t>
      </w:r>
      <w:hyperlink r:id="rId23" w:history="1">
        <w:r>
          <w:rPr>
            <w:rStyle w:val="Hyperlink"/>
            <w:rFonts w:ascii="Arial" w:hAnsi="Arial" w:cs="Arial"/>
          </w:rPr>
          <w:t>https://www.mckinsey.com/business-functions/organization/our-insights/reimagining-the-office-and-work-life-after-covid-19</w:t>
        </w:r>
      </w:hyperlink>
      <w:r>
        <w:rPr>
          <w:rFonts w:ascii="Arial" w:hAnsi="Arial" w:cs="Arial"/>
        </w:rPr>
        <w:t xml:space="preserve"> (Accessed 22 March 2021)</w:t>
      </w:r>
    </w:p>
    <w:p w14:paraId="1E8F2561" w14:textId="77777777" w:rsidR="00070A0F" w:rsidRDefault="00070A0F" w:rsidP="00070A0F">
      <w:pPr>
        <w:spacing w:before="100" w:beforeAutospacing="1" w:after="100" w:afterAutospacing="1" w:line="240" w:lineRule="auto"/>
        <w:rPr>
          <w:rFonts w:ascii="Arial" w:eastAsia="Times New Roman" w:hAnsi="Arial" w:cs="Arial"/>
          <w:lang w:eastAsia="en-GB"/>
        </w:rPr>
      </w:pPr>
      <w:r>
        <w:rPr>
          <w:rFonts w:ascii="Arial" w:eastAsia="Times New Roman" w:hAnsi="Arial" w:cs="Arial"/>
          <w:lang w:eastAsia="en-GB"/>
        </w:rPr>
        <w:t>PricewaterhouseCoopers . (2020a). </w:t>
      </w:r>
      <w:r>
        <w:rPr>
          <w:rFonts w:ascii="Arial" w:eastAsia="Times New Roman" w:hAnsi="Arial" w:cs="Arial"/>
          <w:i/>
          <w:iCs/>
          <w:lang w:eastAsia="en-GB"/>
        </w:rPr>
        <w:t xml:space="preserve">COVID-19: Impacts on business. </w:t>
      </w:r>
      <w:r>
        <w:rPr>
          <w:rFonts w:ascii="Arial" w:eastAsia="Times New Roman" w:hAnsi="Arial" w:cs="Arial"/>
          <w:lang w:eastAsia="en-GB"/>
        </w:rPr>
        <w:t>Available at: </w:t>
      </w:r>
      <w:hyperlink r:id="rId24" w:tgtFrame="_blank" w:history="1">
        <w:r>
          <w:rPr>
            <w:rStyle w:val="Hyperlink"/>
            <w:rFonts w:ascii="Arial" w:eastAsia="Times New Roman" w:hAnsi="Arial" w:cs="Arial"/>
            <w:lang w:eastAsia="en-GB"/>
          </w:rPr>
          <w:t>https://www.pwc.com/gx/en/issues/crisis-solutions/covid-19.html</w:t>
        </w:r>
      </w:hyperlink>
      <w:r>
        <w:rPr>
          <w:rFonts w:ascii="Arial" w:eastAsia="Times New Roman" w:hAnsi="Arial" w:cs="Arial"/>
          <w:lang w:eastAsia="en-GB"/>
        </w:rPr>
        <w:t> </w:t>
      </w:r>
      <w:r>
        <w:rPr>
          <w:rFonts w:ascii="Arial" w:hAnsi="Arial" w:cs="Arial"/>
        </w:rPr>
        <w:t>(Accessed: 24 March 2021).</w:t>
      </w:r>
    </w:p>
    <w:p w14:paraId="7499B26E" w14:textId="77777777" w:rsidR="00070A0F" w:rsidRDefault="00070A0F" w:rsidP="00070A0F">
      <w:pPr>
        <w:pStyle w:val="NoSpacing"/>
        <w:rPr>
          <w:rFonts w:ascii="Arial" w:hAnsi="Arial" w:cs="Arial"/>
        </w:rPr>
      </w:pPr>
      <w:r>
        <w:rPr>
          <w:rFonts w:ascii="Arial" w:hAnsi="Arial" w:cs="Arial"/>
        </w:rPr>
        <w:t xml:space="preserve">The Guardian (2020). were-not-all-going-to-be-working-from-home-nor-should-we-heres-why </w:t>
      </w:r>
    </w:p>
    <w:p w14:paraId="475F2F01" w14:textId="77777777" w:rsidR="00070A0F" w:rsidRDefault="00070A0F" w:rsidP="00070A0F">
      <w:pPr>
        <w:pStyle w:val="NoSpacing"/>
        <w:rPr>
          <w:rFonts w:ascii="Arial" w:hAnsi="Arial" w:cs="Arial"/>
        </w:rPr>
      </w:pPr>
      <w:r>
        <w:rPr>
          <w:rFonts w:ascii="Arial" w:hAnsi="Arial" w:cs="Arial"/>
        </w:rPr>
        <w:t xml:space="preserve">Available at: https://amp.theguardian.com/business/2020/jun/11/were-not-all-going-to-be-working-from-home-nor-should-we-heres-why </w:t>
      </w:r>
    </w:p>
    <w:p w14:paraId="299B1BBF" w14:textId="77777777" w:rsidR="00070A0F" w:rsidRDefault="00070A0F" w:rsidP="00070A0F">
      <w:pPr>
        <w:pStyle w:val="NoSpacing"/>
        <w:rPr>
          <w:rFonts w:ascii="Arial" w:hAnsi="Arial" w:cs="Arial"/>
        </w:rPr>
      </w:pPr>
      <w:r>
        <w:rPr>
          <w:rFonts w:ascii="Arial" w:hAnsi="Arial" w:cs="Arial"/>
        </w:rPr>
        <w:t>(Accessed:10 March 2021).</w:t>
      </w:r>
    </w:p>
    <w:p w14:paraId="69D639D5" w14:textId="77777777" w:rsidR="003F69D6" w:rsidRDefault="003F69D6" w:rsidP="003F69D6"/>
    <w:p w14:paraId="5A759BDC" w14:textId="77777777" w:rsidR="0030173B" w:rsidRDefault="0030173B" w:rsidP="003F69D6"/>
    <w:p w14:paraId="6CE92DF2" w14:textId="77777777" w:rsidR="0030173B" w:rsidRDefault="0030173B" w:rsidP="003F69D6">
      <w:r>
        <w:br w:type="page"/>
      </w:r>
    </w:p>
    <w:p w14:paraId="489493C0" w14:textId="77777777" w:rsidR="0030173B" w:rsidRDefault="0030173B" w:rsidP="003F69D6"/>
    <w:p w14:paraId="06F509E4" w14:textId="41C816A6" w:rsidR="003F69D6" w:rsidRDefault="003F69D6" w:rsidP="00EA29B8">
      <w:pPr>
        <w:pStyle w:val="Heading1"/>
      </w:pPr>
      <w:r>
        <w:t xml:space="preserve"> </w:t>
      </w:r>
      <w:bookmarkStart w:id="24" w:name="_Toc67676066"/>
      <w:r w:rsidR="002049FE">
        <w:t xml:space="preserve">Appendix </w:t>
      </w:r>
      <w:r w:rsidR="00E20BF5">
        <w:t>A</w:t>
      </w:r>
      <w:bookmarkEnd w:id="24"/>
    </w:p>
    <w:p w14:paraId="01891AD7" w14:textId="77777777" w:rsidR="002049FE" w:rsidRDefault="002049FE" w:rsidP="003F69D6"/>
    <w:p w14:paraId="65D4F1F0" w14:textId="77777777" w:rsidR="00E20BF5" w:rsidRDefault="00E20BF5" w:rsidP="00E20BF5">
      <w:pPr>
        <w:pStyle w:val="Caption"/>
      </w:pPr>
      <w:r>
        <w:rPr>
          <w:noProof/>
          <w:lang w:eastAsia="en-GB"/>
        </w:rPr>
        <w:drawing>
          <wp:inline distT="0" distB="0" distL="0" distR="0" wp14:anchorId="1E52F161" wp14:editId="6F02D09B">
            <wp:extent cx="5411337" cy="5218505"/>
            <wp:effectExtent l="0" t="0" r="0" b="127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435207" cy="5241525"/>
                    </a:xfrm>
                    <a:prstGeom prst="rect">
                      <a:avLst/>
                    </a:prstGeom>
                  </pic:spPr>
                </pic:pic>
              </a:graphicData>
            </a:graphic>
          </wp:inline>
        </w:drawing>
      </w:r>
      <w:r w:rsidRPr="00E20BF5">
        <w:t xml:space="preserve"> </w:t>
      </w:r>
    </w:p>
    <w:p w14:paraId="0658DD29" w14:textId="6716840E" w:rsidR="00E20BF5" w:rsidRDefault="00E20BF5" w:rsidP="00E20BF5">
      <w:pPr>
        <w:pStyle w:val="Caption"/>
      </w:pPr>
      <w:r>
        <w:t xml:space="preserve">Figure </w:t>
      </w:r>
      <w:fldSimple w:instr=" SEQ Figure \* ARABIC ">
        <w:r>
          <w:rPr>
            <w:noProof/>
          </w:rPr>
          <w:t>1</w:t>
        </w:r>
      </w:fldSimple>
      <w:r>
        <w:t xml:space="preserve"> - Whats next for remote working</w:t>
      </w:r>
    </w:p>
    <w:p w14:paraId="1212607F" w14:textId="77777777" w:rsidR="00B80193" w:rsidRDefault="00B80193">
      <w:pPr>
        <w:sectPr w:rsidR="00B80193" w:rsidSect="00513050">
          <w:pgSz w:w="12240" w:h="15840"/>
          <w:pgMar w:top="1440" w:right="1440" w:bottom="1440" w:left="1440" w:header="708" w:footer="708" w:gutter="0"/>
          <w:cols w:space="708"/>
          <w:docGrid w:linePitch="360"/>
        </w:sectPr>
      </w:pPr>
    </w:p>
    <w:p w14:paraId="4E0A80B5" w14:textId="4FFB37D5" w:rsidR="002049FE" w:rsidRDefault="002049FE" w:rsidP="00EA29B8">
      <w:pPr>
        <w:pStyle w:val="Heading1"/>
      </w:pPr>
      <w:bookmarkStart w:id="25" w:name="_Toc67676067"/>
      <w:r>
        <w:lastRenderedPageBreak/>
        <w:t xml:space="preserve">Appendix </w:t>
      </w:r>
      <w:r w:rsidR="00B80193">
        <w:t>B</w:t>
      </w:r>
      <w:bookmarkEnd w:id="25"/>
    </w:p>
    <w:p w14:paraId="59DF7612" w14:textId="77777777" w:rsidR="00B80193" w:rsidRPr="00657E36" w:rsidRDefault="00B80193" w:rsidP="00B80193">
      <w:pPr>
        <w:rPr>
          <w:sz w:val="28"/>
          <w:szCs w:val="28"/>
        </w:rPr>
      </w:pPr>
      <w:r w:rsidRPr="00657E36">
        <w:rPr>
          <w:noProof/>
          <w:sz w:val="28"/>
          <w:szCs w:val="28"/>
          <w:lang w:eastAsia="en-GB"/>
        </w:rPr>
        <w:drawing>
          <wp:inline distT="0" distB="0" distL="0" distR="0" wp14:anchorId="0452FB68" wp14:editId="7E8371A9">
            <wp:extent cx="4028696" cy="192405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stretch>
                      <a:fillRect/>
                    </a:stretch>
                  </pic:blipFill>
                  <pic:spPr>
                    <a:xfrm>
                      <a:off x="0" y="0"/>
                      <a:ext cx="4053402" cy="1935849"/>
                    </a:xfrm>
                    <a:prstGeom prst="rect">
                      <a:avLst/>
                    </a:prstGeom>
                  </pic:spPr>
                </pic:pic>
              </a:graphicData>
            </a:graphic>
          </wp:inline>
        </w:drawing>
      </w:r>
      <w:r w:rsidRPr="00657E36">
        <w:rPr>
          <w:noProof/>
          <w:sz w:val="28"/>
          <w:szCs w:val="28"/>
          <w:lang w:eastAsia="en-GB"/>
        </w:rPr>
        <w:drawing>
          <wp:inline distT="0" distB="0" distL="0" distR="0" wp14:anchorId="13AC5908" wp14:editId="55E04C77">
            <wp:extent cx="3872129" cy="206692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a:stretch>
                      <a:fillRect/>
                    </a:stretch>
                  </pic:blipFill>
                  <pic:spPr>
                    <a:xfrm>
                      <a:off x="0" y="0"/>
                      <a:ext cx="3896799" cy="2080094"/>
                    </a:xfrm>
                    <a:prstGeom prst="rect">
                      <a:avLst/>
                    </a:prstGeom>
                  </pic:spPr>
                </pic:pic>
              </a:graphicData>
            </a:graphic>
          </wp:inline>
        </w:drawing>
      </w:r>
    </w:p>
    <w:p w14:paraId="6CC17DEF" w14:textId="77777777" w:rsidR="00B80193" w:rsidRPr="00657E36" w:rsidRDefault="00B80193" w:rsidP="00B80193">
      <w:pPr>
        <w:rPr>
          <w:sz w:val="28"/>
          <w:szCs w:val="28"/>
        </w:rPr>
      </w:pPr>
    </w:p>
    <w:p w14:paraId="56091B28" w14:textId="77777777" w:rsidR="00B80193" w:rsidRPr="00657E36" w:rsidRDefault="00B80193" w:rsidP="00B80193">
      <w:pPr>
        <w:rPr>
          <w:sz w:val="28"/>
          <w:szCs w:val="28"/>
        </w:rPr>
      </w:pPr>
      <w:r w:rsidRPr="00657E36">
        <w:rPr>
          <w:noProof/>
          <w:sz w:val="28"/>
          <w:szCs w:val="28"/>
          <w:lang w:eastAsia="en-GB"/>
        </w:rPr>
        <w:drawing>
          <wp:inline distT="0" distB="0" distL="0" distR="0" wp14:anchorId="18E252CA" wp14:editId="3D8ED5E4">
            <wp:extent cx="3760060" cy="20383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a:stretch>
                      <a:fillRect/>
                    </a:stretch>
                  </pic:blipFill>
                  <pic:spPr>
                    <a:xfrm>
                      <a:off x="0" y="0"/>
                      <a:ext cx="3782364" cy="2050441"/>
                    </a:xfrm>
                    <a:prstGeom prst="rect">
                      <a:avLst/>
                    </a:prstGeom>
                  </pic:spPr>
                </pic:pic>
              </a:graphicData>
            </a:graphic>
          </wp:inline>
        </w:drawing>
      </w:r>
      <w:r w:rsidRPr="00657E36">
        <w:rPr>
          <w:noProof/>
          <w:sz w:val="28"/>
          <w:szCs w:val="28"/>
          <w:lang w:eastAsia="en-GB"/>
        </w:rPr>
        <w:drawing>
          <wp:inline distT="0" distB="0" distL="0" distR="0" wp14:anchorId="2BB062BF" wp14:editId="28C907D7">
            <wp:extent cx="4305300" cy="195118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a:stretch>
                      <a:fillRect/>
                    </a:stretch>
                  </pic:blipFill>
                  <pic:spPr>
                    <a:xfrm>
                      <a:off x="0" y="0"/>
                      <a:ext cx="4351910" cy="1972309"/>
                    </a:xfrm>
                    <a:prstGeom prst="rect">
                      <a:avLst/>
                    </a:prstGeom>
                  </pic:spPr>
                </pic:pic>
              </a:graphicData>
            </a:graphic>
          </wp:inline>
        </w:drawing>
      </w:r>
    </w:p>
    <w:p w14:paraId="3663A593" w14:textId="77777777" w:rsidR="00B80193" w:rsidRPr="00657E36" w:rsidRDefault="00B80193" w:rsidP="00B80193">
      <w:pPr>
        <w:rPr>
          <w:sz w:val="28"/>
          <w:szCs w:val="28"/>
        </w:rPr>
      </w:pPr>
    </w:p>
    <w:p w14:paraId="27D3BC4A" w14:textId="77777777" w:rsidR="00B80193" w:rsidRPr="00657E36" w:rsidRDefault="00B80193" w:rsidP="00B80193">
      <w:pPr>
        <w:rPr>
          <w:sz w:val="28"/>
          <w:szCs w:val="28"/>
        </w:rPr>
      </w:pPr>
      <w:r w:rsidRPr="00657E36">
        <w:rPr>
          <w:noProof/>
          <w:sz w:val="28"/>
          <w:szCs w:val="28"/>
          <w:lang w:eastAsia="en-GB"/>
        </w:rPr>
        <w:lastRenderedPageBreak/>
        <w:drawing>
          <wp:inline distT="0" distB="0" distL="0" distR="0" wp14:anchorId="433E7D66" wp14:editId="4F5D9808">
            <wp:extent cx="4032970" cy="2190750"/>
            <wp:effectExtent l="0" t="0" r="571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a:stretch>
                      <a:fillRect/>
                    </a:stretch>
                  </pic:blipFill>
                  <pic:spPr>
                    <a:xfrm>
                      <a:off x="0" y="0"/>
                      <a:ext cx="4054810" cy="2202614"/>
                    </a:xfrm>
                    <a:prstGeom prst="rect">
                      <a:avLst/>
                    </a:prstGeom>
                  </pic:spPr>
                </pic:pic>
              </a:graphicData>
            </a:graphic>
          </wp:inline>
        </w:drawing>
      </w:r>
      <w:r w:rsidRPr="00657E36">
        <w:rPr>
          <w:noProof/>
          <w:sz w:val="28"/>
          <w:szCs w:val="28"/>
          <w:lang w:eastAsia="en-GB"/>
        </w:rPr>
        <w:drawing>
          <wp:inline distT="0" distB="0" distL="0" distR="0" wp14:anchorId="549E4CE9" wp14:editId="2774A9FC">
            <wp:extent cx="4121624" cy="2243509"/>
            <wp:effectExtent l="0" t="0" r="0" b="444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
                    <a:stretch>
                      <a:fillRect/>
                    </a:stretch>
                  </pic:blipFill>
                  <pic:spPr>
                    <a:xfrm>
                      <a:off x="0" y="0"/>
                      <a:ext cx="4167481" cy="2268470"/>
                    </a:xfrm>
                    <a:prstGeom prst="rect">
                      <a:avLst/>
                    </a:prstGeom>
                  </pic:spPr>
                </pic:pic>
              </a:graphicData>
            </a:graphic>
          </wp:inline>
        </w:drawing>
      </w:r>
    </w:p>
    <w:p w14:paraId="00EB2C18" w14:textId="77777777" w:rsidR="00B80193" w:rsidRPr="00657E36" w:rsidRDefault="00B80193" w:rsidP="00B80193">
      <w:pPr>
        <w:rPr>
          <w:sz w:val="28"/>
          <w:szCs w:val="28"/>
        </w:rPr>
      </w:pPr>
    </w:p>
    <w:p w14:paraId="59073397" w14:textId="639C96D2" w:rsidR="00B80193" w:rsidRDefault="00B80193" w:rsidP="00B80193">
      <w:pPr>
        <w:rPr>
          <w:sz w:val="28"/>
          <w:szCs w:val="28"/>
        </w:rPr>
      </w:pPr>
      <w:r w:rsidRPr="00657E36">
        <w:rPr>
          <w:noProof/>
          <w:sz w:val="28"/>
          <w:szCs w:val="28"/>
          <w:lang w:eastAsia="en-GB"/>
        </w:rPr>
        <w:drawing>
          <wp:inline distT="0" distB="0" distL="0" distR="0" wp14:anchorId="18559FEC" wp14:editId="27E4F16F">
            <wp:extent cx="4968533" cy="2200275"/>
            <wp:effectExtent l="0" t="0" r="381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2"/>
                    <a:stretch>
                      <a:fillRect/>
                    </a:stretch>
                  </pic:blipFill>
                  <pic:spPr>
                    <a:xfrm>
                      <a:off x="0" y="0"/>
                      <a:ext cx="4982094" cy="2206280"/>
                    </a:xfrm>
                    <a:prstGeom prst="rect">
                      <a:avLst/>
                    </a:prstGeom>
                  </pic:spPr>
                </pic:pic>
              </a:graphicData>
            </a:graphic>
          </wp:inline>
        </w:drawing>
      </w:r>
    </w:p>
    <w:p w14:paraId="3660A3F9" w14:textId="77777777" w:rsidR="00A92E16" w:rsidRDefault="00A92E16" w:rsidP="00B80193">
      <w:pPr>
        <w:rPr>
          <w:sz w:val="28"/>
          <w:szCs w:val="28"/>
        </w:rPr>
        <w:sectPr w:rsidR="00A92E16" w:rsidSect="00B80193">
          <w:pgSz w:w="15840" w:h="12240" w:orient="landscape"/>
          <w:pgMar w:top="1440" w:right="1440" w:bottom="1440" w:left="1440" w:header="708" w:footer="708" w:gutter="0"/>
          <w:cols w:space="708"/>
          <w:docGrid w:linePitch="360"/>
        </w:sectPr>
      </w:pPr>
    </w:p>
    <w:p w14:paraId="0CE1EF58" w14:textId="0A703E2A" w:rsidR="00F25756" w:rsidRDefault="00F25756" w:rsidP="00F25756">
      <w:pPr>
        <w:pStyle w:val="Heading1"/>
      </w:pPr>
      <w:bookmarkStart w:id="26" w:name="_Toc67676068"/>
      <w:r>
        <w:lastRenderedPageBreak/>
        <w:t>Appendix C</w:t>
      </w:r>
      <w:bookmarkEnd w:id="26"/>
    </w:p>
    <w:p w14:paraId="0B80817E" w14:textId="77777777" w:rsidR="00F25756" w:rsidRDefault="00F25756" w:rsidP="00F25756">
      <w:r>
        <w:t>Gap analysis</w:t>
      </w:r>
    </w:p>
    <w:tbl>
      <w:tblPr>
        <w:tblStyle w:val="TableGrid"/>
        <w:tblW w:w="0" w:type="auto"/>
        <w:tblLook w:val="04A0" w:firstRow="1" w:lastRow="0" w:firstColumn="1" w:lastColumn="0" w:noHBand="0" w:noVBand="1"/>
      </w:tblPr>
      <w:tblGrid>
        <w:gridCol w:w="2254"/>
        <w:gridCol w:w="2254"/>
        <w:gridCol w:w="2254"/>
        <w:gridCol w:w="2254"/>
      </w:tblGrid>
      <w:tr w:rsidR="00F25756" w14:paraId="59E92C12" w14:textId="77777777" w:rsidTr="00F53D58">
        <w:tc>
          <w:tcPr>
            <w:tcW w:w="2254" w:type="dxa"/>
            <w:shd w:val="clear" w:color="auto" w:fill="9CC2E5" w:themeFill="accent1" w:themeFillTint="99"/>
          </w:tcPr>
          <w:p w14:paraId="5BF46D9A" w14:textId="77777777" w:rsidR="00F25756" w:rsidRDefault="00F25756" w:rsidP="00F53D58">
            <w:r>
              <w:t>Objective</w:t>
            </w:r>
          </w:p>
        </w:tc>
        <w:tc>
          <w:tcPr>
            <w:tcW w:w="2254" w:type="dxa"/>
            <w:shd w:val="clear" w:color="auto" w:fill="9CC2E5" w:themeFill="accent1" w:themeFillTint="99"/>
          </w:tcPr>
          <w:p w14:paraId="4B1D9AF1" w14:textId="77777777" w:rsidR="00F25756" w:rsidRDefault="00F25756" w:rsidP="00F53D58">
            <w:r>
              <w:t>Current Position</w:t>
            </w:r>
          </w:p>
        </w:tc>
        <w:tc>
          <w:tcPr>
            <w:tcW w:w="2254" w:type="dxa"/>
            <w:shd w:val="clear" w:color="auto" w:fill="9CC2E5" w:themeFill="accent1" w:themeFillTint="99"/>
          </w:tcPr>
          <w:p w14:paraId="49CDDBE7" w14:textId="77777777" w:rsidR="00F25756" w:rsidRDefault="00F25756" w:rsidP="00F53D58">
            <w:r>
              <w:t>Deficiency</w:t>
            </w:r>
          </w:p>
        </w:tc>
        <w:tc>
          <w:tcPr>
            <w:tcW w:w="2254" w:type="dxa"/>
            <w:shd w:val="clear" w:color="auto" w:fill="9CC2E5" w:themeFill="accent1" w:themeFillTint="99"/>
          </w:tcPr>
          <w:p w14:paraId="797A0A47" w14:textId="77777777" w:rsidR="00F25756" w:rsidRDefault="00F25756" w:rsidP="00F53D58">
            <w:r>
              <w:t>Action</w:t>
            </w:r>
          </w:p>
        </w:tc>
      </w:tr>
      <w:tr w:rsidR="00F25756" w14:paraId="68756FF8" w14:textId="77777777" w:rsidTr="00F53D58">
        <w:tc>
          <w:tcPr>
            <w:tcW w:w="2254" w:type="dxa"/>
            <w:shd w:val="clear" w:color="auto" w:fill="DEEAF6" w:themeFill="accent1" w:themeFillTint="33"/>
          </w:tcPr>
          <w:p w14:paraId="614C8621" w14:textId="77777777" w:rsidR="00F25756" w:rsidRDefault="00F25756" w:rsidP="00F53D58">
            <w:r>
              <w:t>What do I want to do</w:t>
            </w:r>
          </w:p>
        </w:tc>
        <w:tc>
          <w:tcPr>
            <w:tcW w:w="2254" w:type="dxa"/>
            <w:shd w:val="clear" w:color="auto" w:fill="DEEAF6" w:themeFill="accent1" w:themeFillTint="33"/>
          </w:tcPr>
          <w:p w14:paraId="4FC286CA" w14:textId="77777777" w:rsidR="00F25756" w:rsidRDefault="00F25756" w:rsidP="00F53D58">
            <w:r>
              <w:t>What can I already do</w:t>
            </w:r>
          </w:p>
        </w:tc>
        <w:tc>
          <w:tcPr>
            <w:tcW w:w="2254" w:type="dxa"/>
            <w:shd w:val="clear" w:color="auto" w:fill="DEEAF6" w:themeFill="accent1" w:themeFillTint="33"/>
          </w:tcPr>
          <w:p w14:paraId="74B9D550" w14:textId="77777777" w:rsidR="00F25756" w:rsidRDefault="00F25756" w:rsidP="00F53D58">
            <w:r>
              <w:t>What am I lacking</w:t>
            </w:r>
          </w:p>
        </w:tc>
        <w:tc>
          <w:tcPr>
            <w:tcW w:w="2254" w:type="dxa"/>
            <w:shd w:val="clear" w:color="auto" w:fill="DEEAF6" w:themeFill="accent1" w:themeFillTint="33"/>
          </w:tcPr>
          <w:p w14:paraId="1839476A" w14:textId="77777777" w:rsidR="00F25756" w:rsidRDefault="00F25756" w:rsidP="00F53D58">
            <w:r>
              <w:t>How can I fix this?</w:t>
            </w:r>
          </w:p>
        </w:tc>
      </w:tr>
      <w:tr w:rsidR="00F25756" w14:paraId="2AB55D5A" w14:textId="77777777" w:rsidTr="00F53D58">
        <w:tc>
          <w:tcPr>
            <w:tcW w:w="2254" w:type="dxa"/>
          </w:tcPr>
          <w:p w14:paraId="7C555B5A" w14:textId="77777777" w:rsidR="00F25756" w:rsidRDefault="00F25756" w:rsidP="00F53D58">
            <w:r>
              <w:t>Regular Team meetings</w:t>
            </w:r>
          </w:p>
        </w:tc>
        <w:tc>
          <w:tcPr>
            <w:tcW w:w="2254" w:type="dxa"/>
          </w:tcPr>
          <w:p w14:paraId="719E78DD" w14:textId="77777777" w:rsidR="00F25756" w:rsidRDefault="00F25756" w:rsidP="00F53D58">
            <w:r>
              <w:t>Face to Face fortnightly project team meetings</w:t>
            </w:r>
          </w:p>
        </w:tc>
        <w:tc>
          <w:tcPr>
            <w:tcW w:w="2254" w:type="dxa"/>
          </w:tcPr>
          <w:p w14:paraId="678FA926" w14:textId="77777777" w:rsidR="00F25756" w:rsidRDefault="00F25756" w:rsidP="00F53D58">
            <w:r>
              <w:t xml:space="preserve">Greater contact to ensure wellbeing and address any issues arising </w:t>
            </w:r>
          </w:p>
        </w:tc>
        <w:tc>
          <w:tcPr>
            <w:tcW w:w="2254" w:type="dxa"/>
          </w:tcPr>
          <w:p w14:paraId="0D59022E" w14:textId="77777777" w:rsidR="00F25756" w:rsidRDefault="00F25756" w:rsidP="00F53D58">
            <w:r>
              <w:t>Set times for each project team meetings</w:t>
            </w:r>
          </w:p>
        </w:tc>
      </w:tr>
      <w:tr w:rsidR="00F25756" w14:paraId="3FB93C81" w14:textId="77777777" w:rsidTr="00F53D58">
        <w:tc>
          <w:tcPr>
            <w:tcW w:w="2254" w:type="dxa"/>
          </w:tcPr>
          <w:p w14:paraId="0ACB19D8" w14:textId="77777777" w:rsidR="00F25756" w:rsidRDefault="00F25756" w:rsidP="00F53D58">
            <w:r>
              <w:t>Clear tasks and deadlines</w:t>
            </w:r>
          </w:p>
        </w:tc>
        <w:tc>
          <w:tcPr>
            <w:tcW w:w="2254" w:type="dxa"/>
          </w:tcPr>
          <w:p w14:paraId="2CAB2646" w14:textId="77777777" w:rsidR="00F25756" w:rsidRDefault="00F25756" w:rsidP="00F53D58">
            <w:r>
              <w:t>Set out tasks and monitor throughout the day/week</w:t>
            </w:r>
          </w:p>
        </w:tc>
        <w:tc>
          <w:tcPr>
            <w:tcW w:w="2254" w:type="dxa"/>
          </w:tcPr>
          <w:p w14:paraId="3CE804C0" w14:textId="77777777" w:rsidR="00F25756" w:rsidRDefault="00F25756" w:rsidP="00F53D58">
            <w:r>
              <w:t>Clear written task lists for each team</w:t>
            </w:r>
          </w:p>
        </w:tc>
        <w:tc>
          <w:tcPr>
            <w:tcW w:w="2254" w:type="dxa"/>
          </w:tcPr>
          <w:p w14:paraId="2C0B11DE" w14:textId="77777777" w:rsidR="00F25756" w:rsidRDefault="00F25756" w:rsidP="00F53D58">
            <w:r>
              <w:t>Develop a task list template setting clear deadline and when I need to have them returned to monitor completion</w:t>
            </w:r>
          </w:p>
        </w:tc>
      </w:tr>
      <w:tr w:rsidR="00F25756" w14:paraId="6B685E70" w14:textId="77777777" w:rsidTr="00F53D58">
        <w:tc>
          <w:tcPr>
            <w:tcW w:w="2254" w:type="dxa"/>
          </w:tcPr>
          <w:p w14:paraId="4052E5F3" w14:textId="77777777" w:rsidR="00F25756" w:rsidRDefault="00F25756" w:rsidP="00F53D58">
            <w:r>
              <w:t>Make sure staff have access to relevant equipment</w:t>
            </w:r>
          </w:p>
        </w:tc>
        <w:tc>
          <w:tcPr>
            <w:tcW w:w="2254" w:type="dxa"/>
          </w:tcPr>
          <w:p w14:paraId="474C60E3" w14:textId="77777777" w:rsidR="00F25756" w:rsidRDefault="00F25756" w:rsidP="00F53D58">
            <w:r>
              <w:t>Staff have access to PC’s within the department</w:t>
            </w:r>
          </w:p>
        </w:tc>
        <w:tc>
          <w:tcPr>
            <w:tcW w:w="2254" w:type="dxa"/>
          </w:tcPr>
          <w:p w14:paraId="582DB47D" w14:textId="77777777" w:rsidR="00F25756" w:rsidRDefault="00F25756" w:rsidP="00F53D58">
            <w:r>
              <w:t>Evaluate staff equipment and need</w:t>
            </w:r>
          </w:p>
        </w:tc>
        <w:tc>
          <w:tcPr>
            <w:tcW w:w="2254" w:type="dxa"/>
          </w:tcPr>
          <w:p w14:paraId="6C71F8F2" w14:textId="77777777" w:rsidR="00F25756" w:rsidRDefault="00F25756" w:rsidP="00F53D58">
            <w:r>
              <w:t>Circulate a document that captures the digital devices staff have access to or need</w:t>
            </w:r>
          </w:p>
        </w:tc>
      </w:tr>
      <w:tr w:rsidR="00F25756" w14:paraId="7FF35DD1" w14:textId="77777777" w:rsidTr="00F53D58">
        <w:tc>
          <w:tcPr>
            <w:tcW w:w="2254" w:type="dxa"/>
          </w:tcPr>
          <w:p w14:paraId="1DFBD8B7" w14:textId="77777777" w:rsidR="00F25756" w:rsidRDefault="00F25756" w:rsidP="00F53D58">
            <w:r>
              <w:t>Clear forms of communication</w:t>
            </w:r>
          </w:p>
        </w:tc>
        <w:tc>
          <w:tcPr>
            <w:tcW w:w="2254" w:type="dxa"/>
          </w:tcPr>
          <w:p w14:paraId="61B598DB" w14:textId="77777777" w:rsidR="00F25756" w:rsidRDefault="00F25756" w:rsidP="00F53D58">
            <w:r>
              <w:t>Use of shared documents</w:t>
            </w:r>
          </w:p>
        </w:tc>
        <w:tc>
          <w:tcPr>
            <w:tcW w:w="2254" w:type="dxa"/>
          </w:tcPr>
          <w:p w14:paraId="0EB5E221" w14:textId="77777777" w:rsidR="00F25756" w:rsidRDefault="00F25756" w:rsidP="00F53D58">
            <w:r>
              <w:t>Software for all to communicate remotely</w:t>
            </w:r>
          </w:p>
        </w:tc>
        <w:tc>
          <w:tcPr>
            <w:tcW w:w="2254" w:type="dxa"/>
          </w:tcPr>
          <w:p w14:paraId="72B0B3EC" w14:textId="77777777" w:rsidR="00F25756" w:rsidRDefault="00F25756" w:rsidP="00F53D58">
            <w:r>
              <w:t>Report requirements to IT department so that software is accessible to all staff</w:t>
            </w:r>
          </w:p>
        </w:tc>
      </w:tr>
      <w:tr w:rsidR="00F25756" w14:paraId="404A2349" w14:textId="77777777" w:rsidTr="00F53D58">
        <w:tc>
          <w:tcPr>
            <w:tcW w:w="2254" w:type="dxa"/>
          </w:tcPr>
          <w:p w14:paraId="36630925" w14:textId="77777777" w:rsidR="00F25756" w:rsidRDefault="00F25756" w:rsidP="00F53D58">
            <w:r>
              <w:t>Create a timetable of communication times</w:t>
            </w:r>
          </w:p>
        </w:tc>
        <w:tc>
          <w:tcPr>
            <w:tcW w:w="2254" w:type="dxa"/>
          </w:tcPr>
          <w:p w14:paraId="1062B1C7" w14:textId="77777777" w:rsidR="00F25756" w:rsidRDefault="00F25756" w:rsidP="00F53D58">
            <w:r>
              <w:t>Set out times in the day/week</w:t>
            </w:r>
          </w:p>
        </w:tc>
        <w:tc>
          <w:tcPr>
            <w:tcW w:w="2254" w:type="dxa"/>
          </w:tcPr>
          <w:p w14:paraId="354AD0E5" w14:textId="77777777" w:rsidR="00F25756" w:rsidRDefault="00F25756" w:rsidP="00F53D58">
            <w:r>
              <w:t>Knowing staff home environment and lifestyles</w:t>
            </w:r>
          </w:p>
        </w:tc>
        <w:tc>
          <w:tcPr>
            <w:tcW w:w="2254" w:type="dxa"/>
          </w:tcPr>
          <w:p w14:paraId="123CC479" w14:textId="77777777" w:rsidR="00F25756" w:rsidRDefault="00F25756" w:rsidP="00F53D58">
            <w:r>
              <w:t>Speak to staff to establish working patterns</w:t>
            </w:r>
          </w:p>
        </w:tc>
      </w:tr>
      <w:tr w:rsidR="00F25756" w14:paraId="47A33345" w14:textId="77777777" w:rsidTr="00F53D58">
        <w:tc>
          <w:tcPr>
            <w:tcW w:w="2254" w:type="dxa"/>
          </w:tcPr>
          <w:p w14:paraId="77386C60" w14:textId="77777777" w:rsidR="00F25756" w:rsidRDefault="00F25756" w:rsidP="00F53D58">
            <w:r>
              <w:t>Ensure staff well being</w:t>
            </w:r>
          </w:p>
        </w:tc>
        <w:tc>
          <w:tcPr>
            <w:tcW w:w="2254" w:type="dxa"/>
          </w:tcPr>
          <w:p w14:paraId="4AA29C4E" w14:textId="77777777" w:rsidR="00F25756" w:rsidRDefault="00F25756" w:rsidP="00F53D58">
            <w:r>
              <w:t>Takeaway Thursday (where staff stop at lunch and take time to switch off from the work pressures)</w:t>
            </w:r>
          </w:p>
        </w:tc>
        <w:tc>
          <w:tcPr>
            <w:tcW w:w="2254" w:type="dxa"/>
          </w:tcPr>
          <w:p w14:paraId="5B5338DF" w14:textId="77777777" w:rsidR="00F25756" w:rsidRDefault="00F25756" w:rsidP="00F53D58">
            <w:r>
              <w:t>Staff not in one location</w:t>
            </w:r>
          </w:p>
        </w:tc>
        <w:tc>
          <w:tcPr>
            <w:tcW w:w="2254" w:type="dxa"/>
          </w:tcPr>
          <w:p w14:paraId="22B9A95E" w14:textId="77777777" w:rsidR="00F25756" w:rsidRDefault="00F25756" w:rsidP="00F53D58">
            <w:r>
              <w:t>Set a regular time and day for staff get together/social break and downtime from the busy work environment</w:t>
            </w:r>
          </w:p>
        </w:tc>
      </w:tr>
      <w:tr w:rsidR="00F25756" w14:paraId="5F2FD367" w14:textId="77777777" w:rsidTr="00F53D58">
        <w:tc>
          <w:tcPr>
            <w:tcW w:w="2254" w:type="dxa"/>
          </w:tcPr>
          <w:p w14:paraId="5AF2B9C7" w14:textId="77777777" w:rsidR="00F25756" w:rsidRDefault="00F25756" w:rsidP="00F53D58">
            <w:r>
              <w:t>Paper documentation is available</w:t>
            </w:r>
          </w:p>
        </w:tc>
        <w:tc>
          <w:tcPr>
            <w:tcW w:w="2254" w:type="dxa"/>
          </w:tcPr>
          <w:p w14:paraId="2CCDEDB9" w14:textId="77777777" w:rsidR="00F25756" w:rsidRDefault="00F25756" w:rsidP="00F53D58">
            <w:r>
              <w:t>Access the office audit files</w:t>
            </w:r>
          </w:p>
        </w:tc>
        <w:tc>
          <w:tcPr>
            <w:tcW w:w="2254" w:type="dxa"/>
          </w:tcPr>
          <w:p w14:paraId="7325914B" w14:textId="77777777" w:rsidR="00F25756" w:rsidRDefault="00F25756" w:rsidP="00F53D58">
            <w:r>
              <w:t>Computerised format of documentation</w:t>
            </w:r>
          </w:p>
        </w:tc>
        <w:tc>
          <w:tcPr>
            <w:tcW w:w="2254" w:type="dxa"/>
          </w:tcPr>
          <w:p w14:paraId="0343E834" w14:textId="77777777" w:rsidR="00F25756" w:rsidRDefault="00F25756" w:rsidP="00F53D58">
            <w:r>
              <w:t>Scan relevant documents so staff can access and complete claim deadlines and tasks</w:t>
            </w:r>
          </w:p>
        </w:tc>
      </w:tr>
    </w:tbl>
    <w:p w14:paraId="5A7CA895" w14:textId="77777777" w:rsidR="00F25756" w:rsidRDefault="00F25756" w:rsidP="00F25756"/>
    <w:p w14:paraId="7B5C3A29" w14:textId="36D2C4FF" w:rsidR="00C2621B" w:rsidRDefault="00C2621B">
      <w:r>
        <w:br w:type="page"/>
      </w:r>
    </w:p>
    <w:p w14:paraId="6FCC3590" w14:textId="0A876279" w:rsidR="00C2621B" w:rsidRDefault="00C2621B" w:rsidP="00C2621B">
      <w:pPr>
        <w:pStyle w:val="Heading1"/>
      </w:pPr>
      <w:bookmarkStart w:id="27" w:name="_Toc67676069"/>
      <w:r>
        <w:lastRenderedPageBreak/>
        <w:t>Appendix D</w:t>
      </w:r>
      <w:bookmarkEnd w:id="27"/>
    </w:p>
    <w:p w14:paraId="06D9792D" w14:textId="157444A8" w:rsidR="00C2621B" w:rsidRDefault="00070A0F" w:rsidP="00C2621B">
      <w:r>
        <w:t>Action Plan</w:t>
      </w:r>
    </w:p>
    <w:tbl>
      <w:tblPr>
        <w:tblStyle w:val="TableGrid"/>
        <w:tblW w:w="0" w:type="auto"/>
        <w:tblLook w:val="04A0" w:firstRow="1" w:lastRow="0" w:firstColumn="1" w:lastColumn="0" w:noHBand="0" w:noVBand="1"/>
      </w:tblPr>
      <w:tblGrid>
        <w:gridCol w:w="1891"/>
        <w:gridCol w:w="1818"/>
        <w:gridCol w:w="1862"/>
        <w:gridCol w:w="1797"/>
        <w:gridCol w:w="1982"/>
      </w:tblGrid>
      <w:tr w:rsidR="00A42149" w14:paraId="40DF20C0" w14:textId="42EE93A4" w:rsidTr="003C752E">
        <w:tc>
          <w:tcPr>
            <w:tcW w:w="1891" w:type="dxa"/>
            <w:shd w:val="clear" w:color="auto" w:fill="9CC2E5" w:themeFill="accent1" w:themeFillTint="99"/>
          </w:tcPr>
          <w:p w14:paraId="1471284F" w14:textId="0FD7B32B" w:rsidR="00A42149" w:rsidRDefault="00A42149" w:rsidP="00070A0F">
            <w:r>
              <w:t>Objectives</w:t>
            </w:r>
          </w:p>
        </w:tc>
        <w:tc>
          <w:tcPr>
            <w:tcW w:w="1818" w:type="dxa"/>
            <w:shd w:val="clear" w:color="auto" w:fill="9CC2E5" w:themeFill="accent1" w:themeFillTint="99"/>
          </w:tcPr>
          <w:p w14:paraId="1FE175B0" w14:textId="67DA5603" w:rsidR="00A42149" w:rsidRDefault="00A42149" w:rsidP="00070A0F">
            <w:r>
              <w:t>Tasks</w:t>
            </w:r>
          </w:p>
        </w:tc>
        <w:tc>
          <w:tcPr>
            <w:tcW w:w="1862" w:type="dxa"/>
            <w:shd w:val="clear" w:color="auto" w:fill="9CC2E5" w:themeFill="accent1" w:themeFillTint="99"/>
          </w:tcPr>
          <w:p w14:paraId="276CB1A3" w14:textId="06F50C24" w:rsidR="00A42149" w:rsidRDefault="00A42149" w:rsidP="00A42149">
            <w:r>
              <w:t>Success Criteria</w:t>
            </w:r>
          </w:p>
        </w:tc>
        <w:tc>
          <w:tcPr>
            <w:tcW w:w="1797" w:type="dxa"/>
            <w:shd w:val="clear" w:color="auto" w:fill="9CC2E5" w:themeFill="accent1" w:themeFillTint="99"/>
          </w:tcPr>
          <w:p w14:paraId="0FE785BF" w14:textId="78805D4A" w:rsidR="00A42149" w:rsidRDefault="00A42149" w:rsidP="00070A0F">
            <w:r>
              <w:t>Time Frame</w:t>
            </w:r>
          </w:p>
        </w:tc>
        <w:tc>
          <w:tcPr>
            <w:tcW w:w="1982" w:type="dxa"/>
            <w:shd w:val="clear" w:color="auto" w:fill="9CC2E5" w:themeFill="accent1" w:themeFillTint="99"/>
          </w:tcPr>
          <w:p w14:paraId="55A2D637" w14:textId="0718F197" w:rsidR="00A42149" w:rsidRDefault="00A42149" w:rsidP="00070A0F">
            <w:r>
              <w:t>Resources</w:t>
            </w:r>
          </w:p>
        </w:tc>
      </w:tr>
      <w:tr w:rsidR="00A42149" w14:paraId="62EDA03D" w14:textId="6300DB70" w:rsidTr="003C752E">
        <w:tc>
          <w:tcPr>
            <w:tcW w:w="1891" w:type="dxa"/>
            <w:shd w:val="clear" w:color="auto" w:fill="DEEAF6" w:themeFill="accent1" w:themeFillTint="33"/>
          </w:tcPr>
          <w:p w14:paraId="0AFBEA6E" w14:textId="6F9C560B" w:rsidR="00A42149" w:rsidRDefault="00A42149" w:rsidP="00070A0F">
            <w:r>
              <w:t>Goals</w:t>
            </w:r>
          </w:p>
        </w:tc>
        <w:tc>
          <w:tcPr>
            <w:tcW w:w="1818" w:type="dxa"/>
            <w:shd w:val="clear" w:color="auto" w:fill="DEEAF6" w:themeFill="accent1" w:themeFillTint="33"/>
          </w:tcPr>
          <w:p w14:paraId="4AF83925" w14:textId="1385BD4E" w:rsidR="00A42149" w:rsidRDefault="00A42149" w:rsidP="00070A0F">
            <w:r>
              <w:t>What does the department need to achieve this</w:t>
            </w:r>
          </w:p>
        </w:tc>
        <w:tc>
          <w:tcPr>
            <w:tcW w:w="1862" w:type="dxa"/>
            <w:shd w:val="clear" w:color="auto" w:fill="DEEAF6" w:themeFill="accent1" w:themeFillTint="33"/>
          </w:tcPr>
          <w:p w14:paraId="2FB520A7" w14:textId="58497E5C" w:rsidR="00A42149" w:rsidRDefault="00A42149" w:rsidP="00070A0F">
            <w:r>
              <w:t>Outcomes</w:t>
            </w:r>
          </w:p>
        </w:tc>
        <w:tc>
          <w:tcPr>
            <w:tcW w:w="1797" w:type="dxa"/>
            <w:shd w:val="clear" w:color="auto" w:fill="DEEAF6" w:themeFill="accent1" w:themeFillTint="33"/>
          </w:tcPr>
          <w:p w14:paraId="52B262D6" w14:textId="17414F44" w:rsidR="00A42149" w:rsidRDefault="00A42149" w:rsidP="00070A0F">
            <w:r>
              <w:t>Deadlines</w:t>
            </w:r>
          </w:p>
        </w:tc>
        <w:tc>
          <w:tcPr>
            <w:tcW w:w="1982" w:type="dxa"/>
            <w:shd w:val="clear" w:color="auto" w:fill="DEEAF6" w:themeFill="accent1" w:themeFillTint="33"/>
          </w:tcPr>
          <w:p w14:paraId="32EF4143" w14:textId="40F2A725" w:rsidR="00A42149" w:rsidRDefault="00A42149" w:rsidP="00070A0F">
            <w:r>
              <w:t>Additional support/equipment etc</w:t>
            </w:r>
          </w:p>
        </w:tc>
      </w:tr>
      <w:tr w:rsidR="00A42149" w14:paraId="2EFD5886" w14:textId="1FA77E8F" w:rsidTr="003C752E">
        <w:tc>
          <w:tcPr>
            <w:tcW w:w="1891" w:type="dxa"/>
          </w:tcPr>
          <w:p w14:paraId="7DDF0918" w14:textId="42AA37DC" w:rsidR="00A42149" w:rsidRDefault="00A42149" w:rsidP="00070A0F">
            <w:r>
              <w:t xml:space="preserve">Electronic Versions of paperwork </w:t>
            </w:r>
          </w:p>
        </w:tc>
        <w:tc>
          <w:tcPr>
            <w:tcW w:w="1818" w:type="dxa"/>
          </w:tcPr>
          <w:p w14:paraId="51293DD8" w14:textId="7B9974DD" w:rsidR="00A42149" w:rsidRDefault="00A42149" w:rsidP="00A42149">
            <w:r>
              <w:t xml:space="preserve">Develop electronic versions of participant documentation </w:t>
            </w:r>
          </w:p>
        </w:tc>
        <w:tc>
          <w:tcPr>
            <w:tcW w:w="1862" w:type="dxa"/>
          </w:tcPr>
          <w:p w14:paraId="363660B6" w14:textId="32C03BDD" w:rsidR="00A42149" w:rsidRDefault="00A42149" w:rsidP="00A42149">
            <w:r>
              <w:t>Full suite of documentation complete and translated for all projects</w:t>
            </w:r>
          </w:p>
        </w:tc>
        <w:tc>
          <w:tcPr>
            <w:tcW w:w="1797" w:type="dxa"/>
          </w:tcPr>
          <w:p w14:paraId="5F28E667" w14:textId="4E054488" w:rsidR="00A42149" w:rsidRDefault="00A42149" w:rsidP="00070A0F">
            <w:r>
              <w:t>1 month</w:t>
            </w:r>
          </w:p>
        </w:tc>
        <w:tc>
          <w:tcPr>
            <w:tcW w:w="1982" w:type="dxa"/>
          </w:tcPr>
          <w:p w14:paraId="77AEF7E8" w14:textId="51E5CAE8" w:rsidR="00A42149" w:rsidRDefault="00A42149" w:rsidP="00A42149">
            <w:r>
              <w:t>IT department and reprographics</w:t>
            </w:r>
          </w:p>
        </w:tc>
      </w:tr>
      <w:tr w:rsidR="00A42149" w14:paraId="0AEB5099" w14:textId="0E6975D2" w:rsidTr="003C752E">
        <w:tc>
          <w:tcPr>
            <w:tcW w:w="1891" w:type="dxa"/>
          </w:tcPr>
          <w:p w14:paraId="1AB00250" w14:textId="69351465" w:rsidR="00A42149" w:rsidRDefault="00A42149" w:rsidP="00070A0F">
            <w:r>
              <w:t xml:space="preserve">Central </w:t>
            </w:r>
            <w:r w:rsidR="00B24FB4">
              <w:t>financial network file for collaborative access</w:t>
            </w:r>
          </w:p>
        </w:tc>
        <w:tc>
          <w:tcPr>
            <w:tcW w:w="1818" w:type="dxa"/>
          </w:tcPr>
          <w:p w14:paraId="4839CE3E" w14:textId="12DDC36B" w:rsidR="00A42149" w:rsidRDefault="00B24FB4" w:rsidP="00A42149">
            <w:r>
              <w:t>Authorisation from both departments and a protected file</w:t>
            </w:r>
          </w:p>
        </w:tc>
        <w:tc>
          <w:tcPr>
            <w:tcW w:w="1862" w:type="dxa"/>
          </w:tcPr>
          <w:p w14:paraId="6CA9F7E3" w14:textId="4ABFC80F" w:rsidR="00A42149" w:rsidRDefault="00B24FB4" w:rsidP="00070A0F">
            <w:r>
              <w:t>File Created</w:t>
            </w:r>
          </w:p>
        </w:tc>
        <w:tc>
          <w:tcPr>
            <w:tcW w:w="1797" w:type="dxa"/>
          </w:tcPr>
          <w:p w14:paraId="4F97B7B9" w14:textId="61DA1B51" w:rsidR="00A42149" w:rsidRDefault="00B24FB4" w:rsidP="00070A0F">
            <w:r>
              <w:t>2 weeks</w:t>
            </w:r>
          </w:p>
        </w:tc>
        <w:tc>
          <w:tcPr>
            <w:tcW w:w="1982" w:type="dxa"/>
          </w:tcPr>
          <w:p w14:paraId="7ED9BA8C" w14:textId="75E5FFE8" w:rsidR="00A42149" w:rsidRDefault="00B24FB4" w:rsidP="00070A0F">
            <w:r>
              <w:t>IT department, finance director authorisation and External Funding Manager authorisation</w:t>
            </w:r>
          </w:p>
        </w:tc>
      </w:tr>
      <w:tr w:rsidR="00A42149" w14:paraId="56579DF3" w14:textId="01D69515" w:rsidTr="003C752E">
        <w:tc>
          <w:tcPr>
            <w:tcW w:w="1891" w:type="dxa"/>
          </w:tcPr>
          <w:p w14:paraId="02D36B91" w14:textId="6F02B7ED" w:rsidR="00A42149" w:rsidRDefault="00B24FB4" w:rsidP="00070A0F">
            <w:r>
              <w:t>Centralised Payroll information file</w:t>
            </w:r>
          </w:p>
        </w:tc>
        <w:tc>
          <w:tcPr>
            <w:tcW w:w="1818" w:type="dxa"/>
          </w:tcPr>
          <w:p w14:paraId="007FC657" w14:textId="15F4FBB6" w:rsidR="00A42149" w:rsidRDefault="00B24FB4" w:rsidP="00070A0F">
            <w:r w:rsidRPr="00B24FB4">
              <w:t>Authorisation from both departments and a protected file</w:t>
            </w:r>
          </w:p>
        </w:tc>
        <w:tc>
          <w:tcPr>
            <w:tcW w:w="1862" w:type="dxa"/>
          </w:tcPr>
          <w:p w14:paraId="40E8B965" w14:textId="666A59C6" w:rsidR="00A42149" w:rsidRDefault="00B24FB4" w:rsidP="00070A0F">
            <w:r w:rsidRPr="00B24FB4">
              <w:t>File Created</w:t>
            </w:r>
          </w:p>
        </w:tc>
        <w:tc>
          <w:tcPr>
            <w:tcW w:w="1797" w:type="dxa"/>
          </w:tcPr>
          <w:p w14:paraId="3B1D1D9A" w14:textId="4E55F7A5" w:rsidR="00A42149" w:rsidRDefault="00B24FB4" w:rsidP="00070A0F">
            <w:r>
              <w:t>2 weeks</w:t>
            </w:r>
          </w:p>
        </w:tc>
        <w:tc>
          <w:tcPr>
            <w:tcW w:w="1982" w:type="dxa"/>
          </w:tcPr>
          <w:p w14:paraId="36CABA20" w14:textId="77777777" w:rsidR="00A42149" w:rsidRDefault="00B24FB4" w:rsidP="00070A0F">
            <w:r>
              <w:t>Payroll department</w:t>
            </w:r>
          </w:p>
          <w:p w14:paraId="202202CC" w14:textId="3DD81C83" w:rsidR="00B24FB4" w:rsidRDefault="00B24FB4" w:rsidP="00070A0F">
            <w:r w:rsidRPr="00B24FB4">
              <w:t>authorisation and External Funding Manager authorisation</w:t>
            </w:r>
          </w:p>
        </w:tc>
      </w:tr>
      <w:tr w:rsidR="00A42149" w14:paraId="2F4B1360" w14:textId="53D2207B" w:rsidTr="003C752E">
        <w:tc>
          <w:tcPr>
            <w:tcW w:w="1891" w:type="dxa"/>
          </w:tcPr>
          <w:p w14:paraId="331DC2EB" w14:textId="4BA90571" w:rsidR="00A42149" w:rsidRDefault="00B24FB4" w:rsidP="00070A0F">
            <w:r>
              <w:t>Centralised HR information file</w:t>
            </w:r>
          </w:p>
        </w:tc>
        <w:tc>
          <w:tcPr>
            <w:tcW w:w="1818" w:type="dxa"/>
          </w:tcPr>
          <w:p w14:paraId="7A536697" w14:textId="75BF732A" w:rsidR="00A42149" w:rsidRDefault="00B24FB4" w:rsidP="00070A0F">
            <w:r w:rsidRPr="00B24FB4">
              <w:t>Authorisation from both departments and a protected file</w:t>
            </w:r>
          </w:p>
        </w:tc>
        <w:tc>
          <w:tcPr>
            <w:tcW w:w="1862" w:type="dxa"/>
          </w:tcPr>
          <w:p w14:paraId="6C939D99" w14:textId="198B0558" w:rsidR="00A42149" w:rsidRDefault="00B24FB4" w:rsidP="00070A0F">
            <w:r w:rsidRPr="00B24FB4">
              <w:t>File Created</w:t>
            </w:r>
          </w:p>
        </w:tc>
        <w:tc>
          <w:tcPr>
            <w:tcW w:w="1797" w:type="dxa"/>
          </w:tcPr>
          <w:p w14:paraId="7611E267" w14:textId="00BFC3C4" w:rsidR="00A42149" w:rsidRDefault="00B24FB4" w:rsidP="00070A0F">
            <w:r w:rsidRPr="00B24FB4">
              <w:t>2 weeks</w:t>
            </w:r>
          </w:p>
        </w:tc>
        <w:tc>
          <w:tcPr>
            <w:tcW w:w="1982" w:type="dxa"/>
          </w:tcPr>
          <w:p w14:paraId="71049233" w14:textId="77777777" w:rsidR="00A42149" w:rsidRDefault="00B24FB4" w:rsidP="00070A0F">
            <w:r>
              <w:t>HR department</w:t>
            </w:r>
          </w:p>
          <w:p w14:paraId="3F34ED65" w14:textId="2EECD80D" w:rsidR="00B24FB4" w:rsidRDefault="00B24FB4" w:rsidP="00070A0F">
            <w:r w:rsidRPr="00B24FB4">
              <w:t>authorisation and External Funding Manager authorisation</w:t>
            </w:r>
          </w:p>
        </w:tc>
      </w:tr>
      <w:tr w:rsidR="00A42149" w14:paraId="1B2B24C4" w14:textId="6C8405F1" w:rsidTr="003C752E">
        <w:tc>
          <w:tcPr>
            <w:tcW w:w="1891" w:type="dxa"/>
          </w:tcPr>
          <w:p w14:paraId="72389F65" w14:textId="157ABD21" w:rsidR="00A42149" w:rsidRDefault="00B24FB4" w:rsidP="00070A0F">
            <w:r>
              <w:t>Remote Network access for all staff</w:t>
            </w:r>
          </w:p>
        </w:tc>
        <w:tc>
          <w:tcPr>
            <w:tcW w:w="1818" w:type="dxa"/>
          </w:tcPr>
          <w:p w14:paraId="6E332822" w14:textId="79EE464D" w:rsidR="00A42149" w:rsidRDefault="00B24FB4" w:rsidP="00070A0F">
            <w:r>
              <w:t>Work with IT for all PC’s to be allocated to relevant staff</w:t>
            </w:r>
          </w:p>
        </w:tc>
        <w:tc>
          <w:tcPr>
            <w:tcW w:w="1862" w:type="dxa"/>
          </w:tcPr>
          <w:p w14:paraId="3B978D86" w14:textId="79EBBE40" w:rsidR="00A42149" w:rsidRDefault="003C752E" w:rsidP="00070A0F">
            <w:r>
              <w:t>Staff check access routes</w:t>
            </w:r>
          </w:p>
        </w:tc>
        <w:tc>
          <w:tcPr>
            <w:tcW w:w="1797" w:type="dxa"/>
          </w:tcPr>
          <w:p w14:paraId="401D1A2F" w14:textId="25FDC532" w:rsidR="00A42149" w:rsidRDefault="003C752E" w:rsidP="00070A0F">
            <w:r>
              <w:t>2 weeks</w:t>
            </w:r>
          </w:p>
        </w:tc>
        <w:tc>
          <w:tcPr>
            <w:tcW w:w="1982" w:type="dxa"/>
          </w:tcPr>
          <w:p w14:paraId="1FE4EEFB" w14:textId="3691FC21" w:rsidR="00A42149" w:rsidRDefault="003C752E" w:rsidP="00070A0F">
            <w:r>
              <w:t>External Funding Manager permission and IT department to action</w:t>
            </w:r>
          </w:p>
        </w:tc>
      </w:tr>
      <w:tr w:rsidR="00A42149" w14:paraId="7A203A13" w14:textId="2CB0D38C" w:rsidTr="003C752E">
        <w:tc>
          <w:tcPr>
            <w:tcW w:w="1891" w:type="dxa"/>
          </w:tcPr>
          <w:p w14:paraId="3E0AA6E3" w14:textId="09C9567D" w:rsidR="00A42149" w:rsidRDefault="003C752E" w:rsidP="00070A0F">
            <w:r>
              <w:t>All software for Microsoft software to be available to all staff</w:t>
            </w:r>
          </w:p>
        </w:tc>
        <w:tc>
          <w:tcPr>
            <w:tcW w:w="1818" w:type="dxa"/>
          </w:tcPr>
          <w:p w14:paraId="612E251B" w14:textId="4C80D802" w:rsidR="00A42149" w:rsidRDefault="003C752E" w:rsidP="00070A0F">
            <w:r>
              <w:t>Work with Head of IT to ensure staff have the most up to date version installed on their PC’s</w:t>
            </w:r>
          </w:p>
        </w:tc>
        <w:tc>
          <w:tcPr>
            <w:tcW w:w="1862" w:type="dxa"/>
          </w:tcPr>
          <w:p w14:paraId="42525599" w14:textId="0C711C09" w:rsidR="00A42149" w:rsidRDefault="003C752E" w:rsidP="00070A0F">
            <w:r>
              <w:t>Staff to check access and use</w:t>
            </w:r>
          </w:p>
        </w:tc>
        <w:tc>
          <w:tcPr>
            <w:tcW w:w="1797" w:type="dxa"/>
          </w:tcPr>
          <w:p w14:paraId="6BAAB1C9" w14:textId="01CA6033" w:rsidR="00A42149" w:rsidRDefault="003C752E" w:rsidP="00070A0F">
            <w:r>
              <w:t>3 weeks</w:t>
            </w:r>
          </w:p>
        </w:tc>
        <w:tc>
          <w:tcPr>
            <w:tcW w:w="1982" w:type="dxa"/>
          </w:tcPr>
          <w:p w14:paraId="16B07CD3" w14:textId="45AC62C1" w:rsidR="00A42149" w:rsidRDefault="003C752E" w:rsidP="00070A0F">
            <w:r w:rsidRPr="003C752E">
              <w:t>External Funding Manager permission and IT department to action</w:t>
            </w:r>
          </w:p>
        </w:tc>
      </w:tr>
      <w:tr w:rsidR="00A42149" w14:paraId="508FA4F7" w14:textId="0BB171C3" w:rsidTr="003C752E">
        <w:trPr>
          <w:trHeight w:val="1206"/>
        </w:trPr>
        <w:tc>
          <w:tcPr>
            <w:tcW w:w="1891" w:type="dxa"/>
          </w:tcPr>
          <w:p w14:paraId="5B233ECF" w14:textId="4935CA82" w:rsidR="00A42149" w:rsidRDefault="003C752E" w:rsidP="00070A0F">
            <w:r>
              <w:t>Laptops for all staff</w:t>
            </w:r>
          </w:p>
        </w:tc>
        <w:tc>
          <w:tcPr>
            <w:tcW w:w="1818" w:type="dxa"/>
          </w:tcPr>
          <w:p w14:paraId="4160EEED" w14:textId="5CBFCA22" w:rsidR="00A42149" w:rsidRDefault="003C752E" w:rsidP="00070A0F">
            <w:r>
              <w:t xml:space="preserve">Utilise new funding allocation to purchase </w:t>
            </w:r>
          </w:p>
        </w:tc>
        <w:tc>
          <w:tcPr>
            <w:tcW w:w="1862" w:type="dxa"/>
          </w:tcPr>
          <w:p w14:paraId="3EBAD609" w14:textId="1A6231E1" w:rsidR="00A42149" w:rsidRDefault="003C752E" w:rsidP="00070A0F">
            <w:r>
              <w:t>Distribute to staff</w:t>
            </w:r>
          </w:p>
        </w:tc>
        <w:tc>
          <w:tcPr>
            <w:tcW w:w="1797" w:type="dxa"/>
          </w:tcPr>
          <w:p w14:paraId="20B1EC3E" w14:textId="54B9338E" w:rsidR="00A42149" w:rsidRDefault="003C752E" w:rsidP="00070A0F">
            <w:r>
              <w:t>4 weeks</w:t>
            </w:r>
          </w:p>
        </w:tc>
        <w:tc>
          <w:tcPr>
            <w:tcW w:w="1982" w:type="dxa"/>
          </w:tcPr>
          <w:p w14:paraId="316607C7" w14:textId="6EF8E44B" w:rsidR="00A42149" w:rsidRDefault="003C752E" w:rsidP="00070A0F">
            <w:r>
              <w:t>External Funding Manager requisition</w:t>
            </w:r>
          </w:p>
        </w:tc>
      </w:tr>
    </w:tbl>
    <w:p w14:paraId="0952EF87" w14:textId="4DBBBD79" w:rsidR="00A92E16" w:rsidRPr="00657E36" w:rsidRDefault="00A92E16" w:rsidP="00B80193">
      <w:pPr>
        <w:rPr>
          <w:sz w:val="28"/>
          <w:szCs w:val="28"/>
        </w:rPr>
      </w:pPr>
    </w:p>
    <w:p w14:paraId="7399D93E" w14:textId="77777777" w:rsidR="00B80193" w:rsidRPr="00B80193" w:rsidRDefault="00B80193" w:rsidP="00B80193"/>
    <w:sectPr w:rsidR="00B80193" w:rsidRPr="00B80193" w:rsidSect="00A92E16">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F37F82B" w14:textId="77777777" w:rsidR="00070A0F" w:rsidRDefault="00070A0F" w:rsidP="00F4323F">
      <w:pPr>
        <w:spacing w:after="0" w:line="240" w:lineRule="auto"/>
      </w:pPr>
      <w:r>
        <w:separator/>
      </w:r>
    </w:p>
  </w:endnote>
  <w:endnote w:type="continuationSeparator" w:id="0">
    <w:p w14:paraId="26479159" w14:textId="77777777" w:rsidR="00070A0F" w:rsidRDefault="00070A0F" w:rsidP="00F432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4C1D38D" w14:textId="77777777" w:rsidR="00070A0F" w:rsidRDefault="00070A0F" w:rsidP="00F4323F">
      <w:pPr>
        <w:spacing w:after="0" w:line="240" w:lineRule="auto"/>
      </w:pPr>
      <w:r>
        <w:separator/>
      </w:r>
    </w:p>
  </w:footnote>
  <w:footnote w:type="continuationSeparator" w:id="0">
    <w:p w14:paraId="37F77F96" w14:textId="77777777" w:rsidR="00070A0F" w:rsidRDefault="00070A0F" w:rsidP="00F4323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D2547A6"/>
    <w:multiLevelType w:val="hybridMultilevel"/>
    <w:tmpl w:val="CAD269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35475F9"/>
    <w:multiLevelType w:val="multilevel"/>
    <w:tmpl w:val="4A7E258A"/>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7"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9651A38"/>
    <w:multiLevelType w:val="hybridMultilevel"/>
    <w:tmpl w:val="18EC54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4D516E5E"/>
    <w:multiLevelType w:val="multilevel"/>
    <w:tmpl w:val="D8443AE2"/>
    <w:lvl w:ilvl="0">
      <w:start w:val="1"/>
      <w:numFmt w:val="decimal"/>
      <w:lvlText w:val="%1"/>
      <w:lvlJc w:val="left"/>
      <w:pPr>
        <w:ind w:left="380" w:hanging="380"/>
      </w:pPr>
      <w:rPr>
        <w:rFonts w:hint="default"/>
      </w:rPr>
    </w:lvl>
    <w:lvl w:ilvl="1">
      <w:start w:val="1"/>
      <w:numFmt w:val="decimal"/>
      <w:lvlText w:val="%1.%2"/>
      <w:lvlJc w:val="left"/>
      <w:pPr>
        <w:ind w:left="380" w:hanging="3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2"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3"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4"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7"/>
  </w:num>
  <w:num w:numId="2">
    <w:abstractNumId w:val="13"/>
  </w:num>
  <w:num w:numId="3">
    <w:abstractNumId w:val="4"/>
  </w:num>
  <w:num w:numId="4">
    <w:abstractNumId w:val="11"/>
  </w:num>
  <w:num w:numId="5">
    <w:abstractNumId w:val="1"/>
  </w:num>
  <w:num w:numId="6">
    <w:abstractNumId w:val="6"/>
  </w:num>
  <w:num w:numId="7">
    <w:abstractNumId w:val="0"/>
  </w:num>
  <w:num w:numId="8">
    <w:abstractNumId w:val="15"/>
  </w:num>
  <w:num w:numId="9">
    <w:abstractNumId w:val="9"/>
  </w:num>
  <w:num w:numId="10">
    <w:abstractNumId w:val="14"/>
  </w:num>
  <w:num w:numId="11">
    <w:abstractNumId w:val="12"/>
  </w:num>
  <w:num w:numId="12">
    <w:abstractNumId w:val="2"/>
  </w:num>
  <w:num w:numId="13">
    <w:abstractNumId w:val="10"/>
  </w:num>
  <w:num w:numId="14">
    <w:abstractNumId w:val="5"/>
  </w:num>
  <w:num w:numId="15">
    <w:abstractNumId w:val="8"/>
  </w:num>
  <w:num w:numId="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0MDeyNDQzMzOxNDQwMDVX0lEKTi0uzszPAykwrwUALVs/IywAAAA="/>
  </w:docVars>
  <w:rsids>
    <w:rsidRoot w:val="00A930CB"/>
    <w:rsid w:val="0001148F"/>
    <w:rsid w:val="00016992"/>
    <w:rsid w:val="000178FF"/>
    <w:rsid w:val="00037336"/>
    <w:rsid w:val="00045C47"/>
    <w:rsid w:val="000578CE"/>
    <w:rsid w:val="0006008A"/>
    <w:rsid w:val="00070A0F"/>
    <w:rsid w:val="00074CD1"/>
    <w:rsid w:val="00077777"/>
    <w:rsid w:val="000A61C9"/>
    <w:rsid w:val="000C5E1B"/>
    <w:rsid w:val="000E26F9"/>
    <w:rsid w:val="001130F2"/>
    <w:rsid w:val="001479AF"/>
    <w:rsid w:val="0015027C"/>
    <w:rsid w:val="00157212"/>
    <w:rsid w:val="001632B1"/>
    <w:rsid w:val="0016788B"/>
    <w:rsid w:val="0017652F"/>
    <w:rsid w:val="001828EE"/>
    <w:rsid w:val="001836B1"/>
    <w:rsid w:val="00196B49"/>
    <w:rsid w:val="001C0EAD"/>
    <w:rsid w:val="001C2120"/>
    <w:rsid w:val="001C5689"/>
    <w:rsid w:val="001D4735"/>
    <w:rsid w:val="001D5EDA"/>
    <w:rsid w:val="001F5437"/>
    <w:rsid w:val="001F76B5"/>
    <w:rsid w:val="002049FE"/>
    <w:rsid w:val="0020734C"/>
    <w:rsid w:val="0021380A"/>
    <w:rsid w:val="00217E8F"/>
    <w:rsid w:val="0022083B"/>
    <w:rsid w:val="00232EA3"/>
    <w:rsid w:val="00246EC8"/>
    <w:rsid w:val="002520B4"/>
    <w:rsid w:val="00252E68"/>
    <w:rsid w:val="00255FC4"/>
    <w:rsid w:val="00276A31"/>
    <w:rsid w:val="00284720"/>
    <w:rsid w:val="00285D09"/>
    <w:rsid w:val="00290FCE"/>
    <w:rsid w:val="00296FAF"/>
    <w:rsid w:val="002C4CAC"/>
    <w:rsid w:val="002D0F0D"/>
    <w:rsid w:val="002D4E64"/>
    <w:rsid w:val="0030173B"/>
    <w:rsid w:val="0030202B"/>
    <w:rsid w:val="003176AC"/>
    <w:rsid w:val="00322C2E"/>
    <w:rsid w:val="00331B7F"/>
    <w:rsid w:val="00333CBD"/>
    <w:rsid w:val="00344777"/>
    <w:rsid w:val="003502AF"/>
    <w:rsid w:val="00352E66"/>
    <w:rsid w:val="003577EE"/>
    <w:rsid w:val="00373D87"/>
    <w:rsid w:val="003751F2"/>
    <w:rsid w:val="003860FB"/>
    <w:rsid w:val="00390BF6"/>
    <w:rsid w:val="00391011"/>
    <w:rsid w:val="00391A9B"/>
    <w:rsid w:val="003935D2"/>
    <w:rsid w:val="003A764E"/>
    <w:rsid w:val="003A7ACA"/>
    <w:rsid w:val="003B0852"/>
    <w:rsid w:val="003B2EA5"/>
    <w:rsid w:val="003B602D"/>
    <w:rsid w:val="003C3B33"/>
    <w:rsid w:val="003C4A80"/>
    <w:rsid w:val="003C752E"/>
    <w:rsid w:val="003D34E8"/>
    <w:rsid w:val="003E3E9B"/>
    <w:rsid w:val="003E5F17"/>
    <w:rsid w:val="003F64EA"/>
    <w:rsid w:val="003F69D6"/>
    <w:rsid w:val="0040705E"/>
    <w:rsid w:val="0043009D"/>
    <w:rsid w:val="00436B9A"/>
    <w:rsid w:val="00443C6B"/>
    <w:rsid w:val="00455BEA"/>
    <w:rsid w:val="0046229B"/>
    <w:rsid w:val="00463F0E"/>
    <w:rsid w:val="004664E1"/>
    <w:rsid w:val="00481CB5"/>
    <w:rsid w:val="00483FC8"/>
    <w:rsid w:val="004919E6"/>
    <w:rsid w:val="0049252B"/>
    <w:rsid w:val="004B6029"/>
    <w:rsid w:val="004B6A2B"/>
    <w:rsid w:val="004C216F"/>
    <w:rsid w:val="004E3B62"/>
    <w:rsid w:val="004F03CD"/>
    <w:rsid w:val="004F0D69"/>
    <w:rsid w:val="0051013F"/>
    <w:rsid w:val="0051183E"/>
    <w:rsid w:val="00513050"/>
    <w:rsid w:val="00515A8B"/>
    <w:rsid w:val="005225BF"/>
    <w:rsid w:val="00522674"/>
    <w:rsid w:val="00523E12"/>
    <w:rsid w:val="00532D63"/>
    <w:rsid w:val="0058305A"/>
    <w:rsid w:val="00586056"/>
    <w:rsid w:val="0059562E"/>
    <w:rsid w:val="005959F0"/>
    <w:rsid w:val="00597587"/>
    <w:rsid w:val="005A7B17"/>
    <w:rsid w:val="005C63A5"/>
    <w:rsid w:val="005D4839"/>
    <w:rsid w:val="00603D34"/>
    <w:rsid w:val="0062657F"/>
    <w:rsid w:val="00634AE8"/>
    <w:rsid w:val="00635640"/>
    <w:rsid w:val="00670D2E"/>
    <w:rsid w:val="00671CBC"/>
    <w:rsid w:val="00673C9B"/>
    <w:rsid w:val="006745CC"/>
    <w:rsid w:val="006B2157"/>
    <w:rsid w:val="006B62BF"/>
    <w:rsid w:val="006D4D0F"/>
    <w:rsid w:val="00713085"/>
    <w:rsid w:val="00715A8B"/>
    <w:rsid w:val="007429B6"/>
    <w:rsid w:val="0075131B"/>
    <w:rsid w:val="0075381C"/>
    <w:rsid w:val="00754E85"/>
    <w:rsid w:val="00797C1F"/>
    <w:rsid w:val="007A0F0B"/>
    <w:rsid w:val="007A4374"/>
    <w:rsid w:val="007A7DB8"/>
    <w:rsid w:val="007E734B"/>
    <w:rsid w:val="007F21D7"/>
    <w:rsid w:val="007F5A76"/>
    <w:rsid w:val="007F6D91"/>
    <w:rsid w:val="00806CDA"/>
    <w:rsid w:val="00812D37"/>
    <w:rsid w:val="008138EC"/>
    <w:rsid w:val="008346D5"/>
    <w:rsid w:val="00870424"/>
    <w:rsid w:val="00871567"/>
    <w:rsid w:val="00873C3A"/>
    <w:rsid w:val="00874D5A"/>
    <w:rsid w:val="00885114"/>
    <w:rsid w:val="00892BD6"/>
    <w:rsid w:val="00892E67"/>
    <w:rsid w:val="008A1155"/>
    <w:rsid w:val="008A178F"/>
    <w:rsid w:val="008B2080"/>
    <w:rsid w:val="008B498D"/>
    <w:rsid w:val="008C2930"/>
    <w:rsid w:val="008D00EB"/>
    <w:rsid w:val="008D0284"/>
    <w:rsid w:val="008D3C09"/>
    <w:rsid w:val="008E1632"/>
    <w:rsid w:val="008E29F3"/>
    <w:rsid w:val="008E583A"/>
    <w:rsid w:val="008F2B5B"/>
    <w:rsid w:val="00900C14"/>
    <w:rsid w:val="00901D48"/>
    <w:rsid w:val="0091717A"/>
    <w:rsid w:val="009364A1"/>
    <w:rsid w:val="009429C6"/>
    <w:rsid w:val="00946C7C"/>
    <w:rsid w:val="009556EE"/>
    <w:rsid w:val="00964538"/>
    <w:rsid w:val="00971C63"/>
    <w:rsid w:val="0097486E"/>
    <w:rsid w:val="009767DC"/>
    <w:rsid w:val="00993CD3"/>
    <w:rsid w:val="009B3062"/>
    <w:rsid w:val="009D0524"/>
    <w:rsid w:val="00A133B3"/>
    <w:rsid w:val="00A233EC"/>
    <w:rsid w:val="00A3471E"/>
    <w:rsid w:val="00A3674F"/>
    <w:rsid w:val="00A42149"/>
    <w:rsid w:val="00A4397C"/>
    <w:rsid w:val="00A43CC0"/>
    <w:rsid w:val="00A45277"/>
    <w:rsid w:val="00A51A12"/>
    <w:rsid w:val="00A51F56"/>
    <w:rsid w:val="00A531FD"/>
    <w:rsid w:val="00A57A6E"/>
    <w:rsid w:val="00A67C46"/>
    <w:rsid w:val="00A724F7"/>
    <w:rsid w:val="00A76FA2"/>
    <w:rsid w:val="00A85513"/>
    <w:rsid w:val="00A90A1F"/>
    <w:rsid w:val="00A91384"/>
    <w:rsid w:val="00A92E16"/>
    <w:rsid w:val="00A930CB"/>
    <w:rsid w:val="00A95A0D"/>
    <w:rsid w:val="00A97652"/>
    <w:rsid w:val="00A976D8"/>
    <w:rsid w:val="00AA775B"/>
    <w:rsid w:val="00AB0216"/>
    <w:rsid w:val="00AB35EE"/>
    <w:rsid w:val="00AB4149"/>
    <w:rsid w:val="00AB7767"/>
    <w:rsid w:val="00AC695E"/>
    <w:rsid w:val="00AE79EE"/>
    <w:rsid w:val="00AE7A21"/>
    <w:rsid w:val="00B02818"/>
    <w:rsid w:val="00B03865"/>
    <w:rsid w:val="00B220CB"/>
    <w:rsid w:val="00B24FB4"/>
    <w:rsid w:val="00B26C7E"/>
    <w:rsid w:val="00B51F85"/>
    <w:rsid w:val="00B523B9"/>
    <w:rsid w:val="00B6475F"/>
    <w:rsid w:val="00B80193"/>
    <w:rsid w:val="00B80C98"/>
    <w:rsid w:val="00B95FD4"/>
    <w:rsid w:val="00BB07BE"/>
    <w:rsid w:val="00BB4BFC"/>
    <w:rsid w:val="00BD3AA5"/>
    <w:rsid w:val="00BF2C08"/>
    <w:rsid w:val="00C10E30"/>
    <w:rsid w:val="00C2621B"/>
    <w:rsid w:val="00C406BD"/>
    <w:rsid w:val="00C52FBF"/>
    <w:rsid w:val="00C53B1A"/>
    <w:rsid w:val="00C74EB7"/>
    <w:rsid w:val="00C80AF8"/>
    <w:rsid w:val="00C9032C"/>
    <w:rsid w:val="00C92699"/>
    <w:rsid w:val="00CA7661"/>
    <w:rsid w:val="00CB15A5"/>
    <w:rsid w:val="00CB2DB0"/>
    <w:rsid w:val="00CC4D29"/>
    <w:rsid w:val="00CC6920"/>
    <w:rsid w:val="00CE0761"/>
    <w:rsid w:val="00CF293C"/>
    <w:rsid w:val="00CF62C2"/>
    <w:rsid w:val="00CF644C"/>
    <w:rsid w:val="00CF720E"/>
    <w:rsid w:val="00CF7799"/>
    <w:rsid w:val="00D01FF9"/>
    <w:rsid w:val="00D06AA5"/>
    <w:rsid w:val="00D14017"/>
    <w:rsid w:val="00D15FF5"/>
    <w:rsid w:val="00D16583"/>
    <w:rsid w:val="00D2291D"/>
    <w:rsid w:val="00D24A3B"/>
    <w:rsid w:val="00D373DF"/>
    <w:rsid w:val="00D450BB"/>
    <w:rsid w:val="00D62B28"/>
    <w:rsid w:val="00D637ED"/>
    <w:rsid w:val="00D67E1F"/>
    <w:rsid w:val="00D67FCE"/>
    <w:rsid w:val="00DA3853"/>
    <w:rsid w:val="00DD0487"/>
    <w:rsid w:val="00DD0B0A"/>
    <w:rsid w:val="00DD3304"/>
    <w:rsid w:val="00DD6955"/>
    <w:rsid w:val="00DD7238"/>
    <w:rsid w:val="00DE0241"/>
    <w:rsid w:val="00DE2F58"/>
    <w:rsid w:val="00DF21D0"/>
    <w:rsid w:val="00E057FE"/>
    <w:rsid w:val="00E20BF5"/>
    <w:rsid w:val="00E24560"/>
    <w:rsid w:val="00E33CC4"/>
    <w:rsid w:val="00E51B78"/>
    <w:rsid w:val="00E579F6"/>
    <w:rsid w:val="00E63FF4"/>
    <w:rsid w:val="00E642D3"/>
    <w:rsid w:val="00E750E6"/>
    <w:rsid w:val="00E80792"/>
    <w:rsid w:val="00E82EAC"/>
    <w:rsid w:val="00E92CED"/>
    <w:rsid w:val="00E9394F"/>
    <w:rsid w:val="00EA29B8"/>
    <w:rsid w:val="00EB1FDF"/>
    <w:rsid w:val="00EC45EF"/>
    <w:rsid w:val="00EC64A7"/>
    <w:rsid w:val="00EC674C"/>
    <w:rsid w:val="00EF3ED4"/>
    <w:rsid w:val="00F06EB7"/>
    <w:rsid w:val="00F11DDE"/>
    <w:rsid w:val="00F15291"/>
    <w:rsid w:val="00F25756"/>
    <w:rsid w:val="00F334D8"/>
    <w:rsid w:val="00F4323F"/>
    <w:rsid w:val="00F444CD"/>
    <w:rsid w:val="00F46162"/>
    <w:rsid w:val="00F47BA1"/>
    <w:rsid w:val="00F47DC4"/>
    <w:rsid w:val="00F50E4C"/>
    <w:rsid w:val="00F53EF8"/>
    <w:rsid w:val="00F55F07"/>
    <w:rsid w:val="00F5678B"/>
    <w:rsid w:val="00F57B5E"/>
    <w:rsid w:val="00F70AFC"/>
    <w:rsid w:val="00F75D71"/>
    <w:rsid w:val="00F771CF"/>
    <w:rsid w:val="00F83C7A"/>
    <w:rsid w:val="00F84BE1"/>
    <w:rsid w:val="00F874D7"/>
    <w:rsid w:val="00F95062"/>
    <w:rsid w:val="00FA1A30"/>
    <w:rsid w:val="00FA3DD1"/>
    <w:rsid w:val="00FA3F78"/>
    <w:rsid w:val="00FB42C7"/>
    <w:rsid w:val="00FB504E"/>
    <w:rsid w:val="00FC4F27"/>
    <w:rsid w:val="00FC7345"/>
    <w:rsid w:val="00FD17CE"/>
    <w:rsid w:val="00FE30E3"/>
    <w:rsid w:val="00FE6F0A"/>
    <w:rsid w:val="00FF2196"/>
    <w:rsid w:val="00FF70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5DA3A4"/>
  <w15:chartTrackingRefBased/>
  <w15:docId w15:val="{5003D06F-9249-4F4A-BE57-CFDCB5359F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455BEA"/>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styleId="TOC1">
    <w:name w:val="toc 1"/>
    <w:basedOn w:val="Normal"/>
    <w:next w:val="Normal"/>
    <w:autoRedefine/>
    <w:uiPriority w:val="39"/>
    <w:unhideWhenUsed/>
    <w:rsid w:val="00806CDA"/>
    <w:pPr>
      <w:spacing w:after="100"/>
    </w:pPr>
  </w:style>
  <w:style w:type="character" w:customStyle="1" w:styleId="Heading3Char">
    <w:name w:val="Heading 3 Char"/>
    <w:basedOn w:val="DefaultParagraphFont"/>
    <w:link w:val="Heading3"/>
    <w:uiPriority w:val="9"/>
    <w:rsid w:val="00455BEA"/>
    <w:rPr>
      <w:rFonts w:asciiTheme="majorHAnsi" w:eastAsiaTheme="majorEastAsia" w:hAnsiTheme="majorHAnsi" w:cstheme="majorBidi"/>
      <w:color w:val="1F4D78" w:themeColor="accent1" w:themeShade="7F"/>
      <w:sz w:val="24"/>
      <w:szCs w:val="24"/>
    </w:rPr>
  </w:style>
  <w:style w:type="paragraph" w:styleId="Footer">
    <w:name w:val="footer"/>
    <w:basedOn w:val="Normal"/>
    <w:link w:val="FooterChar"/>
    <w:uiPriority w:val="99"/>
    <w:unhideWhenUsed/>
    <w:rsid w:val="00F4323F"/>
    <w:pPr>
      <w:tabs>
        <w:tab w:val="center" w:pos="4513"/>
        <w:tab w:val="right" w:pos="9026"/>
      </w:tabs>
      <w:spacing w:after="0" w:line="240" w:lineRule="auto"/>
    </w:pPr>
  </w:style>
  <w:style w:type="character" w:customStyle="1" w:styleId="FooterChar">
    <w:name w:val="Footer Char"/>
    <w:basedOn w:val="DefaultParagraphFont"/>
    <w:link w:val="Footer"/>
    <w:uiPriority w:val="99"/>
    <w:rsid w:val="00F4323F"/>
  </w:style>
  <w:style w:type="paragraph" w:styleId="Caption">
    <w:name w:val="caption"/>
    <w:basedOn w:val="Normal"/>
    <w:next w:val="Normal"/>
    <w:uiPriority w:val="35"/>
    <w:unhideWhenUsed/>
    <w:qFormat/>
    <w:rsid w:val="009429C6"/>
    <w:pPr>
      <w:spacing w:after="200" w:line="240" w:lineRule="auto"/>
    </w:pPr>
    <w:rPr>
      <w:i/>
      <w:iCs/>
      <w:color w:val="44546A" w:themeColor="text2"/>
      <w:sz w:val="18"/>
      <w:szCs w:val="18"/>
    </w:rPr>
  </w:style>
  <w:style w:type="paragraph" w:styleId="NoSpacing">
    <w:name w:val="No Spacing"/>
    <w:uiPriority w:val="1"/>
    <w:qFormat/>
    <w:rsid w:val="00070A0F"/>
    <w:pPr>
      <w:spacing w:after="0" w:line="240" w:lineRule="auto"/>
    </w:pPr>
  </w:style>
  <w:style w:type="character" w:customStyle="1" w:styleId="authors">
    <w:name w:val="authors"/>
    <w:basedOn w:val="DefaultParagraphFont"/>
    <w:rsid w:val="00070A0F"/>
  </w:style>
  <w:style w:type="character" w:customStyle="1" w:styleId="Date1">
    <w:name w:val="Date1"/>
    <w:basedOn w:val="DefaultParagraphFont"/>
    <w:rsid w:val="00070A0F"/>
  </w:style>
  <w:style w:type="character" w:customStyle="1" w:styleId="arttitle">
    <w:name w:val="art_title"/>
    <w:basedOn w:val="DefaultParagraphFont"/>
    <w:rsid w:val="00070A0F"/>
  </w:style>
  <w:style w:type="character" w:customStyle="1" w:styleId="hlfld-contribauthor">
    <w:name w:val="hlfld-contribauthor"/>
    <w:basedOn w:val="DefaultParagraphFont"/>
    <w:rsid w:val="00070A0F"/>
  </w:style>
  <w:style w:type="character" w:customStyle="1" w:styleId="nlmgiven-names">
    <w:name w:val="nlm_given-names"/>
    <w:basedOn w:val="DefaultParagraphFont"/>
    <w:rsid w:val="00070A0F"/>
  </w:style>
  <w:style w:type="character" w:customStyle="1" w:styleId="nlmyear">
    <w:name w:val="nlm_year"/>
    <w:basedOn w:val="DefaultParagraphFont"/>
    <w:rsid w:val="00070A0F"/>
  </w:style>
  <w:style w:type="character" w:customStyle="1" w:styleId="nlmarticle-title">
    <w:name w:val="nlm_article-title"/>
    <w:basedOn w:val="DefaultParagraphFont"/>
    <w:rsid w:val="00070A0F"/>
  </w:style>
  <w:style w:type="character" w:customStyle="1" w:styleId="nlmfpage">
    <w:name w:val="nlm_fpage"/>
    <w:basedOn w:val="DefaultParagraphFont"/>
    <w:rsid w:val="00070A0F"/>
  </w:style>
  <w:style w:type="character" w:customStyle="1" w:styleId="nlmlpage">
    <w:name w:val="nlm_lpage"/>
    <w:basedOn w:val="DefaultParagraphFont"/>
    <w:rsid w:val="00070A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38930395">
      <w:bodyDiv w:val="1"/>
      <w:marLeft w:val="0"/>
      <w:marRight w:val="0"/>
      <w:marTop w:val="0"/>
      <w:marBottom w:val="0"/>
      <w:divBdr>
        <w:top w:val="none" w:sz="0" w:space="0" w:color="auto"/>
        <w:left w:val="none" w:sz="0" w:space="0" w:color="auto"/>
        <w:bottom w:val="none" w:sz="0" w:space="0" w:color="auto"/>
        <w:right w:val="none" w:sz="0" w:space="0" w:color="auto"/>
      </w:divBdr>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16598081">
      <w:bodyDiv w:val="1"/>
      <w:marLeft w:val="0"/>
      <w:marRight w:val="0"/>
      <w:marTop w:val="0"/>
      <w:marBottom w:val="0"/>
      <w:divBdr>
        <w:top w:val="none" w:sz="0" w:space="0" w:color="auto"/>
        <w:left w:val="none" w:sz="0" w:space="0" w:color="auto"/>
        <w:bottom w:val="none" w:sz="0" w:space="0" w:color="auto"/>
        <w:right w:val="none" w:sz="0" w:space="0" w:color="auto"/>
      </w:divBdr>
    </w:div>
    <w:div w:id="1937903423">
      <w:bodyDiv w:val="1"/>
      <w:marLeft w:val="0"/>
      <w:marRight w:val="0"/>
      <w:marTop w:val="0"/>
      <w:marBottom w:val="0"/>
      <w:divBdr>
        <w:top w:val="none" w:sz="0" w:space="0" w:color="auto"/>
        <w:left w:val="none" w:sz="0" w:space="0" w:color="auto"/>
        <w:bottom w:val="none" w:sz="0" w:space="0" w:color="auto"/>
        <w:right w:val="none" w:sz="0" w:space="0" w:color="auto"/>
      </w:divBdr>
    </w:div>
    <w:div w:id="2054570740">
      <w:bodyDiv w:val="1"/>
      <w:marLeft w:val="0"/>
      <w:marRight w:val="0"/>
      <w:marTop w:val="0"/>
      <w:marBottom w:val="0"/>
      <w:divBdr>
        <w:top w:val="none" w:sz="0" w:space="0" w:color="auto"/>
        <w:left w:val="none" w:sz="0" w:space="0" w:color="auto"/>
        <w:bottom w:val="none" w:sz="0" w:space="0" w:color="auto"/>
        <w:right w:val="none" w:sz="0" w:space="0" w:color="auto"/>
      </w:divBdr>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hyperlink" Target="https://www.forbes.com/sites/chriswestfall/2020/10/08/mental-health-leadership-survey-reveals-80-of-remote-workers-would-quit-their-jobs-for-this" TargetMode="External"/><Relationship Id="rId26" Type="http://schemas.openxmlformats.org/officeDocument/2006/relationships/image" Target="media/image5.png"/><Relationship Id="rId3" Type="http://schemas.openxmlformats.org/officeDocument/2006/relationships/customXml" Target="../customXml/item3.xml"/><Relationship Id="rId21" Type="http://schemas.openxmlformats.org/officeDocument/2006/relationships/hyperlink" Target="https://gov.wales/computer-says-yes-new-ps50-million-investment" TargetMode="External"/><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customXml" Target="ink/ink1.xml"/><Relationship Id="rId17" Type="http://schemas.openxmlformats.org/officeDocument/2006/relationships/hyperlink" Target="https://www.tandfonline.com/doi/full/10.1080/1331677X.2020.1862689" TargetMode="External"/><Relationship Id="rId25" Type="http://schemas.openxmlformats.org/officeDocument/2006/relationships/image" Target="media/image4.png"/><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cipd.co.uk/knowledge/fundamentals/relations/flexible-working/remote-working-top-tips" TargetMode="External"/><Relationship Id="rId20" Type="http://schemas.openxmlformats.org/officeDocument/2006/relationships/hyperlink" Target="https://gdpr-info.eu" TargetMode="External"/><Relationship Id="rId29"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s://www.pwc.com/gx/en/issues/crisis-solutions/covid-19.html" TargetMode="External"/><Relationship Id="rId32" Type="http://schemas.openxmlformats.org/officeDocument/2006/relationships/image" Target="media/image11.png"/><Relationship Id="rId5" Type="http://schemas.openxmlformats.org/officeDocument/2006/relationships/numbering" Target="numbering.xml"/><Relationship Id="rId15" Type="http://schemas.microsoft.com/office/2007/relationships/hdphoto" Target="media/hdphoto1.wdp"/><Relationship Id="rId23" Type="http://schemas.openxmlformats.org/officeDocument/2006/relationships/hyperlink" Target="https://www.mckinsey.com/business-functions/organization/our-insights/reimagining-the-office-and-work-life-after-covid-19" TargetMode="External"/><Relationship Id="rId28" Type="http://schemas.openxmlformats.org/officeDocument/2006/relationships/image" Target="media/image7.png"/><Relationship Id="rId10" Type="http://schemas.openxmlformats.org/officeDocument/2006/relationships/endnotes" Target="endnotes.xml"/><Relationship Id="rId19" Type="http://schemas.openxmlformats.org/officeDocument/2006/relationships/hyperlink" Target="https://www.forbes.com/sites/onemind/2020/03/17/when-home-becomes-the-workplace-mental-health-and-remote-work/" TargetMode="External"/><Relationship Id="rId31" Type="http://schemas.openxmlformats.org/officeDocument/2006/relationships/image" Target="media/image10.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hyperlink" Target="https://www.mckinsey.com/featured-insights/future-of-work/whats-next-for-remote-work-an-analysis-of-2000-tasks-800-jobs-and-nine-countries" TargetMode="External"/><Relationship Id="rId27" Type="http://schemas.openxmlformats.org/officeDocument/2006/relationships/image" Target="media/image6.png"/><Relationship Id="rId30" Type="http://schemas.openxmlformats.org/officeDocument/2006/relationships/image" Target="media/image9.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1-03-23T10:07:25.724"/>
    </inkml:context>
    <inkml:brush xml:id="br0">
      <inkml:brushProperty name="width" value="0.05" units="cm"/>
      <inkml:brushProperty name="height" value="0.05" units="cm"/>
      <inkml:brushProperty name="ignorePressure" value="1"/>
    </inkml:brush>
  </inkml:definitions>
  <inkml:trace contextRef="#ctx0" brushRef="#br0">0 1,'0'0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A453CF9BBC06C4798B066C4E860B459" ma:contentTypeVersion="11" ma:contentTypeDescription="Create a new document." ma:contentTypeScope="" ma:versionID="578da18e8d08f9829065a45942538d37">
  <xsd:schema xmlns:xsd="http://www.w3.org/2001/XMLSchema" xmlns:xs="http://www.w3.org/2001/XMLSchema" xmlns:p="http://schemas.microsoft.com/office/2006/metadata/properties" xmlns:ns2="920a86f2-4e7f-4c35-b78c-004ab25ef739" xmlns:ns3="00876e07-ceca-4387-ad41-c2f73250e1e2" targetNamespace="http://schemas.microsoft.com/office/2006/metadata/properties" ma:root="true" ma:fieldsID="0eef3a3854da4da7e9d3293c5179a934" ns2:_="" ns3:_="">
    <xsd:import namespace="920a86f2-4e7f-4c35-b78c-004ab25ef739"/>
    <xsd:import namespace="00876e07-ceca-4387-ad41-c2f73250e1e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0a86f2-4e7f-4c35-b78c-004ab25ef73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876e07-ceca-4387-ad41-c2f73250e1e2"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2.xml><?xml version="1.0" encoding="utf-8"?>
<ds:datastoreItem xmlns:ds="http://schemas.openxmlformats.org/officeDocument/2006/customXml" ds:itemID="{3979129B-93D1-4536-857A-D0F8BA7320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0a86f2-4e7f-4c35-b78c-004ab25ef739"/>
    <ds:schemaRef ds:uri="00876e07-ceca-4387-ad41-c2f73250e1e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CDA5CB2-2C99-4232-9ED7-F781A65E7B61}">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00876e07-ceca-4387-ad41-c2f73250e1e2"/>
    <ds:schemaRef ds:uri="920a86f2-4e7f-4c35-b78c-004ab25ef739"/>
    <ds:schemaRef ds:uri="http://www.w3.org/XML/1998/namespace"/>
    <ds:schemaRef ds:uri="http://purl.org/dc/dcmitype/"/>
  </ds:schemaRefs>
</ds:datastoreItem>
</file>

<file path=customXml/itemProps4.xml><?xml version="1.0" encoding="utf-8"?>
<ds:datastoreItem xmlns:ds="http://schemas.openxmlformats.org/officeDocument/2006/customXml" ds:itemID="{F78C2A64-B9D4-4FDB-85D6-5561166146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972</TotalTime>
  <Pages>18</Pages>
  <Words>4371</Words>
  <Characters>26188</Characters>
  <Application>Microsoft Office Word</Application>
  <DocSecurity>0</DocSecurity>
  <Lines>1007</Lines>
  <Paragraphs>335</Paragraphs>
  <ScaleCrop>false</ScaleCrop>
  <HeadingPairs>
    <vt:vector size="2" baseType="variant">
      <vt:variant>
        <vt:lpstr>Title</vt:lpstr>
      </vt:variant>
      <vt:variant>
        <vt:i4>1</vt:i4>
      </vt:variant>
    </vt:vector>
  </HeadingPairs>
  <TitlesOfParts>
    <vt:vector size="1" baseType="lpstr">
      <vt:lpstr>BMSK4008 Assignment template</vt:lpstr>
    </vt:vector>
  </TitlesOfParts>
  <Company/>
  <LinksUpToDate>false</LinksUpToDate>
  <CharactersWithSpaces>30224</CharactersWithSpaces>
  <SharedDoc>false</SharedDoc>
  <HLinks>
    <vt:vector size="96" baseType="variant">
      <vt:variant>
        <vt:i4>1703989</vt:i4>
      </vt:variant>
      <vt:variant>
        <vt:i4>92</vt:i4>
      </vt:variant>
      <vt:variant>
        <vt:i4>0</vt:i4>
      </vt:variant>
      <vt:variant>
        <vt:i4>5</vt:i4>
      </vt:variant>
      <vt:variant>
        <vt:lpwstr/>
      </vt:variant>
      <vt:variant>
        <vt:lpwstr>_Toc64472957</vt:lpwstr>
      </vt:variant>
      <vt:variant>
        <vt:i4>1769525</vt:i4>
      </vt:variant>
      <vt:variant>
        <vt:i4>86</vt:i4>
      </vt:variant>
      <vt:variant>
        <vt:i4>0</vt:i4>
      </vt:variant>
      <vt:variant>
        <vt:i4>5</vt:i4>
      </vt:variant>
      <vt:variant>
        <vt:lpwstr/>
      </vt:variant>
      <vt:variant>
        <vt:lpwstr>_Toc64472956</vt:lpwstr>
      </vt:variant>
      <vt:variant>
        <vt:i4>1572917</vt:i4>
      </vt:variant>
      <vt:variant>
        <vt:i4>80</vt:i4>
      </vt:variant>
      <vt:variant>
        <vt:i4>0</vt:i4>
      </vt:variant>
      <vt:variant>
        <vt:i4>5</vt:i4>
      </vt:variant>
      <vt:variant>
        <vt:lpwstr/>
      </vt:variant>
      <vt:variant>
        <vt:lpwstr>_Toc64472955</vt:lpwstr>
      </vt:variant>
      <vt:variant>
        <vt:i4>1638453</vt:i4>
      </vt:variant>
      <vt:variant>
        <vt:i4>74</vt:i4>
      </vt:variant>
      <vt:variant>
        <vt:i4>0</vt:i4>
      </vt:variant>
      <vt:variant>
        <vt:i4>5</vt:i4>
      </vt:variant>
      <vt:variant>
        <vt:lpwstr/>
      </vt:variant>
      <vt:variant>
        <vt:lpwstr>_Toc64472954</vt:lpwstr>
      </vt:variant>
      <vt:variant>
        <vt:i4>1966133</vt:i4>
      </vt:variant>
      <vt:variant>
        <vt:i4>68</vt:i4>
      </vt:variant>
      <vt:variant>
        <vt:i4>0</vt:i4>
      </vt:variant>
      <vt:variant>
        <vt:i4>5</vt:i4>
      </vt:variant>
      <vt:variant>
        <vt:lpwstr/>
      </vt:variant>
      <vt:variant>
        <vt:lpwstr>_Toc64472953</vt:lpwstr>
      </vt:variant>
      <vt:variant>
        <vt:i4>2031669</vt:i4>
      </vt:variant>
      <vt:variant>
        <vt:i4>62</vt:i4>
      </vt:variant>
      <vt:variant>
        <vt:i4>0</vt:i4>
      </vt:variant>
      <vt:variant>
        <vt:i4>5</vt:i4>
      </vt:variant>
      <vt:variant>
        <vt:lpwstr/>
      </vt:variant>
      <vt:variant>
        <vt:lpwstr>_Toc64472952</vt:lpwstr>
      </vt:variant>
      <vt:variant>
        <vt:i4>1835061</vt:i4>
      </vt:variant>
      <vt:variant>
        <vt:i4>56</vt:i4>
      </vt:variant>
      <vt:variant>
        <vt:i4>0</vt:i4>
      </vt:variant>
      <vt:variant>
        <vt:i4>5</vt:i4>
      </vt:variant>
      <vt:variant>
        <vt:lpwstr/>
      </vt:variant>
      <vt:variant>
        <vt:lpwstr>_Toc64472951</vt:lpwstr>
      </vt:variant>
      <vt:variant>
        <vt:i4>1900597</vt:i4>
      </vt:variant>
      <vt:variant>
        <vt:i4>50</vt:i4>
      </vt:variant>
      <vt:variant>
        <vt:i4>0</vt:i4>
      </vt:variant>
      <vt:variant>
        <vt:i4>5</vt:i4>
      </vt:variant>
      <vt:variant>
        <vt:lpwstr/>
      </vt:variant>
      <vt:variant>
        <vt:lpwstr>_Toc64472950</vt:lpwstr>
      </vt:variant>
      <vt:variant>
        <vt:i4>1310772</vt:i4>
      </vt:variant>
      <vt:variant>
        <vt:i4>44</vt:i4>
      </vt:variant>
      <vt:variant>
        <vt:i4>0</vt:i4>
      </vt:variant>
      <vt:variant>
        <vt:i4>5</vt:i4>
      </vt:variant>
      <vt:variant>
        <vt:lpwstr/>
      </vt:variant>
      <vt:variant>
        <vt:lpwstr>_Toc64472949</vt:lpwstr>
      </vt:variant>
      <vt:variant>
        <vt:i4>1376308</vt:i4>
      </vt:variant>
      <vt:variant>
        <vt:i4>38</vt:i4>
      </vt:variant>
      <vt:variant>
        <vt:i4>0</vt:i4>
      </vt:variant>
      <vt:variant>
        <vt:i4>5</vt:i4>
      </vt:variant>
      <vt:variant>
        <vt:lpwstr/>
      </vt:variant>
      <vt:variant>
        <vt:lpwstr>_Toc64472948</vt:lpwstr>
      </vt:variant>
      <vt:variant>
        <vt:i4>1703988</vt:i4>
      </vt:variant>
      <vt:variant>
        <vt:i4>32</vt:i4>
      </vt:variant>
      <vt:variant>
        <vt:i4>0</vt:i4>
      </vt:variant>
      <vt:variant>
        <vt:i4>5</vt:i4>
      </vt:variant>
      <vt:variant>
        <vt:lpwstr/>
      </vt:variant>
      <vt:variant>
        <vt:lpwstr>_Toc64472947</vt:lpwstr>
      </vt:variant>
      <vt:variant>
        <vt:i4>1769524</vt:i4>
      </vt:variant>
      <vt:variant>
        <vt:i4>26</vt:i4>
      </vt:variant>
      <vt:variant>
        <vt:i4>0</vt:i4>
      </vt:variant>
      <vt:variant>
        <vt:i4>5</vt:i4>
      </vt:variant>
      <vt:variant>
        <vt:lpwstr/>
      </vt:variant>
      <vt:variant>
        <vt:lpwstr>_Toc64472946</vt:lpwstr>
      </vt:variant>
      <vt:variant>
        <vt:i4>1572916</vt:i4>
      </vt:variant>
      <vt:variant>
        <vt:i4>20</vt:i4>
      </vt:variant>
      <vt:variant>
        <vt:i4>0</vt:i4>
      </vt:variant>
      <vt:variant>
        <vt:i4>5</vt:i4>
      </vt:variant>
      <vt:variant>
        <vt:lpwstr/>
      </vt:variant>
      <vt:variant>
        <vt:lpwstr>_Toc64472945</vt:lpwstr>
      </vt:variant>
      <vt:variant>
        <vt:i4>1638452</vt:i4>
      </vt:variant>
      <vt:variant>
        <vt:i4>14</vt:i4>
      </vt:variant>
      <vt:variant>
        <vt:i4>0</vt:i4>
      </vt:variant>
      <vt:variant>
        <vt:i4>5</vt:i4>
      </vt:variant>
      <vt:variant>
        <vt:lpwstr/>
      </vt:variant>
      <vt:variant>
        <vt:lpwstr>_Toc64472944</vt:lpwstr>
      </vt:variant>
      <vt:variant>
        <vt:i4>1966132</vt:i4>
      </vt:variant>
      <vt:variant>
        <vt:i4>8</vt:i4>
      </vt:variant>
      <vt:variant>
        <vt:i4>0</vt:i4>
      </vt:variant>
      <vt:variant>
        <vt:i4>5</vt:i4>
      </vt:variant>
      <vt:variant>
        <vt:lpwstr/>
      </vt:variant>
      <vt:variant>
        <vt:lpwstr>_Toc64472943</vt:lpwstr>
      </vt:variant>
      <vt:variant>
        <vt:i4>2031668</vt:i4>
      </vt:variant>
      <vt:variant>
        <vt:i4>2</vt:i4>
      </vt:variant>
      <vt:variant>
        <vt:i4>0</vt:i4>
      </vt:variant>
      <vt:variant>
        <vt:i4>5</vt:i4>
      </vt:variant>
      <vt:variant>
        <vt:lpwstr/>
      </vt:variant>
      <vt:variant>
        <vt:lpwstr>_Toc64472942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BMSK4008 Assignment template</dc:title>
  <dc:subject>BMSK4008 Assignment template</dc:subject>
  <dc:creator>Julia Ault</dc:creator>
  <cp:keywords/>
  <dc:description/>
  <cp:lastModifiedBy>Medi Williams</cp:lastModifiedBy>
  <cp:revision>8</cp:revision>
  <dcterms:created xsi:type="dcterms:W3CDTF">2021-03-26T18:34:00Z</dcterms:created>
  <dcterms:modified xsi:type="dcterms:W3CDTF">2021-03-27T11:01:00Z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0x0101006A453CF9BBC06C4798B066C4E860B459</vt:lpwstr>
  </property>
</Properties>
</file>