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96DE0" w:rsidRDefault="00142B84">
      <w:pPr>
        <w:pStyle w:val="Normal1"/>
        <w:spacing w:line="360" w:lineRule="auto"/>
        <w:jc w:val="center"/>
        <w:rPr>
          <w:rFonts w:ascii="Times New Roman" w:eastAsia="Times New Roman" w:hAnsi="Times New Roman" w:cs="Times New Roman"/>
          <w:b/>
          <w:sz w:val="32"/>
          <w:szCs w:val="32"/>
        </w:rPr>
      </w:pPr>
      <w:r>
        <w:rPr>
          <w:noProof/>
          <w:lang w:eastAsia="en-GB"/>
        </w:rPr>
        <w:drawing>
          <wp:anchor distT="0" distB="0" distL="114300" distR="114300" simplePos="0" relativeHeight="251658240" behindDoc="0" locked="0" layoutInCell="1" allowOverlap="1">
            <wp:simplePos x="0" y="0"/>
            <wp:positionH relativeFrom="column">
              <wp:posOffset>-906780</wp:posOffset>
            </wp:positionH>
            <wp:positionV relativeFrom="page">
              <wp:posOffset>48260</wp:posOffset>
            </wp:positionV>
            <wp:extent cx="1882140" cy="866140"/>
            <wp:effectExtent l="0" t="0" r="0" b="0"/>
            <wp:wrapThrough wrapText="bothSides">
              <wp:wrapPolygon edited="0">
                <wp:start x="0" y="0"/>
                <wp:lineTo x="0" y="20903"/>
                <wp:lineTo x="21425" y="20903"/>
                <wp:lineTo x="2142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882140" cy="866140"/>
                    </a:xfrm>
                    <a:prstGeom prst="rect">
                      <a:avLst/>
                    </a:prstGeom>
                  </pic:spPr>
                </pic:pic>
              </a:graphicData>
            </a:graphic>
          </wp:anchor>
        </w:drawing>
      </w:r>
    </w:p>
    <w:p w:rsidR="00096DE0" w:rsidRDefault="00096DE0">
      <w:pPr>
        <w:pStyle w:val="Normal1"/>
        <w:spacing w:line="360" w:lineRule="auto"/>
        <w:jc w:val="center"/>
        <w:rPr>
          <w:rFonts w:ascii="Times New Roman" w:eastAsia="Times New Roman" w:hAnsi="Times New Roman" w:cs="Times New Roman"/>
          <w:b/>
          <w:sz w:val="32"/>
          <w:szCs w:val="32"/>
        </w:rPr>
      </w:pPr>
    </w:p>
    <w:p w:rsidR="00096DE0" w:rsidRDefault="00142B84" w:rsidP="00142B84">
      <w:pPr>
        <w:pStyle w:val="Normal1"/>
        <w:spacing w:line="360" w:lineRule="auto"/>
        <w:jc w:val="center"/>
        <w:rPr>
          <w:rFonts w:ascii="Times New Roman" w:eastAsia="Times New Roman" w:hAnsi="Times New Roman" w:cs="Times New Roman"/>
          <w:b/>
          <w:sz w:val="32"/>
          <w:szCs w:val="32"/>
        </w:rPr>
      </w:pPr>
      <w:r>
        <w:rPr>
          <w:noProof/>
          <w:lang w:eastAsia="en-GB"/>
        </w:rPr>
        <w:drawing>
          <wp:inline distT="0" distB="0" distL="0" distR="0" wp14:anchorId="03BB6CB8" wp14:editId="1ECCE76D">
            <wp:extent cx="5943600" cy="5438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5438775"/>
                    </a:xfrm>
                    <a:prstGeom prst="rect">
                      <a:avLst/>
                    </a:prstGeom>
                  </pic:spPr>
                </pic:pic>
              </a:graphicData>
            </a:graphic>
          </wp:inline>
        </w:drawing>
      </w:r>
    </w:p>
    <w:p w:rsidR="00096DE0" w:rsidRPr="00142B84" w:rsidRDefault="00142B84" w:rsidP="00142B84">
      <w:pPr>
        <w:pStyle w:val="Normal1"/>
        <w:spacing w:line="360" w:lineRule="auto"/>
        <w:jc w:val="center"/>
        <w:rPr>
          <w:rFonts w:ascii="Times New Roman" w:eastAsia="Times New Roman" w:hAnsi="Times New Roman" w:cs="Times New Roman"/>
          <w:b/>
          <w:color w:val="C00000"/>
          <w:sz w:val="32"/>
          <w:szCs w:val="32"/>
        </w:rPr>
      </w:pPr>
      <w:r w:rsidRPr="00142B84">
        <w:rPr>
          <w:rFonts w:ascii="Times New Roman" w:eastAsia="Times New Roman" w:hAnsi="Times New Roman" w:cs="Times New Roman"/>
          <w:b/>
          <w:color w:val="C00000"/>
          <w:sz w:val="32"/>
          <w:szCs w:val="32"/>
        </w:rPr>
        <w:t xml:space="preserve">Student ID </w:t>
      </w:r>
    </w:p>
    <w:p w:rsidR="009D7341" w:rsidRDefault="00D21E9D">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DIGITAL SKILLS AND RESEARCH METHODS</w:t>
      </w:r>
    </w:p>
    <w:p w:rsidR="009D7341" w:rsidRDefault="009D7341">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rsidR="009D7341" w:rsidRPr="00B514DE" w:rsidRDefault="009D7341" w:rsidP="00B514DE">
      <w:pPr>
        <w:pStyle w:val="Normal1"/>
        <w:spacing w:line="360" w:lineRule="auto"/>
        <w:jc w:val="center"/>
        <w:rPr>
          <w:rFonts w:ascii="Times New Roman" w:hAnsi="Times New Roman" w:cs="Times New Roman"/>
          <w:b/>
          <w:sz w:val="24"/>
          <w:szCs w:val="24"/>
        </w:rPr>
      </w:pPr>
      <w:r w:rsidRPr="00B514DE">
        <w:rPr>
          <w:rFonts w:ascii="Times New Roman" w:hAnsi="Times New Roman" w:cs="Times New Roman"/>
          <w:b/>
          <w:sz w:val="24"/>
          <w:szCs w:val="24"/>
        </w:rPr>
        <w:lastRenderedPageBreak/>
        <w:t xml:space="preserve">Executive Summary </w:t>
      </w:r>
    </w:p>
    <w:p w:rsidR="009D7341" w:rsidRDefault="009D7341" w:rsidP="009D7341">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Virtual learning environment is rapidly increasing and revolutionary platform for education currently.  </w:t>
      </w:r>
      <w:r w:rsidRPr="00CC2F6D">
        <w:rPr>
          <w:rFonts w:ascii="Times New Roman" w:eastAsia="Times New Roman" w:hAnsi="Times New Roman" w:cs="Times New Roman"/>
          <w:color w:val="000000" w:themeColor="text1"/>
          <w:sz w:val="24"/>
          <w:szCs w:val="24"/>
        </w:rPr>
        <w:t xml:space="preserve">The impact of online learning has helped to improve the student's learning process. </w:t>
      </w:r>
    </w:p>
    <w:p w:rsidR="009D7341" w:rsidRPr="00CC2F6D" w:rsidRDefault="009D7341" w:rsidP="009D7341">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In this research, the diagnosis will be made upon the overall impact of the virtual learning environment on students of the UWTSD London campus. The objectives and research questions are to be fulfilled accordingly. A set of literature reviews will be forwarded which will be helpful to learn about the online learning method. The research methodology will be helpful to promote how the research will be carried out. Along with it, results, findings and analysis will also be delivered which will help to find out the results.</w:t>
      </w:r>
    </w:p>
    <w:p w:rsidR="00096DE0" w:rsidRDefault="00D21E9D">
      <w:pPr>
        <w:pStyle w:val="Normal1"/>
        <w:spacing w:line="360" w:lineRule="auto"/>
        <w:jc w:val="center"/>
        <w:rPr>
          <w:rFonts w:ascii="Times New Roman" w:eastAsia="Times New Roman" w:hAnsi="Times New Roman" w:cs="Times New Roman"/>
          <w:b/>
          <w:sz w:val="32"/>
          <w:szCs w:val="32"/>
        </w:rPr>
      </w:pPr>
      <w:r>
        <w:br w:type="page"/>
      </w:r>
    </w:p>
    <w:sdt>
      <w:sdtPr>
        <w:rPr>
          <w:rFonts w:ascii="Arial" w:eastAsia="Arial" w:hAnsi="Arial" w:cs="Arial"/>
          <w:b w:val="0"/>
          <w:bCs w:val="0"/>
          <w:color w:val="auto"/>
          <w:sz w:val="22"/>
          <w:szCs w:val="22"/>
          <w:lang w:val="en-GB"/>
        </w:rPr>
        <w:id w:val="409898783"/>
        <w:docPartObj>
          <w:docPartGallery w:val="Table of Contents"/>
          <w:docPartUnique/>
        </w:docPartObj>
      </w:sdtPr>
      <w:sdtEndPr/>
      <w:sdtContent>
        <w:p w:rsidR="00CC2F6D" w:rsidRPr="00CC2F6D" w:rsidRDefault="00CC2F6D" w:rsidP="00CC2F6D">
          <w:pPr>
            <w:pStyle w:val="TOCHeading"/>
            <w:spacing w:line="360" w:lineRule="auto"/>
            <w:jc w:val="center"/>
            <w:rPr>
              <w:rFonts w:ascii="Times New Roman" w:hAnsi="Times New Roman" w:cs="Times New Roman"/>
              <w:sz w:val="24"/>
              <w:szCs w:val="24"/>
            </w:rPr>
          </w:pPr>
          <w:r w:rsidRPr="00CC2F6D">
            <w:rPr>
              <w:rFonts w:ascii="Times New Roman" w:hAnsi="Times New Roman" w:cs="Times New Roman"/>
              <w:color w:val="000000" w:themeColor="text1"/>
              <w:szCs w:val="24"/>
            </w:rPr>
            <w:t>Table of Contents</w:t>
          </w:r>
        </w:p>
        <w:p w:rsidR="007243B5" w:rsidRDefault="00CC2F6D">
          <w:pPr>
            <w:pStyle w:val="TOC1"/>
            <w:tabs>
              <w:tab w:val="right" w:leader="dot" w:pos="9350"/>
            </w:tabs>
            <w:rPr>
              <w:rFonts w:asciiTheme="minorHAnsi" w:eastAsiaTheme="minorEastAsia" w:hAnsiTheme="minorHAnsi" w:cstheme="minorBidi"/>
              <w:noProof/>
              <w:lang w:eastAsia="en-GB"/>
            </w:rPr>
          </w:pPr>
          <w:r w:rsidRPr="00CC2F6D">
            <w:rPr>
              <w:rFonts w:ascii="Times New Roman" w:hAnsi="Times New Roman" w:cs="Times New Roman"/>
              <w:sz w:val="24"/>
              <w:szCs w:val="24"/>
            </w:rPr>
            <w:fldChar w:fldCharType="begin"/>
          </w:r>
          <w:r w:rsidRPr="00CC2F6D">
            <w:rPr>
              <w:rFonts w:ascii="Times New Roman" w:hAnsi="Times New Roman" w:cs="Times New Roman"/>
              <w:sz w:val="24"/>
              <w:szCs w:val="24"/>
            </w:rPr>
            <w:instrText xml:space="preserve"> TOC \o "1-3" \h \z \u </w:instrText>
          </w:r>
          <w:r w:rsidRPr="00CC2F6D">
            <w:rPr>
              <w:rFonts w:ascii="Times New Roman" w:hAnsi="Times New Roman" w:cs="Times New Roman"/>
              <w:sz w:val="24"/>
              <w:szCs w:val="24"/>
            </w:rPr>
            <w:fldChar w:fldCharType="separate"/>
          </w:r>
          <w:hyperlink w:anchor="_Toc100938301" w:history="1">
            <w:r w:rsidR="007243B5" w:rsidRPr="00450F33">
              <w:rPr>
                <w:rStyle w:val="Hyperlink"/>
                <w:noProof/>
              </w:rPr>
              <w:t>Introduction</w:t>
            </w:r>
            <w:r w:rsidR="007243B5">
              <w:rPr>
                <w:noProof/>
                <w:webHidden/>
              </w:rPr>
              <w:tab/>
            </w:r>
            <w:r w:rsidR="007243B5">
              <w:rPr>
                <w:noProof/>
                <w:webHidden/>
              </w:rPr>
              <w:fldChar w:fldCharType="begin"/>
            </w:r>
            <w:r w:rsidR="007243B5">
              <w:rPr>
                <w:noProof/>
                <w:webHidden/>
              </w:rPr>
              <w:instrText xml:space="preserve"> PAGEREF _Toc100938301 \h </w:instrText>
            </w:r>
            <w:r w:rsidR="007243B5">
              <w:rPr>
                <w:noProof/>
                <w:webHidden/>
              </w:rPr>
            </w:r>
            <w:r w:rsidR="007243B5">
              <w:rPr>
                <w:noProof/>
                <w:webHidden/>
              </w:rPr>
              <w:fldChar w:fldCharType="separate"/>
            </w:r>
            <w:r w:rsidR="007243B5">
              <w:rPr>
                <w:noProof/>
                <w:webHidden/>
              </w:rPr>
              <w:t>3</w:t>
            </w:r>
            <w:r w:rsidR="007243B5">
              <w:rPr>
                <w:noProof/>
                <w:webHidden/>
              </w:rPr>
              <w:fldChar w:fldCharType="end"/>
            </w:r>
          </w:hyperlink>
        </w:p>
        <w:p w:rsidR="007243B5" w:rsidRDefault="00A76301">
          <w:pPr>
            <w:pStyle w:val="TOC1"/>
            <w:tabs>
              <w:tab w:val="right" w:leader="dot" w:pos="9350"/>
            </w:tabs>
            <w:rPr>
              <w:rFonts w:asciiTheme="minorHAnsi" w:eastAsiaTheme="minorEastAsia" w:hAnsiTheme="minorHAnsi" w:cstheme="minorBidi"/>
              <w:noProof/>
              <w:lang w:eastAsia="en-GB"/>
            </w:rPr>
          </w:pPr>
          <w:hyperlink w:anchor="_Toc100938302" w:history="1">
            <w:r w:rsidR="007243B5" w:rsidRPr="00450F33">
              <w:rPr>
                <w:rStyle w:val="Hyperlink"/>
                <w:noProof/>
              </w:rPr>
              <w:t>Literature Review</w:t>
            </w:r>
            <w:r w:rsidR="007243B5">
              <w:rPr>
                <w:noProof/>
                <w:webHidden/>
              </w:rPr>
              <w:tab/>
            </w:r>
            <w:r w:rsidR="007243B5">
              <w:rPr>
                <w:noProof/>
                <w:webHidden/>
              </w:rPr>
              <w:fldChar w:fldCharType="begin"/>
            </w:r>
            <w:r w:rsidR="007243B5">
              <w:rPr>
                <w:noProof/>
                <w:webHidden/>
              </w:rPr>
              <w:instrText xml:space="preserve"> PAGEREF _Toc100938302 \h </w:instrText>
            </w:r>
            <w:r w:rsidR="007243B5">
              <w:rPr>
                <w:noProof/>
                <w:webHidden/>
              </w:rPr>
            </w:r>
            <w:r w:rsidR="007243B5">
              <w:rPr>
                <w:noProof/>
                <w:webHidden/>
              </w:rPr>
              <w:fldChar w:fldCharType="separate"/>
            </w:r>
            <w:r w:rsidR="007243B5">
              <w:rPr>
                <w:noProof/>
                <w:webHidden/>
              </w:rPr>
              <w:t>4</w:t>
            </w:r>
            <w:r w:rsidR="007243B5">
              <w:rPr>
                <w:noProof/>
                <w:webHidden/>
              </w:rPr>
              <w:fldChar w:fldCharType="end"/>
            </w:r>
          </w:hyperlink>
        </w:p>
        <w:p w:rsidR="007243B5" w:rsidRDefault="00A76301">
          <w:pPr>
            <w:pStyle w:val="TOC1"/>
            <w:tabs>
              <w:tab w:val="right" w:leader="dot" w:pos="9350"/>
            </w:tabs>
            <w:rPr>
              <w:rFonts w:asciiTheme="minorHAnsi" w:eastAsiaTheme="minorEastAsia" w:hAnsiTheme="minorHAnsi" w:cstheme="minorBidi"/>
              <w:noProof/>
              <w:lang w:eastAsia="en-GB"/>
            </w:rPr>
          </w:pPr>
          <w:hyperlink w:anchor="_Toc100938303" w:history="1">
            <w:r w:rsidR="007243B5" w:rsidRPr="00450F33">
              <w:rPr>
                <w:rStyle w:val="Hyperlink"/>
                <w:noProof/>
              </w:rPr>
              <w:t>Research Methodology</w:t>
            </w:r>
            <w:r w:rsidR="007243B5">
              <w:rPr>
                <w:noProof/>
                <w:webHidden/>
              </w:rPr>
              <w:tab/>
            </w:r>
            <w:r w:rsidR="007243B5">
              <w:rPr>
                <w:noProof/>
                <w:webHidden/>
              </w:rPr>
              <w:fldChar w:fldCharType="begin"/>
            </w:r>
            <w:r w:rsidR="007243B5">
              <w:rPr>
                <w:noProof/>
                <w:webHidden/>
              </w:rPr>
              <w:instrText xml:space="preserve"> PAGEREF _Toc100938303 \h </w:instrText>
            </w:r>
            <w:r w:rsidR="007243B5">
              <w:rPr>
                <w:noProof/>
                <w:webHidden/>
              </w:rPr>
            </w:r>
            <w:r w:rsidR="007243B5">
              <w:rPr>
                <w:noProof/>
                <w:webHidden/>
              </w:rPr>
              <w:fldChar w:fldCharType="separate"/>
            </w:r>
            <w:r w:rsidR="007243B5">
              <w:rPr>
                <w:noProof/>
                <w:webHidden/>
              </w:rPr>
              <w:t>4</w:t>
            </w:r>
            <w:r w:rsidR="007243B5">
              <w:rPr>
                <w:noProof/>
                <w:webHidden/>
              </w:rPr>
              <w:fldChar w:fldCharType="end"/>
            </w:r>
          </w:hyperlink>
        </w:p>
        <w:p w:rsidR="007243B5" w:rsidRDefault="00A76301">
          <w:pPr>
            <w:pStyle w:val="TOC1"/>
            <w:tabs>
              <w:tab w:val="right" w:leader="dot" w:pos="9350"/>
            </w:tabs>
            <w:rPr>
              <w:rFonts w:asciiTheme="minorHAnsi" w:eastAsiaTheme="minorEastAsia" w:hAnsiTheme="minorHAnsi" w:cstheme="minorBidi"/>
              <w:noProof/>
              <w:lang w:eastAsia="en-GB"/>
            </w:rPr>
          </w:pPr>
          <w:hyperlink w:anchor="_Toc100938304" w:history="1">
            <w:r w:rsidR="007243B5" w:rsidRPr="00450F33">
              <w:rPr>
                <w:rStyle w:val="Hyperlink"/>
                <w:noProof/>
              </w:rPr>
              <w:t>The result, findings, Analysis and discussion</w:t>
            </w:r>
            <w:r w:rsidR="007243B5">
              <w:rPr>
                <w:noProof/>
                <w:webHidden/>
              </w:rPr>
              <w:tab/>
            </w:r>
            <w:r w:rsidR="007243B5">
              <w:rPr>
                <w:noProof/>
                <w:webHidden/>
              </w:rPr>
              <w:fldChar w:fldCharType="begin"/>
            </w:r>
            <w:r w:rsidR="007243B5">
              <w:rPr>
                <w:noProof/>
                <w:webHidden/>
              </w:rPr>
              <w:instrText xml:space="preserve"> PAGEREF _Toc100938304 \h </w:instrText>
            </w:r>
            <w:r w:rsidR="007243B5">
              <w:rPr>
                <w:noProof/>
                <w:webHidden/>
              </w:rPr>
            </w:r>
            <w:r w:rsidR="007243B5">
              <w:rPr>
                <w:noProof/>
                <w:webHidden/>
              </w:rPr>
              <w:fldChar w:fldCharType="separate"/>
            </w:r>
            <w:r w:rsidR="007243B5">
              <w:rPr>
                <w:noProof/>
                <w:webHidden/>
              </w:rPr>
              <w:t>7</w:t>
            </w:r>
            <w:r w:rsidR="007243B5">
              <w:rPr>
                <w:noProof/>
                <w:webHidden/>
              </w:rPr>
              <w:fldChar w:fldCharType="end"/>
            </w:r>
          </w:hyperlink>
        </w:p>
        <w:p w:rsidR="007243B5" w:rsidRDefault="00A76301">
          <w:pPr>
            <w:pStyle w:val="TOC1"/>
            <w:tabs>
              <w:tab w:val="right" w:leader="dot" w:pos="9350"/>
            </w:tabs>
            <w:rPr>
              <w:rFonts w:asciiTheme="minorHAnsi" w:eastAsiaTheme="minorEastAsia" w:hAnsiTheme="minorHAnsi" w:cstheme="minorBidi"/>
              <w:noProof/>
              <w:lang w:eastAsia="en-GB"/>
            </w:rPr>
          </w:pPr>
          <w:hyperlink w:anchor="_Toc100938305" w:history="1">
            <w:r w:rsidR="007243B5" w:rsidRPr="00450F33">
              <w:rPr>
                <w:rStyle w:val="Hyperlink"/>
                <w:noProof/>
              </w:rPr>
              <w:t>Conclusion</w:t>
            </w:r>
            <w:r w:rsidR="007243B5">
              <w:rPr>
                <w:noProof/>
                <w:webHidden/>
              </w:rPr>
              <w:tab/>
            </w:r>
            <w:r w:rsidR="007243B5">
              <w:rPr>
                <w:noProof/>
                <w:webHidden/>
              </w:rPr>
              <w:fldChar w:fldCharType="begin"/>
            </w:r>
            <w:r w:rsidR="007243B5">
              <w:rPr>
                <w:noProof/>
                <w:webHidden/>
              </w:rPr>
              <w:instrText xml:space="preserve"> PAGEREF _Toc100938305 \h </w:instrText>
            </w:r>
            <w:r w:rsidR="007243B5">
              <w:rPr>
                <w:noProof/>
                <w:webHidden/>
              </w:rPr>
            </w:r>
            <w:r w:rsidR="007243B5">
              <w:rPr>
                <w:noProof/>
                <w:webHidden/>
              </w:rPr>
              <w:fldChar w:fldCharType="separate"/>
            </w:r>
            <w:r w:rsidR="007243B5">
              <w:rPr>
                <w:noProof/>
                <w:webHidden/>
              </w:rPr>
              <w:t>10</w:t>
            </w:r>
            <w:r w:rsidR="007243B5">
              <w:rPr>
                <w:noProof/>
                <w:webHidden/>
              </w:rPr>
              <w:fldChar w:fldCharType="end"/>
            </w:r>
          </w:hyperlink>
        </w:p>
        <w:p w:rsidR="007243B5" w:rsidRDefault="00A76301">
          <w:pPr>
            <w:pStyle w:val="TOC1"/>
            <w:tabs>
              <w:tab w:val="right" w:leader="dot" w:pos="9350"/>
            </w:tabs>
            <w:rPr>
              <w:rFonts w:asciiTheme="minorHAnsi" w:eastAsiaTheme="minorEastAsia" w:hAnsiTheme="minorHAnsi" w:cstheme="minorBidi"/>
              <w:noProof/>
              <w:lang w:eastAsia="en-GB"/>
            </w:rPr>
          </w:pPr>
          <w:hyperlink w:anchor="_Toc100938306" w:history="1">
            <w:r w:rsidR="007243B5" w:rsidRPr="00450F33">
              <w:rPr>
                <w:rStyle w:val="Hyperlink"/>
                <w:noProof/>
              </w:rPr>
              <w:t>Recommendation</w:t>
            </w:r>
            <w:r w:rsidR="007243B5">
              <w:rPr>
                <w:noProof/>
                <w:webHidden/>
              </w:rPr>
              <w:tab/>
            </w:r>
            <w:r w:rsidR="007243B5">
              <w:rPr>
                <w:noProof/>
                <w:webHidden/>
              </w:rPr>
              <w:fldChar w:fldCharType="begin"/>
            </w:r>
            <w:r w:rsidR="007243B5">
              <w:rPr>
                <w:noProof/>
                <w:webHidden/>
              </w:rPr>
              <w:instrText xml:space="preserve"> PAGEREF _Toc100938306 \h </w:instrText>
            </w:r>
            <w:r w:rsidR="007243B5">
              <w:rPr>
                <w:noProof/>
                <w:webHidden/>
              </w:rPr>
            </w:r>
            <w:r w:rsidR="007243B5">
              <w:rPr>
                <w:noProof/>
                <w:webHidden/>
              </w:rPr>
              <w:fldChar w:fldCharType="separate"/>
            </w:r>
            <w:r w:rsidR="007243B5">
              <w:rPr>
                <w:noProof/>
                <w:webHidden/>
              </w:rPr>
              <w:t>11</w:t>
            </w:r>
            <w:r w:rsidR="007243B5">
              <w:rPr>
                <w:noProof/>
                <w:webHidden/>
              </w:rPr>
              <w:fldChar w:fldCharType="end"/>
            </w:r>
          </w:hyperlink>
        </w:p>
        <w:p w:rsidR="007243B5" w:rsidRDefault="00A76301">
          <w:pPr>
            <w:pStyle w:val="TOC1"/>
            <w:tabs>
              <w:tab w:val="right" w:leader="dot" w:pos="9350"/>
            </w:tabs>
            <w:rPr>
              <w:rFonts w:asciiTheme="minorHAnsi" w:eastAsiaTheme="minorEastAsia" w:hAnsiTheme="minorHAnsi" w:cstheme="minorBidi"/>
              <w:noProof/>
              <w:lang w:eastAsia="en-GB"/>
            </w:rPr>
          </w:pPr>
          <w:hyperlink w:anchor="_Toc100938307" w:history="1">
            <w:r w:rsidR="007243B5" w:rsidRPr="00450F33">
              <w:rPr>
                <w:rStyle w:val="Hyperlink"/>
                <w:noProof/>
              </w:rPr>
              <w:t>Reference List</w:t>
            </w:r>
            <w:r w:rsidR="007243B5">
              <w:rPr>
                <w:noProof/>
                <w:webHidden/>
              </w:rPr>
              <w:tab/>
            </w:r>
            <w:r w:rsidR="007243B5">
              <w:rPr>
                <w:noProof/>
                <w:webHidden/>
              </w:rPr>
              <w:fldChar w:fldCharType="begin"/>
            </w:r>
            <w:r w:rsidR="007243B5">
              <w:rPr>
                <w:noProof/>
                <w:webHidden/>
              </w:rPr>
              <w:instrText xml:space="preserve"> PAGEREF _Toc100938307 \h </w:instrText>
            </w:r>
            <w:r w:rsidR="007243B5">
              <w:rPr>
                <w:noProof/>
                <w:webHidden/>
              </w:rPr>
            </w:r>
            <w:r w:rsidR="007243B5">
              <w:rPr>
                <w:noProof/>
                <w:webHidden/>
              </w:rPr>
              <w:fldChar w:fldCharType="separate"/>
            </w:r>
            <w:r w:rsidR="007243B5">
              <w:rPr>
                <w:noProof/>
                <w:webHidden/>
              </w:rPr>
              <w:t>12</w:t>
            </w:r>
            <w:r w:rsidR="007243B5">
              <w:rPr>
                <w:noProof/>
                <w:webHidden/>
              </w:rPr>
              <w:fldChar w:fldCharType="end"/>
            </w:r>
          </w:hyperlink>
        </w:p>
        <w:p w:rsidR="007243B5" w:rsidRDefault="00A76301">
          <w:pPr>
            <w:pStyle w:val="TOC1"/>
            <w:tabs>
              <w:tab w:val="right" w:leader="dot" w:pos="9350"/>
            </w:tabs>
            <w:rPr>
              <w:rFonts w:asciiTheme="minorHAnsi" w:eastAsiaTheme="minorEastAsia" w:hAnsiTheme="minorHAnsi" w:cstheme="minorBidi"/>
              <w:noProof/>
              <w:lang w:eastAsia="en-GB"/>
            </w:rPr>
          </w:pPr>
          <w:hyperlink w:anchor="_Toc100938308" w:history="1">
            <w:r w:rsidR="007243B5" w:rsidRPr="00450F33">
              <w:rPr>
                <w:rStyle w:val="Hyperlink"/>
                <w:noProof/>
              </w:rPr>
              <w:t>Appendix</w:t>
            </w:r>
            <w:r w:rsidR="007243B5">
              <w:rPr>
                <w:noProof/>
                <w:webHidden/>
              </w:rPr>
              <w:tab/>
            </w:r>
            <w:r w:rsidR="007243B5">
              <w:rPr>
                <w:noProof/>
                <w:webHidden/>
              </w:rPr>
              <w:fldChar w:fldCharType="begin"/>
            </w:r>
            <w:r w:rsidR="007243B5">
              <w:rPr>
                <w:noProof/>
                <w:webHidden/>
              </w:rPr>
              <w:instrText xml:space="preserve"> PAGEREF _Toc100938308 \h </w:instrText>
            </w:r>
            <w:r w:rsidR="007243B5">
              <w:rPr>
                <w:noProof/>
                <w:webHidden/>
              </w:rPr>
            </w:r>
            <w:r w:rsidR="007243B5">
              <w:rPr>
                <w:noProof/>
                <w:webHidden/>
              </w:rPr>
              <w:fldChar w:fldCharType="separate"/>
            </w:r>
            <w:r w:rsidR="007243B5">
              <w:rPr>
                <w:noProof/>
                <w:webHidden/>
              </w:rPr>
              <w:t>13</w:t>
            </w:r>
            <w:r w:rsidR="007243B5">
              <w:rPr>
                <w:noProof/>
                <w:webHidden/>
              </w:rPr>
              <w:fldChar w:fldCharType="end"/>
            </w:r>
          </w:hyperlink>
        </w:p>
        <w:p w:rsidR="00CC2F6D" w:rsidRDefault="00CC2F6D" w:rsidP="00CC2F6D">
          <w:pPr>
            <w:spacing w:line="360" w:lineRule="auto"/>
            <w:jc w:val="both"/>
          </w:pPr>
          <w:r w:rsidRPr="00CC2F6D">
            <w:rPr>
              <w:rFonts w:ascii="Times New Roman" w:hAnsi="Times New Roman" w:cs="Times New Roman"/>
              <w:sz w:val="24"/>
              <w:szCs w:val="24"/>
            </w:rPr>
            <w:fldChar w:fldCharType="end"/>
          </w:r>
        </w:p>
      </w:sdtContent>
    </w:sdt>
    <w:p w:rsidR="00096DE0" w:rsidRDefault="00D21E9D">
      <w:pPr>
        <w:pStyle w:val="Normal1"/>
        <w:spacing w:line="360" w:lineRule="auto"/>
        <w:jc w:val="center"/>
        <w:rPr>
          <w:rFonts w:ascii="Times New Roman" w:eastAsia="Times New Roman" w:hAnsi="Times New Roman" w:cs="Times New Roman"/>
          <w:b/>
          <w:sz w:val="32"/>
          <w:szCs w:val="32"/>
        </w:rPr>
      </w:pPr>
      <w:r>
        <w:br w:type="page"/>
      </w:r>
    </w:p>
    <w:p w:rsidR="00CC4F7D" w:rsidRPr="00CC2F6D" w:rsidRDefault="00CC4F7D" w:rsidP="00CC4F7D">
      <w:pPr>
        <w:pStyle w:val="Heading1"/>
      </w:pPr>
      <w:bookmarkStart w:id="0" w:name="_Toc100938301"/>
      <w:r w:rsidRPr="00CC2F6D">
        <w:lastRenderedPageBreak/>
        <w:t>Introduction</w:t>
      </w:r>
      <w:bookmarkEnd w:id="0"/>
    </w:p>
    <w:p w:rsidR="00A93D50" w:rsidRDefault="00280078" w:rsidP="00CC4F7D">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Virtual learning environment is rapidly increasing and revolutionary</w:t>
      </w:r>
      <w:r w:rsidR="00A93D50">
        <w:rPr>
          <w:rFonts w:ascii="Times New Roman" w:eastAsia="Times New Roman" w:hAnsi="Times New Roman" w:cs="Times New Roman"/>
          <w:color w:val="000000" w:themeColor="text1"/>
          <w:sz w:val="24"/>
          <w:szCs w:val="24"/>
        </w:rPr>
        <w:t xml:space="preserve"> platform for education currently. </w:t>
      </w:r>
      <w:r>
        <w:rPr>
          <w:rFonts w:ascii="Times New Roman" w:eastAsia="Times New Roman" w:hAnsi="Times New Roman" w:cs="Times New Roman"/>
          <w:color w:val="000000" w:themeColor="text1"/>
          <w:sz w:val="24"/>
          <w:szCs w:val="24"/>
        </w:rPr>
        <w:t xml:space="preserve"> </w:t>
      </w:r>
      <w:r w:rsidR="00CC4F7D" w:rsidRPr="00CC2F6D">
        <w:rPr>
          <w:rFonts w:ascii="Times New Roman" w:eastAsia="Times New Roman" w:hAnsi="Times New Roman" w:cs="Times New Roman"/>
          <w:color w:val="000000" w:themeColor="text1"/>
          <w:sz w:val="24"/>
          <w:szCs w:val="24"/>
        </w:rPr>
        <w:t xml:space="preserve">The impact of online learning has helped to improve the student's learning process. In this research, the diagnosis </w:t>
      </w:r>
      <w:r w:rsidR="0013310F">
        <w:rPr>
          <w:rFonts w:ascii="Times New Roman" w:eastAsia="Times New Roman" w:hAnsi="Times New Roman" w:cs="Times New Roman"/>
          <w:color w:val="000000" w:themeColor="text1"/>
          <w:sz w:val="24"/>
          <w:szCs w:val="24"/>
        </w:rPr>
        <w:t>is</w:t>
      </w:r>
      <w:r w:rsidR="00CC4F7D" w:rsidRPr="00CC2F6D">
        <w:rPr>
          <w:rFonts w:ascii="Times New Roman" w:eastAsia="Times New Roman" w:hAnsi="Times New Roman" w:cs="Times New Roman"/>
          <w:color w:val="000000" w:themeColor="text1"/>
          <w:sz w:val="24"/>
          <w:szCs w:val="24"/>
        </w:rPr>
        <w:t xml:space="preserve"> made upon the overall impact of the virtual learning environment on students of the UWTSD London campus. </w:t>
      </w:r>
      <w:r w:rsidR="00293D1D">
        <w:rPr>
          <w:rFonts w:ascii="Times New Roman" w:eastAsia="Times New Roman" w:hAnsi="Times New Roman" w:cs="Times New Roman"/>
          <w:color w:val="000000" w:themeColor="text1"/>
          <w:sz w:val="24"/>
          <w:szCs w:val="24"/>
        </w:rPr>
        <w:t xml:space="preserve">The mixed research method has been adopted in this study </w:t>
      </w:r>
      <w:r w:rsidR="00AB67E0">
        <w:rPr>
          <w:rFonts w:ascii="Times New Roman" w:eastAsia="Times New Roman" w:hAnsi="Times New Roman" w:cs="Times New Roman"/>
          <w:color w:val="000000" w:themeColor="text1"/>
          <w:sz w:val="24"/>
          <w:szCs w:val="24"/>
        </w:rPr>
        <w:t xml:space="preserve">to examine the success of VLE in UWTSD and how this virtual learning environment helpful to improve the academic performance of UWTSD students. </w:t>
      </w:r>
      <w:r w:rsidR="007A7D22">
        <w:rPr>
          <w:rFonts w:ascii="Times New Roman" w:eastAsia="Times New Roman" w:hAnsi="Times New Roman" w:cs="Times New Roman"/>
          <w:color w:val="000000" w:themeColor="text1"/>
          <w:sz w:val="24"/>
          <w:szCs w:val="24"/>
        </w:rPr>
        <w:t xml:space="preserve">The Survey method has demonstrated the UWTSD student’s experience regarding the current VLE program while secondary data has successfully delivered </w:t>
      </w:r>
      <w:r w:rsidR="00EC7C9A">
        <w:rPr>
          <w:rFonts w:ascii="Times New Roman" w:eastAsia="Times New Roman" w:hAnsi="Times New Roman" w:cs="Times New Roman"/>
          <w:color w:val="000000" w:themeColor="text1"/>
          <w:sz w:val="24"/>
          <w:szCs w:val="24"/>
        </w:rPr>
        <w:t xml:space="preserve">the conceptual. </w:t>
      </w: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Rationale</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The learning environment has faced changes that created complex scenarios. The traditional medium of learning has been one of the most common aspects followed by the man. In regards to it, the situational needs could not be fulfilled. The increasing use of digital technology is a major concern (</w:t>
      </w:r>
      <w:r w:rsidRPr="00CC2F6D">
        <w:rPr>
          <w:rFonts w:ascii="Times New Roman" w:eastAsia="Roboto" w:hAnsi="Times New Roman" w:cs="Times New Roman"/>
          <w:color w:val="000000" w:themeColor="text1"/>
          <w:sz w:val="24"/>
          <w:szCs w:val="24"/>
          <w:highlight w:val="white"/>
        </w:rPr>
        <w:t>Ugur, 2020</w:t>
      </w:r>
      <w:r w:rsidRPr="00CC2F6D">
        <w:rPr>
          <w:rFonts w:ascii="Times New Roman" w:eastAsia="Times New Roman" w:hAnsi="Times New Roman" w:cs="Times New Roman"/>
          <w:color w:val="000000" w:themeColor="text1"/>
          <w:sz w:val="24"/>
          <w:szCs w:val="24"/>
        </w:rPr>
        <w:t xml:space="preserve">). Thus, the online learning platform has been introduced where the students are given the best means to gain knowledge. This assessment will bring forward the experience of the students and also the teachers while implementing the virtual learning process accordingly. </w:t>
      </w: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 xml:space="preserve">Aim: </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The research aims to learn the impact of the virtual learning environment on the students at the UWTSD London campus. </w:t>
      </w: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Objectives:</w:t>
      </w:r>
    </w:p>
    <w:p w:rsidR="00CC4F7D" w:rsidRPr="00CC2F6D" w:rsidRDefault="00CC4F7D" w:rsidP="00CC4F7D">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To deliver the key important points to gain learning through VLE</w:t>
      </w:r>
    </w:p>
    <w:p w:rsidR="00CC4F7D" w:rsidRPr="00CC2F6D" w:rsidRDefault="00CC4F7D" w:rsidP="00CC4F7D">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To understand the pros and cons of VLE in the student learning environment</w:t>
      </w:r>
    </w:p>
    <w:p w:rsidR="00CC4F7D" w:rsidRPr="00CC2F6D" w:rsidRDefault="00CC4F7D" w:rsidP="00CC4F7D">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To understand the student’s experience of UWTSD</w:t>
      </w:r>
    </w:p>
    <w:p w:rsidR="00CC4F7D" w:rsidRPr="00CC2F6D" w:rsidRDefault="00CC4F7D" w:rsidP="00CC4F7D">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To understand the impact of the Virtual learning environment on students of UWTSD</w:t>
      </w: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Research question</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Q1. What are the key important points of gaining knowledge through VLE?</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Q2: What are the negative and positive aspects of implementing VLE in learning institutions?</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Q3: What are the experiences gathered by students of UWTSD</w:t>
      </w:r>
      <w:r w:rsidR="000D6B3B">
        <w:rPr>
          <w:rFonts w:ascii="Times New Roman" w:eastAsia="Times New Roman" w:hAnsi="Times New Roman" w:cs="Times New Roman"/>
          <w:color w:val="000000" w:themeColor="text1"/>
          <w:sz w:val="24"/>
          <w:szCs w:val="24"/>
        </w:rPr>
        <w:t xml:space="preserve"> regarding VLE</w:t>
      </w:r>
      <w:r w:rsidRPr="00CC2F6D">
        <w:rPr>
          <w:rFonts w:ascii="Times New Roman" w:eastAsia="Times New Roman" w:hAnsi="Times New Roman" w:cs="Times New Roman"/>
          <w:color w:val="000000" w:themeColor="text1"/>
          <w:sz w:val="24"/>
          <w:szCs w:val="24"/>
        </w:rPr>
        <w:t>?</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Q4: What is the impact of a Virtual learning environment</w:t>
      </w:r>
      <w:r w:rsidR="00FC4304">
        <w:rPr>
          <w:rFonts w:ascii="Times New Roman" w:eastAsia="Times New Roman" w:hAnsi="Times New Roman" w:cs="Times New Roman"/>
          <w:color w:val="000000" w:themeColor="text1"/>
          <w:sz w:val="24"/>
          <w:szCs w:val="24"/>
        </w:rPr>
        <w:t xml:space="preserve"> among UWTSD students</w:t>
      </w:r>
      <w:r w:rsidRPr="00CC2F6D">
        <w:rPr>
          <w:rFonts w:ascii="Times New Roman" w:eastAsia="Times New Roman" w:hAnsi="Times New Roman" w:cs="Times New Roman"/>
          <w:color w:val="000000" w:themeColor="text1"/>
          <w:sz w:val="24"/>
          <w:szCs w:val="24"/>
        </w:rPr>
        <w:t>?</w:t>
      </w:r>
    </w:p>
    <w:p w:rsidR="00CC4F7D" w:rsidRPr="00CC2F6D" w:rsidRDefault="00CC4F7D" w:rsidP="00CC4F7D">
      <w:pPr>
        <w:pStyle w:val="Heading1"/>
      </w:pPr>
      <w:bookmarkStart w:id="1" w:name="_Toc100938302"/>
      <w:r w:rsidRPr="00CC2F6D">
        <w:lastRenderedPageBreak/>
        <w:t>Literature Review</w:t>
      </w:r>
      <w:bookmarkEnd w:id="1"/>
    </w:p>
    <w:p w:rsidR="00CC4F7D" w:rsidRPr="00CC2F6D" w:rsidRDefault="00CC4F7D" w:rsidP="00CC4F7D">
      <w:pPr>
        <w:pStyle w:val="Normal1"/>
        <w:spacing w:line="360" w:lineRule="auto"/>
        <w:jc w:val="both"/>
        <w:rPr>
          <w:rFonts w:ascii="Times New Roman" w:eastAsia="Times New Roman" w:hAnsi="Times New Roman" w:cs="Times New Roman"/>
          <w:b/>
          <w:color w:val="000000" w:themeColor="text1"/>
          <w:sz w:val="24"/>
          <w:szCs w:val="24"/>
        </w:rPr>
      </w:pPr>
      <w:r w:rsidRPr="00CC2F6D">
        <w:rPr>
          <w:rFonts w:ascii="Times New Roman" w:eastAsia="Times New Roman" w:hAnsi="Times New Roman" w:cs="Times New Roman"/>
          <w:b/>
          <w:color w:val="000000" w:themeColor="text1"/>
          <w:sz w:val="24"/>
          <w:szCs w:val="24"/>
        </w:rPr>
        <w:t>Importance of virtual learning in educational institutions</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When schools and colleges remain closed during a pandemic, most educational institutions have come up with these methods. This helps to impart education in a hassle-free manner. Virtual learning has helped the students to complete their education safely. The students also have undertaken different methods of evaluation. This is helpful to build the student's growth academically. Moreover, a positive attitude towards learning, self-motivation and intrinsic subtle behaviour have helped the educational means gain a better position (</w:t>
      </w:r>
      <w:r w:rsidRPr="00CC2F6D">
        <w:rPr>
          <w:rFonts w:ascii="Times New Roman" w:eastAsia="Roboto" w:hAnsi="Times New Roman" w:cs="Times New Roman"/>
          <w:color w:val="000000" w:themeColor="text1"/>
          <w:sz w:val="24"/>
          <w:szCs w:val="24"/>
          <w:highlight w:val="white"/>
        </w:rPr>
        <w:t>OECD, 2022</w:t>
      </w:r>
      <w:r w:rsidRPr="00CC2F6D">
        <w:rPr>
          <w:rFonts w:ascii="Times New Roman" w:eastAsia="Times New Roman" w:hAnsi="Times New Roman" w:cs="Times New Roman"/>
          <w:color w:val="000000" w:themeColor="text1"/>
          <w:sz w:val="24"/>
          <w:szCs w:val="24"/>
        </w:rPr>
        <w:t>). In this aspect, educational institutions require teachers to train effectively. This will help the teachers to learn the use of infrastructures and hence, promote accessibility accordingly. This promotes the understanding of students and teachers in the educational; process. However, this helps to continue education and develop immense support for the students accordingly.</w:t>
      </w:r>
    </w:p>
    <w:p w:rsidR="00CC4F7D" w:rsidRPr="00CC2F6D" w:rsidRDefault="00CC4F7D" w:rsidP="00CC4F7D">
      <w:pPr>
        <w:pStyle w:val="Normal1"/>
        <w:spacing w:line="360" w:lineRule="auto"/>
        <w:jc w:val="both"/>
        <w:rPr>
          <w:rFonts w:ascii="Times New Roman" w:eastAsia="Times New Roman" w:hAnsi="Times New Roman" w:cs="Times New Roman"/>
          <w:b/>
          <w:color w:val="000000" w:themeColor="text1"/>
          <w:sz w:val="24"/>
          <w:szCs w:val="24"/>
        </w:rPr>
      </w:pPr>
      <w:r w:rsidRPr="00CC2F6D">
        <w:rPr>
          <w:rFonts w:ascii="Times New Roman" w:eastAsia="Times New Roman" w:hAnsi="Times New Roman" w:cs="Times New Roman"/>
          <w:b/>
          <w:color w:val="000000" w:themeColor="text1"/>
          <w:sz w:val="24"/>
          <w:szCs w:val="24"/>
        </w:rPr>
        <w:t>Pros and cons of virtual learning in an educational institution</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 In the words of (</w:t>
      </w:r>
      <w:r w:rsidRPr="00CC2F6D">
        <w:rPr>
          <w:rFonts w:ascii="Times New Roman" w:eastAsia="Roboto" w:hAnsi="Times New Roman" w:cs="Times New Roman"/>
          <w:color w:val="000000" w:themeColor="text1"/>
          <w:sz w:val="24"/>
          <w:szCs w:val="24"/>
          <w:highlight w:val="white"/>
        </w:rPr>
        <w:t>Surkhali and Garbuja, 2020</w:t>
      </w:r>
      <w:r w:rsidRPr="00CC2F6D">
        <w:rPr>
          <w:rFonts w:ascii="Times New Roman" w:eastAsia="Times New Roman" w:hAnsi="Times New Roman" w:cs="Times New Roman"/>
          <w:color w:val="000000" w:themeColor="text1"/>
          <w:sz w:val="24"/>
          <w:szCs w:val="24"/>
        </w:rPr>
        <w:t xml:space="preserve">), in the era of advanced science, virtual learning has progressed as it could be possible. The role of virtual learning has played an eminent role that helps to enhancing educational growth. About it, the students are also able to handle the educational pressure and learn accordingly. Still, there lies some of the pros and cons of the virtual learning process. Online classes are convenient and flexible. It has more interaction and is highly affordable. These are some of the pros that help to build a strong relationship between the students and teachers. </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On the other hand, certain cons highlight the issues faced by people. A student might feel isolated in an online class. It also requires self-discipline and additional training for the instructors (</w:t>
      </w:r>
      <w:r w:rsidRPr="00CC2F6D">
        <w:rPr>
          <w:rFonts w:ascii="Times New Roman" w:eastAsia="Roboto" w:hAnsi="Times New Roman" w:cs="Times New Roman"/>
          <w:color w:val="000000" w:themeColor="text1"/>
          <w:sz w:val="24"/>
          <w:szCs w:val="24"/>
          <w:highlight w:val="white"/>
        </w:rPr>
        <w:t>Sam Thompson, 2022</w:t>
      </w:r>
      <w:r w:rsidRPr="00CC2F6D">
        <w:rPr>
          <w:rFonts w:ascii="Times New Roman" w:eastAsia="Times New Roman" w:hAnsi="Times New Roman" w:cs="Times New Roman"/>
          <w:color w:val="000000" w:themeColor="text1"/>
          <w:sz w:val="24"/>
          <w:szCs w:val="24"/>
        </w:rPr>
        <w:t xml:space="preserve">). It is highly prone to technical issues and also is considered to have more screen time. </w:t>
      </w:r>
    </w:p>
    <w:p w:rsidR="00CC4F7D" w:rsidRPr="00CC2F6D" w:rsidRDefault="00CC4F7D" w:rsidP="00CC4F7D">
      <w:pPr>
        <w:pStyle w:val="Heading1"/>
      </w:pPr>
      <w:bookmarkStart w:id="2" w:name="_Toc100938303"/>
      <w:r w:rsidRPr="00CC2F6D">
        <w:t>Research Methodology</w:t>
      </w:r>
      <w:bookmarkEnd w:id="2"/>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Research method and the methodology</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There are three types of research methods, they are quantitative, qualitative and mixed methods. In this assessment mixed methods have been used. It is so because the analysis requires study both from a student's perspective and research papers. </w:t>
      </w: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lastRenderedPageBreak/>
        <w:t>Qualitative approach</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The qualitative data relies on data that is obtained with the help of first-hand analysis. In this research, ideas of the research topic </w:t>
      </w:r>
      <w:r w:rsidR="00C05175">
        <w:rPr>
          <w:rFonts w:ascii="Times New Roman" w:eastAsia="Times New Roman" w:hAnsi="Times New Roman" w:cs="Times New Roman"/>
          <w:color w:val="000000" w:themeColor="text1"/>
          <w:sz w:val="24"/>
          <w:szCs w:val="24"/>
        </w:rPr>
        <w:t>is</w:t>
      </w:r>
      <w:r w:rsidRPr="00CC2F6D">
        <w:rPr>
          <w:rFonts w:ascii="Times New Roman" w:eastAsia="Times New Roman" w:hAnsi="Times New Roman" w:cs="Times New Roman"/>
          <w:color w:val="000000" w:themeColor="text1"/>
          <w:sz w:val="24"/>
          <w:szCs w:val="24"/>
        </w:rPr>
        <w:t xml:space="preserve"> studied with the help of published journals to substantiate the idea proposed. This </w:t>
      </w:r>
      <w:r w:rsidR="009A1B2D">
        <w:rPr>
          <w:rFonts w:ascii="Times New Roman" w:eastAsia="Times New Roman" w:hAnsi="Times New Roman" w:cs="Times New Roman"/>
          <w:color w:val="000000" w:themeColor="text1"/>
          <w:sz w:val="24"/>
          <w:szCs w:val="24"/>
        </w:rPr>
        <w:t>is</w:t>
      </w:r>
      <w:r w:rsidRPr="00CC2F6D">
        <w:rPr>
          <w:rFonts w:ascii="Times New Roman" w:eastAsia="Times New Roman" w:hAnsi="Times New Roman" w:cs="Times New Roman"/>
          <w:color w:val="000000" w:themeColor="text1"/>
          <w:sz w:val="24"/>
          <w:szCs w:val="24"/>
        </w:rPr>
        <w:t xml:space="preserve"> helpful to conduct the research effectively. The qualitative approach helps to facilitate the categorization process (</w:t>
      </w:r>
      <w:r w:rsidRPr="00CC2F6D">
        <w:rPr>
          <w:rFonts w:ascii="Times New Roman" w:eastAsia="Roboto" w:hAnsi="Times New Roman" w:cs="Times New Roman"/>
          <w:color w:val="000000" w:themeColor="text1"/>
          <w:sz w:val="24"/>
          <w:szCs w:val="24"/>
          <w:highlight w:val="white"/>
        </w:rPr>
        <w:t>Rahman and Mohezar, 2020</w:t>
      </w:r>
      <w:r w:rsidRPr="00CC2F6D">
        <w:rPr>
          <w:rFonts w:ascii="Times New Roman" w:eastAsia="Times New Roman" w:hAnsi="Times New Roman" w:cs="Times New Roman"/>
          <w:color w:val="000000" w:themeColor="text1"/>
          <w:sz w:val="24"/>
          <w:szCs w:val="24"/>
        </w:rPr>
        <w:t xml:space="preserve">). </w:t>
      </w: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Quantitative approach</w:t>
      </w: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color w:val="000000" w:themeColor="text1"/>
          <w:sz w:val="24"/>
          <w:szCs w:val="24"/>
        </w:rPr>
        <w:t xml:space="preserve">In the quantitative approach, the survey is conducted to understand the timeline of the scenario. The quantitative approach has been considered to gain the experiential idea of people. This helps the research to be conducted with live data gained from the selected population. This is primarily expressed with the help of numerical help. </w:t>
      </w: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Combined approach</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A combined approach has been undertaken that supports the research positively. In this research, the combined approach </w:t>
      </w:r>
      <w:r w:rsidR="005276CA">
        <w:rPr>
          <w:rFonts w:ascii="Times New Roman" w:eastAsia="Times New Roman" w:hAnsi="Times New Roman" w:cs="Times New Roman"/>
          <w:color w:val="000000" w:themeColor="text1"/>
          <w:sz w:val="24"/>
          <w:szCs w:val="24"/>
        </w:rPr>
        <w:t>is</w:t>
      </w:r>
      <w:r w:rsidRPr="00CC2F6D">
        <w:rPr>
          <w:rFonts w:ascii="Times New Roman" w:eastAsia="Times New Roman" w:hAnsi="Times New Roman" w:cs="Times New Roman"/>
          <w:color w:val="000000" w:themeColor="text1"/>
          <w:sz w:val="24"/>
          <w:szCs w:val="24"/>
        </w:rPr>
        <w:t xml:space="preserve"> helpful to build the research on the platform of experience and published data. Combined data can help to evaluate the outcome of research effectively (</w:t>
      </w:r>
      <w:r w:rsidRPr="00CC2F6D">
        <w:rPr>
          <w:rFonts w:ascii="Times New Roman" w:eastAsia="Roboto" w:hAnsi="Times New Roman" w:cs="Times New Roman"/>
          <w:color w:val="000000" w:themeColor="text1"/>
          <w:sz w:val="24"/>
          <w:szCs w:val="24"/>
          <w:highlight w:val="white"/>
        </w:rPr>
        <w:t>Canaway et al., 2019</w:t>
      </w:r>
      <w:r w:rsidRPr="00CC2F6D">
        <w:rPr>
          <w:rFonts w:ascii="Times New Roman" w:eastAsia="Times New Roman" w:hAnsi="Times New Roman" w:cs="Times New Roman"/>
          <w:color w:val="000000" w:themeColor="text1"/>
          <w:sz w:val="24"/>
          <w:szCs w:val="24"/>
        </w:rPr>
        <w:t>).</w:t>
      </w: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Primary data</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In the primary data, surveys have been used. This is one of the most important parts of the research. This has been conducted as this </w:t>
      </w:r>
      <w:r w:rsidR="00DD2FAC">
        <w:rPr>
          <w:rFonts w:ascii="Times New Roman" w:eastAsia="Times New Roman" w:hAnsi="Times New Roman" w:cs="Times New Roman"/>
          <w:color w:val="000000" w:themeColor="text1"/>
          <w:sz w:val="24"/>
          <w:szCs w:val="24"/>
        </w:rPr>
        <w:t>is</w:t>
      </w:r>
      <w:r w:rsidRPr="00CC2F6D">
        <w:rPr>
          <w:rFonts w:ascii="Times New Roman" w:eastAsia="Times New Roman" w:hAnsi="Times New Roman" w:cs="Times New Roman"/>
          <w:color w:val="000000" w:themeColor="text1"/>
          <w:sz w:val="24"/>
          <w:szCs w:val="24"/>
        </w:rPr>
        <w:t xml:space="preserve"> helpful to learn about the experience of the selected population. Along with it, this will guide the conclusion of the research authentically. </w:t>
      </w: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Secondary data</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In The secondary data analysis, journals would be considered as the key aspect which will help to learn about6 the effectiveness of research topics. A series of themes will be analyzed that align with the research topic. The thematic analysis </w:t>
      </w:r>
      <w:r w:rsidR="00F34B79">
        <w:rPr>
          <w:rFonts w:ascii="Times New Roman" w:eastAsia="Times New Roman" w:hAnsi="Times New Roman" w:cs="Times New Roman"/>
          <w:color w:val="000000" w:themeColor="text1"/>
          <w:sz w:val="24"/>
          <w:szCs w:val="24"/>
        </w:rPr>
        <w:t>is</w:t>
      </w:r>
      <w:r w:rsidRPr="00CC2F6D">
        <w:rPr>
          <w:rFonts w:ascii="Times New Roman" w:eastAsia="Times New Roman" w:hAnsi="Times New Roman" w:cs="Times New Roman"/>
          <w:color w:val="000000" w:themeColor="text1"/>
          <w:sz w:val="24"/>
          <w:szCs w:val="24"/>
        </w:rPr>
        <w:t xml:space="preserve"> helpful to promote the growth of research effectively. </w:t>
      </w: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Data collection process</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The process of data collection </w:t>
      </w:r>
      <w:r w:rsidR="00D7187D">
        <w:rPr>
          <w:rFonts w:ascii="Times New Roman" w:eastAsia="Times New Roman" w:hAnsi="Times New Roman" w:cs="Times New Roman"/>
          <w:color w:val="000000" w:themeColor="text1"/>
          <w:sz w:val="24"/>
          <w:szCs w:val="24"/>
        </w:rPr>
        <w:t>has been</w:t>
      </w:r>
      <w:r w:rsidRPr="00CC2F6D">
        <w:rPr>
          <w:rFonts w:ascii="Times New Roman" w:eastAsia="Times New Roman" w:hAnsi="Times New Roman" w:cs="Times New Roman"/>
          <w:color w:val="000000" w:themeColor="text1"/>
          <w:sz w:val="24"/>
          <w:szCs w:val="24"/>
        </w:rPr>
        <w:t xml:space="preserve"> done with the help of a survey. A set of six questions </w:t>
      </w:r>
      <w:r w:rsidR="00B41B4E">
        <w:rPr>
          <w:rFonts w:ascii="Times New Roman" w:eastAsia="Times New Roman" w:hAnsi="Times New Roman" w:cs="Times New Roman"/>
          <w:color w:val="000000" w:themeColor="text1"/>
          <w:sz w:val="24"/>
          <w:szCs w:val="24"/>
        </w:rPr>
        <w:t>is</w:t>
      </w:r>
      <w:r w:rsidRPr="00CC2F6D">
        <w:rPr>
          <w:rFonts w:ascii="Times New Roman" w:eastAsia="Times New Roman" w:hAnsi="Times New Roman" w:cs="Times New Roman"/>
          <w:color w:val="000000" w:themeColor="text1"/>
          <w:sz w:val="24"/>
          <w:szCs w:val="24"/>
        </w:rPr>
        <w:t xml:space="preserve"> </w:t>
      </w:r>
      <w:r w:rsidR="00B41B4E">
        <w:rPr>
          <w:rFonts w:ascii="Times New Roman" w:eastAsia="Times New Roman" w:hAnsi="Times New Roman" w:cs="Times New Roman"/>
          <w:color w:val="000000" w:themeColor="text1"/>
          <w:sz w:val="24"/>
          <w:szCs w:val="24"/>
        </w:rPr>
        <w:t>designed</w:t>
      </w:r>
      <w:r w:rsidRPr="00CC2F6D">
        <w:rPr>
          <w:rFonts w:ascii="Times New Roman" w:eastAsia="Times New Roman" w:hAnsi="Times New Roman" w:cs="Times New Roman"/>
          <w:color w:val="000000" w:themeColor="text1"/>
          <w:sz w:val="24"/>
          <w:szCs w:val="24"/>
        </w:rPr>
        <w:t xml:space="preserve"> which will help to learn about the experience of the selected population accordingly. In the secondary method, the thematic analysis </w:t>
      </w:r>
      <w:r w:rsidR="00DD567C">
        <w:rPr>
          <w:rFonts w:ascii="Times New Roman" w:eastAsia="Times New Roman" w:hAnsi="Times New Roman" w:cs="Times New Roman"/>
          <w:color w:val="000000" w:themeColor="text1"/>
          <w:sz w:val="24"/>
          <w:szCs w:val="24"/>
        </w:rPr>
        <w:t>process has been adopted</w:t>
      </w:r>
      <w:r w:rsidRPr="00CC2F6D">
        <w:rPr>
          <w:rFonts w:ascii="Times New Roman" w:eastAsia="Times New Roman" w:hAnsi="Times New Roman" w:cs="Times New Roman"/>
          <w:color w:val="000000" w:themeColor="text1"/>
          <w:sz w:val="24"/>
          <w:szCs w:val="24"/>
        </w:rPr>
        <w:t xml:space="preserve"> where themes from published journals </w:t>
      </w:r>
      <w:r w:rsidR="00DD567C">
        <w:rPr>
          <w:rFonts w:ascii="Times New Roman" w:eastAsia="Times New Roman" w:hAnsi="Times New Roman" w:cs="Times New Roman"/>
          <w:color w:val="000000" w:themeColor="text1"/>
          <w:sz w:val="24"/>
          <w:szCs w:val="24"/>
        </w:rPr>
        <w:t>have ben</w:t>
      </w:r>
      <w:r w:rsidRPr="00CC2F6D">
        <w:rPr>
          <w:rFonts w:ascii="Times New Roman" w:eastAsia="Times New Roman" w:hAnsi="Times New Roman" w:cs="Times New Roman"/>
          <w:color w:val="000000" w:themeColor="text1"/>
          <w:sz w:val="24"/>
          <w:szCs w:val="24"/>
        </w:rPr>
        <w:t xml:space="preserve"> studied and aligned with the research accordingly. </w:t>
      </w: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Population, sample and sample size</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lastRenderedPageBreak/>
        <w:t xml:space="preserve">The population which has been targeted is the students of UWTSD, London campus. A set of 162 students has been selected. This will help to analyze the research questions with the help of the survey process. </w:t>
      </w: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Ethics in data collection</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All the selected populations are strictly taken before considering them as the selected ones. All the students are not pressurized to deliver their responses. No one is bribed or forced to answer in favour of the researchers. The questions are strongly professional and hence, this </w:t>
      </w:r>
      <w:r w:rsidR="00FA79F7">
        <w:rPr>
          <w:rFonts w:ascii="Times New Roman" w:eastAsia="Times New Roman" w:hAnsi="Times New Roman" w:cs="Times New Roman"/>
          <w:color w:val="000000" w:themeColor="text1"/>
          <w:sz w:val="24"/>
          <w:szCs w:val="24"/>
        </w:rPr>
        <w:t>is</w:t>
      </w:r>
      <w:r w:rsidRPr="00CC2F6D">
        <w:rPr>
          <w:rFonts w:ascii="Times New Roman" w:eastAsia="Times New Roman" w:hAnsi="Times New Roman" w:cs="Times New Roman"/>
          <w:color w:val="000000" w:themeColor="text1"/>
          <w:sz w:val="24"/>
          <w:szCs w:val="24"/>
        </w:rPr>
        <w:t xml:space="preserve"> helpful to gain the confidence of students. </w:t>
      </w:r>
    </w:p>
    <w:p w:rsidR="00CC4F7D" w:rsidRPr="00CC2F6D" w:rsidRDefault="00CC4F7D" w:rsidP="00CC4F7D">
      <w:pPr>
        <w:pStyle w:val="Normal1"/>
        <w:spacing w:line="360" w:lineRule="auto"/>
        <w:jc w:val="both"/>
        <w:rPr>
          <w:rFonts w:ascii="Times New Roman" w:eastAsia="Times New Roman" w:hAnsi="Times New Roman" w:cs="Times New Roman"/>
          <w:b/>
          <w:color w:val="000000" w:themeColor="text1"/>
          <w:sz w:val="24"/>
          <w:szCs w:val="24"/>
        </w:rPr>
      </w:pPr>
      <w:r w:rsidRPr="00CC2F6D">
        <w:rPr>
          <w:rFonts w:ascii="Times New Roman" w:eastAsia="Times New Roman" w:hAnsi="Times New Roman" w:cs="Times New Roman"/>
          <w:b/>
          <w:color w:val="000000" w:themeColor="text1"/>
          <w:sz w:val="24"/>
          <w:szCs w:val="24"/>
        </w:rPr>
        <w:t>Gantt chart</w:t>
      </w:r>
    </w:p>
    <w:tbl>
      <w:tblPr>
        <w:tblStyle w:val="TableGrid"/>
        <w:tblW w:w="9747" w:type="dxa"/>
        <w:tblLook w:val="04A0" w:firstRow="1" w:lastRow="0" w:firstColumn="1" w:lastColumn="0" w:noHBand="0" w:noVBand="1"/>
      </w:tblPr>
      <w:tblGrid>
        <w:gridCol w:w="1846"/>
        <w:gridCol w:w="1094"/>
        <w:gridCol w:w="1003"/>
        <w:gridCol w:w="1261"/>
        <w:gridCol w:w="1093"/>
        <w:gridCol w:w="1093"/>
        <w:gridCol w:w="1093"/>
        <w:gridCol w:w="1264"/>
      </w:tblGrid>
      <w:tr w:rsidR="00596A25" w:rsidRPr="002C1461" w:rsidTr="00AB67E0">
        <w:tc>
          <w:tcPr>
            <w:tcW w:w="1846" w:type="dxa"/>
            <w:shd w:val="clear" w:color="auto" w:fill="4F6228" w:themeFill="accent3" w:themeFillShade="80"/>
          </w:tcPr>
          <w:p w:rsidR="00596A25" w:rsidRPr="002C1461" w:rsidRDefault="00596A25" w:rsidP="00187FFC">
            <w:pPr>
              <w:spacing w:line="360" w:lineRule="auto"/>
              <w:rPr>
                <w:rFonts w:ascii="Times New Roman" w:hAnsi="Times New Roman" w:cs="Times New Roman"/>
                <w:b/>
                <w:sz w:val="24"/>
                <w:szCs w:val="24"/>
              </w:rPr>
            </w:pPr>
            <w:r w:rsidRPr="002C1461">
              <w:rPr>
                <w:rFonts w:ascii="Times New Roman" w:hAnsi="Times New Roman" w:cs="Times New Roman"/>
                <w:b/>
                <w:sz w:val="24"/>
                <w:szCs w:val="24"/>
              </w:rPr>
              <w:t>Milestones</w:t>
            </w:r>
          </w:p>
        </w:tc>
        <w:tc>
          <w:tcPr>
            <w:tcW w:w="1094" w:type="dxa"/>
            <w:shd w:val="clear" w:color="auto" w:fill="4F6228" w:themeFill="accent3" w:themeFillShade="80"/>
          </w:tcPr>
          <w:p w:rsidR="00596A25" w:rsidRPr="002C1461" w:rsidRDefault="00596A25" w:rsidP="00187FFC">
            <w:pPr>
              <w:spacing w:line="360" w:lineRule="auto"/>
              <w:rPr>
                <w:rFonts w:ascii="Times New Roman" w:hAnsi="Times New Roman" w:cs="Times New Roman"/>
                <w:b/>
                <w:sz w:val="24"/>
                <w:szCs w:val="24"/>
              </w:rPr>
            </w:pPr>
            <w:r w:rsidRPr="002C1461">
              <w:rPr>
                <w:rFonts w:ascii="Times New Roman" w:hAnsi="Times New Roman" w:cs="Times New Roman"/>
                <w:b/>
                <w:sz w:val="24"/>
                <w:szCs w:val="24"/>
              </w:rPr>
              <w:t>Week 1</w:t>
            </w:r>
            <w:r w:rsidR="00293D1D">
              <w:rPr>
                <w:rFonts w:ascii="Times New Roman" w:hAnsi="Times New Roman" w:cs="Times New Roman"/>
                <w:b/>
                <w:sz w:val="24"/>
                <w:szCs w:val="24"/>
              </w:rPr>
              <w:t>-2</w:t>
            </w:r>
          </w:p>
        </w:tc>
        <w:tc>
          <w:tcPr>
            <w:tcW w:w="1003" w:type="dxa"/>
            <w:shd w:val="clear" w:color="auto" w:fill="4F6228" w:themeFill="accent3" w:themeFillShade="80"/>
          </w:tcPr>
          <w:p w:rsidR="00596A25" w:rsidRPr="002C1461" w:rsidRDefault="00293D1D" w:rsidP="00187FFC">
            <w:pPr>
              <w:spacing w:line="360" w:lineRule="auto"/>
              <w:rPr>
                <w:rFonts w:ascii="Times New Roman" w:hAnsi="Times New Roman" w:cs="Times New Roman"/>
                <w:b/>
                <w:sz w:val="24"/>
                <w:szCs w:val="24"/>
              </w:rPr>
            </w:pPr>
            <w:r>
              <w:rPr>
                <w:rFonts w:ascii="Times New Roman" w:hAnsi="Times New Roman" w:cs="Times New Roman"/>
                <w:b/>
                <w:sz w:val="24"/>
                <w:szCs w:val="24"/>
              </w:rPr>
              <w:t>Week2-3</w:t>
            </w:r>
          </w:p>
        </w:tc>
        <w:tc>
          <w:tcPr>
            <w:tcW w:w="1261" w:type="dxa"/>
            <w:shd w:val="clear" w:color="auto" w:fill="4F6228" w:themeFill="accent3" w:themeFillShade="80"/>
          </w:tcPr>
          <w:p w:rsidR="00596A25" w:rsidRPr="002C1461" w:rsidRDefault="00596A25" w:rsidP="00187FFC">
            <w:pPr>
              <w:spacing w:line="360" w:lineRule="auto"/>
              <w:rPr>
                <w:rFonts w:ascii="Times New Roman" w:hAnsi="Times New Roman" w:cs="Times New Roman"/>
                <w:b/>
                <w:sz w:val="24"/>
                <w:szCs w:val="24"/>
              </w:rPr>
            </w:pPr>
            <w:r w:rsidRPr="002C1461">
              <w:rPr>
                <w:rFonts w:ascii="Times New Roman" w:hAnsi="Times New Roman" w:cs="Times New Roman"/>
                <w:b/>
                <w:sz w:val="24"/>
                <w:szCs w:val="24"/>
              </w:rPr>
              <w:t>Week 3</w:t>
            </w:r>
            <w:r w:rsidR="00293D1D">
              <w:rPr>
                <w:rFonts w:ascii="Times New Roman" w:hAnsi="Times New Roman" w:cs="Times New Roman"/>
                <w:b/>
                <w:sz w:val="24"/>
                <w:szCs w:val="24"/>
              </w:rPr>
              <w:t>-4</w:t>
            </w:r>
          </w:p>
        </w:tc>
        <w:tc>
          <w:tcPr>
            <w:tcW w:w="1093" w:type="dxa"/>
            <w:shd w:val="clear" w:color="auto" w:fill="4F6228" w:themeFill="accent3" w:themeFillShade="80"/>
          </w:tcPr>
          <w:p w:rsidR="00596A25" w:rsidRPr="002C1461" w:rsidRDefault="00596A25" w:rsidP="00187FFC">
            <w:pPr>
              <w:spacing w:line="360" w:lineRule="auto"/>
              <w:rPr>
                <w:rFonts w:ascii="Times New Roman" w:hAnsi="Times New Roman" w:cs="Times New Roman"/>
                <w:b/>
                <w:sz w:val="24"/>
                <w:szCs w:val="24"/>
              </w:rPr>
            </w:pPr>
            <w:r w:rsidRPr="002C1461">
              <w:rPr>
                <w:rFonts w:ascii="Times New Roman" w:hAnsi="Times New Roman" w:cs="Times New Roman"/>
                <w:b/>
                <w:sz w:val="24"/>
                <w:szCs w:val="24"/>
              </w:rPr>
              <w:t>Week 4</w:t>
            </w:r>
            <w:r w:rsidR="00293D1D">
              <w:rPr>
                <w:rFonts w:ascii="Times New Roman" w:hAnsi="Times New Roman" w:cs="Times New Roman"/>
                <w:b/>
                <w:sz w:val="24"/>
                <w:szCs w:val="24"/>
              </w:rPr>
              <w:t>-5</w:t>
            </w:r>
          </w:p>
        </w:tc>
        <w:tc>
          <w:tcPr>
            <w:tcW w:w="1093" w:type="dxa"/>
            <w:shd w:val="clear" w:color="auto" w:fill="4F6228" w:themeFill="accent3" w:themeFillShade="80"/>
          </w:tcPr>
          <w:p w:rsidR="00596A25" w:rsidRPr="002C1461" w:rsidRDefault="00596A25" w:rsidP="00187FFC">
            <w:pPr>
              <w:spacing w:line="360" w:lineRule="auto"/>
              <w:rPr>
                <w:rFonts w:ascii="Times New Roman" w:hAnsi="Times New Roman" w:cs="Times New Roman"/>
                <w:b/>
                <w:sz w:val="24"/>
                <w:szCs w:val="24"/>
              </w:rPr>
            </w:pPr>
            <w:r w:rsidRPr="002C1461">
              <w:rPr>
                <w:rFonts w:ascii="Times New Roman" w:hAnsi="Times New Roman" w:cs="Times New Roman"/>
                <w:b/>
                <w:sz w:val="24"/>
                <w:szCs w:val="24"/>
              </w:rPr>
              <w:t>Week 5</w:t>
            </w:r>
            <w:r w:rsidR="00293D1D">
              <w:rPr>
                <w:rFonts w:ascii="Times New Roman" w:hAnsi="Times New Roman" w:cs="Times New Roman"/>
                <w:b/>
                <w:sz w:val="24"/>
                <w:szCs w:val="24"/>
              </w:rPr>
              <w:t>-6</w:t>
            </w:r>
          </w:p>
        </w:tc>
        <w:tc>
          <w:tcPr>
            <w:tcW w:w="1093" w:type="dxa"/>
            <w:shd w:val="clear" w:color="auto" w:fill="4F6228" w:themeFill="accent3" w:themeFillShade="80"/>
          </w:tcPr>
          <w:p w:rsidR="00596A25" w:rsidRPr="002C1461" w:rsidRDefault="00596A25" w:rsidP="00187FFC">
            <w:pPr>
              <w:spacing w:line="360" w:lineRule="auto"/>
              <w:rPr>
                <w:rFonts w:ascii="Times New Roman" w:hAnsi="Times New Roman" w:cs="Times New Roman"/>
                <w:b/>
                <w:sz w:val="24"/>
                <w:szCs w:val="24"/>
              </w:rPr>
            </w:pPr>
            <w:r w:rsidRPr="002C1461">
              <w:rPr>
                <w:rFonts w:ascii="Times New Roman" w:hAnsi="Times New Roman" w:cs="Times New Roman"/>
                <w:b/>
                <w:sz w:val="24"/>
                <w:szCs w:val="24"/>
              </w:rPr>
              <w:t>Week 6</w:t>
            </w:r>
            <w:r w:rsidR="00293D1D">
              <w:rPr>
                <w:rFonts w:ascii="Times New Roman" w:hAnsi="Times New Roman" w:cs="Times New Roman"/>
                <w:b/>
                <w:sz w:val="24"/>
                <w:szCs w:val="24"/>
              </w:rPr>
              <w:t>-7</w:t>
            </w:r>
          </w:p>
        </w:tc>
        <w:tc>
          <w:tcPr>
            <w:tcW w:w="1264" w:type="dxa"/>
            <w:shd w:val="clear" w:color="auto" w:fill="4F6228" w:themeFill="accent3" w:themeFillShade="80"/>
          </w:tcPr>
          <w:p w:rsidR="00596A25" w:rsidRPr="002C1461" w:rsidRDefault="00596A25" w:rsidP="00187FFC">
            <w:pPr>
              <w:spacing w:line="360" w:lineRule="auto"/>
              <w:rPr>
                <w:rFonts w:ascii="Times New Roman" w:hAnsi="Times New Roman" w:cs="Times New Roman"/>
                <w:b/>
                <w:sz w:val="24"/>
                <w:szCs w:val="24"/>
              </w:rPr>
            </w:pPr>
            <w:r w:rsidRPr="002C1461">
              <w:rPr>
                <w:rFonts w:ascii="Times New Roman" w:hAnsi="Times New Roman" w:cs="Times New Roman"/>
                <w:b/>
                <w:sz w:val="24"/>
                <w:szCs w:val="24"/>
              </w:rPr>
              <w:t>Week 7</w:t>
            </w:r>
            <w:r w:rsidR="00293D1D">
              <w:rPr>
                <w:rFonts w:ascii="Times New Roman" w:hAnsi="Times New Roman" w:cs="Times New Roman"/>
                <w:b/>
                <w:sz w:val="24"/>
                <w:szCs w:val="24"/>
              </w:rPr>
              <w:t>-</w:t>
            </w:r>
            <w:r w:rsidR="00AB67E0">
              <w:rPr>
                <w:rFonts w:ascii="Times New Roman" w:hAnsi="Times New Roman" w:cs="Times New Roman"/>
                <w:b/>
                <w:sz w:val="24"/>
                <w:szCs w:val="24"/>
              </w:rPr>
              <w:t xml:space="preserve">  8</w:t>
            </w:r>
          </w:p>
        </w:tc>
      </w:tr>
      <w:tr w:rsidR="00596A25" w:rsidRPr="002C1461" w:rsidTr="00AB67E0">
        <w:tc>
          <w:tcPr>
            <w:tcW w:w="1846" w:type="dxa"/>
            <w:shd w:val="clear" w:color="auto" w:fill="EEECE1" w:themeFill="background2"/>
          </w:tcPr>
          <w:p w:rsidR="00596A25" w:rsidRPr="002C1461" w:rsidRDefault="00596A25" w:rsidP="00187FFC">
            <w:pPr>
              <w:spacing w:line="360" w:lineRule="auto"/>
              <w:rPr>
                <w:rFonts w:ascii="Times New Roman" w:hAnsi="Times New Roman" w:cs="Times New Roman"/>
                <w:b/>
                <w:color w:val="000000" w:themeColor="text1"/>
                <w:sz w:val="24"/>
                <w:szCs w:val="24"/>
              </w:rPr>
            </w:pPr>
            <w:r w:rsidRPr="002C1461">
              <w:rPr>
                <w:rFonts w:ascii="Times New Roman" w:hAnsi="Times New Roman" w:cs="Times New Roman"/>
                <w:b/>
                <w:color w:val="000000" w:themeColor="text1"/>
                <w:sz w:val="24"/>
                <w:szCs w:val="24"/>
              </w:rPr>
              <w:t>Discussing the viability of online education over offline</w:t>
            </w:r>
          </w:p>
        </w:tc>
        <w:tc>
          <w:tcPr>
            <w:tcW w:w="1094" w:type="dxa"/>
            <w:shd w:val="clear" w:color="auto" w:fill="CCC0D9" w:themeFill="accent4" w:themeFillTint="66"/>
          </w:tcPr>
          <w:p w:rsidR="00596A25" w:rsidRPr="002C1461" w:rsidRDefault="00596A25" w:rsidP="00187FFC">
            <w:pPr>
              <w:spacing w:line="360" w:lineRule="auto"/>
              <w:rPr>
                <w:rFonts w:ascii="Times New Roman" w:hAnsi="Times New Roman" w:cs="Times New Roman"/>
                <w:b/>
                <w:color w:val="E36C0A" w:themeColor="accent6" w:themeShade="BF"/>
                <w:sz w:val="24"/>
                <w:szCs w:val="24"/>
              </w:rPr>
            </w:pPr>
          </w:p>
        </w:tc>
        <w:tc>
          <w:tcPr>
            <w:tcW w:w="1003" w:type="dxa"/>
            <w:shd w:val="clear" w:color="auto" w:fill="auto"/>
          </w:tcPr>
          <w:p w:rsidR="00596A25" w:rsidRPr="002C1461" w:rsidRDefault="00596A25" w:rsidP="00187FFC">
            <w:pPr>
              <w:spacing w:line="360" w:lineRule="auto"/>
              <w:rPr>
                <w:rFonts w:ascii="Times New Roman" w:hAnsi="Times New Roman" w:cs="Times New Roman"/>
                <w:b/>
                <w:color w:val="E36C0A" w:themeColor="accent6" w:themeShade="BF"/>
                <w:sz w:val="24"/>
                <w:szCs w:val="24"/>
              </w:rPr>
            </w:pPr>
          </w:p>
        </w:tc>
        <w:tc>
          <w:tcPr>
            <w:tcW w:w="1261"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264"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r>
      <w:tr w:rsidR="00596A25" w:rsidRPr="002C1461" w:rsidTr="00AB67E0">
        <w:tc>
          <w:tcPr>
            <w:tcW w:w="1846" w:type="dxa"/>
            <w:shd w:val="clear" w:color="auto" w:fill="EEECE1" w:themeFill="background2"/>
          </w:tcPr>
          <w:p w:rsidR="00596A25" w:rsidRPr="002C1461" w:rsidRDefault="00596A25" w:rsidP="00187FFC">
            <w:pPr>
              <w:spacing w:line="360" w:lineRule="auto"/>
              <w:rPr>
                <w:rFonts w:ascii="Times New Roman" w:hAnsi="Times New Roman" w:cs="Times New Roman"/>
                <w:b/>
                <w:color w:val="000000" w:themeColor="text1"/>
                <w:sz w:val="24"/>
                <w:szCs w:val="24"/>
              </w:rPr>
            </w:pPr>
            <w:r w:rsidRPr="002C1461">
              <w:rPr>
                <w:rFonts w:ascii="Times New Roman" w:hAnsi="Times New Roman" w:cs="Times New Roman"/>
                <w:b/>
                <w:color w:val="000000" w:themeColor="text1"/>
                <w:sz w:val="24"/>
                <w:szCs w:val="24"/>
              </w:rPr>
              <w:t>Discussing the pros and cons</w:t>
            </w:r>
          </w:p>
        </w:tc>
        <w:tc>
          <w:tcPr>
            <w:tcW w:w="1094"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03" w:type="dxa"/>
            <w:shd w:val="clear" w:color="auto" w:fill="D6E3BC" w:themeFill="accent3" w:themeFillTint="66"/>
          </w:tcPr>
          <w:p w:rsidR="00596A25" w:rsidRPr="002C1461" w:rsidRDefault="00596A25" w:rsidP="00187FFC">
            <w:pPr>
              <w:spacing w:line="360" w:lineRule="auto"/>
              <w:rPr>
                <w:rFonts w:ascii="Times New Roman" w:hAnsi="Times New Roman" w:cs="Times New Roman"/>
                <w:b/>
                <w:sz w:val="24"/>
                <w:szCs w:val="24"/>
              </w:rPr>
            </w:pPr>
          </w:p>
        </w:tc>
        <w:tc>
          <w:tcPr>
            <w:tcW w:w="1261"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264"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r>
      <w:tr w:rsidR="00596A25" w:rsidRPr="002C1461" w:rsidTr="00AB67E0">
        <w:tc>
          <w:tcPr>
            <w:tcW w:w="1846" w:type="dxa"/>
            <w:shd w:val="clear" w:color="auto" w:fill="EEECE1" w:themeFill="background2"/>
          </w:tcPr>
          <w:p w:rsidR="00596A25" w:rsidRPr="002C1461" w:rsidRDefault="00596A25" w:rsidP="00187FFC">
            <w:pPr>
              <w:spacing w:line="360" w:lineRule="auto"/>
              <w:rPr>
                <w:rFonts w:ascii="Times New Roman" w:hAnsi="Times New Roman" w:cs="Times New Roman"/>
                <w:b/>
                <w:color w:val="000000" w:themeColor="text1"/>
                <w:sz w:val="24"/>
                <w:szCs w:val="24"/>
              </w:rPr>
            </w:pPr>
            <w:r w:rsidRPr="002C1461">
              <w:rPr>
                <w:rFonts w:ascii="Times New Roman" w:hAnsi="Times New Roman" w:cs="Times New Roman"/>
                <w:b/>
                <w:color w:val="000000" w:themeColor="text1"/>
                <w:sz w:val="24"/>
                <w:szCs w:val="24"/>
              </w:rPr>
              <w:t>Analyzing the importance of VLE education</w:t>
            </w:r>
          </w:p>
        </w:tc>
        <w:tc>
          <w:tcPr>
            <w:tcW w:w="1094"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0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261" w:type="dxa"/>
            <w:shd w:val="clear" w:color="auto" w:fill="548DD4" w:themeFill="text2" w:themeFillTint="99"/>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548DD4" w:themeFill="text2" w:themeFillTint="99"/>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264"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r>
      <w:tr w:rsidR="00596A25" w:rsidRPr="002C1461" w:rsidTr="00AB67E0">
        <w:tc>
          <w:tcPr>
            <w:tcW w:w="1846" w:type="dxa"/>
            <w:shd w:val="clear" w:color="auto" w:fill="EEECE1" w:themeFill="background2"/>
          </w:tcPr>
          <w:p w:rsidR="00596A25" w:rsidRPr="002C1461" w:rsidRDefault="00596A25" w:rsidP="00187FFC">
            <w:pPr>
              <w:spacing w:line="360" w:lineRule="auto"/>
              <w:rPr>
                <w:rFonts w:ascii="Times New Roman" w:hAnsi="Times New Roman" w:cs="Times New Roman"/>
                <w:b/>
                <w:color w:val="000000" w:themeColor="text1"/>
                <w:sz w:val="24"/>
                <w:szCs w:val="24"/>
              </w:rPr>
            </w:pPr>
            <w:r w:rsidRPr="002C1461">
              <w:rPr>
                <w:rFonts w:ascii="Times New Roman" w:hAnsi="Times New Roman" w:cs="Times New Roman"/>
                <w:b/>
                <w:color w:val="000000" w:themeColor="text1"/>
                <w:sz w:val="24"/>
                <w:szCs w:val="24"/>
              </w:rPr>
              <w:t>Undertaking the qualitative and quantitative means of study</w:t>
            </w:r>
          </w:p>
        </w:tc>
        <w:tc>
          <w:tcPr>
            <w:tcW w:w="1094"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0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261"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31849B" w:themeFill="accent5" w:themeFillShade="BF"/>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264"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r>
      <w:tr w:rsidR="00596A25" w:rsidRPr="002C1461" w:rsidTr="00AB67E0">
        <w:tc>
          <w:tcPr>
            <w:tcW w:w="1846" w:type="dxa"/>
            <w:shd w:val="clear" w:color="auto" w:fill="EEECE1" w:themeFill="background2"/>
          </w:tcPr>
          <w:p w:rsidR="00596A25" w:rsidRPr="002C1461" w:rsidRDefault="00596A25" w:rsidP="00187FFC">
            <w:pPr>
              <w:spacing w:line="360" w:lineRule="auto"/>
              <w:rPr>
                <w:rFonts w:ascii="Times New Roman" w:hAnsi="Times New Roman" w:cs="Times New Roman"/>
                <w:b/>
                <w:color w:val="000000" w:themeColor="text1"/>
                <w:sz w:val="24"/>
                <w:szCs w:val="24"/>
              </w:rPr>
            </w:pPr>
            <w:r w:rsidRPr="002C1461">
              <w:rPr>
                <w:rFonts w:ascii="Times New Roman" w:hAnsi="Times New Roman" w:cs="Times New Roman"/>
                <w:b/>
                <w:color w:val="000000" w:themeColor="text1"/>
                <w:sz w:val="24"/>
                <w:szCs w:val="24"/>
              </w:rPr>
              <w:t>Discussing the data</w:t>
            </w:r>
          </w:p>
        </w:tc>
        <w:tc>
          <w:tcPr>
            <w:tcW w:w="1094"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0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261"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FBD4B4" w:themeFill="accent6" w:themeFillTint="66"/>
          </w:tcPr>
          <w:p w:rsidR="00596A25" w:rsidRPr="002C1461" w:rsidRDefault="00596A25" w:rsidP="00187FFC">
            <w:pPr>
              <w:spacing w:line="360" w:lineRule="auto"/>
              <w:rPr>
                <w:rFonts w:ascii="Times New Roman" w:hAnsi="Times New Roman" w:cs="Times New Roman"/>
                <w:b/>
                <w:sz w:val="24"/>
                <w:szCs w:val="24"/>
              </w:rPr>
            </w:pPr>
          </w:p>
        </w:tc>
        <w:tc>
          <w:tcPr>
            <w:tcW w:w="1264"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r>
      <w:tr w:rsidR="00596A25" w:rsidRPr="002C1461" w:rsidTr="00AB67E0">
        <w:tc>
          <w:tcPr>
            <w:tcW w:w="1846" w:type="dxa"/>
            <w:shd w:val="clear" w:color="auto" w:fill="EEECE1" w:themeFill="background2"/>
          </w:tcPr>
          <w:p w:rsidR="00596A25" w:rsidRPr="002C1461" w:rsidRDefault="00596A25" w:rsidP="00187FFC">
            <w:pPr>
              <w:spacing w:line="360" w:lineRule="auto"/>
              <w:rPr>
                <w:rFonts w:ascii="Times New Roman" w:hAnsi="Times New Roman" w:cs="Times New Roman"/>
                <w:b/>
                <w:color w:val="000000" w:themeColor="text1"/>
                <w:sz w:val="24"/>
                <w:szCs w:val="24"/>
              </w:rPr>
            </w:pPr>
            <w:r w:rsidRPr="002C1461">
              <w:rPr>
                <w:rFonts w:ascii="Times New Roman" w:hAnsi="Times New Roman" w:cs="Times New Roman"/>
                <w:b/>
                <w:color w:val="000000" w:themeColor="text1"/>
                <w:sz w:val="24"/>
                <w:szCs w:val="24"/>
              </w:rPr>
              <w:t>Presenting the data</w:t>
            </w:r>
          </w:p>
        </w:tc>
        <w:tc>
          <w:tcPr>
            <w:tcW w:w="1094"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0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261"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093" w:type="dxa"/>
            <w:shd w:val="clear" w:color="auto" w:fill="auto"/>
          </w:tcPr>
          <w:p w:rsidR="00596A25" w:rsidRPr="002C1461" w:rsidRDefault="00596A25" w:rsidP="00187FFC">
            <w:pPr>
              <w:spacing w:line="360" w:lineRule="auto"/>
              <w:rPr>
                <w:rFonts w:ascii="Times New Roman" w:hAnsi="Times New Roman" w:cs="Times New Roman"/>
                <w:b/>
                <w:sz w:val="24"/>
                <w:szCs w:val="24"/>
              </w:rPr>
            </w:pPr>
          </w:p>
        </w:tc>
        <w:tc>
          <w:tcPr>
            <w:tcW w:w="1264" w:type="dxa"/>
            <w:shd w:val="clear" w:color="auto" w:fill="DAEEF3" w:themeFill="accent5" w:themeFillTint="33"/>
          </w:tcPr>
          <w:p w:rsidR="00596A25" w:rsidRPr="002C1461" w:rsidRDefault="00596A25" w:rsidP="00187FFC">
            <w:pPr>
              <w:spacing w:line="360" w:lineRule="auto"/>
              <w:rPr>
                <w:rFonts w:ascii="Times New Roman" w:hAnsi="Times New Roman" w:cs="Times New Roman"/>
                <w:b/>
                <w:sz w:val="24"/>
                <w:szCs w:val="24"/>
              </w:rPr>
            </w:pPr>
          </w:p>
        </w:tc>
      </w:tr>
    </w:tbl>
    <w:p w:rsidR="00CC4F7D" w:rsidRPr="00CC2F6D" w:rsidRDefault="00CC4F7D" w:rsidP="00CC4F7D">
      <w:pPr>
        <w:pStyle w:val="Normal1"/>
        <w:spacing w:line="360" w:lineRule="auto"/>
        <w:jc w:val="both"/>
        <w:rPr>
          <w:rFonts w:ascii="Times New Roman" w:eastAsia="Times New Roman" w:hAnsi="Times New Roman" w:cs="Times New Roman"/>
          <w:b/>
          <w:color w:val="000000" w:themeColor="text1"/>
          <w:sz w:val="24"/>
          <w:szCs w:val="24"/>
        </w:rPr>
      </w:pPr>
    </w:p>
    <w:p w:rsidR="00CC4F7D" w:rsidRPr="00CC2F6D" w:rsidRDefault="00CC4F7D" w:rsidP="00CC4F7D">
      <w:pPr>
        <w:pStyle w:val="Heading1"/>
      </w:pPr>
      <w:bookmarkStart w:id="3" w:name="_Toc100938304"/>
      <w:r w:rsidRPr="00CC2F6D">
        <w:lastRenderedPageBreak/>
        <w:t>The result, findings, Analysis and discussion</w:t>
      </w:r>
      <w:bookmarkEnd w:id="3"/>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Primary data analysis</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A primary set of data is to be analyzed which will be helpful to learn about the research. In the first place, a set of six questions will be asked to the targeted population. The targeted population is 162 students of UWTSD, London campus. With the support of the survey process, the research can be supported. </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CC4F7D" w:rsidTr="00187FFC">
        <w:trPr>
          <w:cantSplit/>
          <w:tblHeader/>
        </w:trPr>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C2F6D">
              <w:rPr>
                <w:rFonts w:ascii="Times New Roman" w:eastAsia="Times New Roman" w:hAnsi="Times New Roman" w:cs="Times New Roman"/>
                <w:b/>
                <w:color w:val="000000" w:themeColor="text1"/>
                <w:sz w:val="24"/>
                <w:szCs w:val="24"/>
              </w:rPr>
              <w:t>Survey Questions</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C2F6D">
              <w:rPr>
                <w:rFonts w:ascii="Times New Roman" w:eastAsia="Times New Roman" w:hAnsi="Times New Roman" w:cs="Times New Roman"/>
                <w:b/>
                <w:color w:val="000000" w:themeColor="text1"/>
                <w:sz w:val="24"/>
                <w:szCs w:val="24"/>
              </w:rPr>
              <w:t>Strongly Agree</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spacing w:line="360" w:lineRule="auto"/>
              <w:jc w:val="both"/>
              <w:rPr>
                <w:rFonts w:ascii="Times New Roman" w:eastAsia="Times New Roman" w:hAnsi="Times New Roman" w:cs="Times New Roman"/>
                <w:b/>
                <w:color w:val="000000" w:themeColor="text1"/>
                <w:sz w:val="24"/>
                <w:szCs w:val="24"/>
              </w:rPr>
            </w:pPr>
            <w:r w:rsidRPr="00CC2F6D">
              <w:rPr>
                <w:rFonts w:ascii="Times New Roman" w:eastAsia="Times New Roman" w:hAnsi="Times New Roman" w:cs="Times New Roman"/>
                <w:b/>
                <w:color w:val="000000" w:themeColor="text1"/>
                <w:sz w:val="24"/>
                <w:szCs w:val="24"/>
              </w:rPr>
              <w:t>Agree</w:t>
            </w:r>
          </w:p>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C2F6D">
              <w:rPr>
                <w:rFonts w:ascii="Times New Roman" w:eastAsia="Times New Roman" w:hAnsi="Times New Roman" w:cs="Times New Roman"/>
                <w:b/>
                <w:color w:val="000000" w:themeColor="text1"/>
                <w:sz w:val="24"/>
                <w:szCs w:val="24"/>
              </w:rPr>
              <w:t>Neutral</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C2F6D">
              <w:rPr>
                <w:rFonts w:ascii="Times New Roman" w:eastAsia="Times New Roman" w:hAnsi="Times New Roman" w:cs="Times New Roman"/>
                <w:b/>
                <w:color w:val="000000" w:themeColor="text1"/>
                <w:sz w:val="24"/>
                <w:szCs w:val="24"/>
              </w:rPr>
              <w:t>Disagree</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C2F6D">
              <w:rPr>
                <w:rFonts w:ascii="Times New Roman" w:eastAsia="Times New Roman" w:hAnsi="Times New Roman" w:cs="Times New Roman"/>
                <w:b/>
                <w:color w:val="000000" w:themeColor="text1"/>
                <w:sz w:val="24"/>
                <w:szCs w:val="24"/>
              </w:rPr>
              <w:t>Strongly Disagree</w:t>
            </w:r>
          </w:p>
        </w:tc>
      </w:tr>
      <w:tr w:rsidR="00CC4F7D" w:rsidTr="00187FFC">
        <w:trPr>
          <w:cantSplit/>
          <w:tblHeader/>
        </w:trPr>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Do you think your academic performance has </w:t>
            </w:r>
            <w:r w:rsidR="0030208F">
              <w:rPr>
                <w:rFonts w:ascii="Times New Roman" w:eastAsia="Times New Roman" w:hAnsi="Times New Roman" w:cs="Times New Roman"/>
                <w:color w:val="000000" w:themeColor="text1"/>
                <w:sz w:val="24"/>
                <w:szCs w:val="24"/>
              </w:rPr>
              <w:t xml:space="preserve">been </w:t>
            </w:r>
            <w:r w:rsidRPr="00CC2F6D">
              <w:rPr>
                <w:rFonts w:ascii="Times New Roman" w:eastAsia="Times New Roman" w:hAnsi="Times New Roman" w:cs="Times New Roman"/>
                <w:color w:val="000000" w:themeColor="text1"/>
                <w:sz w:val="24"/>
                <w:szCs w:val="24"/>
              </w:rPr>
              <w:t>improved learning through VLE?</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69 (42.5%)</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54 (33.3%)</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20 (12.3%)</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15 (24.3%)</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4 (6.48%)</w:t>
            </w:r>
          </w:p>
        </w:tc>
      </w:tr>
      <w:tr w:rsidR="00CC4F7D" w:rsidTr="00187FFC">
        <w:trPr>
          <w:cantSplit/>
          <w:tblHeader/>
        </w:trPr>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Do you consider VLE as the learning platform for your future courses?</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70 (43.2%)</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50 (30.8%)</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30 (18.5%)</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8 (4.9%)</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4 (2.4%)</w:t>
            </w:r>
          </w:p>
        </w:tc>
      </w:tr>
      <w:tr w:rsidR="00CC4F7D" w:rsidTr="00187FFC">
        <w:trPr>
          <w:cantSplit/>
          <w:trHeight w:val="500"/>
          <w:tblHeader/>
        </w:trPr>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lastRenderedPageBreak/>
              <w:t>Do you enjoy learning through VLE more than previous methods?</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77 (47.5%)</w:t>
            </w:r>
          </w:p>
        </w:tc>
        <w:tc>
          <w:tcPr>
            <w:tcW w:w="1560" w:type="dxa"/>
            <w:shd w:val="clear" w:color="auto" w:fill="auto"/>
            <w:tcMar>
              <w:top w:w="100" w:type="dxa"/>
              <w:left w:w="100" w:type="dxa"/>
              <w:bottom w:w="100" w:type="dxa"/>
              <w:right w:w="100" w:type="dxa"/>
            </w:tcMar>
          </w:tcPr>
          <w:p w:rsidR="00CC4F7D" w:rsidRPr="00CC2F6D" w:rsidRDefault="00F05A8F"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41 (</w:t>
            </w:r>
            <w:r w:rsidR="00CC4F7D" w:rsidRPr="00CC2F6D">
              <w:rPr>
                <w:rFonts w:ascii="Times New Roman" w:eastAsia="Times New Roman" w:hAnsi="Times New Roman" w:cs="Times New Roman"/>
                <w:color w:val="000000" w:themeColor="text1"/>
                <w:sz w:val="24"/>
                <w:szCs w:val="24"/>
              </w:rPr>
              <w:t>25.3%)</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32 (19.7%)</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7 (4.3%)</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5 (3.08%)</w:t>
            </w:r>
          </w:p>
        </w:tc>
      </w:tr>
      <w:tr w:rsidR="00CC4F7D" w:rsidTr="00187FFC">
        <w:trPr>
          <w:cantSplit/>
          <w:tblHeader/>
        </w:trPr>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Do you think your tutor is more efficient using VLE to educate you?</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69 (42.5%)</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50 (30.8%)</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32 (19.7%)</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6 (3.7%)</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5 (8.1%)</w:t>
            </w:r>
          </w:p>
        </w:tc>
      </w:tr>
      <w:tr w:rsidR="00CC4F7D" w:rsidTr="00187FFC">
        <w:trPr>
          <w:cantSplit/>
          <w:tblHeader/>
        </w:trPr>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Do you face technical issues during online classes through VLE?</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60 (37.03%)</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40 (24.6%)</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25 (15.4%)</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18 (11.1%)</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19 (11.7%)</w:t>
            </w:r>
          </w:p>
        </w:tc>
      </w:tr>
      <w:tr w:rsidR="00CC4F7D" w:rsidTr="00187FFC">
        <w:trPr>
          <w:cantSplit/>
          <w:tblHeader/>
        </w:trPr>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Do you think your visual learning has been developed more because of VLE?</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4 (2.4%)</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8 (4.9%)</w:t>
            </w:r>
          </w:p>
        </w:tc>
        <w:tc>
          <w:tcPr>
            <w:tcW w:w="1560" w:type="dxa"/>
            <w:shd w:val="clear" w:color="auto" w:fill="auto"/>
            <w:tcMar>
              <w:top w:w="100" w:type="dxa"/>
              <w:left w:w="100" w:type="dxa"/>
              <w:bottom w:w="100" w:type="dxa"/>
              <w:right w:w="100" w:type="dxa"/>
            </w:tcMar>
          </w:tcPr>
          <w:p w:rsidR="00CC4F7D" w:rsidRPr="00CC2F6D" w:rsidRDefault="006D4706" w:rsidP="00187FFC">
            <w:pPr>
              <w:pStyle w:val="Normal1"/>
              <w:widowControl w:v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30 </w:t>
            </w:r>
            <w:r w:rsidR="00CC4F7D" w:rsidRPr="00CC2F6D">
              <w:rPr>
                <w:rFonts w:ascii="Times New Roman" w:eastAsia="Times New Roman" w:hAnsi="Times New Roman" w:cs="Times New Roman"/>
                <w:color w:val="000000" w:themeColor="text1"/>
                <w:sz w:val="24"/>
                <w:szCs w:val="24"/>
              </w:rPr>
              <w:t>(18.5%)</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50 (30.8%)</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70 (43.2%)</w:t>
            </w:r>
          </w:p>
        </w:tc>
      </w:tr>
      <w:tr w:rsidR="00CC4F7D" w:rsidTr="00187FFC">
        <w:trPr>
          <w:cantSplit/>
          <w:tblHeader/>
        </w:trPr>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lastRenderedPageBreak/>
              <w:t>Do you think the tutor-student relationship has become stronger than before because of using VLE?</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 75 (46.2%)</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55 (33.9%)</w:t>
            </w:r>
          </w:p>
        </w:tc>
        <w:tc>
          <w:tcPr>
            <w:tcW w:w="1560" w:type="dxa"/>
            <w:shd w:val="clear" w:color="auto" w:fill="auto"/>
            <w:tcMar>
              <w:top w:w="100" w:type="dxa"/>
              <w:left w:w="100" w:type="dxa"/>
              <w:bottom w:w="100" w:type="dxa"/>
              <w:right w:w="100" w:type="dxa"/>
            </w:tcMar>
          </w:tcPr>
          <w:p w:rsidR="00CC4F7D" w:rsidRPr="00CC2F6D" w:rsidRDefault="00F05A8F"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20 </w:t>
            </w:r>
            <w:r w:rsidR="00CC4F7D" w:rsidRPr="00CC2F6D">
              <w:rPr>
                <w:rFonts w:ascii="Times New Roman" w:eastAsia="Times New Roman" w:hAnsi="Times New Roman" w:cs="Times New Roman"/>
                <w:color w:val="000000" w:themeColor="text1"/>
                <w:sz w:val="24"/>
                <w:szCs w:val="24"/>
              </w:rPr>
              <w:t>(12.3%)</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6 (3.7%)</w:t>
            </w:r>
          </w:p>
        </w:tc>
        <w:tc>
          <w:tcPr>
            <w:tcW w:w="1560" w:type="dxa"/>
            <w:shd w:val="clear" w:color="auto" w:fill="auto"/>
            <w:tcMar>
              <w:top w:w="100" w:type="dxa"/>
              <w:left w:w="100" w:type="dxa"/>
              <w:bottom w:w="100" w:type="dxa"/>
              <w:right w:w="100" w:type="dxa"/>
            </w:tcMar>
          </w:tcPr>
          <w:p w:rsidR="00CC4F7D" w:rsidRPr="00CC2F6D" w:rsidRDefault="00CC4F7D" w:rsidP="00187FF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6 (3.7%)</w:t>
            </w:r>
          </w:p>
        </w:tc>
      </w:tr>
    </w:tbl>
    <w:p w:rsidR="00CC4F7D" w:rsidRPr="00CC2F6D" w:rsidRDefault="00CC4F7D" w:rsidP="00CC4F7D">
      <w:pPr>
        <w:pStyle w:val="Normal1"/>
        <w:spacing w:line="360" w:lineRule="auto"/>
        <w:jc w:val="center"/>
        <w:rPr>
          <w:rFonts w:ascii="Times New Roman" w:eastAsia="Times New Roman" w:hAnsi="Times New Roman" w:cs="Times New Roman"/>
          <w:b/>
          <w:color w:val="000000" w:themeColor="text1"/>
          <w:sz w:val="24"/>
          <w:szCs w:val="24"/>
        </w:rPr>
      </w:pPr>
      <w:r w:rsidRPr="00CC2F6D">
        <w:rPr>
          <w:rFonts w:ascii="Times New Roman" w:eastAsia="Times New Roman" w:hAnsi="Times New Roman" w:cs="Times New Roman"/>
          <w:b/>
          <w:color w:val="000000" w:themeColor="text1"/>
          <w:sz w:val="24"/>
          <w:szCs w:val="24"/>
        </w:rPr>
        <w:t>Table 2: Quantitative data analysis</w:t>
      </w:r>
    </w:p>
    <w:p w:rsidR="00CC4F7D" w:rsidRPr="00CC2F6D" w:rsidRDefault="00CC4F7D" w:rsidP="00CC4F7D">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Created by Self)</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Discussion:</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About the above re</w:t>
      </w:r>
      <w:r>
        <w:rPr>
          <w:rFonts w:ascii="Times New Roman" w:eastAsia="Times New Roman" w:hAnsi="Times New Roman" w:cs="Times New Roman"/>
          <w:color w:val="000000" w:themeColor="text1"/>
          <w:sz w:val="24"/>
          <w:szCs w:val="24"/>
        </w:rPr>
        <w:t>sponses, it is found that 42.5%</w:t>
      </w:r>
      <w:r w:rsidRPr="00CC2F6D">
        <w:rPr>
          <w:rFonts w:ascii="Times New Roman" w:eastAsia="Times New Roman" w:hAnsi="Times New Roman" w:cs="Times New Roman"/>
          <w:color w:val="000000" w:themeColor="text1"/>
          <w:sz w:val="24"/>
          <w:szCs w:val="24"/>
        </w:rPr>
        <w:t xml:space="preserve"> of the students had their academic performance improved. About that, 43.2% of the students have agreed to consider the VLE platform for future use. 47.5% of the students stated that VLE is much more enjoyable than the traditional method of learning.  42.5% have agreed that tutors are using the VLE efficiently so that the best quality of education is imparted to the children. 37.03% of the students stated that they face technical issues while using VLE mode. This is because the VLE model is completely based on a technicality and the internet.  However, 2.4% of the people stated that visualization learning has not gained growth with the help of VLE. 46.2% of the students also think that the student-teacher relationship has improved more than that of the previous methods. </w:t>
      </w: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Secondary data analysis</w:t>
      </w:r>
    </w:p>
    <w:p w:rsidR="00CC4F7D" w:rsidRPr="00CC2F6D" w:rsidRDefault="00CC4F7D" w:rsidP="00CC4F7D">
      <w:pPr>
        <w:pStyle w:val="Normal1"/>
        <w:spacing w:line="360" w:lineRule="auto"/>
        <w:jc w:val="both"/>
        <w:rPr>
          <w:rFonts w:ascii="Times New Roman" w:eastAsia="Times New Roman" w:hAnsi="Times New Roman" w:cs="Times New Roman"/>
          <w:b/>
          <w:color w:val="000000" w:themeColor="text1"/>
          <w:sz w:val="24"/>
          <w:szCs w:val="24"/>
        </w:rPr>
      </w:pPr>
      <w:r w:rsidRPr="00CC2F6D">
        <w:rPr>
          <w:rFonts w:ascii="Times New Roman" w:eastAsia="Times New Roman" w:hAnsi="Times New Roman" w:cs="Times New Roman"/>
          <w:b/>
          <w:color w:val="000000" w:themeColor="text1"/>
          <w:sz w:val="24"/>
          <w:szCs w:val="24"/>
        </w:rPr>
        <w:t xml:space="preserve">Theme 1: Importance of VLE </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In the words of </w:t>
      </w:r>
      <w:r w:rsidRPr="00CC2F6D">
        <w:rPr>
          <w:rFonts w:ascii="Times New Roman" w:hAnsi="Times New Roman" w:cs="Times New Roman"/>
          <w:color w:val="000000" w:themeColor="text1"/>
          <w:sz w:val="24"/>
          <w:szCs w:val="24"/>
        </w:rPr>
        <w:t>Murugamani et al</w:t>
      </w:r>
      <w:r w:rsidR="00C52C39">
        <w:rPr>
          <w:rFonts w:ascii="Times New Roman" w:hAnsi="Times New Roman" w:cs="Times New Roman"/>
          <w:color w:val="000000" w:themeColor="text1"/>
          <w:sz w:val="24"/>
          <w:szCs w:val="24"/>
        </w:rPr>
        <w:t xml:space="preserve"> </w:t>
      </w:r>
      <w:r w:rsidRPr="00CC2F6D">
        <w:rPr>
          <w:rFonts w:ascii="Times New Roman" w:hAnsi="Times New Roman" w:cs="Times New Roman"/>
          <w:color w:val="000000" w:themeColor="text1"/>
          <w:sz w:val="24"/>
          <w:szCs w:val="24"/>
        </w:rPr>
        <w:t>(2019</w:t>
      </w:r>
      <w:r w:rsidRPr="00CC2F6D">
        <w:rPr>
          <w:rFonts w:ascii="Times New Roman" w:eastAsia="Times New Roman" w:hAnsi="Times New Roman" w:cs="Times New Roman"/>
          <w:color w:val="000000" w:themeColor="text1"/>
          <w:sz w:val="24"/>
          <w:szCs w:val="24"/>
        </w:rPr>
        <w:t xml:space="preserve">), it is seen that a child undertaking at least one online course3 stands at 5.2 million. The questions are related according to the course structure. The online environment gives an effective teaching and learning environment. The existence of interaction and presence is considered to be the key factors of a virtual class. This is one of the most important parts that help to build an interesting educational structure. It is also highly important that the technology used is easy to be handled by teachers. </w:t>
      </w:r>
    </w:p>
    <w:p w:rsidR="00CC4F7D" w:rsidRPr="00CC2F6D" w:rsidRDefault="00CC4F7D" w:rsidP="00CC4F7D">
      <w:pPr>
        <w:pStyle w:val="Normal1"/>
        <w:spacing w:line="360" w:lineRule="auto"/>
        <w:jc w:val="both"/>
        <w:rPr>
          <w:rFonts w:ascii="Times New Roman" w:eastAsia="Times New Roman" w:hAnsi="Times New Roman" w:cs="Times New Roman"/>
          <w:b/>
          <w:color w:val="000000" w:themeColor="text1"/>
          <w:sz w:val="24"/>
          <w:szCs w:val="24"/>
        </w:rPr>
      </w:pPr>
      <w:r w:rsidRPr="00CC2F6D">
        <w:rPr>
          <w:rFonts w:ascii="Times New Roman" w:eastAsia="Times New Roman" w:hAnsi="Times New Roman" w:cs="Times New Roman"/>
          <w:b/>
          <w:color w:val="000000" w:themeColor="text1"/>
          <w:sz w:val="24"/>
          <w:szCs w:val="24"/>
        </w:rPr>
        <w:t xml:space="preserve">Theme 2: Requirement of VLE </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lastRenderedPageBreak/>
        <w:t>VLE has increased in organizations therefore, the students must be taught what might be important to them in a nutshell. All the students should be taught in such a manner that helps them to improve their concept about a topic. The learner instructor relationship requires being a stronger one which helps to build a better relationship accordingly (</w:t>
      </w:r>
      <w:r w:rsidRPr="00CC2F6D">
        <w:rPr>
          <w:rFonts w:ascii="Times New Roman" w:hAnsi="Times New Roman" w:cs="Times New Roman"/>
          <w:color w:val="000000" w:themeColor="text1"/>
          <w:sz w:val="24"/>
          <w:szCs w:val="24"/>
        </w:rPr>
        <w:t>Kyei-Blankson et al., 2019)</w:t>
      </w:r>
      <w:r w:rsidRPr="00CC2F6D">
        <w:rPr>
          <w:rFonts w:ascii="Times New Roman" w:eastAsia="Times New Roman" w:hAnsi="Times New Roman" w:cs="Times New Roman"/>
          <w:color w:val="000000" w:themeColor="text1"/>
          <w:sz w:val="24"/>
          <w:szCs w:val="24"/>
        </w:rPr>
        <w:t xml:space="preserve">. However, certain elements considered as requirements of VLE are teacher presence, learner-instructor interaction and social presence. </w:t>
      </w:r>
    </w:p>
    <w:p w:rsidR="00CC4F7D" w:rsidRPr="00CC2F6D" w:rsidRDefault="00CC4F7D" w:rsidP="00CC4F7D">
      <w:pPr>
        <w:pStyle w:val="Normal1"/>
        <w:spacing w:line="360" w:lineRule="auto"/>
        <w:jc w:val="both"/>
        <w:rPr>
          <w:rFonts w:ascii="Times New Roman" w:eastAsia="Times New Roman" w:hAnsi="Times New Roman" w:cs="Times New Roman"/>
          <w:b/>
          <w:color w:val="000000" w:themeColor="text1"/>
          <w:sz w:val="24"/>
          <w:szCs w:val="24"/>
        </w:rPr>
      </w:pPr>
      <w:r w:rsidRPr="00CC2F6D">
        <w:rPr>
          <w:rFonts w:ascii="Times New Roman" w:eastAsia="Times New Roman" w:hAnsi="Times New Roman" w:cs="Times New Roman"/>
          <w:b/>
          <w:color w:val="000000" w:themeColor="text1"/>
          <w:sz w:val="24"/>
          <w:szCs w:val="24"/>
        </w:rPr>
        <w:t>Theme 3: Impact of VLE among students</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The impact of VLE among students has high equal competence in the educational sector. </w:t>
      </w:r>
      <w:r w:rsidR="00B00D5C">
        <w:rPr>
          <w:rFonts w:ascii="Times New Roman" w:eastAsia="Times New Roman" w:hAnsi="Times New Roman" w:cs="Times New Roman"/>
          <w:color w:val="000000" w:themeColor="text1"/>
          <w:sz w:val="24"/>
          <w:szCs w:val="24"/>
        </w:rPr>
        <w:t>S</w:t>
      </w:r>
      <w:r w:rsidRPr="00CC2F6D">
        <w:rPr>
          <w:rFonts w:ascii="Times New Roman" w:eastAsia="Times New Roman" w:hAnsi="Times New Roman" w:cs="Times New Roman"/>
          <w:color w:val="000000" w:themeColor="text1"/>
          <w:sz w:val="24"/>
          <w:szCs w:val="24"/>
        </w:rPr>
        <w:t>tudents can communicate with each other with technologically based tools. The walls of the classroom are not a barrier anymore. The educational impact is greater on the students than the traditional method. The opportunities are lower in traditional face to face classes than in virtual methods (</w:t>
      </w:r>
      <w:r w:rsidRPr="00CC2F6D">
        <w:rPr>
          <w:rFonts w:ascii="Times New Roman" w:hAnsi="Times New Roman" w:cs="Times New Roman"/>
          <w:color w:val="000000" w:themeColor="text1"/>
          <w:sz w:val="24"/>
          <w:szCs w:val="24"/>
        </w:rPr>
        <w:t>Williams, 2021</w:t>
      </w:r>
      <w:r w:rsidRPr="00CC2F6D">
        <w:rPr>
          <w:rFonts w:ascii="Times New Roman" w:eastAsia="Times New Roman" w:hAnsi="Times New Roman" w:cs="Times New Roman"/>
          <w:color w:val="000000" w:themeColor="text1"/>
          <w:sz w:val="24"/>
          <w:szCs w:val="24"/>
        </w:rPr>
        <w:t xml:space="preserve">). The resources are also available that help to improve the educational process accordingly. Cognitive limitations are also found in traditional methods. However, in VLE the cognitive limitations are lower. This helps to improve the learning process of the students accordingly. </w:t>
      </w:r>
    </w:p>
    <w:p w:rsidR="00C904FF" w:rsidRDefault="00C904FF" w:rsidP="00CC4F7D">
      <w:pPr>
        <w:pStyle w:val="Normal1"/>
        <w:spacing w:line="360" w:lineRule="auto"/>
        <w:jc w:val="both"/>
        <w:rPr>
          <w:rFonts w:ascii="Times New Roman" w:eastAsia="Times New Roman" w:hAnsi="Times New Roman" w:cs="Times New Roman"/>
          <w:b/>
          <w:i/>
          <w:color w:val="000000" w:themeColor="text1"/>
          <w:sz w:val="24"/>
          <w:szCs w:val="24"/>
        </w:rPr>
      </w:pPr>
    </w:p>
    <w:p w:rsidR="00CC4F7D" w:rsidRPr="00CC2F6D" w:rsidRDefault="00CC4F7D" w:rsidP="00CC4F7D">
      <w:pPr>
        <w:pStyle w:val="Normal1"/>
        <w:spacing w:line="360" w:lineRule="auto"/>
        <w:jc w:val="both"/>
        <w:rPr>
          <w:rFonts w:ascii="Times New Roman" w:eastAsia="Times New Roman" w:hAnsi="Times New Roman" w:cs="Times New Roman"/>
          <w:b/>
          <w:i/>
          <w:color w:val="000000" w:themeColor="text1"/>
          <w:sz w:val="24"/>
          <w:szCs w:val="24"/>
        </w:rPr>
      </w:pPr>
      <w:r w:rsidRPr="00CC2F6D">
        <w:rPr>
          <w:rFonts w:ascii="Times New Roman" w:eastAsia="Times New Roman" w:hAnsi="Times New Roman" w:cs="Times New Roman"/>
          <w:b/>
          <w:i/>
          <w:color w:val="000000" w:themeColor="text1"/>
          <w:sz w:val="24"/>
          <w:szCs w:val="24"/>
        </w:rPr>
        <w:t>Summary of the findings</w:t>
      </w:r>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With all the details that have been discussed, it is found that VLE plays an eminent role among the students. The students are also able to support themselves with the virtual learning method. Moreover, affordability also matters a lot for the </w:t>
      </w:r>
      <w:r w:rsidR="00C904FF">
        <w:rPr>
          <w:rFonts w:ascii="Times New Roman" w:eastAsia="Times New Roman" w:hAnsi="Times New Roman" w:cs="Times New Roman"/>
          <w:color w:val="000000" w:themeColor="text1"/>
          <w:sz w:val="24"/>
          <w:szCs w:val="24"/>
        </w:rPr>
        <w:t xml:space="preserve">students. The impact is highly </w:t>
      </w:r>
      <w:r w:rsidRPr="00CC2F6D">
        <w:rPr>
          <w:rFonts w:ascii="Times New Roman" w:eastAsia="Times New Roman" w:hAnsi="Times New Roman" w:cs="Times New Roman"/>
          <w:color w:val="000000" w:themeColor="text1"/>
          <w:sz w:val="24"/>
          <w:szCs w:val="24"/>
        </w:rPr>
        <w:t xml:space="preserve">positive for the students. This builds the strength of the students in the educational field. The concepts are taught with the support of virtual methods and support the learning process.  </w:t>
      </w:r>
    </w:p>
    <w:p w:rsidR="00CC4F7D" w:rsidRPr="00CC2F6D" w:rsidRDefault="00CC4F7D" w:rsidP="00CC4F7D">
      <w:pPr>
        <w:pStyle w:val="Heading1"/>
      </w:pPr>
      <w:bookmarkStart w:id="4" w:name="_Toc100938305"/>
      <w:r w:rsidRPr="00CC2F6D">
        <w:t>Conclusion</w:t>
      </w:r>
      <w:bookmarkEnd w:id="4"/>
    </w:p>
    <w:p w:rsidR="00CC4F7D" w:rsidRPr="00CC2F6D" w:rsidRDefault="00CC4F7D" w:rsidP="00CC4F7D">
      <w:pPr>
        <w:pStyle w:val="Normal1"/>
        <w:spacing w:line="360" w:lineRule="auto"/>
        <w:jc w:val="both"/>
        <w:rPr>
          <w:rFonts w:ascii="Times New Roman" w:eastAsia="Times New Roman" w:hAnsi="Times New Roman" w:cs="Times New Roman"/>
          <w:color w:val="000000" w:themeColor="text1"/>
          <w:sz w:val="24"/>
          <w:szCs w:val="24"/>
        </w:rPr>
      </w:pPr>
      <w:r w:rsidRPr="00CC2F6D">
        <w:rPr>
          <w:rFonts w:ascii="Times New Roman" w:eastAsia="Times New Roman" w:hAnsi="Times New Roman" w:cs="Times New Roman"/>
          <w:color w:val="000000" w:themeColor="text1"/>
          <w:sz w:val="24"/>
          <w:szCs w:val="24"/>
        </w:rPr>
        <w:t xml:space="preserve">With all the data which has been forwarded, it can be summed up that the VLE is highly helpful for the students. This helps to improve the learning process in a hassle-free manner. The quantitative and qualitative aspects are supported to help the students improve the learning process. Moreover, with the qualitative analysis, the importance and requirement of VLE are studied which brought in the idea of understanding the importance of VLE in the educational process. </w:t>
      </w:r>
    </w:p>
    <w:p w:rsidR="00CC4F7D" w:rsidRPr="00CC2F6D" w:rsidRDefault="00CC4F7D" w:rsidP="00CC4F7D">
      <w:pPr>
        <w:pStyle w:val="Heading1"/>
      </w:pPr>
      <w:bookmarkStart w:id="5" w:name="_Toc100938306"/>
      <w:r w:rsidRPr="00CC2F6D">
        <w:lastRenderedPageBreak/>
        <w:t>Recommendation</w:t>
      </w:r>
      <w:bookmarkEnd w:id="5"/>
    </w:p>
    <w:p w:rsidR="00CC2F6D" w:rsidRDefault="00FD6708">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survey demonstrated a good positive impact of VLE among UWTSD students however there few things that should be consider to improve for UWTSD.</w:t>
      </w:r>
    </w:p>
    <w:p w:rsidR="00FD6708" w:rsidRDefault="00FD6708">
      <w:pPr>
        <w:rPr>
          <w:rFonts w:ascii="Times New Roman" w:eastAsia="Times New Roman" w:hAnsi="Times New Roman" w:cs="Times New Roman"/>
          <w:color w:val="000000" w:themeColor="text1"/>
          <w:sz w:val="24"/>
          <w:szCs w:val="24"/>
        </w:rPr>
      </w:pPr>
    </w:p>
    <w:p w:rsidR="00174AE5" w:rsidRPr="007C688E" w:rsidRDefault="00FD6708" w:rsidP="007C688E">
      <w:pPr>
        <w:pStyle w:val="ListParagraph"/>
        <w:numPr>
          <w:ilvl w:val="0"/>
          <w:numId w:val="3"/>
        </w:numPr>
        <w:rPr>
          <w:rFonts w:ascii="Times New Roman" w:eastAsia="Times New Roman" w:hAnsi="Times New Roman" w:cs="Times New Roman"/>
          <w:color w:val="000000" w:themeColor="text1"/>
          <w:sz w:val="24"/>
          <w:szCs w:val="24"/>
        </w:rPr>
      </w:pPr>
      <w:r w:rsidRPr="007C688E">
        <w:rPr>
          <w:rFonts w:ascii="Times New Roman" w:eastAsia="Times New Roman" w:hAnsi="Times New Roman" w:cs="Times New Roman"/>
          <w:color w:val="000000" w:themeColor="text1"/>
          <w:sz w:val="24"/>
          <w:szCs w:val="24"/>
        </w:rPr>
        <w:t xml:space="preserve">Students are enjoying learning through VLE however visual learning is not effective through VLE. University should </w:t>
      </w:r>
      <w:r w:rsidR="00174AE5" w:rsidRPr="007C688E">
        <w:rPr>
          <w:rFonts w:ascii="Times New Roman" w:eastAsia="Times New Roman" w:hAnsi="Times New Roman" w:cs="Times New Roman"/>
          <w:color w:val="000000" w:themeColor="text1"/>
          <w:sz w:val="24"/>
          <w:szCs w:val="24"/>
        </w:rPr>
        <w:t>focus on innovative strategies for online visual learning.</w:t>
      </w:r>
    </w:p>
    <w:p w:rsidR="00FD6708" w:rsidRDefault="00FD6708" w:rsidP="007C688E">
      <w:pPr>
        <w:ind w:firstLine="60"/>
        <w:rPr>
          <w:rFonts w:ascii="Times New Roman" w:eastAsia="Times New Roman" w:hAnsi="Times New Roman" w:cs="Times New Roman"/>
          <w:color w:val="000000" w:themeColor="text1"/>
          <w:sz w:val="24"/>
          <w:szCs w:val="24"/>
        </w:rPr>
      </w:pPr>
    </w:p>
    <w:p w:rsidR="00174AE5" w:rsidRPr="007C688E" w:rsidRDefault="00387C16" w:rsidP="007C688E">
      <w:pPr>
        <w:pStyle w:val="ListParagraph"/>
        <w:numPr>
          <w:ilvl w:val="0"/>
          <w:numId w:val="3"/>
        </w:numPr>
        <w:rPr>
          <w:rFonts w:ascii="Times New Roman" w:eastAsia="Times New Roman" w:hAnsi="Times New Roman" w:cs="Times New Roman"/>
          <w:color w:val="000000" w:themeColor="text1"/>
          <w:sz w:val="24"/>
          <w:szCs w:val="24"/>
        </w:rPr>
      </w:pPr>
      <w:r w:rsidRPr="007C688E">
        <w:rPr>
          <w:rFonts w:ascii="Times New Roman" w:eastAsia="Times New Roman" w:hAnsi="Times New Roman" w:cs="Times New Roman"/>
          <w:color w:val="000000" w:themeColor="text1"/>
          <w:sz w:val="24"/>
          <w:szCs w:val="24"/>
        </w:rPr>
        <w:t>Technical</w:t>
      </w:r>
      <w:r w:rsidR="00174AE5" w:rsidRPr="007C688E">
        <w:rPr>
          <w:rFonts w:ascii="Times New Roman" w:eastAsia="Times New Roman" w:hAnsi="Times New Roman" w:cs="Times New Roman"/>
          <w:color w:val="000000" w:themeColor="text1"/>
          <w:sz w:val="24"/>
          <w:szCs w:val="24"/>
        </w:rPr>
        <w:t xml:space="preserve"> issues are the key barrier here, it is possible to solve through appropriate tools, technique and an </w:t>
      </w:r>
      <w:r w:rsidRPr="007C688E">
        <w:rPr>
          <w:rFonts w:ascii="Times New Roman" w:eastAsia="Times New Roman" w:hAnsi="Times New Roman" w:cs="Times New Roman"/>
          <w:color w:val="000000" w:themeColor="text1"/>
          <w:sz w:val="24"/>
          <w:szCs w:val="24"/>
        </w:rPr>
        <w:t>effective</w:t>
      </w:r>
      <w:r w:rsidR="00174AE5" w:rsidRPr="007C688E">
        <w:rPr>
          <w:rFonts w:ascii="Times New Roman" w:eastAsia="Times New Roman" w:hAnsi="Times New Roman" w:cs="Times New Roman"/>
          <w:color w:val="000000" w:themeColor="text1"/>
          <w:sz w:val="24"/>
          <w:szCs w:val="24"/>
        </w:rPr>
        <w:t xml:space="preserve"> Research and development program. </w:t>
      </w:r>
    </w:p>
    <w:p w:rsidR="00F05A8F" w:rsidRDefault="00F05A8F">
      <w:pPr>
        <w:rPr>
          <w:rFonts w:ascii="Times New Roman" w:eastAsia="Times New Roman" w:hAnsi="Times New Roman" w:cs="Times New Roman"/>
          <w:color w:val="000000" w:themeColor="text1"/>
          <w:sz w:val="24"/>
          <w:szCs w:val="24"/>
        </w:rPr>
      </w:pPr>
    </w:p>
    <w:p w:rsidR="00F05A8F" w:rsidRPr="007C688E" w:rsidRDefault="00F05A8F" w:rsidP="007C688E">
      <w:pPr>
        <w:pStyle w:val="ListParagraph"/>
        <w:numPr>
          <w:ilvl w:val="0"/>
          <w:numId w:val="3"/>
        </w:numPr>
        <w:rPr>
          <w:rFonts w:ascii="Times New Roman" w:eastAsia="Times New Roman" w:hAnsi="Times New Roman" w:cs="Times New Roman"/>
          <w:color w:val="000000" w:themeColor="text1"/>
          <w:sz w:val="24"/>
          <w:szCs w:val="24"/>
        </w:rPr>
      </w:pPr>
      <w:r w:rsidRPr="007C688E">
        <w:rPr>
          <w:rFonts w:ascii="Times New Roman" w:eastAsia="Times New Roman" w:hAnsi="Times New Roman" w:cs="Times New Roman"/>
          <w:color w:val="000000" w:themeColor="text1"/>
          <w:sz w:val="24"/>
          <w:szCs w:val="24"/>
        </w:rPr>
        <w:t>For more flexible tutor student r</w:t>
      </w:r>
      <w:r w:rsidR="006A2E8D">
        <w:rPr>
          <w:rFonts w:ascii="Times New Roman" w:eastAsia="Times New Roman" w:hAnsi="Times New Roman" w:cs="Times New Roman"/>
          <w:color w:val="000000" w:themeColor="text1"/>
          <w:sz w:val="24"/>
          <w:szCs w:val="24"/>
        </w:rPr>
        <w:t>elationship personalised classes</w:t>
      </w:r>
      <w:r w:rsidRPr="007C688E">
        <w:rPr>
          <w:rFonts w:ascii="Times New Roman" w:eastAsia="Times New Roman" w:hAnsi="Times New Roman" w:cs="Times New Roman"/>
          <w:color w:val="000000" w:themeColor="text1"/>
          <w:sz w:val="24"/>
          <w:szCs w:val="24"/>
        </w:rPr>
        <w:t xml:space="preserve"> can be </w:t>
      </w:r>
      <w:r w:rsidR="007C688E" w:rsidRPr="007C688E">
        <w:rPr>
          <w:rFonts w:ascii="Times New Roman" w:eastAsia="Times New Roman" w:hAnsi="Times New Roman" w:cs="Times New Roman"/>
          <w:color w:val="000000" w:themeColor="text1"/>
          <w:sz w:val="24"/>
          <w:szCs w:val="24"/>
        </w:rPr>
        <w:t>arranged</w:t>
      </w:r>
      <w:r w:rsidR="004A2EA0" w:rsidRPr="007C688E">
        <w:rPr>
          <w:rFonts w:ascii="Times New Roman" w:eastAsia="Times New Roman" w:hAnsi="Times New Roman" w:cs="Times New Roman"/>
          <w:color w:val="000000" w:themeColor="text1"/>
          <w:sz w:val="24"/>
          <w:szCs w:val="24"/>
        </w:rPr>
        <w:t xml:space="preserve"> </w:t>
      </w:r>
      <w:r w:rsidRPr="007C688E">
        <w:rPr>
          <w:rFonts w:ascii="Times New Roman" w:eastAsia="Times New Roman" w:hAnsi="Times New Roman" w:cs="Times New Roman"/>
          <w:color w:val="000000" w:themeColor="text1"/>
          <w:sz w:val="24"/>
          <w:szCs w:val="24"/>
        </w:rPr>
        <w:t xml:space="preserve"> </w:t>
      </w:r>
    </w:p>
    <w:p w:rsidR="00174AE5" w:rsidRPr="006D4706" w:rsidRDefault="00174AE5">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p>
    <w:p w:rsidR="00FD6708" w:rsidRDefault="00FD6708">
      <w:pPr>
        <w:rPr>
          <w:rFonts w:ascii="Times New Roman" w:hAnsi="Times New Roman"/>
          <w:b/>
          <w:color w:val="000000" w:themeColor="text1"/>
          <w:sz w:val="28"/>
          <w:szCs w:val="40"/>
        </w:rPr>
      </w:pPr>
      <w:r>
        <w:br w:type="page"/>
      </w:r>
      <w:bookmarkStart w:id="6" w:name="_GoBack"/>
      <w:bookmarkEnd w:id="6"/>
    </w:p>
    <w:p w:rsidR="00A71AE5" w:rsidRPr="00A71AE5" w:rsidRDefault="00CC2F6D" w:rsidP="00A71AE5">
      <w:pPr>
        <w:pStyle w:val="Heading1"/>
      </w:pPr>
      <w:bookmarkStart w:id="7" w:name="_Toc100938307"/>
      <w:r w:rsidRPr="00CC2F6D">
        <w:lastRenderedPageBreak/>
        <w:t>Reference List</w:t>
      </w:r>
      <w:bookmarkEnd w:id="7"/>
    </w:p>
    <w:p w:rsidR="004D3FC5" w:rsidRPr="00CC2F6D" w:rsidRDefault="004D3FC5" w:rsidP="00CC2F6D">
      <w:pPr>
        <w:spacing w:line="360" w:lineRule="auto"/>
        <w:jc w:val="both"/>
        <w:rPr>
          <w:rFonts w:ascii="Times New Roman" w:hAnsi="Times New Roman" w:cs="Times New Roman"/>
          <w:color w:val="000000" w:themeColor="text1"/>
          <w:sz w:val="24"/>
          <w:szCs w:val="24"/>
        </w:rPr>
      </w:pPr>
      <w:r w:rsidRPr="00CC2F6D">
        <w:rPr>
          <w:rFonts w:ascii="Times New Roman" w:hAnsi="Times New Roman" w:cs="Times New Roman"/>
          <w:color w:val="000000" w:themeColor="text1"/>
          <w:sz w:val="24"/>
          <w:szCs w:val="24"/>
        </w:rPr>
        <w:t>Canaway, R., Boyle, D.I., Manski</w:t>
      </w:r>
      <w:r w:rsidRPr="00CC2F6D">
        <w:rPr>
          <w:rFonts w:cs="Times New Roman"/>
          <w:color w:val="000000" w:themeColor="text1"/>
          <w:sz w:val="24"/>
          <w:szCs w:val="24"/>
        </w:rPr>
        <w:t>‐</w:t>
      </w:r>
      <w:r w:rsidRPr="00CC2F6D">
        <w:rPr>
          <w:rFonts w:ascii="Times New Roman" w:hAnsi="Times New Roman" w:cs="Times New Roman"/>
          <w:color w:val="000000" w:themeColor="text1"/>
          <w:sz w:val="24"/>
          <w:szCs w:val="24"/>
        </w:rPr>
        <w:t>Nankervis, J.A.E., Bell, J., Hocking, J.S., Clarke, K., Clark, M., Gunn, J.M. and Emery, J.D., 2019. Gathering data for decisions: best practice use of primary care electronic records for research. Medical Journal of Australia, 210, pp.S12-S16.</w:t>
      </w:r>
    </w:p>
    <w:p w:rsidR="004D3FC5" w:rsidRPr="00CC2F6D" w:rsidRDefault="004D3FC5" w:rsidP="00CC2F6D">
      <w:pPr>
        <w:spacing w:line="360" w:lineRule="auto"/>
        <w:jc w:val="both"/>
        <w:rPr>
          <w:rFonts w:ascii="Times New Roman" w:hAnsi="Times New Roman" w:cs="Times New Roman"/>
          <w:color w:val="000000" w:themeColor="text1"/>
          <w:sz w:val="24"/>
          <w:szCs w:val="24"/>
        </w:rPr>
      </w:pPr>
      <w:r w:rsidRPr="00CC2F6D">
        <w:rPr>
          <w:rFonts w:ascii="Times New Roman" w:hAnsi="Times New Roman" w:cs="Times New Roman"/>
          <w:color w:val="000000" w:themeColor="text1"/>
          <w:sz w:val="24"/>
          <w:szCs w:val="24"/>
        </w:rPr>
        <w:t>Kyei-Blankson, L., Ntuli, E. and Donnelly, H., 2019. Establishing the importance of interaction and presence to student learning in online environments. Journal of Interactive Learning Research, 30(4), pp.539-560.</w:t>
      </w:r>
    </w:p>
    <w:p w:rsidR="004D3FC5" w:rsidRPr="00CC2F6D" w:rsidRDefault="004D3FC5" w:rsidP="00CC2F6D">
      <w:pPr>
        <w:spacing w:line="360" w:lineRule="auto"/>
        <w:jc w:val="both"/>
        <w:rPr>
          <w:rFonts w:ascii="Times New Roman" w:hAnsi="Times New Roman" w:cs="Times New Roman"/>
          <w:color w:val="000000" w:themeColor="text1"/>
          <w:sz w:val="24"/>
          <w:szCs w:val="24"/>
        </w:rPr>
      </w:pPr>
      <w:r w:rsidRPr="00CC2F6D">
        <w:rPr>
          <w:rFonts w:ascii="Times New Roman" w:hAnsi="Times New Roman" w:cs="Times New Roman"/>
          <w:color w:val="000000" w:themeColor="text1"/>
          <w:sz w:val="24"/>
          <w:szCs w:val="24"/>
        </w:rPr>
        <w:t>Murugamani, C., Samal, A., Mitra, A., Zachariah, N.S. and Praveen, S., Importance Of Online Education During Covid-19 Pandemic.</w:t>
      </w:r>
    </w:p>
    <w:p w:rsidR="004D3FC5" w:rsidRPr="00CC2F6D" w:rsidRDefault="004D3FC5" w:rsidP="00CC2F6D">
      <w:pPr>
        <w:spacing w:line="360" w:lineRule="auto"/>
        <w:jc w:val="both"/>
        <w:rPr>
          <w:rFonts w:ascii="Times New Roman" w:hAnsi="Times New Roman" w:cs="Times New Roman"/>
          <w:color w:val="000000" w:themeColor="text1"/>
          <w:sz w:val="24"/>
          <w:szCs w:val="24"/>
        </w:rPr>
      </w:pPr>
      <w:r w:rsidRPr="00CC2F6D">
        <w:rPr>
          <w:rFonts w:ascii="Times New Roman" w:hAnsi="Times New Roman" w:cs="Times New Roman"/>
          <w:color w:val="000000" w:themeColor="text1"/>
          <w:sz w:val="24"/>
          <w:szCs w:val="24"/>
        </w:rPr>
        <w:t>OECD. 2022. Strengthening online learning when schools are closed: The role of families and teachers in supporting students during the COVID-19 crisis. [online] Available at: &lt;https://www.oecd.org/coronavirus/policy-responses/strengthening-online-learning-when-schools-are-closed-the-role-of-families-and-teachers-in-supporting-students-during-the-covid-19-crisis-c4ecba6c/&gt; [Accessed 14 April 2022].</w:t>
      </w:r>
    </w:p>
    <w:p w:rsidR="004D3FC5" w:rsidRPr="00CC2F6D" w:rsidRDefault="004D3FC5" w:rsidP="00CC2F6D">
      <w:pPr>
        <w:spacing w:line="360" w:lineRule="auto"/>
        <w:jc w:val="both"/>
        <w:rPr>
          <w:rFonts w:ascii="Times New Roman" w:hAnsi="Times New Roman" w:cs="Times New Roman"/>
          <w:color w:val="000000" w:themeColor="text1"/>
          <w:sz w:val="24"/>
          <w:szCs w:val="24"/>
        </w:rPr>
      </w:pPr>
      <w:r w:rsidRPr="00CC2F6D">
        <w:rPr>
          <w:rFonts w:ascii="Times New Roman" w:hAnsi="Times New Roman" w:cs="Times New Roman"/>
          <w:color w:val="000000" w:themeColor="text1"/>
          <w:sz w:val="24"/>
          <w:szCs w:val="24"/>
        </w:rPr>
        <w:t>Rahman, A.R.A. and Mohezar, S., 2020. Ensuring continued use of a digital library: a qualitative approach. The Electronic Library.</w:t>
      </w:r>
    </w:p>
    <w:p w:rsidR="004D3FC5" w:rsidRPr="00CC2F6D" w:rsidRDefault="004D3FC5" w:rsidP="00CC2F6D">
      <w:pPr>
        <w:spacing w:line="360" w:lineRule="auto"/>
        <w:jc w:val="both"/>
        <w:rPr>
          <w:rFonts w:ascii="Times New Roman" w:hAnsi="Times New Roman" w:cs="Times New Roman"/>
          <w:color w:val="000000" w:themeColor="text1"/>
          <w:sz w:val="24"/>
          <w:szCs w:val="24"/>
        </w:rPr>
      </w:pPr>
      <w:r w:rsidRPr="00CC2F6D">
        <w:rPr>
          <w:rFonts w:ascii="Times New Roman" w:hAnsi="Times New Roman" w:cs="Times New Roman"/>
          <w:color w:val="000000" w:themeColor="text1"/>
          <w:sz w:val="24"/>
          <w:szCs w:val="24"/>
        </w:rPr>
        <w:t>Sam Thompson, 2022. Top 5 Advantages and Disadvantages of Online Classes for Higher Education [Updated 2022]. [online] Available at: &lt;https://corp.kaltura.com/blog/advantages-disadvantages-online-classes/&gt; [Accessed 14 April 2022].</w:t>
      </w:r>
    </w:p>
    <w:p w:rsidR="004D3FC5" w:rsidRPr="00CC2F6D" w:rsidRDefault="004D3FC5" w:rsidP="00CC2F6D">
      <w:pPr>
        <w:spacing w:line="360" w:lineRule="auto"/>
        <w:jc w:val="both"/>
        <w:rPr>
          <w:rFonts w:ascii="Times New Roman" w:hAnsi="Times New Roman" w:cs="Times New Roman"/>
          <w:color w:val="000000" w:themeColor="text1"/>
          <w:sz w:val="24"/>
          <w:szCs w:val="24"/>
        </w:rPr>
      </w:pPr>
      <w:r w:rsidRPr="00CC2F6D">
        <w:rPr>
          <w:rFonts w:ascii="Times New Roman" w:hAnsi="Times New Roman" w:cs="Times New Roman"/>
          <w:color w:val="000000" w:themeColor="text1"/>
          <w:sz w:val="24"/>
          <w:szCs w:val="24"/>
        </w:rPr>
        <w:t>Surkhali, B. and Garbuja, C.K., 2020. Virtual learning during COVID-19 pandemic: pros and cons. Journal of Lumbini Medical College, 8(1), pp.154-155.</w:t>
      </w:r>
    </w:p>
    <w:p w:rsidR="004D3FC5" w:rsidRPr="00CC2F6D" w:rsidRDefault="004D3FC5" w:rsidP="00CC2F6D">
      <w:pPr>
        <w:spacing w:line="360" w:lineRule="auto"/>
        <w:jc w:val="both"/>
        <w:rPr>
          <w:rFonts w:ascii="Times New Roman" w:hAnsi="Times New Roman" w:cs="Times New Roman"/>
          <w:color w:val="000000" w:themeColor="text1"/>
          <w:sz w:val="24"/>
          <w:szCs w:val="24"/>
        </w:rPr>
      </w:pPr>
      <w:r w:rsidRPr="00CC2F6D">
        <w:rPr>
          <w:rFonts w:ascii="Times New Roman" w:hAnsi="Times New Roman" w:cs="Times New Roman"/>
          <w:color w:val="000000" w:themeColor="text1"/>
          <w:sz w:val="24"/>
          <w:szCs w:val="24"/>
        </w:rPr>
        <w:t>Ugur, N.G., 2020. Digitalization in higher education: A qualitative approach. International Journal of Technology in Education and Science, 4(1), pp.18-25.</w:t>
      </w:r>
    </w:p>
    <w:p w:rsidR="004D3FC5" w:rsidRPr="00CC2F6D" w:rsidRDefault="004D3FC5" w:rsidP="00CC2F6D">
      <w:pPr>
        <w:spacing w:line="360" w:lineRule="auto"/>
        <w:jc w:val="both"/>
        <w:rPr>
          <w:rFonts w:ascii="Times New Roman" w:hAnsi="Times New Roman" w:cs="Times New Roman"/>
          <w:color w:val="000000" w:themeColor="text1"/>
          <w:sz w:val="24"/>
          <w:szCs w:val="24"/>
        </w:rPr>
      </w:pPr>
      <w:r w:rsidRPr="00CC2F6D">
        <w:rPr>
          <w:rFonts w:ascii="Times New Roman" w:hAnsi="Times New Roman" w:cs="Times New Roman"/>
          <w:color w:val="000000" w:themeColor="text1"/>
          <w:sz w:val="24"/>
          <w:szCs w:val="24"/>
        </w:rPr>
        <w:t>Williams, F.O., 2021. Exploring the Impact of Digital Limitations on Digital Effectiveness for Students in a Virtual Learning Environment. The University of Alabama.</w:t>
      </w:r>
    </w:p>
    <w:p w:rsidR="004D3FC5" w:rsidRDefault="004D3FC5">
      <w:pPr>
        <w:rPr>
          <w:rFonts w:ascii="Times New Roman" w:hAnsi="Times New Roman"/>
          <w:b/>
          <w:color w:val="000000" w:themeColor="text1"/>
          <w:sz w:val="28"/>
          <w:szCs w:val="40"/>
        </w:rPr>
      </w:pPr>
      <w:r>
        <w:br w:type="page"/>
      </w:r>
    </w:p>
    <w:p w:rsidR="00CC2F6D" w:rsidRDefault="00996FDA" w:rsidP="00996FDA">
      <w:pPr>
        <w:pStyle w:val="Heading1"/>
      </w:pPr>
      <w:bookmarkStart w:id="8" w:name="_Toc100938308"/>
      <w:r>
        <w:lastRenderedPageBreak/>
        <w:t>Appendix</w:t>
      </w:r>
      <w:bookmarkEnd w:id="8"/>
    </w:p>
    <w:p w:rsidR="00996FDA" w:rsidRDefault="00996FD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Q1: </w:t>
      </w:r>
      <w:r w:rsidRPr="00CC2F6D">
        <w:rPr>
          <w:rFonts w:ascii="Times New Roman" w:eastAsia="Times New Roman" w:hAnsi="Times New Roman" w:cs="Times New Roman"/>
          <w:color w:val="000000" w:themeColor="text1"/>
          <w:sz w:val="24"/>
          <w:szCs w:val="24"/>
        </w:rPr>
        <w:t>Do you think your academic performance has improved learning through VLE?</w:t>
      </w:r>
    </w:p>
    <w:p w:rsidR="00996FDA" w:rsidRDefault="00996FDA" w:rsidP="00996FDA">
      <w:r>
        <w:rPr>
          <w:rFonts w:ascii="Times New Roman" w:eastAsia="Times New Roman" w:hAnsi="Times New Roman" w:cs="Times New Roman"/>
          <w:b/>
          <w:sz w:val="24"/>
          <w:szCs w:val="24"/>
        </w:rPr>
        <w:t>Q2:</w:t>
      </w:r>
      <w:r w:rsidRPr="00996FDA">
        <w:rPr>
          <w:rFonts w:ascii="Times New Roman" w:eastAsia="Times New Roman" w:hAnsi="Times New Roman" w:cs="Times New Roman"/>
          <w:color w:val="000000" w:themeColor="text1"/>
          <w:sz w:val="24"/>
          <w:szCs w:val="24"/>
        </w:rPr>
        <w:t xml:space="preserve"> </w:t>
      </w:r>
      <w:r w:rsidRPr="00CC2F6D">
        <w:rPr>
          <w:rFonts w:ascii="Times New Roman" w:eastAsia="Times New Roman" w:hAnsi="Times New Roman" w:cs="Times New Roman"/>
          <w:color w:val="000000" w:themeColor="text1"/>
          <w:sz w:val="24"/>
          <w:szCs w:val="24"/>
        </w:rPr>
        <w:t>Do you consider VLE as the learning platform for your future courses?</w:t>
      </w:r>
    </w:p>
    <w:p w:rsidR="00996FDA" w:rsidRPr="00996FDA" w:rsidRDefault="00996FDA" w:rsidP="00996FD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Q3: </w:t>
      </w:r>
      <w:r w:rsidRPr="00CC2F6D">
        <w:rPr>
          <w:rFonts w:ascii="Times New Roman" w:eastAsia="Times New Roman" w:hAnsi="Times New Roman" w:cs="Times New Roman"/>
          <w:color w:val="000000" w:themeColor="text1"/>
          <w:sz w:val="24"/>
          <w:szCs w:val="24"/>
        </w:rPr>
        <w:t>Do you enjoy learning through VLE more than previous methods?</w:t>
      </w:r>
    </w:p>
    <w:p w:rsidR="00996FDA" w:rsidRPr="00996FDA" w:rsidRDefault="00996FDA" w:rsidP="00996FD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Q4: </w:t>
      </w:r>
      <w:r w:rsidRPr="00CC2F6D">
        <w:rPr>
          <w:rFonts w:ascii="Times New Roman" w:eastAsia="Times New Roman" w:hAnsi="Times New Roman" w:cs="Times New Roman"/>
          <w:color w:val="000000" w:themeColor="text1"/>
          <w:sz w:val="24"/>
          <w:szCs w:val="24"/>
        </w:rPr>
        <w:t>Do you think your tutor is more efficient using VLE to educate you?</w:t>
      </w:r>
    </w:p>
    <w:p w:rsidR="00996FDA" w:rsidRPr="00996FDA" w:rsidRDefault="00996FDA" w:rsidP="00996FD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Q5: </w:t>
      </w:r>
      <w:r w:rsidRPr="00CC2F6D">
        <w:rPr>
          <w:rFonts w:ascii="Times New Roman" w:eastAsia="Times New Roman" w:hAnsi="Times New Roman" w:cs="Times New Roman"/>
          <w:color w:val="000000" w:themeColor="text1"/>
          <w:sz w:val="24"/>
          <w:szCs w:val="24"/>
        </w:rPr>
        <w:t>Do you face technical issues during online classes through VLE?</w:t>
      </w:r>
    </w:p>
    <w:p w:rsidR="00996FDA" w:rsidRPr="00996FDA" w:rsidRDefault="00996FDA" w:rsidP="00996FD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Q6: </w:t>
      </w:r>
      <w:r w:rsidRPr="00CC2F6D">
        <w:rPr>
          <w:rFonts w:ascii="Times New Roman" w:eastAsia="Times New Roman" w:hAnsi="Times New Roman" w:cs="Times New Roman"/>
          <w:color w:val="000000" w:themeColor="text1"/>
          <w:sz w:val="24"/>
          <w:szCs w:val="24"/>
        </w:rPr>
        <w:t>Do you think your visual learning has been developed more because of VLE?</w:t>
      </w:r>
    </w:p>
    <w:p w:rsidR="00996FDA" w:rsidRPr="00996FDA" w:rsidRDefault="00996FDA" w:rsidP="00996FD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Q7: </w:t>
      </w:r>
      <w:r w:rsidRPr="00CC2F6D">
        <w:rPr>
          <w:rFonts w:ascii="Times New Roman" w:eastAsia="Times New Roman" w:hAnsi="Times New Roman" w:cs="Times New Roman"/>
          <w:color w:val="000000" w:themeColor="text1"/>
          <w:sz w:val="24"/>
          <w:szCs w:val="24"/>
        </w:rPr>
        <w:t>Do you think the tutor-student relationship has become stronger than before because of using VLE?</w:t>
      </w:r>
    </w:p>
    <w:p w:rsidR="00996FDA" w:rsidRDefault="00996FDA">
      <w:pPr>
        <w:pStyle w:val="Normal1"/>
        <w:spacing w:line="360" w:lineRule="auto"/>
        <w:jc w:val="both"/>
        <w:rPr>
          <w:rFonts w:ascii="Times New Roman" w:eastAsia="Times New Roman" w:hAnsi="Times New Roman" w:cs="Times New Roman"/>
          <w:b/>
          <w:sz w:val="24"/>
          <w:szCs w:val="24"/>
        </w:rPr>
      </w:pPr>
    </w:p>
    <w:p w:rsidR="00096DE0" w:rsidRDefault="00096DE0">
      <w:pPr>
        <w:pStyle w:val="Normal1"/>
        <w:spacing w:line="360" w:lineRule="auto"/>
        <w:jc w:val="both"/>
        <w:rPr>
          <w:rFonts w:ascii="Times New Roman" w:eastAsia="Times New Roman" w:hAnsi="Times New Roman" w:cs="Times New Roman"/>
          <w:b/>
          <w:sz w:val="24"/>
          <w:szCs w:val="24"/>
        </w:rPr>
      </w:pPr>
    </w:p>
    <w:sectPr w:rsidR="00096DE0" w:rsidSect="00096DE0">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76301" w:rsidRDefault="00A76301" w:rsidP="00CC2F6D">
      <w:pPr>
        <w:spacing w:line="240" w:lineRule="auto"/>
      </w:pPr>
      <w:r>
        <w:separator/>
      </w:r>
    </w:p>
  </w:endnote>
  <w:endnote w:type="continuationSeparator" w:id="0">
    <w:p w:rsidR="00A76301" w:rsidRDefault="00A76301" w:rsidP="00CC2F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09898790"/>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565050523"/>
          <w:docPartObj>
            <w:docPartGallery w:val="Page Numbers (Top of Page)"/>
            <w:docPartUnique/>
          </w:docPartObj>
        </w:sdtPr>
        <w:sdtEndPr/>
        <w:sdtContent>
          <w:p w:rsidR="00CC2F6D" w:rsidRPr="00CC2F6D" w:rsidRDefault="00CC2F6D">
            <w:pPr>
              <w:pStyle w:val="Footer"/>
              <w:jc w:val="right"/>
              <w:rPr>
                <w:rFonts w:ascii="Times New Roman" w:hAnsi="Times New Roman" w:cs="Times New Roman"/>
              </w:rPr>
            </w:pPr>
            <w:r w:rsidRPr="00CC2F6D">
              <w:rPr>
                <w:rFonts w:ascii="Times New Roman" w:hAnsi="Times New Roman" w:cs="Times New Roman"/>
              </w:rPr>
              <w:t xml:space="preserve">Page </w:t>
            </w:r>
            <w:r w:rsidRPr="00CC2F6D">
              <w:rPr>
                <w:rFonts w:ascii="Times New Roman" w:hAnsi="Times New Roman" w:cs="Times New Roman"/>
              </w:rPr>
              <w:fldChar w:fldCharType="begin"/>
            </w:r>
            <w:r w:rsidRPr="00CC2F6D">
              <w:rPr>
                <w:rFonts w:ascii="Times New Roman" w:hAnsi="Times New Roman" w:cs="Times New Roman"/>
              </w:rPr>
              <w:instrText xml:space="preserve"> PAGE </w:instrText>
            </w:r>
            <w:r w:rsidRPr="00CC2F6D">
              <w:rPr>
                <w:rFonts w:ascii="Times New Roman" w:hAnsi="Times New Roman" w:cs="Times New Roman"/>
              </w:rPr>
              <w:fldChar w:fldCharType="separate"/>
            </w:r>
            <w:r w:rsidR="006A2E8D">
              <w:rPr>
                <w:rFonts w:ascii="Times New Roman" w:hAnsi="Times New Roman" w:cs="Times New Roman"/>
                <w:noProof/>
              </w:rPr>
              <w:t>1</w:t>
            </w:r>
            <w:r w:rsidRPr="00CC2F6D">
              <w:rPr>
                <w:rFonts w:ascii="Times New Roman" w:hAnsi="Times New Roman" w:cs="Times New Roman"/>
              </w:rPr>
              <w:fldChar w:fldCharType="end"/>
            </w:r>
            <w:r w:rsidRPr="00CC2F6D">
              <w:rPr>
                <w:rFonts w:ascii="Times New Roman" w:hAnsi="Times New Roman" w:cs="Times New Roman"/>
              </w:rPr>
              <w:t xml:space="preserve"> of </w:t>
            </w:r>
            <w:r w:rsidRPr="00CC2F6D">
              <w:rPr>
                <w:rFonts w:ascii="Times New Roman" w:hAnsi="Times New Roman" w:cs="Times New Roman"/>
              </w:rPr>
              <w:fldChar w:fldCharType="begin"/>
            </w:r>
            <w:r w:rsidRPr="00CC2F6D">
              <w:rPr>
                <w:rFonts w:ascii="Times New Roman" w:hAnsi="Times New Roman" w:cs="Times New Roman"/>
              </w:rPr>
              <w:instrText xml:space="preserve"> NUMPAGES  </w:instrText>
            </w:r>
            <w:r w:rsidRPr="00CC2F6D">
              <w:rPr>
                <w:rFonts w:ascii="Times New Roman" w:hAnsi="Times New Roman" w:cs="Times New Roman"/>
              </w:rPr>
              <w:fldChar w:fldCharType="separate"/>
            </w:r>
            <w:r w:rsidR="006A2E8D">
              <w:rPr>
                <w:rFonts w:ascii="Times New Roman" w:hAnsi="Times New Roman" w:cs="Times New Roman"/>
                <w:noProof/>
              </w:rPr>
              <w:t>14</w:t>
            </w:r>
            <w:r w:rsidRPr="00CC2F6D">
              <w:rPr>
                <w:rFonts w:ascii="Times New Roman" w:hAnsi="Times New Roman" w:cs="Times New Roman"/>
              </w:rPr>
              <w:fldChar w:fldCharType="end"/>
            </w:r>
          </w:p>
        </w:sdtContent>
      </w:sdt>
    </w:sdtContent>
  </w:sdt>
  <w:p w:rsidR="00CC2F6D" w:rsidRDefault="00CC2F6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76301" w:rsidRDefault="00A76301" w:rsidP="00CC2F6D">
      <w:pPr>
        <w:spacing w:line="240" w:lineRule="auto"/>
      </w:pPr>
      <w:r>
        <w:separator/>
      </w:r>
    </w:p>
  </w:footnote>
  <w:footnote w:type="continuationSeparator" w:id="0">
    <w:p w:rsidR="00A76301" w:rsidRDefault="00A76301" w:rsidP="00CC2F6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B462905"/>
    <w:multiLevelType w:val="multilevel"/>
    <w:tmpl w:val="A4780A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F874571"/>
    <w:multiLevelType w:val="hybridMultilevel"/>
    <w:tmpl w:val="9D9C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0801B3"/>
    <w:multiLevelType w:val="multilevel"/>
    <w:tmpl w:val="CDEEDA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96DE0"/>
    <w:rsid w:val="00096DE0"/>
    <w:rsid w:val="000C654A"/>
    <w:rsid w:val="000D6B3B"/>
    <w:rsid w:val="0013310F"/>
    <w:rsid w:val="00142B84"/>
    <w:rsid w:val="00174AE5"/>
    <w:rsid w:val="00280078"/>
    <w:rsid w:val="00293D1D"/>
    <w:rsid w:val="0030208F"/>
    <w:rsid w:val="00387C16"/>
    <w:rsid w:val="004A2EA0"/>
    <w:rsid w:val="004A3687"/>
    <w:rsid w:val="004D3FC5"/>
    <w:rsid w:val="005276CA"/>
    <w:rsid w:val="00596A25"/>
    <w:rsid w:val="006A2E8D"/>
    <w:rsid w:val="006D4706"/>
    <w:rsid w:val="007243B5"/>
    <w:rsid w:val="007733C6"/>
    <w:rsid w:val="00791A21"/>
    <w:rsid w:val="007A7D22"/>
    <w:rsid w:val="007C688E"/>
    <w:rsid w:val="00852833"/>
    <w:rsid w:val="00996FDA"/>
    <w:rsid w:val="009A1B2D"/>
    <w:rsid w:val="009D7341"/>
    <w:rsid w:val="00A57485"/>
    <w:rsid w:val="00A71AE5"/>
    <w:rsid w:val="00A76301"/>
    <w:rsid w:val="00A76C9E"/>
    <w:rsid w:val="00A81486"/>
    <w:rsid w:val="00A93D50"/>
    <w:rsid w:val="00AB67E0"/>
    <w:rsid w:val="00B00D5C"/>
    <w:rsid w:val="00B41B4E"/>
    <w:rsid w:val="00B514DE"/>
    <w:rsid w:val="00C05175"/>
    <w:rsid w:val="00C52C39"/>
    <w:rsid w:val="00C904FF"/>
    <w:rsid w:val="00CC2F6D"/>
    <w:rsid w:val="00CC4F7D"/>
    <w:rsid w:val="00D21E9D"/>
    <w:rsid w:val="00D7187D"/>
    <w:rsid w:val="00DD2FAC"/>
    <w:rsid w:val="00DD567C"/>
    <w:rsid w:val="00E90ACB"/>
    <w:rsid w:val="00EC7C9A"/>
    <w:rsid w:val="00F05A8F"/>
    <w:rsid w:val="00F34B79"/>
    <w:rsid w:val="00FA0ACB"/>
    <w:rsid w:val="00FA79F7"/>
    <w:rsid w:val="00FC4304"/>
    <w:rsid w:val="00FD67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936ED64-7F7A-4703-85E2-C027B8425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link w:val="Heading1Char"/>
    <w:rsid w:val="00CC2F6D"/>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096DE0"/>
    <w:pPr>
      <w:keepNext/>
      <w:keepLines/>
      <w:spacing w:before="360" w:after="120"/>
      <w:outlineLvl w:val="1"/>
    </w:pPr>
    <w:rPr>
      <w:sz w:val="32"/>
      <w:szCs w:val="32"/>
    </w:rPr>
  </w:style>
  <w:style w:type="paragraph" w:styleId="Heading3">
    <w:name w:val="heading 3"/>
    <w:basedOn w:val="Normal1"/>
    <w:next w:val="Normal1"/>
    <w:rsid w:val="00096DE0"/>
    <w:pPr>
      <w:keepNext/>
      <w:keepLines/>
      <w:spacing w:before="320" w:after="80"/>
      <w:outlineLvl w:val="2"/>
    </w:pPr>
    <w:rPr>
      <w:color w:val="434343"/>
      <w:sz w:val="28"/>
      <w:szCs w:val="28"/>
    </w:rPr>
  </w:style>
  <w:style w:type="paragraph" w:styleId="Heading4">
    <w:name w:val="heading 4"/>
    <w:basedOn w:val="Normal1"/>
    <w:next w:val="Normal1"/>
    <w:rsid w:val="00096DE0"/>
    <w:pPr>
      <w:keepNext/>
      <w:keepLines/>
      <w:spacing w:before="280" w:after="80"/>
      <w:outlineLvl w:val="3"/>
    </w:pPr>
    <w:rPr>
      <w:color w:val="666666"/>
      <w:sz w:val="24"/>
      <w:szCs w:val="24"/>
    </w:rPr>
  </w:style>
  <w:style w:type="paragraph" w:styleId="Heading5">
    <w:name w:val="heading 5"/>
    <w:basedOn w:val="Normal1"/>
    <w:next w:val="Normal1"/>
    <w:rsid w:val="00096DE0"/>
    <w:pPr>
      <w:keepNext/>
      <w:keepLines/>
      <w:spacing w:before="240" w:after="80"/>
      <w:outlineLvl w:val="4"/>
    </w:pPr>
    <w:rPr>
      <w:color w:val="666666"/>
    </w:rPr>
  </w:style>
  <w:style w:type="paragraph" w:styleId="Heading6">
    <w:name w:val="heading 6"/>
    <w:basedOn w:val="Normal1"/>
    <w:next w:val="Normal1"/>
    <w:rsid w:val="00096DE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96DE0"/>
  </w:style>
  <w:style w:type="paragraph" w:styleId="Title">
    <w:name w:val="Title"/>
    <w:basedOn w:val="Normal1"/>
    <w:next w:val="Normal1"/>
    <w:rsid w:val="00096DE0"/>
    <w:pPr>
      <w:keepNext/>
      <w:keepLines/>
      <w:spacing w:after="60"/>
    </w:pPr>
    <w:rPr>
      <w:sz w:val="52"/>
      <w:szCs w:val="52"/>
    </w:rPr>
  </w:style>
  <w:style w:type="paragraph" w:styleId="Subtitle">
    <w:name w:val="Subtitle"/>
    <w:basedOn w:val="Normal1"/>
    <w:next w:val="Normal1"/>
    <w:rsid w:val="00096DE0"/>
    <w:pPr>
      <w:keepNext/>
      <w:keepLines/>
      <w:spacing w:after="320"/>
    </w:pPr>
    <w:rPr>
      <w:color w:val="666666"/>
      <w:sz w:val="30"/>
      <w:szCs w:val="30"/>
    </w:rPr>
  </w:style>
  <w:style w:type="table" w:customStyle="1" w:styleId="a">
    <w:basedOn w:val="TableNormal"/>
    <w:rsid w:val="00096DE0"/>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096DE0"/>
    <w:pPr>
      <w:spacing w:line="240" w:lineRule="auto"/>
    </w:pPr>
    <w:rPr>
      <w:sz w:val="20"/>
      <w:szCs w:val="20"/>
    </w:rPr>
  </w:style>
  <w:style w:type="character" w:customStyle="1" w:styleId="CommentTextChar">
    <w:name w:val="Comment Text Char"/>
    <w:basedOn w:val="DefaultParagraphFont"/>
    <w:link w:val="CommentText"/>
    <w:uiPriority w:val="99"/>
    <w:semiHidden/>
    <w:rsid w:val="00096DE0"/>
    <w:rPr>
      <w:sz w:val="20"/>
      <w:szCs w:val="20"/>
    </w:rPr>
  </w:style>
  <w:style w:type="character" w:styleId="CommentReference">
    <w:name w:val="annotation reference"/>
    <w:basedOn w:val="DefaultParagraphFont"/>
    <w:uiPriority w:val="99"/>
    <w:semiHidden/>
    <w:unhideWhenUsed/>
    <w:rsid w:val="00096DE0"/>
    <w:rPr>
      <w:sz w:val="16"/>
      <w:szCs w:val="16"/>
    </w:rPr>
  </w:style>
  <w:style w:type="paragraph" w:styleId="BalloonText">
    <w:name w:val="Balloon Text"/>
    <w:basedOn w:val="Normal"/>
    <w:link w:val="BalloonTextChar"/>
    <w:uiPriority w:val="99"/>
    <w:semiHidden/>
    <w:unhideWhenUsed/>
    <w:rsid w:val="00CC2F6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2F6D"/>
    <w:rPr>
      <w:rFonts w:ascii="Tahoma" w:hAnsi="Tahoma" w:cs="Tahoma"/>
      <w:sz w:val="16"/>
      <w:szCs w:val="16"/>
    </w:rPr>
  </w:style>
  <w:style w:type="paragraph" w:styleId="TOCHeading">
    <w:name w:val="TOC Heading"/>
    <w:basedOn w:val="Heading1"/>
    <w:next w:val="Normal"/>
    <w:uiPriority w:val="39"/>
    <w:semiHidden/>
    <w:unhideWhenUsed/>
    <w:qFormat/>
    <w:rsid w:val="00CC2F6D"/>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CC2F6D"/>
    <w:pPr>
      <w:spacing w:after="100"/>
    </w:pPr>
  </w:style>
  <w:style w:type="character" w:styleId="Hyperlink">
    <w:name w:val="Hyperlink"/>
    <w:basedOn w:val="DefaultParagraphFont"/>
    <w:uiPriority w:val="99"/>
    <w:unhideWhenUsed/>
    <w:rsid w:val="00CC2F6D"/>
    <w:rPr>
      <w:color w:val="0000FF" w:themeColor="hyperlink"/>
      <w:u w:val="single"/>
    </w:rPr>
  </w:style>
  <w:style w:type="paragraph" w:styleId="Header">
    <w:name w:val="header"/>
    <w:basedOn w:val="Normal"/>
    <w:link w:val="HeaderChar"/>
    <w:uiPriority w:val="99"/>
    <w:semiHidden/>
    <w:unhideWhenUsed/>
    <w:rsid w:val="00CC2F6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C2F6D"/>
  </w:style>
  <w:style w:type="paragraph" w:styleId="Footer">
    <w:name w:val="footer"/>
    <w:basedOn w:val="Normal"/>
    <w:link w:val="FooterChar"/>
    <w:uiPriority w:val="99"/>
    <w:unhideWhenUsed/>
    <w:rsid w:val="00CC2F6D"/>
    <w:pPr>
      <w:tabs>
        <w:tab w:val="center" w:pos="4680"/>
        <w:tab w:val="right" w:pos="9360"/>
      </w:tabs>
      <w:spacing w:line="240" w:lineRule="auto"/>
    </w:pPr>
  </w:style>
  <w:style w:type="character" w:customStyle="1" w:styleId="FooterChar">
    <w:name w:val="Footer Char"/>
    <w:basedOn w:val="DefaultParagraphFont"/>
    <w:link w:val="Footer"/>
    <w:uiPriority w:val="99"/>
    <w:rsid w:val="00CC2F6D"/>
  </w:style>
  <w:style w:type="character" w:customStyle="1" w:styleId="Heading1Char">
    <w:name w:val="Heading 1 Char"/>
    <w:basedOn w:val="DefaultParagraphFont"/>
    <w:link w:val="Heading1"/>
    <w:rsid w:val="00CC4F7D"/>
    <w:rPr>
      <w:rFonts w:ascii="Times New Roman" w:hAnsi="Times New Roman"/>
      <w:b/>
      <w:color w:val="000000" w:themeColor="text1"/>
      <w:sz w:val="28"/>
      <w:szCs w:val="40"/>
    </w:rPr>
  </w:style>
  <w:style w:type="table" w:styleId="TableGrid">
    <w:name w:val="Table Grid"/>
    <w:basedOn w:val="TableNormal"/>
    <w:uiPriority w:val="59"/>
    <w:rsid w:val="00596A25"/>
    <w:pPr>
      <w:spacing w:line="240" w:lineRule="auto"/>
    </w:pPr>
    <w:rPr>
      <w:rFonts w:asciiTheme="minorHAnsi" w:eastAsiaTheme="minorEastAsia" w:hAnsiTheme="minorHAnsi" w:cstheme="minorBidi"/>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C68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510BB3-F3A1-48F8-884F-36BED70D7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14</Pages>
  <Words>2530</Words>
  <Characters>14425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Satyajit Chatterjee</cp:lastModifiedBy>
  <cp:revision>47</cp:revision>
  <dcterms:created xsi:type="dcterms:W3CDTF">2022-04-05T09:43:00Z</dcterms:created>
  <dcterms:modified xsi:type="dcterms:W3CDTF">2022-04-15T12:46:00Z</dcterms:modified>
</cp:coreProperties>
</file>