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CA0B7" w14:textId="77777777" w:rsidR="00B30C75" w:rsidRDefault="00B30C75" w:rsidP="00B30C75">
      <w:pPr>
        <w:pStyle w:val="Title"/>
        <w:spacing w:before="120" w:after="120"/>
      </w:pPr>
    </w:p>
    <w:p w14:paraId="254E5CE1" w14:textId="77777777" w:rsidR="00B30C75" w:rsidRDefault="00B30C75" w:rsidP="00B30C75">
      <w:pPr>
        <w:pStyle w:val="Title"/>
        <w:spacing w:before="120" w:after="120"/>
      </w:pPr>
      <w:r>
        <w:t>Academic Discipline of Tourism and Hospitality Management</w:t>
      </w:r>
    </w:p>
    <w:p w14:paraId="4A4DF9C1" w14:textId="77777777" w:rsidR="00B30C75" w:rsidRDefault="00B30C75" w:rsidP="00B30C75">
      <w:pPr>
        <w:pStyle w:val="Title"/>
        <w:spacing w:before="120" w:after="120"/>
      </w:pPr>
    </w:p>
    <w:p w14:paraId="2C734F09" w14:textId="77777777" w:rsidR="00B30C75" w:rsidRPr="00CA76D2" w:rsidRDefault="00B30C75" w:rsidP="00B30C75">
      <w:pPr>
        <w:pStyle w:val="Title"/>
        <w:spacing w:before="120" w:after="120"/>
        <w:rPr>
          <w:sz w:val="28"/>
          <w:szCs w:val="28"/>
        </w:rPr>
      </w:pPr>
    </w:p>
    <w:p w14:paraId="0F3A827C" w14:textId="77777777" w:rsidR="00B30C75" w:rsidRDefault="00B30C75" w:rsidP="00B30C75">
      <w:pPr>
        <w:pStyle w:val="Title"/>
        <w:spacing w:before="120" w:after="120"/>
      </w:pPr>
    </w:p>
    <w:p w14:paraId="52AC7EC6" w14:textId="77777777" w:rsidR="00B30C75" w:rsidRDefault="00B30C75" w:rsidP="00B30C75">
      <w:pPr>
        <w:pStyle w:val="Title"/>
        <w:spacing w:before="120" w:after="120"/>
      </w:pPr>
      <w:r>
        <w:t>Organisational Consultancy- LEVEL 6</w:t>
      </w:r>
    </w:p>
    <w:p w14:paraId="3E8866D1" w14:textId="77777777" w:rsidR="00B30C75" w:rsidRDefault="00B30C75" w:rsidP="00B30C75">
      <w:pPr>
        <w:spacing w:before="120" w:after="120"/>
      </w:pPr>
    </w:p>
    <w:p w14:paraId="4EB41C5E" w14:textId="77777777" w:rsidR="00815A24" w:rsidRDefault="00B30C75" w:rsidP="00B30C75">
      <w:pPr>
        <w:spacing w:before="120" w:after="120"/>
        <w:jc w:val="center"/>
        <w:rPr>
          <w:b/>
          <w:bCs/>
          <w:i/>
          <w:iCs/>
          <w:sz w:val="48"/>
          <w:szCs w:val="48"/>
          <w:u w:val="single"/>
        </w:rPr>
      </w:pPr>
      <w:r w:rsidRPr="00815A24">
        <w:rPr>
          <w:b/>
          <w:bCs/>
          <w:i/>
          <w:iCs/>
          <w:sz w:val="48"/>
          <w:szCs w:val="48"/>
          <w:u w:val="single"/>
        </w:rPr>
        <w:t xml:space="preserve">Marriott Marquis San Diego Marina </w:t>
      </w:r>
    </w:p>
    <w:p w14:paraId="1B0470AA" w14:textId="24B3CB22" w:rsidR="00815A24" w:rsidRDefault="00815A24" w:rsidP="00B30C75">
      <w:pPr>
        <w:spacing w:before="120" w:after="120"/>
        <w:jc w:val="center"/>
        <w:rPr>
          <w:b/>
          <w:bCs/>
          <w:i/>
          <w:iCs/>
          <w:sz w:val="48"/>
          <w:szCs w:val="48"/>
          <w:u w:val="single"/>
        </w:rPr>
      </w:pPr>
      <w:r>
        <w:rPr>
          <w:b/>
          <w:bCs/>
          <w:i/>
          <w:iCs/>
          <w:sz w:val="48"/>
          <w:szCs w:val="48"/>
          <w:u w:val="single"/>
        </w:rPr>
        <w:t>Operations department</w:t>
      </w:r>
    </w:p>
    <w:p w14:paraId="627046D7" w14:textId="085A8E8F" w:rsidR="00815A24" w:rsidRPr="00815A24" w:rsidRDefault="00815A24" w:rsidP="00815A24">
      <w:pPr>
        <w:spacing w:before="120" w:after="120"/>
        <w:jc w:val="center"/>
        <w:rPr>
          <w:b/>
          <w:bCs/>
          <w:sz w:val="40"/>
          <w:szCs w:val="40"/>
        </w:rPr>
      </w:pPr>
      <w:r w:rsidRPr="00815A24">
        <w:rPr>
          <w:b/>
          <w:bCs/>
          <w:sz w:val="40"/>
          <w:szCs w:val="40"/>
        </w:rPr>
        <w:t>Marriott International</w:t>
      </w:r>
    </w:p>
    <w:p w14:paraId="32BB60F0" w14:textId="77777777" w:rsidR="00815A24" w:rsidRDefault="00815A24" w:rsidP="00B30C75">
      <w:pPr>
        <w:spacing w:before="120" w:after="120"/>
        <w:jc w:val="center"/>
        <w:rPr>
          <w:b/>
          <w:bCs/>
        </w:rPr>
      </w:pPr>
    </w:p>
    <w:p w14:paraId="710ECE14" w14:textId="677F5D79" w:rsidR="00B30C75" w:rsidRPr="00815A24" w:rsidRDefault="00B30C75" w:rsidP="00B30C75">
      <w:pPr>
        <w:spacing w:before="120" w:after="120"/>
        <w:jc w:val="center"/>
        <w:rPr>
          <w:rFonts w:cs="Times New Roman"/>
          <w:b/>
          <w:bCs/>
          <w:szCs w:val="24"/>
          <w:lang w:val="nl-NL"/>
        </w:rPr>
      </w:pPr>
      <w:r w:rsidRPr="00815A24">
        <w:rPr>
          <w:rFonts w:cs="Times New Roman"/>
          <w:b/>
          <w:bCs/>
          <w:szCs w:val="24"/>
          <w:lang w:val="nl-NL"/>
        </w:rPr>
        <w:t xml:space="preserve">Student </w:t>
      </w:r>
      <w:proofErr w:type="spellStart"/>
      <w:r w:rsidRPr="00815A24">
        <w:rPr>
          <w:rFonts w:cs="Times New Roman"/>
          <w:b/>
          <w:bCs/>
          <w:szCs w:val="24"/>
          <w:lang w:val="nl-NL"/>
        </w:rPr>
        <w:t>name:</w:t>
      </w:r>
      <w:r w:rsidR="00815A24" w:rsidRPr="00815A24">
        <w:rPr>
          <w:rFonts w:cs="Times New Roman"/>
          <w:b/>
          <w:bCs/>
          <w:szCs w:val="24"/>
          <w:lang w:val="nl-NL"/>
        </w:rPr>
        <w:t>Carmen</w:t>
      </w:r>
      <w:proofErr w:type="spellEnd"/>
      <w:r w:rsidR="00815A24" w:rsidRPr="00815A24">
        <w:rPr>
          <w:rFonts w:cs="Times New Roman"/>
          <w:b/>
          <w:bCs/>
          <w:szCs w:val="24"/>
          <w:lang w:val="nl-NL"/>
        </w:rPr>
        <w:t xml:space="preserve"> Dragu</w:t>
      </w:r>
    </w:p>
    <w:p w14:paraId="6004B7A5" w14:textId="6B285654" w:rsidR="00B30C75" w:rsidRDefault="00B30C75" w:rsidP="00B30C75">
      <w:pPr>
        <w:spacing w:before="120" w:after="120"/>
        <w:jc w:val="center"/>
        <w:rPr>
          <w:rFonts w:cs="Times New Roman"/>
          <w:b/>
          <w:bCs/>
          <w:szCs w:val="24"/>
          <w:lang w:val="nl-NL"/>
        </w:rPr>
      </w:pPr>
      <w:r w:rsidRPr="00815A24">
        <w:rPr>
          <w:rFonts w:cs="Times New Roman"/>
          <w:b/>
          <w:bCs/>
          <w:szCs w:val="24"/>
          <w:lang w:val="nl-NL"/>
        </w:rPr>
        <w:t>Student ID:</w:t>
      </w:r>
      <w:r w:rsidR="00815A24" w:rsidRPr="00815A24">
        <w:rPr>
          <w:rFonts w:cs="Times New Roman"/>
          <w:b/>
          <w:bCs/>
          <w:szCs w:val="24"/>
          <w:lang w:val="nl-NL"/>
        </w:rPr>
        <w:t>2</w:t>
      </w:r>
      <w:r w:rsidR="00815A24">
        <w:rPr>
          <w:rFonts w:cs="Times New Roman"/>
          <w:b/>
          <w:bCs/>
          <w:szCs w:val="24"/>
          <w:lang w:val="nl-NL"/>
        </w:rPr>
        <w:t>117510</w:t>
      </w:r>
    </w:p>
    <w:p w14:paraId="507A6FB3" w14:textId="641319BB" w:rsidR="00815A24" w:rsidRPr="00815A24" w:rsidRDefault="00815A24" w:rsidP="00B30C75">
      <w:pPr>
        <w:spacing w:before="120" w:after="120"/>
        <w:jc w:val="center"/>
        <w:rPr>
          <w:rFonts w:cs="Times New Roman"/>
          <w:b/>
          <w:bCs/>
          <w:szCs w:val="24"/>
          <w:lang w:val="fr-FR"/>
        </w:rPr>
      </w:pPr>
      <w:r w:rsidRPr="00815A24">
        <w:rPr>
          <w:rFonts w:cs="Times New Roman"/>
          <w:b/>
          <w:bCs/>
          <w:szCs w:val="24"/>
          <w:lang w:val="fr-FR"/>
        </w:rPr>
        <w:t xml:space="preserve">Module Lead: </w:t>
      </w:r>
      <w:proofErr w:type="spellStart"/>
      <w:r w:rsidRPr="00815A24">
        <w:rPr>
          <w:rFonts w:cs="Times New Roman"/>
          <w:b/>
          <w:bCs/>
          <w:szCs w:val="24"/>
          <w:lang w:val="fr-FR"/>
        </w:rPr>
        <w:t>Jal</w:t>
      </w:r>
      <w:r>
        <w:rPr>
          <w:rFonts w:cs="Times New Roman"/>
          <w:b/>
          <w:bCs/>
          <w:szCs w:val="24"/>
          <w:lang w:val="fr-FR"/>
        </w:rPr>
        <w:t>i</w:t>
      </w:r>
      <w:r w:rsidRPr="00815A24">
        <w:rPr>
          <w:rFonts w:cs="Times New Roman"/>
          <w:b/>
          <w:bCs/>
          <w:szCs w:val="24"/>
          <w:lang w:val="fr-FR"/>
        </w:rPr>
        <w:t>ya</w:t>
      </w:r>
      <w:proofErr w:type="spellEnd"/>
      <w:r w:rsidRPr="00815A24">
        <w:rPr>
          <w:rFonts w:cs="Times New Roman"/>
          <w:b/>
          <w:bCs/>
          <w:szCs w:val="24"/>
          <w:lang w:val="fr-FR"/>
        </w:rPr>
        <w:t xml:space="preserve"> de Si</w:t>
      </w:r>
      <w:r>
        <w:rPr>
          <w:rFonts w:cs="Times New Roman"/>
          <w:b/>
          <w:bCs/>
          <w:szCs w:val="24"/>
          <w:lang w:val="fr-FR"/>
        </w:rPr>
        <w:t>lva</w:t>
      </w:r>
    </w:p>
    <w:p w14:paraId="44C1EC4E" w14:textId="2C975F3C" w:rsidR="00B30C75" w:rsidRPr="00815A24" w:rsidRDefault="00B30C75" w:rsidP="00B30C75">
      <w:pPr>
        <w:spacing w:line="259" w:lineRule="auto"/>
        <w:jc w:val="left"/>
        <w:rPr>
          <w:b/>
          <w:bCs/>
          <w:lang w:val="fr-FR"/>
        </w:rPr>
      </w:pPr>
      <w:r w:rsidRPr="00815A24">
        <w:rPr>
          <w:b/>
          <w:bCs/>
          <w:lang w:val="fr-FR"/>
        </w:rPr>
        <w:br w:type="page"/>
      </w:r>
    </w:p>
    <w:sdt>
      <w:sdtPr>
        <w:rPr>
          <w:rFonts w:ascii="Times New Roman" w:eastAsiaTheme="minorHAnsi" w:hAnsi="Times New Roman" w:cstheme="minorBidi"/>
          <w:color w:val="auto"/>
          <w:kern w:val="2"/>
          <w:sz w:val="24"/>
          <w:szCs w:val="22"/>
          <w:lang w:val="en-GB"/>
          <w14:ligatures w14:val="standardContextual"/>
        </w:rPr>
        <w:id w:val="-1662006241"/>
        <w:docPartObj>
          <w:docPartGallery w:val="Table of Contents"/>
          <w:docPartUnique/>
        </w:docPartObj>
      </w:sdtPr>
      <w:sdtEndPr>
        <w:rPr>
          <w:b/>
          <w:bCs/>
          <w:noProof/>
        </w:rPr>
      </w:sdtEndPr>
      <w:sdtContent>
        <w:p w14:paraId="4BA9FCF5" w14:textId="283C31BC" w:rsidR="00C23541" w:rsidRPr="00C23541" w:rsidRDefault="00F54568" w:rsidP="009B2045">
          <w:pPr>
            <w:pStyle w:val="TOCHeading"/>
            <w:spacing w:before="120" w:after="120" w:line="360" w:lineRule="auto"/>
            <w:jc w:val="center"/>
            <w:rPr>
              <w:rFonts w:ascii="Times New Roman" w:hAnsi="Times New Roman" w:cs="Times New Roman"/>
              <w:b/>
              <w:bCs/>
              <w:color w:val="auto"/>
              <w:sz w:val="24"/>
              <w:szCs w:val="24"/>
            </w:rPr>
          </w:pPr>
          <w:r w:rsidRPr="00C23541">
            <w:rPr>
              <w:rFonts w:ascii="Times New Roman" w:hAnsi="Times New Roman" w:cs="Times New Roman"/>
              <w:b/>
              <w:bCs/>
              <w:color w:val="auto"/>
              <w:sz w:val="24"/>
              <w:szCs w:val="24"/>
            </w:rPr>
            <w:t>Table of Contents</w:t>
          </w:r>
        </w:p>
        <w:p w14:paraId="161D2DAE" w14:textId="029DCFF3" w:rsidR="004D42D0" w:rsidRDefault="00F54568">
          <w:pPr>
            <w:pStyle w:val="TOC1"/>
            <w:tabs>
              <w:tab w:val="right" w:leader="dot" w:pos="9016"/>
            </w:tabs>
            <w:rPr>
              <w:rFonts w:asciiTheme="minorHAnsi" w:eastAsiaTheme="minorEastAsia" w:hAnsiTheme="minorHAnsi"/>
              <w:noProof/>
              <w:kern w:val="0"/>
              <w:sz w:val="22"/>
              <w:lang w:eastAsia="en-GB"/>
              <w14:ligatures w14:val="none"/>
            </w:rPr>
          </w:pPr>
          <w:r>
            <w:fldChar w:fldCharType="begin"/>
          </w:r>
          <w:r>
            <w:instrText xml:space="preserve"> TOC \o "1-3" \h \z \u </w:instrText>
          </w:r>
          <w:r>
            <w:fldChar w:fldCharType="separate"/>
          </w:r>
          <w:hyperlink w:anchor="_Toc158392914" w:history="1">
            <w:r w:rsidR="004D42D0" w:rsidRPr="00BD069C">
              <w:rPr>
                <w:rStyle w:val="Hyperlink"/>
                <w:noProof/>
              </w:rPr>
              <w:t>Executive Summary</w:t>
            </w:r>
            <w:r w:rsidR="004D42D0">
              <w:rPr>
                <w:noProof/>
                <w:webHidden/>
              </w:rPr>
              <w:tab/>
            </w:r>
            <w:r w:rsidR="004D42D0">
              <w:rPr>
                <w:noProof/>
                <w:webHidden/>
              </w:rPr>
              <w:fldChar w:fldCharType="begin"/>
            </w:r>
            <w:r w:rsidR="004D42D0">
              <w:rPr>
                <w:noProof/>
                <w:webHidden/>
              </w:rPr>
              <w:instrText xml:space="preserve"> PAGEREF _Toc158392914 \h </w:instrText>
            </w:r>
            <w:r w:rsidR="004D42D0">
              <w:rPr>
                <w:noProof/>
                <w:webHidden/>
              </w:rPr>
            </w:r>
            <w:r w:rsidR="004D42D0">
              <w:rPr>
                <w:noProof/>
                <w:webHidden/>
              </w:rPr>
              <w:fldChar w:fldCharType="separate"/>
            </w:r>
            <w:r w:rsidR="00815A24">
              <w:rPr>
                <w:noProof/>
                <w:webHidden/>
              </w:rPr>
              <w:t>3</w:t>
            </w:r>
            <w:r w:rsidR="004D42D0">
              <w:rPr>
                <w:noProof/>
                <w:webHidden/>
              </w:rPr>
              <w:fldChar w:fldCharType="end"/>
            </w:r>
          </w:hyperlink>
        </w:p>
        <w:p w14:paraId="786E1E7C" w14:textId="47C13C63" w:rsidR="004D42D0" w:rsidRDefault="00000000">
          <w:pPr>
            <w:pStyle w:val="TOC1"/>
            <w:tabs>
              <w:tab w:val="right" w:leader="dot" w:pos="9016"/>
            </w:tabs>
            <w:rPr>
              <w:rFonts w:asciiTheme="minorHAnsi" w:eastAsiaTheme="minorEastAsia" w:hAnsiTheme="minorHAnsi"/>
              <w:noProof/>
              <w:kern w:val="0"/>
              <w:sz w:val="22"/>
              <w:lang w:eastAsia="en-GB"/>
              <w14:ligatures w14:val="none"/>
            </w:rPr>
          </w:pPr>
          <w:hyperlink w:anchor="_Toc158392915" w:history="1">
            <w:r w:rsidR="004D42D0" w:rsidRPr="00BD069C">
              <w:rPr>
                <w:rStyle w:val="Hyperlink"/>
                <w:noProof/>
              </w:rPr>
              <w:t>Introduction</w:t>
            </w:r>
            <w:r w:rsidR="004D42D0">
              <w:rPr>
                <w:noProof/>
                <w:webHidden/>
              </w:rPr>
              <w:tab/>
            </w:r>
            <w:r w:rsidR="004D42D0">
              <w:rPr>
                <w:noProof/>
                <w:webHidden/>
              </w:rPr>
              <w:fldChar w:fldCharType="begin"/>
            </w:r>
            <w:r w:rsidR="004D42D0">
              <w:rPr>
                <w:noProof/>
                <w:webHidden/>
              </w:rPr>
              <w:instrText xml:space="preserve"> PAGEREF _Toc158392915 \h </w:instrText>
            </w:r>
            <w:r w:rsidR="004D42D0">
              <w:rPr>
                <w:noProof/>
                <w:webHidden/>
              </w:rPr>
            </w:r>
            <w:r w:rsidR="004D42D0">
              <w:rPr>
                <w:noProof/>
                <w:webHidden/>
              </w:rPr>
              <w:fldChar w:fldCharType="separate"/>
            </w:r>
            <w:r w:rsidR="00815A24">
              <w:rPr>
                <w:noProof/>
                <w:webHidden/>
              </w:rPr>
              <w:t>6</w:t>
            </w:r>
            <w:r w:rsidR="004D42D0">
              <w:rPr>
                <w:noProof/>
                <w:webHidden/>
              </w:rPr>
              <w:fldChar w:fldCharType="end"/>
            </w:r>
          </w:hyperlink>
        </w:p>
        <w:p w14:paraId="339476AE" w14:textId="557D3C5B" w:rsidR="004D42D0" w:rsidRDefault="00000000">
          <w:pPr>
            <w:pStyle w:val="TOC1"/>
            <w:tabs>
              <w:tab w:val="right" w:leader="dot" w:pos="9016"/>
            </w:tabs>
            <w:rPr>
              <w:rFonts w:asciiTheme="minorHAnsi" w:eastAsiaTheme="minorEastAsia" w:hAnsiTheme="minorHAnsi"/>
              <w:noProof/>
              <w:kern w:val="0"/>
              <w:sz w:val="22"/>
              <w:lang w:eastAsia="en-GB"/>
              <w14:ligatures w14:val="none"/>
            </w:rPr>
          </w:pPr>
          <w:hyperlink w:anchor="_Toc158392916" w:history="1">
            <w:r w:rsidR="004D42D0" w:rsidRPr="00BD069C">
              <w:rPr>
                <w:rStyle w:val="Hyperlink"/>
                <w:noProof/>
              </w:rPr>
              <w:t>Analysis</w:t>
            </w:r>
            <w:r w:rsidR="004D42D0">
              <w:rPr>
                <w:noProof/>
                <w:webHidden/>
              </w:rPr>
              <w:tab/>
            </w:r>
            <w:r w:rsidR="004D42D0">
              <w:rPr>
                <w:noProof/>
                <w:webHidden/>
              </w:rPr>
              <w:fldChar w:fldCharType="begin"/>
            </w:r>
            <w:r w:rsidR="004D42D0">
              <w:rPr>
                <w:noProof/>
                <w:webHidden/>
              </w:rPr>
              <w:instrText xml:space="preserve"> PAGEREF _Toc158392916 \h </w:instrText>
            </w:r>
            <w:r w:rsidR="004D42D0">
              <w:rPr>
                <w:noProof/>
                <w:webHidden/>
              </w:rPr>
            </w:r>
            <w:r w:rsidR="004D42D0">
              <w:rPr>
                <w:noProof/>
                <w:webHidden/>
              </w:rPr>
              <w:fldChar w:fldCharType="separate"/>
            </w:r>
            <w:r w:rsidR="00815A24">
              <w:rPr>
                <w:noProof/>
                <w:webHidden/>
              </w:rPr>
              <w:t>8</w:t>
            </w:r>
            <w:r w:rsidR="004D42D0">
              <w:rPr>
                <w:noProof/>
                <w:webHidden/>
              </w:rPr>
              <w:fldChar w:fldCharType="end"/>
            </w:r>
          </w:hyperlink>
        </w:p>
        <w:p w14:paraId="6199BFF5" w14:textId="3E8546CF" w:rsidR="004D42D0" w:rsidRDefault="00000000">
          <w:pPr>
            <w:pStyle w:val="TOC2"/>
            <w:tabs>
              <w:tab w:val="right" w:leader="dot" w:pos="9016"/>
            </w:tabs>
            <w:rPr>
              <w:rFonts w:asciiTheme="minorHAnsi" w:eastAsiaTheme="minorEastAsia" w:hAnsiTheme="minorHAnsi"/>
              <w:noProof/>
              <w:kern w:val="0"/>
              <w:sz w:val="22"/>
              <w:lang w:eastAsia="en-GB"/>
              <w14:ligatures w14:val="none"/>
            </w:rPr>
          </w:pPr>
          <w:hyperlink w:anchor="_Toc158392917" w:history="1">
            <w:r w:rsidR="004D42D0" w:rsidRPr="00BD069C">
              <w:rPr>
                <w:rStyle w:val="Hyperlink"/>
                <w:noProof/>
              </w:rPr>
              <w:t>Identification of issue</w:t>
            </w:r>
            <w:r w:rsidR="004D42D0">
              <w:rPr>
                <w:noProof/>
                <w:webHidden/>
              </w:rPr>
              <w:tab/>
            </w:r>
            <w:r w:rsidR="004D42D0">
              <w:rPr>
                <w:noProof/>
                <w:webHidden/>
              </w:rPr>
              <w:fldChar w:fldCharType="begin"/>
            </w:r>
            <w:r w:rsidR="004D42D0">
              <w:rPr>
                <w:noProof/>
                <w:webHidden/>
              </w:rPr>
              <w:instrText xml:space="preserve"> PAGEREF _Toc158392917 \h </w:instrText>
            </w:r>
            <w:r w:rsidR="004D42D0">
              <w:rPr>
                <w:noProof/>
                <w:webHidden/>
              </w:rPr>
            </w:r>
            <w:r w:rsidR="004D42D0">
              <w:rPr>
                <w:noProof/>
                <w:webHidden/>
              </w:rPr>
              <w:fldChar w:fldCharType="separate"/>
            </w:r>
            <w:r w:rsidR="00815A24">
              <w:rPr>
                <w:noProof/>
                <w:webHidden/>
              </w:rPr>
              <w:t>8</w:t>
            </w:r>
            <w:r w:rsidR="004D42D0">
              <w:rPr>
                <w:noProof/>
                <w:webHidden/>
              </w:rPr>
              <w:fldChar w:fldCharType="end"/>
            </w:r>
          </w:hyperlink>
        </w:p>
        <w:p w14:paraId="62661688" w14:textId="31001A9A" w:rsidR="004D42D0" w:rsidRDefault="00000000">
          <w:pPr>
            <w:pStyle w:val="TOC2"/>
            <w:tabs>
              <w:tab w:val="right" w:leader="dot" w:pos="9016"/>
            </w:tabs>
            <w:rPr>
              <w:rFonts w:asciiTheme="minorHAnsi" w:eastAsiaTheme="minorEastAsia" w:hAnsiTheme="minorHAnsi"/>
              <w:noProof/>
              <w:kern w:val="0"/>
              <w:sz w:val="22"/>
              <w:lang w:eastAsia="en-GB"/>
              <w14:ligatures w14:val="none"/>
            </w:rPr>
          </w:pPr>
          <w:hyperlink w:anchor="_Toc158392918" w:history="1">
            <w:r w:rsidR="004D42D0" w:rsidRPr="00BD069C">
              <w:rPr>
                <w:rStyle w:val="Hyperlink"/>
                <w:noProof/>
              </w:rPr>
              <w:t>STEEPLED Analysis</w:t>
            </w:r>
            <w:r w:rsidR="004D42D0">
              <w:rPr>
                <w:noProof/>
                <w:webHidden/>
              </w:rPr>
              <w:tab/>
            </w:r>
            <w:r w:rsidR="004D42D0">
              <w:rPr>
                <w:noProof/>
                <w:webHidden/>
              </w:rPr>
              <w:fldChar w:fldCharType="begin"/>
            </w:r>
            <w:r w:rsidR="004D42D0">
              <w:rPr>
                <w:noProof/>
                <w:webHidden/>
              </w:rPr>
              <w:instrText xml:space="preserve"> PAGEREF _Toc158392918 \h </w:instrText>
            </w:r>
            <w:r w:rsidR="004D42D0">
              <w:rPr>
                <w:noProof/>
                <w:webHidden/>
              </w:rPr>
            </w:r>
            <w:r w:rsidR="004D42D0">
              <w:rPr>
                <w:noProof/>
                <w:webHidden/>
              </w:rPr>
              <w:fldChar w:fldCharType="separate"/>
            </w:r>
            <w:r w:rsidR="00815A24">
              <w:rPr>
                <w:noProof/>
                <w:webHidden/>
              </w:rPr>
              <w:t>8</w:t>
            </w:r>
            <w:r w:rsidR="004D42D0">
              <w:rPr>
                <w:noProof/>
                <w:webHidden/>
              </w:rPr>
              <w:fldChar w:fldCharType="end"/>
            </w:r>
          </w:hyperlink>
        </w:p>
        <w:p w14:paraId="017B5B44" w14:textId="3BEF133F" w:rsidR="004D42D0" w:rsidRDefault="00000000">
          <w:pPr>
            <w:pStyle w:val="TOC2"/>
            <w:tabs>
              <w:tab w:val="right" w:leader="dot" w:pos="9016"/>
            </w:tabs>
            <w:rPr>
              <w:rFonts w:asciiTheme="minorHAnsi" w:eastAsiaTheme="minorEastAsia" w:hAnsiTheme="minorHAnsi"/>
              <w:noProof/>
              <w:kern w:val="0"/>
              <w:sz w:val="22"/>
              <w:lang w:eastAsia="en-GB"/>
              <w14:ligatures w14:val="none"/>
            </w:rPr>
          </w:pPr>
          <w:hyperlink w:anchor="_Toc158392919" w:history="1">
            <w:r w:rsidR="004D42D0" w:rsidRPr="00BD069C">
              <w:rPr>
                <w:rStyle w:val="Hyperlink"/>
                <w:noProof/>
              </w:rPr>
              <w:t>SOAR</w:t>
            </w:r>
            <w:r w:rsidR="004D42D0">
              <w:rPr>
                <w:noProof/>
                <w:webHidden/>
              </w:rPr>
              <w:tab/>
            </w:r>
            <w:r w:rsidR="004D42D0">
              <w:rPr>
                <w:noProof/>
                <w:webHidden/>
              </w:rPr>
              <w:fldChar w:fldCharType="begin"/>
            </w:r>
            <w:r w:rsidR="004D42D0">
              <w:rPr>
                <w:noProof/>
                <w:webHidden/>
              </w:rPr>
              <w:instrText xml:space="preserve"> PAGEREF _Toc158392919 \h </w:instrText>
            </w:r>
            <w:r w:rsidR="004D42D0">
              <w:rPr>
                <w:noProof/>
                <w:webHidden/>
              </w:rPr>
            </w:r>
            <w:r w:rsidR="004D42D0">
              <w:rPr>
                <w:noProof/>
                <w:webHidden/>
              </w:rPr>
              <w:fldChar w:fldCharType="separate"/>
            </w:r>
            <w:r w:rsidR="00815A24">
              <w:rPr>
                <w:noProof/>
                <w:webHidden/>
              </w:rPr>
              <w:t>11</w:t>
            </w:r>
            <w:r w:rsidR="004D42D0">
              <w:rPr>
                <w:noProof/>
                <w:webHidden/>
              </w:rPr>
              <w:fldChar w:fldCharType="end"/>
            </w:r>
          </w:hyperlink>
        </w:p>
        <w:p w14:paraId="7468FCD7" w14:textId="7F2570CA" w:rsidR="004D42D0" w:rsidRDefault="00000000">
          <w:pPr>
            <w:pStyle w:val="TOC2"/>
            <w:tabs>
              <w:tab w:val="right" w:leader="dot" w:pos="9016"/>
            </w:tabs>
            <w:rPr>
              <w:rFonts w:asciiTheme="minorHAnsi" w:eastAsiaTheme="minorEastAsia" w:hAnsiTheme="minorHAnsi"/>
              <w:noProof/>
              <w:kern w:val="0"/>
              <w:sz w:val="22"/>
              <w:lang w:eastAsia="en-GB"/>
              <w14:ligatures w14:val="none"/>
            </w:rPr>
          </w:pPr>
          <w:hyperlink w:anchor="_Toc158392920" w:history="1">
            <w:r w:rsidR="004D42D0" w:rsidRPr="00BD069C">
              <w:rPr>
                <w:rStyle w:val="Hyperlink"/>
                <w:noProof/>
              </w:rPr>
              <w:t>TOWS</w:t>
            </w:r>
            <w:r w:rsidR="004D42D0">
              <w:rPr>
                <w:noProof/>
                <w:webHidden/>
              </w:rPr>
              <w:tab/>
            </w:r>
            <w:r w:rsidR="004D42D0">
              <w:rPr>
                <w:noProof/>
                <w:webHidden/>
              </w:rPr>
              <w:fldChar w:fldCharType="begin"/>
            </w:r>
            <w:r w:rsidR="004D42D0">
              <w:rPr>
                <w:noProof/>
                <w:webHidden/>
              </w:rPr>
              <w:instrText xml:space="preserve"> PAGEREF _Toc158392920 \h </w:instrText>
            </w:r>
            <w:r w:rsidR="004D42D0">
              <w:rPr>
                <w:noProof/>
                <w:webHidden/>
              </w:rPr>
            </w:r>
            <w:r w:rsidR="004D42D0">
              <w:rPr>
                <w:noProof/>
                <w:webHidden/>
              </w:rPr>
              <w:fldChar w:fldCharType="separate"/>
            </w:r>
            <w:r w:rsidR="00815A24">
              <w:rPr>
                <w:noProof/>
                <w:webHidden/>
              </w:rPr>
              <w:t>12</w:t>
            </w:r>
            <w:r w:rsidR="004D42D0">
              <w:rPr>
                <w:noProof/>
                <w:webHidden/>
              </w:rPr>
              <w:fldChar w:fldCharType="end"/>
            </w:r>
          </w:hyperlink>
        </w:p>
        <w:p w14:paraId="7AB8CCB3" w14:textId="6D201965" w:rsidR="004D42D0" w:rsidRDefault="00000000">
          <w:pPr>
            <w:pStyle w:val="TOC1"/>
            <w:tabs>
              <w:tab w:val="right" w:leader="dot" w:pos="9016"/>
            </w:tabs>
            <w:rPr>
              <w:rFonts w:asciiTheme="minorHAnsi" w:eastAsiaTheme="minorEastAsia" w:hAnsiTheme="minorHAnsi"/>
              <w:noProof/>
              <w:kern w:val="0"/>
              <w:sz w:val="22"/>
              <w:lang w:eastAsia="en-GB"/>
              <w14:ligatures w14:val="none"/>
            </w:rPr>
          </w:pPr>
          <w:hyperlink w:anchor="_Toc158392921" w:history="1">
            <w:r w:rsidR="004D42D0" w:rsidRPr="00BD069C">
              <w:rPr>
                <w:rStyle w:val="Hyperlink"/>
                <w:noProof/>
              </w:rPr>
              <w:t>Recommendations and Change Management</w:t>
            </w:r>
            <w:r w:rsidR="004D42D0">
              <w:rPr>
                <w:noProof/>
                <w:webHidden/>
              </w:rPr>
              <w:tab/>
            </w:r>
            <w:r w:rsidR="004D42D0">
              <w:rPr>
                <w:noProof/>
                <w:webHidden/>
              </w:rPr>
              <w:fldChar w:fldCharType="begin"/>
            </w:r>
            <w:r w:rsidR="004D42D0">
              <w:rPr>
                <w:noProof/>
                <w:webHidden/>
              </w:rPr>
              <w:instrText xml:space="preserve"> PAGEREF _Toc158392921 \h </w:instrText>
            </w:r>
            <w:r w:rsidR="004D42D0">
              <w:rPr>
                <w:noProof/>
                <w:webHidden/>
              </w:rPr>
            </w:r>
            <w:r w:rsidR="004D42D0">
              <w:rPr>
                <w:noProof/>
                <w:webHidden/>
              </w:rPr>
              <w:fldChar w:fldCharType="separate"/>
            </w:r>
            <w:r w:rsidR="00815A24">
              <w:rPr>
                <w:noProof/>
                <w:webHidden/>
              </w:rPr>
              <w:t>15</w:t>
            </w:r>
            <w:r w:rsidR="004D42D0">
              <w:rPr>
                <w:noProof/>
                <w:webHidden/>
              </w:rPr>
              <w:fldChar w:fldCharType="end"/>
            </w:r>
          </w:hyperlink>
        </w:p>
        <w:p w14:paraId="1E91D981" w14:textId="24E62E5D" w:rsidR="004D42D0" w:rsidRDefault="00000000">
          <w:pPr>
            <w:pStyle w:val="TOC2"/>
            <w:tabs>
              <w:tab w:val="right" w:leader="dot" w:pos="9016"/>
            </w:tabs>
            <w:rPr>
              <w:rFonts w:asciiTheme="minorHAnsi" w:eastAsiaTheme="minorEastAsia" w:hAnsiTheme="minorHAnsi"/>
              <w:noProof/>
              <w:kern w:val="0"/>
              <w:sz w:val="22"/>
              <w:lang w:eastAsia="en-GB"/>
              <w14:ligatures w14:val="none"/>
            </w:rPr>
          </w:pPr>
          <w:hyperlink w:anchor="_Toc158392922" w:history="1">
            <w:r w:rsidR="004D42D0" w:rsidRPr="00BD069C">
              <w:rPr>
                <w:rStyle w:val="Hyperlink"/>
                <w:noProof/>
              </w:rPr>
              <w:t>Recommendations</w:t>
            </w:r>
            <w:r w:rsidR="004D42D0">
              <w:rPr>
                <w:noProof/>
                <w:webHidden/>
              </w:rPr>
              <w:tab/>
            </w:r>
            <w:r w:rsidR="004D42D0">
              <w:rPr>
                <w:noProof/>
                <w:webHidden/>
              </w:rPr>
              <w:fldChar w:fldCharType="begin"/>
            </w:r>
            <w:r w:rsidR="004D42D0">
              <w:rPr>
                <w:noProof/>
                <w:webHidden/>
              </w:rPr>
              <w:instrText xml:space="preserve"> PAGEREF _Toc158392922 \h </w:instrText>
            </w:r>
            <w:r w:rsidR="004D42D0">
              <w:rPr>
                <w:noProof/>
                <w:webHidden/>
              </w:rPr>
            </w:r>
            <w:r w:rsidR="004D42D0">
              <w:rPr>
                <w:noProof/>
                <w:webHidden/>
              </w:rPr>
              <w:fldChar w:fldCharType="separate"/>
            </w:r>
            <w:r w:rsidR="00815A24">
              <w:rPr>
                <w:noProof/>
                <w:webHidden/>
              </w:rPr>
              <w:t>15</w:t>
            </w:r>
            <w:r w:rsidR="004D42D0">
              <w:rPr>
                <w:noProof/>
                <w:webHidden/>
              </w:rPr>
              <w:fldChar w:fldCharType="end"/>
            </w:r>
          </w:hyperlink>
        </w:p>
        <w:p w14:paraId="5C51E1AF" w14:textId="2435BF0A" w:rsidR="004D42D0" w:rsidRDefault="00000000">
          <w:pPr>
            <w:pStyle w:val="TOC2"/>
            <w:tabs>
              <w:tab w:val="right" w:leader="dot" w:pos="9016"/>
            </w:tabs>
            <w:rPr>
              <w:rFonts w:asciiTheme="minorHAnsi" w:eastAsiaTheme="minorEastAsia" w:hAnsiTheme="minorHAnsi"/>
              <w:noProof/>
              <w:kern w:val="0"/>
              <w:sz w:val="22"/>
              <w:lang w:eastAsia="en-GB"/>
              <w14:ligatures w14:val="none"/>
            </w:rPr>
          </w:pPr>
          <w:hyperlink w:anchor="_Toc158392923" w:history="1">
            <w:r w:rsidR="004D42D0" w:rsidRPr="00BD069C">
              <w:rPr>
                <w:rStyle w:val="Hyperlink"/>
                <w:noProof/>
              </w:rPr>
              <w:t>Change management</w:t>
            </w:r>
            <w:r w:rsidR="004D42D0">
              <w:rPr>
                <w:noProof/>
                <w:webHidden/>
              </w:rPr>
              <w:tab/>
            </w:r>
            <w:r w:rsidR="004D42D0">
              <w:rPr>
                <w:noProof/>
                <w:webHidden/>
              </w:rPr>
              <w:fldChar w:fldCharType="begin"/>
            </w:r>
            <w:r w:rsidR="004D42D0">
              <w:rPr>
                <w:noProof/>
                <w:webHidden/>
              </w:rPr>
              <w:instrText xml:space="preserve"> PAGEREF _Toc158392923 \h </w:instrText>
            </w:r>
            <w:r w:rsidR="004D42D0">
              <w:rPr>
                <w:noProof/>
                <w:webHidden/>
              </w:rPr>
            </w:r>
            <w:r w:rsidR="004D42D0">
              <w:rPr>
                <w:noProof/>
                <w:webHidden/>
              </w:rPr>
              <w:fldChar w:fldCharType="separate"/>
            </w:r>
            <w:r w:rsidR="00815A24">
              <w:rPr>
                <w:noProof/>
                <w:webHidden/>
              </w:rPr>
              <w:t>16</w:t>
            </w:r>
            <w:r w:rsidR="004D42D0">
              <w:rPr>
                <w:noProof/>
                <w:webHidden/>
              </w:rPr>
              <w:fldChar w:fldCharType="end"/>
            </w:r>
          </w:hyperlink>
        </w:p>
        <w:p w14:paraId="4C4BDCC7" w14:textId="2854DE18" w:rsidR="004D42D0" w:rsidRDefault="00000000">
          <w:pPr>
            <w:pStyle w:val="TOC1"/>
            <w:tabs>
              <w:tab w:val="right" w:leader="dot" w:pos="9016"/>
            </w:tabs>
            <w:rPr>
              <w:rFonts w:asciiTheme="minorHAnsi" w:eastAsiaTheme="minorEastAsia" w:hAnsiTheme="minorHAnsi"/>
              <w:noProof/>
              <w:kern w:val="0"/>
              <w:sz w:val="22"/>
              <w:lang w:eastAsia="en-GB"/>
              <w14:ligatures w14:val="none"/>
            </w:rPr>
          </w:pPr>
          <w:hyperlink w:anchor="_Toc158392924" w:history="1">
            <w:r w:rsidR="004D42D0" w:rsidRPr="00BD069C">
              <w:rPr>
                <w:rStyle w:val="Hyperlink"/>
                <w:noProof/>
              </w:rPr>
              <w:t>Action Plan</w:t>
            </w:r>
            <w:r w:rsidR="004D42D0">
              <w:rPr>
                <w:noProof/>
                <w:webHidden/>
              </w:rPr>
              <w:tab/>
            </w:r>
            <w:r w:rsidR="004D42D0">
              <w:rPr>
                <w:noProof/>
                <w:webHidden/>
              </w:rPr>
              <w:fldChar w:fldCharType="begin"/>
            </w:r>
            <w:r w:rsidR="004D42D0">
              <w:rPr>
                <w:noProof/>
                <w:webHidden/>
              </w:rPr>
              <w:instrText xml:space="preserve"> PAGEREF _Toc158392924 \h </w:instrText>
            </w:r>
            <w:r w:rsidR="004D42D0">
              <w:rPr>
                <w:noProof/>
                <w:webHidden/>
              </w:rPr>
            </w:r>
            <w:r w:rsidR="004D42D0">
              <w:rPr>
                <w:noProof/>
                <w:webHidden/>
              </w:rPr>
              <w:fldChar w:fldCharType="separate"/>
            </w:r>
            <w:r w:rsidR="00815A24">
              <w:rPr>
                <w:noProof/>
                <w:webHidden/>
              </w:rPr>
              <w:t>19</w:t>
            </w:r>
            <w:r w:rsidR="004D42D0">
              <w:rPr>
                <w:noProof/>
                <w:webHidden/>
              </w:rPr>
              <w:fldChar w:fldCharType="end"/>
            </w:r>
          </w:hyperlink>
        </w:p>
        <w:p w14:paraId="15618ED8" w14:textId="54D52007" w:rsidR="004D42D0" w:rsidRDefault="00000000">
          <w:pPr>
            <w:pStyle w:val="TOC1"/>
            <w:tabs>
              <w:tab w:val="right" w:leader="dot" w:pos="9016"/>
            </w:tabs>
            <w:rPr>
              <w:rFonts w:asciiTheme="minorHAnsi" w:eastAsiaTheme="minorEastAsia" w:hAnsiTheme="minorHAnsi"/>
              <w:noProof/>
              <w:kern w:val="0"/>
              <w:sz w:val="22"/>
              <w:lang w:eastAsia="en-GB"/>
              <w14:ligatures w14:val="none"/>
            </w:rPr>
          </w:pPr>
          <w:hyperlink w:anchor="_Toc158392925" w:history="1">
            <w:r w:rsidR="004D42D0" w:rsidRPr="00BD069C">
              <w:rPr>
                <w:rStyle w:val="Hyperlink"/>
                <w:noProof/>
              </w:rPr>
              <w:t>Conclusion</w:t>
            </w:r>
            <w:r w:rsidR="004D42D0">
              <w:rPr>
                <w:noProof/>
                <w:webHidden/>
              </w:rPr>
              <w:tab/>
            </w:r>
            <w:r w:rsidR="004D42D0">
              <w:rPr>
                <w:noProof/>
                <w:webHidden/>
              </w:rPr>
              <w:fldChar w:fldCharType="begin"/>
            </w:r>
            <w:r w:rsidR="004D42D0">
              <w:rPr>
                <w:noProof/>
                <w:webHidden/>
              </w:rPr>
              <w:instrText xml:space="preserve"> PAGEREF _Toc158392925 \h </w:instrText>
            </w:r>
            <w:r w:rsidR="004D42D0">
              <w:rPr>
                <w:noProof/>
                <w:webHidden/>
              </w:rPr>
            </w:r>
            <w:r w:rsidR="004D42D0">
              <w:rPr>
                <w:noProof/>
                <w:webHidden/>
              </w:rPr>
              <w:fldChar w:fldCharType="separate"/>
            </w:r>
            <w:r w:rsidR="00815A24">
              <w:rPr>
                <w:noProof/>
                <w:webHidden/>
              </w:rPr>
              <w:t>23</w:t>
            </w:r>
            <w:r w:rsidR="004D42D0">
              <w:rPr>
                <w:noProof/>
                <w:webHidden/>
              </w:rPr>
              <w:fldChar w:fldCharType="end"/>
            </w:r>
          </w:hyperlink>
        </w:p>
        <w:p w14:paraId="5AB1B20F" w14:textId="53171136" w:rsidR="004D42D0" w:rsidRDefault="00000000">
          <w:pPr>
            <w:pStyle w:val="TOC1"/>
            <w:tabs>
              <w:tab w:val="right" w:leader="dot" w:pos="9016"/>
            </w:tabs>
            <w:rPr>
              <w:rFonts w:asciiTheme="minorHAnsi" w:eastAsiaTheme="minorEastAsia" w:hAnsiTheme="minorHAnsi"/>
              <w:noProof/>
              <w:kern w:val="0"/>
              <w:sz w:val="22"/>
              <w:lang w:eastAsia="en-GB"/>
              <w14:ligatures w14:val="none"/>
            </w:rPr>
          </w:pPr>
          <w:hyperlink w:anchor="_Toc158392926" w:history="1">
            <w:r w:rsidR="004D42D0" w:rsidRPr="00BD069C">
              <w:rPr>
                <w:rStyle w:val="Hyperlink"/>
                <w:noProof/>
              </w:rPr>
              <w:t>Reference List</w:t>
            </w:r>
            <w:r w:rsidR="004D42D0">
              <w:rPr>
                <w:noProof/>
                <w:webHidden/>
              </w:rPr>
              <w:tab/>
            </w:r>
            <w:r w:rsidR="004D42D0">
              <w:rPr>
                <w:noProof/>
                <w:webHidden/>
              </w:rPr>
              <w:fldChar w:fldCharType="begin"/>
            </w:r>
            <w:r w:rsidR="004D42D0">
              <w:rPr>
                <w:noProof/>
                <w:webHidden/>
              </w:rPr>
              <w:instrText xml:space="preserve"> PAGEREF _Toc158392926 \h </w:instrText>
            </w:r>
            <w:r w:rsidR="004D42D0">
              <w:rPr>
                <w:noProof/>
                <w:webHidden/>
              </w:rPr>
            </w:r>
            <w:r w:rsidR="004D42D0">
              <w:rPr>
                <w:noProof/>
                <w:webHidden/>
              </w:rPr>
              <w:fldChar w:fldCharType="separate"/>
            </w:r>
            <w:r w:rsidR="00815A24">
              <w:rPr>
                <w:noProof/>
                <w:webHidden/>
              </w:rPr>
              <w:t>25</w:t>
            </w:r>
            <w:r w:rsidR="004D42D0">
              <w:rPr>
                <w:noProof/>
                <w:webHidden/>
              </w:rPr>
              <w:fldChar w:fldCharType="end"/>
            </w:r>
          </w:hyperlink>
        </w:p>
        <w:p w14:paraId="535A0ED5" w14:textId="3652809F" w:rsidR="00C23541" w:rsidRDefault="00F54568" w:rsidP="009B2045">
          <w:pPr>
            <w:spacing w:before="120" w:after="120"/>
          </w:pPr>
          <w:r>
            <w:rPr>
              <w:b/>
              <w:bCs/>
              <w:noProof/>
            </w:rPr>
            <w:fldChar w:fldCharType="end"/>
          </w:r>
        </w:p>
      </w:sdtContent>
    </w:sdt>
    <w:p w14:paraId="6878CA36" w14:textId="77777777" w:rsidR="00C23541" w:rsidRDefault="00F54568" w:rsidP="009B2045">
      <w:pPr>
        <w:spacing w:before="120" w:after="120"/>
        <w:jc w:val="left"/>
        <w:rPr>
          <w:rFonts w:eastAsiaTheme="majorEastAsia" w:cstheme="majorBidi"/>
          <w:b/>
          <w:szCs w:val="32"/>
        </w:rPr>
      </w:pPr>
      <w:r>
        <w:br w:type="page"/>
      </w:r>
    </w:p>
    <w:p w14:paraId="45F8EE60" w14:textId="79DDC585" w:rsidR="004342C7" w:rsidRPr="004342C7" w:rsidRDefault="00F54568" w:rsidP="004342C7">
      <w:pPr>
        <w:pStyle w:val="Heading1"/>
        <w:spacing w:before="120" w:after="120"/>
      </w:pPr>
      <w:bookmarkStart w:id="0" w:name="_Toc158392914"/>
      <w:r>
        <w:lastRenderedPageBreak/>
        <w:t>Executive Summary</w:t>
      </w:r>
      <w:bookmarkEnd w:id="0"/>
    </w:p>
    <w:p w14:paraId="3A69CC31" w14:textId="7CA082E3" w:rsidR="004342C7" w:rsidRDefault="00F54568" w:rsidP="009B2045">
      <w:pPr>
        <w:spacing w:before="120" w:after="120"/>
      </w:pPr>
      <w:r>
        <w:t xml:space="preserve">This report focuses on business consultancy in regard to strategy development in the context of issues faced by a chosen hospitality company. The chosen hospitality company in this case is </w:t>
      </w:r>
      <w:r w:rsidRPr="004342C7">
        <w:t>Marriott Marquis San Diego Marina</w:t>
      </w:r>
      <w:r w:rsidR="0099669A">
        <w:t xml:space="preserve"> in California, United States (US)</w:t>
      </w:r>
      <w:r>
        <w:t xml:space="preserve">. </w:t>
      </w:r>
    </w:p>
    <w:p w14:paraId="7996581F" w14:textId="77777777" w:rsidR="004342C7" w:rsidRPr="004342C7" w:rsidRDefault="00F54568" w:rsidP="009B2045">
      <w:pPr>
        <w:spacing w:before="120" w:after="120"/>
        <w:rPr>
          <w:b/>
          <w:bCs/>
          <w:i/>
          <w:iCs/>
        </w:rPr>
      </w:pPr>
      <w:r w:rsidRPr="004342C7">
        <w:rPr>
          <w:b/>
          <w:bCs/>
          <w:i/>
          <w:iCs/>
        </w:rPr>
        <w:t xml:space="preserve">Identified problem </w:t>
      </w:r>
    </w:p>
    <w:p w14:paraId="7988612F" w14:textId="43DC6833" w:rsidR="004342C7" w:rsidRDefault="00F54568" w:rsidP="009B2045">
      <w:pPr>
        <w:spacing w:before="120" w:after="120"/>
      </w:pPr>
      <w:r>
        <w:t xml:space="preserve">Summarising the problem faced by the business, it can be stated that the hotel and the Marriott Group as a whole are undergoing an economic downturn as its revenue has declined after the COVID-19 pandemic, leading to the closure of many properties. This is a huge issue as the operational functions of the chosen hotel are being affected and there is the possibility of further negative consequences if these problems are not dealt with promptly. </w:t>
      </w:r>
    </w:p>
    <w:p w14:paraId="2C173AD8" w14:textId="3CC7ADA5" w:rsidR="004342C7" w:rsidRDefault="00F54568" w:rsidP="009B2045">
      <w:pPr>
        <w:spacing w:before="120" w:after="120"/>
        <w:rPr>
          <w:b/>
          <w:bCs/>
          <w:i/>
          <w:iCs/>
        </w:rPr>
      </w:pPr>
      <w:r w:rsidRPr="004342C7">
        <w:rPr>
          <w:b/>
          <w:bCs/>
          <w:i/>
          <w:iCs/>
        </w:rPr>
        <w:t>Findings</w:t>
      </w:r>
    </w:p>
    <w:p w14:paraId="424584C7" w14:textId="76217E11" w:rsidR="004342C7" w:rsidRPr="004342C7" w:rsidRDefault="00F54568" w:rsidP="009B2045">
      <w:pPr>
        <w:spacing w:before="120" w:after="120"/>
      </w:pPr>
      <w:r>
        <w:t>The report has conducted an in-depth analysis</w:t>
      </w:r>
      <w:r w:rsidR="0099669A">
        <w:t xml:space="preserve"> of the environment of the company, which has helped the business to identify factors and forces that are driving the problems plaguing the company or can potentially compound them. In this regard, several analytical tools like STEEPLED, SOAR, and TOWS have been used. In terms of external factors, the findings include declining households in the US, high inflation, decreasing unemployment rate, rapid advancement of technology, environmental sustainability perceptions, global conflict and declining political stability, legal restrictions, and people between the ages 25 to 40 years having the most share of hospitality business sales alongside higher income groups. In regard to strengths and opportunities, the findings revealed the company's global presence reputation, strategic partnerships, and the potential for digital transformation and </w:t>
      </w:r>
      <w:r w:rsidR="00B464E4">
        <w:t xml:space="preserve">sustainability opportunities. </w:t>
      </w:r>
    </w:p>
    <w:p w14:paraId="1CF26F9C" w14:textId="41668705" w:rsidR="00C23541" w:rsidRDefault="00F54568" w:rsidP="009B2045">
      <w:pPr>
        <w:spacing w:before="120" w:after="120"/>
        <w:rPr>
          <w:b/>
          <w:bCs/>
          <w:i/>
          <w:iCs/>
        </w:rPr>
      </w:pPr>
      <w:r w:rsidRPr="00B464E4">
        <w:rPr>
          <w:b/>
          <w:bCs/>
          <w:i/>
          <w:iCs/>
        </w:rPr>
        <w:t>Analysis</w:t>
      </w:r>
    </w:p>
    <w:p w14:paraId="750BA949" w14:textId="046A9654" w:rsidR="00B464E4" w:rsidRDefault="00F54568" w:rsidP="009B2045">
      <w:pPr>
        <w:spacing w:before="120" w:after="120"/>
      </w:pPr>
      <w:r>
        <w:t>The findings show that the external factors in the market are not in favour of the company's operations. Based on the findings, the report has analysed that the main issues that the company is facing are in relation to the economic downturn which is affecting its revenue generation. Additional problems that the company is facing is in regard to increasing competition in the market due to new technologies and the need to be prepared with the newest technologies in the market. Other than this, there is also the challenge of increasing focus on sustainability and the environmental impact of business activities</w:t>
      </w:r>
      <w:r w:rsidR="00E96471">
        <w:t xml:space="preserve"> (</w:t>
      </w:r>
      <w:r w:rsidR="00E96471">
        <w:rPr>
          <w:rStyle w:val="ui-provider"/>
        </w:rPr>
        <w:t>Kim, Lee and Fairhurst, 2017</w:t>
      </w:r>
      <w:r w:rsidR="00E96471">
        <w:t>)</w:t>
      </w:r>
      <w:r>
        <w:t>. Lastly, the issue of maintaining relevancy and brand reputation is a challenge.</w:t>
      </w:r>
    </w:p>
    <w:p w14:paraId="34223446" w14:textId="77777777" w:rsidR="00B30C75" w:rsidRDefault="00B30C75" w:rsidP="00B30C75">
      <w:pPr>
        <w:spacing w:before="120" w:after="120"/>
      </w:pPr>
      <w:r w:rsidRPr="00EB0EFB">
        <w:rPr>
          <w:b/>
          <w:bCs/>
          <w:i/>
          <w:iCs/>
        </w:rPr>
        <w:lastRenderedPageBreak/>
        <w:t xml:space="preserve">Recommendations to the client </w:t>
      </w:r>
    </w:p>
    <w:p w14:paraId="1F3C35A7" w14:textId="77777777" w:rsidR="00B30C75" w:rsidRDefault="00B30C75" w:rsidP="00B30C75">
      <w:r w:rsidRPr="000F7081">
        <w:t xml:space="preserve">After the analysis, some recommendations have been provided </w:t>
      </w:r>
      <w:r>
        <w:t>for</w:t>
      </w:r>
      <w:r w:rsidRPr="000F7081">
        <w:t xml:space="preserve"> </w:t>
      </w:r>
      <w:r>
        <w:t xml:space="preserve">the </w:t>
      </w:r>
      <w:r w:rsidRPr="000F7081">
        <w:t>Marriott Marquis San Diego Marina.</w:t>
      </w:r>
      <w:r>
        <w:t xml:space="preserve"> The recommendations have been found from STEEPLED, SOAR and TOWS analyses, thus providing comprehensive insights into the internal and external environment. Fierce competition was identified from analyses and it has been recommended that keeping an update on changing customer preferences and trends will be beneficial. It was furthermore, witnessed that enhanced customer loyalty will help to gain a competitive advantage, where the cost was 2000 US Dollars. The next recommendation has been provided for mitigating data protection and cybersecurity issues. The utilisation of Blockchain technology has been recommended as it will help Marriott </w:t>
      </w:r>
      <w:r w:rsidRPr="0030615D">
        <w:t>Marquis San Diego Marina</w:t>
      </w:r>
      <w:r>
        <w:t xml:space="preserve"> to achieve transparency and traceability in transactions and enhance security and no need for third-party involvement. </w:t>
      </w:r>
    </w:p>
    <w:p w14:paraId="63E30170" w14:textId="77777777" w:rsidR="00B30C75" w:rsidRDefault="00B30C75" w:rsidP="00B30C75">
      <w:r>
        <w:t xml:space="preserve">The implementation cost of blockchain technology in the organisation was estimated at around 50,000 US Dollars. In order to reduce negative publicity of the brand, responsible and sustainable tourism has been recommended to the brand. The organisation might follow ethical operations, and implement energy efficient power and sustainable food menus and room rates. It has also been witnessed that Marriott International is focused on environmental sustainability and works towards its development. For sustaining within an economic downturn, which is the primary business issue, keeping a strong focus on marketing initiatives and customer loyalty programs have been recommended. For this, it has been recommended to shift the budget and marketing strategy according to changing consumer habits. Finally, yield management has been recommended to the brand for producing the best revenue. </w:t>
      </w:r>
    </w:p>
    <w:p w14:paraId="16BB0141" w14:textId="77777777" w:rsidR="00B30C75" w:rsidRDefault="00B30C75" w:rsidP="00B30C75">
      <w:pPr>
        <w:spacing w:before="120" w:after="120"/>
      </w:pPr>
      <w:r w:rsidRPr="00EB0EFB">
        <w:rPr>
          <w:b/>
          <w:bCs/>
          <w:i/>
          <w:iCs/>
        </w:rPr>
        <w:t>Conclusion</w:t>
      </w:r>
    </w:p>
    <w:p w14:paraId="1F2BCCBE" w14:textId="77777777" w:rsidR="00B30C75" w:rsidRDefault="00B30C75" w:rsidP="00B30C75">
      <w:r>
        <w:t xml:space="preserve">In conclusion, it has been witnessed that an overview of the study along with the findings has been provided. There have been wider discussions on the internal and external environment of Marriott </w:t>
      </w:r>
      <w:r w:rsidRPr="0030615D">
        <w:t>Marquis San Diego Marina</w:t>
      </w:r>
      <w:r>
        <w:t xml:space="preserve"> through STEEPLED, SOAR and TOWS analyses. Furthermore, recommendations have been provided based on the different analyses with the aim to mitigate the issues present. The business environment is highly volatile where organisations face numerous issues, and the COVID-19 pandemic has brought challenges, especially to the hospitality industry. It has been witnessed that there has been a significant drop in revenue for Marriott International. </w:t>
      </w:r>
    </w:p>
    <w:p w14:paraId="550F09B2" w14:textId="40871FAE" w:rsidR="00B30C75" w:rsidRDefault="00B30C75" w:rsidP="00B30C75">
      <w:r>
        <w:t xml:space="preserve">Some of the results found from different analyses were based on political, economic, social and technological aspects. The economy of the US was highly impacted where prices of </w:t>
      </w:r>
      <w:r w:rsidRPr="00EA526A">
        <w:t xml:space="preserve">energy, </w:t>
      </w:r>
      <w:r w:rsidRPr="00EA526A">
        <w:lastRenderedPageBreak/>
        <w:t>fuel, and other essentials like food</w:t>
      </w:r>
      <w:r>
        <w:t xml:space="preserve"> are high. The</w:t>
      </w:r>
      <w:r w:rsidRPr="008A6DBC">
        <w:t xml:space="preserve"> global presence of Marriott is one of its strengths</w:t>
      </w:r>
      <w:r>
        <w:t xml:space="preserve"> along with effective strategic partnerships. It has been also found that the organisation aspires to develop environmental, social and governance aspects. Data protection was one of the issues for the brand, along with greenwashing and whitewashing. Furthermore, with the recommended activities and action plan, Marriott </w:t>
      </w:r>
      <w:r w:rsidRPr="0030615D">
        <w:t>Marquis San Diego Marina</w:t>
      </w:r>
      <w:r>
        <w:t xml:space="preserve"> might be benefitted. </w:t>
      </w:r>
      <w:r w:rsidRPr="00BC7503">
        <w:rPr>
          <w:highlight w:val="yellow"/>
        </w:rPr>
        <w:br w:type="page"/>
      </w:r>
    </w:p>
    <w:p w14:paraId="73E3790D" w14:textId="1E599FEE" w:rsidR="00CA76D2" w:rsidRDefault="00F54568" w:rsidP="009B2045">
      <w:pPr>
        <w:pStyle w:val="Heading1"/>
        <w:spacing w:before="120" w:after="120"/>
      </w:pPr>
      <w:bookmarkStart w:id="1" w:name="_Toc158392915"/>
      <w:r w:rsidRPr="00703713">
        <w:lastRenderedPageBreak/>
        <w:t>Introduction</w:t>
      </w:r>
      <w:bookmarkEnd w:id="1"/>
      <w:r w:rsidR="00F02A58" w:rsidRPr="00703713">
        <w:t xml:space="preserve"> </w:t>
      </w:r>
    </w:p>
    <w:p w14:paraId="4E0A7FF5" w14:textId="3DF10B81" w:rsidR="00382F5A" w:rsidRDefault="00F54568" w:rsidP="009B2045">
      <w:r>
        <w:t xml:space="preserve">In today's volatile and competitive business environment, companies are often faced with issues outside of their scope of control. This includes the hospitality industry as well, which was particularly affected by the recent COVID-19 pandemic. </w:t>
      </w:r>
      <w:r w:rsidR="00252AB5">
        <w:t>B</w:t>
      </w:r>
      <w:r>
        <w:t xml:space="preserve">usiness consultancy is one of the </w:t>
      </w:r>
      <w:r w:rsidR="00252AB5">
        <w:t xml:space="preserve">foremost </w:t>
      </w:r>
      <w:r>
        <w:t xml:space="preserve">remedies available to companies to deal with </w:t>
      </w:r>
      <w:r w:rsidR="00252AB5">
        <w:t>such</w:t>
      </w:r>
      <w:r>
        <w:t xml:space="preserve"> problems. </w:t>
      </w:r>
      <w:r w:rsidR="00252AB5">
        <w:t>It</w:t>
      </w:r>
      <w:r>
        <w:t xml:space="preserve"> serves to provide expert guidance and advice to organisations with the purpose of solving complex business problems and achieving business goals</w:t>
      </w:r>
      <w:r w:rsidR="00252AB5">
        <w:t xml:space="preserve"> (CGI, 2024)</w:t>
      </w:r>
      <w:r>
        <w:t xml:space="preserve">. As a professional Organisational Consultant at </w:t>
      </w:r>
      <w:r w:rsidRPr="00382F5A">
        <w:rPr>
          <w:b/>
          <w:bCs/>
        </w:rPr>
        <w:t>Ernst &amp; Young Global Limited (EY)</w:t>
      </w:r>
      <w:r>
        <w:t xml:space="preserve"> </w:t>
      </w:r>
      <w:r w:rsidR="00252AB5">
        <w:t>–</w:t>
      </w:r>
      <w:r>
        <w:t xml:space="preserve"> a UK-based multinational professional services, accounting, and consultancy firm, this report will focus on the issue that the client </w:t>
      </w:r>
      <w:r w:rsidR="00DE7FEF">
        <w:t>–</w:t>
      </w:r>
      <w:r>
        <w:t xml:space="preserve"> </w:t>
      </w:r>
      <w:r w:rsidRPr="00382F5A">
        <w:rPr>
          <w:b/>
          <w:bCs/>
        </w:rPr>
        <w:t>Marriott Marquis San Diego Marina</w:t>
      </w:r>
      <w:r>
        <w:t xml:space="preserve"> Hotel is facing</w:t>
      </w:r>
      <w:r w:rsidR="00DE7FEF">
        <w:t>,</w:t>
      </w:r>
      <w:r>
        <w:t xml:space="preserve"> with the purpose of offering strategic guidance for the company (</w:t>
      </w:r>
      <w:r w:rsidR="00252AB5">
        <w:t>Forbes, 2024</w:t>
      </w:r>
      <w:r>
        <w:t>).</w:t>
      </w:r>
      <w:r w:rsidR="00DE7FEF">
        <w:t xml:space="preserve"> It is located in downtown San Diego, California, United States (US), and is one of its luxury coastal properties with waterfront views and a host of other facilities and amenities (M</w:t>
      </w:r>
      <w:r w:rsidR="00DE7FEF" w:rsidRPr="00DE7FEF">
        <w:t>arriott International</w:t>
      </w:r>
      <w:r w:rsidR="00DE7FEF">
        <w:t xml:space="preserve"> </w:t>
      </w:r>
      <w:r w:rsidR="00DE7FEF" w:rsidRPr="00DE7FEF">
        <w:t>Inc</w:t>
      </w:r>
      <w:r w:rsidR="00DE7FEF">
        <w:t xml:space="preserve">., 2024).  </w:t>
      </w:r>
    </w:p>
    <w:p w14:paraId="31E9D5D4" w14:textId="26D94704" w:rsidR="00DE7FEF" w:rsidRDefault="00F54568" w:rsidP="009B2045">
      <w:r>
        <w:t>To provide a brief outline of the company’s issue, the hotel alongside numerous others that are part of the extensive portfolio of properties owned by Marriott International Inc., has reportedly struggled with the issues caused by the recent pandemic. The group reported a 23% drop in global revenue per available room (RevPAR)</w:t>
      </w:r>
      <w:r w:rsidR="00C5340C">
        <w:t xml:space="preserve"> in 2020</w:t>
      </w:r>
      <w:r>
        <w:t>. The RevPAR in the North American region that the client business is a part of, slipped by around 20%</w:t>
      </w:r>
      <w:r w:rsidR="00C5340C">
        <w:t xml:space="preserve"> in the same year</w:t>
      </w:r>
      <w:r>
        <w:t xml:space="preserve">. </w:t>
      </w:r>
      <w:r w:rsidR="00C5340C">
        <w:t>This has affected the bottom line of the business and the Group as a whole, in light of the forced closures of many of its global properties</w:t>
      </w:r>
      <w:r w:rsidR="00252AB5">
        <w:t xml:space="preserve"> (Hospitality Network Management, 2020)</w:t>
      </w:r>
      <w:r w:rsidR="00C5340C">
        <w:t xml:space="preserve">. Even with the pandemic having resided, some of its negative effects still persist, and alongside many other factors in the company's business environment, the </w:t>
      </w:r>
      <w:r w:rsidR="00C5340C" w:rsidRPr="00C5340C">
        <w:rPr>
          <w:b/>
          <w:bCs/>
        </w:rPr>
        <w:t>Operations function/department</w:t>
      </w:r>
      <w:r w:rsidR="00C5340C">
        <w:t xml:space="preserve"> at the company is faced with multifaceted issues </w:t>
      </w:r>
      <w:r>
        <w:t xml:space="preserve">to sustain profitable growth and stakeholder satisfaction. This is important, as without an effective strategy, the problems may intensify and ultimately hinder performance. As such, this calls for an in-depth analysis of the company's external and internal environment to come up with an effective strategic response to the company's problems. </w:t>
      </w:r>
    </w:p>
    <w:p w14:paraId="3D16F39C" w14:textId="24751E64" w:rsidR="0034435B" w:rsidRDefault="00F54568" w:rsidP="009B2045">
      <w:r>
        <w:t xml:space="preserve">In this context, the report will provide an outline of the analysis conducted on the company’s external and internal environment. </w:t>
      </w:r>
      <w:r w:rsidR="00252AB5">
        <w:t xml:space="preserve">To this end, the report will make use of a number of analytical frameworks, including STEEPLED analysis, SOAR analysis, and TOWS analysis. </w:t>
      </w:r>
      <w:r w:rsidR="00252AB5" w:rsidRPr="004B224F">
        <w:rPr>
          <w:b/>
          <w:bCs/>
        </w:rPr>
        <w:t>STEEPLED analysis</w:t>
      </w:r>
      <w:r w:rsidR="00252AB5">
        <w:t xml:space="preserve"> is a tool </w:t>
      </w:r>
      <w:r w:rsidR="004B224F">
        <w:t xml:space="preserve">to help companies evaluate their external environment, with the aim of developing a business strategy to achieve organisational goals and/or solve business </w:t>
      </w:r>
      <w:r w:rsidR="004B224F">
        <w:lastRenderedPageBreak/>
        <w:t xml:space="preserve">problems. The tool focuses on several factors which are grouped into </w:t>
      </w:r>
      <w:r w:rsidR="004B224F" w:rsidRPr="004B224F">
        <w:rPr>
          <w:b/>
          <w:bCs/>
        </w:rPr>
        <w:t>S</w:t>
      </w:r>
      <w:r w:rsidR="004B224F">
        <w:t xml:space="preserve">ocial, </w:t>
      </w:r>
      <w:r w:rsidR="004B224F" w:rsidRPr="004B224F">
        <w:rPr>
          <w:b/>
          <w:bCs/>
        </w:rPr>
        <w:t>T</w:t>
      </w:r>
      <w:r w:rsidR="004B224F">
        <w:t xml:space="preserve">echnological, </w:t>
      </w:r>
      <w:r w:rsidR="004B224F" w:rsidRPr="004B224F">
        <w:rPr>
          <w:b/>
          <w:bCs/>
        </w:rPr>
        <w:t>E</w:t>
      </w:r>
      <w:r w:rsidR="004B224F">
        <w:t xml:space="preserve">conomic, </w:t>
      </w:r>
      <w:r w:rsidR="004B224F" w:rsidRPr="004B224F">
        <w:rPr>
          <w:b/>
          <w:bCs/>
        </w:rPr>
        <w:t>E</w:t>
      </w:r>
      <w:r w:rsidR="004B224F">
        <w:t xml:space="preserve">nvironmental, </w:t>
      </w:r>
      <w:r w:rsidR="004B224F" w:rsidRPr="004B224F">
        <w:rPr>
          <w:b/>
          <w:bCs/>
        </w:rPr>
        <w:t>P</w:t>
      </w:r>
      <w:r w:rsidR="004B224F">
        <w:t xml:space="preserve">olitical, </w:t>
      </w:r>
      <w:r w:rsidR="004B224F" w:rsidRPr="004B224F">
        <w:rPr>
          <w:b/>
          <w:bCs/>
        </w:rPr>
        <w:t>L</w:t>
      </w:r>
      <w:r w:rsidR="004B224F">
        <w:t xml:space="preserve">egal, </w:t>
      </w:r>
      <w:r w:rsidR="004B224F" w:rsidRPr="004B224F">
        <w:rPr>
          <w:b/>
          <w:bCs/>
        </w:rPr>
        <w:t>E</w:t>
      </w:r>
      <w:r w:rsidR="004B224F">
        <w:t xml:space="preserve">thical, and </w:t>
      </w:r>
      <w:r w:rsidR="004B224F" w:rsidRPr="004B224F">
        <w:rPr>
          <w:b/>
          <w:bCs/>
        </w:rPr>
        <w:t>D</w:t>
      </w:r>
      <w:r w:rsidR="004B224F">
        <w:t>emographic categories, and is evidently a step up from the more widely-used PESTLE and STEEPLE analysis tools, as it covers more aspects of the external environment</w:t>
      </w:r>
      <w:r>
        <w:t xml:space="preserve"> (</w:t>
      </w:r>
      <w:r w:rsidR="00703713" w:rsidRPr="00703713">
        <w:t>Business Documents UK</w:t>
      </w:r>
      <w:r w:rsidR="00703713">
        <w:t>, 2024</w:t>
      </w:r>
      <w:r>
        <w:t>)</w:t>
      </w:r>
      <w:r w:rsidR="004B224F">
        <w:t xml:space="preserve">. </w:t>
      </w:r>
    </w:p>
    <w:p w14:paraId="7E87FD6A" w14:textId="4DE326F0" w:rsidR="009B2045" w:rsidRDefault="00F54568" w:rsidP="009B2045">
      <w:r>
        <w:t xml:space="preserve">Moving on, </w:t>
      </w:r>
      <w:r w:rsidRPr="004B224F">
        <w:rPr>
          <w:b/>
          <w:bCs/>
        </w:rPr>
        <w:t>SOAR analysis</w:t>
      </w:r>
      <w:r>
        <w:t>, which stands for “</w:t>
      </w:r>
      <w:r w:rsidRPr="004B224F">
        <w:rPr>
          <w:b/>
          <w:bCs/>
        </w:rPr>
        <w:t>S</w:t>
      </w:r>
      <w:r w:rsidRPr="004B224F">
        <w:t xml:space="preserve">trengths, </w:t>
      </w:r>
      <w:r w:rsidRPr="004B224F">
        <w:rPr>
          <w:b/>
          <w:bCs/>
        </w:rPr>
        <w:t>O</w:t>
      </w:r>
      <w:r w:rsidRPr="004B224F">
        <w:t xml:space="preserve">pportunities, </w:t>
      </w:r>
      <w:r w:rsidRPr="004B224F">
        <w:rPr>
          <w:b/>
          <w:bCs/>
        </w:rPr>
        <w:t>A</w:t>
      </w:r>
      <w:r w:rsidRPr="004B224F">
        <w:t xml:space="preserve">spirations, and </w:t>
      </w:r>
      <w:r w:rsidRPr="004B224F">
        <w:rPr>
          <w:b/>
          <w:bCs/>
        </w:rPr>
        <w:t>R</w:t>
      </w:r>
      <w:r w:rsidRPr="004B224F">
        <w:t>esults</w:t>
      </w:r>
      <w:r>
        <w:t>”, is a strategic planning tool that combines data about a company’s current internal situation/position</w:t>
      </w:r>
      <w:r w:rsidR="0034435B">
        <w:t xml:space="preserve"> to identify opportunities that align with the company’s strengths and enables creation of business strategic plan towards achieving business goals (</w:t>
      </w:r>
      <w:r w:rsidR="00703713" w:rsidRPr="00703713">
        <w:t>Think Insights</w:t>
      </w:r>
      <w:r w:rsidR="00703713">
        <w:t>, 2024</w:t>
      </w:r>
      <w:r w:rsidR="0034435B">
        <w:t xml:space="preserve">). Lastly, </w:t>
      </w:r>
      <w:r w:rsidR="0034435B" w:rsidRPr="0034435B">
        <w:rPr>
          <w:b/>
          <w:bCs/>
        </w:rPr>
        <w:t>TOWS analysis</w:t>
      </w:r>
      <w:r w:rsidR="0034435B">
        <w:t xml:space="preserve">, which is an abbreviation for </w:t>
      </w:r>
      <w:r w:rsidR="0034435B" w:rsidRPr="0034435B">
        <w:rPr>
          <w:b/>
          <w:bCs/>
        </w:rPr>
        <w:t>T</w:t>
      </w:r>
      <w:r w:rsidR="0034435B">
        <w:t xml:space="preserve">hreats, </w:t>
      </w:r>
      <w:r w:rsidR="0034435B" w:rsidRPr="0034435B">
        <w:rPr>
          <w:b/>
          <w:bCs/>
        </w:rPr>
        <w:t>O</w:t>
      </w:r>
      <w:r w:rsidR="0034435B">
        <w:t xml:space="preserve">pportunities, </w:t>
      </w:r>
      <w:r w:rsidR="0034435B" w:rsidRPr="0034435B">
        <w:rPr>
          <w:b/>
          <w:bCs/>
        </w:rPr>
        <w:t>W</w:t>
      </w:r>
      <w:r w:rsidR="0034435B">
        <w:t xml:space="preserve">eaknesses, and </w:t>
      </w:r>
      <w:r w:rsidR="0034435B" w:rsidRPr="0034435B">
        <w:rPr>
          <w:b/>
          <w:bCs/>
        </w:rPr>
        <w:t>S</w:t>
      </w:r>
      <w:r w:rsidR="0034435B">
        <w:t>trengths, goes beyond the conventional SWOT analysis, to help with the formulation of strategies to deal with the opportunities and threats, by taking from the strengths and weaknesses of the concerned business (</w:t>
      </w:r>
      <w:r w:rsidR="00703713" w:rsidRPr="00703713">
        <w:t>Kulshrestha and Puri, 2017</w:t>
      </w:r>
      <w:r w:rsidR="00703713">
        <w:t>)</w:t>
      </w:r>
      <w:r w:rsidR="00703713" w:rsidRPr="00703713">
        <w:t>.</w:t>
      </w:r>
      <w:r w:rsidR="0034435B">
        <w:t xml:space="preserve"> </w:t>
      </w:r>
      <w:r w:rsidR="00703713">
        <w:t xml:space="preserve">Using the findings from the analysis, the report will devise recommendations to solve the issues faced by the business and also outline a change management plan to help with the implementation of the recommendations, followed by an overall action plan. </w:t>
      </w:r>
    </w:p>
    <w:p w14:paraId="5B60A240" w14:textId="77777777" w:rsidR="009B2045" w:rsidRPr="009B2045" w:rsidRDefault="009B2045" w:rsidP="009B2045"/>
    <w:p w14:paraId="4C5551CA" w14:textId="77777777" w:rsidR="00703713" w:rsidRDefault="00F54568">
      <w:pPr>
        <w:spacing w:line="259" w:lineRule="auto"/>
        <w:jc w:val="left"/>
        <w:rPr>
          <w:rFonts w:eastAsiaTheme="majorEastAsia" w:cstheme="majorBidi"/>
          <w:b/>
          <w:szCs w:val="32"/>
        </w:rPr>
      </w:pPr>
      <w:r>
        <w:br w:type="page"/>
      </w:r>
    </w:p>
    <w:p w14:paraId="6D8003AF" w14:textId="3B2BD7FE" w:rsidR="00CA76D2" w:rsidRPr="00C23541" w:rsidRDefault="00F54568" w:rsidP="009B2045">
      <w:pPr>
        <w:pStyle w:val="Heading1"/>
        <w:spacing w:before="120" w:after="120"/>
      </w:pPr>
      <w:bookmarkStart w:id="2" w:name="_Toc158392916"/>
      <w:r w:rsidRPr="00C23541">
        <w:lastRenderedPageBreak/>
        <w:t>Analysis</w:t>
      </w:r>
      <w:bookmarkEnd w:id="2"/>
    </w:p>
    <w:p w14:paraId="22129035" w14:textId="77777777" w:rsidR="00B30C75" w:rsidRDefault="00B30C75" w:rsidP="00B30C75">
      <w:pPr>
        <w:pStyle w:val="Heading2"/>
        <w:spacing w:before="120" w:after="120"/>
      </w:pPr>
      <w:bookmarkStart w:id="3" w:name="_Toc158390853"/>
      <w:bookmarkStart w:id="4" w:name="_Toc158391499"/>
      <w:bookmarkStart w:id="5" w:name="_Toc158392917"/>
      <w:r w:rsidRPr="001E1395">
        <w:t>Identification of issue</w:t>
      </w:r>
      <w:bookmarkEnd w:id="3"/>
      <w:bookmarkEnd w:id="4"/>
      <w:bookmarkEnd w:id="5"/>
      <w:r w:rsidRPr="001E1395">
        <w:t xml:space="preserve"> </w:t>
      </w:r>
    </w:p>
    <w:p w14:paraId="3D3313D3" w14:textId="77777777" w:rsidR="00B30C75" w:rsidRDefault="00B30C75" w:rsidP="00B30C75">
      <w:r>
        <w:t xml:space="preserve">The impact of the COVID-19 pandemic has been vicious for businesses of all sizes and industries. Not only big brands were affected, but small and medium-sized enterprises had to pay a lot of consequences as well. The effect of COVID-19 on the hospitality industry is significant as it distorted supply chains and revenue, forced organisations to shut down due to social distancing and the impact on the travel ecosystem was critical (Deloitte, 2020). Around 25% of Marriott hotels were temporarily closed amidst the COVID-19 pandemic. The organisation noticed that </w:t>
      </w:r>
      <w:bookmarkStart w:id="6" w:name="_Hlk158386680"/>
      <w:r>
        <w:t>there was a 23% drop in revenue per available room by April 2020, and it was expected to drop by 60% in all locations.</w:t>
      </w:r>
      <w:bookmarkEnd w:id="6"/>
      <w:r>
        <w:t xml:space="preserve"> It was furthermore witnessed that 16% of hotels were closed in North America, 79% in Europe, 54% in the Middle East and 69% in Africa (Hotel Management Network, 2020). </w:t>
      </w:r>
    </w:p>
    <w:p w14:paraId="042F6B54" w14:textId="70E68903" w:rsidR="00B30C75" w:rsidRPr="00912259" w:rsidRDefault="00B30C75" w:rsidP="00B30C75">
      <w:r>
        <w:t xml:space="preserve">Other than closing down hotels temporarily, the hotel also planned to </w:t>
      </w:r>
      <w:bookmarkStart w:id="7" w:name="_Hlk158386753"/>
      <w:r>
        <w:t xml:space="preserve">lay off corporate general and administrative costs. </w:t>
      </w:r>
      <w:bookmarkEnd w:id="7"/>
      <w:r>
        <w:t>This will include the salaries of senior executives and requesting franchisees and owners to reduce cash outlays. From this aspect, it can be seen that increasing and managing revenue has been a critical aspect for Marriott and the same aspect has been with other brands as well. Furthermore, total employment in the leisure and hospitality industry dropped from 16.2 million in March to 8.71 million</w:t>
      </w:r>
      <w:r w:rsidRPr="00143F71">
        <w:t xml:space="preserve"> </w:t>
      </w:r>
      <w:r>
        <w:t>in April 2020 (USA Facts, 2023). Along with this, the revenue losses in the hotel industry of the United States of America are almost 30 billion US Dollars between March and May of 2020 (</w:t>
      </w:r>
      <w:r w:rsidRPr="007865BE">
        <w:t>Ozdemir</w:t>
      </w:r>
      <w:r>
        <w:t xml:space="preserve"> </w:t>
      </w:r>
      <w:r>
        <w:rPr>
          <w:i/>
          <w:iCs/>
        </w:rPr>
        <w:t>et al</w:t>
      </w:r>
      <w:r>
        <w:t xml:space="preserve">., 2021). </w:t>
      </w:r>
    </w:p>
    <w:p w14:paraId="2CA129FF" w14:textId="2B9A1994" w:rsidR="000716BC" w:rsidRDefault="00F54568" w:rsidP="009B2045">
      <w:pPr>
        <w:pStyle w:val="Heading2"/>
        <w:spacing w:before="120" w:after="120"/>
      </w:pPr>
      <w:bookmarkStart w:id="8" w:name="_Toc158392918"/>
      <w:r w:rsidRPr="00703713">
        <w:t xml:space="preserve">STEEPLED </w:t>
      </w:r>
      <w:r w:rsidR="00703713" w:rsidRPr="00703713">
        <w:t>Analysis</w:t>
      </w:r>
      <w:bookmarkEnd w:id="8"/>
    </w:p>
    <w:p w14:paraId="77B54267" w14:textId="066C3A23" w:rsidR="00D40FF5" w:rsidRDefault="00F54568" w:rsidP="009B2045">
      <w:pPr>
        <w:spacing w:before="120" w:after="120"/>
      </w:pPr>
      <w:r>
        <w:t xml:space="preserve">To better analyse and appreciate the issues facing the company, assessing the external factors that can affect the company's operations is imperative. To this end, here is a STEEPLED analysis of the </w:t>
      </w:r>
      <w:r w:rsidR="004A3F29">
        <w:t xml:space="preserve">hospitality and hotel industry in the US. </w:t>
      </w:r>
    </w:p>
    <w:tbl>
      <w:tblPr>
        <w:tblStyle w:val="TableGrid"/>
        <w:tblW w:w="0" w:type="auto"/>
        <w:tblLook w:val="04A0" w:firstRow="1" w:lastRow="0" w:firstColumn="1" w:lastColumn="0" w:noHBand="0" w:noVBand="1"/>
      </w:tblPr>
      <w:tblGrid>
        <w:gridCol w:w="1838"/>
        <w:gridCol w:w="7178"/>
      </w:tblGrid>
      <w:tr w:rsidR="004527FF" w14:paraId="47B6AF21" w14:textId="77777777" w:rsidTr="00D5729D">
        <w:tc>
          <w:tcPr>
            <w:tcW w:w="1838" w:type="dxa"/>
          </w:tcPr>
          <w:p w14:paraId="1BC931B4" w14:textId="70637204" w:rsidR="004A3F29" w:rsidRPr="004A3F29" w:rsidRDefault="00F54568" w:rsidP="009B2045">
            <w:pPr>
              <w:spacing w:before="120" w:after="120"/>
              <w:jc w:val="center"/>
              <w:rPr>
                <w:b/>
                <w:bCs/>
              </w:rPr>
            </w:pPr>
            <w:r w:rsidRPr="004A3F29">
              <w:rPr>
                <w:b/>
                <w:bCs/>
              </w:rPr>
              <w:t>Factors</w:t>
            </w:r>
          </w:p>
        </w:tc>
        <w:tc>
          <w:tcPr>
            <w:tcW w:w="7178" w:type="dxa"/>
          </w:tcPr>
          <w:p w14:paraId="10848A34" w14:textId="056C517A" w:rsidR="004A3F29" w:rsidRPr="004A3F29" w:rsidRDefault="00F54568" w:rsidP="009B2045">
            <w:pPr>
              <w:spacing w:before="120" w:after="120"/>
              <w:jc w:val="center"/>
              <w:rPr>
                <w:b/>
                <w:bCs/>
              </w:rPr>
            </w:pPr>
            <w:r w:rsidRPr="004A3F29">
              <w:rPr>
                <w:b/>
                <w:bCs/>
              </w:rPr>
              <w:t>Description</w:t>
            </w:r>
          </w:p>
        </w:tc>
      </w:tr>
      <w:tr w:rsidR="004527FF" w14:paraId="093B8562" w14:textId="77777777" w:rsidTr="00D5729D">
        <w:tc>
          <w:tcPr>
            <w:tcW w:w="1838" w:type="dxa"/>
          </w:tcPr>
          <w:p w14:paraId="59725579" w14:textId="77777777" w:rsidR="004A3F29" w:rsidRPr="00703713" w:rsidRDefault="00F54568" w:rsidP="009B2045">
            <w:pPr>
              <w:spacing w:before="120" w:after="120"/>
              <w:rPr>
                <w:b/>
                <w:bCs/>
              </w:rPr>
            </w:pPr>
            <w:r w:rsidRPr="00703713">
              <w:rPr>
                <w:b/>
                <w:bCs/>
              </w:rPr>
              <w:t>Social</w:t>
            </w:r>
          </w:p>
          <w:p w14:paraId="46694E58" w14:textId="5FEC1A9C" w:rsidR="004A3F29" w:rsidRDefault="004A3F29" w:rsidP="009B2045">
            <w:pPr>
              <w:spacing w:before="120" w:after="120"/>
            </w:pPr>
          </w:p>
        </w:tc>
        <w:tc>
          <w:tcPr>
            <w:tcW w:w="7178" w:type="dxa"/>
          </w:tcPr>
          <w:p w14:paraId="50EF5923" w14:textId="008A3745" w:rsidR="004A3F29" w:rsidRDefault="00F54568" w:rsidP="009B2045">
            <w:pPr>
              <w:spacing w:before="120" w:after="120"/>
            </w:pPr>
            <w:r>
              <w:t xml:space="preserve">The </w:t>
            </w:r>
            <w:r w:rsidRPr="004A3F29">
              <w:t>Annual Social and Economic Supplement (ASEC)</w:t>
            </w:r>
            <w:r>
              <w:t xml:space="preserve"> finds that the median household income in 2022 was $74,580, which </w:t>
            </w:r>
            <w:r w:rsidR="00D13909">
              <w:t>is</w:t>
            </w:r>
            <w:r>
              <w:t xml:space="preserve"> a 2% </w:t>
            </w:r>
            <w:r w:rsidR="00D13909">
              <w:t xml:space="preserve">decrease </w:t>
            </w:r>
            <w:r>
              <w:t xml:space="preserve">from 2021, and a 5% </w:t>
            </w:r>
            <w:r w:rsidR="00D13909">
              <w:t xml:space="preserve">decrease </w:t>
            </w:r>
            <w:r>
              <w:t>from 2019 – a year before the start of the pandemic (</w:t>
            </w:r>
            <w:r w:rsidR="00F266CA">
              <w:t>Guzman and Kollar, 2023</w:t>
            </w:r>
            <w:r>
              <w:t xml:space="preserve">). Based on this, it can be inferred that the lower income levels following the pandemic negatively affected </w:t>
            </w:r>
            <w:r>
              <w:lastRenderedPageBreak/>
              <w:t>and will continue affecting the spending power of US citizens, which in turn,</w:t>
            </w:r>
            <w:r w:rsidR="00D13909">
              <w:t xml:space="preserve"> can be implied to influence sales in the hotel industry, and in association, sales at </w:t>
            </w:r>
            <w:r w:rsidR="00D13909" w:rsidRPr="00D13909">
              <w:t>Marriott Marquis San Diego Marina</w:t>
            </w:r>
            <w:r w:rsidR="00D13909">
              <w:t xml:space="preserve">. </w:t>
            </w:r>
          </w:p>
        </w:tc>
      </w:tr>
      <w:tr w:rsidR="004527FF" w14:paraId="7EC2EFDA" w14:textId="77777777" w:rsidTr="00D5729D">
        <w:tc>
          <w:tcPr>
            <w:tcW w:w="1838" w:type="dxa"/>
          </w:tcPr>
          <w:p w14:paraId="7FC5BF04" w14:textId="77777777" w:rsidR="004A3F29" w:rsidRPr="00703713" w:rsidRDefault="00F54568" w:rsidP="009B2045">
            <w:pPr>
              <w:spacing w:before="120" w:after="120"/>
              <w:rPr>
                <w:b/>
                <w:bCs/>
              </w:rPr>
            </w:pPr>
            <w:r w:rsidRPr="00703713">
              <w:rPr>
                <w:b/>
                <w:bCs/>
              </w:rPr>
              <w:lastRenderedPageBreak/>
              <w:t>Technological</w:t>
            </w:r>
          </w:p>
          <w:p w14:paraId="4B78C922" w14:textId="4CA82BBF" w:rsidR="004A3F29" w:rsidRDefault="004A3F29" w:rsidP="009B2045">
            <w:pPr>
              <w:spacing w:before="120" w:after="120"/>
            </w:pPr>
          </w:p>
        </w:tc>
        <w:tc>
          <w:tcPr>
            <w:tcW w:w="7178" w:type="dxa"/>
          </w:tcPr>
          <w:p w14:paraId="73C8F098" w14:textId="2F356712" w:rsidR="004A3F29" w:rsidRDefault="00F54568" w:rsidP="009B2045">
            <w:pPr>
              <w:spacing w:before="120" w:after="120"/>
            </w:pPr>
            <w:r>
              <w:t>In recent years, the hotel/hospitality industry has witnessed rapid advancement and implementation of new technologies in business activities, such as big data, robotics, artificial intelligence (AI) virtual reality, and so on</w:t>
            </w:r>
            <w:r w:rsidR="009B2045">
              <w:t xml:space="preserve"> (Barten, 2024)</w:t>
            </w:r>
            <w:r>
              <w:t>. Th</w:t>
            </w:r>
            <w:r w:rsidR="001B6C0C">
              <w:t xml:space="preserve">ese technologies enable </w:t>
            </w:r>
            <w:r>
              <w:t>hotel/hospitality businesses like Marriot to enhance their value proposition, customer experience, and operational efficiency</w:t>
            </w:r>
            <w:r w:rsidR="00014955">
              <w:t xml:space="preserve"> but also increase customer expectations and competition. </w:t>
            </w:r>
          </w:p>
        </w:tc>
      </w:tr>
      <w:tr w:rsidR="004527FF" w14:paraId="2EC07FE2" w14:textId="77777777" w:rsidTr="00D5729D">
        <w:tc>
          <w:tcPr>
            <w:tcW w:w="1838" w:type="dxa"/>
          </w:tcPr>
          <w:p w14:paraId="6AA30B1C" w14:textId="77777777" w:rsidR="004A3F29" w:rsidRPr="00703713" w:rsidRDefault="00F54568" w:rsidP="009B2045">
            <w:pPr>
              <w:spacing w:before="120" w:after="120"/>
              <w:rPr>
                <w:b/>
                <w:bCs/>
              </w:rPr>
            </w:pPr>
            <w:r w:rsidRPr="00703713">
              <w:rPr>
                <w:b/>
                <w:bCs/>
              </w:rPr>
              <w:t>Economic</w:t>
            </w:r>
          </w:p>
          <w:p w14:paraId="1778691F" w14:textId="183C164E" w:rsidR="004A3F29" w:rsidRDefault="004A3F29" w:rsidP="009B2045">
            <w:pPr>
              <w:spacing w:before="120" w:after="120"/>
            </w:pPr>
          </w:p>
        </w:tc>
        <w:tc>
          <w:tcPr>
            <w:tcW w:w="7178" w:type="dxa"/>
          </w:tcPr>
          <w:p w14:paraId="01658589" w14:textId="2562B0C5" w:rsidR="004A3F29" w:rsidRDefault="00F54568" w:rsidP="009B2045">
            <w:pPr>
              <w:spacing w:before="120" w:after="120"/>
            </w:pPr>
            <w:r>
              <w:t>The high global and national inflation rate in the US</w:t>
            </w:r>
            <w:r w:rsidR="00075947">
              <w:t xml:space="preserve"> (3.35% in December 2023)</w:t>
            </w:r>
            <w:r>
              <w:t>, particularly the high prices of energy, fuel, and other essentials like food and hospitality-related products, means that hotel/hospitality businesses like Marriott are having to deal with increased operational costs (</w:t>
            </w:r>
            <w:r w:rsidR="00075947">
              <w:t>YCharts, 2023</w:t>
            </w:r>
            <w:r w:rsidR="00F266CA">
              <w:t>; Farrugia, 2023</w:t>
            </w:r>
            <w:r>
              <w:t>). However, the reduced levels of unemployment in 2022</w:t>
            </w:r>
            <w:r w:rsidR="00075947">
              <w:t>, which is</w:t>
            </w:r>
            <w:r>
              <w:t xml:space="preserve"> 43% </w:t>
            </w:r>
            <w:r w:rsidR="00075947">
              <w:t xml:space="preserve">lower </w:t>
            </w:r>
            <w:r>
              <w:t>compared to the previous year, show that unemployment has decreased in the industry, which is good news for the company (</w:t>
            </w:r>
            <w:r w:rsidR="00F266CA">
              <w:t>Farrugia, 2023</w:t>
            </w:r>
            <w:r>
              <w:t xml:space="preserve">). </w:t>
            </w:r>
          </w:p>
        </w:tc>
      </w:tr>
      <w:tr w:rsidR="004527FF" w14:paraId="1AF7BB86" w14:textId="77777777" w:rsidTr="00D5729D">
        <w:tc>
          <w:tcPr>
            <w:tcW w:w="1838" w:type="dxa"/>
          </w:tcPr>
          <w:p w14:paraId="54306016" w14:textId="77777777" w:rsidR="004A3F29" w:rsidRPr="00703713" w:rsidRDefault="00F54568" w:rsidP="009B2045">
            <w:pPr>
              <w:spacing w:before="120" w:after="120"/>
              <w:rPr>
                <w:b/>
                <w:bCs/>
              </w:rPr>
            </w:pPr>
            <w:r w:rsidRPr="00703713">
              <w:rPr>
                <w:b/>
                <w:bCs/>
              </w:rPr>
              <w:t>Environmental</w:t>
            </w:r>
          </w:p>
          <w:p w14:paraId="29F6D3E6" w14:textId="0F36DA03" w:rsidR="004A3F29" w:rsidRDefault="004A3F29" w:rsidP="009B2045">
            <w:pPr>
              <w:spacing w:before="120" w:after="120"/>
            </w:pPr>
          </w:p>
        </w:tc>
        <w:tc>
          <w:tcPr>
            <w:tcW w:w="7178" w:type="dxa"/>
          </w:tcPr>
          <w:p w14:paraId="7D2BF8E1" w14:textId="33288337" w:rsidR="004A3F29" w:rsidRDefault="00F54568" w:rsidP="009B2045">
            <w:pPr>
              <w:spacing w:before="120" w:after="120"/>
            </w:pPr>
            <w:r>
              <w:t>Like all other industries, the hospitality industry is also affected by public opinion and government pressure regarding the environmental impact of business activities. As such, the lack of environmental sustainability measures by a business may potentially hurt its brand image, reputation, and sales</w:t>
            </w:r>
            <w:r w:rsidR="00F266CA">
              <w:t xml:space="preserve"> (</w:t>
            </w:r>
            <w:r w:rsidR="00F266CA" w:rsidRPr="00F266CA">
              <w:t>Hospitality Net</w:t>
            </w:r>
            <w:r w:rsidR="00F266CA">
              <w:t>, 2022)</w:t>
            </w:r>
            <w:r>
              <w:t>.  According to</w:t>
            </w:r>
            <w:r w:rsidR="00F266CA" w:rsidRPr="00F266CA">
              <w:t xml:space="preserve"> Rajak</w:t>
            </w:r>
            <w:r w:rsidR="00F266CA">
              <w:t xml:space="preserve"> (2023</w:t>
            </w:r>
            <w:r>
              <w:t xml:space="preserve">), the three key areas of negative environmental impact in the hotel/hospitality industry are water, waste, and energy. Given this, the company will have to focus on these aspects to ensure positive public opinion and smooth operations. </w:t>
            </w:r>
          </w:p>
        </w:tc>
      </w:tr>
      <w:tr w:rsidR="004527FF" w14:paraId="09C9D2E5" w14:textId="77777777" w:rsidTr="00D5729D">
        <w:tc>
          <w:tcPr>
            <w:tcW w:w="1838" w:type="dxa"/>
          </w:tcPr>
          <w:p w14:paraId="4656581E" w14:textId="77777777" w:rsidR="004A3F29" w:rsidRPr="00703713" w:rsidRDefault="00F54568" w:rsidP="009B2045">
            <w:pPr>
              <w:spacing w:before="120" w:after="120"/>
              <w:rPr>
                <w:b/>
                <w:bCs/>
              </w:rPr>
            </w:pPr>
            <w:r w:rsidRPr="00703713">
              <w:rPr>
                <w:b/>
                <w:bCs/>
              </w:rPr>
              <w:t>Political</w:t>
            </w:r>
          </w:p>
          <w:p w14:paraId="2CE1D594" w14:textId="14B4AFBD" w:rsidR="004A3F29" w:rsidRDefault="004A3F29" w:rsidP="009B2045">
            <w:pPr>
              <w:spacing w:before="120" w:after="120"/>
            </w:pPr>
          </w:p>
        </w:tc>
        <w:tc>
          <w:tcPr>
            <w:tcW w:w="7178" w:type="dxa"/>
          </w:tcPr>
          <w:p w14:paraId="6ECB56B2" w14:textId="0E49FA34" w:rsidR="004A3F29" w:rsidRDefault="00F54568" w:rsidP="00E96471">
            <w:pPr>
              <w:spacing w:before="120" w:after="120"/>
            </w:pPr>
            <w:r>
              <w:t xml:space="preserve">Global political events like the Russia-Ukraine war and the ongoing conflict in the Middle East centred around Israel and Gaza, </w:t>
            </w:r>
            <w:r w:rsidR="00014955">
              <w:t xml:space="preserve">have resulted in a significant negative impact on global trade and economy, and disrupted supply chains across the world. This is likely to have some level </w:t>
            </w:r>
            <w:r w:rsidR="00014955">
              <w:lastRenderedPageBreak/>
              <w:t>of negative impact on hospitality businesses in the US. On the other hand, the political stability in the US is -0.04, which is significantly lower than pre-pandemic levels</w:t>
            </w:r>
            <w:r w:rsidR="00F266CA">
              <w:t xml:space="preserve"> (The Global Economy, 2024)</w:t>
            </w:r>
            <w:r w:rsidR="00014955">
              <w:t>. This can also affect inbound and domestic travel in the US, resulting in lower hospitality business activity and sales</w:t>
            </w:r>
            <w:r w:rsidR="00E96471">
              <w:t xml:space="preserve"> (</w:t>
            </w:r>
            <w:r w:rsidR="00E96471">
              <w:rPr>
                <w:rStyle w:val="ui-provider"/>
              </w:rPr>
              <w:t xml:space="preserve">Shah and </w:t>
            </w:r>
            <w:proofErr w:type="spellStart"/>
            <w:r w:rsidR="00E96471">
              <w:rPr>
                <w:rStyle w:val="ui-provider"/>
              </w:rPr>
              <w:t>Gedamkar</w:t>
            </w:r>
            <w:proofErr w:type="spellEnd"/>
            <w:r w:rsidR="00E96471">
              <w:rPr>
                <w:rStyle w:val="ui-provider"/>
              </w:rPr>
              <w:t>, 2022</w:t>
            </w:r>
            <w:r w:rsidR="00E96471">
              <w:t>)</w:t>
            </w:r>
            <w:r w:rsidR="00014955">
              <w:t xml:space="preserve">.  </w:t>
            </w:r>
          </w:p>
        </w:tc>
      </w:tr>
      <w:tr w:rsidR="004527FF" w14:paraId="12786AF2" w14:textId="77777777" w:rsidTr="00D5729D">
        <w:tc>
          <w:tcPr>
            <w:tcW w:w="1838" w:type="dxa"/>
          </w:tcPr>
          <w:p w14:paraId="72C6A0C7" w14:textId="420C0664" w:rsidR="004A3F29" w:rsidRPr="00703713" w:rsidRDefault="00F54568" w:rsidP="009B2045">
            <w:pPr>
              <w:spacing w:before="120" w:after="120"/>
              <w:rPr>
                <w:b/>
                <w:bCs/>
              </w:rPr>
            </w:pPr>
            <w:r w:rsidRPr="00703713">
              <w:rPr>
                <w:b/>
                <w:bCs/>
              </w:rPr>
              <w:lastRenderedPageBreak/>
              <w:t>Legal</w:t>
            </w:r>
          </w:p>
          <w:p w14:paraId="1EAC41C8" w14:textId="17A4D034" w:rsidR="004A3F29" w:rsidRDefault="004A3F29" w:rsidP="009B2045">
            <w:pPr>
              <w:spacing w:before="120" w:after="120"/>
            </w:pPr>
          </w:p>
        </w:tc>
        <w:tc>
          <w:tcPr>
            <w:tcW w:w="7178" w:type="dxa"/>
          </w:tcPr>
          <w:p w14:paraId="51645E09" w14:textId="1A3EDF6A" w:rsidR="00014955" w:rsidRDefault="00F54568" w:rsidP="009B2045">
            <w:pPr>
              <w:spacing w:before="120" w:after="120"/>
            </w:pPr>
            <w:r>
              <w:t xml:space="preserve">In regard to legal factors, hospitality businesses need to be aware of and comply </w:t>
            </w:r>
            <w:r w:rsidR="00833C44">
              <w:t xml:space="preserve">with consumer, data and privacy, intellectual property challenges, and franchising scrutiny.  </w:t>
            </w:r>
            <w:r>
              <w:t>Additionally, new privacy policies and laws in the US are likely to affect business practices regardless of the industry, and hospitality businesses need to ensure compliance to protect themselves from lawsuits and a public debacle</w:t>
            </w:r>
            <w:r w:rsidR="00F266CA">
              <w:t xml:space="preserve"> (Antoniolli </w:t>
            </w:r>
            <w:r w:rsidR="00F266CA" w:rsidRPr="00F266CA">
              <w:rPr>
                <w:i/>
                <w:iCs/>
              </w:rPr>
              <w:t>et al</w:t>
            </w:r>
            <w:r w:rsidR="00F266CA">
              <w:t>., 2023)</w:t>
            </w:r>
            <w:r>
              <w:t xml:space="preserve">. </w:t>
            </w:r>
          </w:p>
        </w:tc>
      </w:tr>
      <w:tr w:rsidR="004527FF" w14:paraId="0B2B6969" w14:textId="77777777" w:rsidTr="00D5729D">
        <w:tc>
          <w:tcPr>
            <w:tcW w:w="1838" w:type="dxa"/>
          </w:tcPr>
          <w:p w14:paraId="28D410D7" w14:textId="77777777" w:rsidR="004A3F29" w:rsidRPr="00703713" w:rsidRDefault="00F54568" w:rsidP="009B2045">
            <w:pPr>
              <w:spacing w:before="120" w:after="120"/>
              <w:rPr>
                <w:b/>
                <w:bCs/>
              </w:rPr>
            </w:pPr>
            <w:r w:rsidRPr="00703713">
              <w:rPr>
                <w:b/>
                <w:bCs/>
              </w:rPr>
              <w:t>Ethical</w:t>
            </w:r>
          </w:p>
          <w:p w14:paraId="30AB7A11" w14:textId="6CB79E9D" w:rsidR="004A3F29" w:rsidRDefault="004A3F29" w:rsidP="009B2045">
            <w:pPr>
              <w:spacing w:before="120" w:after="120"/>
            </w:pPr>
          </w:p>
        </w:tc>
        <w:tc>
          <w:tcPr>
            <w:tcW w:w="7178" w:type="dxa"/>
          </w:tcPr>
          <w:p w14:paraId="3D76A1D6" w14:textId="72B4ACFC" w:rsidR="004A3F29" w:rsidRDefault="00F54568" w:rsidP="009B2045">
            <w:pPr>
              <w:spacing w:before="120" w:after="120"/>
            </w:pPr>
            <w:r>
              <w:t>Hospitality businesses need to ensure that they are ethically responsible, in which context, customer satisfaction comes first and foremost</w:t>
            </w:r>
            <w:r w:rsidR="00E96471">
              <w:t xml:space="preserve"> (</w:t>
            </w:r>
            <w:r w:rsidR="00E96471">
              <w:rPr>
                <w:rStyle w:val="ui-provider"/>
              </w:rPr>
              <w:t>Serra-</w:t>
            </w:r>
            <w:proofErr w:type="spellStart"/>
            <w:r w:rsidR="00E96471">
              <w:rPr>
                <w:rStyle w:val="ui-provider"/>
              </w:rPr>
              <w:t>Cantallops</w:t>
            </w:r>
            <w:proofErr w:type="spellEnd"/>
            <w:r w:rsidR="00E96471">
              <w:rPr>
                <w:rStyle w:val="ui-provider"/>
              </w:rPr>
              <w:t xml:space="preserve"> </w:t>
            </w:r>
            <w:r w:rsidR="00E96471" w:rsidRPr="00E96471">
              <w:rPr>
                <w:rStyle w:val="ui-provider"/>
                <w:i/>
              </w:rPr>
              <w:t>et al.,</w:t>
            </w:r>
            <w:r w:rsidR="00E96471">
              <w:rPr>
                <w:rStyle w:val="ui-provider"/>
              </w:rPr>
              <w:t xml:space="preserve"> 2018</w:t>
            </w:r>
            <w:r w:rsidR="00E96471">
              <w:t>)</w:t>
            </w:r>
            <w:r>
              <w:t>. This includes ensuring good consumer experience, accessibility, and data privacy. Other than this, regulatory compliance, environmental responsibility, and community involvement are also included among the ethical responsibilities that the company will have to uphold</w:t>
            </w:r>
            <w:r w:rsidR="00075947">
              <w:t xml:space="preserve"> (</w:t>
            </w:r>
            <w:r w:rsidR="00075947" w:rsidRPr="00075947">
              <w:t>Chen and Liu, 2022</w:t>
            </w:r>
            <w:r w:rsidR="00075947">
              <w:t>)</w:t>
            </w:r>
            <w:r>
              <w:t>.</w:t>
            </w:r>
          </w:p>
        </w:tc>
      </w:tr>
      <w:tr w:rsidR="004527FF" w14:paraId="4AD120BE" w14:textId="77777777" w:rsidTr="00D5729D">
        <w:tc>
          <w:tcPr>
            <w:tcW w:w="1838" w:type="dxa"/>
          </w:tcPr>
          <w:p w14:paraId="1B778C61" w14:textId="5B4CE9F0" w:rsidR="004A3F29" w:rsidRPr="00703713" w:rsidRDefault="00F54568" w:rsidP="009B2045">
            <w:pPr>
              <w:spacing w:before="120" w:after="120"/>
              <w:rPr>
                <w:b/>
                <w:bCs/>
              </w:rPr>
            </w:pPr>
            <w:r w:rsidRPr="00703713">
              <w:rPr>
                <w:b/>
                <w:bCs/>
              </w:rPr>
              <w:t>Demographics</w:t>
            </w:r>
          </w:p>
        </w:tc>
        <w:tc>
          <w:tcPr>
            <w:tcW w:w="7178" w:type="dxa"/>
          </w:tcPr>
          <w:p w14:paraId="545137A9" w14:textId="7955A3A1" w:rsidR="004A3F29" w:rsidRDefault="00F54568" w:rsidP="009B2045">
            <w:pPr>
              <w:keepNext/>
              <w:spacing w:before="120" w:after="120"/>
            </w:pPr>
            <w:r>
              <w:t>In terms of demographics, people between the age of 25-34 years and 35-44 years</w:t>
            </w:r>
            <w:r w:rsidR="00075947">
              <w:t xml:space="preserve"> are the biggest users of hotel accommodations, making up for 24.2% and 25.9% (over 50% combined) of all consumers. In terms of gender, 52.2% of hotel users are male, while 47.8% are female. Lastly, income-wise, high-income demographics make up 43.7% of the overall hotel user consumer base (Statista, 2024). The company will have to take these into consideration in their strategy. </w:t>
            </w:r>
          </w:p>
        </w:tc>
      </w:tr>
    </w:tbl>
    <w:p w14:paraId="523F5E3F" w14:textId="0BE240D6" w:rsidR="004A3F29" w:rsidRDefault="00F54568" w:rsidP="009B2045">
      <w:pPr>
        <w:pStyle w:val="Caption"/>
        <w:spacing w:before="120" w:after="120" w:line="360" w:lineRule="auto"/>
        <w:jc w:val="center"/>
        <w:rPr>
          <w:b/>
          <w:bCs/>
          <w:i w:val="0"/>
          <w:iCs w:val="0"/>
          <w:color w:val="auto"/>
          <w:sz w:val="24"/>
          <w:szCs w:val="24"/>
        </w:rPr>
      </w:pPr>
      <w:r w:rsidRPr="009B2045">
        <w:rPr>
          <w:b/>
          <w:bCs/>
          <w:i w:val="0"/>
          <w:iCs w:val="0"/>
          <w:color w:val="auto"/>
          <w:sz w:val="24"/>
          <w:szCs w:val="24"/>
        </w:rPr>
        <w:t xml:space="preserve">Table </w:t>
      </w:r>
      <w:r w:rsidRPr="009B2045">
        <w:rPr>
          <w:b/>
          <w:bCs/>
          <w:i w:val="0"/>
          <w:iCs w:val="0"/>
          <w:color w:val="auto"/>
          <w:sz w:val="24"/>
          <w:szCs w:val="24"/>
        </w:rPr>
        <w:fldChar w:fldCharType="begin"/>
      </w:r>
      <w:r w:rsidRPr="009B2045">
        <w:rPr>
          <w:b/>
          <w:bCs/>
          <w:i w:val="0"/>
          <w:iCs w:val="0"/>
          <w:color w:val="auto"/>
          <w:sz w:val="24"/>
          <w:szCs w:val="24"/>
        </w:rPr>
        <w:instrText xml:space="preserve"> SEQ Table \* ARABIC </w:instrText>
      </w:r>
      <w:r w:rsidRPr="009B2045">
        <w:rPr>
          <w:b/>
          <w:bCs/>
          <w:i w:val="0"/>
          <w:iCs w:val="0"/>
          <w:color w:val="auto"/>
          <w:sz w:val="24"/>
          <w:szCs w:val="24"/>
        </w:rPr>
        <w:fldChar w:fldCharType="separate"/>
      </w:r>
      <w:r w:rsidR="00815A24">
        <w:rPr>
          <w:b/>
          <w:bCs/>
          <w:i w:val="0"/>
          <w:iCs w:val="0"/>
          <w:noProof/>
          <w:color w:val="auto"/>
          <w:sz w:val="24"/>
          <w:szCs w:val="24"/>
        </w:rPr>
        <w:t>1</w:t>
      </w:r>
      <w:r w:rsidRPr="009B2045">
        <w:rPr>
          <w:b/>
          <w:bCs/>
          <w:i w:val="0"/>
          <w:iCs w:val="0"/>
          <w:color w:val="auto"/>
          <w:sz w:val="24"/>
          <w:szCs w:val="24"/>
        </w:rPr>
        <w:fldChar w:fldCharType="end"/>
      </w:r>
      <w:r w:rsidRPr="009B2045">
        <w:rPr>
          <w:b/>
          <w:bCs/>
          <w:i w:val="0"/>
          <w:iCs w:val="0"/>
          <w:color w:val="auto"/>
          <w:sz w:val="24"/>
          <w:szCs w:val="24"/>
        </w:rPr>
        <w:t>: STEEPLED Analysis of the external environment of Marriott Marquis San Diego Marina</w:t>
      </w:r>
    </w:p>
    <w:p w14:paraId="6610DA67" w14:textId="2A0F4643" w:rsidR="009B2045" w:rsidRPr="009B2045" w:rsidRDefault="00F54568" w:rsidP="009B2045">
      <w:pPr>
        <w:spacing w:before="120" w:after="120"/>
        <w:jc w:val="center"/>
      </w:pPr>
      <w:r>
        <w:t>(Source: Created by the learner)</w:t>
      </w:r>
    </w:p>
    <w:p w14:paraId="107C4A0E" w14:textId="77777777" w:rsidR="00B30C75" w:rsidRPr="00F21596" w:rsidRDefault="00B30C75" w:rsidP="00B30C75">
      <w:pPr>
        <w:pStyle w:val="Heading2"/>
        <w:spacing w:before="120" w:after="120"/>
      </w:pPr>
      <w:bookmarkStart w:id="9" w:name="_Toc158390855"/>
      <w:bookmarkStart w:id="10" w:name="_Toc158391501"/>
      <w:bookmarkStart w:id="11" w:name="_Toc158392919"/>
      <w:r w:rsidRPr="00F21596">
        <w:lastRenderedPageBreak/>
        <w:t>SOAR</w:t>
      </w:r>
      <w:bookmarkEnd w:id="9"/>
      <w:bookmarkEnd w:id="10"/>
      <w:bookmarkEnd w:id="11"/>
    </w:p>
    <w:tbl>
      <w:tblPr>
        <w:tblStyle w:val="TableGrid"/>
        <w:tblW w:w="0" w:type="auto"/>
        <w:tblLook w:val="04A0" w:firstRow="1" w:lastRow="0" w:firstColumn="1" w:lastColumn="0" w:noHBand="0" w:noVBand="1"/>
      </w:tblPr>
      <w:tblGrid>
        <w:gridCol w:w="1980"/>
        <w:gridCol w:w="7036"/>
      </w:tblGrid>
      <w:tr w:rsidR="00B30C75" w:rsidRPr="007F2364" w14:paraId="3D2A31B2" w14:textId="77777777" w:rsidTr="00C67B25">
        <w:tc>
          <w:tcPr>
            <w:tcW w:w="1980" w:type="dxa"/>
            <w:vAlign w:val="center"/>
          </w:tcPr>
          <w:p w14:paraId="0B31C08C" w14:textId="77777777" w:rsidR="00B30C75" w:rsidRPr="007F2364" w:rsidRDefault="00B30C75" w:rsidP="00C67B25">
            <w:pPr>
              <w:rPr>
                <w:b/>
                <w:bCs/>
              </w:rPr>
            </w:pPr>
            <w:r w:rsidRPr="007F2364">
              <w:rPr>
                <w:b/>
                <w:bCs/>
              </w:rPr>
              <w:t>Strengths</w:t>
            </w:r>
          </w:p>
        </w:tc>
        <w:tc>
          <w:tcPr>
            <w:tcW w:w="7036" w:type="dxa"/>
          </w:tcPr>
          <w:p w14:paraId="0EB47CF3" w14:textId="77777777" w:rsidR="00B30C75" w:rsidRPr="007F2364" w:rsidRDefault="00B30C75" w:rsidP="00C67B25">
            <w:r>
              <w:t xml:space="preserve">The </w:t>
            </w:r>
            <w:bookmarkStart w:id="12" w:name="_Hlk158387292"/>
            <w:r>
              <w:t xml:space="preserve">global presence of the brand is one of its strengths </w:t>
            </w:r>
            <w:bookmarkEnd w:id="12"/>
            <w:r>
              <w:t xml:space="preserve">which helps with increasing revenue and gaining more opportunities. Marriott International is highly present in Asia and North America with 124 and 338 establishments respectively, and other than that, South America, Europe, the Middle East, the Caribbean, Central America and Africa are other regions (Marriott International, 2024). The reputation of the hotel and market leadership are other significant strengths. Also, the strategic partnerships of the brand in different sectors have provided the company with a competitive advantage. Some of the significant partnerships are, </w:t>
            </w:r>
            <w:bookmarkStart w:id="13" w:name="_Hlk158387375"/>
            <w:r>
              <w:t>Bonvoy, Singapore Airlines, MGM Resorts, Rakuten</w:t>
            </w:r>
            <w:bookmarkEnd w:id="13"/>
            <w:r>
              <w:t xml:space="preserve">, HDFC bank, Uber, Mercedes and more. The design of the </w:t>
            </w:r>
            <w:bookmarkStart w:id="14" w:name="_Hlk158387317"/>
            <w:r w:rsidRPr="009316F8">
              <w:t>Marriott Marquis San Diego Marina</w:t>
            </w:r>
            <w:bookmarkEnd w:id="14"/>
            <w:r>
              <w:t xml:space="preserve"> has been rated very good for the brand (Tripadvisor, 2023). </w:t>
            </w:r>
          </w:p>
        </w:tc>
      </w:tr>
      <w:tr w:rsidR="00B30C75" w:rsidRPr="007F2364" w14:paraId="4C4B09DD" w14:textId="77777777" w:rsidTr="00C67B25">
        <w:tc>
          <w:tcPr>
            <w:tcW w:w="1980" w:type="dxa"/>
            <w:vAlign w:val="center"/>
          </w:tcPr>
          <w:p w14:paraId="16C15514" w14:textId="77777777" w:rsidR="00B30C75" w:rsidRPr="007F2364" w:rsidRDefault="00B30C75" w:rsidP="00C67B25">
            <w:pPr>
              <w:rPr>
                <w:b/>
                <w:bCs/>
              </w:rPr>
            </w:pPr>
            <w:r w:rsidRPr="007F2364">
              <w:rPr>
                <w:b/>
                <w:bCs/>
              </w:rPr>
              <w:t>Opportunities</w:t>
            </w:r>
          </w:p>
        </w:tc>
        <w:tc>
          <w:tcPr>
            <w:tcW w:w="7036" w:type="dxa"/>
          </w:tcPr>
          <w:p w14:paraId="11E9AAD3" w14:textId="77777777" w:rsidR="00B30C75" w:rsidRPr="007F2364" w:rsidRDefault="00B30C75" w:rsidP="00C67B25">
            <w:r>
              <w:t xml:space="preserve">Keeping a close watch on </w:t>
            </w:r>
            <w:bookmarkStart w:id="15" w:name="_Hlk158387413"/>
            <w:r>
              <w:t xml:space="preserve">changing customer behaviour and expectations can be beneficial </w:t>
            </w:r>
            <w:bookmarkEnd w:id="15"/>
            <w:r>
              <w:t>in taking advantage of the opportunities. The significance of digitalisation in businesses has been increasing, which can also provide a wide range of managerial and operational benefits to organisations. Some of the technological aspects are touchless payments, self-check-outs and check-ins, VR and AR and more (</w:t>
            </w:r>
            <w:proofErr w:type="spellStart"/>
            <w:r>
              <w:t>Hotelogix</w:t>
            </w:r>
            <w:proofErr w:type="spellEnd"/>
            <w:r>
              <w:t>, 2022). Providing personalised service can be a necessary aspect for differentiating Marriott International from its competitors. In the post-Covid world, adapting to resilient strategies and contingency plans might be helpful for the hotel industry. Adhering to cleaning certifications can be beneficial for establishments in the hotel industry after the COVID-19 pandemic.</w:t>
            </w:r>
          </w:p>
        </w:tc>
      </w:tr>
      <w:tr w:rsidR="00B30C75" w:rsidRPr="007F2364" w14:paraId="5ABA7C77" w14:textId="77777777" w:rsidTr="00C67B25">
        <w:tc>
          <w:tcPr>
            <w:tcW w:w="1980" w:type="dxa"/>
            <w:vAlign w:val="center"/>
          </w:tcPr>
          <w:p w14:paraId="75C63960" w14:textId="77777777" w:rsidR="00B30C75" w:rsidRPr="007F2364" w:rsidRDefault="00B30C75" w:rsidP="00C67B25">
            <w:pPr>
              <w:rPr>
                <w:b/>
                <w:bCs/>
              </w:rPr>
            </w:pPr>
            <w:r w:rsidRPr="007F2364">
              <w:rPr>
                <w:b/>
                <w:bCs/>
              </w:rPr>
              <w:t>Aspirations</w:t>
            </w:r>
          </w:p>
        </w:tc>
        <w:tc>
          <w:tcPr>
            <w:tcW w:w="7036" w:type="dxa"/>
          </w:tcPr>
          <w:p w14:paraId="50940CC3" w14:textId="77777777" w:rsidR="00B30C75" w:rsidRPr="007F2364" w:rsidRDefault="00B30C75" w:rsidP="00C67B25">
            <w:r>
              <w:t xml:space="preserve">Supporting guests, owners, associates and communities has always been a priority for Marriott </w:t>
            </w:r>
            <w:r w:rsidRPr="009316F8">
              <w:t>Marquis San Diego Marina</w:t>
            </w:r>
            <w:r>
              <w:t xml:space="preserve">. After the impacts of COVID-19, the hotel brand has stepped up to support communities through funding, transporting vaccines in 100 countries around the world and more initiatives (Marriott International, 2022). Environmental sustainability is also fostered within the organisation as they are ambitious of meeting net zero. Human rights awareness is </w:t>
            </w:r>
            <w:r>
              <w:lastRenderedPageBreak/>
              <w:t xml:space="preserve">important for the organisation and it continues to develop environmental, social and governance aspects through different activities and initiatives. </w:t>
            </w:r>
            <w:proofErr w:type="spellStart"/>
            <w:r w:rsidRPr="00F331DA">
              <w:rPr>
                <w:b/>
                <w:bCs/>
                <w:i/>
                <w:iCs/>
              </w:rPr>
              <w:t>Be</w:t>
            </w:r>
            <w:proofErr w:type="spellEnd"/>
            <w:r>
              <w:t xml:space="preserve"> is a new brand from Marriott International, which aims at empowering and growing the global workforce (Marriott International News Center, 2023). </w:t>
            </w:r>
          </w:p>
        </w:tc>
      </w:tr>
      <w:tr w:rsidR="00B30C75" w:rsidRPr="007F2364" w14:paraId="028CFA50" w14:textId="77777777" w:rsidTr="00C67B25">
        <w:tc>
          <w:tcPr>
            <w:tcW w:w="1980" w:type="dxa"/>
            <w:vAlign w:val="center"/>
          </w:tcPr>
          <w:p w14:paraId="3F45C316" w14:textId="77777777" w:rsidR="00B30C75" w:rsidRPr="007F2364" w:rsidRDefault="00B30C75" w:rsidP="00C67B25">
            <w:pPr>
              <w:rPr>
                <w:b/>
                <w:bCs/>
              </w:rPr>
            </w:pPr>
            <w:r w:rsidRPr="007F2364">
              <w:rPr>
                <w:b/>
                <w:bCs/>
              </w:rPr>
              <w:lastRenderedPageBreak/>
              <w:t>Results</w:t>
            </w:r>
          </w:p>
        </w:tc>
        <w:tc>
          <w:tcPr>
            <w:tcW w:w="7036" w:type="dxa"/>
          </w:tcPr>
          <w:p w14:paraId="725A055F" w14:textId="77777777" w:rsidR="00B30C75" w:rsidRPr="007F2364" w:rsidRDefault="00B30C75" w:rsidP="00C67B25">
            <w:r>
              <w:t>The success of Marriott International can be determined by increased responsibilities towards the environment, societies and governance aspects. Helping employees just like the guests, aligning them to organisational purpose and prioritising their well-being are necessary aspects of Marriott (Gibbons, 2020). Creating a seamless customer journey across all services and platforms and supporting underrepresented groups like Hispanic, Black and Native American are some of the success criteria of Marriott International ((Marriott International News Center, 2022). Climate Change actions are also fostered within the organisation. The tangible success criteria of the brand are powerful loyalty programs, a brand portfolio, dedicated associates and global room distribution.</w:t>
            </w:r>
          </w:p>
        </w:tc>
      </w:tr>
    </w:tbl>
    <w:p w14:paraId="756B78A5" w14:textId="06CD3188" w:rsidR="00B30C75" w:rsidRDefault="00B30C75" w:rsidP="00B30C75">
      <w:pPr>
        <w:jc w:val="center"/>
        <w:rPr>
          <w:b/>
          <w:bCs/>
        </w:rPr>
      </w:pPr>
      <w:r w:rsidRPr="00F21596">
        <w:rPr>
          <w:b/>
          <w:bCs/>
        </w:rPr>
        <w:t xml:space="preserve">Table </w:t>
      </w:r>
      <w:r w:rsidRPr="00F21596">
        <w:rPr>
          <w:b/>
          <w:bCs/>
        </w:rPr>
        <w:fldChar w:fldCharType="begin"/>
      </w:r>
      <w:r w:rsidRPr="00F21596">
        <w:rPr>
          <w:b/>
          <w:bCs/>
        </w:rPr>
        <w:instrText xml:space="preserve"> SEQ Table \* ARABIC </w:instrText>
      </w:r>
      <w:r w:rsidRPr="00F21596">
        <w:rPr>
          <w:b/>
          <w:bCs/>
        </w:rPr>
        <w:fldChar w:fldCharType="separate"/>
      </w:r>
      <w:r w:rsidR="00815A24">
        <w:rPr>
          <w:b/>
          <w:bCs/>
          <w:noProof/>
        </w:rPr>
        <w:t>2</w:t>
      </w:r>
      <w:r w:rsidRPr="00F21596">
        <w:rPr>
          <w:b/>
          <w:bCs/>
        </w:rPr>
        <w:fldChar w:fldCharType="end"/>
      </w:r>
      <w:r w:rsidRPr="00F21596">
        <w:rPr>
          <w:b/>
          <w:bCs/>
        </w:rPr>
        <w:t>:</w:t>
      </w:r>
      <w:r>
        <w:rPr>
          <w:b/>
          <w:bCs/>
        </w:rPr>
        <w:t xml:space="preserve"> </w:t>
      </w:r>
      <w:r w:rsidRPr="00F21596">
        <w:rPr>
          <w:b/>
          <w:bCs/>
        </w:rPr>
        <w:t>SOAR Analysis</w:t>
      </w:r>
    </w:p>
    <w:p w14:paraId="37004AE1" w14:textId="77777777" w:rsidR="00B30C75" w:rsidRPr="00F21596" w:rsidRDefault="00B30C75" w:rsidP="00B30C75">
      <w:pPr>
        <w:jc w:val="center"/>
      </w:pPr>
      <w:r>
        <w:t>(Created by the learner)</w:t>
      </w:r>
    </w:p>
    <w:p w14:paraId="21456ABD" w14:textId="77777777" w:rsidR="00B30C75" w:rsidRDefault="00B30C75" w:rsidP="00B30C75">
      <w:pPr>
        <w:pStyle w:val="Heading2"/>
        <w:spacing w:before="120" w:after="120"/>
      </w:pPr>
      <w:bookmarkStart w:id="16" w:name="_Toc158390856"/>
      <w:bookmarkStart w:id="17" w:name="_Toc158391502"/>
      <w:bookmarkStart w:id="18" w:name="_Toc158392920"/>
      <w:r w:rsidRPr="00F21596">
        <w:t>TOWS</w:t>
      </w:r>
      <w:bookmarkEnd w:id="16"/>
      <w:bookmarkEnd w:id="17"/>
      <w:bookmarkEnd w:id="18"/>
    </w:p>
    <w:tbl>
      <w:tblPr>
        <w:tblStyle w:val="TableGrid"/>
        <w:tblW w:w="5000" w:type="pct"/>
        <w:tblLook w:val="04A0" w:firstRow="1" w:lastRow="0" w:firstColumn="1" w:lastColumn="0" w:noHBand="0" w:noVBand="1"/>
      </w:tblPr>
      <w:tblGrid>
        <w:gridCol w:w="3005"/>
        <w:gridCol w:w="3005"/>
        <w:gridCol w:w="3006"/>
      </w:tblGrid>
      <w:tr w:rsidR="00B30C75" w14:paraId="312BCE28" w14:textId="77777777" w:rsidTr="00C67B25">
        <w:tc>
          <w:tcPr>
            <w:tcW w:w="1666" w:type="pct"/>
            <w:vAlign w:val="center"/>
          </w:tcPr>
          <w:p w14:paraId="7F1C95B2" w14:textId="77777777" w:rsidR="00B30C75" w:rsidRDefault="00B30C75" w:rsidP="00C67B25"/>
        </w:tc>
        <w:tc>
          <w:tcPr>
            <w:tcW w:w="1666" w:type="pct"/>
          </w:tcPr>
          <w:p w14:paraId="06A7C0FC" w14:textId="77777777" w:rsidR="00B30C75" w:rsidRDefault="00B30C75" w:rsidP="00C67B25">
            <w:r w:rsidRPr="00CE57D2">
              <w:rPr>
                <w:b/>
                <w:bCs/>
              </w:rPr>
              <w:t>Opportunities</w:t>
            </w:r>
          </w:p>
          <w:p w14:paraId="6CA325A3" w14:textId="77777777" w:rsidR="00B30C75" w:rsidRDefault="00B30C75" w:rsidP="00C67B25">
            <w:pPr>
              <w:pStyle w:val="ListParagraph"/>
              <w:numPr>
                <w:ilvl w:val="0"/>
                <w:numId w:val="5"/>
              </w:numPr>
            </w:pPr>
            <w:r>
              <w:t>Expanding to emerging markets might be helpful for the hospitality industry as it will create urbanisation, potential rising disposable incomes and more (</w:t>
            </w:r>
            <w:proofErr w:type="spellStart"/>
            <w:r>
              <w:t>Dattagupta</w:t>
            </w:r>
            <w:proofErr w:type="spellEnd"/>
            <w:r>
              <w:t xml:space="preserve"> and </w:t>
            </w:r>
            <w:proofErr w:type="spellStart"/>
            <w:r>
              <w:t>P</w:t>
            </w:r>
            <w:r w:rsidRPr="005C7644">
              <w:t>azarbasioglu</w:t>
            </w:r>
            <w:proofErr w:type="spellEnd"/>
            <w:r>
              <w:t xml:space="preserve">, 2021). </w:t>
            </w:r>
          </w:p>
          <w:p w14:paraId="49E7D0DB" w14:textId="27AEFC17" w:rsidR="00B30C75" w:rsidRDefault="00B30C75" w:rsidP="00C67B25">
            <w:pPr>
              <w:pStyle w:val="ListParagraph"/>
              <w:numPr>
                <w:ilvl w:val="0"/>
                <w:numId w:val="5"/>
              </w:numPr>
            </w:pPr>
            <w:r>
              <w:t xml:space="preserve">Leveraging technology and innovation and </w:t>
            </w:r>
            <w:r>
              <w:lastRenderedPageBreak/>
              <w:t>providing personalised services</w:t>
            </w:r>
            <w:r w:rsidR="00E96471">
              <w:t xml:space="preserve"> (Lau, 2020)</w:t>
            </w:r>
            <w:r>
              <w:t>.</w:t>
            </w:r>
          </w:p>
          <w:p w14:paraId="5D443819" w14:textId="77777777" w:rsidR="00B30C75" w:rsidRDefault="00B30C75" w:rsidP="00C67B25">
            <w:pPr>
              <w:pStyle w:val="ListParagraph"/>
              <w:numPr>
                <w:ilvl w:val="0"/>
                <w:numId w:val="5"/>
              </w:numPr>
            </w:pPr>
            <w:r>
              <w:t>Sustainable and responsible tourism.</w:t>
            </w:r>
          </w:p>
          <w:p w14:paraId="1D290F6B" w14:textId="77777777" w:rsidR="00B30C75" w:rsidRDefault="00B30C75" w:rsidP="00C67B25">
            <w:pPr>
              <w:pStyle w:val="ListParagraph"/>
              <w:numPr>
                <w:ilvl w:val="0"/>
                <w:numId w:val="5"/>
              </w:numPr>
            </w:pPr>
            <w:r>
              <w:t>Focusing on changing customer needs and preferences</w:t>
            </w:r>
          </w:p>
        </w:tc>
        <w:tc>
          <w:tcPr>
            <w:tcW w:w="1667" w:type="pct"/>
          </w:tcPr>
          <w:p w14:paraId="4B414AC5" w14:textId="77777777" w:rsidR="00B30C75" w:rsidRDefault="00B30C75" w:rsidP="00C67B25">
            <w:r w:rsidRPr="00AE22B9">
              <w:rPr>
                <w:b/>
                <w:bCs/>
              </w:rPr>
              <w:lastRenderedPageBreak/>
              <w:t>Threats</w:t>
            </w:r>
          </w:p>
          <w:p w14:paraId="22DE4BAC" w14:textId="77777777" w:rsidR="00B30C75" w:rsidRDefault="00B30C75" w:rsidP="00C67B25">
            <w:pPr>
              <w:pStyle w:val="ListParagraph"/>
              <w:numPr>
                <w:ilvl w:val="0"/>
                <w:numId w:val="5"/>
              </w:numPr>
            </w:pPr>
            <w:r>
              <w:t>With a large number of hotels and restaurants, the hospitality sector has become highly competitive (</w:t>
            </w:r>
            <w:proofErr w:type="spellStart"/>
            <w:r>
              <w:t>Khatumdi</w:t>
            </w:r>
            <w:proofErr w:type="spellEnd"/>
            <w:r>
              <w:t xml:space="preserve">, 2023). </w:t>
            </w:r>
          </w:p>
          <w:p w14:paraId="4509D2BC" w14:textId="77777777" w:rsidR="00B30C75" w:rsidRDefault="00B30C75" w:rsidP="00C67B25">
            <w:pPr>
              <w:pStyle w:val="ListParagraph"/>
              <w:numPr>
                <w:ilvl w:val="0"/>
                <w:numId w:val="5"/>
              </w:numPr>
            </w:pPr>
            <w:r>
              <w:t>Economic downturns due to the global pandemic and then the Russia-Ukraine war.</w:t>
            </w:r>
          </w:p>
          <w:p w14:paraId="24E65A8E" w14:textId="77777777" w:rsidR="00B30C75" w:rsidRDefault="00B30C75" w:rsidP="00C67B25">
            <w:pPr>
              <w:pStyle w:val="ListParagraph"/>
              <w:numPr>
                <w:ilvl w:val="0"/>
                <w:numId w:val="5"/>
              </w:numPr>
            </w:pPr>
            <w:r>
              <w:lastRenderedPageBreak/>
              <w:t xml:space="preserve">Regulatory compliance and changes might impact costs and operations in the organisation. </w:t>
            </w:r>
          </w:p>
          <w:p w14:paraId="342CAE69" w14:textId="77777777" w:rsidR="00B30C75" w:rsidRDefault="00B30C75" w:rsidP="00C67B25">
            <w:pPr>
              <w:pStyle w:val="ListParagraph"/>
              <w:numPr>
                <w:ilvl w:val="0"/>
                <w:numId w:val="5"/>
              </w:numPr>
            </w:pPr>
            <w:r>
              <w:t>Cybersecurity threats have increased by 38% globally as recorded in 2022 and it is escalated by ransomware gangs and agile hackers (</w:t>
            </w:r>
            <w:r w:rsidRPr="00C90651">
              <w:t>Anderson</w:t>
            </w:r>
            <w:r>
              <w:t xml:space="preserve">, 2023). </w:t>
            </w:r>
          </w:p>
        </w:tc>
      </w:tr>
      <w:tr w:rsidR="00B30C75" w14:paraId="13E13AEB" w14:textId="77777777" w:rsidTr="00C67B25">
        <w:tc>
          <w:tcPr>
            <w:tcW w:w="1666" w:type="pct"/>
          </w:tcPr>
          <w:p w14:paraId="7890B077" w14:textId="77777777" w:rsidR="00B30C75" w:rsidRDefault="00B30C75" w:rsidP="00C67B25">
            <w:r w:rsidRPr="00003CE4">
              <w:rPr>
                <w:b/>
                <w:bCs/>
              </w:rPr>
              <w:lastRenderedPageBreak/>
              <w:t>Strengths</w:t>
            </w:r>
          </w:p>
          <w:p w14:paraId="61CEC090" w14:textId="77777777" w:rsidR="00B30C75" w:rsidRDefault="00B30C75" w:rsidP="00C67B25">
            <w:pPr>
              <w:pStyle w:val="ListParagraph"/>
              <w:numPr>
                <w:ilvl w:val="0"/>
                <w:numId w:val="5"/>
              </w:numPr>
            </w:pPr>
            <w:r>
              <w:t xml:space="preserve">High global presence and brand portfolio with operations in more than 127 countries. </w:t>
            </w:r>
          </w:p>
          <w:p w14:paraId="53BE2D8D" w14:textId="77777777" w:rsidR="00B30C75" w:rsidRDefault="00B30C75" w:rsidP="00C67B25">
            <w:pPr>
              <w:pStyle w:val="ListParagraph"/>
              <w:numPr>
                <w:ilvl w:val="0"/>
                <w:numId w:val="5"/>
              </w:numPr>
            </w:pPr>
            <w:r>
              <w:t>Impeccable reputation all around the world with 13</w:t>
            </w:r>
            <w:r w:rsidRPr="00E71FDC">
              <w:rPr>
                <w:vertAlign w:val="superscript"/>
              </w:rPr>
              <w:t>th</w:t>
            </w:r>
            <w:r>
              <w:t xml:space="preserve"> rank among the world’s most admired companies (Fortune, 2022).</w:t>
            </w:r>
          </w:p>
          <w:p w14:paraId="41E660E0" w14:textId="77777777" w:rsidR="00B30C75" w:rsidRDefault="00B30C75" w:rsidP="00C67B25">
            <w:pPr>
              <w:pStyle w:val="ListParagraph"/>
              <w:numPr>
                <w:ilvl w:val="0"/>
                <w:numId w:val="5"/>
              </w:numPr>
            </w:pPr>
            <w:r>
              <w:t xml:space="preserve">A strong loyalty program is a success criterion for </w:t>
            </w:r>
            <w:r w:rsidRPr="0030615D">
              <w:t>Marriott Marquis San Diego Marina</w:t>
            </w:r>
            <w:r>
              <w:t xml:space="preserve">.  </w:t>
            </w:r>
          </w:p>
        </w:tc>
        <w:tc>
          <w:tcPr>
            <w:tcW w:w="1666" w:type="pct"/>
          </w:tcPr>
          <w:p w14:paraId="3E1F455F" w14:textId="77777777" w:rsidR="00B30C75" w:rsidRPr="00AA202D" w:rsidRDefault="00B30C75" w:rsidP="00C67B25">
            <w:pPr>
              <w:rPr>
                <w:b/>
                <w:bCs/>
              </w:rPr>
            </w:pPr>
            <w:r w:rsidRPr="00AA202D">
              <w:rPr>
                <w:b/>
                <w:bCs/>
              </w:rPr>
              <w:t>SO Strategies</w:t>
            </w:r>
          </w:p>
          <w:p w14:paraId="50B518BD" w14:textId="77777777" w:rsidR="00B30C75" w:rsidRDefault="00B30C75" w:rsidP="00C67B25">
            <w:pPr>
              <w:pStyle w:val="ListParagraph"/>
              <w:numPr>
                <w:ilvl w:val="0"/>
                <w:numId w:val="5"/>
              </w:numPr>
            </w:pPr>
            <w:r>
              <w:t>Marriott might consider using its reputation and portfolio to expand into emerging economies.</w:t>
            </w:r>
          </w:p>
          <w:p w14:paraId="4E82F296" w14:textId="77777777" w:rsidR="00B30C75" w:rsidRDefault="00B30C75" w:rsidP="00C67B25">
            <w:pPr>
              <w:pStyle w:val="ListParagraph"/>
              <w:numPr>
                <w:ilvl w:val="0"/>
                <w:numId w:val="5"/>
              </w:numPr>
            </w:pPr>
            <w:r>
              <w:t>Expanding into emerging countries will help to leverage reputation and portfolio.</w:t>
            </w:r>
          </w:p>
          <w:p w14:paraId="10A13BDD" w14:textId="77777777" w:rsidR="00B30C75" w:rsidRDefault="00B30C75" w:rsidP="00C67B25">
            <w:pPr>
              <w:pStyle w:val="ListParagraph"/>
              <w:numPr>
                <w:ilvl w:val="0"/>
                <w:numId w:val="5"/>
              </w:numPr>
            </w:pPr>
            <w:r>
              <w:t xml:space="preserve">Focusing on changing needs and preferences will furthermore improve customer loyalty and base. </w:t>
            </w:r>
          </w:p>
          <w:p w14:paraId="148238D2" w14:textId="77777777" w:rsidR="00B30C75" w:rsidRDefault="00B30C75" w:rsidP="00C67B25">
            <w:pPr>
              <w:pStyle w:val="ListParagraph"/>
              <w:numPr>
                <w:ilvl w:val="0"/>
                <w:numId w:val="5"/>
              </w:numPr>
            </w:pPr>
            <w:r>
              <w:t>Sustainable and responsible tourism will also help to enhance brand awareness and recognition (</w:t>
            </w:r>
            <w:proofErr w:type="spellStart"/>
            <w:r w:rsidRPr="0061418B">
              <w:t>Sugiri</w:t>
            </w:r>
            <w:proofErr w:type="spellEnd"/>
            <w:r w:rsidRPr="0061418B">
              <w:t xml:space="preserve"> and </w:t>
            </w:r>
            <w:proofErr w:type="spellStart"/>
            <w:r w:rsidRPr="0061418B">
              <w:t>Mahyuni</w:t>
            </w:r>
            <w:proofErr w:type="spellEnd"/>
            <w:r w:rsidRPr="0061418B">
              <w:t>,</w:t>
            </w:r>
            <w:r>
              <w:t xml:space="preserve"> 2019).  </w:t>
            </w:r>
          </w:p>
        </w:tc>
        <w:tc>
          <w:tcPr>
            <w:tcW w:w="1667" w:type="pct"/>
          </w:tcPr>
          <w:p w14:paraId="62CA9838" w14:textId="77777777" w:rsidR="00B30C75" w:rsidRPr="00AA202D" w:rsidRDefault="00B30C75" w:rsidP="00C67B25">
            <w:pPr>
              <w:rPr>
                <w:b/>
                <w:bCs/>
              </w:rPr>
            </w:pPr>
            <w:r w:rsidRPr="00AA202D">
              <w:rPr>
                <w:b/>
                <w:bCs/>
              </w:rPr>
              <w:t>ST Strategies</w:t>
            </w:r>
          </w:p>
          <w:p w14:paraId="113E8492" w14:textId="77777777" w:rsidR="00B30C75" w:rsidRDefault="00B30C75" w:rsidP="00C67B25">
            <w:pPr>
              <w:pStyle w:val="ListParagraph"/>
              <w:numPr>
                <w:ilvl w:val="0"/>
                <w:numId w:val="5"/>
              </w:numPr>
            </w:pPr>
            <w:r>
              <w:t>Developing an effective competitive advantage by staying up to date with changing trends can enhance reputation (</w:t>
            </w:r>
            <w:proofErr w:type="spellStart"/>
            <w:r>
              <w:t>FasterCapital</w:t>
            </w:r>
            <w:proofErr w:type="spellEnd"/>
            <w:r>
              <w:t>, 2023).</w:t>
            </w:r>
          </w:p>
          <w:p w14:paraId="2670A1EB" w14:textId="77777777" w:rsidR="00B30C75" w:rsidRDefault="00B30C75" w:rsidP="00C67B25">
            <w:pPr>
              <w:pStyle w:val="ListParagraph"/>
              <w:numPr>
                <w:ilvl w:val="0"/>
                <w:numId w:val="5"/>
              </w:numPr>
            </w:pPr>
            <w:r>
              <w:t xml:space="preserve">Complying with the changing laws and regulations will develop Marriott’s reputation. </w:t>
            </w:r>
          </w:p>
          <w:p w14:paraId="4A0075C9" w14:textId="77777777" w:rsidR="00B30C75" w:rsidRDefault="00B30C75" w:rsidP="00C67B25">
            <w:pPr>
              <w:pStyle w:val="ListParagraph"/>
              <w:numPr>
                <w:ilvl w:val="0"/>
                <w:numId w:val="5"/>
              </w:numPr>
            </w:pPr>
            <w:r>
              <w:t xml:space="preserve">Working on technologies to avoid cybersecurity threats can be beneficial to developing the reputation of the brand. </w:t>
            </w:r>
          </w:p>
          <w:p w14:paraId="0EB36974" w14:textId="77777777" w:rsidR="00B30C75" w:rsidRDefault="00B30C75" w:rsidP="00C67B25">
            <w:pPr>
              <w:pStyle w:val="ListParagraph"/>
              <w:numPr>
                <w:ilvl w:val="0"/>
                <w:numId w:val="5"/>
              </w:numPr>
            </w:pPr>
            <w:r>
              <w:t>Focusing on loyalty programs and marketing initiatives can help in surviving economic downturns.</w:t>
            </w:r>
          </w:p>
        </w:tc>
      </w:tr>
      <w:tr w:rsidR="00B30C75" w14:paraId="28427B12" w14:textId="77777777" w:rsidTr="00C67B25">
        <w:tc>
          <w:tcPr>
            <w:tcW w:w="1666" w:type="pct"/>
          </w:tcPr>
          <w:p w14:paraId="429E108E" w14:textId="77777777" w:rsidR="00B30C75" w:rsidRDefault="00B30C75" w:rsidP="00C67B25">
            <w:r w:rsidRPr="00A05785">
              <w:rPr>
                <w:b/>
                <w:bCs/>
              </w:rPr>
              <w:lastRenderedPageBreak/>
              <w:t>Weaknesses</w:t>
            </w:r>
          </w:p>
          <w:p w14:paraId="44EDE07E" w14:textId="77777777" w:rsidR="00B30C75" w:rsidRDefault="00B30C75" w:rsidP="00C67B25">
            <w:pPr>
              <w:pStyle w:val="ListParagraph"/>
              <w:numPr>
                <w:ilvl w:val="0"/>
                <w:numId w:val="5"/>
              </w:numPr>
            </w:pPr>
            <w:r>
              <w:t>The data protection aspect of Marriott International is an issue, as in 2018, one of its reservation systems was compromised with millions of customer records, passport numbers and credit card information (</w:t>
            </w:r>
            <w:proofErr w:type="spellStart"/>
            <w:r w:rsidRPr="0099787C">
              <w:t>Fruhlinger</w:t>
            </w:r>
            <w:proofErr w:type="spellEnd"/>
            <w:r>
              <w:t xml:space="preserve">, 2020). </w:t>
            </w:r>
          </w:p>
          <w:p w14:paraId="74CA117F" w14:textId="77777777" w:rsidR="00B30C75" w:rsidRDefault="00B30C75" w:rsidP="00C67B25">
            <w:pPr>
              <w:pStyle w:val="ListParagraph"/>
              <w:numPr>
                <w:ilvl w:val="0"/>
                <w:numId w:val="5"/>
              </w:numPr>
            </w:pPr>
            <w:r>
              <w:t xml:space="preserve">Criminal investigations in the hotel have put Marriott’s image in peril, along with whitewashing incidents (Mirror Review, 2023). </w:t>
            </w:r>
          </w:p>
          <w:p w14:paraId="070E192B" w14:textId="77777777" w:rsidR="00B30C75" w:rsidRDefault="00B30C75" w:rsidP="00C67B25">
            <w:pPr>
              <w:pStyle w:val="ListParagraph"/>
              <w:numPr>
                <w:ilvl w:val="0"/>
                <w:numId w:val="5"/>
              </w:numPr>
            </w:pPr>
            <w:r>
              <w:t>Human trafficking in the organisation’s supply chain.</w:t>
            </w:r>
          </w:p>
        </w:tc>
        <w:tc>
          <w:tcPr>
            <w:tcW w:w="1666" w:type="pct"/>
          </w:tcPr>
          <w:p w14:paraId="42E84CFB" w14:textId="77777777" w:rsidR="00B30C75" w:rsidRPr="00AA202D" w:rsidRDefault="00B30C75" w:rsidP="00C67B25">
            <w:pPr>
              <w:rPr>
                <w:b/>
                <w:bCs/>
              </w:rPr>
            </w:pPr>
            <w:r w:rsidRPr="00AA202D">
              <w:rPr>
                <w:b/>
                <w:bCs/>
              </w:rPr>
              <w:t>WO Strategies</w:t>
            </w:r>
          </w:p>
          <w:p w14:paraId="64DE0229" w14:textId="77777777" w:rsidR="00B30C75" w:rsidRDefault="00B30C75" w:rsidP="00C67B25">
            <w:pPr>
              <w:pStyle w:val="ListParagraph"/>
              <w:numPr>
                <w:ilvl w:val="0"/>
                <w:numId w:val="5"/>
              </w:numPr>
            </w:pPr>
            <w:r>
              <w:t>Leveraging blockchain technology and security systems can be advantageous in tackling data protection issues (</w:t>
            </w:r>
            <w:proofErr w:type="spellStart"/>
            <w:r w:rsidRPr="00C93FE6">
              <w:t>Zubaydi</w:t>
            </w:r>
            <w:proofErr w:type="spellEnd"/>
            <w:r w:rsidRPr="00C93FE6">
              <w:t>,</w:t>
            </w:r>
            <w:r>
              <w:t xml:space="preserve"> </w:t>
            </w:r>
            <w:r w:rsidRPr="00C93FE6">
              <w:t>Varga and Molnár,</w:t>
            </w:r>
            <w:r>
              <w:t xml:space="preserve"> 2023).</w:t>
            </w:r>
          </w:p>
          <w:p w14:paraId="3405DBF3" w14:textId="77777777" w:rsidR="00B30C75" w:rsidRDefault="00B30C75" w:rsidP="00C67B25">
            <w:pPr>
              <w:pStyle w:val="ListParagraph"/>
              <w:numPr>
                <w:ilvl w:val="0"/>
                <w:numId w:val="5"/>
              </w:numPr>
            </w:pPr>
            <w:r>
              <w:t xml:space="preserve">Adhering to sustainable and responsible tourism will help the brand effectively remove acquisitions on greenwashing and whitewashing. </w:t>
            </w:r>
          </w:p>
          <w:p w14:paraId="5FD3D92F" w14:textId="77777777" w:rsidR="00B30C75" w:rsidRDefault="00B30C75" w:rsidP="00C67B25"/>
        </w:tc>
        <w:tc>
          <w:tcPr>
            <w:tcW w:w="1667" w:type="pct"/>
          </w:tcPr>
          <w:p w14:paraId="5D3FCD18" w14:textId="77777777" w:rsidR="00B30C75" w:rsidRPr="00AA202D" w:rsidRDefault="00B30C75" w:rsidP="00C67B25">
            <w:pPr>
              <w:rPr>
                <w:b/>
                <w:bCs/>
              </w:rPr>
            </w:pPr>
            <w:r w:rsidRPr="00AA202D">
              <w:rPr>
                <w:b/>
                <w:bCs/>
              </w:rPr>
              <w:t>WT Strategies</w:t>
            </w:r>
          </w:p>
          <w:p w14:paraId="73ABF692" w14:textId="77777777" w:rsidR="00B30C75" w:rsidRDefault="00B30C75" w:rsidP="00C67B25">
            <w:pPr>
              <w:pStyle w:val="ListParagraph"/>
              <w:keepNext/>
              <w:numPr>
                <w:ilvl w:val="0"/>
                <w:numId w:val="5"/>
              </w:numPr>
            </w:pPr>
            <w:r>
              <w:t xml:space="preserve">The data protection issue of Marriott can be reduced by effective adaptation of new technology. </w:t>
            </w:r>
          </w:p>
          <w:p w14:paraId="271F2B9D" w14:textId="77777777" w:rsidR="00B30C75" w:rsidRDefault="00B30C75" w:rsidP="00C67B25">
            <w:pPr>
              <w:pStyle w:val="ListParagraph"/>
              <w:keepNext/>
              <w:numPr>
                <w:ilvl w:val="0"/>
                <w:numId w:val="5"/>
              </w:numPr>
            </w:pPr>
            <w:r>
              <w:t xml:space="preserve">Aligning to changing regulations and laws can help to reduce human rights breaches, whitewashing and greenwashing. </w:t>
            </w:r>
          </w:p>
          <w:p w14:paraId="71D8E127" w14:textId="77777777" w:rsidR="00B30C75" w:rsidRDefault="00B30C75" w:rsidP="00C67B25">
            <w:pPr>
              <w:pStyle w:val="ListParagraph"/>
              <w:keepNext/>
              <w:numPr>
                <w:ilvl w:val="0"/>
                <w:numId w:val="5"/>
              </w:numPr>
            </w:pPr>
            <w:r>
              <w:t xml:space="preserve">Effective yield management can be beneficial in tackling economic downturns and quickly responding to changing market conditions (Site Minder, 2023). </w:t>
            </w:r>
          </w:p>
        </w:tc>
      </w:tr>
    </w:tbl>
    <w:p w14:paraId="19783C94" w14:textId="44BCF5CA" w:rsidR="00B30C75" w:rsidRDefault="00B30C75" w:rsidP="00B30C75">
      <w:pPr>
        <w:jc w:val="center"/>
        <w:rPr>
          <w:b/>
          <w:bCs/>
        </w:rPr>
      </w:pPr>
      <w:r w:rsidRPr="004C2706">
        <w:rPr>
          <w:b/>
          <w:bCs/>
        </w:rPr>
        <w:t xml:space="preserve">Table </w:t>
      </w:r>
      <w:r w:rsidRPr="004C2706">
        <w:rPr>
          <w:b/>
          <w:bCs/>
        </w:rPr>
        <w:fldChar w:fldCharType="begin"/>
      </w:r>
      <w:r w:rsidRPr="004C2706">
        <w:rPr>
          <w:b/>
          <w:bCs/>
        </w:rPr>
        <w:instrText xml:space="preserve"> SEQ Table \* ARABIC </w:instrText>
      </w:r>
      <w:r w:rsidRPr="004C2706">
        <w:rPr>
          <w:b/>
          <w:bCs/>
        </w:rPr>
        <w:fldChar w:fldCharType="separate"/>
      </w:r>
      <w:r w:rsidR="00815A24">
        <w:rPr>
          <w:b/>
          <w:bCs/>
          <w:noProof/>
        </w:rPr>
        <w:t>3</w:t>
      </w:r>
      <w:r w:rsidRPr="004C2706">
        <w:rPr>
          <w:b/>
          <w:bCs/>
        </w:rPr>
        <w:fldChar w:fldCharType="end"/>
      </w:r>
      <w:r w:rsidRPr="004C2706">
        <w:rPr>
          <w:b/>
          <w:bCs/>
        </w:rPr>
        <w:t>: TOWS Matrix</w:t>
      </w:r>
    </w:p>
    <w:p w14:paraId="34B8C7D8" w14:textId="77777777" w:rsidR="00B30C75" w:rsidRDefault="00B30C75" w:rsidP="00B30C75">
      <w:pPr>
        <w:jc w:val="center"/>
      </w:pPr>
      <w:r>
        <w:t>(Created by the learner)</w:t>
      </w:r>
    </w:p>
    <w:p w14:paraId="365A70DF" w14:textId="77777777" w:rsidR="00B30C75" w:rsidRDefault="00B30C75">
      <w:pPr>
        <w:spacing w:line="259" w:lineRule="auto"/>
        <w:jc w:val="left"/>
        <w:rPr>
          <w:rFonts w:eastAsiaTheme="majorEastAsia" w:cstheme="majorBidi"/>
          <w:b/>
          <w:szCs w:val="32"/>
        </w:rPr>
      </w:pPr>
      <w:r>
        <w:br w:type="page"/>
      </w:r>
    </w:p>
    <w:p w14:paraId="5246217E" w14:textId="754A16D2" w:rsidR="00CA76D2" w:rsidRDefault="00F54568" w:rsidP="009B2045">
      <w:pPr>
        <w:pStyle w:val="Heading1"/>
        <w:spacing w:before="120" w:after="120"/>
      </w:pPr>
      <w:bookmarkStart w:id="19" w:name="_Toc158392921"/>
      <w:r>
        <w:lastRenderedPageBreak/>
        <w:t>Recommendations and Change Management</w:t>
      </w:r>
      <w:bookmarkEnd w:id="19"/>
      <w:r>
        <w:t xml:space="preserve"> </w:t>
      </w:r>
    </w:p>
    <w:p w14:paraId="41860692" w14:textId="77777777" w:rsidR="00B30C75" w:rsidRDefault="00B30C75" w:rsidP="00B30C75">
      <w:pPr>
        <w:pStyle w:val="Heading2"/>
        <w:spacing w:before="120" w:after="120"/>
      </w:pPr>
      <w:bookmarkStart w:id="20" w:name="_Toc158390858"/>
      <w:bookmarkStart w:id="21" w:name="_Toc158391504"/>
      <w:bookmarkStart w:id="22" w:name="_Toc158392922"/>
      <w:r w:rsidRPr="00917EA3">
        <w:t>Recommendations</w:t>
      </w:r>
      <w:bookmarkEnd w:id="20"/>
      <w:bookmarkEnd w:id="21"/>
      <w:bookmarkEnd w:id="22"/>
    </w:p>
    <w:p w14:paraId="4DB6EC53" w14:textId="77777777" w:rsidR="00B30C75" w:rsidRDefault="00B30C75" w:rsidP="00B30C75">
      <w:pPr>
        <w:spacing w:before="120" w:after="120"/>
      </w:pPr>
      <w:r>
        <w:t>From the above STEEPLED, SOAR and TOWS analysis, a comprehensive understanding can be made about what issues the hotel is facing furthermore, here are some of the recommendations that might be helpful:</w:t>
      </w:r>
    </w:p>
    <w:p w14:paraId="7D950B75" w14:textId="77777777" w:rsidR="00B30C75" w:rsidRDefault="00B30C75" w:rsidP="00B30C75">
      <w:pPr>
        <w:pStyle w:val="ListParagraph"/>
        <w:numPr>
          <w:ilvl w:val="0"/>
          <w:numId w:val="6"/>
        </w:numPr>
        <w:spacing w:before="120" w:after="120"/>
      </w:pPr>
      <w:r>
        <w:t xml:space="preserve">Fierce competition was one of the threats identified and therefore, developing effective strategies is required by </w:t>
      </w:r>
      <w:r w:rsidRPr="0030615D">
        <w:t>Marriott Marquis San Diego Marina</w:t>
      </w:r>
      <w:r>
        <w:t xml:space="preserve">. Keeping an update on the changing customer trends and preferences can be an effective competitive advantage. Some of the consumer preferences towards the hospitality industry are making various payment options, healthy and good experiences, focusing on food packaging and restaurant ambience, effective hygiene factors and polite staff behaviour (Chaudhary, 2022). These aspects can provide enhanced customer loyalty, along with a competitive advantage for </w:t>
      </w:r>
      <w:r w:rsidRPr="0030615D">
        <w:t>Marriott Marquis San Diego Marina</w:t>
      </w:r>
      <w:r>
        <w:t xml:space="preserve">. In order to do so, there are certain costs for the hotel for developing the ambience of restaurants will be a minimum of 2000 US Dollars, considering the size of Marriott </w:t>
      </w:r>
      <w:r w:rsidRPr="0030615D">
        <w:t>Marquis San Diego Marina</w:t>
      </w:r>
      <w:r>
        <w:t>.</w:t>
      </w:r>
    </w:p>
    <w:p w14:paraId="59E58981" w14:textId="77777777" w:rsidR="00B30C75" w:rsidRDefault="00B30C75" w:rsidP="00B30C75">
      <w:pPr>
        <w:pStyle w:val="ListParagraph"/>
        <w:numPr>
          <w:ilvl w:val="0"/>
          <w:numId w:val="6"/>
        </w:numPr>
        <w:spacing w:before="120" w:after="120"/>
      </w:pPr>
      <w:r>
        <w:t xml:space="preserve">Issues with protecting data and cybersecurity were identified in both threats and weaknesses. Furthermore, it was identified that leveraging technology is an excellent opportunity for businesses. Blockchain technology can be an effective aspect of strengthening cybersecurity systems in an organisation. With blockchain technology, security and identity management can be decentralised and records will be immutable (Chintawar and Sampath, 2023). Furthermore, </w:t>
      </w:r>
      <w:r w:rsidRPr="004229DA">
        <w:t>cryptographic algorithms</w:t>
      </w:r>
      <w:r>
        <w:t xml:space="preserve"> in Blockchain will help to secure data and transactions through hashes and digital signatures. Marriott </w:t>
      </w:r>
      <w:r w:rsidRPr="0030615D">
        <w:t>Marquis San Diego Marina</w:t>
      </w:r>
      <w:r>
        <w:t xml:space="preserve"> will be able to achieve transparency and traceability in transactions, enhanced security in access and identity management and no need for third-party involvement. The cost of blockchain technology is dependent upon the complication in adaptation, and the average cost might be around 50,000 US Dollars. </w:t>
      </w:r>
    </w:p>
    <w:p w14:paraId="55D8F965" w14:textId="77777777" w:rsidR="00B30C75" w:rsidRDefault="00B30C75" w:rsidP="00B30C75">
      <w:pPr>
        <w:pStyle w:val="ListParagraph"/>
        <w:numPr>
          <w:ilvl w:val="0"/>
          <w:numId w:val="6"/>
        </w:numPr>
        <w:spacing w:before="120" w:after="120"/>
      </w:pPr>
      <w:r>
        <w:t xml:space="preserve">Negative publicity of the brand was one of the issues recognised from the TOWS analysis, where the organisation has been accused of greenwashing and whitewashing as well. On the other hand, SOAR analysis revealed that the organisation is focused on environmental sustainability. Therefore, adhering to responsible and sustainable tourism might be helpful for the brand. Removing the use of single-use plastics, focusing on water saving and management, using local products and following ethical operations in terms of vendors, logistics, transportation and other areas can be </w:t>
      </w:r>
      <w:r>
        <w:lastRenderedPageBreak/>
        <w:t xml:space="preserve">beneficial (United Nations, 2022). Furthermore, implementing energy-efficient power, sustainable room rates and food menus and integrating climate technology solutions can be effective as well (Climate Trade, 2023). Implementation of cost for energy-efficient power systems can be around 20 cents per kWh or kilowatt per hour. </w:t>
      </w:r>
    </w:p>
    <w:p w14:paraId="7FE4883B" w14:textId="77777777" w:rsidR="00B30C75" w:rsidRDefault="00B30C75" w:rsidP="00B30C75">
      <w:pPr>
        <w:pStyle w:val="ListParagraph"/>
        <w:numPr>
          <w:ilvl w:val="0"/>
          <w:numId w:val="6"/>
        </w:numPr>
        <w:spacing w:before="120" w:after="120"/>
      </w:pPr>
      <w:r>
        <w:t xml:space="preserve">Economic downturn was the primary aspect as it was witnessed that revenue was falling with the emergence of the COVID-19 pandemic. Therefore, it is recommended that keeping a strong focus on marketing initiatives and customer loyalty programs can help </w:t>
      </w:r>
      <w:r w:rsidRPr="0030615D">
        <w:t>Marriott Marquis San Diego Marina</w:t>
      </w:r>
      <w:r>
        <w:t xml:space="preserve"> survive economic downturns. In order to do so, the marketing strategy and budget can be shifted in accordance with the changing consumer habits (Werve, 2023). Furthermore, marketing to loyalty members is usually easier and cheaper as their data on favourites, interests, contact information, purchases and more are already present. 59% of customers are prepared to buy from brands they are loyal to (</w:t>
      </w:r>
      <w:r w:rsidRPr="00FE74E0">
        <w:t>Marigold</w:t>
      </w:r>
      <w:r>
        <w:t>,</w:t>
      </w:r>
      <w:r w:rsidRPr="00FE74E0">
        <w:t xml:space="preserve"> 2024</w:t>
      </w:r>
      <w:r>
        <w:t xml:space="preserve">). Based on the project, marketing costs might go up to 5000 to 8000 US Dollars per month. </w:t>
      </w:r>
    </w:p>
    <w:p w14:paraId="7D4B38E4" w14:textId="77777777" w:rsidR="00B30C75" w:rsidRDefault="00B30C75" w:rsidP="00B30C75">
      <w:pPr>
        <w:pStyle w:val="ListParagraph"/>
        <w:numPr>
          <w:ilvl w:val="0"/>
          <w:numId w:val="6"/>
        </w:numPr>
        <w:spacing w:before="120" w:after="120"/>
      </w:pPr>
      <w:r>
        <w:t xml:space="preserve">In all the discussions, adapting to changes was mentioned and similarly, the prices need to be aligned effectively. Yield management is a dynamic hotel pricing strategy that aims to produce the best revenue from a set of rooms (Blanes, 2023). In this strategy, no fixed pricing strategy is followed, which means that there is no fixed number of rooms to sell, inventory is perishable and people are willing to pay different prices at varying conditions. As a result, </w:t>
      </w:r>
      <w:r w:rsidRPr="0030615D">
        <w:t>Marriott Marquis San Diego Marina</w:t>
      </w:r>
      <w:r>
        <w:t xml:space="preserve"> will need to go through their data to check the variance in pricing and a yield management system can be effective as well. Yield management can carry out complicated data, calculations and numbers easily and efficiently. </w:t>
      </w:r>
    </w:p>
    <w:p w14:paraId="574FB9D9" w14:textId="10FAE20E" w:rsidR="000716BC" w:rsidRDefault="00F54568" w:rsidP="009B2045">
      <w:pPr>
        <w:pStyle w:val="Heading2"/>
        <w:spacing w:before="120" w:after="120"/>
      </w:pPr>
      <w:bookmarkStart w:id="23" w:name="_Toc158392923"/>
      <w:r>
        <w:t>Change management</w:t>
      </w:r>
      <w:bookmarkEnd w:id="23"/>
      <w:r>
        <w:t xml:space="preserve"> </w:t>
      </w:r>
    </w:p>
    <w:p w14:paraId="3F170A3D" w14:textId="77777777" w:rsidR="00B30C75" w:rsidRDefault="00B30C75" w:rsidP="00B30C75">
      <w:pPr>
        <w:spacing w:before="120" w:after="120"/>
        <w:rPr>
          <w:b/>
          <w:bCs/>
          <w:i/>
          <w:iCs/>
        </w:rPr>
      </w:pPr>
      <w:r w:rsidRPr="008720D5">
        <w:rPr>
          <w:b/>
          <w:bCs/>
          <w:i/>
          <w:iCs/>
        </w:rPr>
        <w:t>Definition and types</w:t>
      </w:r>
    </w:p>
    <w:p w14:paraId="71F09BA7" w14:textId="77777777" w:rsidR="00B30C75" w:rsidRDefault="00B30C75" w:rsidP="00B30C75">
      <w:r>
        <w:t xml:space="preserve">The ability to change is an important aspect and success criterion for businesses as it facilitates growth and development. From a report from Gartner, it has been witnessed that 34% of businesses only make a clear success through organisational change management (Gartner, 2024). Change management can be defined as a structured process for implementing and planning alternate or new ways of operating in an organisation (Miranda, Bottorff and Watts, 2022). While implementing a change, there might be numerous challenges and this is again depending on the size of an organisation. In order to manage change effectively it is necessary to remove the barriers and resistance to change, otherwise, the alterations will be ineffective. </w:t>
      </w:r>
      <w:r>
        <w:lastRenderedPageBreak/>
        <w:t xml:space="preserve">The report from Gartner also revealed that the workforce plays an important part in transformational change and not executives. </w:t>
      </w:r>
    </w:p>
    <w:p w14:paraId="3690392C" w14:textId="77777777" w:rsidR="00B30C75" w:rsidRDefault="00B30C75" w:rsidP="00B30C75">
      <w:r>
        <w:t xml:space="preserve">Furthermore, keeping a keen focus on them will be necessary for </w:t>
      </w:r>
      <w:r w:rsidRPr="0030615D">
        <w:t>Marriott Marquis San Diego Marina</w:t>
      </w:r>
      <w:r>
        <w:t xml:space="preserve">. Some of the popular change management models are, Lewin’s model, Kotter’s change management theory, Nudge theory, McKinsey’s 7s model and ADKAR change management model. From all these, models, </w:t>
      </w:r>
      <w:r w:rsidRPr="00036425">
        <w:rPr>
          <w:b/>
          <w:bCs/>
          <w:i/>
          <w:iCs/>
        </w:rPr>
        <w:t xml:space="preserve">Kotter’s </w:t>
      </w:r>
      <w:r>
        <w:rPr>
          <w:b/>
          <w:bCs/>
          <w:i/>
          <w:iCs/>
        </w:rPr>
        <w:t>8-step</w:t>
      </w:r>
      <w:r w:rsidRPr="00036425">
        <w:rPr>
          <w:b/>
          <w:bCs/>
          <w:i/>
          <w:iCs/>
        </w:rPr>
        <w:t xml:space="preserve"> change management model</w:t>
      </w:r>
      <w:r>
        <w:t xml:space="preserve"> will be taken. This change management model is based on creating an atmosphere of change, involving and engaging members, implementing the plans and then sustaining it (Tahir, 2019). One of the reasons for choosing this model is that it provides 8 clear steps towards managing change in an organisation, where leadership is involved. This model also discusses removing resistances and obstacles and therefore, this is relevant for big organisations.  </w:t>
      </w:r>
    </w:p>
    <w:p w14:paraId="405B1215" w14:textId="28E5B39C" w:rsidR="000716BC" w:rsidRDefault="00F54568" w:rsidP="009B2045">
      <w:pPr>
        <w:spacing w:before="120" w:after="120"/>
        <w:rPr>
          <w:b/>
          <w:bCs/>
          <w:i/>
          <w:iCs/>
        </w:rPr>
      </w:pPr>
      <w:r w:rsidRPr="00B30C75">
        <w:rPr>
          <w:b/>
          <w:bCs/>
          <w:i/>
          <w:iCs/>
        </w:rPr>
        <w:t xml:space="preserve">Application </w:t>
      </w:r>
    </w:p>
    <w:p w14:paraId="4274A42E" w14:textId="0401B33D" w:rsidR="009F4AA0" w:rsidRDefault="00F54568" w:rsidP="009B2045">
      <w:pPr>
        <w:spacing w:before="120" w:after="120"/>
      </w:pPr>
      <w:r>
        <w:t xml:space="preserve">Applying Kotter's Change Management Model, </w:t>
      </w:r>
      <w:r w:rsidR="00CA606C">
        <w:t xml:space="preserve">a step-by-step strategy to effectively implement the recommended strategies that have been identified has been outlined below. </w:t>
      </w:r>
    </w:p>
    <w:p w14:paraId="24B9F689" w14:textId="20DEA842" w:rsidR="00CA606C" w:rsidRDefault="00F54568" w:rsidP="00CA606C">
      <w:pPr>
        <w:numPr>
          <w:ilvl w:val="0"/>
          <w:numId w:val="4"/>
        </w:numPr>
        <w:spacing w:before="120" w:after="120"/>
      </w:pPr>
      <w:r>
        <w:t>The first step, as proposed by the change model, is to bring attention to the issues that are affecting the company's performance as well as drive home the significance and potential consequences if not resolved</w:t>
      </w:r>
      <w:r w:rsidRPr="00CA606C">
        <w:t xml:space="preserve"> </w:t>
      </w:r>
      <w:r>
        <w:t>promptly. This will provide the people at the company with a purpose and a compelling vision</w:t>
      </w:r>
      <w:r w:rsidR="006422CA">
        <w:t xml:space="preserve"> and help gain support from the stakeholders, </w:t>
      </w:r>
      <w:r w:rsidR="003204E8">
        <w:t>f</w:t>
      </w:r>
      <w:r w:rsidR="006422CA">
        <w:t xml:space="preserve">rom </w:t>
      </w:r>
      <w:r w:rsidR="003204E8">
        <w:t xml:space="preserve">the </w:t>
      </w:r>
      <w:r w:rsidR="006422CA">
        <w:t>investors to the staff</w:t>
      </w:r>
      <w:r w:rsidR="003204E8">
        <w:t>.</w:t>
      </w:r>
      <w:r w:rsidR="006422CA">
        <w:t xml:space="preserve"> This can be achieved through a variety of ways, such as stakeholder meetings and company-wide newsletters, which outline the findings from the analysis in a concise manner to deliver the importance of the issue and, the potential consequences of delaying response</w:t>
      </w:r>
      <w:r w:rsidR="001D0123">
        <w:t xml:space="preserve"> (</w:t>
      </w:r>
      <w:r w:rsidR="001D0123" w:rsidRPr="001D0123">
        <w:t>Lewis, 2019</w:t>
      </w:r>
      <w:r w:rsidR="001D0123">
        <w:t>)</w:t>
      </w:r>
      <w:r w:rsidR="006422CA">
        <w:t xml:space="preserve">. </w:t>
      </w:r>
    </w:p>
    <w:p w14:paraId="7987091F" w14:textId="77777777" w:rsidR="00452464" w:rsidRDefault="00F54568" w:rsidP="00CA606C">
      <w:pPr>
        <w:numPr>
          <w:ilvl w:val="0"/>
          <w:numId w:val="4"/>
        </w:numPr>
        <w:spacing w:before="120" w:after="120"/>
      </w:pPr>
      <w:r>
        <w:t xml:space="preserve">The second step is to form a coalition of people with decision-making power and influence who support the change. Having a group of influential people backing the strategy will send a powerful message that will make it easy to gain support. It will help if key members from different functional areas of the company are selected, as it will help provide different expertise and perspectives to enable the above-identified recommended strategies. Given that the strategies will call for the involvement of different departments, including research, technology, sustainability, and marketing, a diverse team will make the process easier. </w:t>
      </w:r>
    </w:p>
    <w:p w14:paraId="7A2BAB84" w14:textId="5B59B9F1" w:rsidR="006422CA" w:rsidRDefault="00F54568" w:rsidP="00CA606C">
      <w:pPr>
        <w:numPr>
          <w:ilvl w:val="0"/>
          <w:numId w:val="4"/>
        </w:numPr>
        <w:spacing w:before="120" w:after="120"/>
      </w:pPr>
      <w:r>
        <w:t xml:space="preserve">Creating a vision for change will enable better understanding and gaining acceptance from the stakeholders. It is necessary to make the vision clear, which means pointing </w:t>
      </w:r>
      <w:r>
        <w:lastRenderedPageBreak/>
        <w:t xml:space="preserve">out the changes planned and the desired outcomes. To this end, the strategic recommendations and their implications need to be communicated, A logical strategic plan will go a long way in accomplishing that, which needs to be developed and illustrated to the stakeholders to get their support. </w:t>
      </w:r>
    </w:p>
    <w:p w14:paraId="1EE259CB" w14:textId="5F0FEB29" w:rsidR="003204E8" w:rsidRDefault="00F54568" w:rsidP="00CA606C">
      <w:pPr>
        <w:numPr>
          <w:ilvl w:val="0"/>
          <w:numId w:val="4"/>
        </w:numPr>
        <w:spacing w:before="120" w:after="120"/>
      </w:pPr>
      <w:r>
        <w:t>Subsequently, the vision needs to be communicated across the company. However, this does not only mean that the vision and objectives are to be delivered through a newsletter or verbal communication. This may create misunderstandings and gaps in communication, to reduce which, the company's ability to effectively demonstrate the behaviour that they want to achieve. Possibly the use of visuals can help in this aspect, which can be used to further demonstrate the differences/changes between the current and the visualised future state. It will also help if the communication can answer and ease the concerns and uncertainty felt by the staff</w:t>
      </w:r>
      <w:r w:rsidR="001D0123">
        <w:t xml:space="preserve"> (Johnson, 2017)</w:t>
      </w:r>
      <w:r>
        <w:t xml:space="preserve">. </w:t>
      </w:r>
    </w:p>
    <w:p w14:paraId="503A6499" w14:textId="1D72C248" w:rsidR="002054FD" w:rsidRDefault="00F54568" w:rsidP="002054FD">
      <w:pPr>
        <w:numPr>
          <w:ilvl w:val="0"/>
          <w:numId w:val="4"/>
        </w:numPr>
        <w:spacing w:before="120" w:after="120"/>
      </w:pPr>
      <w:r>
        <w:t>In continuation of the above point, the concerns of the staff and uncertainties can result in resistance to change. This can cause a hindrance to the change process, requiring more time and resources to be expended to effectively implement the change, or even lead to failure. To this end, it is necessary to remove the potential obstacles to the change plans beforehand. This can be achieved by assessing the commitment of the people directly involved in the change process and reinforcing it if necessary. Also, assessing the resources and capabilities of the organisation is required to ensure that there will be no problems in regard to the lack of resources or incapability of the people involved in the change</w:t>
      </w:r>
      <w:r w:rsidR="001D0123">
        <w:t xml:space="preserve"> (</w:t>
      </w:r>
      <w:r w:rsidR="001D0123" w:rsidRPr="001D0123">
        <w:t>Karaxha, 2019</w:t>
      </w:r>
      <w:r w:rsidR="001D0123">
        <w:t>)</w:t>
      </w:r>
      <w:r>
        <w:t>.</w:t>
      </w:r>
      <w:r w:rsidR="001D0123">
        <w:t xml:space="preserve"> </w:t>
      </w:r>
      <w:r>
        <w:t xml:space="preserve"> </w:t>
      </w:r>
    </w:p>
    <w:p w14:paraId="46ECEF46" w14:textId="033F72FD" w:rsidR="002054FD" w:rsidRDefault="00F54568" w:rsidP="003315F4">
      <w:pPr>
        <w:spacing w:before="120" w:after="120"/>
        <w:ind w:left="720"/>
      </w:pPr>
      <w:r>
        <w:t>To this end, shoring up resources and training the staff in the required skillsets and knowledge areas can help with these problems.</w:t>
      </w:r>
      <w:r w:rsidR="003315F4">
        <w:t xml:space="preserve"> For instance, the strategy of integrating blockchain technology and other security systems into business operations will require finances and capable staff who can operate the technologies effectively. Similarly, the development of loyalty programs and marketing initiatives will require capable people with innovative ideas to help with diversification and create a competitive advantage. </w:t>
      </w:r>
      <w:r>
        <w:t xml:space="preserve">Moreover, there may be some who are opposed to the changes despite the previous steps, and identifying those will be necessary to remove their concerns or other causes of their opposition. Lastly, recognising and rewarding the people who support and are involved in the change is also vital to ensure continued commitment. </w:t>
      </w:r>
    </w:p>
    <w:p w14:paraId="0FAC3040" w14:textId="7411A064" w:rsidR="000E1CC3" w:rsidRDefault="00F54568" w:rsidP="000E1CC3">
      <w:pPr>
        <w:numPr>
          <w:ilvl w:val="0"/>
          <w:numId w:val="4"/>
        </w:numPr>
        <w:spacing w:before="120" w:after="120"/>
      </w:pPr>
      <w:r>
        <w:lastRenderedPageBreak/>
        <w:t>The next step is to implement the</w:t>
      </w:r>
      <w:r w:rsidR="002054FD">
        <w:t xml:space="preserve"> recommend</w:t>
      </w:r>
      <w:r>
        <w:t xml:space="preserve">ed strategies, which will call for some changes to the structure or functional areas, as some roles will need to be changed or modified </w:t>
      </w:r>
      <w:r w:rsidR="007204C7">
        <w:t>to help with the strategies. This includes some roles being modified to accommodate the operation and management of the new technologies. Similarly, the focus on sustainability and responsible tourism may require the establishment of a separate department focusing on these areas or the modification of the responsibilities of an existing department. It will be necessary to</w:t>
      </w:r>
      <w:r>
        <w:t xml:space="preserve"> build momentum by commemorating any progress or milestones met. This will help motivate the people involved and will also be an effective way to deal with people who are sceptic regarding the change. </w:t>
      </w:r>
    </w:p>
    <w:p w14:paraId="210EFAB4" w14:textId="697A05AC" w:rsidR="000E1CC3" w:rsidRDefault="00F54568" w:rsidP="000E1CC3">
      <w:pPr>
        <w:numPr>
          <w:ilvl w:val="0"/>
          <w:numId w:val="4"/>
        </w:numPr>
        <w:spacing w:before="120" w:after="120"/>
      </w:pPr>
      <w:r>
        <w:t xml:space="preserve">However, while progress and incremental gains are important, these are not enough to sustain the change. The company will need to analyse what aspects of the strategies were implemented effectively and which faced barriers. As such, measuring the progress and success rates will be important. This can be achieved by setting key performance indicators (KPIs) for each strategic intervention/recommendation. </w:t>
      </w:r>
      <w:r w:rsidR="00866F8F">
        <w:t>KPIs are quantifiable measures/standards of performance which are set to assess performance for a specific objective, generally over a set period (</w:t>
      </w:r>
      <w:r w:rsidR="00073003">
        <w:t>Qlik, 2024</w:t>
      </w:r>
      <w:r w:rsidR="00866F8F">
        <w:t xml:space="preserve">). For instance, in relation to the plan of leveraging new technologies, a decrease in process times or an increase in customer satisfaction and reviews can be an indicator of the effective incorporation of technologies in the hotel's operations. On the other hand, sustainable and responsible tourism initiatives can be measured by setting KPIs like 50-60% removal of single use plastics from operations; reduction in energy usage by 5%; or increasing share of renewable energy usage across operations by 10%. On the other hand, strategies like aligning with market trends and the use of loyalty programs can be measured through analysis of competitors and repeat purchases among others. </w:t>
      </w:r>
    </w:p>
    <w:p w14:paraId="59C71C21" w14:textId="5CE3012C" w:rsidR="00073003" w:rsidRDefault="00F54568" w:rsidP="000E1CC3">
      <w:pPr>
        <w:numPr>
          <w:ilvl w:val="0"/>
          <w:numId w:val="4"/>
        </w:numPr>
        <w:spacing w:before="120" w:after="120"/>
      </w:pPr>
      <w:r>
        <w:t>Embedding the change in the company culture will require the company leadership and staff to remain consistent talk about the change, and continue to recognise key contributions. Instilling core values of change in newly hired employees will also allow for instilling the change into the organisational culture</w:t>
      </w:r>
      <w:r w:rsidR="001D0123">
        <w:t xml:space="preserve"> (</w:t>
      </w:r>
      <w:r w:rsidR="001D0123" w:rsidRPr="00073003">
        <w:t>Olins, 2017</w:t>
      </w:r>
      <w:r w:rsidR="001D0123">
        <w:t xml:space="preserve">; </w:t>
      </w:r>
      <w:r w:rsidR="001D0123" w:rsidRPr="001D0123">
        <w:t>Hodges and Gill, 2014</w:t>
      </w:r>
      <w:r w:rsidR="001D0123">
        <w:t>)</w:t>
      </w:r>
      <w:r>
        <w:t xml:space="preserve">. </w:t>
      </w:r>
    </w:p>
    <w:p w14:paraId="492CD584" w14:textId="5749F127" w:rsidR="00CA76D2" w:rsidRPr="00344161" w:rsidRDefault="00F54568" w:rsidP="009B2045">
      <w:pPr>
        <w:pStyle w:val="Heading1"/>
        <w:spacing w:before="120" w:after="120"/>
      </w:pPr>
      <w:bookmarkStart w:id="24" w:name="_Toc158392924"/>
      <w:r w:rsidRPr="00344161">
        <w:t>Action Plan</w:t>
      </w:r>
      <w:bookmarkEnd w:id="24"/>
      <w:r w:rsidR="00F02A58" w:rsidRPr="00344161">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64"/>
        <w:gridCol w:w="1594"/>
        <w:gridCol w:w="2110"/>
        <w:gridCol w:w="1752"/>
        <w:gridCol w:w="843"/>
        <w:gridCol w:w="830"/>
        <w:gridCol w:w="1523"/>
      </w:tblGrid>
      <w:tr w:rsidR="004527FF" w14:paraId="7218F0AB" w14:textId="77777777" w:rsidTr="00372B8E">
        <w:trPr>
          <w:trHeight w:val="551"/>
        </w:trPr>
        <w:tc>
          <w:tcPr>
            <w:tcW w:w="222" w:type="pct"/>
          </w:tcPr>
          <w:p w14:paraId="51282F7E" w14:textId="79411823" w:rsidR="001D0123" w:rsidRPr="00344161" w:rsidRDefault="00F54568" w:rsidP="00372B8E">
            <w:pPr>
              <w:jc w:val="center"/>
              <w:rPr>
                <w:b/>
                <w:bCs/>
              </w:rPr>
            </w:pPr>
            <w:r w:rsidRPr="00344161">
              <w:rPr>
                <w:b/>
                <w:bCs/>
              </w:rPr>
              <w:t>No.</w:t>
            </w:r>
          </w:p>
        </w:tc>
        <w:tc>
          <w:tcPr>
            <w:tcW w:w="721" w:type="pct"/>
          </w:tcPr>
          <w:p w14:paraId="0DB2E34C" w14:textId="77777777" w:rsidR="001D0123" w:rsidRPr="00344161" w:rsidRDefault="00F54568" w:rsidP="00372B8E">
            <w:pPr>
              <w:ind w:left="159" w:right="132"/>
              <w:jc w:val="center"/>
              <w:rPr>
                <w:b/>
                <w:bCs/>
              </w:rPr>
            </w:pPr>
            <w:r w:rsidRPr="00344161">
              <w:rPr>
                <w:b/>
                <w:bCs/>
              </w:rPr>
              <w:t>Problem</w:t>
            </w:r>
          </w:p>
        </w:tc>
        <w:tc>
          <w:tcPr>
            <w:tcW w:w="1415" w:type="pct"/>
          </w:tcPr>
          <w:p w14:paraId="22C68B04" w14:textId="77777777" w:rsidR="001D0123" w:rsidRPr="00344161" w:rsidRDefault="00F54568" w:rsidP="00372B8E">
            <w:pPr>
              <w:ind w:left="148" w:right="134"/>
              <w:jc w:val="center"/>
              <w:rPr>
                <w:b/>
                <w:bCs/>
              </w:rPr>
            </w:pPr>
            <w:r w:rsidRPr="00344161">
              <w:rPr>
                <w:b/>
                <w:bCs/>
              </w:rPr>
              <w:t>Solution</w:t>
            </w:r>
          </w:p>
        </w:tc>
        <w:tc>
          <w:tcPr>
            <w:tcW w:w="1022" w:type="pct"/>
          </w:tcPr>
          <w:p w14:paraId="35CFD8F8" w14:textId="77777777" w:rsidR="001D0123" w:rsidRPr="00344161" w:rsidRDefault="00F54568" w:rsidP="00372B8E">
            <w:pPr>
              <w:ind w:left="84" w:right="98"/>
              <w:jc w:val="center"/>
              <w:rPr>
                <w:b/>
                <w:bCs/>
              </w:rPr>
            </w:pPr>
            <w:r w:rsidRPr="00344161">
              <w:rPr>
                <w:b/>
                <w:bCs/>
              </w:rPr>
              <w:t>Desired</w:t>
            </w:r>
            <w:r w:rsidRPr="00344161">
              <w:rPr>
                <w:b/>
                <w:bCs/>
                <w:spacing w:val="-9"/>
              </w:rPr>
              <w:t xml:space="preserve"> </w:t>
            </w:r>
            <w:r w:rsidRPr="00344161">
              <w:rPr>
                <w:b/>
                <w:bCs/>
              </w:rPr>
              <w:t>outcome</w:t>
            </w:r>
          </w:p>
        </w:tc>
        <w:tc>
          <w:tcPr>
            <w:tcW w:w="470" w:type="pct"/>
          </w:tcPr>
          <w:p w14:paraId="01C364A2" w14:textId="77777777" w:rsidR="001D0123" w:rsidRPr="00344161" w:rsidRDefault="00F54568" w:rsidP="00372B8E">
            <w:pPr>
              <w:ind w:left="30" w:right="96"/>
              <w:jc w:val="center"/>
              <w:rPr>
                <w:b/>
                <w:bCs/>
              </w:rPr>
            </w:pPr>
            <w:r w:rsidRPr="00344161">
              <w:rPr>
                <w:b/>
                <w:bCs/>
              </w:rPr>
              <w:t>Time</w:t>
            </w:r>
          </w:p>
          <w:p w14:paraId="3FF859B7" w14:textId="77777777" w:rsidR="001D0123" w:rsidRPr="00344161" w:rsidRDefault="00F54568" w:rsidP="00372B8E">
            <w:pPr>
              <w:ind w:left="30" w:right="96"/>
              <w:jc w:val="center"/>
              <w:rPr>
                <w:b/>
                <w:bCs/>
              </w:rPr>
            </w:pPr>
            <w:r w:rsidRPr="00344161">
              <w:rPr>
                <w:b/>
                <w:bCs/>
              </w:rPr>
              <w:lastRenderedPageBreak/>
              <w:t>scale</w:t>
            </w:r>
          </w:p>
        </w:tc>
        <w:tc>
          <w:tcPr>
            <w:tcW w:w="550" w:type="pct"/>
          </w:tcPr>
          <w:p w14:paraId="3596AA89" w14:textId="246A8F71" w:rsidR="001D0123" w:rsidRPr="00344161" w:rsidRDefault="00F54568" w:rsidP="00372B8E">
            <w:pPr>
              <w:ind w:left="30" w:right="96"/>
              <w:jc w:val="center"/>
              <w:rPr>
                <w:b/>
                <w:bCs/>
              </w:rPr>
            </w:pPr>
            <w:r w:rsidRPr="00344161">
              <w:rPr>
                <w:b/>
                <w:bCs/>
              </w:rPr>
              <w:lastRenderedPageBreak/>
              <w:t>End</w:t>
            </w:r>
          </w:p>
          <w:p w14:paraId="70190735" w14:textId="77777777" w:rsidR="001D0123" w:rsidRPr="00344161" w:rsidRDefault="00F54568" w:rsidP="00372B8E">
            <w:pPr>
              <w:ind w:left="30" w:right="96"/>
              <w:jc w:val="center"/>
              <w:rPr>
                <w:b/>
                <w:bCs/>
              </w:rPr>
            </w:pPr>
            <w:r w:rsidRPr="00344161">
              <w:rPr>
                <w:b/>
                <w:bCs/>
              </w:rPr>
              <w:lastRenderedPageBreak/>
              <w:t>Date</w:t>
            </w:r>
          </w:p>
        </w:tc>
        <w:tc>
          <w:tcPr>
            <w:tcW w:w="601" w:type="pct"/>
          </w:tcPr>
          <w:p w14:paraId="0B367A5D" w14:textId="77777777" w:rsidR="001D0123" w:rsidRPr="00344161" w:rsidRDefault="00F54568" w:rsidP="00372B8E">
            <w:pPr>
              <w:ind w:left="30" w:right="96"/>
              <w:jc w:val="center"/>
              <w:rPr>
                <w:b/>
                <w:bCs/>
              </w:rPr>
            </w:pPr>
            <w:r w:rsidRPr="00344161">
              <w:rPr>
                <w:b/>
                <w:bCs/>
              </w:rPr>
              <w:lastRenderedPageBreak/>
              <w:t>Planned</w:t>
            </w:r>
          </w:p>
          <w:p w14:paraId="4400E9DF" w14:textId="77777777" w:rsidR="001D0123" w:rsidRPr="00344161" w:rsidRDefault="00F54568" w:rsidP="00372B8E">
            <w:pPr>
              <w:ind w:left="30" w:right="96"/>
              <w:jc w:val="center"/>
              <w:rPr>
                <w:b/>
                <w:bCs/>
              </w:rPr>
            </w:pPr>
            <w:r w:rsidRPr="00344161">
              <w:rPr>
                <w:b/>
                <w:bCs/>
              </w:rPr>
              <w:lastRenderedPageBreak/>
              <w:t>Budget</w:t>
            </w:r>
          </w:p>
        </w:tc>
      </w:tr>
      <w:tr w:rsidR="004527FF" w14:paraId="05E2AC9C" w14:textId="77777777" w:rsidTr="00372B8E">
        <w:trPr>
          <w:trHeight w:val="3312"/>
        </w:trPr>
        <w:tc>
          <w:tcPr>
            <w:tcW w:w="222" w:type="pct"/>
          </w:tcPr>
          <w:p w14:paraId="41D5B619" w14:textId="77777777" w:rsidR="001D0123" w:rsidRDefault="00F54568" w:rsidP="00372B8E">
            <w:pPr>
              <w:jc w:val="center"/>
            </w:pPr>
            <w:r>
              <w:rPr>
                <w:w w:val="99"/>
              </w:rPr>
              <w:lastRenderedPageBreak/>
              <w:t>1</w:t>
            </w:r>
          </w:p>
        </w:tc>
        <w:tc>
          <w:tcPr>
            <w:tcW w:w="721" w:type="pct"/>
          </w:tcPr>
          <w:p w14:paraId="3EB7BF2A" w14:textId="5277FF55" w:rsidR="001D0123" w:rsidRDefault="00F54568" w:rsidP="00372B8E">
            <w:pPr>
              <w:ind w:left="159" w:right="132"/>
            </w:pPr>
            <w:r>
              <w:t>Lower sales and revenue from the operations leading</w:t>
            </w:r>
          </w:p>
        </w:tc>
        <w:tc>
          <w:tcPr>
            <w:tcW w:w="1415" w:type="pct"/>
          </w:tcPr>
          <w:p w14:paraId="2A2D7F2F" w14:textId="20E6F4CC" w:rsidR="001D0123" w:rsidRDefault="00F54568" w:rsidP="00372B8E">
            <w:pPr>
              <w:ind w:left="148" w:right="134"/>
            </w:pPr>
            <w:r>
              <w:rPr>
                <w:rStyle w:val="ui-provider"/>
              </w:rPr>
              <w:t>Developing loyalty programs and marketing programs including destination and service promotion to attract tourists and ensure repeat purchases to generate more revenue and ensure survival through the economic downturn</w:t>
            </w:r>
            <w:r w:rsidR="00344161">
              <w:rPr>
                <w:rStyle w:val="ui-provider"/>
              </w:rPr>
              <w:t xml:space="preserve"> (</w:t>
            </w:r>
            <w:r w:rsidR="00344161">
              <w:t>Lavi, 2023</w:t>
            </w:r>
            <w:r w:rsidR="00344161">
              <w:rPr>
                <w:rStyle w:val="ui-provider"/>
              </w:rPr>
              <w:t>).</w:t>
            </w:r>
          </w:p>
        </w:tc>
        <w:tc>
          <w:tcPr>
            <w:tcW w:w="1022" w:type="pct"/>
          </w:tcPr>
          <w:p w14:paraId="2E74E825" w14:textId="768BD2A5" w:rsidR="001D0123" w:rsidRDefault="00F54568" w:rsidP="00372B8E">
            <w:pPr>
              <w:ind w:left="84" w:right="98"/>
            </w:pPr>
            <w:r>
              <w:t xml:space="preserve">More number of domestic and international tourists travelling to the US and California, and more customers availing accommodation services from the hotel, leading to increased sales. </w:t>
            </w:r>
          </w:p>
        </w:tc>
        <w:tc>
          <w:tcPr>
            <w:tcW w:w="470" w:type="pct"/>
          </w:tcPr>
          <w:p w14:paraId="55FAA483" w14:textId="5D6183AC" w:rsidR="001D0123" w:rsidRDefault="00F54568" w:rsidP="00372B8E">
            <w:pPr>
              <w:ind w:left="30" w:right="96"/>
            </w:pPr>
            <w:r>
              <w:t>6 months</w:t>
            </w:r>
          </w:p>
        </w:tc>
        <w:tc>
          <w:tcPr>
            <w:tcW w:w="550" w:type="pct"/>
          </w:tcPr>
          <w:p w14:paraId="0B8623F6" w14:textId="36BD8C4B" w:rsidR="001D0123" w:rsidRDefault="00F54568" w:rsidP="00372B8E">
            <w:pPr>
              <w:ind w:left="30" w:right="96"/>
            </w:pPr>
            <w:r>
              <w:t>10</w:t>
            </w:r>
            <w:r w:rsidRPr="00372B8E">
              <w:rPr>
                <w:vertAlign w:val="superscript"/>
              </w:rPr>
              <w:t>th</w:t>
            </w:r>
            <w:r>
              <w:t xml:space="preserve"> August 2024</w:t>
            </w:r>
          </w:p>
        </w:tc>
        <w:tc>
          <w:tcPr>
            <w:tcW w:w="601" w:type="pct"/>
          </w:tcPr>
          <w:p w14:paraId="3331504F" w14:textId="451E66C2" w:rsidR="001D0123" w:rsidRDefault="00F54568" w:rsidP="00372B8E">
            <w:pPr>
              <w:ind w:left="30" w:right="96"/>
            </w:pPr>
            <w:r>
              <w:t xml:space="preserve">$5,000-8000 per month to a total of approximately $30,000-$40,000 in total. </w:t>
            </w:r>
          </w:p>
        </w:tc>
      </w:tr>
      <w:tr w:rsidR="004527FF" w14:paraId="7982E851" w14:textId="77777777" w:rsidTr="00372B8E">
        <w:trPr>
          <w:trHeight w:val="3312"/>
        </w:trPr>
        <w:tc>
          <w:tcPr>
            <w:tcW w:w="222" w:type="pct"/>
          </w:tcPr>
          <w:p w14:paraId="2DFE1851" w14:textId="5E4E0278" w:rsidR="001D0123" w:rsidRDefault="00F54568" w:rsidP="00F70721">
            <w:pPr>
              <w:jc w:val="center"/>
              <w:rPr>
                <w:w w:val="99"/>
              </w:rPr>
            </w:pPr>
            <w:r>
              <w:rPr>
                <w:w w:val="99"/>
              </w:rPr>
              <w:t>2</w:t>
            </w:r>
          </w:p>
        </w:tc>
        <w:tc>
          <w:tcPr>
            <w:tcW w:w="721" w:type="pct"/>
          </w:tcPr>
          <w:p w14:paraId="07F7ABE7" w14:textId="78FA419B" w:rsidR="001D0123" w:rsidRDefault="00F54568" w:rsidP="00372B8E">
            <w:pPr>
              <w:ind w:left="159" w:right="132"/>
            </w:pPr>
            <w:r>
              <w:t>Competition from other businesses</w:t>
            </w:r>
            <w:r w:rsidR="00F70721">
              <w:t xml:space="preserve"> and remaining relevant in the market</w:t>
            </w:r>
            <w:r>
              <w:t xml:space="preserve"> </w:t>
            </w:r>
          </w:p>
        </w:tc>
        <w:tc>
          <w:tcPr>
            <w:tcW w:w="1415" w:type="pct"/>
          </w:tcPr>
          <w:p w14:paraId="438A738A" w14:textId="30C5DEBA" w:rsidR="001D0123" w:rsidRDefault="00F54568" w:rsidP="00372B8E">
            <w:pPr>
              <w:ind w:left="148" w:right="134"/>
            </w:pPr>
            <w:r>
              <w:rPr>
                <w:rStyle w:val="ui-provider"/>
              </w:rPr>
              <w:t xml:space="preserve">Developing competitive advantage by </w:t>
            </w:r>
            <w:r w:rsidR="00F70721">
              <w:rPr>
                <w:rStyle w:val="ui-provider"/>
              </w:rPr>
              <w:t xml:space="preserve">diversifying the value proposition of its accommodation service, by aligning with trends like sustainability, technology usage, and ensuring the health and </w:t>
            </w:r>
            <w:r w:rsidR="00F70721">
              <w:rPr>
                <w:rStyle w:val="ui-provider"/>
              </w:rPr>
              <w:lastRenderedPageBreak/>
              <w:t>wellbeing of the customers</w:t>
            </w:r>
            <w:r w:rsidR="00344161">
              <w:rPr>
                <w:rStyle w:val="ui-provider"/>
              </w:rPr>
              <w:t xml:space="preserve"> (</w:t>
            </w:r>
            <w:r w:rsidR="00344161">
              <w:t>Khatumdi, 2023</w:t>
            </w:r>
            <w:r w:rsidR="00344161">
              <w:rPr>
                <w:rStyle w:val="ui-provider"/>
              </w:rPr>
              <w:t>)</w:t>
            </w:r>
            <w:r w:rsidR="00F70721">
              <w:rPr>
                <w:rStyle w:val="ui-provider"/>
              </w:rPr>
              <w:t xml:space="preserve">. </w:t>
            </w:r>
          </w:p>
        </w:tc>
        <w:tc>
          <w:tcPr>
            <w:tcW w:w="1022" w:type="pct"/>
          </w:tcPr>
          <w:p w14:paraId="317F5EEF" w14:textId="0DFA81B0" w:rsidR="001D0123" w:rsidRDefault="00F54568" w:rsidP="00372B8E">
            <w:pPr>
              <w:ind w:left="84" w:right="98"/>
            </w:pPr>
            <w:r>
              <w:lastRenderedPageBreak/>
              <w:t xml:space="preserve">Gaining better reviews than competitors and a larger share of the hospitality/hotel market in the area. </w:t>
            </w:r>
          </w:p>
        </w:tc>
        <w:tc>
          <w:tcPr>
            <w:tcW w:w="470" w:type="pct"/>
          </w:tcPr>
          <w:p w14:paraId="7E69BC94" w14:textId="6B034240" w:rsidR="001D0123" w:rsidRDefault="00F54568" w:rsidP="00372B8E">
            <w:pPr>
              <w:ind w:left="30" w:right="96"/>
            </w:pPr>
            <w:r>
              <w:t>3 months</w:t>
            </w:r>
          </w:p>
        </w:tc>
        <w:tc>
          <w:tcPr>
            <w:tcW w:w="550" w:type="pct"/>
          </w:tcPr>
          <w:p w14:paraId="39747E17" w14:textId="04DAA130" w:rsidR="00AB69B3" w:rsidRDefault="00F54568" w:rsidP="00AB69B3">
            <w:pPr>
              <w:ind w:left="30" w:right="96"/>
            </w:pPr>
            <w:r>
              <w:t>10</w:t>
            </w:r>
            <w:r w:rsidRPr="00F70721">
              <w:rPr>
                <w:vertAlign w:val="superscript"/>
              </w:rPr>
              <w:t>th</w:t>
            </w:r>
            <w:r>
              <w:t xml:space="preserve"> May 2024</w:t>
            </w:r>
          </w:p>
        </w:tc>
        <w:tc>
          <w:tcPr>
            <w:tcW w:w="601" w:type="pct"/>
          </w:tcPr>
          <w:p w14:paraId="451609CD" w14:textId="06666386" w:rsidR="001D0123" w:rsidRDefault="00F54568" w:rsidP="00F70721">
            <w:pPr>
              <w:ind w:left="30" w:right="96"/>
              <w:jc w:val="center"/>
            </w:pPr>
            <w:r>
              <w:t>$20,000</w:t>
            </w:r>
          </w:p>
        </w:tc>
      </w:tr>
      <w:tr w:rsidR="004527FF" w14:paraId="0E53336A" w14:textId="77777777" w:rsidTr="00372B8E">
        <w:trPr>
          <w:trHeight w:val="3312"/>
        </w:trPr>
        <w:tc>
          <w:tcPr>
            <w:tcW w:w="222" w:type="pct"/>
          </w:tcPr>
          <w:p w14:paraId="5F4431FF" w14:textId="2104B6C4" w:rsidR="001D0123" w:rsidRDefault="00F54568" w:rsidP="00F70721">
            <w:pPr>
              <w:jc w:val="center"/>
              <w:rPr>
                <w:w w:val="99"/>
              </w:rPr>
            </w:pPr>
            <w:r>
              <w:rPr>
                <w:w w:val="99"/>
              </w:rPr>
              <w:t>3</w:t>
            </w:r>
          </w:p>
        </w:tc>
        <w:tc>
          <w:tcPr>
            <w:tcW w:w="721" w:type="pct"/>
          </w:tcPr>
          <w:p w14:paraId="563EF394" w14:textId="3376E198" w:rsidR="001D0123" w:rsidRDefault="00F54568" w:rsidP="00372B8E">
            <w:pPr>
              <w:ind w:left="159" w:right="132"/>
            </w:pPr>
            <w:r>
              <w:t>The rapid pace of technological advancement is increasing customer expectations in regard to experience and convenience</w:t>
            </w:r>
          </w:p>
        </w:tc>
        <w:tc>
          <w:tcPr>
            <w:tcW w:w="1415" w:type="pct"/>
          </w:tcPr>
          <w:p w14:paraId="4813684E" w14:textId="607227F5" w:rsidR="001D0123" w:rsidRDefault="00F54568" w:rsidP="00372B8E">
            <w:pPr>
              <w:ind w:left="148" w:right="134"/>
            </w:pPr>
            <w:r>
              <w:t xml:space="preserve">Identifying the most suitable ongoing technological trends and purchasing and implementing the technology in different operational areas to </w:t>
            </w:r>
            <w:r w:rsidR="00AB69B3">
              <w:t xml:space="preserve">improve customer experience and convenience in those areas. In this regard, the main technologies that have been identified include AI, augmented and virtual reality (AR and VR), robots, cloud, and blockchain </w:t>
            </w:r>
            <w:r w:rsidR="00AB69B3">
              <w:lastRenderedPageBreak/>
              <w:t>technology</w:t>
            </w:r>
            <w:r w:rsidR="00344161">
              <w:t xml:space="preserve"> (Hollander, 2023)</w:t>
            </w:r>
            <w:r w:rsidR="00AB69B3">
              <w:t xml:space="preserve">. </w:t>
            </w:r>
          </w:p>
        </w:tc>
        <w:tc>
          <w:tcPr>
            <w:tcW w:w="1022" w:type="pct"/>
          </w:tcPr>
          <w:p w14:paraId="2B9555A0" w14:textId="2FB4CA74" w:rsidR="001D0123" w:rsidRDefault="00F54568" w:rsidP="00372B8E">
            <w:pPr>
              <w:ind w:left="84" w:right="98"/>
            </w:pPr>
            <w:r>
              <w:lastRenderedPageBreak/>
              <w:t xml:space="preserve">Improving consumer perception regarding the company and allowing for better reviews and customer loyalty.  </w:t>
            </w:r>
          </w:p>
        </w:tc>
        <w:tc>
          <w:tcPr>
            <w:tcW w:w="470" w:type="pct"/>
          </w:tcPr>
          <w:p w14:paraId="1B029413" w14:textId="699D29B3" w:rsidR="001D0123" w:rsidRDefault="00F54568" w:rsidP="00372B8E">
            <w:pPr>
              <w:ind w:left="30" w:right="96"/>
            </w:pPr>
            <w:r>
              <w:t>6 months</w:t>
            </w:r>
          </w:p>
        </w:tc>
        <w:tc>
          <w:tcPr>
            <w:tcW w:w="550" w:type="pct"/>
          </w:tcPr>
          <w:p w14:paraId="4CF7522D" w14:textId="52664E6E" w:rsidR="001D0123" w:rsidRDefault="00F54568" w:rsidP="00372B8E">
            <w:pPr>
              <w:ind w:left="30" w:right="96"/>
            </w:pPr>
            <w:r>
              <w:t>10</w:t>
            </w:r>
            <w:r w:rsidRPr="00372B8E">
              <w:rPr>
                <w:vertAlign w:val="superscript"/>
              </w:rPr>
              <w:t>th</w:t>
            </w:r>
            <w:r>
              <w:t xml:space="preserve"> August 2024</w:t>
            </w:r>
          </w:p>
        </w:tc>
        <w:tc>
          <w:tcPr>
            <w:tcW w:w="601" w:type="pct"/>
          </w:tcPr>
          <w:p w14:paraId="471867CE" w14:textId="60E196D3" w:rsidR="001D0123" w:rsidRDefault="00F54568" w:rsidP="00372B8E">
            <w:pPr>
              <w:ind w:left="30" w:right="96"/>
            </w:pPr>
            <w:r>
              <w:rPr>
                <w:rStyle w:val="ui-provider"/>
              </w:rPr>
              <w:t>$50,000 Dollars</w:t>
            </w:r>
          </w:p>
        </w:tc>
      </w:tr>
      <w:tr w:rsidR="004527FF" w14:paraId="290669D0" w14:textId="77777777" w:rsidTr="00372B8E">
        <w:trPr>
          <w:trHeight w:val="3312"/>
        </w:trPr>
        <w:tc>
          <w:tcPr>
            <w:tcW w:w="222" w:type="pct"/>
          </w:tcPr>
          <w:p w14:paraId="7A095C81" w14:textId="4CE441B0" w:rsidR="001D0123" w:rsidRDefault="00F54568" w:rsidP="00F70721">
            <w:pPr>
              <w:jc w:val="center"/>
              <w:rPr>
                <w:w w:val="99"/>
              </w:rPr>
            </w:pPr>
            <w:r>
              <w:rPr>
                <w:w w:val="99"/>
              </w:rPr>
              <w:t>4</w:t>
            </w:r>
          </w:p>
        </w:tc>
        <w:tc>
          <w:tcPr>
            <w:tcW w:w="721" w:type="pct"/>
          </w:tcPr>
          <w:p w14:paraId="542EB9CC" w14:textId="6BCE7F7E" w:rsidR="001D0123" w:rsidRDefault="00F54568" w:rsidP="00372B8E">
            <w:pPr>
              <w:ind w:left="159" w:right="132"/>
            </w:pPr>
            <w:r>
              <w:t xml:space="preserve">Increasing focus on sustainability and the impact of tourism and hospitality activities on the environment is leading to a shift to eco-friendly hospitality businesses </w:t>
            </w:r>
          </w:p>
        </w:tc>
        <w:tc>
          <w:tcPr>
            <w:tcW w:w="1415" w:type="pct"/>
          </w:tcPr>
          <w:p w14:paraId="1F9AA78B" w14:textId="41FAF076" w:rsidR="001D0123" w:rsidRDefault="00F54568" w:rsidP="00372B8E">
            <w:pPr>
              <w:ind w:left="148" w:right="134"/>
            </w:pPr>
            <w:r>
              <w:t>Adopting practices and strategies aimed at improving sustainability and environmental impact including the use of more renewable sources of energy in operations, reducing the usage of energy and energy conservation, reducing water wastage, and effective waste disposal</w:t>
            </w:r>
            <w:r w:rsidR="00344161">
              <w:t xml:space="preserve"> (</w:t>
            </w:r>
            <w:r w:rsidR="00344161" w:rsidRPr="00344161">
              <w:t>ClimateTrade</w:t>
            </w:r>
            <w:r w:rsidR="00344161">
              <w:t>, 2023)</w:t>
            </w:r>
            <w:r>
              <w:t xml:space="preserve">. </w:t>
            </w:r>
          </w:p>
        </w:tc>
        <w:tc>
          <w:tcPr>
            <w:tcW w:w="1022" w:type="pct"/>
          </w:tcPr>
          <w:p w14:paraId="0B1A5092" w14:textId="6A8A8C5B" w:rsidR="001D0123" w:rsidRDefault="00F54568" w:rsidP="00372B8E">
            <w:pPr>
              <w:ind w:left="84" w:right="98"/>
            </w:pPr>
            <w:r>
              <w:t xml:space="preserve">Improved brand image and attracting customers who attach importance to sustainability and eco-friendly businesses. </w:t>
            </w:r>
          </w:p>
        </w:tc>
        <w:tc>
          <w:tcPr>
            <w:tcW w:w="470" w:type="pct"/>
          </w:tcPr>
          <w:p w14:paraId="0B91B90C" w14:textId="3DC61A87" w:rsidR="001D0123" w:rsidRDefault="00F54568" w:rsidP="00372B8E">
            <w:pPr>
              <w:ind w:left="30" w:right="96"/>
            </w:pPr>
            <w:r>
              <w:t>6 months</w:t>
            </w:r>
          </w:p>
        </w:tc>
        <w:tc>
          <w:tcPr>
            <w:tcW w:w="550" w:type="pct"/>
          </w:tcPr>
          <w:p w14:paraId="7074CA30" w14:textId="578508A8" w:rsidR="001D0123" w:rsidRDefault="00F54568" w:rsidP="00372B8E">
            <w:pPr>
              <w:ind w:left="30" w:right="96"/>
            </w:pPr>
            <w:r>
              <w:t>10</w:t>
            </w:r>
            <w:r w:rsidRPr="00372B8E">
              <w:rPr>
                <w:vertAlign w:val="superscript"/>
              </w:rPr>
              <w:t>th</w:t>
            </w:r>
            <w:r>
              <w:t xml:space="preserve"> August 2024</w:t>
            </w:r>
          </w:p>
        </w:tc>
        <w:tc>
          <w:tcPr>
            <w:tcW w:w="601" w:type="pct"/>
          </w:tcPr>
          <w:p w14:paraId="4B7D828E" w14:textId="3332FB80" w:rsidR="001D0123" w:rsidRDefault="00F54568" w:rsidP="00B464E4">
            <w:pPr>
              <w:keepNext/>
              <w:ind w:left="30" w:right="96"/>
            </w:pPr>
            <w:r>
              <w:rPr>
                <w:rStyle w:val="ui-provider"/>
              </w:rPr>
              <w:t xml:space="preserve">$25,000 </w:t>
            </w:r>
          </w:p>
        </w:tc>
      </w:tr>
    </w:tbl>
    <w:p w14:paraId="7ED56388" w14:textId="360E6CCA" w:rsidR="001D0123" w:rsidRDefault="00F54568" w:rsidP="00B464E4">
      <w:pPr>
        <w:pStyle w:val="Caption"/>
        <w:jc w:val="center"/>
        <w:rPr>
          <w:b/>
          <w:bCs/>
          <w:i w:val="0"/>
          <w:iCs w:val="0"/>
          <w:color w:val="auto"/>
          <w:sz w:val="24"/>
          <w:szCs w:val="24"/>
        </w:rPr>
      </w:pPr>
      <w:r w:rsidRPr="00B464E4">
        <w:rPr>
          <w:b/>
          <w:bCs/>
          <w:i w:val="0"/>
          <w:iCs w:val="0"/>
          <w:color w:val="auto"/>
          <w:sz w:val="24"/>
          <w:szCs w:val="24"/>
        </w:rPr>
        <w:t xml:space="preserve">Table </w:t>
      </w:r>
      <w:r w:rsidRPr="00B464E4">
        <w:rPr>
          <w:b/>
          <w:bCs/>
          <w:i w:val="0"/>
          <w:iCs w:val="0"/>
          <w:color w:val="auto"/>
          <w:sz w:val="24"/>
          <w:szCs w:val="24"/>
        </w:rPr>
        <w:fldChar w:fldCharType="begin"/>
      </w:r>
      <w:r w:rsidRPr="00B464E4">
        <w:rPr>
          <w:b/>
          <w:bCs/>
          <w:i w:val="0"/>
          <w:iCs w:val="0"/>
          <w:color w:val="auto"/>
          <w:sz w:val="24"/>
          <w:szCs w:val="24"/>
        </w:rPr>
        <w:instrText xml:space="preserve"> SEQ Table \* ARABIC </w:instrText>
      </w:r>
      <w:r w:rsidRPr="00B464E4">
        <w:rPr>
          <w:b/>
          <w:bCs/>
          <w:i w:val="0"/>
          <w:iCs w:val="0"/>
          <w:color w:val="auto"/>
          <w:sz w:val="24"/>
          <w:szCs w:val="24"/>
        </w:rPr>
        <w:fldChar w:fldCharType="separate"/>
      </w:r>
      <w:r w:rsidR="00815A24">
        <w:rPr>
          <w:b/>
          <w:bCs/>
          <w:i w:val="0"/>
          <w:iCs w:val="0"/>
          <w:noProof/>
          <w:color w:val="auto"/>
          <w:sz w:val="24"/>
          <w:szCs w:val="24"/>
        </w:rPr>
        <w:t>4</w:t>
      </w:r>
      <w:r w:rsidRPr="00B464E4">
        <w:rPr>
          <w:b/>
          <w:bCs/>
          <w:i w:val="0"/>
          <w:iCs w:val="0"/>
          <w:color w:val="auto"/>
          <w:sz w:val="24"/>
          <w:szCs w:val="24"/>
        </w:rPr>
        <w:fldChar w:fldCharType="end"/>
      </w:r>
      <w:r w:rsidRPr="00B464E4">
        <w:rPr>
          <w:b/>
          <w:bCs/>
          <w:i w:val="0"/>
          <w:iCs w:val="0"/>
          <w:color w:val="auto"/>
          <w:sz w:val="24"/>
          <w:szCs w:val="24"/>
        </w:rPr>
        <w:t>: Action Plan</w:t>
      </w:r>
    </w:p>
    <w:p w14:paraId="1313BC0B" w14:textId="61288F2B" w:rsidR="00B464E4" w:rsidRPr="00B464E4" w:rsidRDefault="00F54568" w:rsidP="00B464E4">
      <w:pPr>
        <w:jc w:val="center"/>
      </w:pPr>
      <w:r w:rsidRPr="00B464E4">
        <w:t>(Source: Create by the learner)</w:t>
      </w:r>
    </w:p>
    <w:p w14:paraId="3EBC4754" w14:textId="1C03B95E" w:rsidR="00CA76D2" w:rsidRDefault="00F54568" w:rsidP="009B2045">
      <w:pPr>
        <w:pStyle w:val="Heading1"/>
        <w:spacing w:before="120" w:after="120"/>
      </w:pPr>
      <w:bookmarkStart w:id="25" w:name="_Toc158392925"/>
      <w:r w:rsidRPr="004342C7">
        <w:lastRenderedPageBreak/>
        <w:t>Conclusion</w:t>
      </w:r>
      <w:bookmarkEnd w:id="25"/>
    </w:p>
    <w:p w14:paraId="2491F229" w14:textId="77777777" w:rsidR="00B30C75" w:rsidRDefault="00B30C75" w:rsidP="00B30C75">
      <w:r>
        <w:rPr>
          <w:lang w:val="en-IN"/>
        </w:rPr>
        <w:t xml:space="preserve">The business environment is highly volatile and companies might face numerous issues that are not within their control the hospitality industry is one of the industries that is very susceptible to issues. The COVID-19 pandemic has brought issues to businesses in the hospitality industry, where it has been witnessed that </w:t>
      </w:r>
      <w:r>
        <w:t>there was a 23% drop in revenue per available room by April 2020, and it was expected to drop by 60% in all locations for Marriott International. In addition to this, it was also witnessed that there was a significant drop in North America, Europe, the Middle East and Africa.</w:t>
      </w:r>
    </w:p>
    <w:p w14:paraId="0E03DFE5" w14:textId="77777777" w:rsidR="00B30C75" w:rsidRDefault="00B30C75" w:rsidP="00B30C75">
      <w:r>
        <w:t xml:space="preserve">In addition to this, Marriott also planned to lay off corporate general and reduce administrative costs. Therefore, these were some of the solutions that Marriott came up with after a significant drop in revenue. For effective analysis, STEEPLED, SOAR and TOWS analyses have been performed, which have provided effective insights into the internal and external business environment. Analysing the social dimension in STEEPLED analysis, it was seen that there has been decrement in median household income in the US and it might impact the purchasing power of Americans. Technological factors revealed that the implementation of new technologies and their rapid advancement are fostered by organisations. </w:t>
      </w:r>
    </w:p>
    <w:p w14:paraId="45B1153B" w14:textId="77777777" w:rsidR="00B30C75" w:rsidRDefault="00B30C75" w:rsidP="00B30C75">
      <w:r>
        <w:t>P</w:t>
      </w:r>
      <w:r w:rsidRPr="00EA526A">
        <w:t>rices of energy, fuel, and other essentials like food</w:t>
      </w:r>
      <w:r>
        <w:t xml:space="preserve"> are high in the US, which might increase operational costs. Furthermore, ongoing conflicts due to Israel and Gaza and Russia-Ukraine war, are some of the findings from this analysis. SOAR analysis stated that the global presence of Marriott is one of its strengths, along with the designs and ambience of </w:t>
      </w:r>
      <w:r w:rsidRPr="009316F8">
        <w:t>Marriott Marquis San Diego Marina</w:t>
      </w:r>
      <w:r>
        <w:t xml:space="preserve">. The strategic partnership is also a strength for Marriott International and Bonvoy, Singapore Airlines, MGM Resorts and Rakuten are some significant examples. Adapting to new technology and keeping close monitoring of changing customer behaviour and expectations can be beneficial. </w:t>
      </w:r>
    </w:p>
    <w:p w14:paraId="35884563" w14:textId="77777777" w:rsidR="00B30C75" w:rsidRDefault="00B30C75" w:rsidP="00B30C75">
      <w:r>
        <w:t xml:space="preserve">The organisation aspires to develop environmental, social and governance aspects by helping its people, guests, associates and communities. Furthermore, creating seamless customer experience, supporting underrepresented groups, loyalty programs and global room distribution are some of the success criteria for Marriott International. From the TOWS analysis, several weaknesses and threats of the organisation were revealed for which, strategies have been provided for mitigation. Data protection was one of the issues for the brand, along with greenwashing and whitewashing. Fierce competition, economic downturns, regulatory </w:t>
      </w:r>
      <w:r>
        <w:lastRenderedPageBreak/>
        <w:t xml:space="preserve">changes compliance and increasing cybersecurity threats are some of the threats in the hospitality industry. </w:t>
      </w:r>
    </w:p>
    <w:p w14:paraId="0DBB4AE5" w14:textId="47DAAF58" w:rsidR="00C23541" w:rsidRDefault="00B30C75" w:rsidP="00C16F0D">
      <w:pPr>
        <w:rPr>
          <w:rFonts w:eastAsiaTheme="majorEastAsia" w:cstheme="majorBidi"/>
          <w:b/>
          <w:szCs w:val="32"/>
        </w:rPr>
      </w:pPr>
      <w:r>
        <w:t xml:space="preserve">Staying updated with changing customers’ preferences and trends was one of the recommended ways to remain competitive. Leveraging blockchain technology will help Marriott International to tackle data protection issues and cyber threats. For removing acquisitions on greenwashing, the organisation can adhere to and promote sustainable and responsible tourism. Focusing on marketing and loyalty programs and yield management will help the organisation to survive economic downturns. Kotter’s change management model was adapted for implementing effective alterations. Finally, a big thanks to </w:t>
      </w:r>
      <w:r w:rsidRPr="009316F8">
        <w:t>Marriott Marquis San Diego Marina</w:t>
      </w:r>
      <w:r>
        <w:t xml:space="preserve"> for choosing E&amp;Y for consultation and collaborating on this project. </w:t>
      </w:r>
      <w:r>
        <w:br w:type="page"/>
      </w:r>
    </w:p>
    <w:p w14:paraId="2A09AC4A" w14:textId="262E1E69" w:rsidR="00CA76D2" w:rsidRDefault="00F54568" w:rsidP="009B2045">
      <w:pPr>
        <w:pStyle w:val="Heading1"/>
        <w:spacing w:before="120" w:after="120"/>
      </w:pPr>
      <w:bookmarkStart w:id="26" w:name="_Toc158392926"/>
      <w:r>
        <w:lastRenderedPageBreak/>
        <w:t>Reference List</w:t>
      </w:r>
      <w:bookmarkEnd w:id="26"/>
    </w:p>
    <w:p w14:paraId="1EDE5702" w14:textId="77777777" w:rsidR="00E96471" w:rsidRDefault="00E96471" w:rsidP="00C16F0D">
      <w:r w:rsidRPr="00C90651">
        <w:t>Anderson</w:t>
      </w:r>
      <w:r>
        <w:t xml:space="preserve">, J.L. </w:t>
      </w:r>
      <w:r w:rsidRPr="00F21596">
        <w:t>(</w:t>
      </w:r>
      <w:r>
        <w:t>2023</w:t>
      </w:r>
      <w:r w:rsidRPr="00F21596">
        <w:t xml:space="preserve">) </w:t>
      </w:r>
      <w:r w:rsidRPr="00C16F0D">
        <w:rPr>
          <w:i/>
          <w:iCs/>
        </w:rPr>
        <w:t>Global cyberattacks increased 38% in 2022</w:t>
      </w:r>
      <w:r w:rsidRPr="00F21596">
        <w:t xml:space="preserve">. Available at: </w:t>
      </w:r>
      <w:r w:rsidRPr="007A2879">
        <w:t xml:space="preserve">https://www.securitymagazine.com/articles/98810-global-cyberattacks-increased-38-in-2022 </w:t>
      </w:r>
      <w:r w:rsidRPr="00F21596">
        <w:t>(Accessed: 9 February 2024).</w:t>
      </w:r>
    </w:p>
    <w:p w14:paraId="52BCA53E" w14:textId="77777777" w:rsidR="00E96471" w:rsidRPr="00F02A58" w:rsidRDefault="00E96471" w:rsidP="00C16F0D">
      <w:proofErr w:type="spellStart"/>
      <w:r>
        <w:t>Antoniolli</w:t>
      </w:r>
      <w:proofErr w:type="spellEnd"/>
      <w:r>
        <w:t xml:space="preserve">, A., Boley, R., Ferguson Jr., F., Gay, D., Hethcoat II, G., </w:t>
      </w:r>
      <w:proofErr w:type="spellStart"/>
      <w:r>
        <w:t>Leval</w:t>
      </w:r>
      <w:proofErr w:type="spellEnd"/>
      <w:r>
        <w:t xml:space="preserve">, G., MacDonald, A., Morency, P., Pulliam, E., Shrivastava, A. and </w:t>
      </w:r>
      <w:proofErr w:type="spellStart"/>
      <w:r>
        <w:t>Sprovtsoff</w:t>
      </w:r>
      <w:proofErr w:type="spellEnd"/>
      <w:r>
        <w:t xml:space="preserve">, J., and Schiff, A. (2023) </w:t>
      </w:r>
      <w:r w:rsidRPr="00C16F0D">
        <w:rPr>
          <w:i/>
          <w:iCs/>
        </w:rPr>
        <w:t>Hospitality Trends: 10 Legal Challenges for Companies in 2023</w:t>
      </w:r>
      <w:r>
        <w:t xml:space="preserve">. Available at: </w:t>
      </w:r>
      <w:r w:rsidRPr="00F266CA">
        <w:t xml:space="preserve">https://www.jdsupra.com/legalnews/hospitality-trends-10-legal-challenges-7467133/ </w:t>
      </w:r>
      <w:r>
        <w:t xml:space="preserve">(Accessed: 9 February 2024). </w:t>
      </w:r>
    </w:p>
    <w:p w14:paraId="2A1C1A3C" w14:textId="77777777" w:rsidR="00E96471" w:rsidRPr="00F02A58" w:rsidRDefault="00E96471" w:rsidP="00C16F0D">
      <w:r>
        <w:t xml:space="preserve">Barten, M. (2024) </w:t>
      </w:r>
      <w:r w:rsidRPr="00C16F0D">
        <w:rPr>
          <w:i/>
          <w:iCs/>
        </w:rPr>
        <w:t>The Latest Technology Trends in the Hospitality Industry of 2024</w:t>
      </w:r>
      <w:r>
        <w:t xml:space="preserve">. Available at: </w:t>
      </w:r>
      <w:r w:rsidRPr="009B2045">
        <w:t xml:space="preserve">https://www.revfine.com/technology-trends-hospitality-industry/ </w:t>
      </w:r>
      <w:r>
        <w:t xml:space="preserve">(Accessed: 9 February 2024). </w:t>
      </w:r>
    </w:p>
    <w:p w14:paraId="13273A0E" w14:textId="77777777" w:rsidR="00E96471" w:rsidRDefault="00E96471" w:rsidP="00C16F0D">
      <w:r>
        <w:t xml:space="preserve">Blanes, R. </w:t>
      </w:r>
      <w:r w:rsidRPr="00F21596">
        <w:t>(</w:t>
      </w:r>
      <w:r>
        <w:t>2023</w:t>
      </w:r>
      <w:r w:rsidRPr="00F21596">
        <w:t xml:space="preserve">) </w:t>
      </w:r>
      <w:r w:rsidRPr="00C16F0D">
        <w:rPr>
          <w:i/>
          <w:iCs/>
        </w:rPr>
        <w:t>What is yield management? +9 strategies to boost your revenue</w:t>
      </w:r>
      <w:r w:rsidRPr="00F21596">
        <w:t xml:space="preserve">. Available at: </w:t>
      </w:r>
      <w:r w:rsidRPr="0094195A">
        <w:t xml:space="preserve">https://www.cloudbeds.com/articles/yield-management/#strategies </w:t>
      </w:r>
      <w:r w:rsidRPr="00F21596">
        <w:t>(Accessed: 9 February 2024).</w:t>
      </w:r>
    </w:p>
    <w:p w14:paraId="62EADEC9" w14:textId="77777777" w:rsidR="00E96471" w:rsidRDefault="00E96471" w:rsidP="00C16F0D">
      <w:r w:rsidRPr="00703713">
        <w:t xml:space="preserve">Business Documents UK </w:t>
      </w:r>
      <w:r>
        <w:t xml:space="preserve">(2024) </w:t>
      </w:r>
      <w:r w:rsidRPr="00C16F0D">
        <w:rPr>
          <w:i/>
          <w:iCs/>
        </w:rPr>
        <w:t>What is STEEPLED Analysis and how do I do it?</w:t>
      </w:r>
      <w:r>
        <w:t xml:space="preserve"> Available at: </w:t>
      </w:r>
      <w:r w:rsidRPr="00703713">
        <w:t xml:space="preserve">https://business-docs.co.uk/scenario/what-is-steepled-analysis-and-how-do-i-do-it/ </w:t>
      </w:r>
      <w:r>
        <w:t xml:space="preserve">(Accessed: 9 February 2024). </w:t>
      </w:r>
    </w:p>
    <w:p w14:paraId="6771AB98" w14:textId="77777777" w:rsidR="00E96471" w:rsidRDefault="00E96471" w:rsidP="00C16F0D">
      <w:r>
        <w:t xml:space="preserve">CGI (2024) </w:t>
      </w:r>
      <w:r w:rsidRPr="00C16F0D">
        <w:rPr>
          <w:i/>
          <w:iCs/>
        </w:rPr>
        <w:t>What is business consulting, and how does it accelerate business growth?</w:t>
      </w:r>
      <w:r>
        <w:t xml:space="preserve"> Available at: </w:t>
      </w:r>
      <w:r w:rsidRPr="00252AB5">
        <w:t xml:space="preserve">https://www.cgi.com/us/en-us/article/business-consulting/what-business-consulting </w:t>
      </w:r>
      <w:r>
        <w:t xml:space="preserve">(Accessed: 9 February 2024). </w:t>
      </w:r>
    </w:p>
    <w:p w14:paraId="0ED0D99D" w14:textId="77777777" w:rsidR="00E96471" w:rsidRPr="00542111" w:rsidRDefault="00E96471" w:rsidP="00C16F0D">
      <w:r>
        <w:t xml:space="preserve">Chaudhary, R. </w:t>
      </w:r>
      <w:r w:rsidRPr="00F21596">
        <w:t>(</w:t>
      </w:r>
      <w:r>
        <w:t>2022</w:t>
      </w:r>
      <w:r w:rsidRPr="00F21596">
        <w:t xml:space="preserve">) </w:t>
      </w:r>
      <w:r w:rsidRPr="00C16F0D">
        <w:rPr>
          <w:i/>
          <w:iCs/>
        </w:rPr>
        <w:t>Customer Preferences towards Hospitality</w:t>
      </w:r>
      <w:r w:rsidRPr="00F21596">
        <w:t xml:space="preserve">. Available at: </w:t>
      </w:r>
      <w:r w:rsidRPr="004B7EF4">
        <w:t xml:space="preserve">https://www.ijraset.com/research-paper/customer-preferences-towards-hospitality </w:t>
      </w:r>
      <w:r w:rsidRPr="00F21596">
        <w:t>(Accessed: 9 February 2024).</w:t>
      </w:r>
    </w:p>
    <w:p w14:paraId="7D390504" w14:textId="77777777" w:rsidR="00E96471" w:rsidRDefault="00E96471" w:rsidP="00C16F0D">
      <w:r w:rsidRPr="00075947">
        <w:t xml:space="preserve">Chen, Q. and Liu, Z. </w:t>
      </w:r>
      <w:r>
        <w:t>(</w:t>
      </w:r>
      <w:r w:rsidRPr="00075947">
        <w:t>2022</w:t>
      </w:r>
      <w:r>
        <w:t>)</w:t>
      </w:r>
      <w:r w:rsidRPr="00075947">
        <w:t xml:space="preserve"> </w:t>
      </w:r>
      <w:r>
        <w:t>‘</w:t>
      </w:r>
      <w:r w:rsidRPr="00075947">
        <w:t>Hospitality’s ethical values and unethical employee behaviour: The mediating roles of work values and the moderating role of perceived organisational support</w:t>
      </w:r>
      <w:r>
        <w:t>’,</w:t>
      </w:r>
      <w:r w:rsidRPr="00075947">
        <w:t> </w:t>
      </w:r>
      <w:r w:rsidRPr="00C16F0D">
        <w:rPr>
          <w:i/>
          <w:iCs/>
        </w:rPr>
        <w:t>Frontiers in Psychology</w:t>
      </w:r>
      <w:r w:rsidRPr="00075947">
        <w:t>, 13, p.</w:t>
      </w:r>
      <w:r>
        <w:t xml:space="preserve"> </w:t>
      </w:r>
      <w:r w:rsidRPr="00075947">
        <w:t>1063797.</w:t>
      </w:r>
    </w:p>
    <w:p w14:paraId="0F82785F" w14:textId="77777777" w:rsidR="00E96471" w:rsidRPr="00542111" w:rsidRDefault="00E96471" w:rsidP="00C16F0D">
      <w:r>
        <w:t xml:space="preserve">Chintawar, R. and Sampath, M. </w:t>
      </w:r>
      <w:r w:rsidRPr="00F21596">
        <w:t>(</w:t>
      </w:r>
      <w:r>
        <w:t>2023</w:t>
      </w:r>
      <w:r w:rsidRPr="00F21596">
        <w:t xml:space="preserve">) </w:t>
      </w:r>
      <w:r w:rsidRPr="00C16F0D">
        <w:rPr>
          <w:i/>
          <w:iCs/>
        </w:rPr>
        <w:t>Blockchain: The Weapon for Cybersecurity</w:t>
      </w:r>
      <w:r w:rsidRPr="00F21596">
        <w:t xml:space="preserve">. Available at: </w:t>
      </w:r>
      <w:r w:rsidRPr="009461D5">
        <w:t xml:space="preserve">https://www.encora.com/insights/blockchain-the-weapon-for-cybersecurity </w:t>
      </w:r>
      <w:r w:rsidRPr="00F21596">
        <w:t>(Accessed: 9 February 2024).</w:t>
      </w:r>
    </w:p>
    <w:p w14:paraId="1B508930" w14:textId="77777777" w:rsidR="00E96471" w:rsidRDefault="00E96471" w:rsidP="00C16F0D">
      <w:r>
        <w:lastRenderedPageBreak/>
        <w:t>Climate Trade</w:t>
      </w:r>
      <w:r w:rsidRPr="00F21596">
        <w:t xml:space="preserve"> (</w:t>
      </w:r>
      <w:r>
        <w:t>2023</w:t>
      </w:r>
      <w:r w:rsidRPr="00F21596">
        <w:t xml:space="preserve">) </w:t>
      </w:r>
      <w:r w:rsidRPr="00C16F0D">
        <w:rPr>
          <w:i/>
          <w:iCs/>
        </w:rPr>
        <w:t>5 Effective Strategies for Sustainable Hotels to Attract Eco-Conscious Travelers and Promote Responsible Tourism</w:t>
      </w:r>
      <w:r w:rsidRPr="00F21596">
        <w:t xml:space="preserve">. Available at: </w:t>
      </w:r>
      <w:r w:rsidRPr="008002AF">
        <w:t xml:space="preserve">https://climatetrade.com/5-effective-strategies-for-sustainable-hotels-to-attract-eco-conscious-travelers-and-promote-responsible-tourism/ </w:t>
      </w:r>
      <w:r w:rsidRPr="00F21596">
        <w:t>(Accessed: 9 February 2024).</w:t>
      </w:r>
    </w:p>
    <w:p w14:paraId="7BABC482" w14:textId="77777777" w:rsidR="00E96471" w:rsidRPr="00542111" w:rsidRDefault="00E96471" w:rsidP="00C16F0D">
      <w:proofErr w:type="spellStart"/>
      <w:r>
        <w:t>Dattagupta</w:t>
      </w:r>
      <w:proofErr w:type="spellEnd"/>
      <w:r>
        <w:t xml:space="preserve">, R. and </w:t>
      </w:r>
      <w:proofErr w:type="spellStart"/>
      <w:r>
        <w:t>P</w:t>
      </w:r>
      <w:r w:rsidRPr="005C7644">
        <w:t>azarbasioglu</w:t>
      </w:r>
      <w:proofErr w:type="spellEnd"/>
      <w:r>
        <w:t xml:space="preserve">, C. </w:t>
      </w:r>
      <w:r w:rsidRPr="00F21596">
        <w:t>(</w:t>
      </w:r>
      <w:r>
        <w:t>2021</w:t>
      </w:r>
      <w:r w:rsidRPr="00F21596">
        <w:t xml:space="preserve">) </w:t>
      </w:r>
      <w:r w:rsidRPr="00C16F0D">
        <w:rPr>
          <w:i/>
          <w:iCs/>
        </w:rPr>
        <w:t>Emerging markets must balance overcoming the pandemic, returning to more normal policies, and rebuilding their economies</w:t>
      </w:r>
      <w:r w:rsidRPr="00F21596">
        <w:t xml:space="preserve">. Available at: </w:t>
      </w:r>
      <w:r w:rsidRPr="00440D2B">
        <w:t xml:space="preserve">https://www.imf.org/external/pubs/ft/fandd/2021/06/the-future-of-emerging-markets-duttagupta-and-pazarbasioglu.htm </w:t>
      </w:r>
      <w:r w:rsidRPr="00F21596">
        <w:t>(Accessed: 9 February 2024).</w:t>
      </w:r>
    </w:p>
    <w:p w14:paraId="079EB9C6" w14:textId="77777777" w:rsidR="00E96471" w:rsidRDefault="00E96471" w:rsidP="00C16F0D">
      <w:r>
        <w:t xml:space="preserve">Deloitte (2020) </w:t>
      </w:r>
      <w:r w:rsidRPr="00C16F0D">
        <w:rPr>
          <w:i/>
          <w:iCs/>
        </w:rPr>
        <w:t>Impact of COVID-19 on the hospitality industry</w:t>
      </w:r>
      <w:r>
        <w:t xml:space="preserve">. Available at: </w:t>
      </w:r>
      <w:r w:rsidRPr="00B07F7B">
        <w:t xml:space="preserve">https://www2.deloitte.com/nl/nl/pages/consumer/articles/impact-of-covid-19-on-the-hospitality-industry.html </w:t>
      </w:r>
      <w:r>
        <w:t>(Accessed: 9 February 2024).</w:t>
      </w:r>
    </w:p>
    <w:p w14:paraId="6F498EDC" w14:textId="77777777" w:rsidR="00E96471" w:rsidRPr="00F02A58" w:rsidRDefault="00E96471" w:rsidP="00C16F0D">
      <w:r>
        <w:t xml:space="preserve">Farrugia, J.D. (2023) </w:t>
      </w:r>
      <w:r w:rsidRPr="00C16F0D">
        <w:rPr>
          <w:i/>
          <w:iCs/>
        </w:rPr>
        <w:t>8 Top Hospitality Trends &amp; Statistics (2023)</w:t>
      </w:r>
      <w:r>
        <w:t xml:space="preserve">. Available at: </w:t>
      </w:r>
      <w:r w:rsidRPr="00075947">
        <w:t xml:space="preserve">https://workforce.com/news/hospitality-trends-and-statistics </w:t>
      </w:r>
      <w:r>
        <w:t xml:space="preserve">(Accessed: 9 February 2024). </w:t>
      </w:r>
    </w:p>
    <w:p w14:paraId="73FA7505" w14:textId="77777777" w:rsidR="00E96471" w:rsidRDefault="00E96471" w:rsidP="00C16F0D">
      <w:proofErr w:type="spellStart"/>
      <w:r>
        <w:t>FasterCapital</w:t>
      </w:r>
      <w:proofErr w:type="spellEnd"/>
      <w:r w:rsidRPr="00F21596">
        <w:t xml:space="preserve"> (</w:t>
      </w:r>
      <w:r>
        <w:t>2023</w:t>
      </w:r>
      <w:r w:rsidRPr="00F21596">
        <w:t xml:space="preserve">) </w:t>
      </w:r>
      <w:r w:rsidRPr="00C16F0D">
        <w:rPr>
          <w:i/>
          <w:iCs/>
        </w:rPr>
        <w:t>Hospitality Industry Trends for Keep Up With The Competition</w:t>
      </w:r>
      <w:r w:rsidRPr="00F21596">
        <w:t xml:space="preserve">. Available at: </w:t>
      </w:r>
      <w:r w:rsidRPr="007E0B28">
        <w:t xml:space="preserve">https://fastercapital.com/content/Hospitality-Industry-Trends-for-----Keep-Up-With-The-Competition.html </w:t>
      </w:r>
      <w:r w:rsidRPr="00F21596">
        <w:t>(Accessed: 9 February 2024).</w:t>
      </w:r>
    </w:p>
    <w:p w14:paraId="6A683E9E" w14:textId="77777777" w:rsidR="00E96471" w:rsidRPr="00F02A58" w:rsidRDefault="00E96471" w:rsidP="00C16F0D">
      <w:r>
        <w:t xml:space="preserve">Forbes (2024) </w:t>
      </w:r>
      <w:r w:rsidRPr="00C16F0D">
        <w:rPr>
          <w:i/>
          <w:iCs/>
        </w:rPr>
        <w:t>EY</w:t>
      </w:r>
      <w:r>
        <w:t xml:space="preserve">. Available at: </w:t>
      </w:r>
      <w:r w:rsidRPr="00252AB5">
        <w:t xml:space="preserve">https://www.forbes.com/companies/ey/ </w:t>
      </w:r>
      <w:r>
        <w:t xml:space="preserve">(Accessed: 9 February 2024). </w:t>
      </w:r>
    </w:p>
    <w:p w14:paraId="3C3732B4" w14:textId="77777777" w:rsidR="00E96471" w:rsidRPr="00F21596" w:rsidRDefault="00E96471" w:rsidP="00C16F0D">
      <w:r>
        <w:t>Fortune</w:t>
      </w:r>
      <w:r w:rsidRPr="00F21596">
        <w:t xml:space="preserve"> (</w:t>
      </w:r>
      <w:r>
        <w:t>2022</w:t>
      </w:r>
      <w:r w:rsidRPr="00F21596">
        <w:t xml:space="preserve">) </w:t>
      </w:r>
      <w:r w:rsidRPr="00C16F0D">
        <w:rPr>
          <w:i/>
          <w:iCs/>
        </w:rPr>
        <w:t>Marriott International</w:t>
      </w:r>
      <w:r w:rsidRPr="00F21596">
        <w:t xml:space="preserve">. Available at: </w:t>
      </w:r>
      <w:r w:rsidRPr="00C01D10">
        <w:t xml:space="preserve">https://fortune.com/company/marriott-international/best-companies/ </w:t>
      </w:r>
      <w:r w:rsidRPr="00F21596">
        <w:t>(Accessed: 9 February 2024).</w:t>
      </w:r>
    </w:p>
    <w:p w14:paraId="2CA0EE2C" w14:textId="77777777" w:rsidR="00E96471" w:rsidRDefault="00E96471" w:rsidP="00C16F0D">
      <w:proofErr w:type="spellStart"/>
      <w:r w:rsidRPr="0099787C">
        <w:t>Fruhlinger</w:t>
      </w:r>
      <w:proofErr w:type="spellEnd"/>
      <w:r>
        <w:t xml:space="preserve">, J. </w:t>
      </w:r>
      <w:r w:rsidRPr="00F21596">
        <w:t>(</w:t>
      </w:r>
      <w:r>
        <w:t>2020</w:t>
      </w:r>
      <w:r w:rsidRPr="00F21596">
        <w:t xml:space="preserve">) </w:t>
      </w:r>
      <w:r w:rsidRPr="00C16F0D">
        <w:rPr>
          <w:i/>
          <w:iCs/>
        </w:rPr>
        <w:t>Marriott data breach FAQ: How did it happen and what was the impact</w:t>
      </w:r>
      <w:r w:rsidRPr="00F21596">
        <w:t xml:space="preserve">. Available at: </w:t>
      </w:r>
      <w:r w:rsidRPr="006936E9">
        <w:t xml:space="preserve">https://www.csoonline.com/article/567795/marriott-data-breach-faq-how-did-it-happen-and-what-was-the-impact.html </w:t>
      </w:r>
      <w:r w:rsidRPr="00F21596">
        <w:t>(Accessed: 9 February 2024).</w:t>
      </w:r>
    </w:p>
    <w:p w14:paraId="34DDCC1A" w14:textId="77777777" w:rsidR="00E96471" w:rsidRPr="00C16F0D" w:rsidRDefault="00E96471" w:rsidP="00C16F0D">
      <w:pPr>
        <w:rPr>
          <w:i/>
          <w:iCs/>
        </w:rPr>
      </w:pPr>
      <w:r>
        <w:t>Gartner</w:t>
      </w:r>
      <w:r w:rsidRPr="00F21596">
        <w:t xml:space="preserve"> (</w:t>
      </w:r>
      <w:r>
        <w:t>2024</w:t>
      </w:r>
      <w:r w:rsidRPr="00F21596">
        <w:t xml:space="preserve">) </w:t>
      </w:r>
      <w:r w:rsidRPr="00C16F0D">
        <w:rPr>
          <w:i/>
          <w:iCs/>
        </w:rPr>
        <w:t>Organizational Change Management</w:t>
      </w:r>
      <w:r w:rsidRPr="00F21596">
        <w:t xml:space="preserve">. Available at: </w:t>
      </w:r>
      <w:r w:rsidRPr="00825471">
        <w:t xml:space="preserve">https://www.gartner.com/en/human-resources/insights/organizational-change-management </w:t>
      </w:r>
      <w:r w:rsidRPr="00F21596">
        <w:t>(Accessed: 9 February 2024).</w:t>
      </w:r>
    </w:p>
    <w:p w14:paraId="3BEBCB2D" w14:textId="77777777" w:rsidR="00E96471" w:rsidRPr="00F21596" w:rsidRDefault="00E96471" w:rsidP="00C16F0D">
      <w:r>
        <w:t xml:space="preserve">Gibbons, S. </w:t>
      </w:r>
      <w:r w:rsidRPr="00F21596">
        <w:t>(</w:t>
      </w:r>
      <w:r>
        <w:t>2020</w:t>
      </w:r>
      <w:r w:rsidRPr="00F21596">
        <w:t xml:space="preserve">) </w:t>
      </w:r>
      <w:r w:rsidRPr="00C16F0D">
        <w:rPr>
          <w:i/>
          <w:iCs/>
        </w:rPr>
        <w:t>3 Things You Can Learn From Marriott About Taking Care Of Employees</w:t>
      </w:r>
      <w:r w:rsidRPr="00F21596">
        <w:t xml:space="preserve">. Available at: </w:t>
      </w:r>
      <w:r w:rsidRPr="009E269A">
        <w:t xml:space="preserve">https://www.forbes.com/sites/serenitygibbons/2020/04/30/3-things-you-can-learn-from-marriott-about-taking-care-of-employees/?sh=448fa3a42bca </w:t>
      </w:r>
      <w:r w:rsidRPr="00F21596">
        <w:t>(Accessed: 9 February 2024).</w:t>
      </w:r>
    </w:p>
    <w:p w14:paraId="5FDE4CFF" w14:textId="77777777" w:rsidR="00E96471" w:rsidRPr="00F02A58" w:rsidRDefault="00E96471" w:rsidP="00C16F0D">
      <w:r>
        <w:lastRenderedPageBreak/>
        <w:t xml:space="preserve">Guzman, G. and Kollar, M. (2023) </w:t>
      </w:r>
      <w:r w:rsidRPr="00C16F0D">
        <w:rPr>
          <w:i/>
          <w:iCs/>
        </w:rPr>
        <w:t>Income in the United States: 2022</w:t>
      </w:r>
      <w:r>
        <w:t xml:space="preserve">. Available at: </w:t>
      </w:r>
      <w:r w:rsidRPr="00F266CA">
        <w:t xml:space="preserve">https://www.census.gov/content/dam/Census/library/publications/2023/demo/p60-279.pdf </w:t>
      </w:r>
      <w:r>
        <w:t xml:space="preserve">(Accessed: 9 February 2024). </w:t>
      </w:r>
    </w:p>
    <w:p w14:paraId="6E3CAFB2" w14:textId="77777777" w:rsidR="00E96471" w:rsidRDefault="00E96471" w:rsidP="00C16F0D">
      <w:r w:rsidRPr="001D0123">
        <w:t xml:space="preserve">Hodges, J. and Gill, R. </w:t>
      </w:r>
      <w:r>
        <w:t>(</w:t>
      </w:r>
      <w:r w:rsidRPr="001D0123">
        <w:t>2014</w:t>
      </w:r>
      <w:r>
        <w:t>)</w:t>
      </w:r>
      <w:r w:rsidRPr="001D0123">
        <w:t> </w:t>
      </w:r>
      <w:r w:rsidRPr="00C16F0D">
        <w:rPr>
          <w:i/>
          <w:iCs/>
        </w:rPr>
        <w:t>Sustaining change in organizations</w:t>
      </w:r>
      <w:r w:rsidRPr="001D0123">
        <w:t>. Sage.</w:t>
      </w:r>
    </w:p>
    <w:p w14:paraId="292D306F" w14:textId="77777777" w:rsidR="00E96471" w:rsidRDefault="00E96471" w:rsidP="00C16F0D">
      <w:r>
        <w:t xml:space="preserve">Hollander, J. (2023) </w:t>
      </w:r>
      <w:r w:rsidRPr="00C16F0D">
        <w:rPr>
          <w:i/>
          <w:iCs/>
        </w:rPr>
        <w:t>Technology in Hospitality: 20 Trends Shaping the Industry in 2024</w:t>
      </w:r>
      <w:r>
        <w:t xml:space="preserve">. Available at: </w:t>
      </w:r>
      <w:r w:rsidRPr="00344161">
        <w:t xml:space="preserve">https://hoteltechreport.com/news/tech-in-hospitality </w:t>
      </w:r>
      <w:r>
        <w:t xml:space="preserve">(Accessed: 9 February 2024). </w:t>
      </w:r>
    </w:p>
    <w:p w14:paraId="45A7D409" w14:textId="77777777" w:rsidR="00E96471" w:rsidRPr="00F02A58" w:rsidRDefault="00E96471" w:rsidP="00C16F0D">
      <w:r w:rsidRPr="00F266CA">
        <w:t xml:space="preserve">Hospitality Net </w:t>
      </w:r>
      <w:r>
        <w:t xml:space="preserve">(2022) </w:t>
      </w:r>
      <w:r w:rsidRPr="00C16F0D">
        <w:rPr>
          <w:i/>
          <w:iCs/>
        </w:rPr>
        <w:t>Why Adopt and Foster Sustainability in Hospitality Industry?</w:t>
      </w:r>
      <w:r>
        <w:t xml:space="preserve"> Available at: </w:t>
      </w:r>
      <w:r w:rsidRPr="00F266CA">
        <w:t xml:space="preserve">https://www.hospitalitynet.org/news/4113962.html </w:t>
      </w:r>
      <w:r>
        <w:t xml:space="preserve">(Accessed: 9 February 2024). </w:t>
      </w:r>
    </w:p>
    <w:p w14:paraId="527E4292" w14:textId="77777777" w:rsidR="00E96471" w:rsidRPr="00CA0E8D" w:rsidRDefault="00E96471" w:rsidP="00C16F0D">
      <w:r>
        <w:t xml:space="preserve">Hotel Management Network (2020) </w:t>
      </w:r>
      <w:r w:rsidRPr="00C16F0D">
        <w:rPr>
          <w:i/>
          <w:iCs/>
        </w:rPr>
        <w:t>Covid-19 impact: Around 25% of Marriott hotels have closed temporarily</w:t>
      </w:r>
      <w:r>
        <w:t>. Available at:</w:t>
      </w:r>
      <w:r w:rsidRPr="00E83B36">
        <w:t xml:space="preserve"> https://www.hotelmanagement-network.com/news/covid-19-impact-marriott-hotels/?cf-view&amp;cf-closed</w:t>
      </w:r>
      <w:r>
        <w:t xml:space="preserve"> (Accessed: 9 February 2024).</w:t>
      </w:r>
    </w:p>
    <w:p w14:paraId="50CCCB0E" w14:textId="77777777" w:rsidR="00E96471" w:rsidRPr="00F21596" w:rsidRDefault="00E96471" w:rsidP="00C16F0D">
      <w:proofErr w:type="spellStart"/>
      <w:r>
        <w:t>Hotelogix</w:t>
      </w:r>
      <w:proofErr w:type="spellEnd"/>
      <w:r w:rsidRPr="00F21596">
        <w:t xml:space="preserve"> (</w:t>
      </w:r>
      <w:r>
        <w:t>2022</w:t>
      </w:r>
      <w:r w:rsidRPr="00F21596">
        <w:t xml:space="preserve">) </w:t>
      </w:r>
      <w:r w:rsidRPr="00C16F0D">
        <w:rPr>
          <w:i/>
          <w:iCs/>
        </w:rPr>
        <w:t>Face of Hospitality in the Post-Covid World</w:t>
      </w:r>
      <w:r w:rsidRPr="00F21596">
        <w:t xml:space="preserve">. Available at: </w:t>
      </w:r>
      <w:r w:rsidRPr="00AF50FD">
        <w:t xml:space="preserve">https://www.hospitalitynet.org/news/4110981.html </w:t>
      </w:r>
      <w:r w:rsidRPr="00F21596">
        <w:t>(Accessed: 9 February 2024)</w:t>
      </w:r>
      <w:r>
        <w:t>.</w:t>
      </w:r>
    </w:p>
    <w:p w14:paraId="5B96C721" w14:textId="77777777" w:rsidR="00E96471" w:rsidRDefault="00E96471" w:rsidP="00C16F0D">
      <w:r>
        <w:t xml:space="preserve">Johnson, E. (2017) </w:t>
      </w:r>
      <w:r w:rsidRPr="00C16F0D">
        <w:rPr>
          <w:i/>
          <w:iCs/>
        </w:rPr>
        <w:t>How to Communicate Clearly During Organizational Change</w:t>
      </w:r>
      <w:r>
        <w:t xml:space="preserve">. Available at: </w:t>
      </w:r>
      <w:r w:rsidRPr="001D0123">
        <w:t xml:space="preserve">https://hbr.org/2017/06/how-to-communicate-clearly-during-organizational-change </w:t>
      </w:r>
      <w:r>
        <w:t xml:space="preserve">(Accessed: 9 February 2024). </w:t>
      </w:r>
    </w:p>
    <w:p w14:paraId="42621E2C" w14:textId="77777777" w:rsidR="00E96471" w:rsidRDefault="00E96471" w:rsidP="00C16F0D">
      <w:proofErr w:type="spellStart"/>
      <w:r w:rsidRPr="001D0123">
        <w:t>Karaxha</w:t>
      </w:r>
      <w:proofErr w:type="spellEnd"/>
      <w:r w:rsidRPr="001D0123">
        <w:t xml:space="preserve">, H. </w:t>
      </w:r>
      <w:r>
        <w:t>(</w:t>
      </w:r>
      <w:r w:rsidRPr="001D0123">
        <w:t>2019</w:t>
      </w:r>
      <w:r>
        <w:t>)</w:t>
      </w:r>
      <w:r w:rsidRPr="001D0123">
        <w:t xml:space="preserve"> </w:t>
      </w:r>
      <w:r>
        <w:t>‘</w:t>
      </w:r>
      <w:r w:rsidRPr="001D0123">
        <w:t>Methods for dealing with resistance to change</w:t>
      </w:r>
      <w:r>
        <w:t>’,</w:t>
      </w:r>
      <w:r w:rsidRPr="001D0123">
        <w:t> </w:t>
      </w:r>
      <w:r w:rsidRPr="00C16F0D">
        <w:rPr>
          <w:i/>
          <w:iCs/>
        </w:rPr>
        <w:t>Baltic Journal of Real Estate Economics and Construction Management</w:t>
      </w:r>
      <w:r w:rsidRPr="001D0123">
        <w:t>, </w:t>
      </w:r>
      <w:r w:rsidRPr="00C16F0D">
        <w:rPr>
          <w:i/>
          <w:iCs/>
        </w:rPr>
        <w:t>7</w:t>
      </w:r>
      <w:r w:rsidRPr="001D0123">
        <w:t>(1), pp.290-299.</w:t>
      </w:r>
    </w:p>
    <w:p w14:paraId="492C4803" w14:textId="77777777" w:rsidR="00E96471" w:rsidRDefault="00E96471" w:rsidP="00C16F0D">
      <w:proofErr w:type="spellStart"/>
      <w:r>
        <w:t>Khatumdi</w:t>
      </w:r>
      <w:proofErr w:type="spellEnd"/>
      <w:r>
        <w:t xml:space="preserve">, H. (2023) </w:t>
      </w:r>
      <w:r w:rsidRPr="00C16F0D">
        <w:rPr>
          <w:i/>
          <w:iCs/>
        </w:rPr>
        <w:t>Hospitality business: How to stay ahead in competition</w:t>
      </w:r>
      <w:r>
        <w:t xml:space="preserve">. Available at: </w:t>
      </w:r>
      <w:r w:rsidRPr="00344161">
        <w:t xml:space="preserve">https://www.firstpost.com/opinion/hospitality-business-how-to-stay-ahead-in-competition-12166252.html </w:t>
      </w:r>
      <w:r>
        <w:t xml:space="preserve">(Accessed: 9 February 2024). </w:t>
      </w:r>
    </w:p>
    <w:p w14:paraId="42D3869D" w14:textId="77777777" w:rsidR="00E96471" w:rsidRDefault="00E96471" w:rsidP="00E96471">
      <w:pPr>
        <w:rPr>
          <w:rStyle w:val="ui-provider"/>
        </w:rPr>
      </w:pPr>
      <w:r>
        <w:rPr>
          <w:rStyle w:val="ui-provider"/>
        </w:rPr>
        <w:t xml:space="preserve">Kim, S.H., Lee, K. and Fairhurst, A. (2017) 'The review of “green” research in hospitality, 2000-2014: Current trends and future research directions', </w:t>
      </w:r>
      <w:r>
        <w:rPr>
          <w:rStyle w:val="ui-provider"/>
          <w:i/>
          <w:iCs/>
        </w:rPr>
        <w:t>International Journal of Contemporary Hospitality Management</w:t>
      </w:r>
      <w:r>
        <w:rPr>
          <w:rStyle w:val="ui-provider"/>
        </w:rPr>
        <w:t xml:space="preserve">, </w:t>
      </w:r>
      <w:r>
        <w:rPr>
          <w:rStyle w:val="ui-provider"/>
          <w:i/>
          <w:iCs/>
        </w:rPr>
        <w:t>29</w:t>
      </w:r>
      <w:r>
        <w:rPr>
          <w:rStyle w:val="ui-provider"/>
        </w:rPr>
        <w:t>(1), pp.226-247.</w:t>
      </w:r>
    </w:p>
    <w:p w14:paraId="47E0019D" w14:textId="77777777" w:rsidR="00E96471" w:rsidRDefault="00E96471" w:rsidP="00C16F0D">
      <w:r w:rsidRPr="00073003">
        <w:t xml:space="preserve">Kotter International Inc. </w:t>
      </w:r>
      <w:r>
        <w:t xml:space="preserve">(2024) </w:t>
      </w:r>
      <w:r w:rsidRPr="00C16F0D">
        <w:rPr>
          <w:i/>
          <w:iCs/>
        </w:rPr>
        <w:t>The 8 Steps for Leading Change</w:t>
      </w:r>
      <w:r>
        <w:t xml:space="preserve">. Available at: </w:t>
      </w:r>
      <w:r w:rsidRPr="00866F8F">
        <w:t xml:space="preserve">https://www.kotterinc.com/methodology/8-steps/ </w:t>
      </w:r>
      <w:r>
        <w:t xml:space="preserve">(Accessed: 9 February 2024). </w:t>
      </w:r>
    </w:p>
    <w:p w14:paraId="77AAAFEF" w14:textId="77777777" w:rsidR="00E96471" w:rsidRDefault="00E96471" w:rsidP="00C16F0D">
      <w:r w:rsidRPr="00703713">
        <w:lastRenderedPageBreak/>
        <w:t xml:space="preserve">Kulshrestha, S. and Puri, P. </w:t>
      </w:r>
      <w:r>
        <w:t>(</w:t>
      </w:r>
      <w:r w:rsidRPr="00703713">
        <w:t>2017</w:t>
      </w:r>
      <w:r>
        <w:t>)</w:t>
      </w:r>
      <w:r w:rsidRPr="00703713">
        <w:t xml:space="preserve"> </w:t>
      </w:r>
      <w:r>
        <w:t>‘</w:t>
      </w:r>
      <w:r w:rsidRPr="00703713">
        <w:t>Tows analysis for strategic choice of business opportunity and sustainable growth of small businesses</w:t>
      </w:r>
      <w:r>
        <w:t>’,</w:t>
      </w:r>
      <w:r w:rsidRPr="00703713">
        <w:t> </w:t>
      </w:r>
      <w:r w:rsidRPr="00C16F0D">
        <w:rPr>
          <w:i/>
          <w:iCs/>
        </w:rPr>
        <w:t>Pacific Business Review International</w:t>
      </w:r>
      <w:r w:rsidRPr="00703713">
        <w:t>, 10(5), pp.144-152.</w:t>
      </w:r>
    </w:p>
    <w:p w14:paraId="6A2C6419" w14:textId="77777777" w:rsidR="00E96471" w:rsidRDefault="00E96471" w:rsidP="00C16F0D">
      <w:pPr>
        <w:rPr>
          <w:rStyle w:val="ui-provider"/>
        </w:rPr>
      </w:pPr>
      <w:r>
        <w:rPr>
          <w:rStyle w:val="ui-provider"/>
        </w:rPr>
        <w:t xml:space="preserve">Lau, A. (2020) 'New technologies used in COVID-19 for business survival: Insights from the Hotel Sector in China', </w:t>
      </w:r>
      <w:r>
        <w:rPr>
          <w:rStyle w:val="ui-provider"/>
          <w:i/>
          <w:iCs/>
        </w:rPr>
        <w:t>Information Technology &amp; Tourism</w:t>
      </w:r>
      <w:r>
        <w:rPr>
          <w:rStyle w:val="ui-provider"/>
        </w:rPr>
        <w:t xml:space="preserve">, </w:t>
      </w:r>
      <w:r>
        <w:rPr>
          <w:rStyle w:val="ui-provider"/>
          <w:i/>
          <w:iCs/>
        </w:rPr>
        <w:t>22</w:t>
      </w:r>
      <w:r>
        <w:rPr>
          <w:rStyle w:val="ui-provider"/>
        </w:rPr>
        <w:t>(4), pp.497-504.</w:t>
      </w:r>
    </w:p>
    <w:p w14:paraId="44091216" w14:textId="77777777" w:rsidR="00E96471" w:rsidRPr="00F02A58" w:rsidRDefault="00E96471" w:rsidP="00C16F0D">
      <w:r>
        <w:t xml:space="preserve">Lavi, T. (2023) </w:t>
      </w:r>
      <w:r w:rsidRPr="00344161">
        <w:t>U</w:t>
      </w:r>
      <w:r w:rsidRPr="00C16F0D">
        <w:rPr>
          <w:i/>
          <w:iCs/>
        </w:rPr>
        <w:t>nderstanding Hotel Revenue Management: Sources, Factors, and Strategies</w:t>
      </w:r>
      <w:r>
        <w:t xml:space="preserve">. Available at: </w:t>
      </w:r>
      <w:r w:rsidRPr="00344161">
        <w:t xml:space="preserve">https://duve.com/hotel-revenue-management-strategies/ </w:t>
      </w:r>
      <w:r>
        <w:t xml:space="preserve">(Accessed: 9 February 2024). </w:t>
      </w:r>
    </w:p>
    <w:p w14:paraId="2B07AB43" w14:textId="77777777" w:rsidR="00E96471" w:rsidRDefault="00E96471" w:rsidP="00C16F0D">
      <w:r w:rsidRPr="001D0123">
        <w:t xml:space="preserve">Lewis, L. </w:t>
      </w:r>
      <w:r>
        <w:t>(</w:t>
      </w:r>
      <w:r w:rsidRPr="001D0123">
        <w:t>2019</w:t>
      </w:r>
      <w:r>
        <w:t>)</w:t>
      </w:r>
      <w:r w:rsidRPr="001D0123">
        <w:t> </w:t>
      </w:r>
      <w:r w:rsidRPr="00C16F0D">
        <w:rPr>
          <w:i/>
          <w:iCs/>
        </w:rPr>
        <w:t>Organizational change: Creating change through strategic communication</w:t>
      </w:r>
      <w:r w:rsidRPr="001D0123">
        <w:t>. John Wiley &amp; Sons</w:t>
      </w:r>
      <w:r>
        <w:t>.</w:t>
      </w:r>
    </w:p>
    <w:p w14:paraId="6041F7F0" w14:textId="77777777" w:rsidR="00E96471" w:rsidRPr="00F21596" w:rsidRDefault="00E96471" w:rsidP="00C16F0D">
      <w:r w:rsidRPr="00FE74E0">
        <w:t>Marigold</w:t>
      </w:r>
      <w:r w:rsidRPr="00F21596">
        <w:t xml:space="preserve"> (</w:t>
      </w:r>
      <w:r>
        <w:t>2024</w:t>
      </w:r>
      <w:r w:rsidRPr="00F21596">
        <w:t xml:space="preserve">) </w:t>
      </w:r>
      <w:r w:rsidRPr="00C16F0D">
        <w:rPr>
          <w:i/>
          <w:iCs/>
        </w:rPr>
        <w:t>Global Consumer Trends Index 2024</w:t>
      </w:r>
      <w:r w:rsidRPr="00F21596">
        <w:t xml:space="preserve">. Available at: </w:t>
      </w:r>
      <w:r w:rsidRPr="002021E2">
        <w:t xml:space="preserve">https://meetmarigold.com/consumer-trends-index/ </w:t>
      </w:r>
      <w:r w:rsidRPr="00F21596">
        <w:t>(Accessed: 9 February 2024).</w:t>
      </w:r>
    </w:p>
    <w:p w14:paraId="5DD1A0C8" w14:textId="77777777" w:rsidR="00E96471" w:rsidRPr="00F21596" w:rsidRDefault="00E96471" w:rsidP="00C16F0D">
      <w:r>
        <w:t>Marriott International</w:t>
      </w:r>
      <w:r w:rsidRPr="00F21596">
        <w:t xml:space="preserve"> (</w:t>
      </w:r>
      <w:r>
        <w:t>2022</w:t>
      </w:r>
      <w:r w:rsidRPr="00F21596">
        <w:t xml:space="preserve">) </w:t>
      </w:r>
      <w:r w:rsidRPr="00C16F0D">
        <w:rPr>
          <w:i/>
          <w:iCs/>
        </w:rPr>
        <w:t>2022 Serve 360 Report: Environmental, Social, and Governance Progress</w:t>
      </w:r>
      <w:r w:rsidRPr="00F21596">
        <w:t xml:space="preserve">. Available at: </w:t>
      </w:r>
      <w:r w:rsidRPr="0027092C">
        <w:t xml:space="preserve">https://serve360.marriott.com/wp-content/uploads/2022/10/Marriott-2022-Serve-360-ESG-Report-accessible_F.pdf </w:t>
      </w:r>
      <w:r w:rsidRPr="00F21596">
        <w:t>(Accessed: 9 February 2024).</w:t>
      </w:r>
    </w:p>
    <w:p w14:paraId="4E11F664" w14:textId="77777777" w:rsidR="00E96471" w:rsidRPr="00F21596" w:rsidRDefault="00E96471" w:rsidP="00C16F0D">
      <w:r>
        <w:t>Marriott International</w:t>
      </w:r>
      <w:r w:rsidRPr="00F21596">
        <w:t xml:space="preserve"> (</w:t>
      </w:r>
      <w:r>
        <w:t>2024</w:t>
      </w:r>
      <w:r w:rsidRPr="00F21596">
        <w:t xml:space="preserve">) </w:t>
      </w:r>
      <w:r w:rsidRPr="00C16F0D">
        <w:rPr>
          <w:i/>
          <w:iCs/>
        </w:rPr>
        <w:t>MARRIOTT HOTELS WORLDWIDE</w:t>
      </w:r>
      <w:r w:rsidRPr="00F21596">
        <w:t xml:space="preserve">. Available at: </w:t>
      </w:r>
      <w:r w:rsidRPr="002F3CA3">
        <w:t xml:space="preserve">https://marriott-hotels.marriott.com/locations/ </w:t>
      </w:r>
      <w:r w:rsidRPr="00F21596">
        <w:t>(Accessed: 9 February 2024).</w:t>
      </w:r>
    </w:p>
    <w:p w14:paraId="22263D16" w14:textId="77777777" w:rsidR="00E96471" w:rsidRPr="00F02A58" w:rsidRDefault="00E96471" w:rsidP="00C16F0D">
      <w:r>
        <w:t>M</w:t>
      </w:r>
      <w:r w:rsidRPr="00DE7FEF">
        <w:t xml:space="preserve">arriott International Inc. </w:t>
      </w:r>
      <w:r>
        <w:t xml:space="preserve">(2024) </w:t>
      </w:r>
      <w:r w:rsidRPr="00C16F0D">
        <w:rPr>
          <w:i/>
          <w:iCs/>
        </w:rPr>
        <w:t>Marriott Marquis San Diego Marina</w:t>
      </w:r>
      <w:r>
        <w:t xml:space="preserve">. Available at: </w:t>
      </w:r>
      <w:r w:rsidRPr="00DE7FEF">
        <w:t xml:space="preserve">https://www.marriott.com/en-us/hotels/sandt-marriott-marquis-san-diego-marina/overview/ </w:t>
      </w:r>
      <w:r>
        <w:t xml:space="preserve">(Accessed: 9 February 2024). </w:t>
      </w:r>
    </w:p>
    <w:p w14:paraId="300237E8" w14:textId="77777777" w:rsidR="00E96471" w:rsidRPr="00F21596" w:rsidRDefault="00E96471" w:rsidP="00C16F0D">
      <w:r>
        <w:t xml:space="preserve">Marriott International News </w:t>
      </w:r>
      <w:proofErr w:type="spellStart"/>
      <w:r>
        <w:t>Center</w:t>
      </w:r>
      <w:proofErr w:type="spellEnd"/>
      <w:r w:rsidRPr="00F21596">
        <w:t xml:space="preserve"> (</w:t>
      </w:r>
      <w:r>
        <w:t>2022</w:t>
      </w:r>
      <w:r w:rsidRPr="00F21596">
        <w:t xml:space="preserve">) </w:t>
      </w:r>
      <w:r w:rsidRPr="00C16F0D">
        <w:rPr>
          <w:i/>
          <w:iCs/>
        </w:rPr>
        <w:t>Marriott International Launches “Marriott’s Bridging The Gap” Hotel Development Program</w:t>
      </w:r>
      <w:r w:rsidRPr="00F21596">
        <w:t xml:space="preserve">. Available at: </w:t>
      </w:r>
      <w:r w:rsidRPr="00995160">
        <w:t xml:space="preserve">https://news.marriott.com/news/2022/06/06/marriott-international-launches-marriotts-bridging-the-gap-hotel-development-program </w:t>
      </w:r>
      <w:r w:rsidRPr="00F21596">
        <w:t>(Accessed: 9 February 2024).</w:t>
      </w:r>
    </w:p>
    <w:p w14:paraId="60277A9F" w14:textId="77777777" w:rsidR="00E96471" w:rsidRPr="007F2364" w:rsidRDefault="00E96471" w:rsidP="00C16F0D">
      <w:r>
        <w:t xml:space="preserve">Marriott International News </w:t>
      </w:r>
      <w:proofErr w:type="spellStart"/>
      <w:r>
        <w:t>Center</w:t>
      </w:r>
      <w:proofErr w:type="spellEnd"/>
      <w:r w:rsidRPr="00F21596">
        <w:t xml:space="preserve"> (</w:t>
      </w:r>
      <w:r>
        <w:t>2023</w:t>
      </w:r>
      <w:r w:rsidRPr="00F21596">
        <w:t xml:space="preserve">) </w:t>
      </w:r>
      <w:r w:rsidRPr="00C16F0D">
        <w:rPr>
          <w:i/>
          <w:iCs/>
        </w:rPr>
        <w:t>Marriott International Launches New People Brand “Be” to Grow and Empower Global Workforce</w:t>
      </w:r>
      <w:r w:rsidRPr="00F21596">
        <w:t xml:space="preserve">. Available at: </w:t>
      </w:r>
      <w:r w:rsidRPr="00E60124">
        <w:t xml:space="preserve">https://news.marriott.com/news/2023/04/04/marriott-international-launches-new-people-brand-be-to-grow-and-empower-global-workforce </w:t>
      </w:r>
      <w:r w:rsidRPr="00F21596">
        <w:t>(Accessed: 9 February 2024).</w:t>
      </w:r>
    </w:p>
    <w:p w14:paraId="65982091" w14:textId="77777777" w:rsidR="00E96471" w:rsidRPr="000716BC" w:rsidRDefault="00E96471" w:rsidP="00C16F0D">
      <w:r>
        <w:lastRenderedPageBreak/>
        <w:t xml:space="preserve">Miranda, D., Bottorff, C. and Watts, R. </w:t>
      </w:r>
      <w:r w:rsidRPr="00F21596">
        <w:t>(</w:t>
      </w:r>
      <w:r>
        <w:t>2022</w:t>
      </w:r>
      <w:r w:rsidRPr="00F21596">
        <w:t xml:space="preserve">) </w:t>
      </w:r>
      <w:r w:rsidRPr="00C16F0D">
        <w:rPr>
          <w:i/>
          <w:iCs/>
        </w:rPr>
        <w:t>The Four Principles Of Change Management</w:t>
      </w:r>
      <w:r w:rsidRPr="00F21596">
        <w:t xml:space="preserve">. Available at: </w:t>
      </w:r>
      <w:r w:rsidRPr="00114C1A">
        <w:t xml:space="preserve">https://www.forbes.com/advisor/business/principles-of-change-management/ </w:t>
      </w:r>
      <w:r w:rsidRPr="00F21596">
        <w:t>(Accessed: 9 February 2024).</w:t>
      </w:r>
    </w:p>
    <w:p w14:paraId="18264FB7" w14:textId="77777777" w:rsidR="00E96471" w:rsidRPr="00F21596" w:rsidRDefault="00E96471" w:rsidP="00C16F0D">
      <w:r>
        <w:t>Mirror Review</w:t>
      </w:r>
      <w:r w:rsidRPr="00F21596">
        <w:t xml:space="preserve"> (</w:t>
      </w:r>
      <w:r>
        <w:t>2023</w:t>
      </w:r>
      <w:r w:rsidRPr="00F21596">
        <w:t xml:space="preserve">) </w:t>
      </w:r>
      <w:r w:rsidRPr="00C16F0D">
        <w:rPr>
          <w:i/>
          <w:iCs/>
        </w:rPr>
        <w:t>Marriott Criminal Investigation: Whitewashing in the Hotel Industry</w:t>
      </w:r>
      <w:r w:rsidRPr="00F21596">
        <w:t xml:space="preserve">. Available at: </w:t>
      </w:r>
      <w:r w:rsidRPr="005B364B">
        <w:t xml:space="preserve">https://www.mirrorreview.com/marriott-criminal-investigation/ </w:t>
      </w:r>
      <w:r w:rsidRPr="00F21596">
        <w:t>(Accessed: 9 February 2024).</w:t>
      </w:r>
    </w:p>
    <w:p w14:paraId="10CCEEAF" w14:textId="77777777" w:rsidR="00E96471" w:rsidRDefault="00E96471" w:rsidP="00C16F0D">
      <w:proofErr w:type="spellStart"/>
      <w:r w:rsidRPr="00073003">
        <w:t>Olins</w:t>
      </w:r>
      <w:proofErr w:type="spellEnd"/>
      <w:r w:rsidRPr="00073003">
        <w:t>, W</w:t>
      </w:r>
      <w:r>
        <w:t>. (</w:t>
      </w:r>
      <w:r w:rsidRPr="00073003">
        <w:t>2017</w:t>
      </w:r>
      <w:r>
        <w:t>)</w:t>
      </w:r>
      <w:r w:rsidRPr="00073003">
        <w:t> </w:t>
      </w:r>
      <w:r w:rsidRPr="00C16F0D">
        <w:rPr>
          <w:i/>
          <w:iCs/>
        </w:rPr>
        <w:t>The new guide to identity: How to create and sustain change through managing identity</w:t>
      </w:r>
      <w:r w:rsidRPr="00073003">
        <w:t>. Routledge.</w:t>
      </w:r>
    </w:p>
    <w:p w14:paraId="20ED62D4" w14:textId="77777777" w:rsidR="00E96471" w:rsidRPr="00CA0E8D" w:rsidRDefault="00E96471" w:rsidP="00C16F0D">
      <w:r w:rsidRPr="007865BE">
        <w:t xml:space="preserve">Ozdemir, O., </w:t>
      </w:r>
      <w:proofErr w:type="spellStart"/>
      <w:r w:rsidRPr="007865BE">
        <w:t>Dogru</w:t>
      </w:r>
      <w:proofErr w:type="spellEnd"/>
      <w:r w:rsidRPr="007865BE">
        <w:t xml:space="preserve">, T., </w:t>
      </w:r>
      <w:proofErr w:type="spellStart"/>
      <w:r w:rsidRPr="007865BE">
        <w:t>Kizildag</w:t>
      </w:r>
      <w:proofErr w:type="spellEnd"/>
      <w:r w:rsidRPr="007865BE">
        <w:t xml:space="preserve">, M., Mody, M. and Suess, C. </w:t>
      </w:r>
      <w:r>
        <w:t>(</w:t>
      </w:r>
      <w:r w:rsidRPr="007865BE">
        <w:t>2021</w:t>
      </w:r>
      <w:r>
        <w:t>)</w:t>
      </w:r>
      <w:r w:rsidRPr="007865BE">
        <w:t xml:space="preserve"> </w:t>
      </w:r>
      <w:r>
        <w:t>‘</w:t>
      </w:r>
      <w:r w:rsidRPr="007865BE">
        <w:t>Quantifying the economic impact of COVID-19 on the US hotel industry: Examination of hotel segments and operational structures</w:t>
      </w:r>
      <w:r>
        <w:t>’,</w:t>
      </w:r>
      <w:r w:rsidRPr="007865BE">
        <w:t> </w:t>
      </w:r>
      <w:r w:rsidRPr="00C16F0D">
        <w:rPr>
          <w:i/>
          <w:iCs/>
        </w:rPr>
        <w:t>Tourism Management Perspectives</w:t>
      </w:r>
      <w:r w:rsidRPr="007865BE">
        <w:t>, </w:t>
      </w:r>
      <w:r w:rsidRPr="00C16F0D">
        <w:rPr>
          <w:i/>
          <w:iCs/>
        </w:rPr>
        <w:t>39</w:t>
      </w:r>
      <w:r w:rsidRPr="007865BE">
        <w:t>, p.100864.</w:t>
      </w:r>
      <w:r>
        <w:t xml:space="preserve"> DOI: </w:t>
      </w:r>
      <w:r w:rsidRPr="0030615D">
        <w:t>10.1016/j.tmp.2021.100864</w:t>
      </w:r>
    </w:p>
    <w:p w14:paraId="4DF51BC8" w14:textId="77777777" w:rsidR="00E96471" w:rsidRDefault="00E96471" w:rsidP="00C16F0D">
      <w:r>
        <w:t xml:space="preserve">Qlik (2024) </w:t>
      </w:r>
      <w:r w:rsidRPr="00C16F0D">
        <w:rPr>
          <w:i/>
          <w:iCs/>
        </w:rPr>
        <w:t>What is a KPI?</w:t>
      </w:r>
      <w:r>
        <w:t xml:space="preserve"> Available at: </w:t>
      </w:r>
      <w:r w:rsidRPr="00073003">
        <w:t xml:space="preserve">https://www.qlik.com/us/kpi </w:t>
      </w:r>
      <w:r>
        <w:t xml:space="preserve">(Accessed: 9 February 2024). </w:t>
      </w:r>
    </w:p>
    <w:p w14:paraId="4F37AD69" w14:textId="77777777" w:rsidR="00E96471" w:rsidRPr="00F02A58" w:rsidRDefault="00E96471" w:rsidP="00C16F0D">
      <w:r w:rsidRPr="00F266CA">
        <w:t>Rajak</w:t>
      </w:r>
      <w:r>
        <w:t xml:space="preserve">, H. (2023) </w:t>
      </w:r>
      <w:r w:rsidRPr="00C16F0D">
        <w:rPr>
          <w:i/>
          <w:iCs/>
        </w:rPr>
        <w:t>Environmental Concerns relating to Hotel Industry</w:t>
      </w:r>
      <w:r>
        <w:t xml:space="preserve">. Available at: </w:t>
      </w:r>
      <w:r w:rsidRPr="00F266CA">
        <w:t xml:space="preserve">https://hmhub.in/environmental-concerns-relating-to-hotel-industry/ </w:t>
      </w:r>
      <w:r>
        <w:t xml:space="preserve">(Accessed: 9 February 2024). </w:t>
      </w:r>
    </w:p>
    <w:p w14:paraId="2604623F" w14:textId="77777777" w:rsidR="00E96471" w:rsidRPr="00E96471" w:rsidRDefault="00E96471" w:rsidP="00E96471">
      <w:r>
        <w:rPr>
          <w:rStyle w:val="ui-provider"/>
        </w:rPr>
        <w:t>Serra-</w:t>
      </w:r>
      <w:proofErr w:type="spellStart"/>
      <w:r>
        <w:rPr>
          <w:rStyle w:val="ui-provider"/>
        </w:rPr>
        <w:t>Cantallops</w:t>
      </w:r>
      <w:proofErr w:type="spellEnd"/>
      <w:r>
        <w:rPr>
          <w:rStyle w:val="ui-provider"/>
        </w:rPr>
        <w:t xml:space="preserve">, A., Peña-Miranda, D.D., Ramón-Cardona, J. and Martorell-Cunill, O. (2018) 'Progress in research on CSR and the hotel industry (2006-2015)', </w:t>
      </w:r>
      <w:r>
        <w:rPr>
          <w:rStyle w:val="ui-provider"/>
          <w:i/>
          <w:iCs/>
        </w:rPr>
        <w:t>Cornell Hospitality Quarterly</w:t>
      </w:r>
      <w:r>
        <w:rPr>
          <w:rStyle w:val="ui-provider"/>
        </w:rPr>
        <w:t xml:space="preserve">, </w:t>
      </w:r>
      <w:r>
        <w:rPr>
          <w:rStyle w:val="ui-provider"/>
          <w:i/>
          <w:iCs/>
        </w:rPr>
        <w:t>59</w:t>
      </w:r>
      <w:r>
        <w:rPr>
          <w:rStyle w:val="ui-provider"/>
        </w:rPr>
        <w:t>(1), pp.15-38.</w:t>
      </w:r>
    </w:p>
    <w:p w14:paraId="1139E135" w14:textId="77777777" w:rsidR="00E96471" w:rsidRDefault="00E96471" w:rsidP="00C16F0D">
      <w:pPr>
        <w:rPr>
          <w:rStyle w:val="ui-provider"/>
        </w:rPr>
      </w:pPr>
      <w:r>
        <w:rPr>
          <w:rStyle w:val="ui-provider"/>
        </w:rPr>
        <w:t xml:space="preserve">Shah, P. and </w:t>
      </w:r>
      <w:proofErr w:type="spellStart"/>
      <w:r>
        <w:rPr>
          <w:rStyle w:val="ui-provider"/>
        </w:rPr>
        <w:t>Gedamkar</w:t>
      </w:r>
      <w:proofErr w:type="spellEnd"/>
      <w:r>
        <w:rPr>
          <w:rStyle w:val="ui-provider"/>
        </w:rPr>
        <w:t xml:space="preserve">, P.P. (2022) 'Effects of Russia-Ukraine war', </w:t>
      </w:r>
      <w:proofErr w:type="spellStart"/>
      <w:r>
        <w:rPr>
          <w:rStyle w:val="ui-provider"/>
          <w:i/>
          <w:iCs/>
        </w:rPr>
        <w:t>Interantional</w:t>
      </w:r>
      <w:proofErr w:type="spellEnd"/>
      <w:r>
        <w:rPr>
          <w:rStyle w:val="ui-provider"/>
          <w:i/>
          <w:iCs/>
        </w:rPr>
        <w:t xml:space="preserve"> Journal of Scientific Research in Engineering and Management</w:t>
      </w:r>
      <w:r>
        <w:rPr>
          <w:rStyle w:val="ui-provider"/>
        </w:rPr>
        <w:t xml:space="preserve">, </w:t>
      </w:r>
      <w:r>
        <w:rPr>
          <w:rStyle w:val="ui-provider"/>
          <w:i/>
          <w:iCs/>
        </w:rPr>
        <w:t>6</w:t>
      </w:r>
      <w:r>
        <w:rPr>
          <w:rStyle w:val="ui-provider"/>
        </w:rPr>
        <w:t>(03), pp.1-5.</w:t>
      </w:r>
    </w:p>
    <w:p w14:paraId="74816B51" w14:textId="77777777" w:rsidR="00E96471" w:rsidRDefault="00E96471" w:rsidP="00C16F0D">
      <w:r>
        <w:t>Site Minder</w:t>
      </w:r>
      <w:r w:rsidRPr="00F21596">
        <w:t xml:space="preserve"> (</w:t>
      </w:r>
      <w:r>
        <w:t>2023</w:t>
      </w:r>
      <w:r w:rsidRPr="00F21596">
        <w:t xml:space="preserve">) </w:t>
      </w:r>
      <w:r w:rsidRPr="00C16F0D">
        <w:rPr>
          <w:i/>
          <w:iCs/>
        </w:rPr>
        <w:t>What is Yield Management: Guide for Hotels</w:t>
      </w:r>
      <w:r w:rsidRPr="00F21596">
        <w:t xml:space="preserve">. Available at: </w:t>
      </w:r>
      <w:r w:rsidRPr="006F35F4">
        <w:t xml:space="preserve">https://www.siteminder.com/r/yield-management-hotel-industry/ </w:t>
      </w:r>
      <w:r w:rsidRPr="00F21596">
        <w:t>(Accessed: 9 February 2024).</w:t>
      </w:r>
    </w:p>
    <w:p w14:paraId="23FF040E" w14:textId="77777777" w:rsidR="00E96471" w:rsidRDefault="00E96471" w:rsidP="00C16F0D">
      <w:r>
        <w:t xml:space="preserve">Statista (2024) </w:t>
      </w:r>
      <w:r w:rsidRPr="00C16F0D">
        <w:rPr>
          <w:i/>
          <w:iCs/>
        </w:rPr>
        <w:t>Hotels - United States</w:t>
      </w:r>
      <w:r>
        <w:t xml:space="preserve">. Available at: </w:t>
      </w:r>
      <w:r w:rsidRPr="00075947">
        <w:t xml:space="preserve">https://www.statista.com/outlook/mmo/travel-tourism/hotels/united-states#sales-channels </w:t>
      </w:r>
      <w:r>
        <w:t xml:space="preserve">(Accessed: 9 February 2024). </w:t>
      </w:r>
    </w:p>
    <w:p w14:paraId="094B49DB" w14:textId="77777777" w:rsidR="00E96471" w:rsidRPr="00542111" w:rsidRDefault="00E96471" w:rsidP="00C16F0D">
      <w:proofErr w:type="spellStart"/>
      <w:r w:rsidRPr="0061418B">
        <w:lastRenderedPageBreak/>
        <w:t>Sugiri</w:t>
      </w:r>
      <w:proofErr w:type="spellEnd"/>
      <w:r w:rsidRPr="0061418B">
        <w:t xml:space="preserve">, K.G.L. and </w:t>
      </w:r>
      <w:proofErr w:type="spellStart"/>
      <w:r w:rsidRPr="0061418B">
        <w:t>Mahyuni</w:t>
      </w:r>
      <w:proofErr w:type="spellEnd"/>
      <w:r w:rsidRPr="0061418B">
        <w:t xml:space="preserve">, L.P. </w:t>
      </w:r>
      <w:r>
        <w:t>(</w:t>
      </w:r>
      <w:r w:rsidRPr="0061418B">
        <w:t>2019</w:t>
      </w:r>
      <w:r>
        <w:t>)</w:t>
      </w:r>
      <w:r w:rsidRPr="0061418B">
        <w:t xml:space="preserve"> </w:t>
      </w:r>
      <w:r>
        <w:t>‘</w:t>
      </w:r>
      <w:r w:rsidRPr="0061418B">
        <w:t>Sustainable Tourism Practices As a Strategy To Enhance Corporate Brand</w:t>
      </w:r>
      <w:r>
        <w:t>’,</w:t>
      </w:r>
      <w:r w:rsidRPr="0061418B">
        <w:t> </w:t>
      </w:r>
      <w:r w:rsidRPr="00C16F0D">
        <w:rPr>
          <w:i/>
          <w:iCs/>
        </w:rPr>
        <w:t>International Journal of Business, Economics and Law</w:t>
      </w:r>
      <w:r w:rsidRPr="0061418B">
        <w:t>, 20(5), pp.7-17.</w:t>
      </w:r>
    </w:p>
    <w:p w14:paraId="285D15F3" w14:textId="77777777" w:rsidR="00E96471" w:rsidRPr="000716BC" w:rsidRDefault="00E96471" w:rsidP="00C16F0D">
      <w:r>
        <w:t xml:space="preserve">Tahir, U. </w:t>
      </w:r>
      <w:r w:rsidRPr="00F21596">
        <w:t>(</w:t>
      </w:r>
      <w:r>
        <w:t>2019</w:t>
      </w:r>
      <w:r w:rsidRPr="00F21596">
        <w:t xml:space="preserve">) </w:t>
      </w:r>
      <w:r w:rsidRPr="00C16F0D">
        <w:rPr>
          <w:i/>
          <w:iCs/>
        </w:rPr>
        <w:t>Kotter’s 8 Steps Model of Change Management</w:t>
      </w:r>
      <w:r w:rsidRPr="00F21596">
        <w:t xml:space="preserve">. Available at: </w:t>
      </w:r>
      <w:r w:rsidRPr="00CD0BC5">
        <w:t xml:space="preserve">https://changemanagementinsight.com/kotters-8-steps-model-of-change-management/ </w:t>
      </w:r>
      <w:r w:rsidRPr="00F21596">
        <w:t>(Accessed: 9 February 2024).</w:t>
      </w:r>
    </w:p>
    <w:p w14:paraId="161FD862" w14:textId="77777777" w:rsidR="00E96471" w:rsidRPr="00F02A58" w:rsidRDefault="00E96471" w:rsidP="00C16F0D">
      <w:r>
        <w:t xml:space="preserve">The Global Economy (2024) </w:t>
      </w:r>
      <w:r w:rsidRPr="00C16F0D">
        <w:rPr>
          <w:i/>
          <w:iCs/>
        </w:rPr>
        <w:t>USA: Political stability</w:t>
      </w:r>
      <w:r>
        <w:t xml:space="preserve">. Available at: </w:t>
      </w:r>
      <w:r w:rsidRPr="00F266CA">
        <w:t xml:space="preserve">https://www.theglobaleconomy.com/USA/wb_political_stability/ </w:t>
      </w:r>
      <w:r>
        <w:t xml:space="preserve">(Accessed: 9 February 2024). </w:t>
      </w:r>
    </w:p>
    <w:p w14:paraId="5EBCD78E" w14:textId="77777777" w:rsidR="00E96471" w:rsidRDefault="00E96471" w:rsidP="00C16F0D">
      <w:r w:rsidRPr="00703713">
        <w:t xml:space="preserve">Think Insights </w:t>
      </w:r>
      <w:r>
        <w:t xml:space="preserve">(2024) </w:t>
      </w:r>
      <w:r w:rsidRPr="00C16F0D">
        <w:rPr>
          <w:i/>
          <w:iCs/>
        </w:rPr>
        <w:t>SOAR Analysis</w:t>
      </w:r>
      <w:r>
        <w:t xml:space="preserve">. Available at: </w:t>
      </w:r>
      <w:r w:rsidRPr="00703713">
        <w:t xml:space="preserve">https://thinkinsights.net/strategy/soar-analysis/ </w:t>
      </w:r>
      <w:r>
        <w:t xml:space="preserve">(Accessed: 9 February 2024). </w:t>
      </w:r>
    </w:p>
    <w:p w14:paraId="0DA64605" w14:textId="77777777" w:rsidR="00E96471" w:rsidRPr="00F21596" w:rsidRDefault="00E96471" w:rsidP="00C16F0D">
      <w:r w:rsidRPr="00815A24">
        <w:rPr>
          <w:lang w:val="it-IT"/>
        </w:rPr>
        <w:t xml:space="preserve">Tripadvisor (2023) </w:t>
      </w:r>
      <w:r w:rsidRPr="00815A24">
        <w:rPr>
          <w:i/>
          <w:iCs/>
          <w:lang w:val="it-IT"/>
        </w:rPr>
        <w:t xml:space="preserve">Marriott </w:t>
      </w:r>
      <w:proofErr w:type="spellStart"/>
      <w:r w:rsidRPr="00815A24">
        <w:rPr>
          <w:i/>
          <w:iCs/>
          <w:lang w:val="it-IT"/>
        </w:rPr>
        <w:t>Marquis</w:t>
      </w:r>
      <w:proofErr w:type="spellEnd"/>
      <w:r w:rsidRPr="00815A24">
        <w:rPr>
          <w:i/>
          <w:iCs/>
          <w:lang w:val="it-IT"/>
        </w:rPr>
        <w:t xml:space="preserve"> San Diego Marina</w:t>
      </w:r>
      <w:r w:rsidRPr="00815A24">
        <w:rPr>
          <w:lang w:val="it-IT"/>
        </w:rPr>
        <w:t xml:space="preserve">. </w:t>
      </w:r>
      <w:r w:rsidRPr="00F21596">
        <w:t xml:space="preserve">Available at: </w:t>
      </w:r>
      <w:r w:rsidRPr="00EC0486">
        <w:t xml:space="preserve">https://www.tripadvisor.in/Hotel_Review-g60750-d80227-Reviews-Marriott_Marquis_San_Diego_Marina-San_Diego_California.html </w:t>
      </w:r>
      <w:r w:rsidRPr="00F21596">
        <w:t>(Accessed: 9 February 2024).</w:t>
      </w:r>
    </w:p>
    <w:p w14:paraId="3ED8E2B7" w14:textId="77777777" w:rsidR="00E96471" w:rsidRPr="00F21596" w:rsidRDefault="00E96471" w:rsidP="00C16F0D">
      <w:r>
        <w:t>United Nations</w:t>
      </w:r>
      <w:r w:rsidRPr="00F21596">
        <w:t xml:space="preserve"> (</w:t>
      </w:r>
      <w:r>
        <w:t>2022</w:t>
      </w:r>
      <w:r w:rsidRPr="00F21596">
        <w:t xml:space="preserve">) </w:t>
      </w:r>
      <w:r w:rsidRPr="00C16F0D">
        <w:rPr>
          <w:i/>
          <w:iCs/>
        </w:rPr>
        <w:t>Is it possible to be a ‘sustainable tourist’? 12 ways to make a positive impact on your travels</w:t>
      </w:r>
      <w:r w:rsidRPr="00F21596">
        <w:t xml:space="preserve">. Available at: </w:t>
      </w:r>
      <w:r w:rsidRPr="008627C2">
        <w:t xml:space="preserve">https://news.un.org/en/story/2022/10/1129247 </w:t>
      </w:r>
      <w:r w:rsidRPr="00F21596">
        <w:t>(Accessed: 9 February 2024).</w:t>
      </w:r>
    </w:p>
    <w:p w14:paraId="217E6977" w14:textId="77777777" w:rsidR="00E96471" w:rsidRDefault="00E96471" w:rsidP="00C16F0D">
      <w:r>
        <w:t xml:space="preserve">USA Fact (2023) </w:t>
      </w:r>
      <w:r w:rsidRPr="00C16F0D">
        <w:rPr>
          <w:i/>
          <w:iCs/>
        </w:rPr>
        <w:t>Has leisure and hospitality employment recovered from the pandemic</w:t>
      </w:r>
      <w:r>
        <w:t xml:space="preserve">. Available at: </w:t>
      </w:r>
      <w:r w:rsidRPr="00CF52B8">
        <w:t xml:space="preserve">https://usafacts.org/articles/has-leisure-and-hospitality-employment-recovered-from-the-pandemic/#:~:text=Leisure%20and%20hospitality%20employment%20has,the%20start%20of%20the%20pandemic.&amp;text=Line%20graph%20showing%20leisure%20and,the%20start%20of%20the%20pandemic.&amp;text=Data%20is%20seasonally%20adjusted. </w:t>
      </w:r>
      <w:r>
        <w:t>(Accessed: 9 February 2024).</w:t>
      </w:r>
    </w:p>
    <w:p w14:paraId="09A0ABB0" w14:textId="77777777" w:rsidR="00E96471" w:rsidRDefault="00E96471" w:rsidP="00C16F0D">
      <w:r>
        <w:t xml:space="preserve">Werve, W. </w:t>
      </w:r>
      <w:r w:rsidRPr="00F21596">
        <w:t>(</w:t>
      </w:r>
      <w:r>
        <w:t>2023</w:t>
      </w:r>
      <w:r w:rsidRPr="00F21596">
        <w:t xml:space="preserve">) </w:t>
      </w:r>
      <w:r w:rsidRPr="00C16F0D">
        <w:rPr>
          <w:i/>
          <w:iCs/>
        </w:rPr>
        <w:t>How Loyalty Programs Can Help Brands During A Recession</w:t>
      </w:r>
      <w:r w:rsidRPr="00F21596">
        <w:t xml:space="preserve">. Available at: </w:t>
      </w:r>
      <w:r w:rsidRPr="002C5B20">
        <w:t xml:space="preserve">https://www.forbes.com/sites/forbescommunicationscouncil/2023/03/03/how-loyalty-programs-can-help-brands-during-a-recession/?sh=36df6a083c01 </w:t>
      </w:r>
      <w:r w:rsidRPr="00F21596">
        <w:t>(Accessed: 9 February 2024).</w:t>
      </w:r>
    </w:p>
    <w:p w14:paraId="73E72DEA" w14:textId="77777777" w:rsidR="00E96471" w:rsidRPr="00F02A58" w:rsidRDefault="00E96471" w:rsidP="00C16F0D">
      <w:r>
        <w:lastRenderedPageBreak/>
        <w:t xml:space="preserve">YCharts (2023) </w:t>
      </w:r>
      <w:r w:rsidRPr="00C16F0D">
        <w:rPr>
          <w:i/>
          <w:iCs/>
        </w:rPr>
        <w:t>US Inflation Rate (I:USIR)</w:t>
      </w:r>
      <w:r>
        <w:t xml:space="preserve">. Available at: </w:t>
      </w:r>
      <w:r w:rsidRPr="00075947">
        <w:t xml:space="preserve">https://ycharts.com/indicators/us_inflation_rate#:~:text=US%20Inflation%20Rate%20(I%3AUSIR)&amp;text=US%20Inflation%20Rate%20is%20at,in%20price%20over%20a%20year. </w:t>
      </w:r>
      <w:r>
        <w:t xml:space="preserve">(Accessed: 9 February 2024). </w:t>
      </w:r>
    </w:p>
    <w:p w14:paraId="06D965F1" w14:textId="77777777" w:rsidR="00E96471" w:rsidRDefault="00E96471" w:rsidP="00C16F0D">
      <w:proofErr w:type="spellStart"/>
      <w:r w:rsidRPr="00C93FE6">
        <w:t>Zubaydi</w:t>
      </w:r>
      <w:proofErr w:type="spellEnd"/>
      <w:r w:rsidRPr="00C93FE6">
        <w:t xml:space="preserve">, H.D., Varga, P. and Molnár, S. </w:t>
      </w:r>
      <w:r>
        <w:t>(</w:t>
      </w:r>
      <w:r w:rsidRPr="00C93FE6">
        <w:t>2023</w:t>
      </w:r>
      <w:r>
        <w:t>)</w:t>
      </w:r>
      <w:r w:rsidRPr="00C93FE6">
        <w:t xml:space="preserve"> </w:t>
      </w:r>
      <w:r>
        <w:t>‘</w:t>
      </w:r>
      <w:r w:rsidRPr="00C93FE6">
        <w:t>Leveraging Blockchain Technology for Ensuring Security and Privacy Aspects in Internet of Things: A Systematic Literature Review</w:t>
      </w:r>
      <w:r>
        <w:t>’,</w:t>
      </w:r>
      <w:r w:rsidRPr="00C93FE6">
        <w:t> </w:t>
      </w:r>
      <w:r w:rsidRPr="00C16F0D">
        <w:rPr>
          <w:i/>
          <w:iCs/>
        </w:rPr>
        <w:t>Sensors</w:t>
      </w:r>
      <w:r w:rsidRPr="00C93FE6">
        <w:t>, 23(2), p.788.</w:t>
      </w:r>
      <w:r>
        <w:t xml:space="preserve"> DOI: </w:t>
      </w:r>
      <w:r w:rsidRPr="00E96471">
        <w:t>https://doi.org/10.3390/s23020788</w:t>
      </w:r>
    </w:p>
    <w:sectPr w:rsidR="00E9647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91BFD" w14:textId="77777777" w:rsidR="00D63B2F" w:rsidRDefault="00D63B2F" w:rsidP="00C16F0D">
      <w:pPr>
        <w:spacing w:after="0" w:line="240" w:lineRule="auto"/>
      </w:pPr>
      <w:r>
        <w:separator/>
      </w:r>
    </w:p>
  </w:endnote>
  <w:endnote w:type="continuationSeparator" w:id="0">
    <w:p w14:paraId="0C29A38D" w14:textId="77777777" w:rsidR="00D63B2F" w:rsidRDefault="00D63B2F" w:rsidP="00C16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585633"/>
      <w:docPartObj>
        <w:docPartGallery w:val="Page Numbers (Bottom of Page)"/>
        <w:docPartUnique/>
      </w:docPartObj>
    </w:sdtPr>
    <w:sdtEndPr>
      <w:rPr>
        <w:noProof/>
      </w:rPr>
    </w:sdtEndPr>
    <w:sdtContent>
      <w:p w14:paraId="1BFE77D1" w14:textId="49EEE21C" w:rsidR="00C16F0D" w:rsidRDefault="00C16F0D">
        <w:pPr>
          <w:pStyle w:val="Footer"/>
          <w:jc w:val="right"/>
        </w:pPr>
        <w:r>
          <w:fldChar w:fldCharType="begin"/>
        </w:r>
        <w:r>
          <w:instrText xml:space="preserve"> PAGE   \* MERGEFORMAT </w:instrText>
        </w:r>
        <w:r>
          <w:fldChar w:fldCharType="separate"/>
        </w:r>
        <w:r w:rsidR="004D42D0">
          <w:rPr>
            <w:noProof/>
          </w:rPr>
          <w:t>2</w:t>
        </w:r>
        <w:r>
          <w:rPr>
            <w:noProof/>
          </w:rPr>
          <w:fldChar w:fldCharType="end"/>
        </w:r>
      </w:p>
    </w:sdtContent>
  </w:sdt>
  <w:p w14:paraId="2BAAA23E" w14:textId="77777777" w:rsidR="00C16F0D" w:rsidRDefault="00C16F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2463F" w14:textId="77777777" w:rsidR="00D63B2F" w:rsidRDefault="00D63B2F" w:rsidP="00C16F0D">
      <w:pPr>
        <w:spacing w:after="0" w:line="240" w:lineRule="auto"/>
      </w:pPr>
      <w:r>
        <w:separator/>
      </w:r>
    </w:p>
  </w:footnote>
  <w:footnote w:type="continuationSeparator" w:id="0">
    <w:p w14:paraId="7999BC0C" w14:textId="77777777" w:rsidR="00D63B2F" w:rsidRDefault="00D63B2F" w:rsidP="00C16F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E5941"/>
    <w:multiLevelType w:val="hybridMultilevel"/>
    <w:tmpl w:val="9F865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C4A7D"/>
    <w:multiLevelType w:val="hybridMultilevel"/>
    <w:tmpl w:val="E2601096"/>
    <w:lvl w:ilvl="0" w:tplc="55ECCBB6">
      <w:start w:val="1"/>
      <w:numFmt w:val="decimal"/>
      <w:lvlText w:val="%1."/>
      <w:lvlJc w:val="left"/>
      <w:pPr>
        <w:ind w:left="720" w:hanging="360"/>
      </w:pPr>
    </w:lvl>
    <w:lvl w:ilvl="1" w:tplc="BC4AE6F4" w:tentative="1">
      <w:start w:val="1"/>
      <w:numFmt w:val="lowerLetter"/>
      <w:lvlText w:val="%2."/>
      <w:lvlJc w:val="left"/>
      <w:pPr>
        <w:ind w:left="1440" w:hanging="360"/>
      </w:pPr>
    </w:lvl>
    <w:lvl w:ilvl="2" w:tplc="B00C5266" w:tentative="1">
      <w:start w:val="1"/>
      <w:numFmt w:val="lowerRoman"/>
      <w:lvlText w:val="%3."/>
      <w:lvlJc w:val="right"/>
      <w:pPr>
        <w:ind w:left="2160" w:hanging="180"/>
      </w:pPr>
    </w:lvl>
    <w:lvl w:ilvl="3" w:tplc="95B023E0" w:tentative="1">
      <w:start w:val="1"/>
      <w:numFmt w:val="decimal"/>
      <w:lvlText w:val="%4."/>
      <w:lvlJc w:val="left"/>
      <w:pPr>
        <w:ind w:left="2880" w:hanging="360"/>
      </w:pPr>
    </w:lvl>
    <w:lvl w:ilvl="4" w:tplc="B35C5990" w:tentative="1">
      <w:start w:val="1"/>
      <w:numFmt w:val="lowerLetter"/>
      <w:lvlText w:val="%5."/>
      <w:lvlJc w:val="left"/>
      <w:pPr>
        <w:ind w:left="3600" w:hanging="360"/>
      </w:pPr>
    </w:lvl>
    <w:lvl w:ilvl="5" w:tplc="4E048266" w:tentative="1">
      <w:start w:val="1"/>
      <w:numFmt w:val="lowerRoman"/>
      <w:lvlText w:val="%6."/>
      <w:lvlJc w:val="right"/>
      <w:pPr>
        <w:ind w:left="4320" w:hanging="180"/>
      </w:pPr>
    </w:lvl>
    <w:lvl w:ilvl="6" w:tplc="F9607C6E" w:tentative="1">
      <w:start w:val="1"/>
      <w:numFmt w:val="decimal"/>
      <w:lvlText w:val="%7."/>
      <w:lvlJc w:val="left"/>
      <w:pPr>
        <w:ind w:left="5040" w:hanging="360"/>
      </w:pPr>
    </w:lvl>
    <w:lvl w:ilvl="7" w:tplc="1046A198" w:tentative="1">
      <w:start w:val="1"/>
      <w:numFmt w:val="lowerLetter"/>
      <w:lvlText w:val="%8."/>
      <w:lvlJc w:val="left"/>
      <w:pPr>
        <w:ind w:left="5760" w:hanging="360"/>
      </w:pPr>
    </w:lvl>
    <w:lvl w:ilvl="8" w:tplc="F04AD95A" w:tentative="1">
      <w:start w:val="1"/>
      <w:numFmt w:val="lowerRoman"/>
      <w:lvlText w:val="%9."/>
      <w:lvlJc w:val="right"/>
      <w:pPr>
        <w:ind w:left="6480" w:hanging="180"/>
      </w:pPr>
    </w:lvl>
  </w:abstractNum>
  <w:abstractNum w:abstractNumId="2" w15:restartNumberingAfterBreak="0">
    <w:nsid w:val="11C73EFA"/>
    <w:multiLevelType w:val="hybridMultilevel"/>
    <w:tmpl w:val="A1629648"/>
    <w:lvl w:ilvl="0" w:tplc="0136F00A">
      <w:start w:val="1"/>
      <w:numFmt w:val="bullet"/>
      <w:lvlText w:val=""/>
      <w:lvlJc w:val="left"/>
      <w:pPr>
        <w:ind w:left="720" w:hanging="360"/>
      </w:pPr>
      <w:rPr>
        <w:rFonts w:ascii="Symbol" w:hAnsi="Symbol" w:hint="default"/>
      </w:rPr>
    </w:lvl>
    <w:lvl w:ilvl="1" w:tplc="782484B8" w:tentative="1">
      <w:start w:val="1"/>
      <w:numFmt w:val="bullet"/>
      <w:lvlText w:val="o"/>
      <w:lvlJc w:val="left"/>
      <w:pPr>
        <w:ind w:left="1440" w:hanging="360"/>
      </w:pPr>
      <w:rPr>
        <w:rFonts w:ascii="Courier New" w:hAnsi="Courier New" w:cs="Courier New" w:hint="default"/>
      </w:rPr>
    </w:lvl>
    <w:lvl w:ilvl="2" w:tplc="FA0AD664" w:tentative="1">
      <w:start w:val="1"/>
      <w:numFmt w:val="bullet"/>
      <w:lvlText w:val=""/>
      <w:lvlJc w:val="left"/>
      <w:pPr>
        <w:ind w:left="2160" w:hanging="360"/>
      </w:pPr>
      <w:rPr>
        <w:rFonts w:ascii="Wingdings" w:hAnsi="Wingdings" w:hint="default"/>
      </w:rPr>
    </w:lvl>
    <w:lvl w:ilvl="3" w:tplc="4B56A4D8" w:tentative="1">
      <w:start w:val="1"/>
      <w:numFmt w:val="bullet"/>
      <w:lvlText w:val=""/>
      <w:lvlJc w:val="left"/>
      <w:pPr>
        <w:ind w:left="2880" w:hanging="360"/>
      </w:pPr>
      <w:rPr>
        <w:rFonts w:ascii="Symbol" w:hAnsi="Symbol" w:hint="default"/>
      </w:rPr>
    </w:lvl>
    <w:lvl w:ilvl="4" w:tplc="98A0ACF4" w:tentative="1">
      <w:start w:val="1"/>
      <w:numFmt w:val="bullet"/>
      <w:lvlText w:val="o"/>
      <w:lvlJc w:val="left"/>
      <w:pPr>
        <w:ind w:left="3600" w:hanging="360"/>
      </w:pPr>
      <w:rPr>
        <w:rFonts w:ascii="Courier New" w:hAnsi="Courier New" w:cs="Courier New" w:hint="default"/>
      </w:rPr>
    </w:lvl>
    <w:lvl w:ilvl="5" w:tplc="B51EBF92" w:tentative="1">
      <w:start w:val="1"/>
      <w:numFmt w:val="bullet"/>
      <w:lvlText w:val=""/>
      <w:lvlJc w:val="left"/>
      <w:pPr>
        <w:ind w:left="4320" w:hanging="360"/>
      </w:pPr>
      <w:rPr>
        <w:rFonts w:ascii="Wingdings" w:hAnsi="Wingdings" w:hint="default"/>
      </w:rPr>
    </w:lvl>
    <w:lvl w:ilvl="6" w:tplc="EE1422CC" w:tentative="1">
      <w:start w:val="1"/>
      <w:numFmt w:val="bullet"/>
      <w:lvlText w:val=""/>
      <w:lvlJc w:val="left"/>
      <w:pPr>
        <w:ind w:left="5040" w:hanging="360"/>
      </w:pPr>
      <w:rPr>
        <w:rFonts w:ascii="Symbol" w:hAnsi="Symbol" w:hint="default"/>
      </w:rPr>
    </w:lvl>
    <w:lvl w:ilvl="7" w:tplc="714836FE" w:tentative="1">
      <w:start w:val="1"/>
      <w:numFmt w:val="bullet"/>
      <w:lvlText w:val="o"/>
      <w:lvlJc w:val="left"/>
      <w:pPr>
        <w:ind w:left="5760" w:hanging="360"/>
      </w:pPr>
      <w:rPr>
        <w:rFonts w:ascii="Courier New" w:hAnsi="Courier New" w:cs="Courier New" w:hint="default"/>
      </w:rPr>
    </w:lvl>
    <w:lvl w:ilvl="8" w:tplc="012C6A3A" w:tentative="1">
      <w:start w:val="1"/>
      <w:numFmt w:val="bullet"/>
      <w:lvlText w:val=""/>
      <w:lvlJc w:val="left"/>
      <w:pPr>
        <w:ind w:left="6480" w:hanging="360"/>
      </w:pPr>
      <w:rPr>
        <w:rFonts w:ascii="Wingdings" w:hAnsi="Wingdings" w:hint="default"/>
      </w:rPr>
    </w:lvl>
  </w:abstractNum>
  <w:abstractNum w:abstractNumId="3" w15:restartNumberingAfterBreak="0">
    <w:nsid w:val="1F652770"/>
    <w:multiLevelType w:val="hybridMultilevel"/>
    <w:tmpl w:val="4B72ED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05F52"/>
    <w:multiLevelType w:val="hybridMultilevel"/>
    <w:tmpl w:val="2E5CC6BE"/>
    <w:lvl w:ilvl="0" w:tplc="BB32257C">
      <w:start w:val="1"/>
      <w:numFmt w:val="decimal"/>
      <w:lvlText w:val="%1."/>
      <w:lvlJc w:val="left"/>
      <w:pPr>
        <w:ind w:left="720" w:hanging="360"/>
      </w:pPr>
    </w:lvl>
    <w:lvl w:ilvl="1" w:tplc="930224D2" w:tentative="1">
      <w:start w:val="1"/>
      <w:numFmt w:val="lowerLetter"/>
      <w:lvlText w:val="%2."/>
      <w:lvlJc w:val="left"/>
      <w:pPr>
        <w:ind w:left="1440" w:hanging="360"/>
      </w:pPr>
    </w:lvl>
    <w:lvl w:ilvl="2" w:tplc="D9029A10" w:tentative="1">
      <w:start w:val="1"/>
      <w:numFmt w:val="lowerRoman"/>
      <w:lvlText w:val="%3."/>
      <w:lvlJc w:val="right"/>
      <w:pPr>
        <w:ind w:left="2160" w:hanging="180"/>
      </w:pPr>
    </w:lvl>
    <w:lvl w:ilvl="3" w:tplc="C6CAAA56" w:tentative="1">
      <w:start w:val="1"/>
      <w:numFmt w:val="decimal"/>
      <w:lvlText w:val="%4."/>
      <w:lvlJc w:val="left"/>
      <w:pPr>
        <w:ind w:left="2880" w:hanging="360"/>
      </w:pPr>
    </w:lvl>
    <w:lvl w:ilvl="4" w:tplc="21028DE8" w:tentative="1">
      <w:start w:val="1"/>
      <w:numFmt w:val="lowerLetter"/>
      <w:lvlText w:val="%5."/>
      <w:lvlJc w:val="left"/>
      <w:pPr>
        <w:ind w:left="3600" w:hanging="360"/>
      </w:pPr>
    </w:lvl>
    <w:lvl w:ilvl="5" w:tplc="9AA08F4C" w:tentative="1">
      <w:start w:val="1"/>
      <w:numFmt w:val="lowerRoman"/>
      <w:lvlText w:val="%6."/>
      <w:lvlJc w:val="right"/>
      <w:pPr>
        <w:ind w:left="4320" w:hanging="180"/>
      </w:pPr>
    </w:lvl>
    <w:lvl w:ilvl="6" w:tplc="BD20F998" w:tentative="1">
      <w:start w:val="1"/>
      <w:numFmt w:val="decimal"/>
      <w:lvlText w:val="%7."/>
      <w:lvlJc w:val="left"/>
      <w:pPr>
        <w:ind w:left="5040" w:hanging="360"/>
      </w:pPr>
    </w:lvl>
    <w:lvl w:ilvl="7" w:tplc="C65EBAB2" w:tentative="1">
      <w:start w:val="1"/>
      <w:numFmt w:val="lowerLetter"/>
      <w:lvlText w:val="%8."/>
      <w:lvlJc w:val="left"/>
      <w:pPr>
        <w:ind w:left="5760" w:hanging="360"/>
      </w:pPr>
    </w:lvl>
    <w:lvl w:ilvl="8" w:tplc="E53A8AC6" w:tentative="1">
      <w:start w:val="1"/>
      <w:numFmt w:val="lowerRoman"/>
      <w:lvlText w:val="%9."/>
      <w:lvlJc w:val="right"/>
      <w:pPr>
        <w:ind w:left="6480" w:hanging="180"/>
      </w:pPr>
    </w:lvl>
  </w:abstractNum>
  <w:abstractNum w:abstractNumId="5" w15:restartNumberingAfterBreak="0">
    <w:nsid w:val="35DF6D5D"/>
    <w:multiLevelType w:val="hybridMultilevel"/>
    <w:tmpl w:val="A0CC62DC"/>
    <w:lvl w:ilvl="0" w:tplc="984AE98C">
      <w:start w:val="1"/>
      <w:numFmt w:val="bullet"/>
      <w:lvlText w:val=""/>
      <w:lvlJc w:val="left"/>
      <w:pPr>
        <w:ind w:left="720" w:hanging="360"/>
      </w:pPr>
      <w:rPr>
        <w:rFonts w:ascii="Symbol" w:hAnsi="Symbol" w:hint="default"/>
      </w:rPr>
    </w:lvl>
    <w:lvl w:ilvl="1" w:tplc="474C8F06" w:tentative="1">
      <w:start w:val="1"/>
      <w:numFmt w:val="bullet"/>
      <w:lvlText w:val="o"/>
      <w:lvlJc w:val="left"/>
      <w:pPr>
        <w:ind w:left="1440" w:hanging="360"/>
      </w:pPr>
      <w:rPr>
        <w:rFonts w:ascii="Courier New" w:hAnsi="Courier New" w:cs="Courier New" w:hint="default"/>
      </w:rPr>
    </w:lvl>
    <w:lvl w:ilvl="2" w:tplc="4A8A2922" w:tentative="1">
      <w:start w:val="1"/>
      <w:numFmt w:val="bullet"/>
      <w:lvlText w:val=""/>
      <w:lvlJc w:val="left"/>
      <w:pPr>
        <w:ind w:left="2160" w:hanging="360"/>
      </w:pPr>
      <w:rPr>
        <w:rFonts w:ascii="Wingdings" w:hAnsi="Wingdings" w:hint="default"/>
      </w:rPr>
    </w:lvl>
    <w:lvl w:ilvl="3" w:tplc="4D6ECA08" w:tentative="1">
      <w:start w:val="1"/>
      <w:numFmt w:val="bullet"/>
      <w:lvlText w:val=""/>
      <w:lvlJc w:val="left"/>
      <w:pPr>
        <w:ind w:left="2880" w:hanging="360"/>
      </w:pPr>
      <w:rPr>
        <w:rFonts w:ascii="Symbol" w:hAnsi="Symbol" w:hint="default"/>
      </w:rPr>
    </w:lvl>
    <w:lvl w:ilvl="4" w:tplc="33165024" w:tentative="1">
      <w:start w:val="1"/>
      <w:numFmt w:val="bullet"/>
      <w:lvlText w:val="o"/>
      <w:lvlJc w:val="left"/>
      <w:pPr>
        <w:ind w:left="3600" w:hanging="360"/>
      </w:pPr>
      <w:rPr>
        <w:rFonts w:ascii="Courier New" w:hAnsi="Courier New" w:cs="Courier New" w:hint="default"/>
      </w:rPr>
    </w:lvl>
    <w:lvl w:ilvl="5" w:tplc="CC2AE3E2" w:tentative="1">
      <w:start w:val="1"/>
      <w:numFmt w:val="bullet"/>
      <w:lvlText w:val=""/>
      <w:lvlJc w:val="left"/>
      <w:pPr>
        <w:ind w:left="4320" w:hanging="360"/>
      </w:pPr>
      <w:rPr>
        <w:rFonts w:ascii="Wingdings" w:hAnsi="Wingdings" w:hint="default"/>
      </w:rPr>
    </w:lvl>
    <w:lvl w:ilvl="6" w:tplc="11626214" w:tentative="1">
      <w:start w:val="1"/>
      <w:numFmt w:val="bullet"/>
      <w:lvlText w:val=""/>
      <w:lvlJc w:val="left"/>
      <w:pPr>
        <w:ind w:left="5040" w:hanging="360"/>
      </w:pPr>
      <w:rPr>
        <w:rFonts w:ascii="Symbol" w:hAnsi="Symbol" w:hint="default"/>
      </w:rPr>
    </w:lvl>
    <w:lvl w:ilvl="7" w:tplc="F470FC44" w:tentative="1">
      <w:start w:val="1"/>
      <w:numFmt w:val="bullet"/>
      <w:lvlText w:val="o"/>
      <w:lvlJc w:val="left"/>
      <w:pPr>
        <w:ind w:left="5760" w:hanging="360"/>
      </w:pPr>
      <w:rPr>
        <w:rFonts w:ascii="Courier New" w:hAnsi="Courier New" w:cs="Courier New" w:hint="default"/>
      </w:rPr>
    </w:lvl>
    <w:lvl w:ilvl="8" w:tplc="82D0D8F8" w:tentative="1">
      <w:start w:val="1"/>
      <w:numFmt w:val="bullet"/>
      <w:lvlText w:val=""/>
      <w:lvlJc w:val="left"/>
      <w:pPr>
        <w:ind w:left="6480" w:hanging="360"/>
      </w:pPr>
      <w:rPr>
        <w:rFonts w:ascii="Wingdings" w:hAnsi="Wingdings" w:hint="default"/>
      </w:rPr>
    </w:lvl>
  </w:abstractNum>
  <w:abstractNum w:abstractNumId="6" w15:restartNumberingAfterBreak="0">
    <w:nsid w:val="7AC40A8B"/>
    <w:multiLevelType w:val="hybridMultilevel"/>
    <w:tmpl w:val="6BF89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8279251">
    <w:abstractNumId w:val="5"/>
  </w:num>
  <w:num w:numId="2" w16cid:durableId="1883595621">
    <w:abstractNumId w:val="1"/>
  </w:num>
  <w:num w:numId="3" w16cid:durableId="1802455700">
    <w:abstractNumId w:val="2"/>
  </w:num>
  <w:num w:numId="4" w16cid:durableId="689837736">
    <w:abstractNumId w:val="4"/>
  </w:num>
  <w:num w:numId="5" w16cid:durableId="1202479349">
    <w:abstractNumId w:val="3"/>
  </w:num>
  <w:num w:numId="6" w16cid:durableId="726875228">
    <w:abstractNumId w:val="6"/>
  </w:num>
  <w:num w:numId="7" w16cid:durableId="1878202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6D2"/>
    <w:rsid w:val="00014955"/>
    <w:rsid w:val="000716BC"/>
    <w:rsid w:val="00073003"/>
    <w:rsid w:val="00075947"/>
    <w:rsid w:val="000D4557"/>
    <w:rsid w:val="000E1CC3"/>
    <w:rsid w:val="001B6C0C"/>
    <w:rsid w:val="001D0123"/>
    <w:rsid w:val="002054FD"/>
    <w:rsid w:val="00252AB5"/>
    <w:rsid w:val="003204E8"/>
    <w:rsid w:val="003315F4"/>
    <w:rsid w:val="00344161"/>
    <w:rsid w:val="0034435B"/>
    <w:rsid w:val="00346896"/>
    <w:rsid w:val="00372B8E"/>
    <w:rsid w:val="00382F5A"/>
    <w:rsid w:val="004342C7"/>
    <w:rsid w:val="00452464"/>
    <w:rsid w:val="004527FF"/>
    <w:rsid w:val="004A388A"/>
    <w:rsid w:val="004A3F29"/>
    <w:rsid w:val="004B224F"/>
    <w:rsid w:val="004D42D0"/>
    <w:rsid w:val="00592DAA"/>
    <w:rsid w:val="006422CA"/>
    <w:rsid w:val="00661D13"/>
    <w:rsid w:val="00703713"/>
    <w:rsid w:val="007204C7"/>
    <w:rsid w:val="007D6B18"/>
    <w:rsid w:val="007E4776"/>
    <w:rsid w:val="00815A24"/>
    <w:rsid w:val="00833C44"/>
    <w:rsid w:val="00866F8F"/>
    <w:rsid w:val="009369DE"/>
    <w:rsid w:val="0099669A"/>
    <w:rsid w:val="009B2045"/>
    <w:rsid w:val="009F4AA0"/>
    <w:rsid w:val="00AB69B3"/>
    <w:rsid w:val="00B30C75"/>
    <w:rsid w:val="00B464E4"/>
    <w:rsid w:val="00BD03C3"/>
    <w:rsid w:val="00C16F0D"/>
    <w:rsid w:val="00C23541"/>
    <w:rsid w:val="00C5340C"/>
    <w:rsid w:val="00CA606C"/>
    <w:rsid w:val="00CA76D2"/>
    <w:rsid w:val="00D13909"/>
    <w:rsid w:val="00D40FF5"/>
    <w:rsid w:val="00D5729D"/>
    <w:rsid w:val="00D63B2F"/>
    <w:rsid w:val="00D64E20"/>
    <w:rsid w:val="00DE7FEF"/>
    <w:rsid w:val="00E4449E"/>
    <w:rsid w:val="00E96471"/>
    <w:rsid w:val="00F02A58"/>
    <w:rsid w:val="00F266CA"/>
    <w:rsid w:val="00F41AA1"/>
    <w:rsid w:val="00F54568"/>
    <w:rsid w:val="00F70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E8CAD"/>
  <w15:chartTrackingRefBased/>
  <w15:docId w15:val="{39256244-5F08-4517-B1B7-C8DF52B89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76D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A388A"/>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716BC"/>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DE7FEF"/>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64E20"/>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D64E20"/>
    <w:rPr>
      <w:rFonts w:ascii="Times New Roman" w:eastAsiaTheme="majorEastAsia" w:hAnsi="Times New Roman" w:cstheme="majorBidi"/>
      <w:b/>
      <w:spacing w:val="-10"/>
      <w:kern w:val="28"/>
      <w:sz w:val="36"/>
      <w:szCs w:val="56"/>
    </w:rPr>
  </w:style>
  <w:style w:type="character" w:customStyle="1" w:styleId="Heading1Char">
    <w:name w:val="Heading 1 Char"/>
    <w:basedOn w:val="DefaultParagraphFont"/>
    <w:link w:val="Heading1"/>
    <w:uiPriority w:val="9"/>
    <w:rsid w:val="004A388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0716BC"/>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C23541"/>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C23541"/>
    <w:pPr>
      <w:spacing w:after="100"/>
    </w:pPr>
  </w:style>
  <w:style w:type="paragraph" w:styleId="TOC2">
    <w:name w:val="toc 2"/>
    <w:basedOn w:val="Normal"/>
    <w:next w:val="Normal"/>
    <w:autoRedefine/>
    <w:uiPriority w:val="39"/>
    <w:unhideWhenUsed/>
    <w:rsid w:val="00C23541"/>
    <w:pPr>
      <w:spacing w:after="100"/>
      <w:ind w:left="240"/>
    </w:pPr>
  </w:style>
  <w:style w:type="character" w:styleId="Hyperlink">
    <w:name w:val="Hyperlink"/>
    <w:basedOn w:val="DefaultParagraphFont"/>
    <w:uiPriority w:val="99"/>
    <w:unhideWhenUsed/>
    <w:rsid w:val="00C23541"/>
    <w:rPr>
      <w:color w:val="0563C1" w:themeColor="hyperlink"/>
      <w:u w:val="single"/>
    </w:rPr>
  </w:style>
  <w:style w:type="table" w:styleId="TableGrid">
    <w:name w:val="Table Grid"/>
    <w:basedOn w:val="TableNormal"/>
    <w:uiPriority w:val="39"/>
    <w:rsid w:val="004A3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B2045"/>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semiHidden/>
    <w:rsid w:val="00DE7FEF"/>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9F4AA0"/>
    <w:pPr>
      <w:spacing w:before="100" w:beforeAutospacing="1" w:after="100" w:afterAutospacing="1" w:line="240" w:lineRule="auto"/>
      <w:jc w:val="left"/>
    </w:pPr>
    <w:rPr>
      <w:rFonts w:eastAsia="Times New Roman" w:cs="Times New Roman"/>
      <w:kern w:val="0"/>
      <w:szCs w:val="24"/>
      <w:lang w:eastAsia="en-GB"/>
      <w14:ligatures w14:val="none"/>
    </w:rPr>
  </w:style>
  <w:style w:type="character" w:customStyle="1" w:styleId="ui-provider">
    <w:name w:val="ui-provider"/>
    <w:basedOn w:val="DefaultParagraphFont"/>
    <w:rsid w:val="006422CA"/>
  </w:style>
  <w:style w:type="paragraph" w:customStyle="1" w:styleId="TableParagraph">
    <w:name w:val="Table Paragraph"/>
    <w:basedOn w:val="Normal"/>
    <w:uiPriority w:val="1"/>
    <w:qFormat/>
    <w:rsid w:val="001D0123"/>
    <w:pPr>
      <w:widowControl w:val="0"/>
      <w:autoSpaceDE w:val="0"/>
      <w:autoSpaceDN w:val="0"/>
      <w:spacing w:after="0" w:line="240" w:lineRule="auto"/>
      <w:ind w:left="112"/>
      <w:jc w:val="left"/>
    </w:pPr>
    <w:rPr>
      <w:rFonts w:ascii="Arial MT" w:eastAsia="Arial MT" w:hAnsi="Arial MT" w:cs="Arial MT"/>
      <w:kern w:val="0"/>
      <w:sz w:val="22"/>
      <w:lang w:val="en-US"/>
      <w14:ligatures w14:val="none"/>
    </w:rPr>
  </w:style>
  <w:style w:type="paragraph" w:styleId="ListParagraph">
    <w:name w:val="List Paragraph"/>
    <w:basedOn w:val="Normal"/>
    <w:uiPriority w:val="34"/>
    <w:qFormat/>
    <w:rsid w:val="00B30C75"/>
    <w:pPr>
      <w:ind w:left="720"/>
      <w:contextualSpacing/>
    </w:pPr>
  </w:style>
  <w:style w:type="paragraph" w:styleId="Header">
    <w:name w:val="header"/>
    <w:basedOn w:val="Normal"/>
    <w:link w:val="HeaderChar"/>
    <w:uiPriority w:val="99"/>
    <w:unhideWhenUsed/>
    <w:rsid w:val="00C16F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6F0D"/>
    <w:rPr>
      <w:rFonts w:ascii="Times New Roman" w:hAnsi="Times New Roman"/>
      <w:sz w:val="24"/>
    </w:rPr>
  </w:style>
  <w:style w:type="paragraph" w:styleId="Footer">
    <w:name w:val="footer"/>
    <w:basedOn w:val="Normal"/>
    <w:link w:val="FooterChar"/>
    <w:uiPriority w:val="99"/>
    <w:unhideWhenUsed/>
    <w:rsid w:val="00C16F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6F0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8135</Words>
  <Characters>46374</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carmen dragu</cp:lastModifiedBy>
  <cp:revision>17</cp:revision>
  <dcterms:created xsi:type="dcterms:W3CDTF">2024-02-09T04:23:00Z</dcterms:created>
  <dcterms:modified xsi:type="dcterms:W3CDTF">2024-02-15T08:51:00Z</dcterms:modified>
</cp:coreProperties>
</file>