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F97F8A2" w14:textId="3C4734BF" w:rsidR="00712477" w:rsidRPr="00D96205" w:rsidRDefault="00251D91" w:rsidP="00712477">
      <w:pPr>
        <w:pStyle w:val="NormalWeb"/>
        <w:spacing w:before="0" w:beforeAutospacing="0"/>
        <w:jc w:val="center"/>
        <w:rPr>
          <w:rFonts w:asciiTheme="majorHAnsi" w:hAnsiTheme="majorHAnsi" w:cstheme="majorHAnsi"/>
          <w:color w:val="333333"/>
        </w:rPr>
      </w:pPr>
      <w:r>
        <w:rPr>
          <w:rStyle w:val="Strong"/>
          <w:rFonts w:asciiTheme="majorHAnsi" w:hAnsiTheme="majorHAnsi" w:cstheme="majorHAnsi"/>
          <w:b w:val="0"/>
          <w:bCs w:val="0"/>
          <w:color w:val="373A3C"/>
        </w:rPr>
        <w:t>How have women developed and overcome themselves in the art world due to exploitation, admiration and opportunities given?</w:t>
      </w:r>
    </w:p>
    <w:p w14:paraId="750C9367" w14:textId="7E7FD5DE" w:rsidR="00D96205" w:rsidRDefault="00712477" w:rsidP="00D96205">
      <w:pPr>
        <w:pStyle w:val="NormalWeb"/>
        <w:spacing w:before="0" w:beforeAutospacing="0"/>
        <w:contextualSpacing/>
        <w:jc w:val="center"/>
        <w:rPr>
          <w:rFonts w:asciiTheme="majorHAnsi" w:hAnsiTheme="majorHAnsi" w:cstheme="majorHAnsi"/>
          <w:color w:val="333333"/>
        </w:rPr>
      </w:pPr>
      <w:r w:rsidRPr="00D96205">
        <w:rPr>
          <w:rFonts w:asciiTheme="majorHAnsi" w:hAnsiTheme="majorHAnsi" w:cstheme="majorHAnsi"/>
          <w:color w:val="333333"/>
        </w:rPr>
        <w:t>1801889</w:t>
      </w:r>
    </w:p>
    <w:p w14:paraId="2DE3041C" w14:textId="093CA4CE" w:rsidR="00712477" w:rsidRPr="00D96205" w:rsidRDefault="00712477" w:rsidP="00D96205">
      <w:pPr>
        <w:pStyle w:val="NormalWeb"/>
        <w:spacing w:before="0" w:beforeAutospacing="0"/>
        <w:contextualSpacing/>
        <w:jc w:val="center"/>
        <w:rPr>
          <w:rFonts w:asciiTheme="majorHAnsi" w:hAnsiTheme="majorHAnsi" w:cstheme="majorHAnsi"/>
          <w:color w:val="333333"/>
        </w:rPr>
      </w:pPr>
      <w:r w:rsidRPr="00D96205">
        <w:rPr>
          <w:rFonts w:asciiTheme="majorHAnsi" w:hAnsiTheme="majorHAnsi" w:cstheme="majorHAnsi"/>
          <w:color w:val="333333"/>
        </w:rPr>
        <w:t>Photojournalism and Documentary Photography</w:t>
      </w:r>
    </w:p>
    <w:p w14:paraId="141D0F72" w14:textId="751C475C" w:rsidR="00712477" w:rsidRPr="00D96205" w:rsidRDefault="00712477" w:rsidP="00D96205">
      <w:pPr>
        <w:pStyle w:val="NormalWeb"/>
        <w:spacing w:before="0" w:beforeAutospacing="0"/>
        <w:contextualSpacing/>
        <w:jc w:val="center"/>
        <w:rPr>
          <w:rFonts w:asciiTheme="majorHAnsi" w:hAnsiTheme="majorHAnsi" w:cstheme="majorHAnsi"/>
          <w:color w:val="333333"/>
        </w:rPr>
      </w:pPr>
      <w:r w:rsidRPr="00D96205">
        <w:rPr>
          <w:rFonts w:asciiTheme="majorHAnsi" w:hAnsiTheme="majorHAnsi" w:cstheme="majorHAnsi"/>
          <w:color w:val="333333"/>
        </w:rPr>
        <w:t>Word count:</w:t>
      </w:r>
      <w:r w:rsidR="0068045D">
        <w:rPr>
          <w:rFonts w:asciiTheme="majorHAnsi" w:hAnsiTheme="majorHAnsi" w:cstheme="majorHAnsi"/>
          <w:color w:val="333333"/>
        </w:rPr>
        <w:t xml:space="preserve"> </w:t>
      </w:r>
      <w:r w:rsidR="00690DFC">
        <w:rPr>
          <w:rFonts w:asciiTheme="majorHAnsi" w:hAnsiTheme="majorHAnsi" w:cstheme="majorHAnsi"/>
          <w:color w:val="333333"/>
        </w:rPr>
        <w:t>2</w:t>
      </w:r>
      <w:r w:rsidR="00C72A29">
        <w:rPr>
          <w:rFonts w:asciiTheme="majorHAnsi" w:hAnsiTheme="majorHAnsi" w:cstheme="majorHAnsi"/>
          <w:color w:val="333333"/>
        </w:rPr>
        <w:t>5</w:t>
      </w:r>
      <w:r w:rsidR="00D55B35">
        <w:rPr>
          <w:rFonts w:asciiTheme="majorHAnsi" w:hAnsiTheme="majorHAnsi" w:cstheme="majorHAnsi"/>
          <w:color w:val="333333"/>
        </w:rPr>
        <w:t>20</w:t>
      </w:r>
      <w:r w:rsidR="0068045D">
        <w:rPr>
          <w:rFonts w:asciiTheme="majorHAnsi" w:hAnsiTheme="majorHAnsi" w:cstheme="majorHAnsi"/>
          <w:color w:val="333333"/>
        </w:rPr>
        <w:t>/2500</w:t>
      </w:r>
    </w:p>
    <w:p w14:paraId="54C1617D" w14:textId="6F39670B" w:rsidR="00712477" w:rsidRDefault="00712477" w:rsidP="00D96205">
      <w:pPr>
        <w:pStyle w:val="NormalWeb"/>
        <w:spacing w:before="0" w:beforeAutospacing="0"/>
        <w:contextualSpacing/>
        <w:jc w:val="center"/>
        <w:rPr>
          <w:rFonts w:asciiTheme="majorHAnsi" w:hAnsiTheme="majorHAnsi" w:cstheme="majorHAnsi"/>
        </w:rPr>
      </w:pPr>
      <w:r w:rsidRPr="00D96205">
        <w:rPr>
          <w:rFonts w:asciiTheme="majorHAnsi" w:hAnsiTheme="majorHAnsi" w:cstheme="majorHAnsi"/>
          <w:color w:val="333333"/>
        </w:rPr>
        <w:t>Paul D</w:t>
      </w:r>
      <w:r w:rsidRPr="00D96205">
        <w:rPr>
          <w:rFonts w:asciiTheme="majorHAnsi" w:hAnsiTheme="majorHAnsi" w:cstheme="majorHAnsi"/>
        </w:rPr>
        <w:t>uerinckx,</w:t>
      </w:r>
    </w:p>
    <w:p w14:paraId="0833018B" w14:textId="27CEDE61" w:rsidR="002D6D91" w:rsidRDefault="002D6D91" w:rsidP="00D96205">
      <w:pPr>
        <w:pStyle w:val="NormalWeb"/>
        <w:spacing w:before="0" w:beforeAutospacing="0"/>
        <w:contextualSpacing/>
        <w:jc w:val="center"/>
        <w:rPr>
          <w:rFonts w:asciiTheme="majorHAnsi" w:hAnsiTheme="majorHAnsi" w:cstheme="majorHAnsi"/>
        </w:rPr>
      </w:pPr>
    </w:p>
    <w:p w14:paraId="2DCAC0C0" w14:textId="19C5E6A2" w:rsidR="000573F6" w:rsidRPr="00D96205" w:rsidRDefault="009C4DA7">
      <w:pPr>
        <w:rPr>
          <w:rFonts w:asciiTheme="majorHAnsi" w:hAnsiTheme="majorHAnsi" w:cstheme="majorHAnsi"/>
        </w:rPr>
      </w:pPr>
    </w:p>
    <w:p w14:paraId="582D8FBE" w14:textId="66F06362" w:rsidR="00712477" w:rsidRPr="00D96205" w:rsidRDefault="00712477">
      <w:pPr>
        <w:rPr>
          <w:rFonts w:asciiTheme="majorHAnsi" w:hAnsiTheme="majorHAnsi" w:cstheme="majorHAnsi"/>
        </w:rPr>
      </w:pPr>
    </w:p>
    <w:p w14:paraId="2F218E01" w14:textId="35518951" w:rsidR="00712477" w:rsidRPr="00D96205" w:rsidRDefault="00712477">
      <w:pPr>
        <w:rPr>
          <w:rFonts w:asciiTheme="majorHAnsi" w:hAnsiTheme="majorHAnsi" w:cstheme="majorHAnsi"/>
        </w:rPr>
      </w:pPr>
    </w:p>
    <w:p w14:paraId="140DB0CF" w14:textId="3D948B5F" w:rsidR="00712477" w:rsidRPr="00D96205" w:rsidRDefault="00712477">
      <w:pPr>
        <w:rPr>
          <w:rFonts w:asciiTheme="majorHAnsi" w:hAnsiTheme="majorHAnsi" w:cstheme="majorHAnsi"/>
        </w:rPr>
      </w:pPr>
    </w:p>
    <w:p w14:paraId="06B39654" w14:textId="329ACDB0" w:rsidR="00712477" w:rsidRPr="00D96205" w:rsidRDefault="00712477">
      <w:pPr>
        <w:rPr>
          <w:rFonts w:asciiTheme="majorHAnsi" w:hAnsiTheme="majorHAnsi" w:cstheme="majorHAnsi"/>
        </w:rPr>
      </w:pPr>
    </w:p>
    <w:p w14:paraId="77D1A31D" w14:textId="406B88FF" w:rsidR="00712477" w:rsidRPr="00D96205" w:rsidRDefault="00712477">
      <w:pPr>
        <w:rPr>
          <w:rFonts w:asciiTheme="majorHAnsi" w:hAnsiTheme="majorHAnsi" w:cstheme="majorHAnsi"/>
        </w:rPr>
      </w:pPr>
    </w:p>
    <w:p w14:paraId="7873630B" w14:textId="7DAB96FA" w:rsidR="00712477" w:rsidRPr="00D96205" w:rsidRDefault="00712477">
      <w:pPr>
        <w:rPr>
          <w:rFonts w:asciiTheme="majorHAnsi" w:hAnsiTheme="majorHAnsi" w:cstheme="majorHAnsi"/>
        </w:rPr>
      </w:pPr>
    </w:p>
    <w:p w14:paraId="3ACBE9EF" w14:textId="3BDA4C11" w:rsidR="00712477" w:rsidRPr="00D96205" w:rsidRDefault="00712477">
      <w:pPr>
        <w:rPr>
          <w:rFonts w:asciiTheme="majorHAnsi" w:hAnsiTheme="majorHAnsi" w:cstheme="majorHAnsi"/>
        </w:rPr>
      </w:pPr>
    </w:p>
    <w:p w14:paraId="40A504A3" w14:textId="15AFC09A" w:rsidR="00712477" w:rsidRPr="00D96205" w:rsidRDefault="00712477">
      <w:pPr>
        <w:rPr>
          <w:rFonts w:asciiTheme="majorHAnsi" w:hAnsiTheme="majorHAnsi" w:cstheme="majorHAnsi"/>
        </w:rPr>
      </w:pPr>
    </w:p>
    <w:p w14:paraId="127C9031" w14:textId="4FB45CC6" w:rsidR="00712477" w:rsidRPr="00D96205" w:rsidRDefault="00712477">
      <w:pPr>
        <w:rPr>
          <w:rFonts w:asciiTheme="majorHAnsi" w:hAnsiTheme="majorHAnsi" w:cstheme="majorHAnsi"/>
        </w:rPr>
      </w:pPr>
    </w:p>
    <w:p w14:paraId="555801E1" w14:textId="2C4CE86F" w:rsidR="00712477" w:rsidRPr="00D96205" w:rsidRDefault="00712477">
      <w:pPr>
        <w:rPr>
          <w:rFonts w:asciiTheme="majorHAnsi" w:hAnsiTheme="majorHAnsi" w:cstheme="majorHAnsi"/>
        </w:rPr>
      </w:pPr>
    </w:p>
    <w:p w14:paraId="1D7DC00B" w14:textId="7C3D380A" w:rsidR="00712477" w:rsidRPr="00D96205" w:rsidRDefault="00712477">
      <w:pPr>
        <w:rPr>
          <w:rFonts w:asciiTheme="majorHAnsi" w:hAnsiTheme="majorHAnsi" w:cstheme="majorHAnsi"/>
        </w:rPr>
      </w:pPr>
    </w:p>
    <w:p w14:paraId="539BD3DD" w14:textId="1C1BA56C" w:rsidR="00712477" w:rsidRPr="00D96205" w:rsidRDefault="00712477">
      <w:pPr>
        <w:rPr>
          <w:rFonts w:asciiTheme="majorHAnsi" w:hAnsiTheme="majorHAnsi" w:cstheme="majorHAnsi"/>
        </w:rPr>
      </w:pPr>
    </w:p>
    <w:p w14:paraId="6BA5D56E" w14:textId="53F9DBD0" w:rsidR="00712477" w:rsidRPr="00D96205" w:rsidRDefault="00712477">
      <w:pPr>
        <w:rPr>
          <w:rFonts w:asciiTheme="majorHAnsi" w:hAnsiTheme="majorHAnsi" w:cstheme="majorHAnsi"/>
        </w:rPr>
      </w:pPr>
    </w:p>
    <w:p w14:paraId="3372A855" w14:textId="50B0A2B0" w:rsidR="00712477" w:rsidRPr="00D96205" w:rsidRDefault="00712477">
      <w:pPr>
        <w:rPr>
          <w:rFonts w:asciiTheme="majorHAnsi" w:hAnsiTheme="majorHAnsi" w:cstheme="majorHAnsi"/>
        </w:rPr>
      </w:pPr>
    </w:p>
    <w:p w14:paraId="235E23AA" w14:textId="6D8AEF8C" w:rsidR="00712477" w:rsidRPr="00D96205" w:rsidRDefault="00712477">
      <w:pPr>
        <w:rPr>
          <w:rFonts w:asciiTheme="majorHAnsi" w:hAnsiTheme="majorHAnsi" w:cstheme="majorHAnsi"/>
        </w:rPr>
      </w:pPr>
    </w:p>
    <w:p w14:paraId="0614AFF2" w14:textId="62AE818C" w:rsidR="00712477" w:rsidRPr="00D96205" w:rsidRDefault="00712477">
      <w:pPr>
        <w:rPr>
          <w:rFonts w:asciiTheme="majorHAnsi" w:hAnsiTheme="majorHAnsi" w:cstheme="majorHAnsi"/>
        </w:rPr>
      </w:pPr>
    </w:p>
    <w:p w14:paraId="5BACBF42" w14:textId="0D323A4B" w:rsidR="00712477" w:rsidRPr="00D96205" w:rsidRDefault="00712477">
      <w:pPr>
        <w:rPr>
          <w:rFonts w:asciiTheme="majorHAnsi" w:hAnsiTheme="majorHAnsi" w:cstheme="majorHAnsi"/>
        </w:rPr>
      </w:pPr>
    </w:p>
    <w:p w14:paraId="5AF317A0" w14:textId="3ADE40CC" w:rsidR="00712477" w:rsidRPr="00D96205" w:rsidRDefault="00712477">
      <w:pPr>
        <w:rPr>
          <w:rFonts w:asciiTheme="majorHAnsi" w:hAnsiTheme="majorHAnsi" w:cstheme="majorHAnsi"/>
        </w:rPr>
      </w:pPr>
    </w:p>
    <w:p w14:paraId="7B68AC9F" w14:textId="79B339C8" w:rsidR="00712477" w:rsidRPr="00D96205" w:rsidRDefault="00712477">
      <w:pPr>
        <w:rPr>
          <w:rFonts w:asciiTheme="majorHAnsi" w:hAnsiTheme="majorHAnsi" w:cstheme="majorHAnsi"/>
        </w:rPr>
      </w:pPr>
    </w:p>
    <w:p w14:paraId="6BBCAEC1" w14:textId="4089211E" w:rsidR="00712477" w:rsidRPr="00D96205" w:rsidRDefault="00712477">
      <w:pPr>
        <w:rPr>
          <w:rFonts w:asciiTheme="majorHAnsi" w:hAnsiTheme="majorHAnsi" w:cstheme="majorHAnsi"/>
        </w:rPr>
      </w:pPr>
    </w:p>
    <w:p w14:paraId="67C8513D" w14:textId="0AE18D18" w:rsidR="00712477" w:rsidRPr="00D96205" w:rsidRDefault="00712477">
      <w:pPr>
        <w:rPr>
          <w:rFonts w:asciiTheme="majorHAnsi" w:hAnsiTheme="majorHAnsi" w:cstheme="majorHAnsi"/>
        </w:rPr>
      </w:pPr>
    </w:p>
    <w:p w14:paraId="09EE95D5" w14:textId="20F6C421" w:rsidR="00712477" w:rsidRPr="00D96205" w:rsidRDefault="00712477">
      <w:pPr>
        <w:rPr>
          <w:rFonts w:asciiTheme="majorHAnsi" w:hAnsiTheme="majorHAnsi" w:cstheme="majorHAnsi"/>
        </w:rPr>
      </w:pPr>
    </w:p>
    <w:p w14:paraId="35CEDEDC" w14:textId="5C487297" w:rsidR="00712477" w:rsidRPr="00D96205" w:rsidRDefault="00712477">
      <w:pPr>
        <w:rPr>
          <w:rFonts w:asciiTheme="majorHAnsi" w:hAnsiTheme="majorHAnsi" w:cstheme="majorHAnsi"/>
        </w:rPr>
      </w:pPr>
    </w:p>
    <w:p w14:paraId="6260EE6F" w14:textId="3BA80186" w:rsidR="00712477" w:rsidRPr="00D96205" w:rsidRDefault="00712477">
      <w:pPr>
        <w:rPr>
          <w:rFonts w:asciiTheme="majorHAnsi" w:hAnsiTheme="majorHAnsi" w:cstheme="majorHAnsi"/>
        </w:rPr>
      </w:pPr>
    </w:p>
    <w:p w14:paraId="374F4C6B" w14:textId="78337D6F" w:rsidR="00712477" w:rsidRPr="00D96205" w:rsidRDefault="00712477">
      <w:pPr>
        <w:rPr>
          <w:rFonts w:asciiTheme="majorHAnsi" w:hAnsiTheme="majorHAnsi" w:cstheme="majorHAnsi"/>
        </w:rPr>
      </w:pPr>
    </w:p>
    <w:p w14:paraId="6A5FFFFC" w14:textId="7FEC5FB4" w:rsidR="00712477" w:rsidRPr="00D96205" w:rsidRDefault="00712477">
      <w:pPr>
        <w:rPr>
          <w:rFonts w:asciiTheme="majorHAnsi" w:hAnsiTheme="majorHAnsi" w:cstheme="majorHAnsi"/>
        </w:rPr>
      </w:pPr>
    </w:p>
    <w:p w14:paraId="2A207195" w14:textId="39B217E7" w:rsidR="00712477" w:rsidRPr="00D96205" w:rsidRDefault="00712477">
      <w:pPr>
        <w:rPr>
          <w:rFonts w:asciiTheme="majorHAnsi" w:hAnsiTheme="majorHAnsi" w:cstheme="majorHAnsi"/>
        </w:rPr>
      </w:pPr>
    </w:p>
    <w:p w14:paraId="004BCA4B" w14:textId="769C5CC2" w:rsidR="00712477" w:rsidRPr="00D96205" w:rsidRDefault="00712477">
      <w:pPr>
        <w:rPr>
          <w:rFonts w:asciiTheme="majorHAnsi" w:hAnsiTheme="majorHAnsi" w:cstheme="majorHAnsi"/>
        </w:rPr>
      </w:pPr>
    </w:p>
    <w:p w14:paraId="679F838C" w14:textId="6D8690DC" w:rsidR="00712477" w:rsidRPr="00D96205" w:rsidRDefault="00712477">
      <w:pPr>
        <w:rPr>
          <w:rFonts w:asciiTheme="majorHAnsi" w:hAnsiTheme="majorHAnsi" w:cstheme="majorHAnsi"/>
        </w:rPr>
      </w:pPr>
    </w:p>
    <w:p w14:paraId="5E70438D" w14:textId="13DC6D57" w:rsidR="00712477" w:rsidRPr="00D96205" w:rsidRDefault="00712477">
      <w:pPr>
        <w:rPr>
          <w:rFonts w:asciiTheme="majorHAnsi" w:hAnsiTheme="majorHAnsi" w:cstheme="majorHAnsi"/>
        </w:rPr>
      </w:pPr>
    </w:p>
    <w:p w14:paraId="0A5B526A" w14:textId="6C755BA3" w:rsidR="00712477" w:rsidRPr="00D96205" w:rsidRDefault="00712477">
      <w:pPr>
        <w:rPr>
          <w:rFonts w:asciiTheme="majorHAnsi" w:hAnsiTheme="majorHAnsi" w:cstheme="majorHAnsi"/>
        </w:rPr>
      </w:pPr>
    </w:p>
    <w:p w14:paraId="6D495FB8" w14:textId="32E9F813" w:rsidR="00712477" w:rsidRPr="00D96205" w:rsidRDefault="00712477">
      <w:pPr>
        <w:rPr>
          <w:rFonts w:asciiTheme="majorHAnsi" w:hAnsiTheme="majorHAnsi" w:cstheme="majorHAnsi"/>
        </w:rPr>
      </w:pPr>
    </w:p>
    <w:p w14:paraId="54DECFD6" w14:textId="02D823E8" w:rsidR="00712477" w:rsidRPr="00D96205" w:rsidRDefault="00712477">
      <w:pPr>
        <w:rPr>
          <w:rFonts w:asciiTheme="majorHAnsi" w:hAnsiTheme="majorHAnsi" w:cstheme="majorHAnsi"/>
        </w:rPr>
      </w:pPr>
    </w:p>
    <w:p w14:paraId="38E6229F" w14:textId="6FCAEF19" w:rsidR="00712477" w:rsidRPr="00D96205" w:rsidRDefault="00712477">
      <w:pPr>
        <w:rPr>
          <w:rFonts w:asciiTheme="majorHAnsi" w:hAnsiTheme="majorHAnsi" w:cstheme="majorHAnsi"/>
        </w:rPr>
      </w:pPr>
    </w:p>
    <w:p w14:paraId="574391E9" w14:textId="56416CFD" w:rsidR="00712477" w:rsidRPr="00D96205" w:rsidRDefault="00712477">
      <w:pPr>
        <w:rPr>
          <w:rFonts w:asciiTheme="majorHAnsi" w:hAnsiTheme="majorHAnsi" w:cstheme="majorHAnsi"/>
        </w:rPr>
      </w:pPr>
    </w:p>
    <w:p w14:paraId="6D99666A" w14:textId="30FAD417" w:rsidR="00712477" w:rsidRPr="00D96205" w:rsidRDefault="00712477">
      <w:pPr>
        <w:rPr>
          <w:rFonts w:asciiTheme="majorHAnsi" w:hAnsiTheme="majorHAnsi" w:cstheme="majorHAnsi"/>
        </w:rPr>
      </w:pPr>
    </w:p>
    <w:p w14:paraId="21A73945" w14:textId="77777777" w:rsidR="00712477" w:rsidRPr="00D96205" w:rsidRDefault="00712477" w:rsidP="007475B6">
      <w:pPr>
        <w:spacing w:line="480" w:lineRule="auto"/>
        <w:rPr>
          <w:rFonts w:asciiTheme="majorHAnsi" w:hAnsiTheme="majorHAnsi" w:cstheme="majorHAnsi"/>
        </w:rPr>
      </w:pPr>
    </w:p>
    <w:p w14:paraId="073AF2A8" w14:textId="107C1D6D" w:rsidR="00164E2E" w:rsidRPr="00D96205" w:rsidRDefault="00164E2E" w:rsidP="007475B6">
      <w:pPr>
        <w:pStyle w:val="NormalWeb"/>
        <w:spacing w:before="0" w:beforeAutospacing="0" w:line="480" w:lineRule="auto"/>
        <w:rPr>
          <w:rFonts w:asciiTheme="majorHAnsi" w:hAnsiTheme="majorHAnsi" w:cstheme="majorHAnsi"/>
          <w:color w:val="373A3C"/>
        </w:rPr>
      </w:pPr>
      <w:r w:rsidRPr="00D96205">
        <w:rPr>
          <w:rFonts w:asciiTheme="majorHAnsi" w:hAnsiTheme="majorHAnsi" w:cstheme="majorHAnsi"/>
          <w:color w:val="373A3C"/>
        </w:rPr>
        <w:lastRenderedPageBreak/>
        <w:t>Many people have come to the impression that equality for men and woman</w:t>
      </w:r>
      <w:r w:rsidR="00935D17" w:rsidRPr="00D96205">
        <w:rPr>
          <w:rFonts w:asciiTheme="majorHAnsi" w:hAnsiTheme="majorHAnsi" w:cstheme="majorHAnsi"/>
          <w:color w:val="373A3C"/>
        </w:rPr>
        <w:t>,</w:t>
      </w:r>
      <w:r w:rsidRPr="00D96205">
        <w:rPr>
          <w:rFonts w:asciiTheme="majorHAnsi" w:hAnsiTheme="majorHAnsi" w:cstheme="majorHAnsi"/>
          <w:color w:val="373A3C"/>
        </w:rPr>
        <w:t xml:space="preserve"> has become equa</w:t>
      </w:r>
      <w:r w:rsidR="00935D17" w:rsidRPr="00D96205">
        <w:rPr>
          <w:rFonts w:asciiTheme="majorHAnsi" w:hAnsiTheme="majorHAnsi" w:cstheme="majorHAnsi"/>
          <w:color w:val="373A3C"/>
        </w:rPr>
        <w:t>l</w:t>
      </w:r>
      <w:r w:rsidRPr="00D96205">
        <w:rPr>
          <w:rFonts w:asciiTheme="majorHAnsi" w:hAnsiTheme="majorHAnsi" w:cstheme="majorHAnsi"/>
          <w:color w:val="373A3C"/>
        </w:rPr>
        <w:t xml:space="preserve"> in that we as a society are complete. But the fight is still happening for woman of all ages fighting and protesting for their rights of political, economic and social equality. The role of a women as evolved in stages through the last century but still has an extreme amount to overcome. The </w:t>
      </w:r>
      <w:r w:rsidR="00935D17" w:rsidRPr="00D96205">
        <w:rPr>
          <w:rFonts w:asciiTheme="majorHAnsi" w:hAnsiTheme="majorHAnsi" w:cstheme="majorHAnsi"/>
          <w:color w:val="373A3C"/>
        </w:rPr>
        <w:t xml:space="preserve">art world has created a strong gate way for the feminist movement in enabling women to produce artwork </w:t>
      </w:r>
      <w:r w:rsidR="00361639">
        <w:rPr>
          <w:rFonts w:asciiTheme="majorHAnsi" w:hAnsiTheme="majorHAnsi" w:cstheme="majorHAnsi"/>
          <w:color w:val="373A3C"/>
        </w:rPr>
        <w:t xml:space="preserve">that are </w:t>
      </w:r>
      <w:r w:rsidR="00935D17" w:rsidRPr="00D96205">
        <w:rPr>
          <w:rFonts w:asciiTheme="majorHAnsi" w:hAnsiTheme="majorHAnsi" w:cstheme="majorHAnsi"/>
          <w:color w:val="373A3C"/>
        </w:rPr>
        <w:t>representation to them as well as changing the foundation of the production and reception of contemporary art</w:t>
      </w:r>
      <w:r w:rsidR="00894981">
        <w:rPr>
          <w:rFonts w:asciiTheme="majorHAnsi" w:hAnsiTheme="majorHAnsi" w:cstheme="majorHAnsi"/>
          <w:color w:val="373A3C"/>
        </w:rPr>
        <w:t>.</w:t>
      </w:r>
    </w:p>
    <w:p w14:paraId="652510E8" w14:textId="7488EB9B" w:rsidR="00935D17" w:rsidRPr="00D96205" w:rsidRDefault="00935D17" w:rsidP="007475B6">
      <w:pPr>
        <w:pStyle w:val="NormalWeb"/>
        <w:spacing w:before="0" w:beforeAutospacing="0" w:line="480" w:lineRule="auto"/>
        <w:rPr>
          <w:rFonts w:asciiTheme="majorHAnsi" w:hAnsiTheme="majorHAnsi" w:cstheme="majorHAnsi"/>
          <w:color w:val="373A3C"/>
        </w:rPr>
      </w:pPr>
      <w:r w:rsidRPr="00D96205">
        <w:rPr>
          <w:rFonts w:asciiTheme="majorHAnsi" w:hAnsiTheme="majorHAnsi" w:cstheme="majorHAnsi"/>
          <w:noProof/>
          <w:color w:val="373A3C"/>
        </w:rPr>
        <w:drawing>
          <wp:inline distT="0" distB="0" distL="0" distR="0" wp14:anchorId="028326C3" wp14:editId="4630A570">
            <wp:extent cx="2725411" cy="3112770"/>
            <wp:effectExtent l="0" t="0" r="5715" b="0"/>
            <wp:docPr id="1" name="Picture 1" descr="A person taking a selfi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 2020-04-07 at 18.32.32.png"/>
                    <pic:cNvPicPr/>
                  </pic:nvPicPr>
                  <pic:blipFill>
                    <a:blip r:embed="rId5" cstate="print">
                      <a:extLst>
                        <a:ext uri="{28A0092B-C50C-407E-A947-70E740481C1C}">
                          <a14:useLocalDpi xmlns:a14="http://schemas.microsoft.com/office/drawing/2010/main" val="0"/>
                        </a:ext>
                      </a:extLst>
                    </a:blip>
                    <a:stretch>
                      <a:fillRect/>
                    </a:stretch>
                  </pic:blipFill>
                  <pic:spPr>
                    <a:xfrm>
                      <a:off x="0" y="0"/>
                      <a:ext cx="2732759" cy="3121162"/>
                    </a:xfrm>
                    <a:prstGeom prst="rect">
                      <a:avLst/>
                    </a:prstGeom>
                  </pic:spPr>
                </pic:pic>
              </a:graphicData>
            </a:graphic>
          </wp:inline>
        </w:drawing>
      </w:r>
      <w:r w:rsidR="00894981">
        <w:rPr>
          <w:rFonts w:asciiTheme="majorHAnsi" w:hAnsiTheme="majorHAnsi" w:cstheme="majorHAnsi"/>
          <w:color w:val="373A3C"/>
        </w:rPr>
        <w:t>[FIG1]</w:t>
      </w:r>
    </w:p>
    <w:p w14:paraId="1F62EC95" w14:textId="77777777" w:rsidR="00892AA1" w:rsidRDefault="00F93D68" w:rsidP="007475B6">
      <w:pPr>
        <w:spacing w:line="480" w:lineRule="auto"/>
        <w:rPr>
          <w:rFonts w:asciiTheme="majorHAnsi" w:hAnsiTheme="majorHAnsi" w:cstheme="majorHAnsi"/>
          <w:color w:val="000000" w:themeColor="text1"/>
        </w:rPr>
      </w:pPr>
      <w:r w:rsidRPr="008538A2">
        <w:rPr>
          <w:rFonts w:asciiTheme="majorHAnsi" w:hAnsiTheme="majorHAnsi" w:cstheme="majorHAnsi"/>
          <w:color w:val="000000" w:themeColor="text1"/>
        </w:rPr>
        <w:t xml:space="preserve">Many male </w:t>
      </w:r>
      <w:r w:rsidR="006B30EA" w:rsidRPr="008538A2">
        <w:rPr>
          <w:rFonts w:asciiTheme="majorHAnsi" w:hAnsiTheme="majorHAnsi" w:cstheme="majorHAnsi"/>
          <w:color w:val="000000" w:themeColor="text1"/>
        </w:rPr>
        <w:t>artists</w:t>
      </w:r>
      <w:r w:rsidRPr="008538A2">
        <w:rPr>
          <w:rFonts w:asciiTheme="majorHAnsi" w:hAnsiTheme="majorHAnsi" w:cstheme="majorHAnsi"/>
          <w:color w:val="000000" w:themeColor="text1"/>
        </w:rPr>
        <w:t xml:space="preserve"> have become known from nude paintings of women, from Pablo Picasso to Sandro Botticelli’ “Birth of Venus” these men and many others have explored the female body more than women have due to equality.</w:t>
      </w:r>
      <w:r w:rsidR="00A860F8" w:rsidRPr="008538A2">
        <w:rPr>
          <w:rFonts w:asciiTheme="majorHAnsi" w:hAnsiTheme="majorHAnsi" w:cstheme="majorHAnsi"/>
          <w:color w:val="000000" w:themeColor="text1"/>
        </w:rPr>
        <w:t xml:space="preserve"> The paintings signified the power men had over women and the views that men had of women of being and object, an object of beauty and pleasure</w:t>
      </w:r>
      <w:r w:rsidR="00B8179F" w:rsidRPr="008538A2">
        <w:rPr>
          <w:rFonts w:asciiTheme="majorHAnsi" w:hAnsiTheme="majorHAnsi" w:cstheme="majorHAnsi"/>
          <w:color w:val="000000" w:themeColor="text1"/>
        </w:rPr>
        <w:t xml:space="preserve">. </w:t>
      </w:r>
    </w:p>
    <w:p w14:paraId="6B60539C" w14:textId="1CF93495" w:rsidR="0021764D" w:rsidRDefault="00F93D68" w:rsidP="007475B6">
      <w:pPr>
        <w:spacing w:line="480" w:lineRule="auto"/>
        <w:rPr>
          <w:rFonts w:asciiTheme="majorHAnsi" w:hAnsiTheme="majorHAnsi" w:cstheme="majorHAnsi"/>
          <w:color w:val="000000" w:themeColor="text1"/>
        </w:rPr>
      </w:pPr>
      <w:r w:rsidRPr="008538A2">
        <w:rPr>
          <w:rFonts w:asciiTheme="majorHAnsi" w:hAnsiTheme="majorHAnsi" w:cstheme="majorHAnsi"/>
          <w:color w:val="000000" w:themeColor="text1"/>
        </w:rPr>
        <w:t xml:space="preserve"> </w:t>
      </w:r>
      <w:r w:rsidR="00AE2C7C" w:rsidRPr="008538A2">
        <w:rPr>
          <w:rFonts w:asciiTheme="majorHAnsi" w:hAnsiTheme="majorHAnsi" w:cstheme="majorHAnsi"/>
          <w:color w:val="000000" w:themeColor="text1"/>
        </w:rPr>
        <w:t>Emily Ratajkowski</w:t>
      </w:r>
      <w:r w:rsidR="003C5AC1">
        <w:rPr>
          <w:rFonts w:asciiTheme="majorHAnsi" w:hAnsiTheme="majorHAnsi" w:cstheme="majorHAnsi"/>
          <w:color w:val="000000" w:themeColor="text1"/>
        </w:rPr>
        <w:t xml:space="preserve"> [FIG1] </w:t>
      </w:r>
      <w:r w:rsidR="00F71364" w:rsidRPr="008538A2">
        <w:rPr>
          <w:rFonts w:asciiTheme="majorHAnsi" w:hAnsiTheme="majorHAnsi" w:cstheme="majorHAnsi"/>
          <w:color w:val="000000" w:themeColor="text1"/>
        </w:rPr>
        <w:t xml:space="preserve"> has self-</w:t>
      </w:r>
      <w:r w:rsidR="00054451" w:rsidRPr="008538A2">
        <w:rPr>
          <w:rFonts w:asciiTheme="majorHAnsi" w:hAnsiTheme="majorHAnsi" w:cstheme="majorHAnsi"/>
          <w:color w:val="000000" w:themeColor="text1"/>
        </w:rPr>
        <w:t>i</w:t>
      </w:r>
      <w:r w:rsidR="00F71364" w:rsidRPr="008538A2">
        <w:rPr>
          <w:rFonts w:asciiTheme="majorHAnsi" w:hAnsiTheme="majorHAnsi" w:cstheme="majorHAnsi"/>
          <w:color w:val="000000" w:themeColor="text1"/>
        </w:rPr>
        <w:t>dentified hersel</w:t>
      </w:r>
      <w:r w:rsidR="00054451" w:rsidRPr="008538A2">
        <w:rPr>
          <w:rFonts w:asciiTheme="majorHAnsi" w:hAnsiTheme="majorHAnsi" w:cstheme="majorHAnsi"/>
          <w:color w:val="000000" w:themeColor="text1"/>
        </w:rPr>
        <w:t>f as a feminist but has had a lot of negati</w:t>
      </w:r>
      <w:r w:rsidR="00361639">
        <w:rPr>
          <w:rFonts w:asciiTheme="majorHAnsi" w:hAnsiTheme="majorHAnsi" w:cstheme="majorHAnsi"/>
          <w:color w:val="000000" w:themeColor="text1"/>
        </w:rPr>
        <w:t>ve feedback</w:t>
      </w:r>
      <w:r w:rsidR="00054451" w:rsidRPr="008538A2">
        <w:rPr>
          <w:rFonts w:asciiTheme="majorHAnsi" w:hAnsiTheme="majorHAnsi" w:cstheme="majorHAnsi"/>
          <w:color w:val="000000" w:themeColor="text1"/>
        </w:rPr>
        <w:t xml:space="preserve"> for her images and views on sexual expression</w:t>
      </w:r>
      <w:r w:rsidR="004F42D9" w:rsidRPr="008538A2">
        <w:rPr>
          <w:rFonts w:asciiTheme="majorHAnsi" w:hAnsiTheme="majorHAnsi" w:cstheme="majorHAnsi"/>
          <w:color w:val="000000" w:themeColor="text1"/>
        </w:rPr>
        <w:t xml:space="preserve">, this photograph of her above has </w:t>
      </w:r>
      <w:r w:rsidR="004F42D9" w:rsidRPr="008538A2">
        <w:rPr>
          <w:rFonts w:asciiTheme="majorHAnsi" w:hAnsiTheme="majorHAnsi" w:cstheme="majorHAnsi"/>
          <w:color w:val="000000" w:themeColor="text1"/>
        </w:rPr>
        <w:lastRenderedPageBreak/>
        <w:t>contained many negative comments but also positives.</w:t>
      </w:r>
      <w:r w:rsidR="00B8179F" w:rsidRPr="008538A2">
        <w:rPr>
          <w:rFonts w:asciiTheme="majorHAnsi" w:hAnsiTheme="majorHAnsi" w:cstheme="majorHAnsi"/>
          <w:color w:val="000000" w:themeColor="text1"/>
        </w:rPr>
        <w:t xml:space="preserve"> This photograph represents part of the female gaze, that allows women to be impowered of their own work, by them deciding on what is to be seen in the image.</w:t>
      </w:r>
      <w:r w:rsidR="00EE6F97" w:rsidRPr="008538A2">
        <w:rPr>
          <w:rFonts w:asciiTheme="majorHAnsi" w:hAnsiTheme="majorHAnsi" w:cstheme="majorHAnsi"/>
          <w:color w:val="000000" w:themeColor="text1"/>
        </w:rPr>
        <w:t xml:space="preserve"> Raeann Ritland quotes,</w:t>
      </w:r>
      <w:r w:rsidR="00B8179F" w:rsidRPr="008538A2">
        <w:rPr>
          <w:rFonts w:asciiTheme="majorHAnsi" w:hAnsiTheme="majorHAnsi" w:cstheme="majorHAnsi"/>
          <w:color w:val="000000" w:themeColor="text1"/>
        </w:rPr>
        <w:t xml:space="preserve"> “</w:t>
      </w:r>
      <w:r w:rsidR="00EE6F97" w:rsidRPr="008538A2">
        <w:rPr>
          <w:rFonts w:asciiTheme="majorHAnsi" w:hAnsiTheme="majorHAnsi" w:cstheme="majorHAnsi"/>
          <w:color w:val="000000" w:themeColor="text1"/>
        </w:rPr>
        <w:t>G</w:t>
      </w:r>
      <w:r w:rsidR="00EE6F97" w:rsidRPr="008538A2">
        <w:rPr>
          <w:rStyle w:val="apple-converted-space"/>
          <w:rFonts w:asciiTheme="majorHAnsi" w:hAnsiTheme="majorHAnsi" w:cstheme="majorHAnsi"/>
          <w:color w:val="000000" w:themeColor="text1"/>
          <w:shd w:val="clear" w:color="auto" w:fill="FFFFFF"/>
        </w:rPr>
        <w:t xml:space="preserve">amman and Marshment </w:t>
      </w:r>
      <w:r w:rsidR="00B8179F" w:rsidRPr="008538A2">
        <w:rPr>
          <w:rFonts w:asciiTheme="majorHAnsi" w:hAnsiTheme="majorHAnsi" w:cstheme="majorHAnsi"/>
          <w:color w:val="000000" w:themeColor="text1"/>
          <w:shd w:val="clear" w:color="auto" w:fill="FFFFFF"/>
        </w:rPr>
        <w:t>echo these questions in</w:t>
      </w:r>
      <w:r w:rsidR="00B8179F" w:rsidRPr="008538A2">
        <w:rPr>
          <w:rStyle w:val="apple-converted-space"/>
          <w:rFonts w:asciiTheme="majorHAnsi" w:hAnsiTheme="majorHAnsi" w:cstheme="majorHAnsi"/>
          <w:color w:val="000000" w:themeColor="text1"/>
          <w:shd w:val="clear" w:color="auto" w:fill="FFFFFF"/>
        </w:rPr>
        <w:t> </w:t>
      </w:r>
      <w:r w:rsidR="00B8179F" w:rsidRPr="008538A2">
        <w:rPr>
          <w:rFonts w:asciiTheme="majorHAnsi" w:hAnsiTheme="majorHAnsi" w:cstheme="majorHAnsi"/>
          <w:color w:val="000000" w:themeColor="text1"/>
        </w:rPr>
        <w:t>The Female Gaze</w:t>
      </w:r>
      <w:r w:rsidR="00B8179F" w:rsidRPr="008538A2">
        <w:rPr>
          <w:rStyle w:val="apple-converted-space"/>
          <w:rFonts w:asciiTheme="majorHAnsi" w:hAnsiTheme="majorHAnsi" w:cstheme="majorHAnsi"/>
          <w:color w:val="000000" w:themeColor="text1"/>
          <w:shd w:val="clear" w:color="auto" w:fill="FFFFFF"/>
        </w:rPr>
        <w:t> </w:t>
      </w:r>
      <w:r w:rsidR="00B8179F" w:rsidRPr="008538A2">
        <w:rPr>
          <w:rFonts w:asciiTheme="majorHAnsi" w:hAnsiTheme="majorHAnsi" w:cstheme="majorHAnsi"/>
          <w:color w:val="000000" w:themeColor="text1"/>
          <w:shd w:val="clear" w:color="auto" w:fill="FFFFFF"/>
        </w:rPr>
        <w:t>with a goal of highlighting the debate surrounding the representation of gender in popular culture. In general, the female gaze refers to work presented from a decidedly female perspective that challenges the patriarchal status quo.</w:t>
      </w:r>
      <w:r w:rsidR="00EE6F97" w:rsidRPr="008538A2">
        <w:rPr>
          <w:rFonts w:asciiTheme="majorHAnsi" w:hAnsiTheme="majorHAnsi" w:cstheme="majorHAnsi"/>
          <w:color w:val="000000" w:themeColor="text1"/>
          <w:shd w:val="clear" w:color="auto" w:fill="FFFFFF"/>
        </w:rPr>
        <w:t>” (Ritland,2018)</w:t>
      </w:r>
      <w:r w:rsidRPr="008538A2">
        <w:rPr>
          <w:rFonts w:asciiTheme="majorHAnsi" w:hAnsiTheme="majorHAnsi" w:cstheme="majorHAnsi"/>
          <w:color w:val="000000" w:themeColor="text1"/>
        </w:rPr>
        <w:t xml:space="preserve"> </w:t>
      </w:r>
      <w:r w:rsidR="00E97DC1" w:rsidRPr="008538A2">
        <w:rPr>
          <w:rFonts w:asciiTheme="majorHAnsi" w:hAnsiTheme="majorHAnsi" w:cstheme="majorHAnsi"/>
          <w:color w:val="000000" w:themeColor="text1"/>
        </w:rPr>
        <w:t>During the nineteenth century people spoke of woman a</w:t>
      </w:r>
      <w:r w:rsidRPr="008538A2">
        <w:rPr>
          <w:rFonts w:asciiTheme="majorHAnsi" w:hAnsiTheme="majorHAnsi" w:cstheme="majorHAnsi"/>
          <w:color w:val="000000" w:themeColor="text1"/>
        </w:rPr>
        <w:t xml:space="preserve">s </w:t>
      </w:r>
      <w:r w:rsidR="00E97DC1" w:rsidRPr="008538A2">
        <w:rPr>
          <w:rFonts w:asciiTheme="majorHAnsi" w:hAnsiTheme="majorHAnsi" w:cstheme="majorHAnsi"/>
          <w:color w:val="000000" w:themeColor="text1"/>
        </w:rPr>
        <w:t xml:space="preserve">diverse and whom should be seen as their own species. Francoise Gillard talks about </w:t>
      </w:r>
      <w:r w:rsidRPr="008538A2">
        <w:rPr>
          <w:rFonts w:asciiTheme="majorHAnsi" w:hAnsiTheme="majorHAnsi" w:cstheme="majorHAnsi"/>
          <w:color w:val="000000" w:themeColor="text1"/>
        </w:rPr>
        <w:t>this</w:t>
      </w:r>
      <w:r w:rsidR="0021764D">
        <w:rPr>
          <w:rFonts w:asciiTheme="majorHAnsi" w:hAnsiTheme="majorHAnsi" w:cstheme="majorHAnsi"/>
          <w:color w:val="000000" w:themeColor="text1"/>
        </w:rPr>
        <w:t>.</w:t>
      </w:r>
    </w:p>
    <w:p w14:paraId="36093412" w14:textId="7C94A692" w:rsidR="0021764D" w:rsidRDefault="00E97DC1" w:rsidP="0021764D">
      <w:pPr>
        <w:spacing w:line="480" w:lineRule="auto"/>
        <w:ind w:left="720"/>
        <w:rPr>
          <w:rFonts w:asciiTheme="majorHAnsi" w:hAnsiTheme="majorHAnsi" w:cstheme="majorHAnsi"/>
          <w:color w:val="000000" w:themeColor="text1"/>
        </w:rPr>
      </w:pPr>
      <w:r w:rsidRPr="008538A2">
        <w:rPr>
          <w:rFonts w:asciiTheme="majorHAnsi" w:hAnsiTheme="majorHAnsi" w:cstheme="majorHAnsi"/>
          <w:color w:val="000000" w:themeColor="text1"/>
        </w:rPr>
        <w:t>We should note that the nineteenth century, although trying to revive her different legendary incarnations, speaks of woman as if she were her own species, apart and in no way related to men, who have the luxury of being psycho</w:t>
      </w:r>
      <w:r w:rsidR="00F93D68" w:rsidRPr="008538A2">
        <w:rPr>
          <w:rFonts w:asciiTheme="majorHAnsi" w:hAnsiTheme="majorHAnsi" w:cstheme="majorHAnsi"/>
          <w:color w:val="000000" w:themeColor="text1"/>
        </w:rPr>
        <w:t>logically diverse and for whom one could not use a singular model.</w:t>
      </w:r>
      <w:r w:rsidR="00506CD9">
        <w:rPr>
          <w:rFonts w:asciiTheme="majorHAnsi" w:hAnsiTheme="majorHAnsi" w:cstheme="majorHAnsi"/>
          <w:color w:val="000000" w:themeColor="text1"/>
        </w:rPr>
        <w:t xml:space="preserve"> </w:t>
      </w:r>
      <w:r w:rsidR="00F93D68" w:rsidRPr="008538A2">
        <w:rPr>
          <w:rFonts w:asciiTheme="majorHAnsi" w:hAnsiTheme="majorHAnsi" w:cstheme="majorHAnsi"/>
          <w:color w:val="000000" w:themeColor="text1"/>
        </w:rPr>
        <w:t xml:space="preserve">(Gillard. 2012) </w:t>
      </w:r>
    </w:p>
    <w:p w14:paraId="619E581B" w14:textId="3E5319F6" w:rsidR="0021764D" w:rsidRPr="0039678D" w:rsidRDefault="0039678D" w:rsidP="0039678D">
      <w:pPr>
        <w:spacing w:line="480" w:lineRule="auto"/>
        <w:rPr>
          <w:rFonts w:asciiTheme="majorHAnsi" w:hAnsiTheme="majorHAnsi" w:cstheme="majorHAnsi"/>
          <w:color w:val="000000" w:themeColor="text1"/>
        </w:rPr>
      </w:pPr>
      <w:r>
        <w:rPr>
          <w:rFonts w:asciiTheme="majorHAnsi" w:hAnsiTheme="majorHAnsi" w:cstheme="majorHAnsi"/>
          <w:color w:val="000000" w:themeColor="text1"/>
        </w:rPr>
        <w:t xml:space="preserve">During the nineteenth century the most popular artwork in France at the time was of women who were mainly painted by male </w:t>
      </w:r>
      <w:r w:rsidR="00323B90">
        <w:rPr>
          <w:rFonts w:asciiTheme="majorHAnsi" w:hAnsiTheme="majorHAnsi" w:cstheme="majorHAnsi"/>
          <w:color w:val="000000" w:themeColor="text1"/>
        </w:rPr>
        <w:t>artists</w:t>
      </w:r>
      <w:r>
        <w:rPr>
          <w:rFonts w:asciiTheme="majorHAnsi" w:hAnsiTheme="majorHAnsi" w:cstheme="majorHAnsi"/>
          <w:color w:val="000000" w:themeColor="text1"/>
        </w:rPr>
        <w:t xml:space="preserve">, the women in these art pieces were typically drawn in the nude carrying out regular daily activities, which Keren </w:t>
      </w:r>
      <w:r w:rsidR="008538A2" w:rsidRPr="0039678D">
        <w:rPr>
          <w:rFonts w:asciiTheme="majorHAnsi" w:hAnsiTheme="majorHAnsi" w:cstheme="majorHAnsi"/>
          <w:color w:val="000000" w:themeColor="text1"/>
        </w:rPr>
        <w:t xml:space="preserve">Rosa Hammerschlog explores the use of female nudity in featuring work by Edgar Degas. </w:t>
      </w:r>
    </w:p>
    <w:p w14:paraId="58C814CB" w14:textId="7B46B28F" w:rsidR="0021764D" w:rsidRDefault="0021764D" w:rsidP="0021764D">
      <w:pPr>
        <w:spacing w:line="480" w:lineRule="auto"/>
        <w:ind w:left="720"/>
        <w:rPr>
          <w:rFonts w:asciiTheme="majorHAnsi" w:hAnsiTheme="majorHAnsi" w:cstheme="majorHAnsi"/>
        </w:rPr>
      </w:pPr>
      <w:r w:rsidRPr="0039678D">
        <w:rPr>
          <w:rFonts w:asciiTheme="majorHAnsi" w:hAnsiTheme="majorHAnsi" w:cstheme="majorHAnsi"/>
          <w:color w:val="000000" w:themeColor="text1"/>
        </w:rPr>
        <w:t>I</w:t>
      </w:r>
      <w:r w:rsidR="008538A2" w:rsidRPr="0039678D">
        <w:rPr>
          <w:rFonts w:asciiTheme="majorHAnsi" w:hAnsiTheme="majorHAnsi" w:cstheme="majorHAnsi"/>
          <w:color w:val="0A0A0A"/>
          <w:shd w:val="clear" w:color="auto" w:fill="FFFFFF"/>
        </w:rPr>
        <w:t>n nineteenth-century French art, female nudes were regularly depicted bathing,</w:t>
      </w:r>
      <w:r w:rsidR="008538A2" w:rsidRPr="008538A2">
        <w:rPr>
          <w:rFonts w:asciiTheme="majorHAnsi" w:hAnsiTheme="majorHAnsi" w:cstheme="majorHAnsi"/>
          <w:color w:val="0A0A0A"/>
          <w:shd w:val="clear" w:color="auto" w:fill="FFFFFF"/>
        </w:rPr>
        <w:t xml:space="preserve"> spanning from the high, such as William-Adolphe</w:t>
      </w:r>
      <w:r w:rsidR="008538A2" w:rsidRPr="008538A2">
        <w:rPr>
          <w:rFonts w:asciiTheme="majorHAnsi" w:hAnsiTheme="majorHAnsi" w:cstheme="majorHAnsi"/>
          <w:b/>
          <w:bCs/>
          <w:color w:val="0A0A0A"/>
        </w:rPr>
        <w:t> </w:t>
      </w:r>
      <w:r w:rsidR="008538A2" w:rsidRPr="008538A2">
        <w:rPr>
          <w:rFonts w:asciiTheme="majorHAnsi" w:hAnsiTheme="majorHAnsi" w:cstheme="majorHAnsi"/>
          <w:color w:val="0A0A0A"/>
          <w:shd w:val="clear" w:color="auto" w:fill="FFFFFF"/>
        </w:rPr>
        <w:t>Bouguereau’s </w:t>
      </w:r>
      <w:r w:rsidR="008538A2" w:rsidRPr="008538A2">
        <w:rPr>
          <w:rFonts w:asciiTheme="majorHAnsi" w:hAnsiTheme="majorHAnsi" w:cstheme="majorHAnsi"/>
          <w:i/>
          <w:iCs/>
          <w:color w:val="0A0A0A"/>
        </w:rPr>
        <w:t>Bather</w:t>
      </w:r>
      <w:r w:rsidR="008538A2" w:rsidRPr="008538A2">
        <w:rPr>
          <w:rFonts w:asciiTheme="majorHAnsi" w:hAnsiTheme="majorHAnsi" w:cstheme="majorHAnsi"/>
          <w:color w:val="0A0A0A"/>
          <w:shd w:val="clear" w:color="auto" w:fill="FFFFFF"/>
        </w:rPr>
        <w:t>(1870), to the low, such as Edgar Degas’s drawings of prostitutes wiping themselves in Parisian brothels—the act of bathing implying a post-coital moment (Callen 73). In the case of Leighton’s bather, no bathwater is shown, only a calm ocean in the background, but a large black mass resembling dense smoke emanates from the vessel to Venus’s left, suggesting dirt and pollution and reminding us of the polluting aspects of soap’s manufacture. (Hammerschlag. 2014)</w:t>
      </w:r>
      <w:r w:rsidR="008538A2">
        <w:rPr>
          <w:rFonts w:asciiTheme="majorHAnsi" w:hAnsiTheme="majorHAnsi" w:cstheme="majorHAnsi"/>
        </w:rPr>
        <w:t xml:space="preserve"> </w:t>
      </w:r>
    </w:p>
    <w:p w14:paraId="6B9BEB4A" w14:textId="7B9A1D20" w:rsidR="00154743" w:rsidRDefault="0090458D" w:rsidP="00154743">
      <w:pPr>
        <w:spacing w:line="480" w:lineRule="auto"/>
        <w:ind w:left="720"/>
        <w:rPr>
          <w:rFonts w:asciiTheme="majorHAnsi" w:hAnsiTheme="majorHAnsi" w:cstheme="majorHAnsi"/>
        </w:rPr>
      </w:pPr>
      <w:r>
        <w:rPr>
          <w:rFonts w:asciiTheme="majorHAnsi" w:hAnsiTheme="majorHAnsi" w:cstheme="majorHAnsi"/>
          <w:noProof/>
        </w:rPr>
        <w:lastRenderedPageBreak/>
        <w:drawing>
          <wp:inline distT="0" distB="0" distL="0" distR="0" wp14:anchorId="6DF70AE5" wp14:editId="23FBB5CC">
            <wp:extent cx="1743042" cy="279496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shot 2020-05-11 at 15.35.11.png"/>
                    <pic:cNvPicPr/>
                  </pic:nvPicPr>
                  <pic:blipFill>
                    <a:blip r:embed="rId6" cstate="print">
                      <a:extLst>
                        <a:ext uri="{28A0092B-C50C-407E-A947-70E740481C1C}">
                          <a14:useLocalDpi xmlns:a14="http://schemas.microsoft.com/office/drawing/2010/main" val="0"/>
                        </a:ext>
                      </a:extLst>
                    </a:blip>
                    <a:stretch>
                      <a:fillRect/>
                    </a:stretch>
                  </pic:blipFill>
                  <pic:spPr>
                    <a:xfrm>
                      <a:off x="0" y="0"/>
                      <a:ext cx="1756077" cy="2815866"/>
                    </a:xfrm>
                    <a:prstGeom prst="rect">
                      <a:avLst/>
                    </a:prstGeom>
                  </pic:spPr>
                </pic:pic>
              </a:graphicData>
            </a:graphic>
          </wp:inline>
        </w:drawing>
      </w:r>
      <w:r>
        <w:rPr>
          <w:rFonts w:asciiTheme="majorHAnsi" w:hAnsiTheme="majorHAnsi" w:cstheme="majorHAnsi"/>
        </w:rPr>
        <w:t xml:space="preserve"> [FIG</w:t>
      </w:r>
      <w:r w:rsidR="00154743">
        <w:rPr>
          <w:rFonts w:asciiTheme="majorHAnsi" w:hAnsiTheme="majorHAnsi" w:cstheme="majorHAnsi"/>
        </w:rPr>
        <w:t>2]</w:t>
      </w:r>
      <w:r>
        <w:rPr>
          <w:rFonts w:asciiTheme="majorHAnsi" w:hAnsiTheme="majorHAnsi" w:cstheme="majorHAnsi"/>
        </w:rPr>
        <w:t xml:space="preserve"> </w:t>
      </w:r>
    </w:p>
    <w:p w14:paraId="51A34AB6" w14:textId="09668CD9" w:rsidR="0090458D" w:rsidRPr="00154743" w:rsidRDefault="0090458D" w:rsidP="00154743">
      <w:pPr>
        <w:spacing w:line="480" w:lineRule="auto"/>
        <w:rPr>
          <w:rFonts w:asciiTheme="majorHAnsi" w:hAnsiTheme="majorHAnsi" w:cstheme="majorHAnsi"/>
        </w:rPr>
      </w:pPr>
      <w:r>
        <w:rPr>
          <w:rFonts w:asciiTheme="majorHAnsi" w:hAnsiTheme="majorHAnsi" w:cstheme="majorHAnsi"/>
        </w:rPr>
        <w:t>This oil painting The Bathers [FIG</w:t>
      </w:r>
      <w:r w:rsidR="00C72A29">
        <w:rPr>
          <w:rFonts w:asciiTheme="majorHAnsi" w:hAnsiTheme="majorHAnsi" w:cstheme="majorHAnsi"/>
        </w:rPr>
        <w:t>2</w:t>
      </w:r>
      <w:r>
        <w:rPr>
          <w:rFonts w:asciiTheme="majorHAnsi" w:hAnsiTheme="majorHAnsi" w:cstheme="majorHAnsi"/>
        </w:rPr>
        <w:t xml:space="preserve">] by </w:t>
      </w:r>
      <w:r w:rsidRPr="008538A2">
        <w:rPr>
          <w:rFonts w:asciiTheme="majorHAnsi" w:hAnsiTheme="majorHAnsi" w:cstheme="majorHAnsi"/>
          <w:color w:val="0A0A0A"/>
          <w:shd w:val="clear" w:color="auto" w:fill="FFFFFF"/>
        </w:rPr>
        <w:t>William-Adolphe</w:t>
      </w:r>
      <w:r w:rsidRPr="008538A2">
        <w:rPr>
          <w:rFonts w:asciiTheme="majorHAnsi" w:hAnsiTheme="majorHAnsi" w:cstheme="majorHAnsi"/>
          <w:b/>
          <w:bCs/>
          <w:color w:val="0A0A0A"/>
        </w:rPr>
        <w:t> </w:t>
      </w:r>
      <w:r w:rsidRPr="008538A2">
        <w:rPr>
          <w:rFonts w:asciiTheme="majorHAnsi" w:hAnsiTheme="majorHAnsi" w:cstheme="majorHAnsi"/>
          <w:color w:val="0A0A0A"/>
          <w:shd w:val="clear" w:color="auto" w:fill="FFFFFF"/>
        </w:rPr>
        <w:t>Bouguereau</w:t>
      </w:r>
      <w:r>
        <w:rPr>
          <w:rFonts w:asciiTheme="majorHAnsi" w:hAnsiTheme="majorHAnsi" w:cstheme="majorHAnsi"/>
          <w:color w:val="0A0A0A"/>
          <w:shd w:val="clear" w:color="auto" w:fill="FFFFFF"/>
        </w:rPr>
        <w:t xml:space="preserve"> consist of two nude women at a beach location in a sexualised way. The women in this painting are represented by a male artist who has a collection of art works looking at the female figure. </w:t>
      </w:r>
    </w:p>
    <w:p w14:paraId="11B05494" w14:textId="5E1FD37C" w:rsidR="009210D4" w:rsidRDefault="009210D4" w:rsidP="0090458D">
      <w:pPr>
        <w:spacing w:line="480" w:lineRule="auto"/>
        <w:rPr>
          <w:rFonts w:asciiTheme="majorHAnsi" w:hAnsiTheme="majorHAnsi" w:cstheme="majorHAnsi"/>
        </w:rPr>
      </w:pPr>
      <w:r>
        <w:rPr>
          <w:rFonts w:asciiTheme="majorHAnsi" w:hAnsiTheme="majorHAnsi" w:cstheme="majorHAnsi"/>
          <w:noProof/>
        </w:rPr>
        <w:drawing>
          <wp:inline distT="0" distB="0" distL="0" distR="0" wp14:anchorId="0F320F58" wp14:editId="04EA996F">
            <wp:extent cx="3026193" cy="2245489"/>
            <wp:effectExtent l="0" t="0" r="0" b="254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shot 2020-05-11 at 15.45.25.pn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047920" cy="2261611"/>
                    </a:xfrm>
                    <a:prstGeom prst="rect">
                      <a:avLst/>
                    </a:prstGeom>
                  </pic:spPr>
                </pic:pic>
              </a:graphicData>
            </a:graphic>
          </wp:inline>
        </w:drawing>
      </w:r>
      <w:r>
        <w:rPr>
          <w:rFonts w:asciiTheme="majorHAnsi" w:hAnsiTheme="majorHAnsi" w:cstheme="majorHAnsi"/>
        </w:rPr>
        <w:t>[FIG</w:t>
      </w:r>
      <w:r w:rsidR="00154743">
        <w:rPr>
          <w:rFonts w:asciiTheme="majorHAnsi" w:hAnsiTheme="majorHAnsi" w:cstheme="majorHAnsi"/>
        </w:rPr>
        <w:t>3]</w:t>
      </w:r>
    </w:p>
    <w:p w14:paraId="69F1A6E4" w14:textId="675A6E52" w:rsidR="009210D4" w:rsidRDefault="00154743" w:rsidP="0090458D">
      <w:pPr>
        <w:spacing w:line="480" w:lineRule="auto"/>
        <w:rPr>
          <w:rFonts w:asciiTheme="majorHAnsi" w:hAnsiTheme="majorHAnsi" w:cstheme="majorHAnsi"/>
        </w:rPr>
      </w:pPr>
      <w:r>
        <w:rPr>
          <w:rFonts w:asciiTheme="majorHAnsi" w:hAnsiTheme="majorHAnsi" w:cstheme="majorHAnsi"/>
        </w:rPr>
        <w:t>T</w:t>
      </w:r>
      <w:r w:rsidR="004808AF">
        <w:rPr>
          <w:rFonts w:asciiTheme="majorHAnsi" w:hAnsiTheme="majorHAnsi" w:cstheme="majorHAnsi"/>
        </w:rPr>
        <w:t>he painting The Brothel [FIG</w:t>
      </w:r>
      <w:r w:rsidR="00C72A29">
        <w:rPr>
          <w:rFonts w:asciiTheme="majorHAnsi" w:hAnsiTheme="majorHAnsi" w:cstheme="majorHAnsi"/>
        </w:rPr>
        <w:t>3</w:t>
      </w:r>
      <w:r w:rsidR="004808AF">
        <w:rPr>
          <w:rFonts w:asciiTheme="majorHAnsi" w:hAnsiTheme="majorHAnsi" w:cstheme="majorHAnsi"/>
        </w:rPr>
        <w:t>] by Edgar Degas creates a realistic image of how women were depicted by their bodies, the symbolisation of the nudity and the location</w:t>
      </w:r>
      <w:r w:rsidR="00892AA1">
        <w:rPr>
          <w:rFonts w:asciiTheme="majorHAnsi" w:hAnsiTheme="majorHAnsi" w:cstheme="majorHAnsi"/>
        </w:rPr>
        <w:t>,</w:t>
      </w:r>
      <w:r w:rsidR="004808AF">
        <w:rPr>
          <w:rFonts w:asciiTheme="majorHAnsi" w:hAnsiTheme="majorHAnsi" w:cstheme="majorHAnsi"/>
        </w:rPr>
        <w:t xml:space="preserve"> documents </w:t>
      </w:r>
      <w:r>
        <w:rPr>
          <w:rFonts w:asciiTheme="majorHAnsi" w:hAnsiTheme="majorHAnsi" w:cstheme="majorHAnsi"/>
        </w:rPr>
        <w:t xml:space="preserve">and </w:t>
      </w:r>
      <w:r w:rsidR="00892AA1">
        <w:rPr>
          <w:rFonts w:asciiTheme="majorHAnsi" w:hAnsiTheme="majorHAnsi" w:cstheme="majorHAnsi"/>
        </w:rPr>
        <w:t xml:space="preserve">is a </w:t>
      </w:r>
      <w:r w:rsidR="004808AF">
        <w:rPr>
          <w:rFonts w:asciiTheme="majorHAnsi" w:hAnsiTheme="majorHAnsi" w:cstheme="majorHAnsi"/>
        </w:rPr>
        <w:t xml:space="preserve"> representation </w:t>
      </w:r>
      <w:r>
        <w:rPr>
          <w:rFonts w:asciiTheme="majorHAnsi" w:hAnsiTheme="majorHAnsi" w:cstheme="majorHAnsi"/>
        </w:rPr>
        <w:t>of some women in society in 1879.</w:t>
      </w:r>
    </w:p>
    <w:p w14:paraId="71D37B06" w14:textId="5272E5BF" w:rsidR="0021764D" w:rsidRDefault="00D94E60" w:rsidP="007475B6">
      <w:pPr>
        <w:spacing w:line="480" w:lineRule="auto"/>
        <w:rPr>
          <w:rFonts w:asciiTheme="majorHAnsi" w:hAnsiTheme="majorHAnsi" w:cstheme="majorHAnsi"/>
          <w:color w:val="000000" w:themeColor="text1"/>
        </w:rPr>
      </w:pPr>
      <w:r w:rsidRPr="008538A2">
        <w:rPr>
          <w:rFonts w:asciiTheme="majorHAnsi" w:hAnsiTheme="majorHAnsi" w:cstheme="majorHAnsi"/>
          <w:color w:val="000000" w:themeColor="text1"/>
        </w:rPr>
        <w:t>The art movement has come a long way from distorting images of naked women to allowing</w:t>
      </w:r>
      <w:r w:rsidRPr="00782FEA">
        <w:rPr>
          <w:rFonts w:asciiTheme="majorHAnsi" w:hAnsiTheme="majorHAnsi" w:cstheme="majorHAnsi"/>
          <w:color w:val="000000" w:themeColor="text1"/>
        </w:rPr>
        <w:t xml:space="preserve"> women to photograph themselves like Ratajkowski </w:t>
      </w:r>
      <w:r w:rsidR="00A860F8" w:rsidRPr="00782FEA">
        <w:rPr>
          <w:rFonts w:asciiTheme="majorHAnsi" w:hAnsiTheme="majorHAnsi" w:cstheme="majorHAnsi"/>
          <w:color w:val="000000" w:themeColor="text1"/>
        </w:rPr>
        <w:t>by</w:t>
      </w:r>
      <w:r w:rsidRPr="00782FEA">
        <w:rPr>
          <w:rFonts w:asciiTheme="majorHAnsi" w:hAnsiTheme="majorHAnsi" w:cstheme="majorHAnsi"/>
          <w:color w:val="000000" w:themeColor="text1"/>
        </w:rPr>
        <w:t xml:space="preserve"> publishing a none distorted image. </w:t>
      </w:r>
    </w:p>
    <w:p w14:paraId="45BF06F5" w14:textId="77777777" w:rsidR="0021764D" w:rsidRDefault="00D96205" w:rsidP="0021764D">
      <w:pPr>
        <w:spacing w:line="480" w:lineRule="auto"/>
        <w:ind w:left="720"/>
        <w:rPr>
          <w:rFonts w:asciiTheme="majorHAnsi" w:hAnsiTheme="majorHAnsi" w:cstheme="majorHAnsi"/>
          <w:color w:val="000000" w:themeColor="text1"/>
          <w:shd w:val="clear" w:color="auto" w:fill="FFFFFF"/>
        </w:rPr>
      </w:pPr>
      <w:r w:rsidRPr="00782FEA">
        <w:rPr>
          <w:rFonts w:asciiTheme="majorHAnsi" w:hAnsiTheme="majorHAnsi" w:cstheme="majorHAnsi"/>
          <w:color w:val="000000" w:themeColor="text1"/>
          <w:shd w:val="clear" w:color="auto" w:fill="FFFFFF"/>
        </w:rPr>
        <w:lastRenderedPageBreak/>
        <w:t>To break with the past, modernist artists focused on representations of the female form. However, what is significant is that while the statues and paintings of the male figure were "accurate, if idealizing representation(s)," the female figure featured in modern art is often distorted; examples include Matisse and Picasso's treatment of the female nude.(Ness. 2010)</w:t>
      </w:r>
      <w:r w:rsidR="002B1A25" w:rsidRPr="00782FEA">
        <w:rPr>
          <w:rFonts w:asciiTheme="majorHAnsi" w:hAnsiTheme="majorHAnsi" w:cstheme="majorHAnsi"/>
          <w:color w:val="000000" w:themeColor="text1"/>
          <w:shd w:val="clear" w:color="auto" w:fill="FFFFFF"/>
        </w:rPr>
        <w:t xml:space="preserve"> </w:t>
      </w:r>
      <w:r w:rsidR="006B30EA" w:rsidRPr="00782FEA">
        <w:rPr>
          <w:rFonts w:asciiTheme="majorHAnsi" w:hAnsiTheme="majorHAnsi" w:cstheme="majorHAnsi"/>
          <w:color w:val="000000" w:themeColor="text1"/>
          <w:shd w:val="clear" w:color="auto" w:fill="FFFFFF"/>
        </w:rPr>
        <w:t xml:space="preserve"> </w:t>
      </w:r>
    </w:p>
    <w:p w14:paraId="1FF0877E" w14:textId="77777777" w:rsidR="0021764D" w:rsidRDefault="006B30EA" w:rsidP="0021764D">
      <w:pPr>
        <w:spacing w:line="480" w:lineRule="auto"/>
        <w:rPr>
          <w:rFonts w:asciiTheme="majorHAnsi" w:hAnsiTheme="majorHAnsi" w:cstheme="majorHAnsi"/>
          <w:color w:val="000000" w:themeColor="text1"/>
          <w:shd w:val="clear" w:color="auto" w:fill="FFFFFF"/>
        </w:rPr>
      </w:pPr>
      <w:r w:rsidRPr="00782FEA">
        <w:rPr>
          <w:rFonts w:asciiTheme="majorHAnsi" w:hAnsiTheme="majorHAnsi" w:cstheme="majorHAnsi"/>
          <w:color w:val="000000" w:themeColor="text1"/>
          <w:shd w:val="clear" w:color="auto" w:fill="FFFFFF"/>
        </w:rPr>
        <w:t xml:space="preserve">Although the movement is growing in a positive way historic events are still effecting how women today are perceived. Jennifer Griffiths elaborates on Elizabeth Grosz’s view on women’s bodies representation, </w:t>
      </w:r>
    </w:p>
    <w:p w14:paraId="1CAF1129" w14:textId="304A0797" w:rsidR="0021764D" w:rsidRDefault="002B1A25" w:rsidP="0021764D">
      <w:pPr>
        <w:spacing w:line="480" w:lineRule="auto"/>
        <w:ind w:left="720"/>
        <w:rPr>
          <w:rFonts w:asciiTheme="majorHAnsi" w:hAnsiTheme="majorHAnsi" w:cstheme="majorHAnsi"/>
          <w:color w:val="000000" w:themeColor="text1"/>
          <w:shd w:val="clear" w:color="auto" w:fill="FFFFFF"/>
        </w:rPr>
      </w:pPr>
      <w:r w:rsidRPr="00782FEA">
        <w:rPr>
          <w:rFonts w:asciiTheme="majorHAnsi" w:hAnsiTheme="majorHAnsi" w:cstheme="majorHAnsi"/>
          <w:color w:val="000000" w:themeColor="text1"/>
          <w:shd w:val="clear" w:color="auto" w:fill="FFFFFF"/>
        </w:rPr>
        <w:t>Yet, when women activists descend into the public sphere of democratic politics to make such demands, they are still facing a conundrum that hinges on visibility and the historical signification of women's appearance.</w:t>
      </w:r>
      <w:r w:rsidR="0021764D">
        <w:rPr>
          <w:rFonts w:asciiTheme="majorHAnsi" w:hAnsiTheme="majorHAnsi" w:cstheme="majorHAnsi"/>
          <w:color w:val="000000" w:themeColor="text1"/>
          <w:shd w:val="clear" w:color="auto" w:fill="FFFFFF"/>
        </w:rPr>
        <w:t xml:space="preserve"> </w:t>
      </w:r>
      <w:r w:rsidR="006B30EA" w:rsidRPr="00782FEA">
        <w:rPr>
          <w:rFonts w:asciiTheme="majorHAnsi" w:hAnsiTheme="majorHAnsi" w:cstheme="majorHAnsi"/>
          <w:color w:val="000000" w:themeColor="text1"/>
          <w:shd w:val="clear" w:color="auto" w:fill="FFFFFF"/>
        </w:rPr>
        <w:t>(Griffiths.</w:t>
      </w:r>
      <w:r w:rsidR="0021764D">
        <w:rPr>
          <w:rFonts w:asciiTheme="majorHAnsi" w:hAnsiTheme="majorHAnsi" w:cstheme="majorHAnsi"/>
          <w:color w:val="000000" w:themeColor="text1"/>
          <w:shd w:val="clear" w:color="auto" w:fill="FFFFFF"/>
        </w:rPr>
        <w:t xml:space="preserve"> </w:t>
      </w:r>
      <w:r w:rsidR="006B30EA" w:rsidRPr="00782FEA">
        <w:rPr>
          <w:rFonts w:asciiTheme="majorHAnsi" w:hAnsiTheme="majorHAnsi" w:cstheme="majorHAnsi"/>
          <w:color w:val="000000" w:themeColor="text1"/>
          <w:shd w:val="clear" w:color="auto" w:fill="FFFFFF"/>
        </w:rPr>
        <w:t>2017</w:t>
      </w:r>
      <w:r w:rsidR="00A860F8" w:rsidRPr="00782FEA">
        <w:rPr>
          <w:rFonts w:asciiTheme="majorHAnsi" w:hAnsiTheme="majorHAnsi" w:cstheme="majorHAnsi"/>
          <w:color w:val="000000" w:themeColor="text1"/>
          <w:shd w:val="clear" w:color="auto" w:fill="FFFFFF"/>
        </w:rPr>
        <w:t xml:space="preserve">) </w:t>
      </w:r>
    </w:p>
    <w:p w14:paraId="744FB391" w14:textId="4358EE0C" w:rsidR="0021764D" w:rsidRDefault="00A860F8" w:rsidP="0021764D">
      <w:pPr>
        <w:spacing w:line="480" w:lineRule="auto"/>
        <w:rPr>
          <w:rFonts w:asciiTheme="majorHAnsi" w:hAnsiTheme="majorHAnsi" w:cstheme="majorHAnsi"/>
          <w:color w:val="000000" w:themeColor="text1"/>
        </w:rPr>
      </w:pPr>
      <w:r w:rsidRPr="00782FEA">
        <w:rPr>
          <w:rFonts w:asciiTheme="majorHAnsi" w:hAnsiTheme="majorHAnsi" w:cstheme="majorHAnsi"/>
          <w:color w:val="000000" w:themeColor="text1"/>
        </w:rPr>
        <w:t xml:space="preserve">Ratajkowski’s image acknowledges that fashion and accessories are the opposite of what she is trying to convey by expressing her naturalness. </w:t>
      </w:r>
      <w:r w:rsidR="00F71364" w:rsidRPr="00782FEA">
        <w:rPr>
          <w:rFonts w:asciiTheme="majorHAnsi" w:hAnsiTheme="majorHAnsi" w:cstheme="majorHAnsi"/>
          <w:color w:val="000000" w:themeColor="text1"/>
        </w:rPr>
        <w:t xml:space="preserve">Sheila Jeffreys states that women are portrayed in so many ways by how they express themselves through clothing, makeup and accessories, </w:t>
      </w:r>
    </w:p>
    <w:p w14:paraId="52AD22BB" w14:textId="13473BA6" w:rsidR="0021764D" w:rsidRDefault="00F71364" w:rsidP="0021764D">
      <w:pPr>
        <w:spacing w:line="480" w:lineRule="auto"/>
        <w:ind w:left="720"/>
        <w:rPr>
          <w:rFonts w:asciiTheme="majorHAnsi" w:hAnsiTheme="majorHAnsi" w:cstheme="majorHAnsi"/>
          <w:color w:val="000000" w:themeColor="text1"/>
        </w:rPr>
      </w:pPr>
      <w:r w:rsidRPr="00782FEA">
        <w:rPr>
          <w:rFonts w:asciiTheme="majorHAnsi" w:hAnsiTheme="majorHAnsi" w:cstheme="majorHAnsi"/>
          <w:color w:val="000000" w:themeColor="text1"/>
        </w:rPr>
        <w:t>Thus even feminists who write about fashion seem to fail to notice that whatever changes take place in fashion there are always differences written into what woman and men may wear.</w:t>
      </w:r>
      <w:r w:rsidR="0021764D">
        <w:rPr>
          <w:rFonts w:asciiTheme="majorHAnsi" w:hAnsiTheme="majorHAnsi" w:cstheme="majorHAnsi"/>
          <w:color w:val="000000" w:themeColor="text1"/>
        </w:rPr>
        <w:t xml:space="preserve"> </w:t>
      </w:r>
      <w:r w:rsidRPr="00782FEA">
        <w:rPr>
          <w:rFonts w:asciiTheme="majorHAnsi" w:hAnsiTheme="majorHAnsi" w:cstheme="majorHAnsi"/>
          <w:color w:val="000000" w:themeColor="text1"/>
        </w:rPr>
        <w:t>(Jeffreys. 2005)</w:t>
      </w:r>
      <w:r w:rsidR="00782FEA" w:rsidRPr="00782FEA">
        <w:rPr>
          <w:rFonts w:asciiTheme="majorHAnsi" w:hAnsiTheme="majorHAnsi" w:cstheme="majorHAnsi"/>
          <w:color w:val="000000" w:themeColor="text1"/>
        </w:rPr>
        <w:t xml:space="preserve"> </w:t>
      </w:r>
    </w:p>
    <w:p w14:paraId="05C71184" w14:textId="77777777" w:rsidR="008F392D" w:rsidRDefault="008F392D" w:rsidP="0021764D">
      <w:pPr>
        <w:spacing w:line="480" w:lineRule="auto"/>
        <w:rPr>
          <w:rFonts w:asciiTheme="majorHAnsi" w:hAnsiTheme="majorHAnsi" w:cstheme="majorHAnsi"/>
          <w:color w:val="000000" w:themeColor="text1"/>
        </w:rPr>
      </w:pPr>
    </w:p>
    <w:p w14:paraId="506B71CB" w14:textId="27E7E19D" w:rsidR="0021764D" w:rsidRDefault="00782FEA" w:rsidP="0021764D">
      <w:pPr>
        <w:spacing w:line="480" w:lineRule="auto"/>
        <w:rPr>
          <w:rFonts w:asciiTheme="majorHAnsi" w:hAnsiTheme="majorHAnsi" w:cstheme="majorHAnsi"/>
          <w:color w:val="000000" w:themeColor="text1"/>
        </w:rPr>
      </w:pPr>
      <w:r w:rsidRPr="00782FEA">
        <w:rPr>
          <w:rFonts w:asciiTheme="majorHAnsi" w:hAnsiTheme="majorHAnsi" w:cstheme="majorHAnsi"/>
          <w:color w:val="000000" w:themeColor="text1"/>
        </w:rPr>
        <w:t>The evolvement of technology and cameras allow women to photograph themselves like shown above in a natural way, capturing a realistic body image</w:t>
      </w:r>
      <w:r>
        <w:rPr>
          <w:rFonts w:asciiTheme="majorHAnsi" w:hAnsiTheme="majorHAnsi" w:cstheme="majorHAnsi"/>
          <w:color w:val="000000" w:themeColor="text1"/>
        </w:rPr>
        <w:t>, Khevene suggest this heavily in his article about nude photography.</w:t>
      </w:r>
      <w:r w:rsidRPr="00782FEA">
        <w:rPr>
          <w:rFonts w:asciiTheme="majorHAnsi" w:hAnsiTheme="majorHAnsi" w:cstheme="majorHAnsi"/>
          <w:color w:val="000000" w:themeColor="text1"/>
        </w:rPr>
        <w:t xml:space="preserve"> </w:t>
      </w:r>
    </w:p>
    <w:p w14:paraId="36670FDC" w14:textId="77C2FAE8" w:rsidR="00782FEA" w:rsidRPr="00154743" w:rsidRDefault="00782FEA" w:rsidP="00154743">
      <w:pPr>
        <w:spacing w:line="480" w:lineRule="auto"/>
        <w:ind w:left="720"/>
        <w:rPr>
          <w:rFonts w:asciiTheme="majorHAnsi" w:hAnsiTheme="majorHAnsi" w:cstheme="majorHAnsi"/>
        </w:rPr>
      </w:pPr>
      <w:r w:rsidRPr="00782FEA">
        <w:rPr>
          <w:rFonts w:asciiTheme="majorHAnsi" w:hAnsiTheme="majorHAnsi" w:cstheme="majorHAnsi"/>
          <w:color w:val="000000" w:themeColor="text1"/>
          <w:shd w:val="clear" w:color="auto" w:fill="FFFFFF"/>
        </w:rPr>
        <w:t xml:space="preserve">Nude photography is a photography technique which is full of lighting trick to show up the artistic side of human bodies, especially women. This kind of art has become </w:t>
      </w:r>
      <w:r w:rsidRPr="00782FEA">
        <w:rPr>
          <w:rFonts w:asciiTheme="majorHAnsi" w:hAnsiTheme="majorHAnsi" w:cstheme="majorHAnsi"/>
          <w:color w:val="000000" w:themeColor="text1"/>
          <w:shd w:val="clear" w:color="auto" w:fill="FFFFFF"/>
        </w:rPr>
        <w:lastRenderedPageBreak/>
        <w:t>commodity and changed into a masterpiece which has high value. Then women are forced to follow the beauty standard which is defined by men to avoid discrimination by the society.</w:t>
      </w:r>
      <w:r w:rsidR="0021764D">
        <w:rPr>
          <w:rFonts w:asciiTheme="majorHAnsi" w:hAnsiTheme="majorHAnsi" w:cstheme="majorHAnsi"/>
          <w:color w:val="000000" w:themeColor="text1"/>
          <w:shd w:val="clear" w:color="auto" w:fill="FFFFFF"/>
        </w:rPr>
        <w:t xml:space="preserve"> </w:t>
      </w:r>
      <w:r w:rsidRPr="00782FEA">
        <w:rPr>
          <w:rFonts w:asciiTheme="majorHAnsi" w:hAnsiTheme="majorHAnsi" w:cstheme="majorHAnsi"/>
          <w:color w:val="000000" w:themeColor="text1"/>
          <w:shd w:val="clear" w:color="auto" w:fill="FFFFFF"/>
        </w:rPr>
        <w:t xml:space="preserve"> (Khevene Molekandella Boer. 2015)</w:t>
      </w:r>
    </w:p>
    <w:p w14:paraId="3182F91A" w14:textId="2AD830D5" w:rsidR="00F71364" w:rsidRPr="00EE6F97" w:rsidRDefault="00782FEA" w:rsidP="007475B6">
      <w:pPr>
        <w:spacing w:line="480" w:lineRule="auto"/>
        <w:rPr>
          <w:rFonts w:asciiTheme="majorHAnsi" w:hAnsiTheme="majorHAnsi" w:cstheme="majorHAnsi"/>
          <w:color w:val="000000" w:themeColor="text1"/>
        </w:rPr>
      </w:pPr>
      <w:r>
        <w:rPr>
          <w:rFonts w:asciiTheme="majorHAnsi" w:hAnsiTheme="majorHAnsi" w:cstheme="majorHAnsi"/>
          <w:color w:val="000000" w:themeColor="text1"/>
        </w:rPr>
        <w:t xml:space="preserve"> </w:t>
      </w:r>
    </w:p>
    <w:p w14:paraId="3F8F233D" w14:textId="77777777" w:rsidR="00894981" w:rsidRDefault="0007654E" w:rsidP="007475B6">
      <w:pPr>
        <w:pStyle w:val="Heading1"/>
        <w:spacing w:before="0" w:after="630" w:line="480" w:lineRule="auto"/>
        <w:rPr>
          <w:rFonts w:cstheme="majorHAnsi"/>
          <w:color w:val="222222"/>
          <w:spacing w:val="2"/>
          <w:sz w:val="24"/>
          <w:szCs w:val="24"/>
        </w:rPr>
      </w:pPr>
      <w:r>
        <w:rPr>
          <w:rFonts w:cstheme="majorHAnsi"/>
          <w:noProof/>
          <w:color w:val="373A3C"/>
        </w:rPr>
        <w:drawing>
          <wp:anchor distT="0" distB="0" distL="114300" distR="114300" simplePos="0" relativeHeight="251658240" behindDoc="0" locked="0" layoutInCell="1" allowOverlap="1" wp14:anchorId="7DA4A10A" wp14:editId="77B2380D">
            <wp:simplePos x="0" y="0"/>
            <wp:positionH relativeFrom="column">
              <wp:posOffset>-403412</wp:posOffset>
            </wp:positionH>
            <wp:positionV relativeFrom="paragraph">
              <wp:posOffset>261</wp:posOffset>
            </wp:positionV>
            <wp:extent cx="3924300" cy="2227106"/>
            <wp:effectExtent l="0" t="0" r="0" b="0"/>
            <wp:wrapThrough wrapText="bothSides">
              <wp:wrapPolygon edited="0">
                <wp:start x="0" y="0"/>
                <wp:lineTo x="0" y="21434"/>
                <wp:lineTo x="21530" y="21434"/>
                <wp:lineTo x="21530" y="0"/>
                <wp:lineTo x="0" y="0"/>
              </wp:wrapPolygon>
            </wp:wrapThrough>
            <wp:docPr id="2" name="Picture 2" descr="A person in a red shi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shot 2020-04-14 at 15.47.08.pn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924300" cy="2227106"/>
                    </a:xfrm>
                    <a:prstGeom prst="rect">
                      <a:avLst/>
                    </a:prstGeom>
                  </pic:spPr>
                </pic:pic>
              </a:graphicData>
            </a:graphic>
            <wp14:sizeRelH relativeFrom="page">
              <wp14:pctWidth>0</wp14:pctWidth>
            </wp14:sizeRelH>
            <wp14:sizeRelV relativeFrom="page">
              <wp14:pctHeight>0</wp14:pctHeight>
            </wp14:sizeRelV>
          </wp:anchor>
        </w:drawing>
      </w:r>
    </w:p>
    <w:p w14:paraId="013073DC" w14:textId="2678C4AC" w:rsidR="0007654E" w:rsidRDefault="0007654E" w:rsidP="007475B6">
      <w:pPr>
        <w:pStyle w:val="Heading1"/>
        <w:spacing w:before="0" w:after="630" w:line="480" w:lineRule="auto"/>
        <w:rPr>
          <w:rFonts w:cstheme="majorHAnsi"/>
          <w:color w:val="222222"/>
          <w:spacing w:val="2"/>
          <w:sz w:val="24"/>
          <w:szCs w:val="24"/>
        </w:rPr>
      </w:pPr>
      <w:r w:rsidRPr="0007654E">
        <w:rPr>
          <w:rFonts w:cstheme="majorHAnsi"/>
          <w:color w:val="222222"/>
          <w:spacing w:val="2"/>
          <w:sz w:val="24"/>
          <w:szCs w:val="24"/>
        </w:rPr>
        <w:t>Malala Yousafzai</w:t>
      </w:r>
    </w:p>
    <w:p w14:paraId="021DC4BE" w14:textId="740D477C" w:rsidR="00894981" w:rsidRPr="00894981" w:rsidRDefault="00894981" w:rsidP="00894981">
      <w:r>
        <w:t>[FIG</w:t>
      </w:r>
      <w:r w:rsidR="00154743">
        <w:t>4</w:t>
      </w:r>
      <w:r>
        <w:t>]</w:t>
      </w:r>
    </w:p>
    <w:p w14:paraId="7D3ABE91" w14:textId="77777777" w:rsidR="00894981" w:rsidRDefault="00894981" w:rsidP="007475B6">
      <w:pPr>
        <w:spacing w:line="480" w:lineRule="auto"/>
        <w:rPr>
          <w:rFonts w:asciiTheme="majorHAnsi" w:hAnsiTheme="majorHAnsi" w:cstheme="majorHAnsi"/>
          <w:color w:val="000000" w:themeColor="text1"/>
        </w:rPr>
      </w:pPr>
    </w:p>
    <w:p w14:paraId="1065F9BB" w14:textId="77777777" w:rsidR="00894981" w:rsidRDefault="00894981" w:rsidP="007475B6">
      <w:pPr>
        <w:spacing w:line="480" w:lineRule="auto"/>
        <w:rPr>
          <w:rFonts w:asciiTheme="majorHAnsi" w:hAnsiTheme="majorHAnsi" w:cstheme="majorHAnsi"/>
          <w:color w:val="000000" w:themeColor="text1"/>
        </w:rPr>
      </w:pPr>
    </w:p>
    <w:p w14:paraId="72FE726D" w14:textId="77777777" w:rsidR="00894981" w:rsidRDefault="00894981" w:rsidP="007475B6">
      <w:pPr>
        <w:spacing w:line="480" w:lineRule="auto"/>
        <w:rPr>
          <w:rFonts w:asciiTheme="majorHAnsi" w:hAnsiTheme="majorHAnsi" w:cstheme="majorHAnsi"/>
          <w:color w:val="000000" w:themeColor="text1"/>
        </w:rPr>
      </w:pPr>
    </w:p>
    <w:p w14:paraId="5E07FDE8" w14:textId="6E84C58E" w:rsidR="008D050B" w:rsidRDefault="0007654E" w:rsidP="007475B6">
      <w:pPr>
        <w:spacing w:line="480" w:lineRule="auto"/>
        <w:rPr>
          <w:rFonts w:asciiTheme="majorHAnsi" w:hAnsiTheme="majorHAnsi" w:cstheme="majorHAnsi"/>
          <w:color w:val="000000" w:themeColor="text1"/>
        </w:rPr>
      </w:pPr>
      <w:r w:rsidRPr="00BB6254">
        <w:rPr>
          <w:rFonts w:asciiTheme="majorHAnsi" w:hAnsiTheme="majorHAnsi" w:cstheme="majorHAnsi"/>
          <w:color w:val="000000" w:themeColor="text1"/>
        </w:rPr>
        <w:t>R</w:t>
      </w:r>
      <w:r w:rsidR="00B234E6" w:rsidRPr="00BB6254">
        <w:rPr>
          <w:rFonts w:asciiTheme="majorHAnsi" w:hAnsiTheme="majorHAnsi" w:cstheme="majorHAnsi"/>
          <w:color w:val="000000" w:themeColor="text1"/>
        </w:rPr>
        <w:t>ole models have been acknowledged for centuries, their stories, their empowerment have changed generations. Women role models have been creating great action in positivity and changing how women are perceived in society. From the Suffragette movement that began in 1903 by leader Emmeline Pankhurts, her name is still lived on through the feminist movement, women’s equal rights and women’s liberation movement that all women are still fighting for today. Many still deprived countries like in Pakistan where a young women Malala Yousafzai</w:t>
      </w:r>
      <w:r w:rsidR="00154743">
        <w:rPr>
          <w:rFonts w:asciiTheme="majorHAnsi" w:hAnsiTheme="majorHAnsi" w:cstheme="majorHAnsi"/>
          <w:color w:val="000000" w:themeColor="text1"/>
        </w:rPr>
        <w:t xml:space="preserve"> [FIG4] </w:t>
      </w:r>
      <w:r w:rsidR="00B234E6" w:rsidRPr="00BB6254">
        <w:rPr>
          <w:rFonts w:asciiTheme="majorHAnsi" w:hAnsiTheme="majorHAnsi" w:cstheme="majorHAnsi"/>
          <w:color w:val="000000" w:themeColor="text1"/>
        </w:rPr>
        <w:t xml:space="preserve"> stood up against the Taliban in voicing the mater of allowing women and children the right to an education.</w:t>
      </w:r>
      <w:r w:rsidR="008D15DF" w:rsidRPr="00BB6254">
        <w:rPr>
          <w:rFonts w:asciiTheme="majorHAnsi" w:hAnsiTheme="majorHAnsi" w:cstheme="majorHAnsi"/>
          <w:color w:val="000000" w:themeColor="text1"/>
        </w:rPr>
        <w:t xml:space="preserve"> </w:t>
      </w:r>
      <w:r w:rsidR="00D747CA" w:rsidRPr="00BB6254">
        <w:rPr>
          <w:rFonts w:asciiTheme="majorHAnsi" w:hAnsiTheme="majorHAnsi" w:cstheme="majorHAnsi"/>
          <w:color w:val="000000" w:themeColor="text1"/>
        </w:rPr>
        <w:t xml:space="preserve">Her book she wrote about her experience has been eye opening to everyone in educating them on the alienated culture, </w:t>
      </w:r>
      <w:r w:rsidR="00AB616D" w:rsidRPr="00BB6254">
        <w:rPr>
          <w:rFonts w:asciiTheme="majorHAnsi" w:hAnsiTheme="majorHAnsi" w:cstheme="majorHAnsi"/>
          <w:color w:val="000000" w:themeColor="text1"/>
        </w:rPr>
        <w:t xml:space="preserve">Tehelka has written, </w:t>
      </w:r>
    </w:p>
    <w:p w14:paraId="0953A846" w14:textId="03707A14" w:rsidR="008D050B" w:rsidRDefault="00AB616D" w:rsidP="008D050B">
      <w:pPr>
        <w:spacing w:line="480" w:lineRule="auto"/>
        <w:ind w:left="720"/>
        <w:rPr>
          <w:rFonts w:asciiTheme="majorHAnsi" w:hAnsiTheme="majorHAnsi" w:cstheme="majorHAnsi"/>
          <w:color w:val="000000" w:themeColor="text1"/>
        </w:rPr>
      </w:pPr>
      <w:r w:rsidRPr="00BB6254">
        <w:rPr>
          <w:rFonts w:asciiTheme="majorHAnsi" w:hAnsiTheme="majorHAnsi" w:cstheme="majorHAnsi"/>
          <w:color w:val="000000" w:themeColor="text1"/>
          <w:shd w:val="clear" w:color="auto" w:fill="FFFFFF"/>
        </w:rPr>
        <w:t xml:space="preserve">It's every spin doctor's dream: a teenaged Muslim girl standing up to Muslim fundamentalism and nearly dying as a result, a champion of Western values who can </w:t>
      </w:r>
      <w:r w:rsidRPr="00BB6254">
        <w:rPr>
          <w:rFonts w:asciiTheme="majorHAnsi" w:hAnsiTheme="majorHAnsi" w:cstheme="majorHAnsi"/>
          <w:color w:val="000000" w:themeColor="text1"/>
          <w:shd w:val="clear" w:color="auto" w:fill="FFFFFF"/>
        </w:rPr>
        <w:lastRenderedPageBreak/>
        <w:t>easily be cast as a hero in a complex, alien culture that the West has proven to be historically inept at understanding</w:t>
      </w:r>
      <w:r w:rsidRPr="00BB6254">
        <w:rPr>
          <w:rFonts w:asciiTheme="majorHAnsi" w:hAnsiTheme="majorHAnsi" w:cstheme="majorHAnsi"/>
          <w:color w:val="000000" w:themeColor="text1"/>
        </w:rPr>
        <w:t>.</w:t>
      </w:r>
      <w:r w:rsidR="008D050B">
        <w:rPr>
          <w:rFonts w:asciiTheme="majorHAnsi" w:hAnsiTheme="majorHAnsi" w:cstheme="majorHAnsi"/>
          <w:color w:val="000000" w:themeColor="text1"/>
        </w:rPr>
        <w:t xml:space="preserve"> </w:t>
      </w:r>
      <w:r w:rsidRPr="00BB6254">
        <w:rPr>
          <w:rFonts w:asciiTheme="majorHAnsi" w:hAnsiTheme="majorHAnsi" w:cstheme="majorHAnsi"/>
          <w:color w:val="000000" w:themeColor="text1"/>
        </w:rPr>
        <w:t xml:space="preserve">(Tehlka.2013) </w:t>
      </w:r>
    </w:p>
    <w:p w14:paraId="76F721C9" w14:textId="77777777" w:rsidR="008F392D" w:rsidRDefault="008F392D" w:rsidP="008D050B">
      <w:pPr>
        <w:spacing w:line="480" w:lineRule="auto"/>
        <w:rPr>
          <w:rFonts w:asciiTheme="majorHAnsi" w:hAnsiTheme="majorHAnsi" w:cstheme="majorHAnsi"/>
          <w:color w:val="000000" w:themeColor="text1"/>
        </w:rPr>
      </w:pPr>
    </w:p>
    <w:p w14:paraId="50414071" w14:textId="40F7A163" w:rsidR="008D050B" w:rsidRDefault="00D747CA" w:rsidP="008D050B">
      <w:pPr>
        <w:spacing w:line="480" w:lineRule="auto"/>
        <w:rPr>
          <w:rFonts w:asciiTheme="majorHAnsi" w:hAnsiTheme="majorHAnsi" w:cstheme="majorHAnsi"/>
          <w:color w:val="000000" w:themeColor="text1"/>
        </w:rPr>
      </w:pPr>
      <w:r w:rsidRPr="00BB6254">
        <w:rPr>
          <w:rFonts w:asciiTheme="majorHAnsi" w:hAnsiTheme="majorHAnsi" w:cstheme="majorHAnsi"/>
          <w:color w:val="000000" w:themeColor="text1"/>
        </w:rPr>
        <w:t xml:space="preserve"> I</w:t>
      </w:r>
      <w:r w:rsidR="008D050B">
        <w:rPr>
          <w:rFonts w:asciiTheme="majorHAnsi" w:hAnsiTheme="majorHAnsi" w:cstheme="majorHAnsi"/>
          <w:color w:val="000000" w:themeColor="text1"/>
        </w:rPr>
        <w:t>n</w:t>
      </w:r>
      <w:r w:rsidR="008D15DF" w:rsidRPr="00BB6254">
        <w:rPr>
          <w:rFonts w:asciiTheme="majorHAnsi" w:hAnsiTheme="majorHAnsi" w:cstheme="majorHAnsi"/>
          <w:color w:val="000000" w:themeColor="text1"/>
        </w:rPr>
        <w:t xml:space="preserve"> an article </w:t>
      </w:r>
      <w:r w:rsidR="008D15DF" w:rsidRPr="00BB6254">
        <w:rPr>
          <w:rStyle w:val="title-text"/>
          <w:rFonts w:asciiTheme="majorHAnsi" w:hAnsiTheme="majorHAnsi" w:cstheme="majorHAnsi"/>
          <w:color w:val="000000" w:themeColor="text1"/>
        </w:rPr>
        <w:t>Role models and mentors in surgery, they talk about the traditional form of how role models and mentors are perceived to everyone,</w:t>
      </w:r>
      <w:r w:rsidR="00B234E6" w:rsidRPr="00BB6254">
        <w:rPr>
          <w:rFonts w:asciiTheme="majorHAnsi" w:hAnsiTheme="majorHAnsi" w:cstheme="majorHAnsi"/>
          <w:color w:val="000000" w:themeColor="text1"/>
        </w:rPr>
        <w:t xml:space="preserve"> </w:t>
      </w:r>
      <w:r w:rsidR="008D15DF" w:rsidRPr="00BB6254">
        <w:rPr>
          <w:rFonts w:asciiTheme="majorHAnsi" w:hAnsiTheme="majorHAnsi" w:cstheme="majorHAnsi"/>
          <w:color w:val="000000" w:themeColor="text1"/>
        </w:rPr>
        <w:t xml:space="preserve"> </w:t>
      </w:r>
    </w:p>
    <w:p w14:paraId="4ED8B3C3" w14:textId="27789021" w:rsidR="008D050B" w:rsidRDefault="008D15DF" w:rsidP="008D050B">
      <w:pPr>
        <w:spacing w:line="480" w:lineRule="auto"/>
        <w:ind w:left="720"/>
        <w:rPr>
          <w:rFonts w:asciiTheme="majorHAnsi" w:hAnsiTheme="majorHAnsi" w:cstheme="majorHAnsi"/>
          <w:color w:val="000000" w:themeColor="text1"/>
        </w:rPr>
      </w:pPr>
      <w:r w:rsidRPr="00BB6254">
        <w:rPr>
          <w:rFonts w:asciiTheme="majorHAnsi" w:hAnsiTheme="majorHAnsi" w:cstheme="majorHAnsi"/>
          <w:color w:val="000000" w:themeColor="text1"/>
        </w:rPr>
        <w:t>Role models are described as “people we can identify with, who have qualities we would like to have and are in positions we would like to reach.”</w:t>
      </w:r>
      <w:bookmarkStart w:id="0" w:name="bbib8"/>
      <w:r w:rsidRPr="00BB6254">
        <w:rPr>
          <w:rFonts w:asciiTheme="majorHAnsi" w:hAnsiTheme="majorHAnsi" w:cstheme="majorHAnsi"/>
          <w:color w:val="000000" w:themeColor="text1"/>
        </w:rPr>
        <w:fldChar w:fldCharType="begin"/>
      </w:r>
      <w:r w:rsidRPr="00BB6254">
        <w:rPr>
          <w:rFonts w:asciiTheme="majorHAnsi" w:hAnsiTheme="majorHAnsi" w:cstheme="majorHAnsi"/>
          <w:color w:val="000000" w:themeColor="text1"/>
        </w:rPr>
        <w:instrText xml:space="preserve"> HYPERLINK "https://www-sciencedirect-com.ezproxy.uwtsd.ac.uk/science/article/pii/S0002961012001766" \l "bib8" </w:instrText>
      </w:r>
      <w:r w:rsidRPr="00BB6254">
        <w:rPr>
          <w:rFonts w:asciiTheme="majorHAnsi" w:hAnsiTheme="majorHAnsi" w:cstheme="majorHAnsi"/>
          <w:color w:val="000000" w:themeColor="text1"/>
        </w:rPr>
        <w:fldChar w:fldCharType="separate"/>
      </w:r>
      <w:r w:rsidRPr="00BB6254">
        <w:rPr>
          <w:rStyle w:val="Hyperlink"/>
          <w:rFonts w:asciiTheme="majorHAnsi" w:hAnsiTheme="majorHAnsi" w:cstheme="majorHAnsi"/>
          <w:color w:val="000000" w:themeColor="text1"/>
          <w:vertAlign w:val="superscript"/>
        </w:rPr>
        <w:t>8</w:t>
      </w:r>
      <w:r w:rsidRPr="00BB6254">
        <w:rPr>
          <w:rFonts w:asciiTheme="majorHAnsi" w:hAnsiTheme="majorHAnsi" w:cstheme="majorHAnsi"/>
          <w:color w:val="000000" w:themeColor="text1"/>
        </w:rPr>
        <w:fldChar w:fldCharType="end"/>
      </w:r>
      <w:bookmarkEnd w:id="0"/>
      <w:r w:rsidRPr="00BB6254">
        <w:rPr>
          <w:rStyle w:val="apple-converted-space"/>
          <w:rFonts w:asciiTheme="majorHAnsi" w:hAnsiTheme="majorHAnsi" w:cstheme="majorHAnsi"/>
          <w:color w:val="000000" w:themeColor="text1"/>
        </w:rPr>
        <w:t> </w:t>
      </w:r>
      <w:r w:rsidRPr="00BB6254">
        <w:rPr>
          <w:rFonts w:asciiTheme="majorHAnsi" w:hAnsiTheme="majorHAnsi" w:cstheme="majorHAnsi"/>
          <w:color w:val="000000" w:themeColor="text1"/>
        </w:rPr>
        <w:t>The surgical role model has evolved from a traditional all-dominant, demanding individual with a strong reputation to that of a team leader who encompasses emotional competence, professional authority, and communication skills.</w:t>
      </w:r>
      <w:r w:rsidR="008D050B">
        <w:rPr>
          <w:rFonts w:asciiTheme="majorHAnsi" w:hAnsiTheme="majorHAnsi" w:cstheme="majorHAnsi"/>
          <w:color w:val="000000" w:themeColor="text1"/>
        </w:rPr>
        <w:t xml:space="preserve"> </w:t>
      </w:r>
      <w:r w:rsidRPr="00BB6254">
        <w:rPr>
          <w:rFonts w:asciiTheme="majorHAnsi" w:hAnsiTheme="majorHAnsi" w:cstheme="majorHAnsi"/>
          <w:color w:val="000000" w:themeColor="text1"/>
        </w:rPr>
        <w:t>(</w:t>
      </w:r>
      <w:r w:rsidR="00B10E20" w:rsidRPr="00BB6254">
        <w:rPr>
          <w:rFonts w:asciiTheme="majorHAnsi" w:hAnsiTheme="majorHAnsi" w:cstheme="majorHAnsi"/>
          <w:color w:val="000000" w:themeColor="text1"/>
        </w:rPr>
        <w:t xml:space="preserve">Nuala A Heakly, Peter Cantillom, Carmel Malone, Michael J Kerin. 2011) </w:t>
      </w:r>
    </w:p>
    <w:p w14:paraId="24AB2184" w14:textId="67ECA953" w:rsidR="008D050B" w:rsidRDefault="00C24F9D" w:rsidP="008D050B">
      <w:pPr>
        <w:spacing w:line="480" w:lineRule="auto"/>
        <w:rPr>
          <w:rFonts w:asciiTheme="majorHAnsi" w:hAnsiTheme="majorHAnsi" w:cstheme="majorHAnsi"/>
          <w:color w:val="000000" w:themeColor="text1"/>
        </w:rPr>
      </w:pPr>
      <w:r w:rsidRPr="00BB6254">
        <w:rPr>
          <w:rFonts w:asciiTheme="majorHAnsi" w:hAnsiTheme="majorHAnsi" w:cstheme="majorHAnsi"/>
          <w:color w:val="000000" w:themeColor="text1"/>
        </w:rPr>
        <w:t>Even well-developed women do not exceed to be world leaders, Crystal Hoyt states how stereotypes are still affecting how women are empowered.</w:t>
      </w:r>
    </w:p>
    <w:p w14:paraId="60A37E93" w14:textId="2DF9082E" w:rsidR="008D050B" w:rsidRDefault="00C24F9D" w:rsidP="008D050B">
      <w:pPr>
        <w:spacing w:line="480" w:lineRule="auto"/>
        <w:ind w:left="720"/>
        <w:rPr>
          <w:rFonts w:asciiTheme="majorHAnsi" w:hAnsiTheme="majorHAnsi" w:cstheme="majorHAnsi"/>
          <w:color w:val="000000" w:themeColor="text1"/>
          <w:shd w:val="clear" w:color="auto" w:fill="FFFFFF"/>
        </w:rPr>
      </w:pPr>
      <w:r w:rsidRPr="00BB6254">
        <w:rPr>
          <w:rFonts w:asciiTheme="majorHAnsi" w:hAnsiTheme="majorHAnsi" w:cstheme="majorHAnsi"/>
          <w:color w:val="000000" w:themeColor="text1"/>
        </w:rPr>
        <w:t xml:space="preserve"> </w:t>
      </w:r>
      <w:r w:rsidRPr="00BB6254">
        <w:rPr>
          <w:rFonts w:asciiTheme="majorHAnsi" w:hAnsiTheme="majorHAnsi" w:cstheme="majorHAnsi"/>
          <w:color w:val="000000" w:themeColor="text1"/>
          <w:shd w:val="clear" w:color="auto" w:fill="FFFFFF"/>
        </w:rPr>
        <w:t>Women belong to a social group that historically and currently occupies a nondominant position in society relative to men. As members of a low-status group in society, women face stereotypes and discriminatory exclusion from power; in short, women are stigmatized.</w:t>
      </w:r>
      <w:r w:rsidR="008D050B">
        <w:rPr>
          <w:rFonts w:asciiTheme="majorHAnsi" w:hAnsiTheme="majorHAnsi" w:cstheme="majorHAnsi"/>
          <w:color w:val="000000" w:themeColor="text1"/>
          <w:shd w:val="clear" w:color="auto" w:fill="FFFFFF"/>
        </w:rPr>
        <w:t xml:space="preserve"> </w:t>
      </w:r>
      <w:r w:rsidR="002D6D91" w:rsidRPr="00BB6254">
        <w:rPr>
          <w:rFonts w:asciiTheme="majorHAnsi" w:hAnsiTheme="majorHAnsi" w:cstheme="majorHAnsi"/>
          <w:color w:val="000000" w:themeColor="text1"/>
          <w:shd w:val="clear" w:color="auto" w:fill="FFFFFF"/>
        </w:rPr>
        <w:t xml:space="preserve">(Hoyt.2011) </w:t>
      </w:r>
    </w:p>
    <w:p w14:paraId="2047683E" w14:textId="7CA30A47" w:rsidR="008D050B" w:rsidRDefault="00323B90" w:rsidP="008D050B">
      <w:pPr>
        <w:spacing w:line="480" w:lineRule="auto"/>
        <w:rPr>
          <w:rFonts w:asciiTheme="majorHAnsi" w:hAnsiTheme="majorHAnsi" w:cstheme="majorHAnsi"/>
          <w:color w:val="555555"/>
          <w:shd w:val="clear" w:color="auto" w:fill="FFFFFF"/>
        </w:rPr>
      </w:pPr>
      <w:r>
        <w:rPr>
          <w:rFonts w:asciiTheme="majorHAnsi" w:hAnsiTheme="majorHAnsi" w:cstheme="majorHAnsi"/>
          <w:color w:val="000000" w:themeColor="text1"/>
          <w:shd w:val="clear" w:color="auto" w:fill="FFFFFF"/>
        </w:rPr>
        <w:t xml:space="preserve">Farshid Monacavi elaborated on how the female body is still the foundation of a real female body and the reasons why women use the likes of make-up and accessories is to express themselves in different ways. To stand out from the crowd that </w:t>
      </w:r>
      <w:r w:rsidR="00892AA1">
        <w:rPr>
          <w:rFonts w:asciiTheme="majorHAnsi" w:hAnsiTheme="majorHAnsi" w:cstheme="majorHAnsi"/>
          <w:color w:val="000000" w:themeColor="text1"/>
          <w:shd w:val="clear" w:color="auto" w:fill="FFFFFF"/>
        </w:rPr>
        <w:t>they are all</w:t>
      </w:r>
      <w:r>
        <w:rPr>
          <w:rFonts w:asciiTheme="majorHAnsi" w:hAnsiTheme="majorHAnsi" w:cstheme="majorHAnsi"/>
          <w:color w:val="000000" w:themeColor="text1"/>
          <w:shd w:val="clear" w:color="auto" w:fill="FFFFFF"/>
        </w:rPr>
        <w:t xml:space="preserve"> not the same person, that men idealise women to look a certain way or to act a certain way to please them, they do it for themselves.</w:t>
      </w:r>
      <w:r w:rsidR="00751059" w:rsidRPr="00BB6254">
        <w:rPr>
          <w:rFonts w:asciiTheme="majorHAnsi" w:hAnsiTheme="majorHAnsi" w:cstheme="majorHAnsi"/>
          <w:color w:val="000000" w:themeColor="text1"/>
          <w:shd w:val="clear" w:color="auto" w:fill="FFFFFF"/>
        </w:rPr>
        <w:t xml:space="preserve"> </w:t>
      </w:r>
      <w:r w:rsidR="00441F89">
        <w:rPr>
          <w:rFonts w:asciiTheme="majorHAnsi" w:hAnsiTheme="majorHAnsi" w:cstheme="majorHAnsi"/>
          <w:color w:val="000000" w:themeColor="text1"/>
          <w:shd w:val="clear" w:color="auto" w:fill="FFFFFF"/>
        </w:rPr>
        <w:t>To make themselves feel happy not to please other people around them.</w:t>
      </w:r>
    </w:p>
    <w:p w14:paraId="5F1ACE36" w14:textId="387044D8" w:rsidR="008D050B" w:rsidRDefault="00751059" w:rsidP="008D050B">
      <w:pPr>
        <w:spacing w:line="480" w:lineRule="auto"/>
        <w:ind w:left="720"/>
        <w:rPr>
          <w:rFonts w:asciiTheme="majorHAnsi" w:hAnsiTheme="majorHAnsi" w:cstheme="majorHAnsi"/>
          <w:color w:val="000000" w:themeColor="text1"/>
          <w:shd w:val="clear" w:color="auto" w:fill="FFFFFF"/>
        </w:rPr>
      </w:pPr>
      <w:r w:rsidRPr="00BB6254">
        <w:rPr>
          <w:rFonts w:asciiTheme="majorHAnsi" w:hAnsiTheme="majorHAnsi" w:cstheme="majorHAnsi"/>
          <w:color w:val="000000" w:themeColor="text1"/>
          <w:shd w:val="clear" w:color="auto" w:fill="FFFFFF"/>
        </w:rPr>
        <w:lastRenderedPageBreak/>
        <w:t>Whether revolving around the need for more women architects or how the female body can be used to embed sensuality in architectural forms, discussions about women in architecture tend to be trapped in the representation of some idealised 'woman'. This idea is fundamentally conservative. To innovate, architects need to move beyond such approaches (which are limited to a priori assumptions) and embrace the unknown.</w:t>
      </w:r>
      <w:r w:rsidR="008D050B">
        <w:rPr>
          <w:rFonts w:asciiTheme="majorHAnsi" w:hAnsiTheme="majorHAnsi" w:cstheme="majorHAnsi"/>
          <w:color w:val="000000" w:themeColor="text1"/>
          <w:shd w:val="clear" w:color="auto" w:fill="FFFFFF"/>
        </w:rPr>
        <w:t xml:space="preserve"> </w:t>
      </w:r>
      <w:r w:rsidRPr="00BB6254">
        <w:rPr>
          <w:rFonts w:asciiTheme="majorHAnsi" w:hAnsiTheme="majorHAnsi" w:cstheme="majorHAnsi"/>
          <w:color w:val="000000" w:themeColor="text1"/>
          <w:shd w:val="clear" w:color="auto" w:fill="FFFFFF"/>
        </w:rPr>
        <w:t xml:space="preserve">(Monacavi. </w:t>
      </w:r>
      <w:r w:rsidR="006529DC" w:rsidRPr="00BB6254">
        <w:rPr>
          <w:rFonts w:asciiTheme="majorHAnsi" w:hAnsiTheme="majorHAnsi" w:cstheme="majorHAnsi"/>
          <w:color w:val="000000" w:themeColor="text1"/>
          <w:shd w:val="clear" w:color="auto" w:fill="FFFFFF"/>
        </w:rPr>
        <w:t>2012</w:t>
      </w:r>
      <w:r w:rsidRPr="00BB6254">
        <w:rPr>
          <w:rFonts w:asciiTheme="majorHAnsi" w:hAnsiTheme="majorHAnsi" w:cstheme="majorHAnsi"/>
          <w:color w:val="000000" w:themeColor="text1"/>
          <w:shd w:val="clear" w:color="auto" w:fill="FFFFFF"/>
        </w:rPr>
        <w:t>)</w:t>
      </w:r>
      <w:r w:rsidR="00AB616D" w:rsidRPr="00BB6254">
        <w:rPr>
          <w:rFonts w:asciiTheme="majorHAnsi" w:hAnsiTheme="majorHAnsi" w:cstheme="majorHAnsi"/>
          <w:color w:val="000000" w:themeColor="text1"/>
          <w:shd w:val="clear" w:color="auto" w:fill="FFFFFF"/>
        </w:rPr>
        <w:t xml:space="preserve"> </w:t>
      </w:r>
    </w:p>
    <w:p w14:paraId="5B3E02C3" w14:textId="77777777" w:rsidR="008F392D" w:rsidRDefault="008F392D" w:rsidP="008D050B">
      <w:pPr>
        <w:spacing w:line="480" w:lineRule="auto"/>
        <w:rPr>
          <w:rFonts w:asciiTheme="majorHAnsi" w:hAnsiTheme="majorHAnsi" w:cstheme="majorHAnsi"/>
          <w:color w:val="000000" w:themeColor="text1"/>
          <w:shd w:val="clear" w:color="auto" w:fill="FFFFFF"/>
        </w:rPr>
      </w:pPr>
    </w:p>
    <w:p w14:paraId="7D7C77AA" w14:textId="01D81F86" w:rsidR="00BB6254" w:rsidRPr="00BB6254" w:rsidRDefault="00BB6254" w:rsidP="008D050B">
      <w:pPr>
        <w:spacing w:line="480" w:lineRule="auto"/>
        <w:rPr>
          <w:rFonts w:asciiTheme="majorHAnsi" w:hAnsiTheme="majorHAnsi" w:cstheme="majorHAnsi"/>
        </w:rPr>
      </w:pPr>
      <w:r w:rsidRPr="00BB6254">
        <w:rPr>
          <w:rFonts w:asciiTheme="majorHAnsi" w:hAnsiTheme="majorHAnsi" w:cstheme="majorHAnsi"/>
          <w:color w:val="000000" w:themeColor="text1"/>
          <w:shd w:val="clear" w:color="auto" w:fill="FFFFFF"/>
        </w:rPr>
        <w:t>There</w:t>
      </w:r>
      <w:r w:rsidR="00AB616D" w:rsidRPr="00BB6254">
        <w:rPr>
          <w:rFonts w:asciiTheme="majorHAnsi" w:hAnsiTheme="majorHAnsi" w:cstheme="majorHAnsi"/>
          <w:color w:val="000000" w:themeColor="text1"/>
          <w:shd w:val="clear" w:color="auto" w:fill="FFFFFF"/>
        </w:rPr>
        <w:t xml:space="preserve"> ha</w:t>
      </w:r>
      <w:r w:rsidRPr="00BB6254">
        <w:rPr>
          <w:rFonts w:asciiTheme="majorHAnsi" w:hAnsiTheme="majorHAnsi" w:cstheme="majorHAnsi"/>
          <w:color w:val="000000" w:themeColor="text1"/>
          <w:shd w:val="clear" w:color="auto" w:fill="FFFFFF"/>
        </w:rPr>
        <w:t>s</w:t>
      </w:r>
      <w:r w:rsidR="00AB616D" w:rsidRPr="00BB6254">
        <w:rPr>
          <w:rFonts w:asciiTheme="majorHAnsi" w:hAnsiTheme="majorHAnsi" w:cstheme="majorHAnsi"/>
          <w:color w:val="000000" w:themeColor="text1"/>
          <w:shd w:val="clear" w:color="auto" w:fill="FFFFFF"/>
        </w:rPr>
        <w:t xml:space="preserve"> also</w:t>
      </w:r>
      <w:r w:rsidRPr="00BB6254">
        <w:rPr>
          <w:rFonts w:asciiTheme="majorHAnsi" w:hAnsiTheme="majorHAnsi" w:cstheme="majorHAnsi"/>
          <w:color w:val="000000" w:themeColor="text1"/>
          <w:shd w:val="clear" w:color="auto" w:fill="FFFFFF"/>
        </w:rPr>
        <w:t xml:space="preserve"> role models that have suffered mentally with so much pressure on their shoulders, “</w:t>
      </w:r>
      <w:r w:rsidRPr="00BB6254">
        <w:rPr>
          <w:rFonts w:asciiTheme="majorHAnsi" w:hAnsiTheme="majorHAnsi" w:cstheme="majorHAnsi"/>
          <w:color w:val="2E2E2E"/>
        </w:rPr>
        <w:t xml:space="preserve">A woman who is treated as a role model, however, may experience such framing as stressful, especially if she is seen as symbolizing and representing all women in the organization”. </w:t>
      </w:r>
      <w:r>
        <w:rPr>
          <w:rFonts w:asciiTheme="majorHAnsi" w:hAnsiTheme="majorHAnsi" w:cstheme="majorHAnsi"/>
          <w:color w:val="2E2E2E"/>
        </w:rPr>
        <w:t>(Erksson-Zetterquist. 2008)</w:t>
      </w:r>
    </w:p>
    <w:p w14:paraId="64812289" w14:textId="2B07B88F" w:rsidR="00751059" w:rsidRPr="00AB616D" w:rsidRDefault="00751059" w:rsidP="007475B6">
      <w:pPr>
        <w:spacing w:line="480" w:lineRule="auto"/>
      </w:pPr>
    </w:p>
    <w:p w14:paraId="10778C8D" w14:textId="5557AF6C" w:rsidR="00B234E6" w:rsidRDefault="00B234E6" w:rsidP="007475B6">
      <w:pPr>
        <w:spacing w:line="480" w:lineRule="auto"/>
        <w:rPr>
          <w:rFonts w:asciiTheme="majorHAnsi" w:hAnsiTheme="majorHAnsi" w:cstheme="majorHAnsi"/>
        </w:rPr>
      </w:pPr>
    </w:p>
    <w:p w14:paraId="1FF2DB94" w14:textId="77777777" w:rsidR="008D050B" w:rsidRDefault="006529DC" w:rsidP="007475B6">
      <w:pPr>
        <w:spacing w:line="480" w:lineRule="auto"/>
        <w:rPr>
          <w:rFonts w:asciiTheme="majorHAnsi" w:hAnsiTheme="majorHAnsi" w:cstheme="majorHAnsi"/>
          <w:color w:val="000000" w:themeColor="text1"/>
        </w:rPr>
      </w:pPr>
      <w:r w:rsidRPr="006B5370">
        <w:rPr>
          <w:rFonts w:asciiTheme="majorHAnsi" w:hAnsiTheme="majorHAnsi" w:cstheme="majorHAnsi"/>
          <w:color w:val="000000" w:themeColor="text1"/>
        </w:rPr>
        <w:t>Everyone can express themselves due to any art form when they have the chance, but in becoming acknowledged and able to work form their art, women are still unseen and unheard.</w:t>
      </w:r>
      <w:r w:rsidR="007E44BA" w:rsidRPr="006B5370">
        <w:rPr>
          <w:rFonts w:asciiTheme="majorHAnsi" w:hAnsiTheme="majorHAnsi" w:cstheme="majorHAnsi"/>
          <w:color w:val="000000" w:themeColor="text1"/>
        </w:rPr>
        <w:t xml:space="preserve"> Ana </w:t>
      </w:r>
      <w:r w:rsidR="007E44BA" w:rsidRPr="006B5370">
        <w:rPr>
          <w:rFonts w:asciiTheme="majorHAnsi" w:hAnsiTheme="majorHAnsi" w:cstheme="majorHAnsi"/>
          <w:color w:val="000000" w:themeColor="text1"/>
          <w:shd w:val="clear" w:color="auto" w:fill="FFFFFF"/>
        </w:rPr>
        <w:t>Muñoz-Muñoz</w:t>
      </w:r>
      <w:r w:rsidR="007E44BA" w:rsidRPr="006B5370">
        <w:rPr>
          <w:rFonts w:asciiTheme="majorHAnsi" w:hAnsiTheme="majorHAnsi" w:cstheme="majorHAnsi"/>
          <w:color w:val="000000" w:themeColor="text1"/>
        </w:rPr>
        <w:t xml:space="preserve"> confronts the issues of the nineteenth century, </w:t>
      </w:r>
    </w:p>
    <w:p w14:paraId="47DF3949" w14:textId="3DC03656" w:rsidR="008D050B" w:rsidRDefault="007E44BA" w:rsidP="008D050B">
      <w:pPr>
        <w:spacing w:line="480" w:lineRule="auto"/>
        <w:ind w:left="720"/>
        <w:rPr>
          <w:rFonts w:asciiTheme="majorHAnsi" w:hAnsiTheme="majorHAnsi" w:cstheme="majorHAnsi"/>
          <w:color w:val="000000" w:themeColor="text1"/>
          <w:shd w:val="clear" w:color="auto" w:fill="FFFFFF"/>
        </w:rPr>
      </w:pPr>
      <w:r w:rsidRPr="006B5370">
        <w:rPr>
          <w:rFonts w:asciiTheme="majorHAnsi" w:hAnsiTheme="majorHAnsi" w:cstheme="majorHAnsi"/>
          <w:color w:val="000000" w:themeColor="text1"/>
          <w:shd w:val="clear" w:color="auto" w:fill="FFFFFF"/>
        </w:rPr>
        <w:t>Photography was born in the first half of the nineteenth century, and like the rest of artistic areas, it was a field dominated by men. For a long time, women were only passive actors, models in front of the camera lens, objects to be photographed. At the end of the nineteenth century, photography became one of the few creative activities allowed to women.</w:t>
      </w:r>
      <w:r w:rsidR="008D050B">
        <w:rPr>
          <w:rFonts w:asciiTheme="majorHAnsi" w:hAnsiTheme="majorHAnsi" w:cstheme="majorHAnsi"/>
          <w:color w:val="000000" w:themeColor="text1"/>
          <w:shd w:val="clear" w:color="auto" w:fill="FFFFFF"/>
        </w:rPr>
        <w:t xml:space="preserve"> </w:t>
      </w:r>
      <w:r w:rsidRPr="006B5370">
        <w:rPr>
          <w:rFonts w:asciiTheme="majorHAnsi" w:hAnsiTheme="majorHAnsi" w:cstheme="majorHAnsi"/>
          <w:color w:val="000000" w:themeColor="text1"/>
          <w:shd w:val="clear" w:color="auto" w:fill="FFFFFF"/>
        </w:rPr>
        <w:t xml:space="preserve">(Muñoz-Muñoz. 2018) </w:t>
      </w:r>
    </w:p>
    <w:p w14:paraId="709F648F" w14:textId="77777777" w:rsidR="008D050B" w:rsidRDefault="006529DC" w:rsidP="008D050B">
      <w:pPr>
        <w:spacing w:line="480" w:lineRule="auto"/>
        <w:rPr>
          <w:rFonts w:asciiTheme="majorHAnsi" w:hAnsiTheme="majorHAnsi" w:cstheme="majorHAnsi"/>
          <w:color w:val="000000" w:themeColor="text1"/>
        </w:rPr>
      </w:pPr>
      <w:r w:rsidRPr="006B5370">
        <w:rPr>
          <w:rFonts w:asciiTheme="majorHAnsi" w:hAnsiTheme="majorHAnsi" w:cstheme="majorHAnsi"/>
          <w:color w:val="000000" w:themeColor="text1"/>
        </w:rPr>
        <w:t xml:space="preserve">Stats still are to be seen today as men earning more money than women in selling their </w:t>
      </w:r>
      <w:r w:rsidR="0091377F" w:rsidRPr="006B5370">
        <w:rPr>
          <w:rFonts w:asciiTheme="majorHAnsi" w:hAnsiTheme="majorHAnsi" w:cstheme="majorHAnsi"/>
          <w:color w:val="000000" w:themeColor="text1"/>
        </w:rPr>
        <w:t>artwork</w:t>
      </w:r>
      <w:r w:rsidRPr="006B5370">
        <w:rPr>
          <w:rFonts w:asciiTheme="majorHAnsi" w:hAnsiTheme="majorHAnsi" w:cstheme="majorHAnsi"/>
          <w:color w:val="000000" w:themeColor="text1"/>
        </w:rPr>
        <w:t xml:space="preserve">. </w:t>
      </w:r>
      <w:r w:rsidR="0091377F" w:rsidRPr="006B5370">
        <w:rPr>
          <w:rFonts w:asciiTheme="majorHAnsi" w:hAnsiTheme="majorHAnsi" w:cstheme="majorHAnsi"/>
          <w:color w:val="000000" w:themeColor="text1"/>
        </w:rPr>
        <w:t xml:space="preserve">In the world of photography males still dominate the field in exhibiting, commissioning and publicising their work. Looking at the development of photojournalism </w:t>
      </w:r>
      <w:r w:rsidR="0091377F" w:rsidRPr="006B5370">
        <w:rPr>
          <w:rFonts w:asciiTheme="majorHAnsi" w:hAnsiTheme="majorHAnsi" w:cstheme="majorHAnsi"/>
          <w:color w:val="000000" w:themeColor="text1"/>
        </w:rPr>
        <w:lastRenderedPageBreak/>
        <w:t>the gender equality is unequal. Throughout the field women are faced with sexism, stereotypes and lack of opportunitie</w:t>
      </w:r>
      <w:r w:rsidR="007E44BA" w:rsidRPr="006B5370">
        <w:rPr>
          <w:rFonts w:asciiTheme="majorHAnsi" w:hAnsiTheme="majorHAnsi" w:cstheme="majorHAnsi"/>
          <w:color w:val="000000" w:themeColor="text1"/>
        </w:rPr>
        <w:t xml:space="preserve">s and have changed their way of working in order to show their work. </w:t>
      </w:r>
    </w:p>
    <w:p w14:paraId="3823215E" w14:textId="22B1538A" w:rsidR="008D050B" w:rsidRDefault="0091377F" w:rsidP="008D050B">
      <w:pPr>
        <w:spacing w:line="480" w:lineRule="auto"/>
        <w:ind w:left="720"/>
        <w:rPr>
          <w:rFonts w:asciiTheme="majorHAnsi" w:hAnsiTheme="majorHAnsi" w:cstheme="majorHAnsi"/>
          <w:color w:val="000000" w:themeColor="text1"/>
          <w:shd w:val="clear" w:color="auto" w:fill="FFFFFF"/>
        </w:rPr>
      </w:pPr>
      <w:r w:rsidRPr="006B5370">
        <w:rPr>
          <w:rFonts w:asciiTheme="majorHAnsi" w:hAnsiTheme="majorHAnsi" w:cstheme="majorHAnsi"/>
          <w:color w:val="000000" w:themeColor="text1"/>
          <w:shd w:val="clear" w:color="auto" w:fill="FFFFFF"/>
        </w:rPr>
        <w:t>Feminist photography moves in social circles away from the academia, museums and great photography awards given by institutions run by men with a comparatively low feminine representation in both in the management and the catalogs.</w:t>
      </w:r>
      <w:r w:rsidR="00D56428">
        <w:rPr>
          <w:rFonts w:asciiTheme="majorHAnsi" w:hAnsiTheme="majorHAnsi" w:cstheme="majorHAnsi"/>
          <w:color w:val="000000" w:themeColor="text1"/>
          <w:shd w:val="clear" w:color="auto" w:fill="FFFFFF"/>
        </w:rPr>
        <w:t xml:space="preserve"> </w:t>
      </w:r>
      <w:r w:rsidR="007E44BA" w:rsidRPr="006B5370">
        <w:rPr>
          <w:rFonts w:asciiTheme="majorHAnsi" w:hAnsiTheme="majorHAnsi" w:cstheme="majorHAnsi"/>
          <w:color w:val="000000" w:themeColor="text1"/>
          <w:shd w:val="clear" w:color="auto" w:fill="FFFFFF"/>
        </w:rPr>
        <w:t xml:space="preserve"> (Muñoz-Muñoz. 2018)</w:t>
      </w:r>
    </w:p>
    <w:p w14:paraId="310A1295" w14:textId="0697AADF" w:rsidR="00D56428" w:rsidRDefault="00D56428" w:rsidP="00D56428">
      <w:pPr>
        <w:spacing w:line="480" w:lineRule="auto"/>
        <w:rPr>
          <w:rFonts w:asciiTheme="majorHAnsi" w:hAnsiTheme="majorHAnsi" w:cstheme="majorHAnsi"/>
          <w:color w:val="000000" w:themeColor="text1"/>
          <w:shd w:val="clear" w:color="auto" w:fill="FFFFFF"/>
        </w:rPr>
      </w:pPr>
      <w:r>
        <w:rPr>
          <w:rFonts w:asciiTheme="majorHAnsi" w:hAnsiTheme="majorHAnsi" w:cstheme="majorHAnsi"/>
          <w:color w:val="000000" w:themeColor="text1"/>
          <w:shd w:val="clear" w:color="auto" w:fill="FFFFFF"/>
        </w:rPr>
        <w:t>Because of the digital revolution women photographers and artists are now able to  publish their work on to social media and well-known platforms such as Flicker, Instagram, Pinterest and many others</w:t>
      </w:r>
      <w:r w:rsidR="00892AA1">
        <w:rPr>
          <w:rFonts w:asciiTheme="majorHAnsi" w:hAnsiTheme="majorHAnsi" w:cstheme="majorHAnsi"/>
          <w:color w:val="000000" w:themeColor="text1"/>
          <w:shd w:val="clear" w:color="auto" w:fill="FFFFFF"/>
        </w:rPr>
        <w:t>,</w:t>
      </w:r>
      <w:r>
        <w:rPr>
          <w:rFonts w:asciiTheme="majorHAnsi" w:hAnsiTheme="majorHAnsi" w:cstheme="majorHAnsi"/>
          <w:color w:val="000000" w:themeColor="text1"/>
          <w:shd w:val="clear" w:color="auto" w:fill="FFFFFF"/>
        </w:rPr>
        <w:t xml:space="preserve"> doing this their work can be reached by a wider audience </w:t>
      </w:r>
      <w:r w:rsidR="00D55B35">
        <w:rPr>
          <w:rFonts w:asciiTheme="majorHAnsi" w:hAnsiTheme="majorHAnsi" w:cstheme="majorHAnsi"/>
          <w:color w:val="000000" w:themeColor="text1"/>
          <w:shd w:val="clear" w:color="auto" w:fill="FFFFFF"/>
        </w:rPr>
        <w:t>world-wide</w:t>
      </w:r>
      <w:r>
        <w:rPr>
          <w:rFonts w:asciiTheme="majorHAnsi" w:hAnsiTheme="majorHAnsi" w:cstheme="majorHAnsi"/>
          <w:color w:val="000000" w:themeColor="text1"/>
          <w:shd w:val="clear" w:color="auto" w:fill="FFFFFF"/>
        </w:rPr>
        <w:t xml:space="preserve">. These uses can also guarantee instant publication of work and creations even the process of making the work, the artist can also receive feedback from viewers as soon as published.  </w:t>
      </w:r>
    </w:p>
    <w:p w14:paraId="23D19A88" w14:textId="77777777" w:rsidR="008F392D" w:rsidRDefault="008F392D" w:rsidP="008D050B">
      <w:pPr>
        <w:spacing w:line="480" w:lineRule="auto"/>
        <w:rPr>
          <w:rFonts w:asciiTheme="majorHAnsi" w:hAnsiTheme="majorHAnsi" w:cstheme="majorHAnsi"/>
          <w:color w:val="000000" w:themeColor="text1"/>
          <w:shd w:val="clear" w:color="auto" w:fill="FFFFFF"/>
        </w:rPr>
      </w:pPr>
    </w:p>
    <w:p w14:paraId="1477FAD9" w14:textId="74FCDDB0" w:rsidR="008D050B" w:rsidRDefault="007E44BA" w:rsidP="008D050B">
      <w:pPr>
        <w:spacing w:line="480" w:lineRule="auto"/>
        <w:rPr>
          <w:rFonts w:asciiTheme="majorHAnsi" w:hAnsiTheme="majorHAnsi" w:cstheme="majorHAnsi"/>
          <w:color w:val="000000" w:themeColor="text1"/>
          <w:shd w:val="clear" w:color="auto" w:fill="FFFFFF"/>
        </w:rPr>
      </w:pPr>
      <w:r w:rsidRPr="006B5370">
        <w:rPr>
          <w:rFonts w:asciiTheme="majorHAnsi" w:hAnsiTheme="majorHAnsi" w:cstheme="majorHAnsi"/>
          <w:color w:val="000000" w:themeColor="text1"/>
          <w:shd w:val="clear" w:color="auto" w:fill="FFFFFF"/>
        </w:rPr>
        <w:t xml:space="preserve"> In creating their own voice </w:t>
      </w:r>
      <w:r w:rsidR="00C96576" w:rsidRPr="006B5370">
        <w:rPr>
          <w:rFonts w:asciiTheme="majorHAnsi" w:hAnsiTheme="majorHAnsi" w:cstheme="majorHAnsi"/>
          <w:color w:val="000000" w:themeColor="text1"/>
          <w:shd w:val="clear" w:color="auto" w:fill="FFFFFF"/>
        </w:rPr>
        <w:t>women in photography have created their own website designated to showing their world, Alice Mille</w:t>
      </w:r>
      <w:r w:rsidR="005D0A25" w:rsidRPr="006B5370">
        <w:rPr>
          <w:rFonts w:asciiTheme="majorHAnsi" w:hAnsiTheme="majorHAnsi" w:cstheme="majorHAnsi"/>
          <w:color w:val="000000" w:themeColor="text1"/>
          <w:shd w:val="clear" w:color="auto" w:fill="FFFFFF"/>
        </w:rPr>
        <w:t>r</w:t>
      </w:r>
      <w:r w:rsidR="00C96576" w:rsidRPr="006B5370">
        <w:rPr>
          <w:rFonts w:asciiTheme="majorHAnsi" w:hAnsiTheme="majorHAnsi" w:cstheme="majorHAnsi"/>
          <w:color w:val="000000" w:themeColor="text1"/>
          <w:shd w:val="clear" w:color="auto" w:fill="FFFFFF"/>
        </w:rPr>
        <w:t xml:space="preserve"> has created an article showing the work of WIPI photographs, </w:t>
      </w:r>
    </w:p>
    <w:p w14:paraId="53DE4DF1" w14:textId="1260FEB4" w:rsidR="008D050B" w:rsidRDefault="00C96576" w:rsidP="008D050B">
      <w:pPr>
        <w:spacing w:line="480" w:lineRule="auto"/>
        <w:ind w:left="720"/>
        <w:rPr>
          <w:rFonts w:asciiTheme="majorHAnsi" w:hAnsiTheme="majorHAnsi" w:cstheme="majorHAnsi"/>
          <w:color w:val="000000" w:themeColor="text1"/>
        </w:rPr>
      </w:pPr>
      <w:r w:rsidRPr="006B5370">
        <w:rPr>
          <w:rFonts w:asciiTheme="majorHAnsi" w:hAnsiTheme="majorHAnsi" w:cstheme="majorHAnsi"/>
          <w:color w:val="000000" w:themeColor="text1"/>
        </w:rPr>
        <w:t xml:space="preserve">In 1999, WIPI was energized by the advent of the Internet. Current president Jean Ferro and past director Nancy Clendaniel launched WIPI online with the support of historian Peter Palmquist, whose original WIPI archive is held at the Beinecke Library, Yale University. </w:t>
      </w:r>
      <w:r w:rsidRPr="00C96576">
        <w:rPr>
          <w:rFonts w:asciiTheme="majorHAnsi" w:hAnsiTheme="majorHAnsi" w:cstheme="majorHAnsi"/>
          <w:color w:val="000000" w:themeColor="text1"/>
        </w:rPr>
        <w:t>Today, WIPI has members in Russia, India, Australia, France, Italy, England, other areas of the world, and strong U.S. representation in California and New York</w:t>
      </w:r>
      <w:r w:rsidRPr="006B5370">
        <w:rPr>
          <w:rFonts w:asciiTheme="majorHAnsi" w:hAnsiTheme="majorHAnsi" w:cstheme="majorHAnsi"/>
          <w:color w:val="000000" w:themeColor="text1"/>
        </w:rPr>
        <w:t>. (Miller.2005)</w:t>
      </w:r>
      <w:r w:rsidR="00A31FE7" w:rsidRPr="006B5370">
        <w:rPr>
          <w:rFonts w:asciiTheme="majorHAnsi" w:hAnsiTheme="majorHAnsi" w:cstheme="majorHAnsi"/>
          <w:color w:val="000000" w:themeColor="text1"/>
        </w:rPr>
        <w:t xml:space="preserve"> </w:t>
      </w:r>
    </w:p>
    <w:p w14:paraId="32B17BD1" w14:textId="680D3230" w:rsidR="008D050B" w:rsidRDefault="00A31FE7" w:rsidP="008D050B">
      <w:pPr>
        <w:spacing w:line="480" w:lineRule="auto"/>
        <w:rPr>
          <w:rFonts w:asciiTheme="majorHAnsi" w:hAnsiTheme="majorHAnsi" w:cstheme="majorHAnsi"/>
          <w:color w:val="000000" w:themeColor="text1"/>
        </w:rPr>
      </w:pPr>
      <w:r w:rsidRPr="006B5370">
        <w:rPr>
          <w:rFonts w:asciiTheme="majorHAnsi" w:hAnsiTheme="majorHAnsi" w:cstheme="majorHAnsi"/>
          <w:color w:val="000000" w:themeColor="text1"/>
        </w:rPr>
        <w:lastRenderedPageBreak/>
        <w:t>Many people have thought class and race have also taken its toll on been given equal opportunities in developing their skills to a profession</w:t>
      </w:r>
      <w:r w:rsidR="00D55B35">
        <w:rPr>
          <w:rFonts w:asciiTheme="majorHAnsi" w:hAnsiTheme="majorHAnsi" w:cstheme="majorHAnsi"/>
          <w:color w:val="000000" w:themeColor="text1"/>
        </w:rPr>
        <w:t>al standard</w:t>
      </w:r>
      <w:r w:rsidRPr="006B5370">
        <w:rPr>
          <w:rFonts w:asciiTheme="majorHAnsi" w:hAnsiTheme="majorHAnsi" w:cstheme="majorHAnsi"/>
          <w:color w:val="000000" w:themeColor="text1"/>
        </w:rPr>
        <w:t xml:space="preserve">. Walter Korpi investigates these matters in Western countries, </w:t>
      </w:r>
    </w:p>
    <w:p w14:paraId="230B1F84" w14:textId="77777777" w:rsidR="008D050B" w:rsidRDefault="00A31FE7" w:rsidP="008D050B">
      <w:pPr>
        <w:spacing w:line="480" w:lineRule="auto"/>
        <w:ind w:left="720"/>
        <w:rPr>
          <w:rFonts w:asciiTheme="majorHAnsi" w:hAnsiTheme="majorHAnsi" w:cstheme="majorHAnsi"/>
          <w:color w:val="000000" w:themeColor="text1"/>
          <w:shd w:val="clear" w:color="auto" w:fill="FFFFFF"/>
        </w:rPr>
      </w:pPr>
      <w:r w:rsidRPr="006B5370">
        <w:rPr>
          <w:rFonts w:asciiTheme="majorHAnsi" w:hAnsiTheme="majorHAnsi" w:cstheme="majorHAnsi"/>
          <w:color w:val="000000" w:themeColor="text1"/>
          <w:shd w:val="clear" w:color="auto" w:fill="FFFFFF"/>
        </w:rPr>
        <w:t>Early research on family policies tended to see such policies as unidimensional—more or less "woman friendly"—and causal interpretations have often been based on classification of countries into regime typologies. In addition, the analytic imprecision of the term "woman-friendly" has been exposed.” (</w:t>
      </w:r>
      <w:r w:rsidR="0054353C" w:rsidRPr="006B5370">
        <w:rPr>
          <w:rFonts w:asciiTheme="majorHAnsi" w:hAnsiTheme="majorHAnsi" w:cstheme="majorHAnsi"/>
          <w:color w:val="000000" w:themeColor="text1"/>
          <w:shd w:val="clear" w:color="auto" w:fill="FFFFFF"/>
        </w:rPr>
        <w:t>Korpi.2013)</w:t>
      </w:r>
    </w:p>
    <w:p w14:paraId="23E9C6B4" w14:textId="77777777" w:rsidR="008D050B" w:rsidRDefault="00690DFC" w:rsidP="008D050B">
      <w:pPr>
        <w:spacing w:line="480" w:lineRule="auto"/>
        <w:rPr>
          <w:rFonts w:asciiTheme="majorHAnsi" w:hAnsiTheme="majorHAnsi" w:cstheme="majorHAnsi"/>
          <w:color w:val="000000" w:themeColor="text1"/>
          <w:shd w:val="clear" w:color="auto" w:fill="FFFFFF"/>
        </w:rPr>
      </w:pPr>
      <w:r w:rsidRPr="006B5370">
        <w:rPr>
          <w:rFonts w:asciiTheme="majorHAnsi" w:hAnsiTheme="majorHAnsi" w:cstheme="majorHAnsi"/>
          <w:color w:val="000000" w:themeColor="text1"/>
          <w:shd w:val="clear" w:color="auto" w:fill="FFFFFF"/>
        </w:rPr>
        <w:t xml:space="preserve"> All change began from the generation of the baby </w:t>
      </w:r>
      <w:r w:rsidR="006B5370" w:rsidRPr="006B5370">
        <w:rPr>
          <w:rFonts w:asciiTheme="majorHAnsi" w:hAnsiTheme="majorHAnsi" w:cstheme="majorHAnsi"/>
          <w:color w:val="000000" w:themeColor="text1"/>
          <w:shd w:val="clear" w:color="auto" w:fill="FFFFFF"/>
        </w:rPr>
        <w:t>boomers</w:t>
      </w:r>
      <w:r w:rsidRPr="006B5370">
        <w:rPr>
          <w:rFonts w:asciiTheme="majorHAnsi" w:hAnsiTheme="majorHAnsi" w:cstheme="majorHAnsi"/>
          <w:color w:val="000000" w:themeColor="text1"/>
          <w:shd w:val="clear" w:color="auto" w:fill="FFFFFF"/>
        </w:rPr>
        <w:t xml:space="preserve"> that created </w:t>
      </w:r>
      <w:r w:rsidR="006B5370" w:rsidRPr="006B5370">
        <w:rPr>
          <w:rFonts w:asciiTheme="majorHAnsi" w:hAnsiTheme="majorHAnsi" w:cstheme="majorHAnsi"/>
          <w:color w:val="000000" w:themeColor="text1"/>
          <w:shd w:val="clear" w:color="auto" w:fill="FFFFFF"/>
        </w:rPr>
        <w:t>employment</w:t>
      </w:r>
      <w:r w:rsidRPr="006B5370">
        <w:rPr>
          <w:rFonts w:asciiTheme="majorHAnsi" w:hAnsiTheme="majorHAnsi" w:cstheme="majorHAnsi"/>
          <w:color w:val="000000" w:themeColor="text1"/>
          <w:shd w:val="clear" w:color="auto" w:fill="FFFFFF"/>
        </w:rPr>
        <w:t xml:space="preserve"> and educ</w:t>
      </w:r>
      <w:r w:rsidR="006B5370" w:rsidRPr="006B5370">
        <w:rPr>
          <w:rFonts w:asciiTheme="majorHAnsi" w:hAnsiTheme="majorHAnsi" w:cstheme="majorHAnsi"/>
          <w:color w:val="000000" w:themeColor="text1"/>
          <w:shd w:val="clear" w:color="auto" w:fill="FFFFFF"/>
        </w:rPr>
        <w:t xml:space="preserve">ation, Roebuck explores the generations. </w:t>
      </w:r>
    </w:p>
    <w:p w14:paraId="6DB2FD2E" w14:textId="3B2214F8" w:rsidR="008D050B" w:rsidRDefault="006B5370" w:rsidP="008D050B">
      <w:pPr>
        <w:spacing w:line="480" w:lineRule="auto"/>
        <w:ind w:left="720"/>
        <w:rPr>
          <w:rFonts w:asciiTheme="majorHAnsi" w:hAnsiTheme="majorHAnsi" w:cstheme="majorHAnsi"/>
          <w:color w:val="000000" w:themeColor="text1"/>
          <w:shd w:val="clear" w:color="auto" w:fill="FFFFFF"/>
        </w:rPr>
      </w:pPr>
      <w:r w:rsidRPr="006B5370">
        <w:rPr>
          <w:rFonts w:asciiTheme="majorHAnsi" w:hAnsiTheme="majorHAnsi" w:cstheme="majorHAnsi"/>
          <w:color w:val="000000" w:themeColor="text1"/>
          <w:shd w:val="clear" w:color="auto" w:fill="FFFFFF"/>
        </w:rPr>
        <w:t>Boomers tend to evaluate achievement in terms of personal fulfillment. This generation was the first generation to discover that lifetime employment no longer existed-so job security is not everything to them, job satisfaction is more important.</w:t>
      </w:r>
      <w:r w:rsidR="008D050B">
        <w:rPr>
          <w:rFonts w:asciiTheme="majorHAnsi" w:hAnsiTheme="majorHAnsi" w:cstheme="majorHAnsi"/>
          <w:color w:val="000000" w:themeColor="text1"/>
          <w:shd w:val="clear" w:color="auto" w:fill="FFFFFF"/>
        </w:rPr>
        <w:t xml:space="preserve"> </w:t>
      </w:r>
      <w:r w:rsidRPr="006B5370">
        <w:rPr>
          <w:rFonts w:asciiTheme="majorHAnsi" w:hAnsiTheme="majorHAnsi" w:cstheme="majorHAnsi"/>
          <w:color w:val="000000" w:themeColor="text1"/>
          <w:shd w:val="clear" w:color="auto" w:fill="FFFFFF"/>
        </w:rPr>
        <w:t xml:space="preserve">(Roebuck.2013) </w:t>
      </w:r>
    </w:p>
    <w:p w14:paraId="258B4576" w14:textId="77777777" w:rsidR="008F392D" w:rsidRDefault="008F392D" w:rsidP="008D050B">
      <w:pPr>
        <w:spacing w:line="480" w:lineRule="auto"/>
        <w:ind w:left="720"/>
        <w:rPr>
          <w:rFonts w:asciiTheme="majorHAnsi" w:hAnsiTheme="majorHAnsi" w:cstheme="majorHAnsi"/>
          <w:color w:val="000000" w:themeColor="text1"/>
          <w:shd w:val="clear" w:color="auto" w:fill="FFFFFF"/>
        </w:rPr>
      </w:pPr>
    </w:p>
    <w:p w14:paraId="277EA056" w14:textId="77777777" w:rsidR="008D050B" w:rsidRDefault="006B5370" w:rsidP="007475B6">
      <w:pPr>
        <w:spacing w:line="480" w:lineRule="auto"/>
        <w:rPr>
          <w:rFonts w:asciiTheme="majorHAnsi" w:hAnsiTheme="majorHAnsi" w:cstheme="majorHAnsi"/>
          <w:color w:val="000000" w:themeColor="text1"/>
          <w:shd w:val="clear" w:color="auto" w:fill="FFFFFF"/>
        </w:rPr>
      </w:pPr>
      <w:r w:rsidRPr="006B5370">
        <w:rPr>
          <w:rFonts w:asciiTheme="majorHAnsi" w:hAnsiTheme="majorHAnsi" w:cstheme="majorHAnsi"/>
          <w:color w:val="000000" w:themeColor="text1"/>
          <w:shd w:val="clear" w:color="auto" w:fill="FFFFFF"/>
        </w:rPr>
        <w:t>Development of generation X allowed for the further development of the Boomers through creating and adapting to the new world.</w:t>
      </w:r>
      <w:r w:rsidR="008D050B">
        <w:rPr>
          <w:rFonts w:asciiTheme="majorHAnsi" w:hAnsiTheme="majorHAnsi" w:cstheme="majorHAnsi"/>
          <w:color w:val="000000" w:themeColor="text1"/>
          <w:shd w:val="clear" w:color="auto" w:fill="FFFFFF"/>
        </w:rPr>
        <w:t xml:space="preserve"> </w:t>
      </w:r>
      <w:r w:rsidRPr="006B5370">
        <w:rPr>
          <w:rFonts w:asciiTheme="majorHAnsi" w:hAnsiTheme="majorHAnsi" w:cstheme="majorHAnsi"/>
          <w:color w:val="000000" w:themeColor="text1"/>
          <w:shd w:val="clear" w:color="auto" w:fill="FFFFFF"/>
        </w:rPr>
        <w:t>“The Xers also adapted the Boomers "question authority" attitude quickly-much to the dismay of their Boomer parents. .” (Roebuck.2013)  From the generation X came the Gen Years also called the Millennials developed the use of technology like it is today allowing artwork and other forms to be seen world-wide from a screen</w:t>
      </w:r>
      <w:r w:rsidR="007475B6">
        <w:rPr>
          <w:rFonts w:asciiTheme="majorHAnsi" w:hAnsiTheme="majorHAnsi" w:cstheme="majorHAnsi"/>
          <w:color w:val="000000" w:themeColor="text1"/>
          <w:shd w:val="clear" w:color="auto" w:fill="FFFFFF"/>
        </w:rPr>
        <w:t xml:space="preserve">, and although women have made wages and educational attainment rise women are still unhappy due to the quality within society as Roebuck explains. </w:t>
      </w:r>
    </w:p>
    <w:p w14:paraId="297DA781" w14:textId="462CE242" w:rsidR="007475B6" w:rsidRPr="008D050B" w:rsidRDefault="007475B6" w:rsidP="008D050B">
      <w:pPr>
        <w:spacing w:line="480" w:lineRule="auto"/>
        <w:ind w:left="720"/>
        <w:rPr>
          <w:rFonts w:asciiTheme="majorHAnsi" w:hAnsiTheme="majorHAnsi" w:cstheme="majorHAnsi"/>
          <w:color w:val="000000" w:themeColor="text1"/>
          <w:shd w:val="clear" w:color="auto" w:fill="FFFFFF"/>
        </w:rPr>
      </w:pPr>
      <w:r>
        <w:rPr>
          <w:rFonts w:ascii="Helvetica" w:hAnsi="Helvetica"/>
          <w:color w:val="555555"/>
          <w:sz w:val="21"/>
          <w:szCs w:val="21"/>
          <w:shd w:val="clear" w:color="auto" w:fill="FFFFFF"/>
        </w:rPr>
        <w:t xml:space="preserve">The best hope for improving the lot of all women, and for closing what Wolfers &amp; Stevenson call a "new gender gap"-measured by well-being rather than wages-is to close the leadership gap: to elect a woman president and 50 women senators; to ensure that </w:t>
      </w:r>
      <w:r>
        <w:rPr>
          <w:rFonts w:ascii="Helvetica" w:hAnsi="Helvetica"/>
          <w:color w:val="555555"/>
          <w:sz w:val="21"/>
          <w:szCs w:val="21"/>
          <w:shd w:val="clear" w:color="auto" w:fill="FFFFFF"/>
        </w:rPr>
        <w:lastRenderedPageBreak/>
        <w:t>women are equally represented in the ranks of corporate executives and judicial leaders. Only when women wield power in sufficient numbers will we create a society that genuinely works for all women. That will be a society that works for everyone.</w:t>
      </w:r>
      <w:r w:rsidR="008D050B">
        <w:rPr>
          <w:rFonts w:ascii="Helvetica" w:hAnsi="Helvetica"/>
          <w:color w:val="555555"/>
          <w:sz w:val="21"/>
          <w:szCs w:val="21"/>
          <w:shd w:val="clear" w:color="auto" w:fill="FFFFFF"/>
        </w:rPr>
        <w:t xml:space="preserve"> </w:t>
      </w:r>
      <w:r>
        <w:rPr>
          <w:rFonts w:ascii="Helvetica" w:hAnsi="Helvetica"/>
          <w:color w:val="555555"/>
          <w:sz w:val="21"/>
          <w:szCs w:val="21"/>
          <w:shd w:val="clear" w:color="auto" w:fill="FFFFFF"/>
        </w:rPr>
        <w:t>(Roebuck.2013)</w:t>
      </w:r>
    </w:p>
    <w:p w14:paraId="511880CB" w14:textId="77777777" w:rsidR="00894981" w:rsidRDefault="00894981" w:rsidP="007475B6">
      <w:pPr>
        <w:pStyle w:val="NormalWeb"/>
        <w:spacing w:before="0" w:beforeAutospacing="0" w:line="480" w:lineRule="auto"/>
        <w:rPr>
          <w:rStyle w:val="Strong"/>
          <w:rFonts w:asciiTheme="majorHAnsi" w:hAnsiTheme="majorHAnsi" w:cstheme="majorHAnsi"/>
          <w:b w:val="0"/>
          <w:bCs w:val="0"/>
          <w:color w:val="373A3C"/>
        </w:rPr>
      </w:pPr>
    </w:p>
    <w:p w14:paraId="4388D422" w14:textId="36BA709E" w:rsidR="008F392D" w:rsidRDefault="00A737D5" w:rsidP="007048A6">
      <w:pPr>
        <w:pStyle w:val="NormalWeb"/>
        <w:spacing w:before="0" w:beforeAutospacing="0" w:line="480" w:lineRule="auto"/>
        <w:rPr>
          <w:rStyle w:val="Strong"/>
          <w:rFonts w:asciiTheme="majorHAnsi" w:hAnsiTheme="majorHAnsi" w:cstheme="majorHAnsi"/>
          <w:b w:val="0"/>
          <w:bCs w:val="0"/>
          <w:color w:val="373A3C"/>
        </w:rPr>
      </w:pPr>
      <w:r w:rsidRPr="00A737D5">
        <w:rPr>
          <w:rStyle w:val="Strong"/>
          <w:rFonts w:asciiTheme="majorHAnsi" w:hAnsiTheme="majorHAnsi" w:cstheme="majorHAnsi"/>
          <w:b w:val="0"/>
          <w:bCs w:val="0"/>
          <w:color w:val="373A3C"/>
        </w:rPr>
        <w:t xml:space="preserve">I hope to contextualise more on how women are perceived in the art world. Many movements have aloud women a better lifestyle, from education and more equality but throughout my research I have gained knowledge and understanding how equality is yet to be </w:t>
      </w:r>
      <w:r w:rsidR="00403E27" w:rsidRPr="00A737D5">
        <w:rPr>
          <w:rStyle w:val="Strong"/>
          <w:rFonts w:asciiTheme="majorHAnsi" w:hAnsiTheme="majorHAnsi" w:cstheme="majorHAnsi"/>
          <w:b w:val="0"/>
          <w:bCs w:val="0"/>
          <w:color w:val="373A3C"/>
        </w:rPr>
        <w:t>eq</w:t>
      </w:r>
      <w:r w:rsidR="00403E27">
        <w:rPr>
          <w:rStyle w:val="Strong"/>
          <w:rFonts w:asciiTheme="majorHAnsi" w:hAnsiTheme="majorHAnsi" w:cstheme="majorHAnsi"/>
          <w:b w:val="0"/>
          <w:bCs w:val="0"/>
          <w:color w:val="373A3C"/>
        </w:rPr>
        <w:t xml:space="preserve">ual for both men and </w:t>
      </w:r>
      <w:r w:rsidRPr="00A737D5">
        <w:rPr>
          <w:rStyle w:val="Strong"/>
          <w:rFonts w:asciiTheme="majorHAnsi" w:hAnsiTheme="majorHAnsi" w:cstheme="majorHAnsi"/>
          <w:b w:val="0"/>
          <w:bCs w:val="0"/>
          <w:color w:val="373A3C"/>
        </w:rPr>
        <w:t>women,</w:t>
      </w:r>
      <w:r w:rsidR="00403E27">
        <w:rPr>
          <w:rStyle w:val="Strong"/>
          <w:rFonts w:asciiTheme="majorHAnsi" w:hAnsiTheme="majorHAnsi" w:cstheme="majorHAnsi"/>
          <w:b w:val="0"/>
          <w:bCs w:val="0"/>
          <w:color w:val="373A3C"/>
        </w:rPr>
        <w:t xml:space="preserve"> to their</w:t>
      </w:r>
      <w:r w:rsidRPr="00A737D5">
        <w:rPr>
          <w:rStyle w:val="Strong"/>
          <w:rFonts w:asciiTheme="majorHAnsi" w:hAnsiTheme="majorHAnsi" w:cstheme="majorHAnsi"/>
          <w:b w:val="0"/>
          <w:bCs w:val="0"/>
          <w:color w:val="373A3C"/>
        </w:rPr>
        <w:t xml:space="preserve"> class and race. </w:t>
      </w:r>
      <w:r>
        <w:rPr>
          <w:rStyle w:val="Strong"/>
          <w:rFonts w:asciiTheme="majorHAnsi" w:hAnsiTheme="majorHAnsi" w:cstheme="majorHAnsi"/>
          <w:b w:val="0"/>
          <w:bCs w:val="0"/>
          <w:color w:val="373A3C"/>
        </w:rPr>
        <w:t>In researching more into equality of women I hope to gain knowledge</w:t>
      </w:r>
      <w:r w:rsidR="00D55B35">
        <w:rPr>
          <w:rStyle w:val="Strong"/>
          <w:rFonts w:asciiTheme="majorHAnsi" w:hAnsiTheme="majorHAnsi" w:cstheme="majorHAnsi"/>
          <w:b w:val="0"/>
          <w:bCs w:val="0"/>
          <w:color w:val="373A3C"/>
        </w:rPr>
        <w:t xml:space="preserve"> on</w:t>
      </w:r>
      <w:r>
        <w:rPr>
          <w:rStyle w:val="Strong"/>
          <w:rFonts w:asciiTheme="majorHAnsi" w:hAnsiTheme="majorHAnsi" w:cstheme="majorHAnsi"/>
          <w:b w:val="0"/>
          <w:bCs w:val="0"/>
          <w:color w:val="373A3C"/>
        </w:rPr>
        <w:t xml:space="preserve"> how developing my own work in the field.</w:t>
      </w:r>
      <w:r w:rsidR="00F14797">
        <w:rPr>
          <w:rStyle w:val="Strong"/>
          <w:rFonts w:asciiTheme="majorHAnsi" w:hAnsiTheme="majorHAnsi" w:cstheme="majorHAnsi"/>
          <w:b w:val="0"/>
          <w:bCs w:val="0"/>
          <w:color w:val="373A3C"/>
        </w:rPr>
        <w:t xml:space="preserve"> </w:t>
      </w:r>
    </w:p>
    <w:p w14:paraId="539F6EA4" w14:textId="011C3189" w:rsidR="008F392D" w:rsidRDefault="00403E27" w:rsidP="007048A6">
      <w:pPr>
        <w:pStyle w:val="NormalWeb"/>
        <w:spacing w:before="0" w:beforeAutospacing="0" w:line="480" w:lineRule="auto"/>
        <w:rPr>
          <w:rStyle w:val="Strong"/>
          <w:rFonts w:asciiTheme="majorHAnsi" w:hAnsiTheme="majorHAnsi" w:cstheme="majorHAnsi"/>
          <w:b w:val="0"/>
          <w:bCs w:val="0"/>
          <w:color w:val="373A3C"/>
        </w:rPr>
      </w:pPr>
      <w:r>
        <w:rPr>
          <w:rStyle w:val="Strong"/>
          <w:rFonts w:asciiTheme="majorHAnsi" w:hAnsiTheme="majorHAnsi" w:cstheme="majorHAnsi"/>
          <w:b w:val="0"/>
          <w:bCs w:val="0"/>
          <w:color w:val="373A3C"/>
        </w:rPr>
        <w:t xml:space="preserve">Through researching nude </w:t>
      </w:r>
      <w:r w:rsidR="00A737D5">
        <w:rPr>
          <w:rStyle w:val="Strong"/>
          <w:rFonts w:asciiTheme="majorHAnsi" w:hAnsiTheme="majorHAnsi" w:cstheme="majorHAnsi"/>
          <w:b w:val="0"/>
          <w:bCs w:val="0"/>
          <w:color w:val="373A3C"/>
        </w:rPr>
        <w:t>art</w:t>
      </w:r>
      <w:r>
        <w:rPr>
          <w:rStyle w:val="Strong"/>
          <w:rFonts w:asciiTheme="majorHAnsi" w:hAnsiTheme="majorHAnsi" w:cstheme="majorHAnsi"/>
          <w:b w:val="0"/>
          <w:bCs w:val="0"/>
          <w:color w:val="373A3C"/>
        </w:rPr>
        <w:t>work</w:t>
      </w:r>
      <w:r w:rsidR="00A737D5">
        <w:rPr>
          <w:rStyle w:val="Strong"/>
          <w:rFonts w:asciiTheme="majorHAnsi" w:hAnsiTheme="majorHAnsi" w:cstheme="majorHAnsi"/>
          <w:b w:val="0"/>
          <w:bCs w:val="0"/>
          <w:color w:val="373A3C"/>
        </w:rPr>
        <w:t xml:space="preserve">, as it is mainly perceived in history of how men picturise women as weak and </w:t>
      </w:r>
      <w:proofErr w:type="spellStart"/>
      <w:r w:rsidR="00A737D5">
        <w:rPr>
          <w:rStyle w:val="Strong"/>
          <w:rFonts w:asciiTheme="majorHAnsi" w:hAnsiTheme="majorHAnsi" w:cstheme="majorHAnsi"/>
          <w:b w:val="0"/>
          <w:bCs w:val="0"/>
          <w:color w:val="373A3C"/>
        </w:rPr>
        <w:t>fun</w:t>
      </w:r>
      <w:r w:rsidR="00D55B35">
        <w:rPr>
          <w:rStyle w:val="Strong"/>
          <w:rFonts w:asciiTheme="majorHAnsi" w:hAnsiTheme="majorHAnsi" w:cstheme="majorHAnsi"/>
          <w:b w:val="0"/>
          <w:bCs w:val="0"/>
          <w:color w:val="373A3C"/>
        </w:rPr>
        <w:t>ra</w:t>
      </w:r>
      <w:r w:rsidR="00A737D5">
        <w:rPr>
          <w:rStyle w:val="Strong"/>
          <w:rFonts w:asciiTheme="majorHAnsi" w:hAnsiTheme="majorHAnsi" w:cstheme="majorHAnsi"/>
          <w:b w:val="0"/>
          <w:bCs w:val="0"/>
          <w:color w:val="373A3C"/>
        </w:rPr>
        <w:t>ble</w:t>
      </w:r>
      <w:proofErr w:type="spellEnd"/>
      <w:r w:rsidR="00A737D5">
        <w:rPr>
          <w:rStyle w:val="Strong"/>
          <w:rFonts w:asciiTheme="majorHAnsi" w:hAnsiTheme="majorHAnsi" w:cstheme="majorHAnsi"/>
          <w:b w:val="0"/>
          <w:bCs w:val="0"/>
          <w:color w:val="373A3C"/>
        </w:rPr>
        <w:t xml:space="preserve"> been seen with only their bodies. </w:t>
      </w:r>
      <w:r w:rsidR="00F14797">
        <w:rPr>
          <w:rStyle w:val="Strong"/>
          <w:rFonts w:asciiTheme="majorHAnsi" w:hAnsiTheme="majorHAnsi" w:cstheme="majorHAnsi"/>
          <w:b w:val="0"/>
          <w:bCs w:val="0"/>
          <w:color w:val="373A3C"/>
        </w:rPr>
        <w:t>The pictures of these women have been sold numerous times making them worth a lot of money and later to be exhibited in a gallery, these artists are mainly men creating a strong name for themselves whist the women are only to be sold as an object repeatably, creating a name for men and a negative</w:t>
      </w:r>
      <w:r>
        <w:rPr>
          <w:rStyle w:val="Strong"/>
          <w:rFonts w:asciiTheme="majorHAnsi" w:hAnsiTheme="majorHAnsi" w:cstheme="majorHAnsi"/>
          <w:b w:val="0"/>
          <w:bCs w:val="0"/>
          <w:color w:val="373A3C"/>
        </w:rPr>
        <w:t xml:space="preserve"> one</w:t>
      </w:r>
      <w:r w:rsidR="00F14797">
        <w:rPr>
          <w:rStyle w:val="Strong"/>
          <w:rFonts w:asciiTheme="majorHAnsi" w:hAnsiTheme="majorHAnsi" w:cstheme="majorHAnsi"/>
          <w:b w:val="0"/>
          <w:bCs w:val="0"/>
          <w:color w:val="373A3C"/>
        </w:rPr>
        <w:t xml:space="preserve"> for women.  Role models have been around for centuries but only in recent decades have we been inspired by women as women </w:t>
      </w:r>
      <w:r>
        <w:rPr>
          <w:rStyle w:val="Strong"/>
          <w:rFonts w:asciiTheme="majorHAnsi" w:hAnsiTheme="majorHAnsi" w:cstheme="majorHAnsi"/>
          <w:b w:val="0"/>
          <w:bCs w:val="0"/>
          <w:color w:val="373A3C"/>
        </w:rPr>
        <w:t xml:space="preserve">who </w:t>
      </w:r>
      <w:r w:rsidR="00F14797">
        <w:rPr>
          <w:rStyle w:val="Strong"/>
          <w:rFonts w:asciiTheme="majorHAnsi" w:hAnsiTheme="majorHAnsi" w:cstheme="majorHAnsi"/>
          <w:b w:val="0"/>
          <w:bCs w:val="0"/>
          <w:color w:val="373A3C"/>
        </w:rPr>
        <w:t xml:space="preserve">had no main role in society other than to </w:t>
      </w:r>
      <w:r>
        <w:rPr>
          <w:rStyle w:val="Strong"/>
          <w:rFonts w:asciiTheme="majorHAnsi" w:hAnsiTheme="majorHAnsi" w:cstheme="majorHAnsi"/>
          <w:b w:val="0"/>
          <w:bCs w:val="0"/>
          <w:color w:val="373A3C"/>
        </w:rPr>
        <w:t xml:space="preserve">stay and </w:t>
      </w:r>
      <w:r w:rsidR="00F14797">
        <w:rPr>
          <w:rStyle w:val="Strong"/>
          <w:rFonts w:asciiTheme="majorHAnsi" w:hAnsiTheme="majorHAnsi" w:cstheme="majorHAnsi"/>
          <w:b w:val="0"/>
          <w:bCs w:val="0"/>
          <w:color w:val="373A3C"/>
        </w:rPr>
        <w:t>work</w:t>
      </w:r>
      <w:r>
        <w:rPr>
          <w:rStyle w:val="Strong"/>
          <w:rFonts w:asciiTheme="majorHAnsi" w:hAnsiTheme="majorHAnsi" w:cstheme="majorHAnsi"/>
          <w:b w:val="0"/>
          <w:bCs w:val="0"/>
          <w:color w:val="373A3C"/>
        </w:rPr>
        <w:t xml:space="preserve"> in the home where she’d</w:t>
      </w:r>
      <w:r w:rsidR="00F14797">
        <w:rPr>
          <w:rStyle w:val="Strong"/>
          <w:rFonts w:asciiTheme="majorHAnsi" w:hAnsiTheme="majorHAnsi" w:cstheme="majorHAnsi"/>
          <w:b w:val="0"/>
          <w:bCs w:val="0"/>
          <w:color w:val="373A3C"/>
        </w:rPr>
        <w:t xml:space="preserve"> </w:t>
      </w:r>
      <w:r>
        <w:rPr>
          <w:rStyle w:val="Strong"/>
          <w:rFonts w:asciiTheme="majorHAnsi" w:hAnsiTheme="majorHAnsi" w:cstheme="majorHAnsi"/>
          <w:b w:val="0"/>
          <w:bCs w:val="0"/>
          <w:color w:val="373A3C"/>
        </w:rPr>
        <w:t xml:space="preserve">be married </w:t>
      </w:r>
      <w:r w:rsidR="00D55B35">
        <w:rPr>
          <w:rStyle w:val="Strong"/>
          <w:rFonts w:asciiTheme="majorHAnsi" w:hAnsiTheme="majorHAnsi" w:cstheme="majorHAnsi"/>
          <w:b w:val="0"/>
          <w:bCs w:val="0"/>
          <w:color w:val="373A3C"/>
        </w:rPr>
        <w:t>in order to</w:t>
      </w:r>
      <w:r>
        <w:rPr>
          <w:rStyle w:val="Strong"/>
          <w:rFonts w:asciiTheme="majorHAnsi" w:hAnsiTheme="majorHAnsi" w:cstheme="majorHAnsi"/>
          <w:b w:val="0"/>
          <w:bCs w:val="0"/>
          <w:color w:val="373A3C"/>
        </w:rPr>
        <w:t xml:space="preserve"> raise</w:t>
      </w:r>
      <w:r w:rsidR="00F14797">
        <w:rPr>
          <w:rStyle w:val="Strong"/>
          <w:rFonts w:asciiTheme="majorHAnsi" w:hAnsiTheme="majorHAnsi" w:cstheme="majorHAnsi"/>
          <w:b w:val="0"/>
          <w:bCs w:val="0"/>
          <w:color w:val="373A3C"/>
        </w:rPr>
        <w:t xml:space="preserve"> a family. The movements </w:t>
      </w:r>
      <w:r w:rsidR="00F93234">
        <w:rPr>
          <w:rStyle w:val="Strong"/>
          <w:rFonts w:asciiTheme="majorHAnsi" w:hAnsiTheme="majorHAnsi" w:cstheme="majorHAnsi"/>
          <w:b w:val="0"/>
          <w:bCs w:val="0"/>
          <w:color w:val="373A3C"/>
        </w:rPr>
        <w:t>have</w:t>
      </w:r>
      <w:r w:rsidR="00F14797">
        <w:rPr>
          <w:rStyle w:val="Strong"/>
          <w:rFonts w:asciiTheme="majorHAnsi" w:hAnsiTheme="majorHAnsi" w:cstheme="majorHAnsi"/>
          <w:b w:val="0"/>
          <w:bCs w:val="0"/>
          <w:color w:val="373A3C"/>
        </w:rPr>
        <w:t xml:space="preserve"> allowed women to be seen and heard in the art industry but are still </w:t>
      </w:r>
      <w:r w:rsidR="00F93234">
        <w:rPr>
          <w:rStyle w:val="Strong"/>
          <w:rFonts w:asciiTheme="majorHAnsi" w:hAnsiTheme="majorHAnsi" w:cstheme="majorHAnsi"/>
          <w:b w:val="0"/>
          <w:bCs w:val="0"/>
          <w:color w:val="373A3C"/>
        </w:rPr>
        <w:t xml:space="preserve">not as famously known like male artists, this has also been seen the opportunities that have been given to women in photography.  </w:t>
      </w:r>
    </w:p>
    <w:p w14:paraId="218ED3FA" w14:textId="56921B9B" w:rsidR="00894981" w:rsidRDefault="00F93234" w:rsidP="007048A6">
      <w:pPr>
        <w:pStyle w:val="NormalWeb"/>
        <w:spacing w:before="0" w:beforeAutospacing="0" w:line="480" w:lineRule="auto"/>
        <w:rPr>
          <w:rStyle w:val="Strong"/>
          <w:rFonts w:asciiTheme="majorHAnsi" w:hAnsiTheme="majorHAnsi" w:cstheme="majorHAnsi"/>
          <w:b w:val="0"/>
          <w:bCs w:val="0"/>
          <w:color w:val="373A3C"/>
        </w:rPr>
      </w:pPr>
      <w:r>
        <w:rPr>
          <w:rStyle w:val="Strong"/>
          <w:rFonts w:asciiTheme="majorHAnsi" w:hAnsiTheme="majorHAnsi" w:cstheme="majorHAnsi"/>
          <w:b w:val="0"/>
          <w:bCs w:val="0"/>
          <w:color w:val="373A3C"/>
        </w:rPr>
        <w:t xml:space="preserve">Opportunities have opened up to a lot of people but still not to everyone mainly to their class that contributes to gender and race. Recent technology has allowed for women to publish </w:t>
      </w:r>
      <w:r>
        <w:rPr>
          <w:rStyle w:val="Strong"/>
          <w:rFonts w:asciiTheme="majorHAnsi" w:hAnsiTheme="majorHAnsi" w:cstheme="majorHAnsi"/>
          <w:b w:val="0"/>
          <w:bCs w:val="0"/>
          <w:color w:val="373A3C"/>
        </w:rPr>
        <w:lastRenderedPageBreak/>
        <w:t xml:space="preserve">their work freely in creating a name for themselves but still having to have an extra income due to the pricing of their work in possible sales. </w:t>
      </w:r>
      <w:r w:rsidR="00952626">
        <w:rPr>
          <w:rStyle w:val="Strong"/>
          <w:rFonts w:asciiTheme="majorHAnsi" w:hAnsiTheme="majorHAnsi" w:cstheme="majorHAnsi"/>
          <w:b w:val="0"/>
          <w:bCs w:val="0"/>
          <w:color w:val="373A3C"/>
        </w:rPr>
        <w:t>Statistics have shown that more women are being higher educated in themes of art yet are not be working later in the field due to stereotypes</w:t>
      </w:r>
      <w:r w:rsidR="00251D91">
        <w:rPr>
          <w:rStyle w:val="Strong"/>
          <w:rFonts w:asciiTheme="majorHAnsi" w:hAnsiTheme="majorHAnsi" w:cstheme="majorHAnsi"/>
          <w:b w:val="0"/>
          <w:bCs w:val="0"/>
          <w:color w:val="373A3C"/>
        </w:rPr>
        <w:t xml:space="preserve">.  In exploring my three keywords they have been incorporated into the question I hope to explore in more depth of how have women developed and overcome themselves in the art world due to exploitation, admiration and opportunities given. </w:t>
      </w:r>
    </w:p>
    <w:p w14:paraId="3E3A0038" w14:textId="5227484C" w:rsidR="00822264" w:rsidRDefault="00822264" w:rsidP="007048A6">
      <w:pPr>
        <w:pStyle w:val="NormalWeb"/>
        <w:spacing w:before="0" w:beforeAutospacing="0" w:line="480" w:lineRule="auto"/>
        <w:rPr>
          <w:rStyle w:val="Strong"/>
          <w:rFonts w:asciiTheme="majorHAnsi" w:hAnsiTheme="majorHAnsi" w:cstheme="majorHAnsi"/>
          <w:b w:val="0"/>
          <w:bCs w:val="0"/>
          <w:color w:val="373A3C"/>
        </w:rPr>
      </w:pPr>
    </w:p>
    <w:p w14:paraId="480D7149" w14:textId="46BFEA04" w:rsidR="00822264" w:rsidRDefault="00822264" w:rsidP="007048A6">
      <w:pPr>
        <w:pStyle w:val="NormalWeb"/>
        <w:spacing w:before="0" w:beforeAutospacing="0" w:line="480" w:lineRule="auto"/>
        <w:rPr>
          <w:rStyle w:val="Strong"/>
          <w:rFonts w:asciiTheme="majorHAnsi" w:hAnsiTheme="majorHAnsi" w:cstheme="majorHAnsi"/>
          <w:b w:val="0"/>
          <w:bCs w:val="0"/>
          <w:color w:val="373A3C"/>
        </w:rPr>
      </w:pPr>
    </w:p>
    <w:p w14:paraId="4B8175E4" w14:textId="40948EE2" w:rsidR="00822264" w:rsidRDefault="00822264" w:rsidP="007048A6">
      <w:pPr>
        <w:pStyle w:val="NormalWeb"/>
        <w:spacing w:before="0" w:beforeAutospacing="0" w:line="480" w:lineRule="auto"/>
        <w:rPr>
          <w:rStyle w:val="Strong"/>
          <w:rFonts w:asciiTheme="majorHAnsi" w:hAnsiTheme="majorHAnsi" w:cstheme="majorHAnsi"/>
          <w:b w:val="0"/>
          <w:bCs w:val="0"/>
          <w:color w:val="373A3C"/>
        </w:rPr>
      </w:pPr>
    </w:p>
    <w:p w14:paraId="1E3A52E3" w14:textId="3E8A9FB0" w:rsidR="00822264" w:rsidRDefault="00822264" w:rsidP="007048A6">
      <w:pPr>
        <w:pStyle w:val="NormalWeb"/>
        <w:spacing w:before="0" w:beforeAutospacing="0" w:line="480" w:lineRule="auto"/>
        <w:rPr>
          <w:rStyle w:val="Strong"/>
          <w:rFonts w:asciiTheme="majorHAnsi" w:hAnsiTheme="majorHAnsi" w:cstheme="majorHAnsi"/>
          <w:b w:val="0"/>
          <w:bCs w:val="0"/>
          <w:color w:val="373A3C"/>
        </w:rPr>
      </w:pPr>
    </w:p>
    <w:p w14:paraId="671CF8E1" w14:textId="5D84B6B0" w:rsidR="00822264" w:rsidRDefault="00822264" w:rsidP="007048A6">
      <w:pPr>
        <w:pStyle w:val="NormalWeb"/>
        <w:spacing w:before="0" w:beforeAutospacing="0" w:line="480" w:lineRule="auto"/>
        <w:rPr>
          <w:rStyle w:val="Strong"/>
          <w:rFonts w:asciiTheme="majorHAnsi" w:hAnsiTheme="majorHAnsi" w:cstheme="majorHAnsi"/>
          <w:b w:val="0"/>
          <w:bCs w:val="0"/>
          <w:color w:val="373A3C"/>
        </w:rPr>
      </w:pPr>
    </w:p>
    <w:p w14:paraId="47616DCE" w14:textId="7FBE58F0" w:rsidR="00822264" w:rsidRDefault="00822264" w:rsidP="007048A6">
      <w:pPr>
        <w:pStyle w:val="NormalWeb"/>
        <w:spacing w:before="0" w:beforeAutospacing="0" w:line="480" w:lineRule="auto"/>
        <w:rPr>
          <w:rStyle w:val="Strong"/>
          <w:rFonts w:asciiTheme="majorHAnsi" w:hAnsiTheme="majorHAnsi" w:cstheme="majorHAnsi"/>
          <w:b w:val="0"/>
          <w:bCs w:val="0"/>
          <w:color w:val="373A3C"/>
        </w:rPr>
      </w:pPr>
    </w:p>
    <w:p w14:paraId="4466FEFA" w14:textId="3E50862D" w:rsidR="00822264" w:rsidRDefault="00822264" w:rsidP="007048A6">
      <w:pPr>
        <w:pStyle w:val="NormalWeb"/>
        <w:spacing w:before="0" w:beforeAutospacing="0" w:line="480" w:lineRule="auto"/>
        <w:rPr>
          <w:rStyle w:val="Strong"/>
          <w:rFonts w:asciiTheme="majorHAnsi" w:hAnsiTheme="majorHAnsi" w:cstheme="majorHAnsi"/>
          <w:b w:val="0"/>
          <w:bCs w:val="0"/>
          <w:color w:val="373A3C"/>
        </w:rPr>
      </w:pPr>
    </w:p>
    <w:p w14:paraId="32383F85" w14:textId="32E99C9F" w:rsidR="00822264" w:rsidRDefault="00822264" w:rsidP="007048A6">
      <w:pPr>
        <w:pStyle w:val="NormalWeb"/>
        <w:spacing w:before="0" w:beforeAutospacing="0" w:line="480" w:lineRule="auto"/>
        <w:rPr>
          <w:rStyle w:val="Strong"/>
          <w:rFonts w:asciiTheme="majorHAnsi" w:hAnsiTheme="majorHAnsi" w:cstheme="majorHAnsi"/>
          <w:b w:val="0"/>
          <w:bCs w:val="0"/>
          <w:color w:val="373A3C"/>
        </w:rPr>
      </w:pPr>
    </w:p>
    <w:p w14:paraId="472A484B" w14:textId="3C24387E" w:rsidR="00822264" w:rsidRDefault="00822264" w:rsidP="007048A6">
      <w:pPr>
        <w:pStyle w:val="NormalWeb"/>
        <w:spacing w:before="0" w:beforeAutospacing="0" w:line="480" w:lineRule="auto"/>
        <w:rPr>
          <w:rStyle w:val="Strong"/>
          <w:rFonts w:asciiTheme="majorHAnsi" w:hAnsiTheme="majorHAnsi" w:cstheme="majorHAnsi"/>
          <w:b w:val="0"/>
          <w:bCs w:val="0"/>
          <w:color w:val="373A3C"/>
        </w:rPr>
      </w:pPr>
    </w:p>
    <w:p w14:paraId="54980C0B" w14:textId="6812ECC4" w:rsidR="00822264" w:rsidRDefault="00822264" w:rsidP="007048A6">
      <w:pPr>
        <w:pStyle w:val="NormalWeb"/>
        <w:spacing w:before="0" w:beforeAutospacing="0" w:line="480" w:lineRule="auto"/>
        <w:rPr>
          <w:rStyle w:val="Strong"/>
          <w:rFonts w:asciiTheme="majorHAnsi" w:hAnsiTheme="majorHAnsi" w:cstheme="majorHAnsi"/>
          <w:b w:val="0"/>
          <w:bCs w:val="0"/>
          <w:color w:val="373A3C"/>
        </w:rPr>
      </w:pPr>
    </w:p>
    <w:p w14:paraId="3D0B849B" w14:textId="24CC7452" w:rsidR="00822264" w:rsidRDefault="00822264" w:rsidP="007048A6">
      <w:pPr>
        <w:pStyle w:val="NormalWeb"/>
        <w:spacing w:before="0" w:beforeAutospacing="0" w:line="480" w:lineRule="auto"/>
        <w:rPr>
          <w:rStyle w:val="Strong"/>
          <w:rFonts w:asciiTheme="majorHAnsi" w:hAnsiTheme="majorHAnsi" w:cstheme="majorHAnsi"/>
          <w:b w:val="0"/>
          <w:bCs w:val="0"/>
          <w:color w:val="373A3C"/>
        </w:rPr>
      </w:pPr>
    </w:p>
    <w:p w14:paraId="55D7088D" w14:textId="31A50CF8" w:rsidR="00F71364" w:rsidRDefault="00F71364">
      <w:pPr>
        <w:rPr>
          <w:rFonts w:asciiTheme="majorHAnsi" w:hAnsiTheme="majorHAnsi" w:cstheme="majorHAnsi"/>
        </w:rPr>
      </w:pPr>
    </w:p>
    <w:p w14:paraId="23EF4DEA" w14:textId="77777777" w:rsidR="00D55B35" w:rsidRPr="00D96205" w:rsidRDefault="00D55B35">
      <w:pPr>
        <w:rPr>
          <w:rFonts w:asciiTheme="majorHAnsi" w:hAnsiTheme="majorHAnsi" w:cstheme="majorHAnsi"/>
        </w:rPr>
      </w:pPr>
    </w:p>
    <w:p w14:paraId="767327E3" w14:textId="59EC989B" w:rsidR="004F42D9" w:rsidRPr="00BB6254" w:rsidRDefault="00F71364">
      <w:pPr>
        <w:rPr>
          <w:rFonts w:asciiTheme="majorHAnsi" w:hAnsiTheme="majorHAnsi" w:cstheme="majorHAnsi"/>
        </w:rPr>
      </w:pPr>
      <w:r w:rsidRPr="00BB6254">
        <w:rPr>
          <w:rFonts w:asciiTheme="majorHAnsi" w:hAnsiTheme="majorHAnsi" w:cstheme="majorHAnsi"/>
        </w:rPr>
        <w:lastRenderedPageBreak/>
        <w:t>References</w:t>
      </w:r>
    </w:p>
    <w:p w14:paraId="64A76971" w14:textId="15CFE7A0" w:rsidR="00E97DC1" w:rsidRPr="00BB6254" w:rsidRDefault="00E97DC1">
      <w:pPr>
        <w:rPr>
          <w:rFonts w:asciiTheme="majorHAnsi" w:hAnsiTheme="majorHAnsi" w:cstheme="majorHAnsi"/>
        </w:rPr>
      </w:pPr>
    </w:p>
    <w:p w14:paraId="63F5B4FF" w14:textId="322B0034" w:rsidR="00E97DC1" w:rsidRPr="00BB6254" w:rsidRDefault="00E97DC1">
      <w:pPr>
        <w:rPr>
          <w:rFonts w:asciiTheme="majorHAnsi" w:hAnsiTheme="majorHAnsi" w:cstheme="majorHAnsi"/>
        </w:rPr>
      </w:pPr>
      <w:r w:rsidRPr="00BB6254">
        <w:rPr>
          <w:rFonts w:asciiTheme="majorHAnsi" w:hAnsiTheme="majorHAnsi" w:cstheme="majorHAnsi"/>
        </w:rPr>
        <w:t xml:space="preserve">Article </w:t>
      </w:r>
    </w:p>
    <w:p w14:paraId="36B39512" w14:textId="77777777" w:rsidR="00E97DC1" w:rsidRPr="00BB6254" w:rsidRDefault="00E97DC1">
      <w:pPr>
        <w:rPr>
          <w:rFonts w:asciiTheme="majorHAnsi" w:hAnsiTheme="majorHAnsi" w:cstheme="majorHAnsi"/>
        </w:rPr>
      </w:pPr>
    </w:p>
    <w:p w14:paraId="52828905" w14:textId="6B1E3C8A" w:rsidR="00E97DC1" w:rsidRPr="00BB6254" w:rsidRDefault="00E97DC1" w:rsidP="00751059">
      <w:pPr>
        <w:rPr>
          <w:rFonts w:asciiTheme="majorHAnsi" w:hAnsiTheme="majorHAnsi" w:cstheme="majorHAnsi"/>
          <w:color w:val="000000" w:themeColor="text1"/>
        </w:rPr>
      </w:pPr>
      <w:r w:rsidRPr="00BB6254">
        <w:rPr>
          <w:rFonts w:asciiTheme="majorHAnsi" w:hAnsiTheme="majorHAnsi" w:cstheme="majorHAnsi"/>
          <w:color w:val="000000" w:themeColor="text1"/>
        </w:rPr>
        <w:t xml:space="preserve">Gaillard. Francoise. (2012). Naked, but Hairy: Women and Misogyny in Fin de Siècle </w:t>
      </w:r>
      <w:r w:rsidR="006B30EA" w:rsidRPr="00BB6254">
        <w:rPr>
          <w:rFonts w:asciiTheme="majorHAnsi" w:hAnsiTheme="majorHAnsi" w:cstheme="majorHAnsi"/>
          <w:color w:val="000000" w:themeColor="text1"/>
        </w:rPr>
        <w:t>Representations</w:t>
      </w:r>
      <w:r w:rsidRPr="00BB6254">
        <w:rPr>
          <w:rFonts w:asciiTheme="majorHAnsi" w:hAnsiTheme="majorHAnsi" w:cstheme="majorHAnsi"/>
          <w:color w:val="000000" w:themeColor="text1"/>
        </w:rPr>
        <w:t xml:space="preserve">. </w:t>
      </w:r>
      <w:r w:rsidRPr="00BB6254">
        <w:rPr>
          <w:rStyle w:val="apple-converted-space"/>
          <w:rFonts w:asciiTheme="majorHAnsi" w:hAnsiTheme="majorHAnsi" w:cstheme="majorHAnsi"/>
          <w:color w:val="000000" w:themeColor="text1"/>
          <w:shd w:val="clear" w:color="auto" w:fill="FFFFFF"/>
        </w:rPr>
        <w:t> </w:t>
      </w:r>
      <w:hyperlink r:id="rId9" w:history="1">
        <w:r w:rsidRPr="00BB6254">
          <w:rPr>
            <w:rStyle w:val="Hyperlink"/>
            <w:rFonts w:asciiTheme="majorHAnsi" w:hAnsiTheme="majorHAnsi" w:cstheme="majorHAnsi"/>
            <w:color w:val="000000" w:themeColor="text1"/>
            <w:u w:val="none"/>
          </w:rPr>
          <w:t>The Johns Hopkins University Press</w:t>
        </w:r>
      </w:hyperlink>
      <w:r w:rsidRPr="00BB6254">
        <w:rPr>
          <w:rStyle w:val="apple-converted-space"/>
          <w:rFonts w:asciiTheme="majorHAnsi" w:hAnsiTheme="majorHAnsi" w:cstheme="majorHAnsi"/>
          <w:color w:val="000000" w:themeColor="text1"/>
        </w:rPr>
        <w:t xml:space="preserve">. </w:t>
      </w:r>
      <w:r w:rsidRPr="00BB6254">
        <w:rPr>
          <w:rFonts w:asciiTheme="majorHAnsi" w:hAnsiTheme="majorHAnsi" w:cstheme="majorHAnsi"/>
          <w:color w:val="000000" w:themeColor="text1"/>
        </w:rPr>
        <w:t xml:space="preserve"> </w:t>
      </w:r>
    </w:p>
    <w:p w14:paraId="0205710C" w14:textId="3423FCAC" w:rsidR="006B30EA" w:rsidRPr="00BB6254" w:rsidRDefault="006B30EA" w:rsidP="00751059">
      <w:pPr>
        <w:rPr>
          <w:rFonts w:asciiTheme="majorHAnsi" w:hAnsiTheme="majorHAnsi" w:cstheme="majorHAnsi"/>
          <w:color w:val="000000" w:themeColor="text1"/>
        </w:rPr>
      </w:pPr>
      <w:r w:rsidRPr="00BB6254">
        <w:rPr>
          <w:rFonts w:asciiTheme="majorHAnsi" w:hAnsiTheme="majorHAnsi" w:cstheme="majorHAnsi"/>
          <w:color w:val="000000" w:themeColor="text1"/>
        </w:rPr>
        <w:t xml:space="preserve">Griffiths. Jennifer. (2017). Naked Demonstrations: Feminism and Visual Culture. </w:t>
      </w:r>
    </w:p>
    <w:p w14:paraId="7D6F50FF" w14:textId="6E47BA32" w:rsidR="0054353C" w:rsidRDefault="002D6D91" w:rsidP="00751059">
      <w:pPr>
        <w:rPr>
          <w:rFonts w:asciiTheme="majorHAnsi" w:hAnsiTheme="majorHAnsi" w:cstheme="majorHAnsi"/>
          <w:color w:val="000000" w:themeColor="text1"/>
        </w:rPr>
      </w:pPr>
      <w:r w:rsidRPr="00BB6254">
        <w:rPr>
          <w:rFonts w:asciiTheme="majorHAnsi" w:hAnsiTheme="majorHAnsi" w:cstheme="majorHAnsi"/>
          <w:color w:val="000000" w:themeColor="text1"/>
        </w:rPr>
        <w:t>Hoyt. Crystal L (2011). Female Leaders: Injurious or Inspiring Role Models for Women? Psychology of Women Quarterly.</w:t>
      </w:r>
    </w:p>
    <w:p w14:paraId="50BF0966" w14:textId="3EBA90A3" w:rsidR="0054353C" w:rsidRPr="00BB6254" w:rsidRDefault="0054353C" w:rsidP="0054353C">
      <w:pPr>
        <w:pStyle w:val="Heading2"/>
        <w:rPr>
          <w:rFonts w:cstheme="majorHAnsi"/>
          <w:color w:val="000000" w:themeColor="text1"/>
          <w:sz w:val="24"/>
          <w:szCs w:val="24"/>
        </w:rPr>
      </w:pPr>
      <w:r w:rsidRPr="0054353C">
        <w:rPr>
          <w:rFonts w:cstheme="majorHAnsi"/>
          <w:color w:val="000000" w:themeColor="text1"/>
          <w:sz w:val="24"/>
          <w:szCs w:val="24"/>
        </w:rPr>
        <w:t xml:space="preserve">Korpi. Walter (2013). Women’s Opportunities under Different </w:t>
      </w:r>
      <w:r w:rsidRPr="0054353C">
        <w:rPr>
          <w:rFonts w:cstheme="majorHAnsi"/>
          <w:color w:val="0A0A0A"/>
          <w:sz w:val="24"/>
          <w:szCs w:val="24"/>
          <w:shd w:val="clear" w:color="auto" w:fill="FFFFFF"/>
        </w:rPr>
        <w:t xml:space="preserve">Family Policy </w:t>
      </w:r>
      <w:r w:rsidR="00A737D5" w:rsidRPr="0054353C">
        <w:rPr>
          <w:rFonts w:cstheme="majorHAnsi"/>
          <w:color w:val="0A0A0A"/>
          <w:sz w:val="24"/>
          <w:szCs w:val="24"/>
          <w:shd w:val="clear" w:color="auto" w:fill="FFFFFF"/>
        </w:rPr>
        <w:t>Constellations:</w:t>
      </w:r>
      <w:r w:rsidR="00A737D5" w:rsidRPr="0054353C">
        <w:rPr>
          <w:rFonts w:cstheme="majorHAnsi"/>
          <w:color w:val="0A0A0A"/>
          <w:sz w:val="24"/>
          <w:szCs w:val="24"/>
        </w:rPr>
        <w:t xml:space="preserve"> Gender</w:t>
      </w:r>
      <w:r w:rsidRPr="0054353C">
        <w:rPr>
          <w:rFonts w:cstheme="majorHAnsi"/>
          <w:color w:val="0A0A0A"/>
          <w:sz w:val="24"/>
          <w:szCs w:val="24"/>
        </w:rPr>
        <w:t xml:space="preserve">, Class, and Inequality Tradeoffs in Western Countries Re-examined.  </w:t>
      </w:r>
      <w:hyperlink r:id="rId10" w:history="1">
        <w:r w:rsidRPr="0054353C">
          <w:rPr>
            <w:rStyle w:val="Hyperlink"/>
            <w:rFonts w:cstheme="majorHAnsi"/>
            <w:color w:val="000000" w:themeColor="text1"/>
            <w:sz w:val="24"/>
            <w:szCs w:val="24"/>
            <w:u w:val="none"/>
          </w:rPr>
          <w:t>Social Politics: International Studies in Gender, State and Society</w:t>
        </w:r>
      </w:hyperlink>
      <w:r>
        <w:rPr>
          <w:rFonts w:cstheme="majorHAnsi"/>
          <w:color w:val="000000" w:themeColor="text1"/>
          <w:sz w:val="24"/>
          <w:szCs w:val="24"/>
        </w:rPr>
        <w:t>.</w:t>
      </w:r>
    </w:p>
    <w:p w14:paraId="43D58381" w14:textId="0B7BE34C" w:rsidR="002E4C6B" w:rsidRPr="00BB6254" w:rsidRDefault="002E4C6B" w:rsidP="00751059">
      <w:pPr>
        <w:rPr>
          <w:rFonts w:asciiTheme="majorHAnsi" w:hAnsiTheme="majorHAnsi" w:cstheme="majorHAnsi"/>
          <w:color w:val="000000" w:themeColor="text1"/>
          <w:shd w:val="clear" w:color="auto" w:fill="FFFFFF"/>
        </w:rPr>
      </w:pPr>
      <w:r w:rsidRPr="00BB6254">
        <w:rPr>
          <w:rFonts w:asciiTheme="majorHAnsi" w:hAnsiTheme="majorHAnsi" w:cstheme="majorHAnsi"/>
          <w:color w:val="000000" w:themeColor="text1"/>
          <w:shd w:val="clear" w:color="auto" w:fill="FFFFFF"/>
        </w:rPr>
        <w:t>Khevene Molekandella Boer. (2015). Nude Photography Eksploitasi Tubuh Pengatasnamaan Seni.</w:t>
      </w:r>
      <w:r w:rsidRPr="00BB6254">
        <w:rPr>
          <w:rFonts w:asciiTheme="majorHAnsi" w:hAnsiTheme="majorHAnsi" w:cstheme="majorHAnsi"/>
        </w:rPr>
        <w:t xml:space="preserve"> </w:t>
      </w:r>
      <w:r w:rsidRPr="00BB6254">
        <w:rPr>
          <w:rFonts w:asciiTheme="majorHAnsi" w:hAnsiTheme="majorHAnsi" w:cstheme="majorHAnsi"/>
          <w:color w:val="000000" w:themeColor="text1"/>
          <w:shd w:val="clear" w:color="auto" w:fill="FFFFFF"/>
        </w:rPr>
        <w:t>Komunikator.</w:t>
      </w:r>
    </w:p>
    <w:p w14:paraId="2ACB9EDF" w14:textId="4B28D50C" w:rsidR="00C96576" w:rsidRPr="00BB6254" w:rsidRDefault="00C96576" w:rsidP="00751059">
      <w:pPr>
        <w:rPr>
          <w:rFonts w:asciiTheme="majorHAnsi" w:hAnsiTheme="majorHAnsi" w:cstheme="majorHAnsi"/>
          <w:color w:val="000000" w:themeColor="text1"/>
          <w:shd w:val="clear" w:color="auto" w:fill="FFFFFF"/>
        </w:rPr>
      </w:pPr>
      <w:r w:rsidRPr="00BB6254">
        <w:rPr>
          <w:rFonts w:asciiTheme="majorHAnsi" w:hAnsiTheme="majorHAnsi" w:cstheme="majorHAnsi"/>
          <w:color w:val="000000" w:themeColor="text1"/>
          <w:shd w:val="clear" w:color="auto" w:fill="FFFFFF"/>
        </w:rPr>
        <w:t>Miller. Alice. (2005) Women in Photography International.</w:t>
      </w:r>
    </w:p>
    <w:p w14:paraId="7EABAFE6" w14:textId="1C4BBB10" w:rsidR="00751059" w:rsidRPr="00BB6254" w:rsidRDefault="00751059" w:rsidP="00751059">
      <w:pPr>
        <w:pStyle w:val="Heading1"/>
        <w:spacing w:before="0" w:after="158"/>
        <w:rPr>
          <w:rFonts w:cstheme="majorHAnsi"/>
          <w:color w:val="000000" w:themeColor="text1"/>
          <w:sz w:val="24"/>
          <w:szCs w:val="24"/>
        </w:rPr>
      </w:pPr>
      <w:r w:rsidRPr="00BB6254">
        <w:rPr>
          <w:rFonts w:cstheme="majorHAnsi"/>
          <w:color w:val="000000" w:themeColor="text1"/>
          <w:sz w:val="24"/>
          <w:szCs w:val="24"/>
          <w:shd w:val="clear" w:color="auto" w:fill="FFFFFF"/>
        </w:rPr>
        <w:t xml:space="preserve">Monacavi. Farshid (2012) </w:t>
      </w:r>
      <w:r w:rsidRPr="00BB6254">
        <w:rPr>
          <w:rFonts w:cstheme="majorHAnsi"/>
          <w:color w:val="000000" w:themeColor="text1"/>
          <w:sz w:val="24"/>
          <w:szCs w:val="24"/>
        </w:rPr>
        <w:t xml:space="preserve">Agenda bender: the case for the abolition of female role models. The Architectural Review. London. </w:t>
      </w:r>
    </w:p>
    <w:p w14:paraId="205404D8" w14:textId="5A275630" w:rsidR="007E44BA" w:rsidRPr="00BB6254" w:rsidRDefault="007E44BA" w:rsidP="007E44BA">
      <w:pPr>
        <w:rPr>
          <w:rFonts w:asciiTheme="majorHAnsi" w:hAnsiTheme="majorHAnsi" w:cstheme="majorHAnsi"/>
          <w:color w:val="000000" w:themeColor="text1"/>
        </w:rPr>
      </w:pPr>
      <w:r w:rsidRPr="00BB6254">
        <w:rPr>
          <w:rFonts w:asciiTheme="majorHAnsi" w:hAnsiTheme="majorHAnsi" w:cstheme="majorHAnsi"/>
          <w:color w:val="000000" w:themeColor="text1"/>
          <w:shd w:val="clear" w:color="auto" w:fill="FFFFFF"/>
        </w:rPr>
        <w:t>Muñoz-Muñoz. Ana (2018). Women photographers in Europe: a fresh, feminine approach. Emerald Group Publishing Limited. Europe</w:t>
      </w:r>
    </w:p>
    <w:p w14:paraId="2D1270BA" w14:textId="77777777" w:rsidR="00751059" w:rsidRPr="00BB6254" w:rsidRDefault="00D96205" w:rsidP="00751059">
      <w:pPr>
        <w:pStyle w:val="Heading1"/>
        <w:spacing w:before="0" w:after="158"/>
        <w:rPr>
          <w:rFonts w:cstheme="majorHAnsi"/>
          <w:color w:val="000000" w:themeColor="text1"/>
          <w:sz w:val="24"/>
          <w:szCs w:val="24"/>
        </w:rPr>
      </w:pPr>
      <w:r w:rsidRPr="00BB6254">
        <w:rPr>
          <w:rFonts w:cstheme="majorHAnsi"/>
          <w:color w:val="000000" w:themeColor="text1"/>
          <w:sz w:val="24"/>
          <w:szCs w:val="24"/>
        </w:rPr>
        <w:t>Ness. Heidi. (2010) Enslavement by the “Male” Gaze: Female Depiction in Modernist Art. The Projector.</w:t>
      </w:r>
    </w:p>
    <w:p w14:paraId="2DEB36E7" w14:textId="4EBD69CB" w:rsidR="00EE6F97" w:rsidRDefault="00EE6F97" w:rsidP="00751059">
      <w:pPr>
        <w:pStyle w:val="Heading1"/>
        <w:spacing w:before="0" w:after="158"/>
        <w:rPr>
          <w:rFonts w:cstheme="majorHAnsi"/>
          <w:color w:val="333333"/>
          <w:sz w:val="24"/>
          <w:szCs w:val="24"/>
          <w:shd w:val="clear" w:color="auto" w:fill="FFFFFF"/>
        </w:rPr>
      </w:pPr>
      <w:r w:rsidRPr="00BB6254">
        <w:rPr>
          <w:rFonts w:cstheme="majorHAnsi"/>
          <w:color w:val="000000" w:themeColor="text1"/>
          <w:sz w:val="24"/>
          <w:szCs w:val="24"/>
        </w:rPr>
        <w:t xml:space="preserve">Ritland. Raeann. (2018) </w:t>
      </w:r>
      <w:hyperlink r:id="rId11" w:history="1">
        <w:r w:rsidRPr="00BB6254">
          <w:rPr>
            <w:rStyle w:val="Hyperlink"/>
            <w:rFonts w:cstheme="majorHAnsi"/>
            <w:color w:val="000000" w:themeColor="text1"/>
            <w:sz w:val="24"/>
            <w:szCs w:val="24"/>
            <w:u w:val="none"/>
          </w:rPr>
          <w:t>Visual pleasure from motherhood: Alyssa Milano challenging the</w:t>
        </w:r>
        <w:r w:rsidRPr="00BB6254">
          <w:rPr>
            <w:rStyle w:val="apple-converted-space"/>
            <w:rFonts w:cstheme="majorHAnsi"/>
            <w:color w:val="000000" w:themeColor="text1"/>
            <w:sz w:val="24"/>
            <w:szCs w:val="24"/>
          </w:rPr>
          <w:t> </w:t>
        </w:r>
        <w:r w:rsidRPr="00BB6254">
          <w:rPr>
            <w:rStyle w:val="Hyperlink"/>
            <w:rFonts w:cstheme="majorHAnsi"/>
            <w:color w:val="000000" w:themeColor="text1"/>
            <w:sz w:val="24"/>
            <w:szCs w:val="24"/>
            <w:u w:val="none"/>
          </w:rPr>
          <w:t>male gaze</w:t>
        </w:r>
      </w:hyperlink>
      <w:r w:rsidRPr="00BB6254">
        <w:rPr>
          <w:rFonts w:cstheme="majorHAnsi"/>
          <w:color w:val="000000" w:themeColor="text1"/>
          <w:sz w:val="24"/>
          <w:szCs w:val="24"/>
        </w:rPr>
        <w:t xml:space="preserve">. </w:t>
      </w:r>
      <w:r w:rsidRPr="00BB6254">
        <w:rPr>
          <w:rFonts w:cstheme="majorHAnsi"/>
          <w:color w:val="333333"/>
          <w:sz w:val="24"/>
          <w:szCs w:val="24"/>
          <w:shd w:val="clear" w:color="auto" w:fill="FFFFFF"/>
        </w:rPr>
        <w:t>Iowa State University, USA.</w:t>
      </w:r>
    </w:p>
    <w:p w14:paraId="53907513" w14:textId="31E9814A" w:rsidR="007475B6" w:rsidRPr="007475B6" w:rsidRDefault="007475B6" w:rsidP="007475B6">
      <w:pPr>
        <w:pStyle w:val="Heading1"/>
        <w:spacing w:before="0" w:after="158" w:line="264" w:lineRule="atLeast"/>
        <w:rPr>
          <w:rFonts w:cstheme="majorHAnsi"/>
          <w:color w:val="000000" w:themeColor="text1"/>
          <w:sz w:val="24"/>
          <w:szCs w:val="24"/>
        </w:rPr>
      </w:pPr>
      <w:r w:rsidRPr="007475B6">
        <w:rPr>
          <w:rFonts w:cstheme="majorHAnsi"/>
          <w:color w:val="000000" w:themeColor="text1"/>
          <w:sz w:val="24"/>
          <w:szCs w:val="24"/>
        </w:rPr>
        <w:t>Roebuck. Deborah. (2013) Cross-Generational Perspectives on Work-Life Balance and its Impact on Women's Opportunities for Leadership in the Workplace</w:t>
      </w:r>
      <w:r>
        <w:rPr>
          <w:rFonts w:cstheme="majorHAnsi"/>
          <w:color w:val="000000" w:themeColor="text1"/>
          <w:sz w:val="24"/>
          <w:szCs w:val="24"/>
        </w:rPr>
        <w:t xml:space="preserve">. Advancing Women in Leadership. San Antonio. </w:t>
      </w:r>
    </w:p>
    <w:p w14:paraId="552FBCF3" w14:textId="4632DF62" w:rsidR="00AB616D" w:rsidRPr="00BB6254" w:rsidRDefault="00AB616D" w:rsidP="00AB616D">
      <w:pPr>
        <w:rPr>
          <w:rFonts w:asciiTheme="majorHAnsi" w:hAnsiTheme="majorHAnsi" w:cstheme="majorHAnsi"/>
        </w:rPr>
      </w:pPr>
      <w:r w:rsidRPr="00BB6254">
        <w:rPr>
          <w:rFonts w:asciiTheme="majorHAnsi" w:hAnsiTheme="majorHAnsi" w:cstheme="majorHAnsi"/>
        </w:rPr>
        <w:t xml:space="preserve">Tehelka. (2013) The Sanctification of Malala Yousafzai. New Delhi. </w:t>
      </w:r>
    </w:p>
    <w:p w14:paraId="79B9D8AD" w14:textId="6D6695D1" w:rsidR="004F42D9" w:rsidRPr="00BB6254" w:rsidRDefault="004F42D9">
      <w:pPr>
        <w:rPr>
          <w:rFonts w:asciiTheme="majorHAnsi" w:hAnsiTheme="majorHAnsi" w:cstheme="majorHAnsi"/>
        </w:rPr>
      </w:pPr>
    </w:p>
    <w:p w14:paraId="02C906D8" w14:textId="751849AF" w:rsidR="00E97DC1" w:rsidRPr="00BB6254" w:rsidRDefault="00E97DC1">
      <w:pPr>
        <w:rPr>
          <w:rFonts w:asciiTheme="majorHAnsi" w:hAnsiTheme="majorHAnsi" w:cstheme="majorHAnsi"/>
        </w:rPr>
      </w:pPr>
    </w:p>
    <w:p w14:paraId="3FCFA7C7" w14:textId="37FF5855" w:rsidR="00E97DC1" w:rsidRPr="00BB6254" w:rsidRDefault="00E97DC1">
      <w:pPr>
        <w:rPr>
          <w:rFonts w:asciiTheme="majorHAnsi" w:hAnsiTheme="majorHAnsi" w:cstheme="majorHAnsi"/>
        </w:rPr>
      </w:pPr>
      <w:r w:rsidRPr="00BB6254">
        <w:rPr>
          <w:rFonts w:asciiTheme="majorHAnsi" w:hAnsiTheme="majorHAnsi" w:cstheme="majorHAnsi"/>
        </w:rPr>
        <w:t>book</w:t>
      </w:r>
    </w:p>
    <w:p w14:paraId="44521625" w14:textId="2F24842D" w:rsidR="00F71364" w:rsidRPr="00BB6254" w:rsidRDefault="00F71364">
      <w:pPr>
        <w:rPr>
          <w:rFonts w:asciiTheme="majorHAnsi" w:hAnsiTheme="majorHAnsi" w:cstheme="majorHAnsi"/>
        </w:rPr>
      </w:pPr>
    </w:p>
    <w:p w14:paraId="26EF8598" w14:textId="23EA010E" w:rsidR="00F71364" w:rsidRPr="00BB6254" w:rsidRDefault="00F71364">
      <w:pPr>
        <w:rPr>
          <w:rFonts w:asciiTheme="majorHAnsi" w:hAnsiTheme="majorHAnsi" w:cstheme="majorHAnsi"/>
        </w:rPr>
      </w:pPr>
      <w:r w:rsidRPr="00BB6254">
        <w:rPr>
          <w:rFonts w:asciiTheme="majorHAnsi" w:hAnsiTheme="majorHAnsi" w:cstheme="majorHAnsi"/>
        </w:rPr>
        <w:t>Jefferys. S. (2005). Beauty and misogyny : harmful cultural practices in the West. London. Routledge.</w:t>
      </w:r>
    </w:p>
    <w:p w14:paraId="633743EF" w14:textId="5A361D76" w:rsidR="00B10E20" w:rsidRPr="00BB6254" w:rsidRDefault="00B10E20">
      <w:pPr>
        <w:rPr>
          <w:rFonts w:asciiTheme="majorHAnsi" w:hAnsiTheme="majorHAnsi" w:cstheme="majorHAnsi"/>
        </w:rPr>
      </w:pPr>
    </w:p>
    <w:p w14:paraId="249BA7A1" w14:textId="2AE4482C" w:rsidR="00B10E20" w:rsidRPr="00BB6254" w:rsidRDefault="00C24F9D">
      <w:pPr>
        <w:rPr>
          <w:rFonts w:asciiTheme="majorHAnsi" w:hAnsiTheme="majorHAnsi" w:cstheme="majorHAnsi"/>
        </w:rPr>
      </w:pPr>
      <w:r w:rsidRPr="00BB6254">
        <w:rPr>
          <w:rFonts w:asciiTheme="majorHAnsi" w:hAnsiTheme="majorHAnsi" w:cstheme="majorHAnsi"/>
        </w:rPr>
        <w:t>Journal</w:t>
      </w:r>
    </w:p>
    <w:p w14:paraId="12B17DF4" w14:textId="36278935" w:rsidR="00BB6254" w:rsidRPr="00BB6254" w:rsidRDefault="00BB6254" w:rsidP="00BB6254">
      <w:pPr>
        <w:pStyle w:val="Heading1"/>
        <w:spacing w:before="0"/>
        <w:rPr>
          <w:rFonts w:cstheme="majorHAnsi"/>
          <w:color w:val="000000" w:themeColor="text1"/>
          <w:sz w:val="24"/>
          <w:szCs w:val="24"/>
        </w:rPr>
      </w:pPr>
      <w:r w:rsidRPr="00BB6254">
        <w:rPr>
          <w:rFonts w:cstheme="majorHAnsi"/>
          <w:color w:val="000000" w:themeColor="text1"/>
          <w:sz w:val="24"/>
          <w:szCs w:val="24"/>
        </w:rPr>
        <w:t xml:space="preserve">Eriksson-Zetterquist. Ulla. 2008. Gendered role modelling – a </w:t>
      </w:r>
      <w:r w:rsidRPr="00BB6254">
        <w:rPr>
          <w:rStyle w:val="title-text"/>
          <w:rFonts w:cstheme="majorHAnsi"/>
          <w:color w:val="000000" w:themeColor="text1"/>
          <w:sz w:val="24"/>
          <w:szCs w:val="24"/>
        </w:rPr>
        <w:t xml:space="preserve">A paradoxical construction process. </w:t>
      </w:r>
      <w:r w:rsidRPr="00BB6254">
        <w:rPr>
          <w:rFonts w:cstheme="majorHAnsi"/>
          <w:color w:val="000000" w:themeColor="text1"/>
          <w:sz w:val="24"/>
          <w:szCs w:val="24"/>
        </w:rPr>
        <w:t>Scandinavian Journal of Management.</w:t>
      </w:r>
    </w:p>
    <w:p w14:paraId="69151873" w14:textId="7F66D317" w:rsidR="00B10E20" w:rsidRDefault="00B10E20">
      <w:pPr>
        <w:rPr>
          <w:rFonts w:asciiTheme="majorHAnsi" w:hAnsiTheme="majorHAnsi" w:cstheme="majorHAnsi"/>
          <w:color w:val="000000" w:themeColor="text1"/>
        </w:rPr>
      </w:pPr>
      <w:r w:rsidRPr="00BB6254">
        <w:rPr>
          <w:rFonts w:asciiTheme="majorHAnsi" w:hAnsiTheme="majorHAnsi" w:cstheme="majorHAnsi"/>
          <w:color w:val="000000" w:themeColor="text1"/>
        </w:rPr>
        <w:t>Nuala A Heakly, Peter Cantillom, Carmel Malone, Michael J Kerin. (2011) Role models and mentors in surgery. The American Journal of Surgery.</w:t>
      </w:r>
    </w:p>
    <w:p w14:paraId="26BD1F2E" w14:textId="4061EB12" w:rsidR="00894981" w:rsidRDefault="00894981">
      <w:pPr>
        <w:rPr>
          <w:rFonts w:asciiTheme="majorHAnsi" w:hAnsiTheme="majorHAnsi" w:cstheme="majorHAnsi"/>
          <w:color w:val="000000" w:themeColor="text1"/>
        </w:rPr>
      </w:pPr>
    </w:p>
    <w:p w14:paraId="0783F6B2" w14:textId="398BCED2" w:rsidR="00894981" w:rsidRDefault="00894981">
      <w:pPr>
        <w:rPr>
          <w:rFonts w:asciiTheme="majorHAnsi" w:hAnsiTheme="majorHAnsi" w:cstheme="majorHAnsi"/>
        </w:rPr>
      </w:pPr>
      <w:r>
        <w:rPr>
          <w:rFonts w:asciiTheme="majorHAnsi" w:hAnsiTheme="majorHAnsi" w:cstheme="majorHAnsi"/>
        </w:rPr>
        <w:t xml:space="preserve">FIG1 </w:t>
      </w:r>
      <w:hyperlink r:id="rId12" w:history="1">
        <w:r w:rsidRPr="00956B17">
          <w:rPr>
            <w:rStyle w:val="Hyperlink"/>
            <w:rFonts w:asciiTheme="majorHAnsi" w:hAnsiTheme="majorHAnsi" w:cstheme="majorHAnsi"/>
          </w:rPr>
          <w:t>https://www.instagram.com/emrata/?hl=en</w:t>
        </w:r>
      </w:hyperlink>
      <w:r>
        <w:rPr>
          <w:rFonts w:asciiTheme="majorHAnsi" w:hAnsiTheme="majorHAnsi" w:cstheme="majorHAnsi"/>
        </w:rPr>
        <w:t xml:space="preserve"> </w:t>
      </w:r>
    </w:p>
    <w:p w14:paraId="3B61CED7" w14:textId="509C5F9E" w:rsidR="009210D4" w:rsidRDefault="009210D4">
      <w:pPr>
        <w:rPr>
          <w:rFonts w:asciiTheme="majorHAnsi" w:hAnsiTheme="majorHAnsi" w:cstheme="majorHAnsi"/>
        </w:rPr>
      </w:pPr>
      <w:r>
        <w:rPr>
          <w:rFonts w:asciiTheme="majorHAnsi" w:hAnsiTheme="majorHAnsi" w:cstheme="majorHAnsi"/>
        </w:rPr>
        <w:t>FIG</w:t>
      </w:r>
      <w:r w:rsidR="00154743">
        <w:rPr>
          <w:rFonts w:asciiTheme="majorHAnsi" w:hAnsiTheme="majorHAnsi" w:cstheme="majorHAnsi"/>
        </w:rPr>
        <w:t>2</w:t>
      </w:r>
      <w:r>
        <w:rPr>
          <w:rFonts w:asciiTheme="majorHAnsi" w:hAnsiTheme="majorHAnsi" w:cstheme="majorHAnsi"/>
        </w:rPr>
        <w:t xml:space="preserve"> </w:t>
      </w:r>
      <w:hyperlink r:id="rId13" w:history="1">
        <w:r w:rsidRPr="002A19ED">
          <w:rPr>
            <w:rStyle w:val="Hyperlink"/>
            <w:rFonts w:asciiTheme="majorHAnsi" w:hAnsiTheme="majorHAnsi" w:cstheme="majorHAnsi"/>
          </w:rPr>
          <w:t>https://www.artic.edu/artworks/39560/the-bathers</w:t>
        </w:r>
      </w:hyperlink>
    </w:p>
    <w:p w14:paraId="30DF0E37" w14:textId="5C33E2AC" w:rsidR="004808AF" w:rsidRDefault="004808AF">
      <w:pPr>
        <w:rPr>
          <w:rFonts w:asciiTheme="majorHAnsi" w:hAnsiTheme="majorHAnsi" w:cstheme="majorHAnsi"/>
        </w:rPr>
      </w:pPr>
      <w:r>
        <w:rPr>
          <w:rFonts w:asciiTheme="majorHAnsi" w:hAnsiTheme="majorHAnsi" w:cstheme="majorHAnsi"/>
        </w:rPr>
        <w:t>FI</w:t>
      </w:r>
      <w:r w:rsidR="00154743">
        <w:rPr>
          <w:rFonts w:asciiTheme="majorHAnsi" w:hAnsiTheme="majorHAnsi" w:cstheme="majorHAnsi"/>
        </w:rPr>
        <w:t xml:space="preserve">G3 </w:t>
      </w:r>
      <w:hyperlink r:id="rId14" w:history="1">
        <w:r w:rsidR="00154743" w:rsidRPr="002A19ED">
          <w:rPr>
            <w:rStyle w:val="Hyperlink"/>
            <w:rFonts w:asciiTheme="majorHAnsi" w:hAnsiTheme="majorHAnsi" w:cstheme="majorHAnsi"/>
          </w:rPr>
          <w:t>https://www.edgar-degas.org/The-Brothel-C.1879.html#</w:t>
        </w:r>
      </w:hyperlink>
    </w:p>
    <w:p w14:paraId="0726D4EB" w14:textId="77777777" w:rsidR="00154743" w:rsidRDefault="00154743" w:rsidP="00154743">
      <w:pPr>
        <w:rPr>
          <w:rFonts w:asciiTheme="majorHAnsi" w:hAnsiTheme="majorHAnsi" w:cstheme="majorHAnsi"/>
        </w:rPr>
      </w:pPr>
      <w:r>
        <w:rPr>
          <w:rFonts w:asciiTheme="majorHAnsi" w:hAnsiTheme="majorHAnsi" w:cstheme="majorHAnsi"/>
        </w:rPr>
        <w:t>FIG4</w:t>
      </w:r>
      <w:r w:rsidRPr="00894981">
        <w:t xml:space="preserve"> </w:t>
      </w:r>
      <w:hyperlink r:id="rId15" w:history="1">
        <w:r w:rsidRPr="00956B17">
          <w:rPr>
            <w:rStyle w:val="Hyperlink"/>
            <w:rFonts w:asciiTheme="majorHAnsi" w:hAnsiTheme="majorHAnsi" w:cstheme="majorHAnsi"/>
          </w:rPr>
          <w:t>https://www.ft.com/content/044f12ac-612f-11e3-916e-00144feabdc0</w:t>
        </w:r>
      </w:hyperlink>
      <w:r>
        <w:rPr>
          <w:rFonts w:asciiTheme="majorHAnsi" w:hAnsiTheme="majorHAnsi" w:cstheme="majorHAnsi"/>
        </w:rPr>
        <w:t xml:space="preserve"> </w:t>
      </w:r>
    </w:p>
    <w:p w14:paraId="10A16463" w14:textId="77777777" w:rsidR="00395622" w:rsidRDefault="00395622">
      <w:pPr>
        <w:rPr>
          <w:rFonts w:asciiTheme="majorHAnsi" w:hAnsiTheme="majorHAnsi" w:cstheme="majorHAnsi"/>
        </w:rPr>
      </w:pPr>
    </w:p>
    <w:p w14:paraId="4D8BCC3B" w14:textId="249559C3" w:rsidR="00154743" w:rsidRDefault="008F392D">
      <w:pPr>
        <w:rPr>
          <w:rFonts w:asciiTheme="majorHAnsi" w:hAnsiTheme="majorHAnsi" w:cstheme="majorHAnsi"/>
        </w:rPr>
      </w:pPr>
      <w:r>
        <w:rPr>
          <w:rFonts w:asciiTheme="majorHAnsi" w:hAnsiTheme="majorHAnsi" w:cstheme="majorHAnsi"/>
        </w:rPr>
        <w:lastRenderedPageBreak/>
        <w:t xml:space="preserve">Bibliography </w:t>
      </w:r>
    </w:p>
    <w:p w14:paraId="4A8F29CC" w14:textId="77777777" w:rsidR="008F392D" w:rsidRDefault="008F392D">
      <w:pPr>
        <w:rPr>
          <w:rFonts w:asciiTheme="majorHAnsi" w:hAnsiTheme="majorHAnsi" w:cstheme="majorHAnsi"/>
        </w:rPr>
      </w:pPr>
    </w:p>
    <w:p w14:paraId="67B4C6B5" w14:textId="77777777" w:rsidR="008F392D" w:rsidRDefault="008F392D" w:rsidP="008F392D">
      <w:pPr>
        <w:pStyle w:val="Heading1"/>
        <w:spacing w:before="0" w:after="120"/>
        <w:rPr>
          <w:rStyle w:val="apple-converted-space"/>
          <w:color w:val="000000" w:themeColor="text1"/>
          <w:sz w:val="24"/>
          <w:szCs w:val="24"/>
        </w:rPr>
      </w:pPr>
      <w:r w:rsidRPr="008F392D">
        <w:rPr>
          <w:rFonts w:cstheme="majorHAnsi"/>
          <w:color w:val="000000" w:themeColor="text1"/>
          <w:sz w:val="24"/>
          <w:szCs w:val="24"/>
        </w:rPr>
        <w:t xml:space="preserve">Berger. John. (2016) </w:t>
      </w:r>
      <w:r w:rsidRPr="008F392D">
        <w:rPr>
          <w:color w:val="000000" w:themeColor="text1"/>
          <w:sz w:val="24"/>
          <w:szCs w:val="24"/>
        </w:rPr>
        <w:t>Feminist Judgments: Rewritten Opinions of the United States Supreme Court</w:t>
      </w:r>
      <w:r w:rsidRPr="008F392D">
        <w:rPr>
          <w:rStyle w:val="apple-converted-space"/>
          <w:color w:val="000000" w:themeColor="text1"/>
          <w:sz w:val="24"/>
          <w:szCs w:val="24"/>
        </w:rPr>
        <w:t>. Cambridge.</w:t>
      </w:r>
    </w:p>
    <w:p w14:paraId="7ABF7152" w14:textId="1DE96AE7" w:rsidR="008F392D" w:rsidRPr="008F392D" w:rsidRDefault="008F392D" w:rsidP="008F392D">
      <w:pPr>
        <w:pStyle w:val="Heading1"/>
        <w:spacing w:before="0"/>
        <w:rPr>
          <w:rFonts w:cstheme="majorHAnsi"/>
          <w:color w:val="333333"/>
          <w:sz w:val="24"/>
          <w:szCs w:val="24"/>
        </w:rPr>
      </w:pPr>
      <w:r w:rsidRPr="008F392D">
        <w:rPr>
          <w:rFonts w:cstheme="majorHAnsi"/>
          <w:color w:val="000000" w:themeColor="text1"/>
          <w:sz w:val="24"/>
          <w:szCs w:val="24"/>
        </w:rPr>
        <w:t xml:space="preserve">Lacon. Jacques. (1975) </w:t>
      </w:r>
      <w:r w:rsidRPr="008F392D">
        <w:rPr>
          <w:rFonts w:cstheme="majorHAnsi"/>
          <w:color w:val="333333"/>
          <w:sz w:val="24"/>
          <w:szCs w:val="24"/>
        </w:rPr>
        <w:t>On Feminine Sexuality, the Limits of Love and Knowledge: The Seminar of Jacques Lacan, Book XX: Encore</w:t>
      </w:r>
    </w:p>
    <w:p w14:paraId="192CBC73" w14:textId="19558BA5" w:rsidR="008F392D" w:rsidRPr="008F392D" w:rsidRDefault="008F392D">
      <w:pPr>
        <w:rPr>
          <w:rFonts w:asciiTheme="majorHAnsi" w:hAnsiTheme="majorHAnsi" w:cstheme="majorHAnsi"/>
          <w:color w:val="000000" w:themeColor="text1"/>
        </w:rPr>
      </w:pPr>
      <w:r w:rsidRPr="008F392D">
        <w:rPr>
          <w:rFonts w:asciiTheme="majorHAnsi" w:hAnsiTheme="majorHAnsi" w:cstheme="majorHAnsi"/>
          <w:color w:val="000000" w:themeColor="text1"/>
        </w:rPr>
        <w:t xml:space="preserve">Mulvey. </w:t>
      </w:r>
      <w:r>
        <w:rPr>
          <w:rFonts w:asciiTheme="majorHAnsi" w:hAnsiTheme="majorHAnsi" w:cstheme="majorHAnsi"/>
          <w:color w:val="000000" w:themeColor="text1"/>
        </w:rPr>
        <w:t>Laura (1989) Visual and Other Pleasures.</w:t>
      </w:r>
    </w:p>
    <w:p w14:paraId="2805C139" w14:textId="77777777" w:rsidR="004808AF" w:rsidRDefault="004808AF">
      <w:pPr>
        <w:rPr>
          <w:rFonts w:asciiTheme="majorHAnsi" w:hAnsiTheme="majorHAnsi" w:cstheme="majorHAnsi"/>
        </w:rPr>
      </w:pPr>
    </w:p>
    <w:p w14:paraId="7976BBE7" w14:textId="77777777" w:rsidR="009210D4" w:rsidRPr="00BB6254" w:rsidRDefault="009210D4">
      <w:pPr>
        <w:rPr>
          <w:rFonts w:asciiTheme="majorHAnsi" w:hAnsiTheme="majorHAnsi" w:cstheme="majorHAnsi"/>
        </w:rPr>
      </w:pPr>
    </w:p>
    <w:sectPr w:rsidR="009210D4" w:rsidRPr="00BB6254" w:rsidSect="00AE273A">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Helvetica">
    <w:panose1 w:val="00000000000000000000"/>
    <w:charset w:val="00"/>
    <w:family w:val="auto"/>
    <w:pitch w:val="variable"/>
    <w:sig w:usb0="E00002FF" w:usb1="5000785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FDD48FE"/>
    <w:multiLevelType w:val="multilevel"/>
    <w:tmpl w:val="16CE47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12477"/>
    <w:rsid w:val="00054451"/>
    <w:rsid w:val="0007654E"/>
    <w:rsid w:val="0009202B"/>
    <w:rsid w:val="000A554D"/>
    <w:rsid w:val="00120DBF"/>
    <w:rsid w:val="00154743"/>
    <w:rsid w:val="00164E2E"/>
    <w:rsid w:val="001859FA"/>
    <w:rsid w:val="0021764D"/>
    <w:rsid w:val="00251D91"/>
    <w:rsid w:val="00277D2E"/>
    <w:rsid w:val="002A0130"/>
    <w:rsid w:val="002B1A25"/>
    <w:rsid w:val="002D6D91"/>
    <w:rsid w:val="002E4C6B"/>
    <w:rsid w:val="00321502"/>
    <w:rsid w:val="00323B90"/>
    <w:rsid w:val="00361639"/>
    <w:rsid w:val="00395622"/>
    <w:rsid w:val="0039678D"/>
    <w:rsid w:val="003A3F0C"/>
    <w:rsid w:val="003C5AC1"/>
    <w:rsid w:val="00403E27"/>
    <w:rsid w:val="00441F89"/>
    <w:rsid w:val="004808AF"/>
    <w:rsid w:val="004C0EE3"/>
    <w:rsid w:val="004F42D9"/>
    <w:rsid w:val="00506CD9"/>
    <w:rsid w:val="00530C02"/>
    <w:rsid w:val="0054353C"/>
    <w:rsid w:val="005D0A25"/>
    <w:rsid w:val="005F2C46"/>
    <w:rsid w:val="0064485C"/>
    <w:rsid w:val="006529DC"/>
    <w:rsid w:val="0068045D"/>
    <w:rsid w:val="00690DFC"/>
    <w:rsid w:val="006B0FE3"/>
    <w:rsid w:val="006B30EA"/>
    <w:rsid w:val="006B5370"/>
    <w:rsid w:val="007048A6"/>
    <w:rsid w:val="00712477"/>
    <w:rsid w:val="007475B6"/>
    <w:rsid w:val="00751059"/>
    <w:rsid w:val="007761A4"/>
    <w:rsid w:val="00782FEA"/>
    <w:rsid w:val="007E44BA"/>
    <w:rsid w:val="007F5079"/>
    <w:rsid w:val="00822264"/>
    <w:rsid w:val="00830189"/>
    <w:rsid w:val="00842E5B"/>
    <w:rsid w:val="008538A2"/>
    <w:rsid w:val="00892AA1"/>
    <w:rsid w:val="00894981"/>
    <w:rsid w:val="008D050B"/>
    <w:rsid w:val="008D15DF"/>
    <w:rsid w:val="008F392D"/>
    <w:rsid w:val="0090458D"/>
    <w:rsid w:val="009119D3"/>
    <w:rsid w:val="0091377F"/>
    <w:rsid w:val="009210D4"/>
    <w:rsid w:val="0092307F"/>
    <w:rsid w:val="00935D17"/>
    <w:rsid w:val="00952626"/>
    <w:rsid w:val="00A31FE7"/>
    <w:rsid w:val="00A33F91"/>
    <w:rsid w:val="00A65F37"/>
    <w:rsid w:val="00A737D5"/>
    <w:rsid w:val="00A860F8"/>
    <w:rsid w:val="00AB616D"/>
    <w:rsid w:val="00AE14E6"/>
    <w:rsid w:val="00AE273A"/>
    <w:rsid w:val="00AE2C7C"/>
    <w:rsid w:val="00B10E20"/>
    <w:rsid w:val="00B234E6"/>
    <w:rsid w:val="00B23F9C"/>
    <w:rsid w:val="00B8179F"/>
    <w:rsid w:val="00B851B8"/>
    <w:rsid w:val="00BB6254"/>
    <w:rsid w:val="00C24F9D"/>
    <w:rsid w:val="00C53671"/>
    <w:rsid w:val="00C72A29"/>
    <w:rsid w:val="00C96576"/>
    <w:rsid w:val="00D23389"/>
    <w:rsid w:val="00D55B35"/>
    <w:rsid w:val="00D56428"/>
    <w:rsid w:val="00D7175A"/>
    <w:rsid w:val="00D747CA"/>
    <w:rsid w:val="00D94E60"/>
    <w:rsid w:val="00D96205"/>
    <w:rsid w:val="00E00803"/>
    <w:rsid w:val="00E97DC1"/>
    <w:rsid w:val="00EE6F97"/>
    <w:rsid w:val="00F14797"/>
    <w:rsid w:val="00F71364"/>
    <w:rsid w:val="00F93234"/>
    <w:rsid w:val="00F93D68"/>
    <w:rsid w:val="00FD40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41E2D3"/>
  <w15:chartTrackingRefBased/>
  <w15:docId w15:val="{82D87D09-D375-C54F-8561-F2ACFCF182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24F9D"/>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07654E"/>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4353C"/>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EE6F97"/>
    <w:pPr>
      <w:spacing w:before="100" w:beforeAutospacing="1" w:after="100" w:afterAutospacing="1"/>
      <w:outlineLvl w:val="2"/>
    </w:pPr>
    <w:rPr>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712477"/>
    <w:pPr>
      <w:spacing w:before="100" w:beforeAutospacing="1" w:after="100" w:afterAutospacing="1"/>
    </w:pPr>
  </w:style>
  <w:style w:type="character" w:styleId="Strong">
    <w:name w:val="Strong"/>
    <w:basedOn w:val="DefaultParagraphFont"/>
    <w:uiPriority w:val="22"/>
    <w:qFormat/>
    <w:rsid w:val="00712477"/>
    <w:rPr>
      <w:b/>
      <w:bCs/>
    </w:rPr>
  </w:style>
  <w:style w:type="character" w:customStyle="1" w:styleId="apple-converted-space">
    <w:name w:val="apple-converted-space"/>
    <w:basedOn w:val="DefaultParagraphFont"/>
    <w:rsid w:val="00164E2E"/>
  </w:style>
  <w:style w:type="character" w:styleId="Hyperlink">
    <w:name w:val="Hyperlink"/>
    <w:basedOn w:val="DefaultParagraphFont"/>
    <w:uiPriority w:val="99"/>
    <w:unhideWhenUsed/>
    <w:rsid w:val="00E97DC1"/>
    <w:rPr>
      <w:color w:val="0000FF"/>
      <w:u w:val="single"/>
    </w:rPr>
  </w:style>
  <w:style w:type="character" w:styleId="FollowedHyperlink">
    <w:name w:val="FollowedHyperlink"/>
    <w:basedOn w:val="DefaultParagraphFont"/>
    <w:uiPriority w:val="99"/>
    <w:semiHidden/>
    <w:unhideWhenUsed/>
    <w:rsid w:val="00E97DC1"/>
    <w:rPr>
      <w:color w:val="954F72" w:themeColor="followedHyperlink"/>
      <w:u w:val="single"/>
    </w:rPr>
  </w:style>
  <w:style w:type="character" w:customStyle="1" w:styleId="Heading3Char">
    <w:name w:val="Heading 3 Char"/>
    <w:basedOn w:val="DefaultParagraphFont"/>
    <w:link w:val="Heading3"/>
    <w:uiPriority w:val="9"/>
    <w:rsid w:val="00EE6F97"/>
    <w:rPr>
      <w:rFonts w:ascii="Times New Roman" w:eastAsia="Times New Roman" w:hAnsi="Times New Roman" w:cs="Times New Roman"/>
      <w:b/>
      <w:bCs/>
      <w:sz w:val="27"/>
      <w:szCs w:val="27"/>
      <w:lang w:eastAsia="en-GB"/>
    </w:rPr>
  </w:style>
  <w:style w:type="character" w:styleId="Emphasis">
    <w:name w:val="Emphasis"/>
    <w:basedOn w:val="DefaultParagraphFont"/>
    <w:uiPriority w:val="20"/>
    <w:qFormat/>
    <w:rsid w:val="008538A2"/>
    <w:rPr>
      <w:i/>
      <w:iCs/>
    </w:rPr>
  </w:style>
  <w:style w:type="character" w:customStyle="1" w:styleId="Heading1Char">
    <w:name w:val="Heading 1 Char"/>
    <w:basedOn w:val="DefaultParagraphFont"/>
    <w:link w:val="Heading1"/>
    <w:uiPriority w:val="9"/>
    <w:rsid w:val="0007654E"/>
    <w:rPr>
      <w:rFonts w:asciiTheme="majorHAnsi" w:eastAsiaTheme="majorEastAsia" w:hAnsiTheme="majorHAnsi" w:cstheme="majorBidi"/>
      <w:color w:val="2F5496" w:themeColor="accent1" w:themeShade="BF"/>
      <w:sz w:val="32"/>
      <w:szCs w:val="32"/>
      <w:lang w:eastAsia="en-GB"/>
    </w:rPr>
  </w:style>
  <w:style w:type="character" w:customStyle="1" w:styleId="title-text">
    <w:name w:val="title-text"/>
    <w:basedOn w:val="DefaultParagraphFont"/>
    <w:rsid w:val="008D15DF"/>
  </w:style>
  <w:style w:type="character" w:customStyle="1" w:styleId="Heading2Char">
    <w:name w:val="Heading 2 Char"/>
    <w:basedOn w:val="DefaultParagraphFont"/>
    <w:link w:val="Heading2"/>
    <w:uiPriority w:val="9"/>
    <w:rsid w:val="0054353C"/>
    <w:rPr>
      <w:rFonts w:asciiTheme="majorHAnsi" w:eastAsiaTheme="majorEastAsia" w:hAnsiTheme="majorHAnsi" w:cstheme="majorBidi"/>
      <w:color w:val="2F5496" w:themeColor="accent1" w:themeShade="BF"/>
      <w:sz w:val="26"/>
      <w:szCs w:val="26"/>
      <w:lang w:eastAsia="en-GB"/>
    </w:rPr>
  </w:style>
  <w:style w:type="character" w:customStyle="1" w:styleId="UnresolvedMention1">
    <w:name w:val="Unresolved Mention1"/>
    <w:basedOn w:val="DefaultParagraphFont"/>
    <w:uiPriority w:val="99"/>
    <w:semiHidden/>
    <w:unhideWhenUsed/>
    <w:rsid w:val="0089498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5001715">
      <w:bodyDiv w:val="1"/>
      <w:marLeft w:val="0"/>
      <w:marRight w:val="0"/>
      <w:marTop w:val="0"/>
      <w:marBottom w:val="0"/>
      <w:divBdr>
        <w:top w:val="none" w:sz="0" w:space="0" w:color="auto"/>
        <w:left w:val="none" w:sz="0" w:space="0" w:color="auto"/>
        <w:bottom w:val="none" w:sz="0" w:space="0" w:color="auto"/>
        <w:right w:val="none" w:sz="0" w:space="0" w:color="auto"/>
      </w:divBdr>
    </w:div>
    <w:div w:id="106048007">
      <w:bodyDiv w:val="1"/>
      <w:marLeft w:val="0"/>
      <w:marRight w:val="0"/>
      <w:marTop w:val="0"/>
      <w:marBottom w:val="0"/>
      <w:divBdr>
        <w:top w:val="none" w:sz="0" w:space="0" w:color="auto"/>
        <w:left w:val="none" w:sz="0" w:space="0" w:color="auto"/>
        <w:bottom w:val="none" w:sz="0" w:space="0" w:color="auto"/>
        <w:right w:val="none" w:sz="0" w:space="0" w:color="auto"/>
      </w:divBdr>
    </w:div>
    <w:div w:id="134495328">
      <w:bodyDiv w:val="1"/>
      <w:marLeft w:val="0"/>
      <w:marRight w:val="0"/>
      <w:marTop w:val="0"/>
      <w:marBottom w:val="0"/>
      <w:divBdr>
        <w:top w:val="none" w:sz="0" w:space="0" w:color="auto"/>
        <w:left w:val="none" w:sz="0" w:space="0" w:color="auto"/>
        <w:bottom w:val="none" w:sz="0" w:space="0" w:color="auto"/>
        <w:right w:val="none" w:sz="0" w:space="0" w:color="auto"/>
      </w:divBdr>
    </w:div>
    <w:div w:id="157042882">
      <w:bodyDiv w:val="1"/>
      <w:marLeft w:val="0"/>
      <w:marRight w:val="0"/>
      <w:marTop w:val="0"/>
      <w:marBottom w:val="0"/>
      <w:divBdr>
        <w:top w:val="none" w:sz="0" w:space="0" w:color="auto"/>
        <w:left w:val="none" w:sz="0" w:space="0" w:color="auto"/>
        <w:bottom w:val="none" w:sz="0" w:space="0" w:color="auto"/>
        <w:right w:val="none" w:sz="0" w:space="0" w:color="auto"/>
      </w:divBdr>
    </w:div>
    <w:div w:id="209341934">
      <w:bodyDiv w:val="1"/>
      <w:marLeft w:val="0"/>
      <w:marRight w:val="0"/>
      <w:marTop w:val="0"/>
      <w:marBottom w:val="0"/>
      <w:divBdr>
        <w:top w:val="none" w:sz="0" w:space="0" w:color="auto"/>
        <w:left w:val="none" w:sz="0" w:space="0" w:color="auto"/>
        <w:bottom w:val="none" w:sz="0" w:space="0" w:color="auto"/>
        <w:right w:val="none" w:sz="0" w:space="0" w:color="auto"/>
      </w:divBdr>
    </w:div>
    <w:div w:id="353844234">
      <w:bodyDiv w:val="1"/>
      <w:marLeft w:val="0"/>
      <w:marRight w:val="0"/>
      <w:marTop w:val="0"/>
      <w:marBottom w:val="0"/>
      <w:divBdr>
        <w:top w:val="none" w:sz="0" w:space="0" w:color="auto"/>
        <w:left w:val="none" w:sz="0" w:space="0" w:color="auto"/>
        <w:bottom w:val="none" w:sz="0" w:space="0" w:color="auto"/>
        <w:right w:val="none" w:sz="0" w:space="0" w:color="auto"/>
      </w:divBdr>
    </w:div>
    <w:div w:id="394663649">
      <w:bodyDiv w:val="1"/>
      <w:marLeft w:val="0"/>
      <w:marRight w:val="0"/>
      <w:marTop w:val="0"/>
      <w:marBottom w:val="0"/>
      <w:divBdr>
        <w:top w:val="none" w:sz="0" w:space="0" w:color="auto"/>
        <w:left w:val="none" w:sz="0" w:space="0" w:color="auto"/>
        <w:bottom w:val="none" w:sz="0" w:space="0" w:color="auto"/>
        <w:right w:val="none" w:sz="0" w:space="0" w:color="auto"/>
      </w:divBdr>
    </w:div>
    <w:div w:id="408161374">
      <w:bodyDiv w:val="1"/>
      <w:marLeft w:val="0"/>
      <w:marRight w:val="0"/>
      <w:marTop w:val="0"/>
      <w:marBottom w:val="0"/>
      <w:divBdr>
        <w:top w:val="none" w:sz="0" w:space="0" w:color="auto"/>
        <w:left w:val="none" w:sz="0" w:space="0" w:color="auto"/>
        <w:bottom w:val="none" w:sz="0" w:space="0" w:color="auto"/>
        <w:right w:val="none" w:sz="0" w:space="0" w:color="auto"/>
      </w:divBdr>
    </w:div>
    <w:div w:id="410659024">
      <w:bodyDiv w:val="1"/>
      <w:marLeft w:val="0"/>
      <w:marRight w:val="0"/>
      <w:marTop w:val="0"/>
      <w:marBottom w:val="0"/>
      <w:divBdr>
        <w:top w:val="none" w:sz="0" w:space="0" w:color="auto"/>
        <w:left w:val="none" w:sz="0" w:space="0" w:color="auto"/>
        <w:bottom w:val="none" w:sz="0" w:space="0" w:color="auto"/>
        <w:right w:val="none" w:sz="0" w:space="0" w:color="auto"/>
      </w:divBdr>
    </w:div>
    <w:div w:id="422847445">
      <w:bodyDiv w:val="1"/>
      <w:marLeft w:val="0"/>
      <w:marRight w:val="0"/>
      <w:marTop w:val="0"/>
      <w:marBottom w:val="0"/>
      <w:divBdr>
        <w:top w:val="none" w:sz="0" w:space="0" w:color="auto"/>
        <w:left w:val="none" w:sz="0" w:space="0" w:color="auto"/>
        <w:bottom w:val="none" w:sz="0" w:space="0" w:color="auto"/>
        <w:right w:val="none" w:sz="0" w:space="0" w:color="auto"/>
      </w:divBdr>
    </w:div>
    <w:div w:id="484736433">
      <w:bodyDiv w:val="1"/>
      <w:marLeft w:val="0"/>
      <w:marRight w:val="0"/>
      <w:marTop w:val="0"/>
      <w:marBottom w:val="0"/>
      <w:divBdr>
        <w:top w:val="none" w:sz="0" w:space="0" w:color="auto"/>
        <w:left w:val="none" w:sz="0" w:space="0" w:color="auto"/>
        <w:bottom w:val="none" w:sz="0" w:space="0" w:color="auto"/>
        <w:right w:val="none" w:sz="0" w:space="0" w:color="auto"/>
      </w:divBdr>
    </w:div>
    <w:div w:id="560335299">
      <w:bodyDiv w:val="1"/>
      <w:marLeft w:val="0"/>
      <w:marRight w:val="0"/>
      <w:marTop w:val="0"/>
      <w:marBottom w:val="0"/>
      <w:divBdr>
        <w:top w:val="none" w:sz="0" w:space="0" w:color="auto"/>
        <w:left w:val="none" w:sz="0" w:space="0" w:color="auto"/>
        <w:bottom w:val="none" w:sz="0" w:space="0" w:color="auto"/>
        <w:right w:val="none" w:sz="0" w:space="0" w:color="auto"/>
      </w:divBdr>
    </w:div>
    <w:div w:id="625161947">
      <w:bodyDiv w:val="1"/>
      <w:marLeft w:val="0"/>
      <w:marRight w:val="0"/>
      <w:marTop w:val="0"/>
      <w:marBottom w:val="0"/>
      <w:divBdr>
        <w:top w:val="none" w:sz="0" w:space="0" w:color="auto"/>
        <w:left w:val="none" w:sz="0" w:space="0" w:color="auto"/>
        <w:bottom w:val="none" w:sz="0" w:space="0" w:color="auto"/>
        <w:right w:val="none" w:sz="0" w:space="0" w:color="auto"/>
      </w:divBdr>
    </w:div>
    <w:div w:id="640579255">
      <w:bodyDiv w:val="1"/>
      <w:marLeft w:val="0"/>
      <w:marRight w:val="0"/>
      <w:marTop w:val="0"/>
      <w:marBottom w:val="0"/>
      <w:divBdr>
        <w:top w:val="none" w:sz="0" w:space="0" w:color="auto"/>
        <w:left w:val="none" w:sz="0" w:space="0" w:color="auto"/>
        <w:bottom w:val="none" w:sz="0" w:space="0" w:color="auto"/>
        <w:right w:val="none" w:sz="0" w:space="0" w:color="auto"/>
      </w:divBdr>
    </w:div>
    <w:div w:id="689987281">
      <w:bodyDiv w:val="1"/>
      <w:marLeft w:val="0"/>
      <w:marRight w:val="0"/>
      <w:marTop w:val="0"/>
      <w:marBottom w:val="0"/>
      <w:divBdr>
        <w:top w:val="none" w:sz="0" w:space="0" w:color="auto"/>
        <w:left w:val="none" w:sz="0" w:space="0" w:color="auto"/>
        <w:bottom w:val="none" w:sz="0" w:space="0" w:color="auto"/>
        <w:right w:val="none" w:sz="0" w:space="0" w:color="auto"/>
      </w:divBdr>
    </w:div>
    <w:div w:id="696345181">
      <w:bodyDiv w:val="1"/>
      <w:marLeft w:val="0"/>
      <w:marRight w:val="0"/>
      <w:marTop w:val="0"/>
      <w:marBottom w:val="0"/>
      <w:divBdr>
        <w:top w:val="none" w:sz="0" w:space="0" w:color="auto"/>
        <w:left w:val="none" w:sz="0" w:space="0" w:color="auto"/>
        <w:bottom w:val="none" w:sz="0" w:space="0" w:color="auto"/>
        <w:right w:val="none" w:sz="0" w:space="0" w:color="auto"/>
      </w:divBdr>
    </w:div>
    <w:div w:id="722292214">
      <w:bodyDiv w:val="1"/>
      <w:marLeft w:val="0"/>
      <w:marRight w:val="0"/>
      <w:marTop w:val="0"/>
      <w:marBottom w:val="0"/>
      <w:divBdr>
        <w:top w:val="none" w:sz="0" w:space="0" w:color="auto"/>
        <w:left w:val="none" w:sz="0" w:space="0" w:color="auto"/>
        <w:bottom w:val="none" w:sz="0" w:space="0" w:color="auto"/>
        <w:right w:val="none" w:sz="0" w:space="0" w:color="auto"/>
      </w:divBdr>
    </w:div>
    <w:div w:id="737630929">
      <w:bodyDiv w:val="1"/>
      <w:marLeft w:val="0"/>
      <w:marRight w:val="0"/>
      <w:marTop w:val="0"/>
      <w:marBottom w:val="0"/>
      <w:divBdr>
        <w:top w:val="none" w:sz="0" w:space="0" w:color="auto"/>
        <w:left w:val="none" w:sz="0" w:space="0" w:color="auto"/>
        <w:bottom w:val="none" w:sz="0" w:space="0" w:color="auto"/>
        <w:right w:val="none" w:sz="0" w:space="0" w:color="auto"/>
      </w:divBdr>
    </w:div>
    <w:div w:id="777917082">
      <w:bodyDiv w:val="1"/>
      <w:marLeft w:val="0"/>
      <w:marRight w:val="0"/>
      <w:marTop w:val="0"/>
      <w:marBottom w:val="0"/>
      <w:divBdr>
        <w:top w:val="none" w:sz="0" w:space="0" w:color="auto"/>
        <w:left w:val="none" w:sz="0" w:space="0" w:color="auto"/>
        <w:bottom w:val="none" w:sz="0" w:space="0" w:color="auto"/>
        <w:right w:val="none" w:sz="0" w:space="0" w:color="auto"/>
      </w:divBdr>
    </w:div>
    <w:div w:id="812646943">
      <w:bodyDiv w:val="1"/>
      <w:marLeft w:val="0"/>
      <w:marRight w:val="0"/>
      <w:marTop w:val="0"/>
      <w:marBottom w:val="0"/>
      <w:divBdr>
        <w:top w:val="none" w:sz="0" w:space="0" w:color="auto"/>
        <w:left w:val="none" w:sz="0" w:space="0" w:color="auto"/>
        <w:bottom w:val="none" w:sz="0" w:space="0" w:color="auto"/>
        <w:right w:val="none" w:sz="0" w:space="0" w:color="auto"/>
      </w:divBdr>
    </w:div>
    <w:div w:id="857280364">
      <w:bodyDiv w:val="1"/>
      <w:marLeft w:val="0"/>
      <w:marRight w:val="0"/>
      <w:marTop w:val="0"/>
      <w:marBottom w:val="0"/>
      <w:divBdr>
        <w:top w:val="none" w:sz="0" w:space="0" w:color="auto"/>
        <w:left w:val="none" w:sz="0" w:space="0" w:color="auto"/>
        <w:bottom w:val="none" w:sz="0" w:space="0" w:color="auto"/>
        <w:right w:val="none" w:sz="0" w:space="0" w:color="auto"/>
      </w:divBdr>
    </w:div>
    <w:div w:id="879632265">
      <w:bodyDiv w:val="1"/>
      <w:marLeft w:val="0"/>
      <w:marRight w:val="0"/>
      <w:marTop w:val="0"/>
      <w:marBottom w:val="0"/>
      <w:divBdr>
        <w:top w:val="none" w:sz="0" w:space="0" w:color="auto"/>
        <w:left w:val="none" w:sz="0" w:space="0" w:color="auto"/>
        <w:bottom w:val="none" w:sz="0" w:space="0" w:color="auto"/>
        <w:right w:val="none" w:sz="0" w:space="0" w:color="auto"/>
      </w:divBdr>
    </w:div>
    <w:div w:id="938954390">
      <w:bodyDiv w:val="1"/>
      <w:marLeft w:val="0"/>
      <w:marRight w:val="0"/>
      <w:marTop w:val="0"/>
      <w:marBottom w:val="0"/>
      <w:divBdr>
        <w:top w:val="none" w:sz="0" w:space="0" w:color="auto"/>
        <w:left w:val="none" w:sz="0" w:space="0" w:color="auto"/>
        <w:bottom w:val="none" w:sz="0" w:space="0" w:color="auto"/>
        <w:right w:val="none" w:sz="0" w:space="0" w:color="auto"/>
      </w:divBdr>
    </w:div>
    <w:div w:id="989672954">
      <w:bodyDiv w:val="1"/>
      <w:marLeft w:val="0"/>
      <w:marRight w:val="0"/>
      <w:marTop w:val="0"/>
      <w:marBottom w:val="0"/>
      <w:divBdr>
        <w:top w:val="none" w:sz="0" w:space="0" w:color="auto"/>
        <w:left w:val="none" w:sz="0" w:space="0" w:color="auto"/>
        <w:bottom w:val="none" w:sz="0" w:space="0" w:color="auto"/>
        <w:right w:val="none" w:sz="0" w:space="0" w:color="auto"/>
      </w:divBdr>
    </w:div>
    <w:div w:id="1021783411">
      <w:bodyDiv w:val="1"/>
      <w:marLeft w:val="0"/>
      <w:marRight w:val="0"/>
      <w:marTop w:val="0"/>
      <w:marBottom w:val="0"/>
      <w:divBdr>
        <w:top w:val="none" w:sz="0" w:space="0" w:color="auto"/>
        <w:left w:val="none" w:sz="0" w:space="0" w:color="auto"/>
        <w:bottom w:val="none" w:sz="0" w:space="0" w:color="auto"/>
        <w:right w:val="none" w:sz="0" w:space="0" w:color="auto"/>
      </w:divBdr>
      <w:divsChild>
        <w:div w:id="835270154">
          <w:marLeft w:val="0"/>
          <w:marRight w:val="0"/>
          <w:marTop w:val="0"/>
          <w:marBottom w:val="0"/>
          <w:divBdr>
            <w:top w:val="none" w:sz="0" w:space="0" w:color="auto"/>
            <w:left w:val="none" w:sz="0" w:space="0" w:color="auto"/>
            <w:bottom w:val="none" w:sz="0" w:space="0" w:color="auto"/>
            <w:right w:val="none" w:sz="0" w:space="0" w:color="auto"/>
          </w:divBdr>
          <w:divsChild>
            <w:div w:id="9580744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5254844">
      <w:bodyDiv w:val="1"/>
      <w:marLeft w:val="0"/>
      <w:marRight w:val="0"/>
      <w:marTop w:val="0"/>
      <w:marBottom w:val="0"/>
      <w:divBdr>
        <w:top w:val="none" w:sz="0" w:space="0" w:color="auto"/>
        <w:left w:val="none" w:sz="0" w:space="0" w:color="auto"/>
        <w:bottom w:val="none" w:sz="0" w:space="0" w:color="auto"/>
        <w:right w:val="none" w:sz="0" w:space="0" w:color="auto"/>
      </w:divBdr>
    </w:div>
    <w:div w:id="1147167425">
      <w:bodyDiv w:val="1"/>
      <w:marLeft w:val="0"/>
      <w:marRight w:val="0"/>
      <w:marTop w:val="0"/>
      <w:marBottom w:val="0"/>
      <w:divBdr>
        <w:top w:val="none" w:sz="0" w:space="0" w:color="auto"/>
        <w:left w:val="none" w:sz="0" w:space="0" w:color="auto"/>
        <w:bottom w:val="none" w:sz="0" w:space="0" w:color="auto"/>
        <w:right w:val="none" w:sz="0" w:space="0" w:color="auto"/>
      </w:divBdr>
    </w:div>
    <w:div w:id="1221988511">
      <w:bodyDiv w:val="1"/>
      <w:marLeft w:val="0"/>
      <w:marRight w:val="0"/>
      <w:marTop w:val="0"/>
      <w:marBottom w:val="0"/>
      <w:divBdr>
        <w:top w:val="none" w:sz="0" w:space="0" w:color="auto"/>
        <w:left w:val="none" w:sz="0" w:space="0" w:color="auto"/>
        <w:bottom w:val="none" w:sz="0" w:space="0" w:color="auto"/>
        <w:right w:val="none" w:sz="0" w:space="0" w:color="auto"/>
      </w:divBdr>
    </w:div>
    <w:div w:id="1270233099">
      <w:bodyDiv w:val="1"/>
      <w:marLeft w:val="0"/>
      <w:marRight w:val="0"/>
      <w:marTop w:val="0"/>
      <w:marBottom w:val="0"/>
      <w:divBdr>
        <w:top w:val="none" w:sz="0" w:space="0" w:color="auto"/>
        <w:left w:val="none" w:sz="0" w:space="0" w:color="auto"/>
        <w:bottom w:val="none" w:sz="0" w:space="0" w:color="auto"/>
        <w:right w:val="none" w:sz="0" w:space="0" w:color="auto"/>
      </w:divBdr>
    </w:div>
    <w:div w:id="1336303784">
      <w:bodyDiv w:val="1"/>
      <w:marLeft w:val="0"/>
      <w:marRight w:val="0"/>
      <w:marTop w:val="0"/>
      <w:marBottom w:val="0"/>
      <w:divBdr>
        <w:top w:val="none" w:sz="0" w:space="0" w:color="auto"/>
        <w:left w:val="none" w:sz="0" w:space="0" w:color="auto"/>
        <w:bottom w:val="none" w:sz="0" w:space="0" w:color="auto"/>
        <w:right w:val="none" w:sz="0" w:space="0" w:color="auto"/>
      </w:divBdr>
    </w:div>
    <w:div w:id="1480729384">
      <w:bodyDiv w:val="1"/>
      <w:marLeft w:val="0"/>
      <w:marRight w:val="0"/>
      <w:marTop w:val="0"/>
      <w:marBottom w:val="0"/>
      <w:divBdr>
        <w:top w:val="none" w:sz="0" w:space="0" w:color="auto"/>
        <w:left w:val="none" w:sz="0" w:space="0" w:color="auto"/>
        <w:bottom w:val="none" w:sz="0" w:space="0" w:color="auto"/>
        <w:right w:val="none" w:sz="0" w:space="0" w:color="auto"/>
      </w:divBdr>
    </w:div>
    <w:div w:id="1525359118">
      <w:bodyDiv w:val="1"/>
      <w:marLeft w:val="0"/>
      <w:marRight w:val="0"/>
      <w:marTop w:val="0"/>
      <w:marBottom w:val="0"/>
      <w:divBdr>
        <w:top w:val="none" w:sz="0" w:space="0" w:color="auto"/>
        <w:left w:val="none" w:sz="0" w:space="0" w:color="auto"/>
        <w:bottom w:val="none" w:sz="0" w:space="0" w:color="auto"/>
        <w:right w:val="none" w:sz="0" w:space="0" w:color="auto"/>
      </w:divBdr>
    </w:div>
    <w:div w:id="1545750156">
      <w:bodyDiv w:val="1"/>
      <w:marLeft w:val="0"/>
      <w:marRight w:val="0"/>
      <w:marTop w:val="0"/>
      <w:marBottom w:val="0"/>
      <w:divBdr>
        <w:top w:val="none" w:sz="0" w:space="0" w:color="auto"/>
        <w:left w:val="none" w:sz="0" w:space="0" w:color="auto"/>
        <w:bottom w:val="none" w:sz="0" w:space="0" w:color="auto"/>
        <w:right w:val="none" w:sz="0" w:space="0" w:color="auto"/>
      </w:divBdr>
    </w:div>
    <w:div w:id="1546912558">
      <w:bodyDiv w:val="1"/>
      <w:marLeft w:val="0"/>
      <w:marRight w:val="0"/>
      <w:marTop w:val="0"/>
      <w:marBottom w:val="0"/>
      <w:divBdr>
        <w:top w:val="none" w:sz="0" w:space="0" w:color="auto"/>
        <w:left w:val="none" w:sz="0" w:space="0" w:color="auto"/>
        <w:bottom w:val="none" w:sz="0" w:space="0" w:color="auto"/>
        <w:right w:val="none" w:sz="0" w:space="0" w:color="auto"/>
      </w:divBdr>
    </w:div>
    <w:div w:id="1566644612">
      <w:bodyDiv w:val="1"/>
      <w:marLeft w:val="0"/>
      <w:marRight w:val="0"/>
      <w:marTop w:val="0"/>
      <w:marBottom w:val="0"/>
      <w:divBdr>
        <w:top w:val="none" w:sz="0" w:space="0" w:color="auto"/>
        <w:left w:val="none" w:sz="0" w:space="0" w:color="auto"/>
        <w:bottom w:val="none" w:sz="0" w:space="0" w:color="auto"/>
        <w:right w:val="none" w:sz="0" w:space="0" w:color="auto"/>
      </w:divBdr>
    </w:div>
    <w:div w:id="1733120457">
      <w:bodyDiv w:val="1"/>
      <w:marLeft w:val="0"/>
      <w:marRight w:val="0"/>
      <w:marTop w:val="0"/>
      <w:marBottom w:val="0"/>
      <w:divBdr>
        <w:top w:val="none" w:sz="0" w:space="0" w:color="auto"/>
        <w:left w:val="none" w:sz="0" w:space="0" w:color="auto"/>
        <w:bottom w:val="none" w:sz="0" w:space="0" w:color="auto"/>
        <w:right w:val="none" w:sz="0" w:space="0" w:color="auto"/>
      </w:divBdr>
    </w:div>
    <w:div w:id="1777796566">
      <w:bodyDiv w:val="1"/>
      <w:marLeft w:val="0"/>
      <w:marRight w:val="0"/>
      <w:marTop w:val="0"/>
      <w:marBottom w:val="0"/>
      <w:divBdr>
        <w:top w:val="none" w:sz="0" w:space="0" w:color="auto"/>
        <w:left w:val="none" w:sz="0" w:space="0" w:color="auto"/>
        <w:bottom w:val="none" w:sz="0" w:space="0" w:color="auto"/>
        <w:right w:val="none" w:sz="0" w:space="0" w:color="auto"/>
      </w:divBdr>
    </w:div>
    <w:div w:id="1807041178">
      <w:bodyDiv w:val="1"/>
      <w:marLeft w:val="0"/>
      <w:marRight w:val="0"/>
      <w:marTop w:val="0"/>
      <w:marBottom w:val="0"/>
      <w:divBdr>
        <w:top w:val="none" w:sz="0" w:space="0" w:color="auto"/>
        <w:left w:val="none" w:sz="0" w:space="0" w:color="auto"/>
        <w:bottom w:val="none" w:sz="0" w:space="0" w:color="auto"/>
        <w:right w:val="none" w:sz="0" w:space="0" w:color="auto"/>
      </w:divBdr>
    </w:div>
    <w:div w:id="1828478825">
      <w:bodyDiv w:val="1"/>
      <w:marLeft w:val="0"/>
      <w:marRight w:val="0"/>
      <w:marTop w:val="0"/>
      <w:marBottom w:val="0"/>
      <w:divBdr>
        <w:top w:val="none" w:sz="0" w:space="0" w:color="auto"/>
        <w:left w:val="none" w:sz="0" w:space="0" w:color="auto"/>
        <w:bottom w:val="none" w:sz="0" w:space="0" w:color="auto"/>
        <w:right w:val="none" w:sz="0" w:space="0" w:color="auto"/>
      </w:divBdr>
    </w:div>
    <w:div w:id="1860972459">
      <w:bodyDiv w:val="1"/>
      <w:marLeft w:val="0"/>
      <w:marRight w:val="0"/>
      <w:marTop w:val="0"/>
      <w:marBottom w:val="0"/>
      <w:divBdr>
        <w:top w:val="none" w:sz="0" w:space="0" w:color="auto"/>
        <w:left w:val="none" w:sz="0" w:space="0" w:color="auto"/>
        <w:bottom w:val="none" w:sz="0" w:space="0" w:color="auto"/>
        <w:right w:val="none" w:sz="0" w:space="0" w:color="auto"/>
      </w:divBdr>
    </w:div>
    <w:div w:id="1912882219">
      <w:bodyDiv w:val="1"/>
      <w:marLeft w:val="0"/>
      <w:marRight w:val="0"/>
      <w:marTop w:val="0"/>
      <w:marBottom w:val="0"/>
      <w:divBdr>
        <w:top w:val="none" w:sz="0" w:space="0" w:color="auto"/>
        <w:left w:val="none" w:sz="0" w:space="0" w:color="auto"/>
        <w:bottom w:val="none" w:sz="0" w:space="0" w:color="auto"/>
        <w:right w:val="none" w:sz="0" w:space="0" w:color="auto"/>
      </w:divBdr>
    </w:div>
    <w:div w:id="1925070770">
      <w:bodyDiv w:val="1"/>
      <w:marLeft w:val="0"/>
      <w:marRight w:val="0"/>
      <w:marTop w:val="0"/>
      <w:marBottom w:val="0"/>
      <w:divBdr>
        <w:top w:val="none" w:sz="0" w:space="0" w:color="auto"/>
        <w:left w:val="none" w:sz="0" w:space="0" w:color="auto"/>
        <w:bottom w:val="none" w:sz="0" w:space="0" w:color="auto"/>
        <w:right w:val="none" w:sz="0" w:space="0" w:color="auto"/>
      </w:divBdr>
    </w:div>
    <w:div w:id="1953391812">
      <w:bodyDiv w:val="1"/>
      <w:marLeft w:val="0"/>
      <w:marRight w:val="0"/>
      <w:marTop w:val="0"/>
      <w:marBottom w:val="0"/>
      <w:divBdr>
        <w:top w:val="none" w:sz="0" w:space="0" w:color="auto"/>
        <w:left w:val="none" w:sz="0" w:space="0" w:color="auto"/>
        <w:bottom w:val="none" w:sz="0" w:space="0" w:color="auto"/>
        <w:right w:val="none" w:sz="0" w:space="0" w:color="auto"/>
      </w:divBdr>
    </w:div>
    <w:div w:id="1964771169">
      <w:bodyDiv w:val="1"/>
      <w:marLeft w:val="0"/>
      <w:marRight w:val="0"/>
      <w:marTop w:val="0"/>
      <w:marBottom w:val="0"/>
      <w:divBdr>
        <w:top w:val="none" w:sz="0" w:space="0" w:color="auto"/>
        <w:left w:val="none" w:sz="0" w:space="0" w:color="auto"/>
        <w:bottom w:val="none" w:sz="0" w:space="0" w:color="auto"/>
        <w:right w:val="none" w:sz="0" w:space="0" w:color="auto"/>
      </w:divBdr>
    </w:div>
    <w:div w:id="1985154729">
      <w:bodyDiv w:val="1"/>
      <w:marLeft w:val="0"/>
      <w:marRight w:val="0"/>
      <w:marTop w:val="0"/>
      <w:marBottom w:val="0"/>
      <w:divBdr>
        <w:top w:val="none" w:sz="0" w:space="0" w:color="auto"/>
        <w:left w:val="none" w:sz="0" w:space="0" w:color="auto"/>
        <w:bottom w:val="none" w:sz="0" w:space="0" w:color="auto"/>
        <w:right w:val="none" w:sz="0" w:space="0" w:color="auto"/>
      </w:divBdr>
    </w:div>
    <w:div w:id="2012681349">
      <w:bodyDiv w:val="1"/>
      <w:marLeft w:val="0"/>
      <w:marRight w:val="0"/>
      <w:marTop w:val="0"/>
      <w:marBottom w:val="0"/>
      <w:divBdr>
        <w:top w:val="none" w:sz="0" w:space="0" w:color="auto"/>
        <w:left w:val="none" w:sz="0" w:space="0" w:color="auto"/>
        <w:bottom w:val="none" w:sz="0" w:space="0" w:color="auto"/>
        <w:right w:val="none" w:sz="0" w:space="0" w:color="auto"/>
      </w:divBdr>
    </w:div>
    <w:div w:id="20790179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hyperlink" Target="https://www.artic.edu/artworks/39560/the-bathers" TargetMode="Externa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hyperlink" Target="https://www.instagram.com/emrata/?hl=en"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whel-primo.hosted.exlibrisgroup.com/primo-explore/fulldisplay?docid=TN_sage_s10_1177_0163443718798902&amp;context=PC&amp;vid=44WHELF_UWTSD_VU1&amp;lang=en_US&amp;search_scope=CSCOP_EVERYTHING&amp;adaptor=primo_central_multiple_fe&amp;tab=tab1&amp;query=any,contains,male%20gaze&amp;facet=tlevel,include,online_resources&amp;mode=basic&amp;offset=0" TargetMode="External"/><Relationship Id="rId5" Type="http://schemas.openxmlformats.org/officeDocument/2006/relationships/image" Target="media/image1.png"/><Relationship Id="rId15" Type="http://schemas.openxmlformats.org/officeDocument/2006/relationships/hyperlink" Target="https://www.ft.com/content/044f12ac-612f-11e3-916e-00144feabdc0" TargetMode="External"/><Relationship Id="rId10" Type="http://schemas.openxmlformats.org/officeDocument/2006/relationships/hyperlink" Target="https://muse-jhu-edu.ezproxy.uwtsd.ac.uk/journal/234" TargetMode="External"/><Relationship Id="rId4" Type="http://schemas.openxmlformats.org/officeDocument/2006/relationships/webSettings" Target="webSettings.xml"/><Relationship Id="rId9" Type="http://schemas.openxmlformats.org/officeDocument/2006/relationships/hyperlink" Target="https://www-jstor-org.ezproxy.uwtsd.ac.uk/publisher/jhup" TargetMode="External"/><Relationship Id="rId14" Type="http://schemas.openxmlformats.org/officeDocument/2006/relationships/hyperlink" Target="https://www.edgar-degas.org/The-Brothel-C.1879.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26</TotalTime>
  <Pages>1</Pages>
  <Words>2995</Words>
  <Characters>16086</Characters>
  <Application>Microsoft Office Word</Application>
  <DocSecurity>0</DocSecurity>
  <Lines>335</Lines>
  <Paragraphs>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Elliott (1801889)</dc:creator>
  <cp:keywords/>
  <dc:description/>
  <cp:lastModifiedBy>Jessica Elliott (1801889)</cp:lastModifiedBy>
  <cp:revision>7</cp:revision>
  <dcterms:created xsi:type="dcterms:W3CDTF">2020-05-11T17:35:00Z</dcterms:created>
  <dcterms:modified xsi:type="dcterms:W3CDTF">2020-05-13T12:10:00Z</dcterms:modified>
</cp:coreProperties>
</file>