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48C65A" w14:textId="40C58F05" w:rsidR="00145696" w:rsidRDefault="00A26548" w:rsidP="00DA0673">
      <w:pPr>
        <w:rPr>
          <w:rFonts w:ascii="Aptos" w:eastAsia="Aptos" w:hAnsi="Aptos" w:cs="Aptos"/>
          <w:b/>
          <w:bCs/>
          <w:sz w:val="48"/>
          <w:szCs w:val="48"/>
        </w:rPr>
      </w:pPr>
      <w:sdt>
        <w:sdtPr>
          <w:rPr>
            <w:rFonts w:ascii="Aptos" w:eastAsia="Aptos" w:hAnsi="Aptos" w:cs="Aptos"/>
            <w:b/>
            <w:bCs/>
            <w:sz w:val="48"/>
            <w:szCs w:val="48"/>
          </w:rPr>
          <w:id w:val="-1213570902"/>
          <w:docPartObj>
            <w:docPartGallery w:val="Cover Pages"/>
            <w:docPartUnique/>
          </w:docPartObj>
        </w:sdtPr>
        <w:sdtContent>
          <w:r w:rsidR="00627530" w:rsidRPr="00627530">
            <w:rPr>
              <w:rFonts w:ascii="Aptos" w:eastAsia="Aptos" w:hAnsi="Aptos" w:cs="Aptos"/>
              <w:b/>
              <w:bCs/>
              <w:noProof/>
              <w:color w:val="0F4761" w:themeColor="accent1" w:themeShade="BF"/>
              <w:sz w:val="48"/>
              <w:szCs w:val="48"/>
            </w:rPr>
            <mc:AlternateContent>
              <mc:Choice Requires="wps">
                <w:drawing>
                  <wp:anchor distT="0" distB="0" distL="114300" distR="114300" simplePos="0" relativeHeight="251658240" behindDoc="0" locked="0" layoutInCell="1" allowOverlap="1" wp14:anchorId="2D805942" wp14:editId="2FED0208">
                    <wp:simplePos x="0" y="0"/>
                    <wp:positionH relativeFrom="page">
                      <wp:align>center</wp:align>
                    </wp:positionH>
                    <wp:positionV relativeFrom="page">
                      <wp:align>center</wp:align>
                    </wp:positionV>
                    <wp:extent cx="1712890" cy="3840480"/>
                    <wp:effectExtent l="0" t="0" r="1270" b="0"/>
                    <wp:wrapNone/>
                    <wp:docPr id="138" name="Text Box 139">
                      <a:extLst xmlns:a="http://schemas.openxmlformats.org/drawingml/2006/main">
                        <a:ext uri="{FF2B5EF4-FFF2-40B4-BE49-F238E27FC236}">
                          <a16:creationId xmlns:a16="http://schemas.microsoft.com/office/drawing/2014/main" id="{E7684345-0F51-4D4A-986A-195ECCBD482C}"/>
                        </a:ext>
                      </a:extLst>
                    </wp:docPr>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1845"/>
                                </w:tblGrid>
                                <w:tr w:rsidR="00627530" w14:paraId="16FA1199" w14:textId="77777777">
                                  <w:trPr>
                                    <w:jc w:val="center"/>
                                  </w:trPr>
                                  <w:tc>
                                    <w:tcPr>
                                      <w:tcW w:w="2568" w:type="pct"/>
                                      <w:vAlign w:val="center"/>
                                    </w:tcPr>
                                    <w:p w14:paraId="13525C8F" w14:textId="77777777" w:rsidR="00627530" w:rsidRDefault="00627530">
                                      <w:pPr>
                                        <w:jc w:val="right"/>
                                      </w:pPr>
                                      <w:r>
                                        <w:rPr>
                                          <w:noProof/>
                                        </w:rPr>
                                        <w:drawing>
                                          <wp:inline distT="0" distB="0" distL="0" distR="0" wp14:anchorId="426EBFB1" wp14:editId="2DBCD174">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bookmarkStart w:id="0" w:name="_Toc202428707" w:displacedByCustomXml="next"/>
                                    <w:sdt>
                                      <w:sdtPr>
                                        <w:rPr>
                                          <w:rStyle w:val="Heading1Char"/>
                                          <w:rFonts w:ascii="Arial" w:hAnsi="Arial" w:cs="Arial"/>
                                          <w:b/>
                                          <w:bCs/>
                                          <w:color w:val="auto"/>
                                          <w:sz w:val="48"/>
                                          <w:szCs w:val="48"/>
                                          <w:shd w:val="clear" w:color="auto" w:fill="FFFFFF"/>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B5A1A8" w14:textId="64B480C4" w:rsidR="00627530" w:rsidRPr="00A7536D" w:rsidRDefault="00A7536D">
                                          <w:pPr>
                                            <w:pStyle w:val="NoSpacing"/>
                                            <w:spacing w:line="312" w:lineRule="auto"/>
                                            <w:jc w:val="right"/>
                                            <w:rPr>
                                              <w:rFonts w:ascii="Arial" w:hAnsi="Arial" w:cs="Arial"/>
                                              <w:caps/>
                                              <w:sz w:val="72"/>
                                              <w:szCs w:val="72"/>
                                            </w:rPr>
                                          </w:pPr>
                                          <w:r w:rsidRPr="00A7536D">
                                            <w:rPr>
                                              <w:rStyle w:val="Heading1Char"/>
                                              <w:rFonts w:ascii="Arial" w:hAnsi="Arial" w:cs="Arial"/>
                                              <w:b/>
                                              <w:bCs/>
                                              <w:color w:val="auto"/>
                                              <w:sz w:val="48"/>
                                              <w:szCs w:val="48"/>
                                              <w:shd w:val="clear" w:color="auto" w:fill="FFFFFF"/>
                                            </w:rPr>
                                            <w:t>The Importance of Self-Awareness</w:t>
                                          </w:r>
                                        </w:p>
                                      </w:sdtContent>
                                    </w:sdt>
                                    <w:bookmarkEnd w:id="0" w:displacedByCustomXml="prev"/>
                                    <w:p w14:paraId="28077D5A" w14:textId="3AE4D8DB" w:rsidR="00627530" w:rsidRDefault="00627530" w:rsidP="00A7536D"/>
                                  </w:tc>
                                  <w:tc>
                                    <w:tcPr>
                                      <w:tcW w:w="2432" w:type="pct"/>
                                      <w:vAlign w:val="center"/>
                                    </w:tcPr>
                                    <w:p w14:paraId="4260BEEF" w14:textId="039351BF" w:rsidR="00627530" w:rsidRDefault="00627530">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688D954" w14:textId="09B04E5B" w:rsidR="00630AA0" w:rsidRDefault="00A26548">
                                          <w:pPr>
                                            <w:pStyle w:val="NoSpacing"/>
                                            <w:rPr>
                                              <w:color w:val="E97132" w:themeColor="accent2"/>
                                              <w:sz w:val="26"/>
                                              <w:szCs w:val="26"/>
                                            </w:rPr>
                                          </w:pPr>
                                          <w:r>
                                            <w:rPr>
                                              <w:color w:val="E97132" w:themeColor="accent2"/>
                                              <w:sz w:val="26"/>
                                              <w:szCs w:val="26"/>
                                            </w:rPr>
                                            <w:t>Marta Lesiczka (2130091)</w:t>
                                          </w:r>
                                        </w:p>
                                      </w:sdtContent>
                                    </w:sdt>
                                    <w:p w14:paraId="673C7FA7" w14:textId="2A747369" w:rsidR="00627530" w:rsidRDefault="00A26548">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35116">
                                            <w:t>BMSW6012</w:t>
                                          </w:r>
                                          <w:r w:rsidR="00BE11BA">
                                            <w:t xml:space="preserve">            04/07/2025</w:t>
                                          </w:r>
                                        </w:sdtContent>
                                      </w:sdt>
                                    </w:p>
                                  </w:tc>
                                </w:tr>
                              </w:tbl>
                              <w:p w14:paraId="1281E297" w14:textId="77777777" w:rsidR="00627530" w:rsidRDefault="00627530"/>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2D805942" id="_x0000_t202" coordsize="21600,21600" o:spt="202" path="m,l,21600r21600,l21600,xe">
                    <v:stroke joinstyle="miter"/>
                    <v:path gradientshapeok="t" o:connecttype="rect"/>
                  </v:shapetype>
                  <v:shape id="Text Box 139" o:spid="_x0000_s1026" type="#_x0000_t202" style="position:absolute;margin-left:0;margin-top:0;width:134.85pt;height:302.4pt;z-index:251658240;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5550"/>
                            <w:gridCol w:w="1845"/>
                          </w:tblGrid>
                          <w:tr w:rsidR="00627530" w14:paraId="16FA1199" w14:textId="77777777">
                            <w:trPr>
                              <w:jc w:val="center"/>
                            </w:trPr>
                            <w:tc>
                              <w:tcPr>
                                <w:tcW w:w="2568" w:type="pct"/>
                                <w:vAlign w:val="center"/>
                              </w:tcPr>
                              <w:p w14:paraId="13525C8F" w14:textId="77777777" w:rsidR="00627530" w:rsidRDefault="00627530">
                                <w:pPr>
                                  <w:jc w:val="right"/>
                                </w:pPr>
                                <w:r>
                                  <w:rPr>
                                    <w:noProof/>
                                  </w:rPr>
                                  <w:drawing>
                                    <wp:inline distT="0" distB="0" distL="0" distR="0" wp14:anchorId="426EBFB1" wp14:editId="2DBCD174">
                                      <wp:extent cx="3065006" cy="3831336"/>
                                      <wp:effectExtent l="0" t="0" r="2540" b="0"/>
                                      <wp:docPr id="139" name="Picture 137"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bookmarkStart w:id="1" w:name="_Toc202428707" w:displacedByCustomXml="next"/>
                              <w:sdt>
                                <w:sdtPr>
                                  <w:rPr>
                                    <w:rStyle w:val="Heading1Char"/>
                                    <w:rFonts w:ascii="Arial" w:hAnsi="Arial" w:cs="Arial"/>
                                    <w:b/>
                                    <w:bCs/>
                                    <w:color w:val="auto"/>
                                    <w:sz w:val="48"/>
                                    <w:szCs w:val="48"/>
                                    <w:shd w:val="clear" w:color="auto" w:fill="FFFFFF"/>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59B5A1A8" w14:textId="64B480C4" w:rsidR="00627530" w:rsidRPr="00A7536D" w:rsidRDefault="00A7536D">
                                    <w:pPr>
                                      <w:pStyle w:val="NoSpacing"/>
                                      <w:spacing w:line="312" w:lineRule="auto"/>
                                      <w:jc w:val="right"/>
                                      <w:rPr>
                                        <w:rFonts w:ascii="Arial" w:hAnsi="Arial" w:cs="Arial"/>
                                        <w:caps/>
                                        <w:sz w:val="72"/>
                                        <w:szCs w:val="72"/>
                                      </w:rPr>
                                    </w:pPr>
                                    <w:r w:rsidRPr="00A7536D">
                                      <w:rPr>
                                        <w:rStyle w:val="Heading1Char"/>
                                        <w:rFonts w:ascii="Arial" w:hAnsi="Arial" w:cs="Arial"/>
                                        <w:b/>
                                        <w:bCs/>
                                        <w:color w:val="auto"/>
                                        <w:sz w:val="48"/>
                                        <w:szCs w:val="48"/>
                                        <w:shd w:val="clear" w:color="auto" w:fill="FFFFFF"/>
                                      </w:rPr>
                                      <w:t>The Importance of Self-Awareness</w:t>
                                    </w:r>
                                  </w:p>
                                </w:sdtContent>
                              </w:sdt>
                              <w:bookmarkEnd w:id="1" w:displacedByCustomXml="prev"/>
                              <w:p w14:paraId="28077D5A" w14:textId="3AE4D8DB" w:rsidR="00627530" w:rsidRDefault="00627530" w:rsidP="00A7536D"/>
                            </w:tc>
                            <w:tc>
                              <w:tcPr>
                                <w:tcW w:w="2432" w:type="pct"/>
                                <w:vAlign w:val="center"/>
                              </w:tcPr>
                              <w:p w14:paraId="4260BEEF" w14:textId="039351BF" w:rsidR="00627530" w:rsidRDefault="00627530">
                                <w:pPr>
                                  <w:pStyle w:val="NoSpacing"/>
                                  <w:rPr>
                                    <w:caps/>
                                    <w:color w:val="E97132" w:themeColor="accent2"/>
                                    <w:sz w:val="26"/>
                                    <w:szCs w:val="26"/>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688D954" w14:textId="09B04E5B" w:rsidR="00630AA0" w:rsidRDefault="00A26548">
                                    <w:pPr>
                                      <w:pStyle w:val="NoSpacing"/>
                                      <w:rPr>
                                        <w:color w:val="E97132" w:themeColor="accent2"/>
                                        <w:sz w:val="26"/>
                                        <w:szCs w:val="26"/>
                                      </w:rPr>
                                    </w:pPr>
                                    <w:r>
                                      <w:rPr>
                                        <w:color w:val="E97132" w:themeColor="accent2"/>
                                        <w:sz w:val="26"/>
                                        <w:szCs w:val="26"/>
                                      </w:rPr>
                                      <w:t>Marta Lesiczka (2130091)</w:t>
                                    </w:r>
                                  </w:p>
                                </w:sdtContent>
                              </w:sdt>
                              <w:p w14:paraId="673C7FA7" w14:textId="2A747369" w:rsidR="00627530" w:rsidRDefault="00A26548">
                                <w:pPr>
                                  <w:pStyle w:val="NoSpacing"/>
                                </w:pPr>
                                <w:sdt>
                                  <w:sdt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35116">
                                      <w:t>BMSW6012</w:t>
                                    </w:r>
                                    <w:r w:rsidR="00BE11BA">
                                      <w:t xml:space="preserve">            04/07/2025</w:t>
                                    </w:r>
                                  </w:sdtContent>
                                </w:sdt>
                              </w:p>
                            </w:tc>
                          </w:tr>
                        </w:tbl>
                        <w:p w14:paraId="1281E297" w14:textId="77777777" w:rsidR="00627530" w:rsidRDefault="00627530"/>
                      </w:txbxContent>
                    </v:textbox>
                    <w10:wrap anchorx="page" anchory="page"/>
                  </v:shape>
                </w:pict>
              </mc:Fallback>
            </mc:AlternateContent>
          </w:r>
          <w:r w:rsidR="00627530">
            <w:rPr>
              <w:rFonts w:ascii="Aptos" w:eastAsia="Aptos" w:hAnsi="Aptos" w:cs="Aptos"/>
              <w:b/>
              <w:bCs/>
              <w:sz w:val="48"/>
              <w:szCs w:val="48"/>
            </w:rPr>
            <w:br w:type="page"/>
          </w:r>
        </w:sdtContent>
      </w:sdt>
      <w:r w:rsidR="00145696" w:rsidRPr="00AA6CF2">
        <w:rPr>
          <w:rFonts w:ascii="Arial" w:hAnsi="Arial" w:cs="Arial"/>
        </w:rPr>
        <w:t xml:space="preserve">I confirm that I have not presented any AI-generated materials as my own work. I confirm that I have copies of my drafts, notes, and other resources I used, which I may be asked to provide </w:t>
      </w:r>
      <w:r w:rsidR="00F918DD" w:rsidRPr="00AA6CF2">
        <w:rPr>
          <w:rFonts w:ascii="Arial" w:hAnsi="Arial" w:cs="Arial"/>
        </w:rPr>
        <w:t>as</w:t>
      </w:r>
      <w:r w:rsidR="00145696" w:rsidRPr="00AA6CF2">
        <w:rPr>
          <w:rFonts w:ascii="Arial" w:hAnsi="Arial" w:cs="Arial"/>
        </w:rPr>
        <w:t xml:space="preserve"> evidence.</w:t>
      </w:r>
    </w:p>
    <w:p w14:paraId="722D2B71" w14:textId="77777777" w:rsidR="00145696" w:rsidRDefault="00145696" w:rsidP="00DA0673">
      <w:pPr>
        <w:rPr>
          <w:rFonts w:ascii="Aptos" w:eastAsia="Aptos" w:hAnsi="Aptos" w:cs="Aptos"/>
          <w:b/>
          <w:bCs/>
          <w:sz w:val="48"/>
          <w:szCs w:val="48"/>
        </w:rPr>
      </w:pPr>
    </w:p>
    <w:p w14:paraId="7921EB4E" w14:textId="77777777" w:rsidR="00145696" w:rsidRDefault="00145696" w:rsidP="00DA0673">
      <w:pPr>
        <w:rPr>
          <w:rFonts w:ascii="Aptos" w:eastAsia="Aptos" w:hAnsi="Aptos" w:cs="Aptos"/>
          <w:b/>
          <w:bCs/>
          <w:sz w:val="48"/>
          <w:szCs w:val="48"/>
        </w:rPr>
      </w:pPr>
    </w:p>
    <w:p w14:paraId="68F0FBC7" w14:textId="49E88ACE" w:rsidR="008C628D" w:rsidRPr="00DA0673" w:rsidRDefault="5F1F54E1" w:rsidP="00DA0673">
      <w:pPr>
        <w:rPr>
          <w:rFonts w:ascii="Aptos" w:eastAsia="Aptos" w:hAnsi="Aptos" w:cs="Aptos"/>
          <w:b/>
          <w:bCs/>
          <w:color w:val="0F4761" w:themeColor="accent1" w:themeShade="BF"/>
          <w:sz w:val="48"/>
          <w:szCs w:val="48"/>
        </w:rPr>
      </w:pPr>
      <w:r w:rsidRPr="2F8EA3D5">
        <w:rPr>
          <w:rFonts w:ascii="Aptos" w:eastAsia="Aptos" w:hAnsi="Aptos" w:cs="Aptos"/>
          <w:b/>
          <w:bCs/>
          <w:sz w:val="36"/>
          <w:szCs w:val="36"/>
        </w:rPr>
        <w:t>Executive Summary</w:t>
      </w:r>
    </w:p>
    <w:p w14:paraId="5C76AC2A" w14:textId="290CFF5D" w:rsidR="008C628D" w:rsidRDefault="5F1F54E1" w:rsidP="0049079B">
      <w:pPr>
        <w:spacing w:before="240" w:after="240"/>
        <w:jc w:val="both"/>
        <w:rPr>
          <w:rFonts w:ascii="Arial" w:eastAsia="Aptos" w:hAnsi="Arial" w:cs="Arial"/>
        </w:rPr>
      </w:pPr>
      <w:r w:rsidRPr="0049079B">
        <w:rPr>
          <w:rFonts w:ascii="Arial" w:eastAsia="Aptos" w:hAnsi="Arial" w:cs="Arial"/>
        </w:rPr>
        <w:t xml:space="preserve">This report critically analyses the importance of managers developing self-awareness within modern organisations. It discusses the psychological and emotional concepts underpinning the five challenges undertaken to improve self-awareness: expressing gratitude, spending time in nature, practising solitude, getting sufficient sleep, and pausing before reacting. Using </w:t>
      </w:r>
      <w:r w:rsidR="00AA6CF2">
        <w:rPr>
          <w:rFonts w:ascii="Arial" w:eastAsia="Aptos" w:hAnsi="Arial" w:cs="Arial"/>
        </w:rPr>
        <w:t>Gibbs’</w:t>
      </w:r>
      <w:r w:rsidRPr="0049079B">
        <w:rPr>
          <w:rFonts w:ascii="Arial" w:eastAsia="Aptos" w:hAnsi="Arial" w:cs="Arial"/>
        </w:rPr>
        <w:t xml:space="preserve"> reflective cycle, </w:t>
      </w:r>
      <w:r w:rsidR="00DA4496">
        <w:rPr>
          <w:rFonts w:ascii="Arial" w:eastAsia="Aptos" w:hAnsi="Arial" w:cs="Arial"/>
        </w:rPr>
        <w:t>I</w:t>
      </w:r>
      <w:r w:rsidRPr="0049079B">
        <w:rPr>
          <w:rFonts w:ascii="Arial" w:eastAsia="Aptos" w:hAnsi="Arial" w:cs="Arial"/>
        </w:rPr>
        <w:t xml:space="preserve"> </w:t>
      </w:r>
      <w:r w:rsidR="00DA4496">
        <w:rPr>
          <w:rFonts w:ascii="Arial" w:eastAsia="Aptos" w:hAnsi="Arial" w:cs="Arial"/>
        </w:rPr>
        <w:t>reflect</w:t>
      </w:r>
      <w:r w:rsidRPr="0049079B">
        <w:rPr>
          <w:rFonts w:ascii="Arial" w:eastAsia="Aptos" w:hAnsi="Arial" w:cs="Arial"/>
        </w:rPr>
        <w:t xml:space="preserve"> on challenges, highlighting their impact on my emotional intelligence and leadership development. The report concludes with a six-month development plan to enhance my emotional intelligence further. Overall, it demonstrates how self-awareness contributes to better management, </w:t>
      </w:r>
      <w:r w:rsidR="004B53FF">
        <w:rPr>
          <w:rFonts w:ascii="Arial" w:eastAsia="Aptos" w:hAnsi="Arial" w:cs="Arial"/>
        </w:rPr>
        <w:t>well-being</w:t>
      </w:r>
      <w:r w:rsidRPr="0049079B">
        <w:rPr>
          <w:rFonts w:ascii="Arial" w:eastAsia="Aptos" w:hAnsi="Arial" w:cs="Arial"/>
        </w:rPr>
        <w:t xml:space="preserve">, decision-making, and team performance in </w:t>
      </w:r>
      <w:proofErr w:type="spellStart"/>
      <w:r w:rsidRPr="0049079B">
        <w:rPr>
          <w:rFonts w:ascii="Arial" w:eastAsia="Aptos" w:hAnsi="Arial" w:cs="Arial"/>
        </w:rPr>
        <w:t>todays</w:t>
      </w:r>
      <w:proofErr w:type="spellEnd"/>
      <w:r w:rsidRPr="0049079B">
        <w:rPr>
          <w:rFonts w:ascii="Arial" w:eastAsia="Aptos" w:hAnsi="Arial" w:cs="Arial"/>
        </w:rPr>
        <w:t xml:space="preserve">  workplace.</w:t>
      </w:r>
    </w:p>
    <w:p w14:paraId="228FAA21" w14:textId="77777777" w:rsidR="009E21FC" w:rsidRDefault="009E21FC" w:rsidP="0049079B">
      <w:pPr>
        <w:spacing w:before="240" w:after="240"/>
        <w:jc w:val="both"/>
        <w:rPr>
          <w:rFonts w:ascii="Arial" w:eastAsia="Aptos" w:hAnsi="Arial" w:cs="Arial"/>
        </w:rPr>
      </w:pPr>
    </w:p>
    <w:p w14:paraId="1B453006" w14:textId="77777777" w:rsidR="009E21FC" w:rsidRDefault="009E21FC" w:rsidP="0049079B">
      <w:pPr>
        <w:spacing w:before="240" w:after="240"/>
        <w:jc w:val="both"/>
        <w:rPr>
          <w:rFonts w:ascii="Arial" w:eastAsia="Aptos" w:hAnsi="Arial" w:cs="Arial"/>
        </w:rPr>
      </w:pPr>
    </w:p>
    <w:p w14:paraId="40A94E0D" w14:textId="77777777" w:rsidR="009E21FC" w:rsidRDefault="009E21FC" w:rsidP="0049079B">
      <w:pPr>
        <w:spacing w:before="240" w:after="240"/>
        <w:jc w:val="both"/>
        <w:rPr>
          <w:rFonts w:ascii="Arial" w:eastAsia="Aptos" w:hAnsi="Arial" w:cs="Arial"/>
        </w:rPr>
      </w:pPr>
    </w:p>
    <w:p w14:paraId="14E79BAA" w14:textId="77777777" w:rsidR="009E21FC" w:rsidRDefault="009E21FC" w:rsidP="0049079B">
      <w:pPr>
        <w:spacing w:before="240" w:after="240"/>
        <w:jc w:val="both"/>
        <w:rPr>
          <w:rFonts w:ascii="Arial" w:eastAsia="Aptos" w:hAnsi="Arial" w:cs="Arial"/>
        </w:rPr>
      </w:pPr>
    </w:p>
    <w:p w14:paraId="2EC75D06" w14:textId="77777777" w:rsidR="009E21FC" w:rsidRDefault="009E21FC" w:rsidP="0049079B">
      <w:pPr>
        <w:spacing w:before="240" w:after="240"/>
        <w:jc w:val="both"/>
        <w:rPr>
          <w:rFonts w:ascii="Arial" w:eastAsia="Aptos" w:hAnsi="Arial" w:cs="Arial"/>
        </w:rPr>
      </w:pPr>
    </w:p>
    <w:p w14:paraId="4295C657" w14:textId="77777777" w:rsidR="009E21FC" w:rsidRDefault="009E21FC" w:rsidP="0049079B">
      <w:pPr>
        <w:spacing w:before="240" w:after="240"/>
        <w:jc w:val="both"/>
        <w:rPr>
          <w:rFonts w:ascii="Arial" w:eastAsia="Aptos" w:hAnsi="Arial" w:cs="Arial"/>
        </w:rPr>
      </w:pPr>
    </w:p>
    <w:p w14:paraId="5E76E5AC" w14:textId="77777777" w:rsidR="009E21FC" w:rsidRDefault="009E21FC" w:rsidP="0049079B">
      <w:pPr>
        <w:spacing w:before="240" w:after="240"/>
        <w:jc w:val="both"/>
        <w:rPr>
          <w:rFonts w:ascii="Arial" w:eastAsia="Aptos" w:hAnsi="Arial" w:cs="Arial"/>
        </w:rPr>
      </w:pPr>
    </w:p>
    <w:p w14:paraId="04BBC741" w14:textId="77777777" w:rsidR="009E21FC" w:rsidRPr="0049079B" w:rsidRDefault="009E21FC" w:rsidP="0049079B">
      <w:pPr>
        <w:spacing w:before="240" w:after="240"/>
        <w:jc w:val="both"/>
        <w:rPr>
          <w:rFonts w:ascii="Arial" w:hAnsi="Arial" w:cs="Arial"/>
        </w:rPr>
      </w:pPr>
    </w:p>
    <w:p w14:paraId="73112C90" w14:textId="77777777" w:rsidR="005A5139" w:rsidRDefault="005A5139" w:rsidP="0049079B">
      <w:pPr>
        <w:spacing w:before="240" w:after="240"/>
        <w:jc w:val="both"/>
        <w:rPr>
          <w:rFonts w:ascii="Arial" w:eastAsia="Aptos" w:hAnsi="Arial" w:cs="Arial"/>
        </w:rPr>
      </w:pPr>
    </w:p>
    <w:p w14:paraId="6E41BC15" w14:textId="77777777" w:rsidR="005A5139" w:rsidRPr="0049079B" w:rsidRDefault="005A5139" w:rsidP="0049079B">
      <w:pPr>
        <w:spacing w:before="240" w:after="240"/>
        <w:jc w:val="both"/>
        <w:rPr>
          <w:rFonts w:ascii="Arial" w:hAnsi="Arial" w:cs="Arial"/>
        </w:rPr>
      </w:pPr>
    </w:p>
    <w:p w14:paraId="4AF99E17" w14:textId="027DA198" w:rsidR="008C628D" w:rsidRDefault="008C628D"/>
    <w:p w14:paraId="1A040845" w14:textId="77777777" w:rsidR="009E21FC" w:rsidRDefault="009E21FC"/>
    <w:sdt>
      <w:sdtPr>
        <w:rPr>
          <w:rFonts w:asciiTheme="minorHAnsi" w:eastAsiaTheme="minorEastAsia" w:hAnsiTheme="minorHAnsi" w:cstheme="minorBidi"/>
          <w:color w:val="auto"/>
          <w:sz w:val="24"/>
          <w:szCs w:val="24"/>
          <w:lang w:eastAsia="ja-JP"/>
        </w:rPr>
        <w:id w:val="-1753045091"/>
        <w:docPartObj>
          <w:docPartGallery w:val="Table of Contents"/>
          <w:docPartUnique/>
        </w:docPartObj>
      </w:sdtPr>
      <w:sdtEndPr>
        <w:rPr>
          <w:b/>
          <w:bCs/>
        </w:rPr>
      </w:sdtEndPr>
      <w:sdtContent>
        <w:p w14:paraId="0B8ABB2D" w14:textId="2F7F8FEE" w:rsidR="00F83CEE" w:rsidRPr="00A13F54" w:rsidRDefault="00F83CEE">
          <w:pPr>
            <w:pStyle w:val="TOCHeading"/>
            <w:rPr>
              <w:rFonts w:ascii="Arial" w:hAnsi="Arial" w:cs="Arial"/>
            </w:rPr>
          </w:pPr>
          <w:r w:rsidRPr="00A13F54">
            <w:rPr>
              <w:rFonts w:ascii="Arial" w:hAnsi="Arial" w:cs="Arial"/>
            </w:rPr>
            <w:t>Contents</w:t>
          </w:r>
        </w:p>
        <w:p w14:paraId="1BB112B4" w14:textId="0138AF05" w:rsidR="001263DD" w:rsidRDefault="00F83CEE">
          <w:pPr>
            <w:pStyle w:val="TOC1"/>
            <w:tabs>
              <w:tab w:val="right" w:leader="dot" w:pos="9016"/>
            </w:tabs>
            <w:rPr>
              <w:noProof/>
              <w:kern w:val="2"/>
              <w:lang w:eastAsia="en-GB"/>
              <w14:ligatures w14:val="standardContextual"/>
            </w:rPr>
          </w:pPr>
          <w:r w:rsidRPr="00A13F54">
            <w:rPr>
              <w:rFonts w:ascii="Arial" w:hAnsi="Arial" w:cs="Arial"/>
            </w:rPr>
            <w:fldChar w:fldCharType="begin"/>
          </w:r>
          <w:r w:rsidRPr="00A13F54">
            <w:rPr>
              <w:rFonts w:ascii="Arial" w:hAnsi="Arial" w:cs="Arial"/>
            </w:rPr>
            <w:instrText xml:space="preserve"> TOC \o "1-3" \h \z \u </w:instrText>
          </w:r>
          <w:r w:rsidRPr="00A13F54">
            <w:rPr>
              <w:rFonts w:ascii="Arial" w:hAnsi="Arial" w:cs="Arial"/>
            </w:rPr>
            <w:fldChar w:fldCharType="separate"/>
          </w:r>
          <w:hyperlink w:anchor="_Toc202428707" w:history="1">
            <w:r w:rsidR="001263DD" w:rsidRPr="0045547E">
              <w:rPr>
                <w:rStyle w:val="Hyperlink"/>
                <w:rFonts w:ascii="Arial" w:hAnsi="Arial" w:cs="Arial"/>
                <w:noProof/>
                <w:shd w:val="clear" w:color="auto" w:fill="FFFFFF"/>
                <w:lang w:eastAsia="en-GB"/>
              </w:rPr>
              <w:t>The Importance of Self-Awareness</w:t>
            </w:r>
            <w:r w:rsidR="001263DD">
              <w:rPr>
                <w:noProof/>
                <w:webHidden/>
              </w:rPr>
              <w:tab/>
            </w:r>
            <w:r w:rsidR="001263DD">
              <w:rPr>
                <w:noProof/>
                <w:webHidden/>
              </w:rPr>
              <w:fldChar w:fldCharType="begin"/>
            </w:r>
            <w:r w:rsidR="001263DD">
              <w:rPr>
                <w:noProof/>
                <w:webHidden/>
              </w:rPr>
              <w:instrText xml:space="preserve"> PAGEREF _Toc202428707 \h </w:instrText>
            </w:r>
            <w:r w:rsidR="001263DD">
              <w:rPr>
                <w:noProof/>
                <w:webHidden/>
              </w:rPr>
            </w:r>
            <w:r w:rsidR="001263DD">
              <w:rPr>
                <w:noProof/>
                <w:webHidden/>
              </w:rPr>
              <w:fldChar w:fldCharType="separate"/>
            </w:r>
            <w:r w:rsidR="0045547E">
              <w:rPr>
                <w:noProof/>
                <w:webHidden/>
              </w:rPr>
              <w:t>0</w:t>
            </w:r>
            <w:r w:rsidR="001263DD">
              <w:rPr>
                <w:noProof/>
                <w:webHidden/>
              </w:rPr>
              <w:fldChar w:fldCharType="end"/>
            </w:r>
          </w:hyperlink>
        </w:p>
        <w:p w14:paraId="73275536" w14:textId="394E18B3" w:rsidR="001263DD" w:rsidRDefault="001263DD">
          <w:pPr>
            <w:pStyle w:val="TOC1"/>
            <w:tabs>
              <w:tab w:val="right" w:leader="dot" w:pos="9016"/>
            </w:tabs>
            <w:rPr>
              <w:noProof/>
              <w:kern w:val="2"/>
              <w:lang w:eastAsia="en-GB"/>
              <w14:ligatures w14:val="standardContextual"/>
            </w:rPr>
          </w:pPr>
          <w:hyperlink w:anchor="_Toc202428708" w:history="1">
            <w:r w:rsidRPr="0015144B">
              <w:rPr>
                <w:rStyle w:val="Hyperlink"/>
                <w:rFonts w:eastAsia="Aptos"/>
                <w:noProof/>
              </w:rPr>
              <w:t>1.0 Introduction</w:t>
            </w:r>
            <w:r>
              <w:rPr>
                <w:noProof/>
                <w:webHidden/>
              </w:rPr>
              <w:tab/>
            </w:r>
            <w:r>
              <w:rPr>
                <w:noProof/>
                <w:webHidden/>
              </w:rPr>
              <w:fldChar w:fldCharType="begin"/>
            </w:r>
            <w:r>
              <w:rPr>
                <w:noProof/>
                <w:webHidden/>
              </w:rPr>
              <w:instrText xml:space="preserve"> PAGEREF _Toc202428708 \h </w:instrText>
            </w:r>
            <w:r>
              <w:rPr>
                <w:noProof/>
                <w:webHidden/>
              </w:rPr>
            </w:r>
            <w:r>
              <w:rPr>
                <w:noProof/>
                <w:webHidden/>
              </w:rPr>
              <w:fldChar w:fldCharType="separate"/>
            </w:r>
            <w:r w:rsidR="0045547E">
              <w:rPr>
                <w:noProof/>
                <w:webHidden/>
              </w:rPr>
              <w:t>3</w:t>
            </w:r>
            <w:r>
              <w:rPr>
                <w:noProof/>
                <w:webHidden/>
              </w:rPr>
              <w:fldChar w:fldCharType="end"/>
            </w:r>
          </w:hyperlink>
        </w:p>
        <w:p w14:paraId="46FCDFF1" w14:textId="4FA83276" w:rsidR="001263DD" w:rsidRDefault="001263DD">
          <w:pPr>
            <w:pStyle w:val="TOC1"/>
            <w:tabs>
              <w:tab w:val="right" w:leader="dot" w:pos="9016"/>
            </w:tabs>
            <w:rPr>
              <w:noProof/>
              <w:kern w:val="2"/>
              <w:lang w:eastAsia="en-GB"/>
              <w14:ligatures w14:val="standardContextual"/>
            </w:rPr>
          </w:pPr>
          <w:hyperlink w:anchor="_Toc202428709" w:history="1">
            <w:r w:rsidRPr="0015144B">
              <w:rPr>
                <w:rStyle w:val="Hyperlink"/>
                <w:rFonts w:eastAsia="Aptos"/>
                <w:noProof/>
              </w:rPr>
              <w:t>2.0 The importance of self-awareness for managers</w:t>
            </w:r>
            <w:r>
              <w:rPr>
                <w:noProof/>
                <w:webHidden/>
              </w:rPr>
              <w:tab/>
            </w:r>
            <w:r>
              <w:rPr>
                <w:noProof/>
                <w:webHidden/>
              </w:rPr>
              <w:fldChar w:fldCharType="begin"/>
            </w:r>
            <w:r>
              <w:rPr>
                <w:noProof/>
                <w:webHidden/>
              </w:rPr>
              <w:instrText xml:space="preserve"> PAGEREF _Toc202428709 \h </w:instrText>
            </w:r>
            <w:r>
              <w:rPr>
                <w:noProof/>
                <w:webHidden/>
              </w:rPr>
            </w:r>
            <w:r>
              <w:rPr>
                <w:noProof/>
                <w:webHidden/>
              </w:rPr>
              <w:fldChar w:fldCharType="separate"/>
            </w:r>
            <w:r w:rsidR="0045547E">
              <w:rPr>
                <w:noProof/>
                <w:webHidden/>
              </w:rPr>
              <w:t>4</w:t>
            </w:r>
            <w:r>
              <w:rPr>
                <w:noProof/>
                <w:webHidden/>
              </w:rPr>
              <w:fldChar w:fldCharType="end"/>
            </w:r>
          </w:hyperlink>
        </w:p>
        <w:p w14:paraId="6E280CF8" w14:textId="0AF63B60" w:rsidR="001263DD" w:rsidRDefault="001263DD">
          <w:pPr>
            <w:pStyle w:val="TOC2"/>
            <w:tabs>
              <w:tab w:val="right" w:leader="dot" w:pos="9016"/>
            </w:tabs>
            <w:rPr>
              <w:noProof/>
              <w:kern w:val="2"/>
              <w:lang w:eastAsia="en-GB"/>
              <w14:ligatures w14:val="standardContextual"/>
            </w:rPr>
          </w:pPr>
          <w:hyperlink w:anchor="_Toc202428710" w:history="1">
            <w:r w:rsidRPr="0015144B">
              <w:rPr>
                <w:rStyle w:val="Hyperlink"/>
                <w:rFonts w:eastAsia="Aptos"/>
                <w:noProof/>
              </w:rPr>
              <w:t>2.1 Definition and relevance</w:t>
            </w:r>
            <w:r>
              <w:rPr>
                <w:noProof/>
                <w:webHidden/>
              </w:rPr>
              <w:tab/>
            </w:r>
            <w:r>
              <w:rPr>
                <w:noProof/>
                <w:webHidden/>
              </w:rPr>
              <w:fldChar w:fldCharType="begin"/>
            </w:r>
            <w:r>
              <w:rPr>
                <w:noProof/>
                <w:webHidden/>
              </w:rPr>
              <w:instrText xml:space="preserve"> PAGEREF _Toc202428710 \h </w:instrText>
            </w:r>
            <w:r>
              <w:rPr>
                <w:noProof/>
                <w:webHidden/>
              </w:rPr>
            </w:r>
            <w:r>
              <w:rPr>
                <w:noProof/>
                <w:webHidden/>
              </w:rPr>
              <w:fldChar w:fldCharType="separate"/>
            </w:r>
            <w:r w:rsidR="0045547E">
              <w:rPr>
                <w:noProof/>
                <w:webHidden/>
              </w:rPr>
              <w:t>4</w:t>
            </w:r>
            <w:r>
              <w:rPr>
                <w:noProof/>
                <w:webHidden/>
              </w:rPr>
              <w:fldChar w:fldCharType="end"/>
            </w:r>
          </w:hyperlink>
        </w:p>
        <w:p w14:paraId="11867FEE" w14:textId="0DE50D50" w:rsidR="001263DD" w:rsidRDefault="001263DD">
          <w:pPr>
            <w:pStyle w:val="TOC2"/>
            <w:tabs>
              <w:tab w:val="right" w:leader="dot" w:pos="9016"/>
            </w:tabs>
            <w:rPr>
              <w:noProof/>
              <w:kern w:val="2"/>
              <w:lang w:eastAsia="en-GB"/>
              <w14:ligatures w14:val="standardContextual"/>
            </w:rPr>
          </w:pPr>
          <w:hyperlink w:anchor="_Toc202428711" w:history="1">
            <w:r w:rsidRPr="0015144B">
              <w:rPr>
                <w:rStyle w:val="Hyperlink"/>
                <w:rFonts w:eastAsia="Aptos"/>
                <w:noProof/>
              </w:rPr>
              <w:t>2.2 Research insights</w:t>
            </w:r>
            <w:r>
              <w:rPr>
                <w:noProof/>
                <w:webHidden/>
              </w:rPr>
              <w:tab/>
            </w:r>
            <w:r>
              <w:rPr>
                <w:noProof/>
                <w:webHidden/>
              </w:rPr>
              <w:fldChar w:fldCharType="begin"/>
            </w:r>
            <w:r>
              <w:rPr>
                <w:noProof/>
                <w:webHidden/>
              </w:rPr>
              <w:instrText xml:space="preserve"> PAGEREF _Toc202428711 \h </w:instrText>
            </w:r>
            <w:r>
              <w:rPr>
                <w:noProof/>
                <w:webHidden/>
              </w:rPr>
            </w:r>
            <w:r>
              <w:rPr>
                <w:noProof/>
                <w:webHidden/>
              </w:rPr>
              <w:fldChar w:fldCharType="separate"/>
            </w:r>
            <w:r w:rsidR="0045547E">
              <w:rPr>
                <w:noProof/>
                <w:webHidden/>
              </w:rPr>
              <w:t>4</w:t>
            </w:r>
            <w:r>
              <w:rPr>
                <w:noProof/>
                <w:webHidden/>
              </w:rPr>
              <w:fldChar w:fldCharType="end"/>
            </w:r>
          </w:hyperlink>
        </w:p>
        <w:p w14:paraId="6FE68E6C" w14:textId="28964227" w:rsidR="001263DD" w:rsidRDefault="001263DD">
          <w:pPr>
            <w:pStyle w:val="TOC2"/>
            <w:tabs>
              <w:tab w:val="left" w:pos="960"/>
              <w:tab w:val="right" w:leader="dot" w:pos="9016"/>
            </w:tabs>
            <w:rPr>
              <w:noProof/>
              <w:kern w:val="2"/>
              <w:lang w:eastAsia="en-GB"/>
              <w14:ligatures w14:val="standardContextual"/>
            </w:rPr>
          </w:pPr>
          <w:hyperlink w:anchor="_Toc202428712" w:history="1">
            <w:r w:rsidRPr="0015144B">
              <w:rPr>
                <w:rStyle w:val="Hyperlink"/>
                <w:rFonts w:eastAsia="Aptos"/>
                <w:noProof/>
              </w:rPr>
              <w:t>2.3</w:t>
            </w:r>
            <w:r>
              <w:rPr>
                <w:noProof/>
                <w:kern w:val="2"/>
                <w:lang w:eastAsia="en-GB"/>
                <w14:ligatures w14:val="standardContextual"/>
              </w:rPr>
              <w:tab/>
            </w:r>
            <w:r w:rsidRPr="0015144B">
              <w:rPr>
                <w:rStyle w:val="Hyperlink"/>
                <w:rFonts w:eastAsia="Aptos"/>
                <w:noProof/>
              </w:rPr>
              <w:t>Consequences of lacking self-awareness</w:t>
            </w:r>
            <w:r>
              <w:rPr>
                <w:noProof/>
                <w:webHidden/>
              </w:rPr>
              <w:tab/>
            </w:r>
            <w:r>
              <w:rPr>
                <w:noProof/>
                <w:webHidden/>
              </w:rPr>
              <w:fldChar w:fldCharType="begin"/>
            </w:r>
            <w:r>
              <w:rPr>
                <w:noProof/>
                <w:webHidden/>
              </w:rPr>
              <w:instrText xml:space="preserve"> PAGEREF _Toc202428712 \h </w:instrText>
            </w:r>
            <w:r>
              <w:rPr>
                <w:noProof/>
                <w:webHidden/>
              </w:rPr>
            </w:r>
            <w:r>
              <w:rPr>
                <w:noProof/>
                <w:webHidden/>
              </w:rPr>
              <w:fldChar w:fldCharType="separate"/>
            </w:r>
            <w:r w:rsidR="0045547E">
              <w:rPr>
                <w:noProof/>
                <w:webHidden/>
              </w:rPr>
              <w:t>5</w:t>
            </w:r>
            <w:r>
              <w:rPr>
                <w:noProof/>
                <w:webHidden/>
              </w:rPr>
              <w:fldChar w:fldCharType="end"/>
            </w:r>
          </w:hyperlink>
        </w:p>
        <w:p w14:paraId="7AF2B194" w14:textId="39DEA943" w:rsidR="001263DD" w:rsidRDefault="001263DD">
          <w:pPr>
            <w:pStyle w:val="TOC1"/>
            <w:tabs>
              <w:tab w:val="right" w:leader="dot" w:pos="9016"/>
            </w:tabs>
            <w:rPr>
              <w:noProof/>
              <w:kern w:val="2"/>
              <w:lang w:eastAsia="en-GB"/>
              <w14:ligatures w14:val="standardContextual"/>
            </w:rPr>
          </w:pPr>
          <w:hyperlink w:anchor="_Toc202428713" w:history="1">
            <w:r w:rsidRPr="0015144B">
              <w:rPr>
                <w:rStyle w:val="Hyperlink"/>
                <w:rFonts w:eastAsia="Aptos"/>
                <w:noProof/>
              </w:rPr>
              <w:t>3.0  Critical discussion of the concepts underpinning the challenges</w:t>
            </w:r>
            <w:r>
              <w:rPr>
                <w:noProof/>
                <w:webHidden/>
              </w:rPr>
              <w:tab/>
            </w:r>
            <w:r>
              <w:rPr>
                <w:noProof/>
                <w:webHidden/>
              </w:rPr>
              <w:fldChar w:fldCharType="begin"/>
            </w:r>
            <w:r>
              <w:rPr>
                <w:noProof/>
                <w:webHidden/>
              </w:rPr>
              <w:instrText xml:space="preserve"> PAGEREF _Toc202428713 \h </w:instrText>
            </w:r>
            <w:r>
              <w:rPr>
                <w:noProof/>
                <w:webHidden/>
              </w:rPr>
            </w:r>
            <w:r>
              <w:rPr>
                <w:noProof/>
                <w:webHidden/>
              </w:rPr>
              <w:fldChar w:fldCharType="separate"/>
            </w:r>
            <w:r w:rsidR="0045547E">
              <w:rPr>
                <w:noProof/>
                <w:webHidden/>
              </w:rPr>
              <w:t>6</w:t>
            </w:r>
            <w:r>
              <w:rPr>
                <w:noProof/>
                <w:webHidden/>
              </w:rPr>
              <w:fldChar w:fldCharType="end"/>
            </w:r>
          </w:hyperlink>
        </w:p>
        <w:p w14:paraId="4B936DC8" w14:textId="43144EF4" w:rsidR="001263DD" w:rsidRDefault="001263DD">
          <w:pPr>
            <w:pStyle w:val="TOC2"/>
            <w:tabs>
              <w:tab w:val="right" w:leader="dot" w:pos="9016"/>
            </w:tabs>
            <w:rPr>
              <w:noProof/>
              <w:kern w:val="2"/>
              <w:lang w:eastAsia="en-GB"/>
              <w14:ligatures w14:val="standardContextual"/>
            </w:rPr>
          </w:pPr>
          <w:hyperlink w:anchor="_Toc202428714" w:history="1">
            <w:r w:rsidRPr="0015144B">
              <w:rPr>
                <w:rStyle w:val="Hyperlink"/>
                <w:rFonts w:eastAsia="Aptos"/>
                <w:noProof/>
              </w:rPr>
              <w:t>3.1 Expressing gratitude</w:t>
            </w:r>
            <w:r>
              <w:rPr>
                <w:noProof/>
                <w:webHidden/>
              </w:rPr>
              <w:tab/>
            </w:r>
            <w:r>
              <w:rPr>
                <w:noProof/>
                <w:webHidden/>
              </w:rPr>
              <w:fldChar w:fldCharType="begin"/>
            </w:r>
            <w:r>
              <w:rPr>
                <w:noProof/>
                <w:webHidden/>
              </w:rPr>
              <w:instrText xml:space="preserve"> PAGEREF _Toc202428714 \h </w:instrText>
            </w:r>
            <w:r>
              <w:rPr>
                <w:noProof/>
                <w:webHidden/>
              </w:rPr>
            </w:r>
            <w:r>
              <w:rPr>
                <w:noProof/>
                <w:webHidden/>
              </w:rPr>
              <w:fldChar w:fldCharType="separate"/>
            </w:r>
            <w:r w:rsidR="0045547E">
              <w:rPr>
                <w:noProof/>
                <w:webHidden/>
              </w:rPr>
              <w:t>6</w:t>
            </w:r>
            <w:r>
              <w:rPr>
                <w:noProof/>
                <w:webHidden/>
              </w:rPr>
              <w:fldChar w:fldCharType="end"/>
            </w:r>
          </w:hyperlink>
        </w:p>
        <w:p w14:paraId="71E76499" w14:textId="5DB1FFEB" w:rsidR="001263DD" w:rsidRDefault="001263DD">
          <w:pPr>
            <w:pStyle w:val="TOC2"/>
            <w:tabs>
              <w:tab w:val="right" w:leader="dot" w:pos="9016"/>
            </w:tabs>
            <w:rPr>
              <w:noProof/>
              <w:kern w:val="2"/>
              <w:lang w:eastAsia="en-GB"/>
              <w14:ligatures w14:val="standardContextual"/>
            </w:rPr>
          </w:pPr>
          <w:hyperlink w:anchor="_Toc202428715" w:history="1">
            <w:r w:rsidRPr="0015144B">
              <w:rPr>
                <w:rStyle w:val="Hyperlink"/>
                <w:rFonts w:eastAsia="Aptos"/>
                <w:noProof/>
              </w:rPr>
              <w:t>3.2 Spending time in nature</w:t>
            </w:r>
            <w:r>
              <w:rPr>
                <w:noProof/>
                <w:webHidden/>
              </w:rPr>
              <w:tab/>
            </w:r>
            <w:r>
              <w:rPr>
                <w:noProof/>
                <w:webHidden/>
              </w:rPr>
              <w:fldChar w:fldCharType="begin"/>
            </w:r>
            <w:r>
              <w:rPr>
                <w:noProof/>
                <w:webHidden/>
              </w:rPr>
              <w:instrText xml:space="preserve"> PAGEREF _Toc202428715 \h </w:instrText>
            </w:r>
            <w:r>
              <w:rPr>
                <w:noProof/>
                <w:webHidden/>
              </w:rPr>
            </w:r>
            <w:r>
              <w:rPr>
                <w:noProof/>
                <w:webHidden/>
              </w:rPr>
              <w:fldChar w:fldCharType="separate"/>
            </w:r>
            <w:r w:rsidR="0045547E">
              <w:rPr>
                <w:noProof/>
                <w:webHidden/>
              </w:rPr>
              <w:t>6</w:t>
            </w:r>
            <w:r>
              <w:rPr>
                <w:noProof/>
                <w:webHidden/>
              </w:rPr>
              <w:fldChar w:fldCharType="end"/>
            </w:r>
          </w:hyperlink>
        </w:p>
        <w:p w14:paraId="550B44B5" w14:textId="4277F250" w:rsidR="001263DD" w:rsidRDefault="001263DD">
          <w:pPr>
            <w:pStyle w:val="TOC2"/>
            <w:tabs>
              <w:tab w:val="right" w:leader="dot" w:pos="9016"/>
            </w:tabs>
            <w:rPr>
              <w:noProof/>
              <w:kern w:val="2"/>
              <w:lang w:eastAsia="en-GB"/>
              <w14:ligatures w14:val="standardContextual"/>
            </w:rPr>
          </w:pPr>
          <w:hyperlink w:anchor="_Toc202428716" w:history="1">
            <w:r w:rsidRPr="0015144B">
              <w:rPr>
                <w:rStyle w:val="Hyperlink"/>
                <w:rFonts w:eastAsia="Aptos"/>
                <w:noProof/>
              </w:rPr>
              <w:t>3.3 Practising solitude</w:t>
            </w:r>
            <w:r>
              <w:rPr>
                <w:noProof/>
                <w:webHidden/>
              </w:rPr>
              <w:tab/>
            </w:r>
            <w:r>
              <w:rPr>
                <w:noProof/>
                <w:webHidden/>
              </w:rPr>
              <w:fldChar w:fldCharType="begin"/>
            </w:r>
            <w:r>
              <w:rPr>
                <w:noProof/>
                <w:webHidden/>
              </w:rPr>
              <w:instrText xml:space="preserve"> PAGEREF _Toc202428716 \h </w:instrText>
            </w:r>
            <w:r>
              <w:rPr>
                <w:noProof/>
                <w:webHidden/>
              </w:rPr>
            </w:r>
            <w:r>
              <w:rPr>
                <w:noProof/>
                <w:webHidden/>
              </w:rPr>
              <w:fldChar w:fldCharType="separate"/>
            </w:r>
            <w:r w:rsidR="0045547E">
              <w:rPr>
                <w:noProof/>
                <w:webHidden/>
              </w:rPr>
              <w:t>7</w:t>
            </w:r>
            <w:r>
              <w:rPr>
                <w:noProof/>
                <w:webHidden/>
              </w:rPr>
              <w:fldChar w:fldCharType="end"/>
            </w:r>
          </w:hyperlink>
        </w:p>
        <w:p w14:paraId="2C57A8CD" w14:textId="1A74C126" w:rsidR="001263DD" w:rsidRDefault="001263DD">
          <w:pPr>
            <w:pStyle w:val="TOC2"/>
            <w:tabs>
              <w:tab w:val="right" w:leader="dot" w:pos="9016"/>
            </w:tabs>
            <w:rPr>
              <w:noProof/>
              <w:kern w:val="2"/>
              <w:lang w:eastAsia="en-GB"/>
              <w14:ligatures w14:val="standardContextual"/>
            </w:rPr>
          </w:pPr>
          <w:hyperlink w:anchor="_Toc202428717" w:history="1">
            <w:r w:rsidRPr="0015144B">
              <w:rPr>
                <w:rStyle w:val="Hyperlink"/>
                <w:rFonts w:eastAsia="Aptos"/>
                <w:noProof/>
              </w:rPr>
              <w:t>3.4 Getting sufficient sleep.</w:t>
            </w:r>
            <w:r>
              <w:rPr>
                <w:noProof/>
                <w:webHidden/>
              </w:rPr>
              <w:tab/>
            </w:r>
            <w:r>
              <w:rPr>
                <w:noProof/>
                <w:webHidden/>
              </w:rPr>
              <w:fldChar w:fldCharType="begin"/>
            </w:r>
            <w:r>
              <w:rPr>
                <w:noProof/>
                <w:webHidden/>
              </w:rPr>
              <w:instrText xml:space="preserve"> PAGEREF _Toc202428717 \h </w:instrText>
            </w:r>
            <w:r>
              <w:rPr>
                <w:noProof/>
                <w:webHidden/>
              </w:rPr>
            </w:r>
            <w:r>
              <w:rPr>
                <w:noProof/>
                <w:webHidden/>
              </w:rPr>
              <w:fldChar w:fldCharType="separate"/>
            </w:r>
            <w:r w:rsidR="0045547E">
              <w:rPr>
                <w:noProof/>
                <w:webHidden/>
              </w:rPr>
              <w:t>7</w:t>
            </w:r>
            <w:r>
              <w:rPr>
                <w:noProof/>
                <w:webHidden/>
              </w:rPr>
              <w:fldChar w:fldCharType="end"/>
            </w:r>
          </w:hyperlink>
        </w:p>
        <w:p w14:paraId="39F37A2B" w14:textId="14699332" w:rsidR="001263DD" w:rsidRDefault="001263DD">
          <w:pPr>
            <w:pStyle w:val="TOC2"/>
            <w:tabs>
              <w:tab w:val="right" w:leader="dot" w:pos="9016"/>
            </w:tabs>
            <w:rPr>
              <w:noProof/>
              <w:kern w:val="2"/>
              <w:lang w:eastAsia="en-GB"/>
              <w14:ligatures w14:val="standardContextual"/>
            </w:rPr>
          </w:pPr>
          <w:hyperlink w:anchor="_Toc202428718" w:history="1">
            <w:r w:rsidRPr="0015144B">
              <w:rPr>
                <w:rStyle w:val="Hyperlink"/>
                <w:rFonts w:eastAsia="Aptos"/>
                <w:noProof/>
              </w:rPr>
              <w:t>3.5 Pausing before reacting.</w:t>
            </w:r>
            <w:r>
              <w:rPr>
                <w:noProof/>
                <w:webHidden/>
              </w:rPr>
              <w:tab/>
            </w:r>
            <w:r>
              <w:rPr>
                <w:noProof/>
                <w:webHidden/>
              </w:rPr>
              <w:fldChar w:fldCharType="begin"/>
            </w:r>
            <w:r>
              <w:rPr>
                <w:noProof/>
                <w:webHidden/>
              </w:rPr>
              <w:instrText xml:space="preserve"> PAGEREF _Toc202428718 \h </w:instrText>
            </w:r>
            <w:r>
              <w:rPr>
                <w:noProof/>
                <w:webHidden/>
              </w:rPr>
            </w:r>
            <w:r>
              <w:rPr>
                <w:noProof/>
                <w:webHidden/>
              </w:rPr>
              <w:fldChar w:fldCharType="separate"/>
            </w:r>
            <w:r w:rsidR="0045547E">
              <w:rPr>
                <w:noProof/>
                <w:webHidden/>
              </w:rPr>
              <w:t>7</w:t>
            </w:r>
            <w:r>
              <w:rPr>
                <w:noProof/>
                <w:webHidden/>
              </w:rPr>
              <w:fldChar w:fldCharType="end"/>
            </w:r>
          </w:hyperlink>
        </w:p>
        <w:p w14:paraId="4CA29837" w14:textId="6C7BF99F" w:rsidR="001263DD" w:rsidRDefault="001263DD">
          <w:pPr>
            <w:pStyle w:val="TOC2"/>
            <w:tabs>
              <w:tab w:val="left" w:pos="960"/>
              <w:tab w:val="right" w:leader="dot" w:pos="9016"/>
            </w:tabs>
            <w:rPr>
              <w:noProof/>
              <w:kern w:val="2"/>
              <w:lang w:eastAsia="en-GB"/>
              <w14:ligatures w14:val="standardContextual"/>
            </w:rPr>
          </w:pPr>
          <w:hyperlink w:anchor="_Toc202428719" w:history="1">
            <w:r w:rsidRPr="0015144B">
              <w:rPr>
                <w:rStyle w:val="Hyperlink"/>
                <w:rFonts w:eastAsia="Aptos"/>
                <w:noProof/>
              </w:rPr>
              <w:t>3.6</w:t>
            </w:r>
            <w:r>
              <w:rPr>
                <w:noProof/>
                <w:kern w:val="2"/>
                <w:lang w:eastAsia="en-GB"/>
                <w14:ligatures w14:val="standardContextual"/>
              </w:rPr>
              <w:tab/>
            </w:r>
            <w:r w:rsidRPr="0015144B">
              <w:rPr>
                <w:rStyle w:val="Hyperlink"/>
                <w:rFonts w:eastAsia="Aptos"/>
                <w:noProof/>
              </w:rPr>
              <w:t>Conclusion</w:t>
            </w:r>
            <w:r>
              <w:rPr>
                <w:noProof/>
                <w:webHidden/>
              </w:rPr>
              <w:tab/>
            </w:r>
            <w:r>
              <w:rPr>
                <w:noProof/>
                <w:webHidden/>
              </w:rPr>
              <w:fldChar w:fldCharType="begin"/>
            </w:r>
            <w:r>
              <w:rPr>
                <w:noProof/>
                <w:webHidden/>
              </w:rPr>
              <w:instrText xml:space="preserve"> PAGEREF _Toc202428719 \h </w:instrText>
            </w:r>
            <w:r>
              <w:rPr>
                <w:noProof/>
                <w:webHidden/>
              </w:rPr>
            </w:r>
            <w:r>
              <w:rPr>
                <w:noProof/>
                <w:webHidden/>
              </w:rPr>
              <w:fldChar w:fldCharType="separate"/>
            </w:r>
            <w:r w:rsidR="0045547E">
              <w:rPr>
                <w:noProof/>
                <w:webHidden/>
              </w:rPr>
              <w:t>7</w:t>
            </w:r>
            <w:r>
              <w:rPr>
                <w:noProof/>
                <w:webHidden/>
              </w:rPr>
              <w:fldChar w:fldCharType="end"/>
            </w:r>
          </w:hyperlink>
        </w:p>
        <w:p w14:paraId="14B65298" w14:textId="36EC1A83" w:rsidR="001263DD" w:rsidRDefault="001263DD">
          <w:pPr>
            <w:pStyle w:val="TOC1"/>
            <w:tabs>
              <w:tab w:val="right" w:leader="dot" w:pos="9016"/>
            </w:tabs>
            <w:rPr>
              <w:noProof/>
              <w:kern w:val="2"/>
              <w:lang w:eastAsia="en-GB"/>
              <w14:ligatures w14:val="standardContextual"/>
            </w:rPr>
          </w:pPr>
          <w:hyperlink w:anchor="_Toc202428720" w:history="1">
            <w:r w:rsidRPr="0015144B">
              <w:rPr>
                <w:rStyle w:val="Hyperlink"/>
                <w:rFonts w:eastAsia="Aptos"/>
                <w:noProof/>
              </w:rPr>
              <w:t>4. Reflection using Gibbs reflective cycle</w:t>
            </w:r>
            <w:r>
              <w:rPr>
                <w:noProof/>
                <w:webHidden/>
              </w:rPr>
              <w:tab/>
            </w:r>
            <w:r>
              <w:rPr>
                <w:noProof/>
                <w:webHidden/>
              </w:rPr>
              <w:fldChar w:fldCharType="begin"/>
            </w:r>
            <w:r>
              <w:rPr>
                <w:noProof/>
                <w:webHidden/>
              </w:rPr>
              <w:instrText xml:space="preserve"> PAGEREF _Toc202428720 \h </w:instrText>
            </w:r>
            <w:r>
              <w:rPr>
                <w:noProof/>
                <w:webHidden/>
              </w:rPr>
            </w:r>
            <w:r>
              <w:rPr>
                <w:noProof/>
                <w:webHidden/>
              </w:rPr>
              <w:fldChar w:fldCharType="separate"/>
            </w:r>
            <w:r w:rsidR="0045547E">
              <w:rPr>
                <w:noProof/>
                <w:webHidden/>
              </w:rPr>
              <w:t>8</w:t>
            </w:r>
            <w:r>
              <w:rPr>
                <w:noProof/>
                <w:webHidden/>
              </w:rPr>
              <w:fldChar w:fldCharType="end"/>
            </w:r>
          </w:hyperlink>
        </w:p>
        <w:p w14:paraId="318B582D" w14:textId="03F0ACA7" w:rsidR="001263DD" w:rsidRDefault="001263DD">
          <w:pPr>
            <w:pStyle w:val="TOC2"/>
            <w:tabs>
              <w:tab w:val="right" w:leader="dot" w:pos="9016"/>
            </w:tabs>
            <w:rPr>
              <w:noProof/>
              <w:kern w:val="2"/>
              <w:lang w:eastAsia="en-GB"/>
              <w14:ligatures w14:val="standardContextual"/>
            </w:rPr>
          </w:pPr>
          <w:hyperlink w:anchor="_Toc202428721" w:history="1">
            <w:r w:rsidRPr="0015144B">
              <w:rPr>
                <w:rStyle w:val="Hyperlink"/>
                <w:noProof/>
              </w:rPr>
              <w:t>4.1 Gibbs Reflective Cycle</w:t>
            </w:r>
            <w:r>
              <w:rPr>
                <w:noProof/>
                <w:webHidden/>
              </w:rPr>
              <w:tab/>
            </w:r>
            <w:r>
              <w:rPr>
                <w:noProof/>
                <w:webHidden/>
              </w:rPr>
              <w:fldChar w:fldCharType="begin"/>
            </w:r>
            <w:r>
              <w:rPr>
                <w:noProof/>
                <w:webHidden/>
              </w:rPr>
              <w:instrText xml:space="preserve"> PAGEREF _Toc202428721 \h </w:instrText>
            </w:r>
            <w:r>
              <w:rPr>
                <w:noProof/>
                <w:webHidden/>
              </w:rPr>
            </w:r>
            <w:r>
              <w:rPr>
                <w:noProof/>
                <w:webHidden/>
              </w:rPr>
              <w:fldChar w:fldCharType="separate"/>
            </w:r>
            <w:r w:rsidR="0045547E">
              <w:rPr>
                <w:noProof/>
                <w:webHidden/>
              </w:rPr>
              <w:t>8</w:t>
            </w:r>
            <w:r>
              <w:rPr>
                <w:noProof/>
                <w:webHidden/>
              </w:rPr>
              <w:fldChar w:fldCharType="end"/>
            </w:r>
          </w:hyperlink>
        </w:p>
        <w:p w14:paraId="49C290B6" w14:textId="23276480" w:rsidR="001263DD" w:rsidRDefault="001263DD">
          <w:pPr>
            <w:pStyle w:val="TOC2"/>
            <w:tabs>
              <w:tab w:val="right" w:leader="dot" w:pos="9016"/>
            </w:tabs>
            <w:rPr>
              <w:noProof/>
              <w:kern w:val="2"/>
              <w:lang w:eastAsia="en-GB"/>
              <w14:ligatures w14:val="standardContextual"/>
            </w:rPr>
          </w:pPr>
          <w:hyperlink w:anchor="_Toc202428722" w:history="1">
            <w:r w:rsidRPr="0015144B">
              <w:rPr>
                <w:rStyle w:val="Hyperlink"/>
                <w:rFonts w:eastAsia="Aptos"/>
                <w:noProof/>
              </w:rPr>
              <w:t>4.2 Challenge 1: Expressing Gratitude</w:t>
            </w:r>
            <w:r>
              <w:rPr>
                <w:noProof/>
                <w:webHidden/>
              </w:rPr>
              <w:tab/>
            </w:r>
            <w:r>
              <w:rPr>
                <w:noProof/>
                <w:webHidden/>
              </w:rPr>
              <w:fldChar w:fldCharType="begin"/>
            </w:r>
            <w:r>
              <w:rPr>
                <w:noProof/>
                <w:webHidden/>
              </w:rPr>
              <w:instrText xml:space="preserve"> PAGEREF _Toc202428722 \h </w:instrText>
            </w:r>
            <w:r>
              <w:rPr>
                <w:noProof/>
                <w:webHidden/>
              </w:rPr>
            </w:r>
            <w:r>
              <w:rPr>
                <w:noProof/>
                <w:webHidden/>
              </w:rPr>
              <w:fldChar w:fldCharType="separate"/>
            </w:r>
            <w:r w:rsidR="0045547E">
              <w:rPr>
                <w:noProof/>
                <w:webHidden/>
              </w:rPr>
              <w:t>8</w:t>
            </w:r>
            <w:r>
              <w:rPr>
                <w:noProof/>
                <w:webHidden/>
              </w:rPr>
              <w:fldChar w:fldCharType="end"/>
            </w:r>
          </w:hyperlink>
        </w:p>
        <w:p w14:paraId="48367234" w14:textId="4B9F60E5" w:rsidR="001263DD" w:rsidRDefault="001263DD">
          <w:pPr>
            <w:pStyle w:val="TOC2"/>
            <w:tabs>
              <w:tab w:val="right" w:leader="dot" w:pos="9016"/>
            </w:tabs>
            <w:rPr>
              <w:noProof/>
              <w:kern w:val="2"/>
              <w:lang w:eastAsia="en-GB"/>
              <w14:ligatures w14:val="standardContextual"/>
            </w:rPr>
          </w:pPr>
          <w:hyperlink w:anchor="_Toc202428723" w:history="1">
            <w:r w:rsidRPr="0015144B">
              <w:rPr>
                <w:rStyle w:val="Hyperlink"/>
                <w:rFonts w:eastAsia="Aptos"/>
                <w:noProof/>
              </w:rPr>
              <w:t>4.3 Challenge 2: Practising solitude</w:t>
            </w:r>
            <w:r>
              <w:rPr>
                <w:noProof/>
                <w:webHidden/>
              </w:rPr>
              <w:tab/>
            </w:r>
            <w:r>
              <w:rPr>
                <w:noProof/>
                <w:webHidden/>
              </w:rPr>
              <w:fldChar w:fldCharType="begin"/>
            </w:r>
            <w:r>
              <w:rPr>
                <w:noProof/>
                <w:webHidden/>
              </w:rPr>
              <w:instrText xml:space="preserve"> PAGEREF _Toc202428723 \h </w:instrText>
            </w:r>
            <w:r>
              <w:rPr>
                <w:noProof/>
                <w:webHidden/>
              </w:rPr>
            </w:r>
            <w:r>
              <w:rPr>
                <w:noProof/>
                <w:webHidden/>
              </w:rPr>
              <w:fldChar w:fldCharType="separate"/>
            </w:r>
            <w:r w:rsidR="0045547E">
              <w:rPr>
                <w:noProof/>
                <w:webHidden/>
              </w:rPr>
              <w:t>8</w:t>
            </w:r>
            <w:r>
              <w:rPr>
                <w:noProof/>
                <w:webHidden/>
              </w:rPr>
              <w:fldChar w:fldCharType="end"/>
            </w:r>
          </w:hyperlink>
        </w:p>
        <w:p w14:paraId="6BC817CB" w14:textId="75F1A35D" w:rsidR="001263DD" w:rsidRDefault="001263DD">
          <w:pPr>
            <w:pStyle w:val="TOC2"/>
            <w:tabs>
              <w:tab w:val="right" w:leader="dot" w:pos="9016"/>
            </w:tabs>
            <w:rPr>
              <w:noProof/>
              <w:kern w:val="2"/>
              <w:lang w:eastAsia="en-GB"/>
              <w14:ligatures w14:val="standardContextual"/>
            </w:rPr>
          </w:pPr>
          <w:hyperlink w:anchor="_Toc202428724" w:history="1">
            <w:r w:rsidRPr="0015144B">
              <w:rPr>
                <w:rStyle w:val="Hyperlink"/>
                <w:rFonts w:eastAsia="Aptos"/>
                <w:noProof/>
              </w:rPr>
              <w:t>4.4 Challenge 3: Pausing before reacting.</w:t>
            </w:r>
            <w:r>
              <w:rPr>
                <w:noProof/>
                <w:webHidden/>
              </w:rPr>
              <w:tab/>
            </w:r>
            <w:r>
              <w:rPr>
                <w:noProof/>
                <w:webHidden/>
              </w:rPr>
              <w:fldChar w:fldCharType="begin"/>
            </w:r>
            <w:r>
              <w:rPr>
                <w:noProof/>
                <w:webHidden/>
              </w:rPr>
              <w:instrText xml:space="preserve"> PAGEREF _Toc202428724 \h </w:instrText>
            </w:r>
            <w:r>
              <w:rPr>
                <w:noProof/>
                <w:webHidden/>
              </w:rPr>
            </w:r>
            <w:r>
              <w:rPr>
                <w:noProof/>
                <w:webHidden/>
              </w:rPr>
              <w:fldChar w:fldCharType="separate"/>
            </w:r>
            <w:r w:rsidR="0045547E">
              <w:rPr>
                <w:noProof/>
                <w:webHidden/>
              </w:rPr>
              <w:t>9</w:t>
            </w:r>
            <w:r>
              <w:rPr>
                <w:noProof/>
                <w:webHidden/>
              </w:rPr>
              <w:fldChar w:fldCharType="end"/>
            </w:r>
          </w:hyperlink>
        </w:p>
        <w:p w14:paraId="7645BDF4" w14:textId="150D679E" w:rsidR="001263DD" w:rsidRDefault="001263DD">
          <w:pPr>
            <w:pStyle w:val="TOC2"/>
            <w:tabs>
              <w:tab w:val="right" w:leader="dot" w:pos="9016"/>
            </w:tabs>
            <w:rPr>
              <w:noProof/>
              <w:kern w:val="2"/>
              <w:lang w:eastAsia="en-GB"/>
              <w14:ligatures w14:val="standardContextual"/>
            </w:rPr>
          </w:pPr>
          <w:hyperlink w:anchor="_Toc202428725" w:history="1">
            <w:r w:rsidRPr="0015144B">
              <w:rPr>
                <w:rStyle w:val="Hyperlink"/>
                <w:rFonts w:eastAsia="Aptos"/>
                <w:noProof/>
              </w:rPr>
              <w:t>4.5 Has my self-awareness improved?</w:t>
            </w:r>
            <w:r>
              <w:rPr>
                <w:noProof/>
                <w:webHidden/>
              </w:rPr>
              <w:tab/>
            </w:r>
            <w:r>
              <w:rPr>
                <w:noProof/>
                <w:webHidden/>
              </w:rPr>
              <w:fldChar w:fldCharType="begin"/>
            </w:r>
            <w:r>
              <w:rPr>
                <w:noProof/>
                <w:webHidden/>
              </w:rPr>
              <w:instrText xml:space="preserve"> PAGEREF _Toc202428725 \h </w:instrText>
            </w:r>
            <w:r>
              <w:rPr>
                <w:noProof/>
                <w:webHidden/>
              </w:rPr>
            </w:r>
            <w:r>
              <w:rPr>
                <w:noProof/>
                <w:webHidden/>
              </w:rPr>
              <w:fldChar w:fldCharType="separate"/>
            </w:r>
            <w:r w:rsidR="0045547E">
              <w:rPr>
                <w:noProof/>
                <w:webHidden/>
              </w:rPr>
              <w:t>9</w:t>
            </w:r>
            <w:r>
              <w:rPr>
                <w:noProof/>
                <w:webHidden/>
              </w:rPr>
              <w:fldChar w:fldCharType="end"/>
            </w:r>
          </w:hyperlink>
        </w:p>
        <w:p w14:paraId="6C95398A" w14:textId="1F38B7C5" w:rsidR="001263DD" w:rsidRDefault="001263DD">
          <w:pPr>
            <w:pStyle w:val="TOC2"/>
            <w:tabs>
              <w:tab w:val="right" w:leader="dot" w:pos="9016"/>
            </w:tabs>
            <w:rPr>
              <w:noProof/>
              <w:kern w:val="2"/>
              <w:lang w:eastAsia="en-GB"/>
              <w14:ligatures w14:val="standardContextual"/>
            </w:rPr>
          </w:pPr>
          <w:hyperlink w:anchor="_Toc202428726" w:history="1">
            <w:r w:rsidRPr="0015144B">
              <w:rPr>
                <w:rStyle w:val="Hyperlink"/>
                <w:rFonts w:eastAsia="Aptos"/>
                <w:noProof/>
              </w:rPr>
              <w:t>4.6 Has my emotional intelligence increased?</w:t>
            </w:r>
            <w:r>
              <w:rPr>
                <w:noProof/>
                <w:webHidden/>
              </w:rPr>
              <w:tab/>
            </w:r>
            <w:r>
              <w:rPr>
                <w:noProof/>
                <w:webHidden/>
              </w:rPr>
              <w:fldChar w:fldCharType="begin"/>
            </w:r>
            <w:r>
              <w:rPr>
                <w:noProof/>
                <w:webHidden/>
              </w:rPr>
              <w:instrText xml:space="preserve"> PAGEREF _Toc202428726 \h </w:instrText>
            </w:r>
            <w:r>
              <w:rPr>
                <w:noProof/>
                <w:webHidden/>
              </w:rPr>
            </w:r>
            <w:r>
              <w:rPr>
                <w:noProof/>
                <w:webHidden/>
              </w:rPr>
              <w:fldChar w:fldCharType="separate"/>
            </w:r>
            <w:r w:rsidR="0045547E">
              <w:rPr>
                <w:noProof/>
                <w:webHidden/>
              </w:rPr>
              <w:t>9</w:t>
            </w:r>
            <w:r>
              <w:rPr>
                <w:noProof/>
                <w:webHidden/>
              </w:rPr>
              <w:fldChar w:fldCharType="end"/>
            </w:r>
          </w:hyperlink>
        </w:p>
        <w:p w14:paraId="33CD65BC" w14:textId="7B8F5D8B" w:rsidR="001263DD" w:rsidRDefault="001263DD">
          <w:pPr>
            <w:pStyle w:val="TOC1"/>
            <w:tabs>
              <w:tab w:val="right" w:leader="dot" w:pos="9016"/>
            </w:tabs>
            <w:rPr>
              <w:noProof/>
              <w:kern w:val="2"/>
              <w:lang w:eastAsia="en-GB"/>
              <w14:ligatures w14:val="standardContextual"/>
            </w:rPr>
          </w:pPr>
          <w:hyperlink w:anchor="_Toc202428727" w:history="1">
            <w:r w:rsidRPr="0015144B">
              <w:rPr>
                <w:rStyle w:val="Hyperlink"/>
                <w:rFonts w:eastAsia="Aptos"/>
                <w:noProof/>
              </w:rPr>
              <w:t>5.0 Conclusion</w:t>
            </w:r>
            <w:r>
              <w:rPr>
                <w:noProof/>
                <w:webHidden/>
              </w:rPr>
              <w:tab/>
            </w:r>
            <w:r>
              <w:rPr>
                <w:noProof/>
                <w:webHidden/>
              </w:rPr>
              <w:fldChar w:fldCharType="begin"/>
            </w:r>
            <w:r>
              <w:rPr>
                <w:noProof/>
                <w:webHidden/>
              </w:rPr>
              <w:instrText xml:space="preserve"> PAGEREF _Toc202428727 \h </w:instrText>
            </w:r>
            <w:r>
              <w:rPr>
                <w:noProof/>
                <w:webHidden/>
              </w:rPr>
            </w:r>
            <w:r>
              <w:rPr>
                <w:noProof/>
                <w:webHidden/>
              </w:rPr>
              <w:fldChar w:fldCharType="separate"/>
            </w:r>
            <w:r w:rsidR="0045547E">
              <w:rPr>
                <w:noProof/>
                <w:webHidden/>
              </w:rPr>
              <w:t>10</w:t>
            </w:r>
            <w:r>
              <w:rPr>
                <w:noProof/>
                <w:webHidden/>
              </w:rPr>
              <w:fldChar w:fldCharType="end"/>
            </w:r>
          </w:hyperlink>
        </w:p>
        <w:p w14:paraId="69C4A7D9" w14:textId="6085BE41" w:rsidR="001263DD" w:rsidRDefault="001263DD">
          <w:pPr>
            <w:pStyle w:val="TOC1"/>
            <w:tabs>
              <w:tab w:val="right" w:leader="dot" w:pos="9016"/>
            </w:tabs>
            <w:rPr>
              <w:noProof/>
              <w:kern w:val="2"/>
              <w:lang w:eastAsia="en-GB"/>
              <w14:ligatures w14:val="standardContextual"/>
            </w:rPr>
          </w:pPr>
          <w:hyperlink w:anchor="_Toc202428728" w:history="1">
            <w:r w:rsidRPr="0015144B">
              <w:rPr>
                <w:rStyle w:val="Hyperlink"/>
                <w:noProof/>
              </w:rPr>
              <w:t>6.0 Development Plan</w:t>
            </w:r>
            <w:r>
              <w:rPr>
                <w:noProof/>
                <w:webHidden/>
              </w:rPr>
              <w:tab/>
            </w:r>
            <w:r>
              <w:rPr>
                <w:noProof/>
                <w:webHidden/>
              </w:rPr>
              <w:fldChar w:fldCharType="begin"/>
            </w:r>
            <w:r>
              <w:rPr>
                <w:noProof/>
                <w:webHidden/>
              </w:rPr>
              <w:instrText xml:space="preserve"> PAGEREF _Toc202428728 \h </w:instrText>
            </w:r>
            <w:r>
              <w:rPr>
                <w:noProof/>
                <w:webHidden/>
              </w:rPr>
            </w:r>
            <w:r>
              <w:rPr>
                <w:noProof/>
                <w:webHidden/>
              </w:rPr>
              <w:fldChar w:fldCharType="separate"/>
            </w:r>
            <w:r w:rsidR="0045547E">
              <w:rPr>
                <w:noProof/>
                <w:webHidden/>
              </w:rPr>
              <w:t>11</w:t>
            </w:r>
            <w:r>
              <w:rPr>
                <w:noProof/>
                <w:webHidden/>
              </w:rPr>
              <w:fldChar w:fldCharType="end"/>
            </w:r>
          </w:hyperlink>
        </w:p>
        <w:p w14:paraId="386825C5" w14:textId="270F9697" w:rsidR="001263DD" w:rsidRDefault="001263DD">
          <w:pPr>
            <w:pStyle w:val="TOC1"/>
            <w:tabs>
              <w:tab w:val="right" w:leader="dot" w:pos="9016"/>
            </w:tabs>
            <w:rPr>
              <w:noProof/>
              <w:kern w:val="2"/>
              <w:lang w:eastAsia="en-GB"/>
              <w14:ligatures w14:val="standardContextual"/>
            </w:rPr>
          </w:pPr>
          <w:hyperlink w:anchor="_Toc202428729" w:history="1">
            <w:r w:rsidRPr="0015144B">
              <w:rPr>
                <w:rStyle w:val="Hyperlink"/>
                <w:noProof/>
              </w:rPr>
              <w:t>References</w:t>
            </w:r>
            <w:r>
              <w:rPr>
                <w:noProof/>
                <w:webHidden/>
              </w:rPr>
              <w:tab/>
            </w:r>
            <w:r>
              <w:rPr>
                <w:noProof/>
                <w:webHidden/>
              </w:rPr>
              <w:fldChar w:fldCharType="begin"/>
            </w:r>
            <w:r>
              <w:rPr>
                <w:noProof/>
                <w:webHidden/>
              </w:rPr>
              <w:instrText xml:space="preserve"> PAGEREF _Toc202428729 \h </w:instrText>
            </w:r>
            <w:r>
              <w:rPr>
                <w:noProof/>
                <w:webHidden/>
              </w:rPr>
            </w:r>
            <w:r>
              <w:rPr>
                <w:noProof/>
                <w:webHidden/>
              </w:rPr>
              <w:fldChar w:fldCharType="separate"/>
            </w:r>
            <w:r w:rsidR="0045547E">
              <w:rPr>
                <w:noProof/>
                <w:webHidden/>
              </w:rPr>
              <w:t>13</w:t>
            </w:r>
            <w:r>
              <w:rPr>
                <w:noProof/>
                <w:webHidden/>
              </w:rPr>
              <w:fldChar w:fldCharType="end"/>
            </w:r>
          </w:hyperlink>
        </w:p>
        <w:p w14:paraId="643B6072" w14:textId="0E7DCCAA" w:rsidR="00F83CEE" w:rsidRDefault="00F83CEE">
          <w:r w:rsidRPr="00A13F54">
            <w:rPr>
              <w:rFonts w:ascii="Arial" w:hAnsi="Arial" w:cs="Arial"/>
            </w:rPr>
            <w:fldChar w:fldCharType="end"/>
          </w:r>
        </w:p>
      </w:sdtContent>
    </w:sdt>
    <w:p w14:paraId="402DAC37" w14:textId="77777777" w:rsidR="009E21FC" w:rsidRDefault="009E21FC" w:rsidP="00BE11BA">
      <w:pPr>
        <w:jc w:val="both"/>
      </w:pPr>
    </w:p>
    <w:p w14:paraId="686DF56C" w14:textId="77777777" w:rsidR="009E21FC" w:rsidRDefault="009E21FC" w:rsidP="00BE11BA">
      <w:pPr>
        <w:jc w:val="both"/>
      </w:pPr>
    </w:p>
    <w:p w14:paraId="3CBD9A57" w14:textId="77777777" w:rsidR="009E21FC" w:rsidRDefault="009E21FC" w:rsidP="00BE11BA">
      <w:pPr>
        <w:jc w:val="both"/>
      </w:pPr>
    </w:p>
    <w:p w14:paraId="5BDE728F" w14:textId="77777777" w:rsidR="009E21FC" w:rsidRDefault="009E21FC" w:rsidP="00BE11BA">
      <w:pPr>
        <w:jc w:val="both"/>
      </w:pPr>
    </w:p>
    <w:p w14:paraId="03CFA8B0" w14:textId="77777777" w:rsidR="009E21FC" w:rsidRDefault="009E21FC" w:rsidP="00BE11BA">
      <w:pPr>
        <w:jc w:val="both"/>
      </w:pPr>
    </w:p>
    <w:p w14:paraId="3270C476" w14:textId="0B2418D6" w:rsidR="008C628D" w:rsidRDefault="5F1F54E1" w:rsidP="00BE11BA">
      <w:pPr>
        <w:pStyle w:val="Heading1"/>
        <w:jc w:val="both"/>
      </w:pPr>
      <w:bookmarkStart w:id="2" w:name="_Toc202428708"/>
      <w:r w:rsidRPr="2F8EA3D5">
        <w:rPr>
          <w:rFonts w:eastAsia="Aptos"/>
        </w:rPr>
        <w:lastRenderedPageBreak/>
        <w:t>1.</w:t>
      </w:r>
      <w:r w:rsidR="001A451C">
        <w:rPr>
          <w:rFonts w:eastAsia="Aptos"/>
        </w:rPr>
        <w:t>0</w:t>
      </w:r>
      <w:r w:rsidRPr="2F8EA3D5">
        <w:rPr>
          <w:rFonts w:eastAsia="Aptos"/>
        </w:rPr>
        <w:t xml:space="preserve"> Introduction</w:t>
      </w:r>
      <w:bookmarkEnd w:id="2"/>
    </w:p>
    <w:p w14:paraId="66220580" w14:textId="3D35CA4E" w:rsidR="00683CE7" w:rsidRPr="00683CE7" w:rsidRDefault="00683CE7" w:rsidP="00BE11BA">
      <w:pPr>
        <w:pStyle w:val="NormalWeb"/>
        <w:jc w:val="both"/>
        <w:rPr>
          <w:rFonts w:ascii="Arial" w:hAnsi="Arial" w:cs="Arial"/>
        </w:rPr>
      </w:pPr>
      <w:r w:rsidRPr="00683CE7">
        <w:rPr>
          <w:rFonts w:ascii="Arial" w:hAnsi="Arial" w:cs="Arial"/>
        </w:rPr>
        <w:t>Self-awareness has emerged as a vital component of effective leadership and emotional intelligence in modern organisations, particularly in the dynamic and often unpredictable business environments of today</w:t>
      </w:r>
      <w:sdt>
        <w:sdtPr>
          <w:rPr>
            <w:rFonts w:ascii="Arial" w:hAnsi="Arial" w:cs="Arial"/>
          </w:rPr>
          <w:id w:val="1576941944"/>
          <w:citation/>
        </w:sdtPr>
        <w:sdtContent>
          <w:r w:rsidR="00094491">
            <w:rPr>
              <w:rFonts w:ascii="Arial" w:hAnsi="Arial" w:cs="Arial"/>
            </w:rPr>
            <w:fldChar w:fldCharType="begin"/>
          </w:r>
          <w:r w:rsidR="00094491">
            <w:rPr>
              <w:rFonts w:ascii="Arial" w:hAnsi="Arial" w:cs="Arial"/>
            </w:rPr>
            <w:instrText xml:space="preserve"> CITATION Jag25 \l 2057 </w:instrText>
          </w:r>
          <w:r w:rsidR="00094491">
            <w:rPr>
              <w:rFonts w:ascii="Arial" w:hAnsi="Arial" w:cs="Arial"/>
            </w:rPr>
            <w:fldChar w:fldCharType="separate"/>
          </w:r>
          <w:r w:rsidR="001263DD">
            <w:rPr>
              <w:rFonts w:ascii="Arial" w:hAnsi="Arial" w:cs="Arial"/>
              <w:noProof/>
            </w:rPr>
            <w:t xml:space="preserve"> </w:t>
          </w:r>
          <w:r w:rsidR="001263DD" w:rsidRPr="001263DD">
            <w:rPr>
              <w:rFonts w:ascii="Arial" w:hAnsi="Arial" w:cs="Arial"/>
              <w:noProof/>
            </w:rPr>
            <w:t>(Kour, 2025)</w:t>
          </w:r>
          <w:r w:rsidR="00094491">
            <w:rPr>
              <w:rFonts w:ascii="Arial" w:hAnsi="Arial" w:cs="Arial"/>
            </w:rPr>
            <w:fldChar w:fldCharType="end"/>
          </w:r>
        </w:sdtContent>
      </w:sdt>
      <w:r w:rsidRPr="00683CE7">
        <w:rPr>
          <w:rFonts w:ascii="Arial" w:hAnsi="Arial" w:cs="Arial"/>
        </w:rPr>
        <w:t>. Developing self-awareness allows managers to better understand their emotions, behaviours, motivations, and how these impact their decisions and interactions with others</w:t>
      </w:r>
      <w:sdt>
        <w:sdtPr>
          <w:rPr>
            <w:rFonts w:ascii="Arial" w:hAnsi="Arial" w:cs="Arial"/>
          </w:rPr>
          <w:id w:val="1107774477"/>
          <w:citation/>
        </w:sdtPr>
        <w:sdtContent>
          <w:r w:rsidR="00A97DC4">
            <w:rPr>
              <w:rFonts w:ascii="Arial" w:hAnsi="Arial" w:cs="Arial"/>
            </w:rPr>
            <w:fldChar w:fldCharType="begin"/>
          </w:r>
          <w:r w:rsidR="00A97DC4">
            <w:rPr>
              <w:rFonts w:ascii="Arial" w:hAnsi="Arial" w:cs="Arial"/>
            </w:rPr>
            <w:instrText xml:space="preserve"> CITATION Ant24 \l 2057 </w:instrText>
          </w:r>
          <w:r w:rsidR="00A97DC4">
            <w:rPr>
              <w:rFonts w:ascii="Arial" w:hAnsi="Arial" w:cs="Arial"/>
            </w:rPr>
            <w:fldChar w:fldCharType="separate"/>
          </w:r>
          <w:r w:rsidR="001263DD">
            <w:rPr>
              <w:rFonts w:ascii="Arial" w:hAnsi="Arial" w:cs="Arial"/>
              <w:noProof/>
            </w:rPr>
            <w:t xml:space="preserve"> </w:t>
          </w:r>
          <w:r w:rsidR="001263DD" w:rsidRPr="001263DD">
            <w:rPr>
              <w:rFonts w:ascii="Arial" w:hAnsi="Arial" w:cs="Arial"/>
              <w:noProof/>
            </w:rPr>
            <w:t>(Antonopoulou, 2024)</w:t>
          </w:r>
          <w:r w:rsidR="00A97DC4">
            <w:rPr>
              <w:rFonts w:ascii="Arial" w:hAnsi="Arial" w:cs="Arial"/>
            </w:rPr>
            <w:fldChar w:fldCharType="end"/>
          </w:r>
        </w:sdtContent>
      </w:sdt>
      <w:r w:rsidRPr="00683CE7">
        <w:rPr>
          <w:rFonts w:ascii="Arial" w:hAnsi="Arial" w:cs="Arial"/>
        </w:rPr>
        <w:t>. This is especially important in customer</w:t>
      </w:r>
      <w:r w:rsidR="00FE3C16">
        <w:rPr>
          <w:rFonts w:ascii="Arial" w:hAnsi="Arial" w:cs="Arial"/>
        </w:rPr>
        <w:t xml:space="preserve"> </w:t>
      </w:r>
      <w:r w:rsidRPr="00683CE7">
        <w:rPr>
          <w:rFonts w:ascii="Arial" w:hAnsi="Arial" w:cs="Arial"/>
        </w:rPr>
        <w:t>focused workplaces such as Tesco, where a managers emotional state and self-perception directly influence team morale, customer service quality, and operational efficiency.</w:t>
      </w:r>
    </w:p>
    <w:p w14:paraId="423A0014" w14:textId="67F5B42E" w:rsidR="00683CE7" w:rsidRPr="00683CE7" w:rsidRDefault="00683CE7" w:rsidP="00BE11BA">
      <w:pPr>
        <w:pStyle w:val="NormalWeb"/>
        <w:jc w:val="both"/>
        <w:rPr>
          <w:rFonts w:ascii="Arial" w:hAnsi="Arial" w:cs="Arial"/>
        </w:rPr>
      </w:pPr>
      <w:r w:rsidRPr="00683CE7">
        <w:rPr>
          <w:rFonts w:ascii="Arial" w:hAnsi="Arial" w:cs="Arial"/>
        </w:rPr>
        <w:t>This report explores my journey through five structured challenges specifically designed to enhance self-awareness: expressing gratitude, spending time in nature, practising solitude, getting sufficient sleep, and pausing before reacting. Each of these challenges provided an opportunity to engage with my thoughts, feelings, and habitual behaviours, helping me to identify patterns in my reactions, stress triggers, and emotional strengths</w:t>
      </w:r>
      <w:sdt>
        <w:sdtPr>
          <w:rPr>
            <w:rFonts w:ascii="Arial" w:hAnsi="Arial" w:cs="Arial"/>
          </w:rPr>
          <w:id w:val="-1360203548"/>
          <w:citation/>
        </w:sdtPr>
        <w:sdtContent>
          <w:r w:rsidR="0037209D">
            <w:rPr>
              <w:rFonts w:ascii="Arial" w:hAnsi="Arial" w:cs="Arial"/>
            </w:rPr>
            <w:fldChar w:fldCharType="begin"/>
          </w:r>
          <w:r w:rsidR="0037209D">
            <w:rPr>
              <w:rFonts w:ascii="Arial" w:hAnsi="Arial" w:cs="Arial"/>
            </w:rPr>
            <w:instrText xml:space="preserve"> CITATION Joh24 \l 2057 </w:instrText>
          </w:r>
          <w:r w:rsidR="0037209D">
            <w:rPr>
              <w:rFonts w:ascii="Arial" w:hAnsi="Arial" w:cs="Arial"/>
            </w:rPr>
            <w:fldChar w:fldCharType="separate"/>
          </w:r>
          <w:r w:rsidR="001263DD">
            <w:rPr>
              <w:rFonts w:ascii="Arial" w:hAnsi="Arial" w:cs="Arial"/>
              <w:noProof/>
            </w:rPr>
            <w:t xml:space="preserve"> </w:t>
          </w:r>
          <w:r w:rsidR="001263DD" w:rsidRPr="001263DD">
            <w:rPr>
              <w:rFonts w:ascii="Arial" w:hAnsi="Arial" w:cs="Arial"/>
              <w:noProof/>
            </w:rPr>
            <w:t>(Reeve, 2024)</w:t>
          </w:r>
          <w:r w:rsidR="0037209D">
            <w:rPr>
              <w:rFonts w:ascii="Arial" w:hAnsi="Arial" w:cs="Arial"/>
            </w:rPr>
            <w:fldChar w:fldCharType="end"/>
          </w:r>
        </w:sdtContent>
      </w:sdt>
      <w:r w:rsidRPr="00683CE7">
        <w:rPr>
          <w:rFonts w:ascii="Arial" w:hAnsi="Arial" w:cs="Arial"/>
        </w:rPr>
        <w:t>. By undertaking these activities, I developed a deeper understanding of myself as both a person and a leader, recognising how my internal world shapes my external effectiveness.</w:t>
      </w:r>
    </w:p>
    <w:p w14:paraId="4621CD6A" w14:textId="66E7A43E" w:rsidR="00683CE7" w:rsidRDefault="00683CE7" w:rsidP="00BE11BA">
      <w:pPr>
        <w:pStyle w:val="NormalWeb"/>
        <w:jc w:val="both"/>
        <w:rPr>
          <w:rFonts w:ascii="Arial" w:hAnsi="Arial" w:cs="Arial"/>
        </w:rPr>
      </w:pPr>
      <w:r w:rsidRPr="00683CE7">
        <w:rPr>
          <w:rFonts w:ascii="Arial" w:hAnsi="Arial" w:cs="Arial"/>
        </w:rPr>
        <w:t>As Goleman (1995) stated, self-awareness is the foundation of emotional intelligence, enabling leaders to manage themselves with integrity and empathy while making conscious decisions that align with organisational goals and ethical standards</w:t>
      </w:r>
      <w:sdt>
        <w:sdtPr>
          <w:rPr>
            <w:rFonts w:ascii="Arial" w:hAnsi="Arial" w:cs="Arial"/>
          </w:rPr>
          <w:id w:val="1219010903"/>
          <w:citation/>
        </w:sdtPr>
        <w:sdtContent>
          <w:r w:rsidR="00EC7739">
            <w:rPr>
              <w:rFonts w:ascii="Arial" w:hAnsi="Arial" w:cs="Arial"/>
            </w:rPr>
            <w:fldChar w:fldCharType="begin"/>
          </w:r>
          <w:r w:rsidR="008B23CC">
            <w:rPr>
              <w:rFonts w:ascii="Arial" w:hAnsi="Arial" w:cs="Arial"/>
            </w:rPr>
            <w:instrText xml:space="preserve">CITATION Tam25 \l 2057 </w:instrText>
          </w:r>
          <w:r w:rsidR="00EC7739">
            <w:rPr>
              <w:rFonts w:ascii="Arial" w:hAnsi="Arial" w:cs="Arial"/>
            </w:rPr>
            <w:fldChar w:fldCharType="separate"/>
          </w:r>
          <w:r w:rsidR="001263DD">
            <w:rPr>
              <w:rFonts w:ascii="Arial" w:hAnsi="Arial" w:cs="Arial"/>
              <w:noProof/>
            </w:rPr>
            <w:t xml:space="preserve"> </w:t>
          </w:r>
          <w:r w:rsidR="001263DD" w:rsidRPr="001263DD">
            <w:rPr>
              <w:rFonts w:ascii="Arial" w:hAnsi="Arial" w:cs="Arial"/>
              <w:noProof/>
            </w:rPr>
            <w:t>(Ndasi, 2025)</w:t>
          </w:r>
          <w:r w:rsidR="00EC7739">
            <w:rPr>
              <w:rFonts w:ascii="Arial" w:hAnsi="Arial" w:cs="Arial"/>
            </w:rPr>
            <w:fldChar w:fldCharType="end"/>
          </w:r>
        </w:sdtContent>
      </w:sdt>
      <w:r w:rsidRPr="00683CE7">
        <w:rPr>
          <w:rFonts w:ascii="Arial" w:hAnsi="Arial" w:cs="Arial"/>
        </w:rPr>
        <w:t>. Without self-awareness, managers risk acting reactively or defensively, which can damage relationships, reduce performance, and hinder organisational growth</w:t>
      </w:r>
      <w:sdt>
        <w:sdtPr>
          <w:rPr>
            <w:rFonts w:ascii="Arial" w:hAnsi="Arial" w:cs="Arial"/>
          </w:rPr>
          <w:id w:val="1288696117"/>
          <w:citation/>
        </w:sdtPr>
        <w:sdtContent>
          <w:r w:rsidR="007834E0">
            <w:rPr>
              <w:rFonts w:ascii="Arial" w:hAnsi="Arial" w:cs="Arial"/>
            </w:rPr>
            <w:fldChar w:fldCharType="begin"/>
          </w:r>
          <w:r w:rsidR="007834E0">
            <w:rPr>
              <w:rFonts w:ascii="Arial" w:hAnsi="Arial" w:cs="Arial"/>
            </w:rPr>
            <w:instrText xml:space="preserve"> CITATION Bil25 \l 2057 </w:instrText>
          </w:r>
          <w:r w:rsidR="007834E0">
            <w:rPr>
              <w:rFonts w:ascii="Arial" w:hAnsi="Arial" w:cs="Arial"/>
            </w:rPr>
            <w:fldChar w:fldCharType="separate"/>
          </w:r>
          <w:r w:rsidR="001263DD">
            <w:rPr>
              <w:rFonts w:ascii="Arial" w:hAnsi="Arial" w:cs="Arial"/>
              <w:noProof/>
            </w:rPr>
            <w:t xml:space="preserve"> </w:t>
          </w:r>
          <w:r w:rsidR="001263DD" w:rsidRPr="001263DD">
            <w:rPr>
              <w:rFonts w:ascii="Arial" w:hAnsi="Arial" w:cs="Arial"/>
              <w:noProof/>
            </w:rPr>
            <w:t>(Zaghmout, 2025)</w:t>
          </w:r>
          <w:r w:rsidR="007834E0">
            <w:rPr>
              <w:rFonts w:ascii="Arial" w:hAnsi="Arial" w:cs="Arial"/>
            </w:rPr>
            <w:fldChar w:fldCharType="end"/>
          </w:r>
        </w:sdtContent>
      </w:sdt>
      <w:r w:rsidRPr="00683CE7">
        <w:rPr>
          <w:rFonts w:ascii="Arial" w:hAnsi="Arial" w:cs="Arial"/>
        </w:rPr>
        <w:t>. Therefore, enhancing my self-awareness through these challenges has not only benefited my wellbeing but has also strengthened my capacity to lead others with confidence, authenticity, and emotional intelligence in the modern workplace.</w:t>
      </w:r>
    </w:p>
    <w:p w14:paraId="6473F307" w14:textId="77777777" w:rsidR="0045547E" w:rsidRDefault="0045547E" w:rsidP="00BE11BA">
      <w:pPr>
        <w:pStyle w:val="NormalWeb"/>
        <w:jc w:val="both"/>
        <w:rPr>
          <w:rFonts w:ascii="Arial" w:hAnsi="Arial" w:cs="Arial"/>
        </w:rPr>
      </w:pPr>
    </w:p>
    <w:p w14:paraId="48A838A6" w14:textId="77777777" w:rsidR="0045547E" w:rsidRDefault="0045547E" w:rsidP="00BE11BA">
      <w:pPr>
        <w:pStyle w:val="NormalWeb"/>
        <w:jc w:val="both"/>
        <w:rPr>
          <w:rFonts w:ascii="Arial" w:hAnsi="Arial" w:cs="Arial"/>
        </w:rPr>
      </w:pPr>
    </w:p>
    <w:p w14:paraId="1725233C" w14:textId="77777777" w:rsidR="0045547E" w:rsidRDefault="0045547E" w:rsidP="00BE11BA">
      <w:pPr>
        <w:pStyle w:val="NormalWeb"/>
        <w:jc w:val="both"/>
        <w:rPr>
          <w:rFonts w:ascii="Arial" w:hAnsi="Arial" w:cs="Arial"/>
        </w:rPr>
      </w:pPr>
    </w:p>
    <w:p w14:paraId="0A9968C5" w14:textId="77777777" w:rsidR="0045547E" w:rsidRDefault="0045547E" w:rsidP="00BE11BA">
      <w:pPr>
        <w:pStyle w:val="NormalWeb"/>
        <w:jc w:val="both"/>
        <w:rPr>
          <w:rFonts w:ascii="Arial" w:hAnsi="Arial" w:cs="Arial"/>
        </w:rPr>
      </w:pPr>
    </w:p>
    <w:p w14:paraId="7291EC00" w14:textId="77777777" w:rsidR="0045547E" w:rsidRPr="00683CE7" w:rsidRDefault="0045547E" w:rsidP="00BE11BA">
      <w:pPr>
        <w:pStyle w:val="NormalWeb"/>
        <w:jc w:val="both"/>
        <w:rPr>
          <w:rFonts w:ascii="Arial" w:hAnsi="Arial" w:cs="Arial"/>
        </w:rPr>
      </w:pPr>
    </w:p>
    <w:p w14:paraId="09D83D8B" w14:textId="20EB2FB5" w:rsidR="008C628D" w:rsidRDefault="008C628D" w:rsidP="00BE11BA">
      <w:pPr>
        <w:jc w:val="both"/>
      </w:pPr>
    </w:p>
    <w:p w14:paraId="21BAC94F" w14:textId="098A2914" w:rsidR="008C628D" w:rsidRDefault="5F1F54E1" w:rsidP="00BE11BA">
      <w:pPr>
        <w:pStyle w:val="Heading1"/>
        <w:jc w:val="both"/>
      </w:pPr>
      <w:bookmarkStart w:id="3" w:name="_Toc202428709"/>
      <w:r w:rsidRPr="2F8EA3D5">
        <w:rPr>
          <w:rFonts w:eastAsia="Aptos"/>
        </w:rPr>
        <w:lastRenderedPageBreak/>
        <w:t>2.</w:t>
      </w:r>
      <w:r w:rsidR="001A451C">
        <w:rPr>
          <w:rFonts w:eastAsia="Aptos"/>
        </w:rPr>
        <w:t xml:space="preserve">0 </w:t>
      </w:r>
      <w:r w:rsidRPr="2F8EA3D5">
        <w:rPr>
          <w:rFonts w:eastAsia="Aptos"/>
        </w:rPr>
        <w:t>The importance of self-awareness for managers</w:t>
      </w:r>
      <w:bookmarkEnd w:id="3"/>
    </w:p>
    <w:p w14:paraId="75C5A921" w14:textId="516E0BD2" w:rsidR="008C628D" w:rsidRDefault="5F1F54E1" w:rsidP="00BE11BA">
      <w:pPr>
        <w:pStyle w:val="Heading2"/>
        <w:jc w:val="both"/>
      </w:pPr>
      <w:bookmarkStart w:id="4" w:name="_Toc202428710"/>
      <w:r w:rsidRPr="2F8EA3D5">
        <w:rPr>
          <w:rFonts w:eastAsia="Aptos"/>
        </w:rPr>
        <w:t>2.1 Definition and relevance</w:t>
      </w:r>
      <w:bookmarkEnd w:id="4"/>
    </w:p>
    <w:p w14:paraId="0A2A993D" w14:textId="25396386" w:rsidR="0048502B" w:rsidRPr="0048502B" w:rsidRDefault="0048502B" w:rsidP="00BE11BA">
      <w:pPr>
        <w:pStyle w:val="NormalWeb"/>
        <w:jc w:val="both"/>
        <w:rPr>
          <w:rFonts w:ascii="Arial" w:hAnsi="Arial" w:cs="Arial"/>
        </w:rPr>
      </w:pPr>
      <w:r w:rsidRPr="0048502B">
        <w:rPr>
          <w:rFonts w:ascii="Arial" w:hAnsi="Arial" w:cs="Arial"/>
        </w:rPr>
        <w:t xml:space="preserve">Self-awareness is widely defined as the ability to recognise and understand </w:t>
      </w:r>
      <w:proofErr w:type="spellStart"/>
      <w:r w:rsidRPr="0048502B">
        <w:rPr>
          <w:rFonts w:ascii="Arial" w:hAnsi="Arial" w:cs="Arial"/>
        </w:rPr>
        <w:t>ones</w:t>
      </w:r>
      <w:proofErr w:type="spellEnd"/>
      <w:r w:rsidRPr="0048502B">
        <w:rPr>
          <w:rFonts w:ascii="Arial" w:hAnsi="Arial" w:cs="Arial"/>
        </w:rPr>
        <w:t xml:space="preserve"> own emotions, thoughts, behaviours, strengths, and limitations, as well as the impact these factors have on others </w:t>
      </w:r>
      <w:sdt>
        <w:sdtPr>
          <w:rPr>
            <w:rFonts w:ascii="Arial" w:hAnsi="Arial" w:cs="Arial"/>
          </w:rPr>
          <w:id w:val="-324901105"/>
          <w:citation/>
        </w:sdtPr>
        <w:sdtContent>
          <w:r w:rsidR="00C513DE">
            <w:rPr>
              <w:rFonts w:ascii="Arial" w:hAnsi="Arial" w:cs="Arial"/>
            </w:rPr>
            <w:fldChar w:fldCharType="begin"/>
          </w:r>
          <w:r w:rsidR="00C513DE">
            <w:rPr>
              <w:rFonts w:ascii="Arial" w:hAnsi="Arial" w:cs="Arial"/>
            </w:rPr>
            <w:instrText xml:space="preserve"> CITATION Dan95 \l 2057 </w:instrText>
          </w:r>
          <w:r w:rsidR="00C513DE">
            <w:rPr>
              <w:rFonts w:ascii="Arial" w:hAnsi="Arial" w:cs="Arial"/>
            </w:rPr>
            <w:fldChar w:fldCharType="separate"/>
          </w:r>
          <w:r w:rsidR="001263DD" w:rsidRPr="001263DD">
            <w:rPr>
              <w:rFonts w:ascii="Arial" w:hAnsi="Arial" w:cs="Arial"/>
              <w:noProof/>
            </w:rPr>
            <w:t>(Goleman, 1995)</w:t>
          </w:r>
          <w:r w:rsidR="00C513DE">
            <w:rPr>
              <w:rFonts w:ascii="Arial" w:hAnsi="Arial" w:cs="Arial"/>
            </w:rPr>
            <w:fldChar w:fldCharType="end"/>
          </w:r>
        </w:sdtContent>
      </w:sdt>
      <w:r w:rsidRPr="0048502B">
        <w:rPr>
          <w:rFonts w:ascii="Arial" w:hAnsi="Arial" w:cs="Arial"/>
        </w:rPr>
        <w:t xml:space="preserve">. According to Boyatzis </w:t>
      </w:r>
      <w:sdt>
        <w:sdtPr>
          <w:rPr>
            <w:rFonts w:ascii="Arial" w:hAnsi="Arial" w:cs="Arial"/>
          </w:rPr>
          <w:id w:val="-1346249252"/>
          <w:citation/>
        </w:sdtPr>
        <w:sdtContent>
          <w:r w:rsidR="00353A39">
            <w:rPr>
              <w:rFonts w:ascii="Arial" w:hAnsi="Arial" w:cs="Arial"/>
            </w:rPr>
            <w:fldChar w:fldCharType="begin"/>
          </w:r>
          <w:r w:rsidR="00EE2FA8">
            <w:rPr>
              <w:rFonts w:ascii="Arial" w:hAnsi="Arial" w:cs="Arial"/>
            </w:rPr>
            <w:instrText xml:space="preserve">CITATION Boy23 \n  \t  \l 2057 </w:instrText>
          </w:r>
          <w:r w:rsidR="00353A39">
            <w:rPr>
              <w:rFonts w:ascii="Arial" w:hAnsi="Arial" w:cs="Arial"/>
            </w:rPr>
            <w:fldChar w:fldCharType="separate"/>
          </w:r>
          <w:r w:rsidR="001263DD" w:rsidRPr="001263DD">
            <w:rPr>
              <w:rFonts w:ascii="Arial" w:hAnsi="Arial" w:cs="Arial"/>
              <w:noProof/>
            </w:rPr>
            <w:t>(2023)</w:t>
          </w:r>
          <w:r w:rsidR="00353A39">
            <w:rPr>
              <w:rFonts w:ascii="Arial" w:hAnsi="Arial" w:cs="Arial"/>
            </w:rPr>
            <w:fldChar w:fldCharType="end"/>
          </w:r>
        </w:sdtContent>
      </w:sdt>
      <w:r w:rsidR="00EE2FA8">
        <w:rPr>
          <w:rFonts w:ascii="Arial" w:hAnsi="Arial" w:cs="Arial"/>
        </w:rPr>
        <w:t xml:space="preserve"> </w:t>
      </w:r>
      <w:r w:rsidRPr="0048502B">
        <w:rPr>
          <w:rFonts w:ascii="Arial" w:hAnsi="Arial" w:cs="Arial"/>
        </w:rPr>
        <w:t xml:space="preserve">self-awareness forms the </w:t>
      </w:r>
      <w:r w:rsidR="00D21BCC">
        <w:rPr>
          <w:rFonts w:ascii="Arial" w:hAnsi="Arial" w:cs="Arial"/>
        </w:rPr>
        <w:t>foundation</w:t>
      </w:r>
      <w:r w:rsidRPr="0048502B">
        <w:rPr>
          <w:rFonts w:ascii="Arial" w:hAnsi="Arial" w:cs="Arial"/>
        </w:rPr>
        <w:t xml:space="preserve"> of effective leadership, as it enables managers to regulate their behaviours consciously, adapt to changing contexts, and respond to team needs with authenticity and empathy.</w:t>
      </w:r>
    </w:p>
    <w:p w14:paraId="1F45717F" w14:textId="50290AFB" w:rsidR="0048502B" w:rsidRPr="0048502B" w:rsidRDefault="0048502B" w:rsidP="00BE11BA">
      <w:pPr>
        <w:pStyle w:val="NormalWeb"/>
        <w:jc w:val="both"/>
        <w:rPr>
          <w:rFonts w:ascii="Arial" w:hAnsi="Arial" w:cs="Arial"/>
        </w:rPr>
      </w:pPr>
      <w:r w:rsidRPr="0048502B">
        <w:rPr>
          <w:rFonts w:ascii="Arial" w:hAnsi="Arial" w:cs="Arial"/>
        </w:rPr>
        <w:t>In practical terms, self-awareness allows managers to recognise when their emotions are influencing their decisions or interactions, enabling them to pause and choose more constructive responses</w:t>
      </w:r>
      <w:sdt>
        <w:sdtPr>
          <w:rPr>
            <w:rFonts w:ascii="Arial" w:hAnsi="Arial" w:cs="Arial"/>
          </w:rPr>
          <w:id w:val="1487200123"/>
          <w:citation/>
        </w:sdtPr>
        <w:sdtContent>
          <w:r w:rsidR="006040FF">
            <w:rPr>
              <w:rFonts w:ascii="Arial" w:hAnsi="Arial" w:cs="Arial"/>
            </w:rPr>
            <w:fldChar w:fldCharType="begin"/>
          </w:r>
          <w:r w:rsidR="00452275">
            <w:rPr>
              <w:rFonts w:ascii="Arial" w:hAnsi="Arial" w:cs="Arial"/>
            </w:rPr>
            <w:instrText xml:space="preserve">CITATION Alb \l 2057 </w:instrText>
          </w:r>
          <w:r w:rsidR="006040FF">
            <w:rPr>
              <w:rFonts w:ascii="Arial" w:hAnsi="Arial" w:cs="Arial"/>
            </w:rPr>
            <w:fldChar w:fldCharType="separate"/>
          </w:r>
          <w:r w:rsidR="001263DD">
            <w:rPr>
              <w:rFonts w:ascii="Arial" w:hAnsi="Arial" w:cs="Arial"/>
              <w:noProof/>
            </w:rPr>
            <w:t xml:space="preserve"> </w:t>
          </w:r>
          <w:r w:rsidR="001263DD" w:rsidRPr="001263DD">
            <w:rPr>
              <w:rFonts w:ascii="Arial" w:hAnsi="Arial" w:cs="Arial"/>
              <w:noProof/>
            </w:rPr>
            <w:t>(Cole, 2025)</w:t>
          </w:r>
          <w:r w:rsidR="006040FF">
            <w:rPr>
              <w:rFonts w:ascii="Arial" w:hAnsi="Arial" w:cs="Arial"/>
            </w:rPr>
            <w:fldChar w:fldCharType="end"/>
          </w:r>
        </w:sdtContent>
      </w:sdt>
      <w:r w:rsidRPr="0048502B">
        <w:rPr>
          <w:rFonts w:ascii="Arial" w:hAnsi="Arial" w:cs="Arial"/>
        </w:rPr>
        <w:t xml:space="preserve">. This is particularly important in the fast-paced, customer-focused retail environment, where emotional regulation and adaptability directly influence service quality, team morale, and overall organisational performance </w:t>
      </w:r>
      <w:sdt>
        <w:sdtPr>
          <w:rPr>
            <w:rFonts w:ascii="Arial" w:hAnsi="Arial" w:cs="Arial"/>
          </w:rPr>
          <w:id w:val="1703746578"/>
          <w:citation/>
        </w:sdtPr>
        <w:sdtContent>
          <w:r w:rsidR="00A73F77">
            <w:rPr>
              <w:rFonts w:ascii="Arial" w:hAnsi="Arial" w:cs="Arial"/>
            </w:rPr>
            <w:fldChar w:fldCharType="begin"/>
          </w:r>
          <w:r w:rsidR="00A73F77">
            <w:rPr>
              <w:rFonts w:ascii="Arial" w:hAnsi="Arial" w:cs="Arial"/>
            </w:rPr>
            <w:instrText xml:space="preserve"> CITATION Chr241 \l 2057 </w:instrText>
          </w:r>
          <w:r w:rsidR="00A73F77">
            <w:rPr>
              <w:rFonts w:ascii="Arial" w:hAnsi="Arial" w:cs="Arial"/>
            </w:rPr>
            <w:fldChar w:fldCharType="separate"/>
          </w:r>
          <w:r w:rsidR="001263DD" w:rsidRPr="001263DD">
            <w:rPr>
              <w:rFonts w:ascii="Arial" w:hAnsi="Arial" w:cs="Arial"/>
              <w:noProof/>
            </w:rPr>
            <w:t>(McCarthy, 2024)</w:t>
          </w:r>
          <w:r w:rsidR="00A73F77">
            <w:rPr>
              <w:rFonts w:ascii="Arial" w:hAnsi="Arial" w:cs="Arial"/>
            </w:rPr>
            <w:fldChar w:fldCharType="end"/>
          </w:r>
        </w:sdtContent>
      </w:sdt>
      <w:r w:rsidR="009A2C92">
        <w:rPr>
          <w:rFonts w:ascii="Arial" w:hAnsi="Arial" w:cs="Arial"/>
        </w:rPr>
        <w:t>.</w:t>
      </w:r>
    </w:p>
    <w:p w14:paraId="461FC880" w14:textId="185A8DD9" w:rsidR="0048502B" w:rsidRPr="0048502B" w:rsidRDefault="0048502B" w:rsidP="00BE11BA">
      <w:pPr>
        <w:pStyle w:val="NormalWeb"/>
        <w:jc w:val="both"/>
        <w:rPr>
          <w:rFonts w:ascii="Arial" w:hAnsi="Arial" w:cs="Arial"/>
        </w:rPr>
      </w:pPr>
      <w:r w:rsidRPr="0048502B">
        <w:rPr>
          <w:rFonts w:ascii="Arial" w:hAnsi="Arial" w:cs="Arial"/>
        </w:rPr>
        <w:t xml:space="preserve">The </w:t>
      </w:r>
      <w:r w:rsidR="00AF20CC">
        <w:rPr>
          <w:rFonts w:ascii="Arial" w:hAnsi="Arial" w:cs="Arial"/>
        </w:rPr>
        <w:t>post-COVID</w:t>
      </w:r>
      <w:r w:rsidRPr="0048502B">
        <w:rPr>
          <w:rFonts w:ascii="Arial" w:hAnsi="Arial" w:cs="Arial"/>
        </w:rPr>
        <w:t xml:space="preserve"> world has further heightened the need for emotionally intelligent managers who understand not only their emotional states but also the emotional challenges and stressors faced by their teams</w:t>
      </w:r>
      <w:sdt>
        <w:sdtPr>
          <w:rPr>
            <w:rFonts w:ascii="Arial" w:hAnsi="Arial" w:cs="Arial"/>
          </w:rPr>
          <w:id w:val="1402011406"/>
          <w:citation/>
        </w:sdtPr>
        <w:sdtContent>
          <w:r w:rsidR="00933EAE">
            <w:rPr>
              <w:rFonts w:ascii="Arial" w:hAnsi="Arial" w:cs="Arial"/>
            </w:rPr>
            <w:fldChar w:fldCharType="begin"/>
          </w:r>
          <w:r w:rsidR="00933EAE">
            <w:rPr>
              <w:rFonts w:ascii="Arial" w:hAnsi="Arial" w:cs="Arial"/>
            </w:rPr>
            <w:instrText xml:space="preserve"> CITATION Pit24 \l 2057 </w:instrText>
          </w:r>
          <w:r w:rsidR="00933EAE">
            <w:rPr>
              <w:rFonts w:ascii="Arial" w:hAnsi="Arial" w:cs="Arial"/>
            </w:rPr>
            <w:fldChar w:fldCharType="separate"/>
          </w:r>
          <w:r w:rsidR="001263DD">
            <w:rPr>
              <w:rFonts w:ascii="Arial" w:hAnsi="Arial" w:cs="Arial"/>
              <w:noProof/>
            </w:rPr>
            <w:t xml:space="preserve"> </w:t>
          </w:r>
          <w:r w:rsidR="001263DD" w:rsidRPr="001263DD">
            <w:rPr>
              <w:rFonts w:ascii="Arial" w:hAnsi="Arial" w:cs="Arial"/>
              <w:noProof/>
            </w:rPr>
            <w:t>(Pitsugina, 2024)</w:t>
          </w:r>
          <w:r w:rsidR="00933EAE">
            <w:rPr>
              <w:rFonts w:ascii="Arial" w:hAnsi="Arial" w:cs="Arial"/>
            </w:rPr>
            <w:fldChar w:fldCharType="end"/>
          </w:r>
        </w:sdtContent>
      </w:sdt>
      <w:r w:rsidRPr="0048502B">
        <w:rPr>
          <w:rFonts w:ascii="Arial" w:hAnsi="Arial" w:cs="Arial"/>
        </w:rPr>
        <w:t>. Recent studies emphasise that managers with high self-awareness create psychologically safe workplaces where employees feel valued, supported, and motivated to perform effectively</w:t>
      </w:r>
      <w:sdt>
        <w:sdtPr>
          <w:rPr>
            <w:rFonts w:ascii="Arial" w:hAnsi="Arial" w:cs="Arial"/>
          </w:rPr>
          <w:id w:val="-911458029"/>
          <w:citation/>
        </w:sdtPr>
        <w:sdtContent>
          <w:r w:rsidR="003D25F8">
            <w:rPr>
              <w:rFonts w:ascii="Arial" w:hAnsi="Arial" w:cs="Arial"/>
            </w:rPr>
            <w:fldChar w:fldCharType="begin"/>
          </w:r>
          <w:r w:rsidR="003D25F8">
            <w:rPr>
              <w:rFonts w:ascii="Arial" w:hAnsi="Arial" w:cs="Arial"/>
            </w:rPr>
            <w:instrText xml:space="preserve"> CITATION Har24 \l 2057 </w:instrText>
          </w:r>
          <w:r w:rsidR="003D25F8">
            <w:rPr>
              <w:rFonts w:ascii="Arial" w:hAnsi="Arial" w:cs="Arial"/>
            </w:rPr>
            <w:fldChar w:fldCharType="separate"/>
          </w:r>
          <w:r w:rsidR="001263DD">
            <w:rPr>
              <w:rFonts w:ascii="Arial" w:hAnsi="Arial" w:cs="Arial"/>
              <w:noProof/>
            </w:rPr>
            <w:t xml:space="preserve"> </w:t>
          </w:r>
          <w:r w:rsidR="001263DD" w:rsidRPr="001263DD">
            <w:rPr>
              <w:rFonts w:ascii="Arial" w:hAnsi="Arial" w:cs="Arial"/>
              <w:noProof/>
            </w:rPr>
            <w:t>(Harness, 2024)</w:t>
          </w:r>
          <w:r w:rsidR="003D25F8">
            <w:rPr>
              <w:rFonts w:ascii="Arial" w:hAnsi="Arial" w:cs="Arial"/>
            </w:rPr>
            <w:fldChar w:fldCharType="end"/>
          </w:r>
        </w:sdtContent>
      </w:sdt>
      <w:r w:rsidRPr="0048502B">
        <w:rPr>
          <w:rFonts w:ascii="Arial" w:hAnsi="Arial" w:cs="Arial"/>
        </w:rPr>
        <w:t>. In times of crisis, such as the pandemic and its aftermath, self-aware managers demonstrate resilience, empathy, and adaptability, which are essential for navigating uncertainty and maintaining organisational stability</w:t>
      </w:r>
      <w:sdt>
        <w:sdtPr>
          <w:rPr>
            <w:rFonts w:ascii="Arial" w:hAnsi="Arial" w:cs="Arial"/>
          </w:rPr>
          <w:id w:val="-921403889"/>
          <w:citation/>
        </w:sdtPr>
        <w:sdtContent>
          <w:r w:rsidR="00B61A7C">
            <w:rPr>
              <w:rFonts w:ascii="Arial" w:hAnsi="Arial" w:cs="Arial"/>
            </w:rPr>
            <w:fldChar w:fldCharType="begin"/>
          </w:r>
          <w:r w:rsidR="00B61A7C">
            <w:rPr>
              <w:rFonts w:ascii="Arial" w:hAnsi="Arial" w:cs="Arial"/>
            </w:rPr>
            <w:instrText xml:space="preserve"> CITATION Ogu25 \l 2057 </w:instrText>
          </w:r>
          <w:r w:rsidR="00B61A7C">
            <w:rPr>
              <w:rFonts w:ascii="Arial" w:hAnsi="Arial" w:cs="Arial"/>
            </w:rPr>
            <w:fldChar w:fldCharType="separate"/>
          </w:r>
          <w:r w:rsidR="001263DD">
            <w:rPr>
              <w:rFonts w:ascii="Arial" w:hAnsi="Arial" w:cs="Arial"/>
              <w:noProof/>
            </w:rPr>
            <w:t xml:space="preserve"> </w:t>
          </w:r>
          <w:r w:rsidR="001263DD" w:rsidRPr="001263DD">
            <w:rPr>
              <w:rFonts w:ascii="Arial" w:hAnsi="Arial" w:cs="Arial"/>
              <w:noProof/>
            </w:rPr>
            <w:t>(Ogunyemi, 2025)</w:t>
          </w:r>
          <w:r w:rsidR="00B61A7C">
            <w:rPr>
              <w:rFonts w:ascii="Arial" w:hAnsi="Arial" w:cs="Arial"/>
            </w:rPr>
            <w:fldChar w:fldCharType="end"/>
          </w:r>
        </w:sdtContent>
      </w:sdt>
      <w:r w:rsidR="00ED1193">
        <w:rPr>
          <w:rFonts w:ascii="Arial" w:hAnsi="Arial" w:cs="Arial"/>
        </w:rPr>
        <w:t>.</w:t>
      </w:r>
    </w:p>
    <w:p w14:paraId="4C5BB0E7" w14:textId="52021D82" w:rsidR="0048502B" w:rsidRPr="0048502B" w:rsidRDefault="00953B1C" w:rsidP="00BE11BA">
      <w:pPr>
        <w:pStyle w:val="NormalWeb"/>
        <w:jc w:val="both"/>
        <w:rPr>
          <w:rFonts w:ascii="Arial" w:hAnsi="Arial" w:cs="Arial"/>
        </w:rPr>
      </w:pPr>
      <w:r>
        <w:rPr>
          <w:rFonts w:ascii="Arial" w:hAnsi="Arial" w:cs="Arial"/>
        </w:rPr>
        <w:t>R</w:t>
      </w:r>
      <w:r w:rsidR="0048502B" w:rsidRPr="0048502B">
        <w:rPr>
          <w:rFonts w:ascii="Arial" w:hAnsi="Arial" w:cs="Arial"/>
        </w:rPr>
        <w:t>esearch by</w:t>
      </w:r>
      <w:r w:rsidR="00E144E0">
        <w:rPr>
          <w:rFonts w:ascii="Arial" w:hAnsi="Arial" w:cs="Arial"/>
        </w:rPr>
        <w:t xml:space="preserve"> Malik</w:t>
      </w:r>
      <w:r w:rsidR="0048502B" w:rsidRPr="0048502B">
        <w:rPr>
          <w:rFonts w:ascii="Arial" w:hAnsi="Arial" w:cs="Arial"/>
        </w:rPr>
        <w:t xml:space="preserve"> </w:t>
      </w:r>
      <w:sdt>
        <w:sdtPr>
          <w:rPr>
            <w:rFonts w:ascii="Arial" w:hAnsi="Arial" w:cs="Arial"/>
          </w:rPr>
          <w:id w:val="1189034151"/>
          <w:citation/>
        </w:sdtPr>
        <w:sdtContent>
          <w:r w:rsidR="00FB1ADC">
            <w:rPr>
              <w:rFonts w:ascii="Arial" w:hAnsi="Arial" w:cs="Arial"/>
            </w:rPr>
            <w:fldChar w:fldCharType="begin"/>
          </w:r>
          <w:r w:rsidR="00E144E0">
            <w:rPr>
              <w:rFonts w:ascii="Arial" w:hAnsi="Arial" w:cs="Arial"/>
            </w:rPr>
            <w:instrText xml:space="preserve">CITATION Sid24 \n  \t  \l 2057 </w:instrText>
          </w:r>
          <w:r w:rsidR="00FB1ADC">
            <w:rPr>
              <w:rFonts w:ascii="Arial" w:hAnsi="Arial" w:cs="Arial"/>
            </w:rPr>
            <w:fldChar w:fldCharType="separate"/>
          </w:r>
          <w:r w:rsidR="001263DD" w:rsidRPr="001263DD">
            <w:rPr>
              <w:rFonts w:ascii="Arial" w:hAnsi="Arial" w:cs="Arial"/>
              <w:noProof/>
            </w:rPr>
            <w:t>(2024)</w:t>
          </w:r>
          <w:r w:rsidR="00FB1ADC">
            <w:rPr>
              <w:rFonts w:ascii="Arial" w:hAnsi="Arial" w:cs="Arial"/>
            </w:rPr>
            <w:fldChar w:fldCharType="end"/>
          </w:r>
        </w:sdtContent>
      </w:sdt>
      <w:r w:rsidR="00E144E0">
        <w:rPr>
          <w:rFonts w:ascii="Arial" w:hAnsi="Arial" w:cs="Arial"/>
        </w:rPr>
        <w:t xml:space="preserve"> </w:t>
      </w:r>
      <w:r w:rsidR="0048502B" w:rsidRPr="0048502B">
        <w:rPr>
          <w:rFonts w:ascii="Arial" w:hAnsi="Arial" w:cs="Arial"/>
        </w:rPr>
        <w:t xml:space="preserve">highlights that self-awareness is linked to improved leadership effectiveness, as it enhances managers ability to build strong relationships, resolve conflicts, and foster inclusive working environments. </w:t>
      </w:r>
      <w:r w:rsidR="00FA34E2">
        <w:rPr>
          <w:rFonts w:ascii="Arial" w:hAnsi="Arial" w:cs="Arial"/>
        </w:rPr>
        <w:t>Self-aware managers</w:t>
      </w:r>
      <w:r w:rsidR="0048502B" w:rsidRPr="0048502B">
        <w:rPr>
          <w:rFonts w:ascii="Arial" w:hAnsi="Arial" w:cs="Arial"/>
        </w:rPr>
        <w:t xml:space="preserve"> can identify their biases, reflect on their leadership styles, and seek feedback for continuous development, which aligns with </w:t>
      </w:r>
      <w:proofErr w:type="spellStart"/>
      <w:r w:rsidR="0048502B" w:rsidRPr="0048502B">
        <w:rPr>
          <w:rFonts w:ascii="Arial" w:hAnsi="Arial" w:cs="Arial"/>
        </w:rPr>
        <w:t>Tescos</w:t>
      </w:r>
      <w:proofErr w:type="spellEnd"/>
      <w:r w:rsidR="0048502B" w:rsidRPr="0048502B">
        <w:rPr>
          <w:rFonts w:ascii="Arial" w:hAnsi="Arial" w:cs="Arial"/>
        </w:rPr>
        <w:t xml:space="preserve"> value of continuous improvement and customer focus.</w:t>
      </w:r>
    </w:p>
    <w:p w14:paraId="749E5A58" w14:textId="77777777" w:rsidR="0048502B" w:rsidRPr="0048502B" w:rsidRDefault="0048502B" w:rsidP="00BE11BA">
      <w:pPr>
        <w:pStyle w:val="NormalWeb"/>
        <w:jc w:val="both"/>
        <w:rPr>
          <w:rFonts w:ascii="Arial" w:hAnsi="Arial" w:cs="Arial"/>
        </w:rPr>
      </w:pPr>
      <w:r w:rsidRPr="0048502B">
        <w:rPr>
          <w:rFonts w:ascii="Arial" w:hAnsi="Arial" w:cs="Arial"/>
        </w:rPr>
        <w:t>Overall, developing self-awareness is not merely a personal endeavour but a strategic leadership competence that drives team performance, wellbeing, and organisational success in the evolving business landscape.</w:t>
      </w:r>
    </w:p>
    <w:p w14:paraId="16474B39" w14:textId="71E0175F" w:rsidR="008C628D" w:rsidRDefault="5F1F54E1" w:rsidP="00BE11BA">
      <w:pPr>
        <w:pStyle w:val="Heading2"/>
        <w:jc w:val="both"/>
      </w:pPr>
      <w:bookmarkStart w:id="5" w:name="_Toc202428711"/>
      <w:r w:rsidRPr="2F8EA3D5">
        <w:rPr>
          <w:rFonts w:eastAsia="Aptos"/>
        </w:rPr>
        <w:t>2.2 Research insights</w:t>
      </w:r>
      <w:bookmarkEnd w:id="5"/>
    </w:p>
    <w:p w14:paraId="01C32BEB" w14:textId="4ADE8F5F" w:rsidR="003D209E" w:rsidRPr="003D209E" w:rsidRDefault="003D209E" w:rsidP="00BE11BA">
      <w:pPr>
        <w:jc w:val="both"/>
        <w:rPr>
          <w:rFonts w:ascii="Arial" w:hAnsi="Arial" w:cs="Arial"/>
        </w:rPr>
      </w:pPr>
      <w:r w:rsidRPr="003D209E">
        <w:rPr>
          <w:rFonts w:ascii="Arial" w:hAnsi="Arial" w:cs="Arial"/>
        </w:rPr>
        <w:t xml:space="preserve">Research consistently shows that self-aware managers demonstrate higher emotional intelligence, enabling them to lead with empathy, motivate diverse teams, and adapt to varying workplace dynamics </w:t>
      </w:r>
      <w:sdt>
        <w:sdtPr>
          <w:rPr>
            <w:rFonts w:ascii="Arial" w:hAnsi="Arial" w:cs="Arial"/>
          </w:rPr>
          <w:id w:val="-1315331131"/>
          <w:citation/>
        </w:sdtPr>
        <w:sdtContent>
          <w:r w:rsidR="001B0C3C">
            <w:rPr>
              <w:rFonts w:ascii="Arial" w:hAnsi="Arial" w:cs="Arial"/>
            </w:rPr>
            <w:fldChar w:fldCharType="begin"/>
          </w:r>
          <w:r w:rsidR="00290510">
            <w:rPr>
              <w:rFonts w:ascii="Arial" w:hAnsi="Arial" w:cs="Arial"/>
            </w:rPr>
            <w:instrText xml:space="preserve">CITATION Iye24 \l 2057 </w:instrText>
          </w:r>
          <w:r w:rsidR="001B0C3C">
            <w:rPr>
              <w:rFonts w:ascii="Arial" w:hAnsi="Arial" w:cs="Arial"/>
            </w:rPr>
            <w:fldChar w:fldCharType="separate"/>
          </w:r>
          <w:r w:rsidR="001263DD" w:rsidRPr="001263DD">
            <w:rPr>
              <w:rFonts w:ascii="Arial" w:hAnsi="Arial" w:cs="Arial"/>
              <w:noProof/>
            </w:rPr>
            <w:t>(Lyer, 2024)</w:t>
          </w:r>
          <w:r w:rsidR="001B0C3C">
            <w:rPr>
              <w:rFonts w:ascii="Arial" w:hAnsi="Arial" w:cs="Arial"/>
            </w:rPr>
            <w:fldChar w:fldCharType="end"/>
          </w:r>
        </w:sdtContent>
      </w:sdt>
      <w:r w:rsidR="009706E7">
        <w:rPr>
          <w:rFonts w:ascii="Arial" w:hAnsi="Arial" w:cs="Arial"/>
        </w:rPr>
        <w:t>.</w:t>
      </w:r>
      <w:r w:rsidR="000D3DED">
        <w:rPr>
          <w:rFonts w:ascii="Arial" w:hAnsi="Arial" w:cs="Arial"/>
        </w:rPr>
        <w:t xml:space="preserve"> </w:t>
      </w:r>
      <w:r w:rsidRPr="003D209E">
        <w:rPr>
          <w:rFonts w:ascii="Arial" w:hAnsi="Arial" w:cs="Arial"/>
        </w:rPr>
        <w:t>Furthermore, self-awareness contributes to improved wellbeing and mental health, as it reduces stress by enabling individuals to identify their emotional triggers and apply proactive coping strategies to manage them effectively</w:t>
      </w:r>
      <w:sdt>
        <w:sdtPr>
          <w:rPr>
            <w:rFonts w:ascii="Arial" w:hAnsi="Arial" w:cs="Arial"/>
          </w:rPr>
          <w:id w:val="-1751957863"/>
          <w:citation/>
        </w:sdtPr>
        <w:sdtContent>
          <w:r w:rsidR="00466B3A">
            <w:rPr>
              <w:rFonts w:ascii="Arial" w:hAnsi="Arial" w:cs="Arial"/>
            </w:rPr>
            <w:fldChar w:fldCharType="begin"/>
          </w:r>
          <w:r w:rsidR="00466B3A">
            <w:rPr>
              <w:rFonts w:ascii="Arial" w:hAnsi="Arial" w:cs="Arial"/>
            </w:rPr>
            <w:instrText xml:space="preserve"> CITATION Shi24 \l 2057 </w:instrText>
          </w:r>
          <w:r w:rsidR="00466B3A">
            <w:rPr>
              <w:rFonts w:ascii="Arial" w:hAnsi="Arial" w:cs="Arial"/>
            </w:rPr>
            <w:fldChar w:fldCharType="separate"/>
          </w:r>
          <w:r w:rsidR="001263DD">
            <w:rPr>
              <w:rFonts w:ascii="Arial" w:hAnsi="Arial" w:cs="Arial"/>
              <w:noProof/>
            </w:rPr>
            <w:t xml:space="preserve"> </w:t>
          </w:r>
          <w:r w:rsidR="001263DD" w:rsidRPr="001263DD">
            <w:rPr>
              <w:rFonts w:ascii="Arial" w:hAnsi="Arial" w:cs="Arial"/>
              <w:noProof/>
            </w:rPr>
            <w:t>(Dubey, 2024)</w:t>
          </w:r>
          <w:r w:rsidR="00466B3A">
            <w:rPr>
              <w:rFonts w:ascii="Arial" w:hAnsi="Arial" w:cs="Arial"/>
            </w:rPr>
            <w:fldChar w:fldCharType="end"/>
          </w:r>
        </w:sdtContent>
      </w:sdt>
      <w:r w:rsidR="00124A0E">
        <w:rPr>
          <w:rFonts w:ascii="Arial" w:hAnsi="Arial" w:cs="Arial"/>
        </w:rPr>
        <w:t>.</w:t>
      </w:r>
      <w:r w:rsidRPr="003D209E">
        <w:rPr>
          <w:rFonts w:ascii="Arial" w:hAnsi="Arial" w:cs="Arial"/>
        </w:rPr>
        <w:t xml:space="preserve"> </w:t>
      </w:r>
      <w:r w:rsidR="00612269">
        <w:rPr>
          <w:rFonts w:ascii="Arial" w:hAnsi="Arial" w:cs="Arial"/>
        </w:rPr>
        <w:t>Mevold</w:t>
      </w:r>
      <w:r w:rsidRPr="003D209E">
        <w:rPr>
          <w:rFonts w:ascii="Arial" w:hAnsi="Arial" w:cs="Arial"/>
        </w:rPr>
        <w:t xml:space="preserve"> </w:t>
      </w:r>
      <w:sdt>
        <w:sdtPr>
          <w:rPr>
            <w:rFonts w:ascii="Arial" w:hAnsi="Arial" w:cs="Arial"/>
          </w:rPr>
          <w:id w:val="511345630"/>
          <w:citation/>
        </w:sdtPr>
        <w:sdtContent>
          <w:r w:rsidR="00612269">
            <w:rPr>
              <w:rFonts w:ascii="Arial" w:hAnsi="Arial" w:cs="Arial"/>
            </w:rPr>
            <w:fldChar w:fldCharType="begin"/>
          </w:r>
          <w:r w:rsidR="00612269">
            <w:rPr>
              <w:rFonts w:ascii="Arial" w:hAnsi="Arial" w:cs="Arial"/>
            </w:rPr>
            <w:instrText xml:space="preserve">CITATION Amu23 \n  \t  \l 2057 </w:instrText>
          </w:r>
          <w:r w:rsidR="00612269">
            <w:rPr>
              <w:rFonts w:ascii="Arial" w:hAnsi="Arial" w:cs="Arial"/>
            </w:rPr>
            <w:fldChar w:fldCharType="separate"/>
          </w:r>
          <w:r w:rsidR="001263DD" w:rsidRPr="001263DD">
            <w:rPr>
              <w:rFonts w:ascii="Arial" w:hAnsi="Arial" w:cs="Arial"/>
              <w:noProof/>
            </w:rPr>
            <w:t>(2023)</w:t>
          </w:r>
          <w:r w:rsidR="00612269">
            <w:rPr>
              <w:rFonts w:ascii="Arial" w:hAnsi="Arial" w:cs="Arial"/>
            </w:rPr>
            <w:fldChar w:fldCharType="end"/>
          </w:r>
        </w:sdtContent>
      </w:sdt>
      <w:r w:rsidR="000D3DED">
        <w:rPr>
          <w:rFonts w:ascii="Arial" w:hAnsi="Arial" w:cs="Arial"/>
        </w:rPr>
        <w:t xml:space="preserve"> </w:t>
      </w:r>
      <w:r w:rsidRPr="003D209E">
        <w:rPr>
          <w:rFonts w:ascii="Arial" w:hAnsi="Arial" w:cs="Arial"/>
        </w:rPr>
        <w:t xml:space="preserve">highlights that self-aware managers make better strategic decisions, as their understanding of personal cognitive biases </w:t>
      </w:r>
      <w:r w:rsidRPr="003D209E">
        <w:rPr>
          <w:rFonts w:ascii="Arial" w:hAnsi="Arial" w:cs="Arial"/>
        </w:rPr>
        <w:lastRenderedPageBreak/>
        <w:t xml:space="preserve">helps them evaluate situations objectively and avoid impulsive judgments. Additionally, self-awareness facilitates the development of stronger relationships within teams, fostering trust, psychological safety, and employee retention </w:t>
      </w:r>
      <w:sdt>
        <w:sdtPr>
          <w:rPr>
            <w:rFonts w:ascii="Arial" w:hAnsi="Arial" w:cs="Arial"/>
          </w:rPr>
          <w:id w:val="-82998641"/>
          <w:citation/>
        </w:sdtPr>
        <w:sdtContent>
          <w:r w:rsidR="001649E7">
            <w:rPr>
              <w:rFonts w:ascii="Arial" w:hAnsi="Arial" w:cs="Arial"/>
            </w:rPr>
            <w:fldChar w:fldCharType="begin"/>
          </w:r>
          <w:r w:rsidR="001649E7">
            <w:rPr>
              <w:rFonts w:ascii="Arial" w:hAnsi="Arial" w:cs="Arial"/>
            </w:rPr>
            <w:instrText xml:space="preserve">CITATION And00 \l 2057 </w:instrText>
          </w:r>
          <w:r w:rsidR="001649E7">
            <w:rPr>
              <w:rFonts w:ascii="Arial" w:hAnsi="Arial" w:cs="Arial"/>
            </w:rPr>
            <w:fldChar w:fldCharType="separate"/>
          </w:r>
          <w:r w:rsidR="001263DD" w:rsidRPr="001263DD">
            <w:rPr>
              <w:rFonts w:ascii="Arial" w:hAnsi="Arial" w:cs="Arial"/>
              <w:noProof/>
            </w:rPr>
            <w:t>(Andrew Brown, 2000)</w:t>
          </w:r>
          <w:r w:rsidR="001649E7">
            <w:rPr>
              <w:rFonts w:ascii="Arial" w:hAnsi="Arial" w:cs="Arial"/>
            </w:rPr>
            <w:fldChar w:fldCharType="end"/>
          </w:r>
        </w:sdtContent>
      </w:sdt>
      <w:r w:rsidRPr="003D209E">
        <w:rPr>
          <w:rFonts w:ascii="Arial" w:hAnsi="Arial" w:cs="Arial"/>
        </w:rPr>
        <w:t xml:space="preserve">. In my own experience as a shift leader at Tesco, being aware of my stress triggers and emotional reactions allows me to communicate more calmly, delegate tasks efficiently, and support colleagues without projecting my frustrations onto them. This aligns with </w:t>
      </w:r>
      <w:proofErr w:type="spellStart"/>
      <w:r w:rsidRPr="003D209E">
        <w:rPr>
          <w:rFonts w:ascii="Arial" w:hAnsi="Arial" w:cs="Arial"/>
        </w:rPr>
        <w:t>Golemans</w:t>
      </w:r>
      <w:proofErr w:type="spellEnd"/>
      <w:r w:rsidRPr="003D209E">
        <w:rPr>
          <w:rFonts w:ascii="Arial" w:hAnsi="Arial" w:cs="Arial"/>
        </w:rPr>
        <w:t xml:space="preserve"> view that self-aware managers build emotionally intelligent teams, thereby enhancing overall organisational performance, wellbeing, and collaboration.</w:t>
      </w:r>
    </w:p>
    <w:p w14:paraId="5D091FCE" w14:textId="2211B1CB" w:rsidR="008C628D" w:rsidRDefault="001A451C" w:rsidP="00BE11BA">
      <w:pPr>
        <w:pStyle w:val="Heading2"/>
        <w:numPr>
          <w:ilvl w:val="1"/>
          <w:numId w:val="5"/>
        </w:numPr>
        <w:jc w:val="both"/>
      </w:pPr>
      <w:r>
        <w:rPr>
          <w:rFonts w:eastAsia="Aptos"/>
        </w:rPr>
        <w:t xml:space="preserve"> </w:t>
      </w:r>
      <w:bookmarkStart w:id="6" w:name="_Toc202428712"/>
      <w:r w:rsidR="5F1F54E1" w:rsidRPr="2F8EA3D5">
        <w:rPr>
          <w:rFonts w:eastAsia="Aptos"/>
        </w:rPr>
        <w:t>Consequences of lacking self-awareness</w:t>
      </w:r>
      <w:bookmarkEnd w:id="6"/>
    </w:p>
    <w:p w14:paraId="31256C5A" w14:textId="000C7073" w:rsidR="004A5172" w:rsidRPr="004A5172" w:rsidRDefault="00B427D8" w:rsidP="00BE11BA">
      <w:pPr>
        <w:pStyle w:val="NormalWeb"/>
        <w:jc w:val="both"/>
        <w:rPr>
          <w:rFonts w:ascii="Arial" w:hAnsi="Arial" w:cs="Arial"/>
        </w:rPr>
      </w:pPr>
      <w:r w:rsidRPr="004A5172">
        <w:rPr>
          <w:rFonts w:ascii="Arial" w:hAnsi="Arial" w:cs="Arial"/>
        </w:rPr>
        <w:t>Managers who lack self-awareness often face significant challenges that negatively impact both their personal effectiveness and team outcomes. Without self-awareness, managers may react impulsively to stressful situations, leading to emotional outbursts or defensive behaviours that create a toxic and psychologically unsafe environment for their team members</w:t>
      </w:r>
      <w:sdt>
        <w:sdtPr>
          <w:rPr>
            <w:rFonts w:ascii="Arial" w:eastAsia="Aptos" w:hAnsi="Arial" w:cs="Arial"/>
          </w:rPr>
          <w:id w:val="1797022365"/>
          <w:citation/>
        </w:sdtPr>
        <w:sdtContent>
          <w:r w:rsidR="00A43B77" w:rsidRPr="004A5172">
            <w:rPr>
              <w:rFonts w:ascii="Arial" w:eastAsia="Aptos" w:hAnsi="Arial" w:cs="Arial"/>
            </w:rPr>
            <w:fldChar w:fldCharType="begin"/>
          </w:r>
          <w:r w:rsidR="00A43B77" w:rsidRPr="004A5172">
            <w:rPr>
              <w:rFonts w:ascii="Arial" w:eastAsia="Aptos" w:hAnsi="Arial" w:cs="Arial"/>
            </w:rPr>
            <w:instrText xml:space="preserve"> CITATION Aki24 \l 2057 </w:instrText>
          </w:r>
          <w:r w:rsidR="00A43B77" w:rsidRPr="004A5172">
            <w:rPr>
              <w:rFonts w:ascii="Arial" w:eastAsia="Aptos" w:hAnsi="Arial" w:cs="Arial"/>
            </w:rPr>
            <w:fldChar w:fldCharType="separate"/>
          </w:r>
          <w:r w:rsidR="001263DD">
            <w:rPr>
              <w:rFonts w:ascii="Arial" w:eastAsia="Aptos" w:hAnsi="Arial" w:cs="Arial"/>
              <w:noProof/>
            </w:rPr>
            <w:t xml:space="preserve"> </w:t>
          </w:r>
          <w:r w:rsidR="001263DD" w:rsidRPr="001263DD">
            <w:rPr>
              <w:rFonts w:ascii="Arial" w:eastAsia="Aptos" w:hAnsi="Arial" w:cs="Arial"/>
              <w:noProof/>
            </w:rPr>
            <w:t>(Akindele, 2024)</w:t>
          </w:r>
          <w:r w:rsidR="00A43B77" w:rsidRPr="004A5172">
            <w:rPr>
              <w:rFonts w:ascii="Arial" w:eastAsia="Aptos" w:hAnsi="Arial" w:cs="Arial"/>
            </w:rPr>
            <w:fldChar w:fldCharType="end"/>
          </w:r>
        </w:sdtContent>
      </w:sdt>
      <w:r w:rsidR="5F1F54E1" w:rsidRPr="004A5172">
        <w:rPr>
          <w:rFonts w:ascii="Arial" w:eastAsia="Aptos" w:hAnsi="Arial" w:cs="Arial"/>
        </w:rPr>
        <w:t>.</w:t>
      </w:r>
      <w:r w:rsidR="005A5139" w:rsidRPr="004A5172">
        <w:rPr>
          <w:rFonts w:ascii="Arial" w:eastAsia="Aptos" w:hAnsi="Arial" w:cs="Arial"/>
        </w:rPr>
        <w:t xml:space="preserve"> </w:t>
      </w:r>
      <w:r w:rsidR="004A5172" w:rsidRPr="004A5172">
        <w:rPr>
          <w:rFonts w:ascii="Arial" w:hAnsi="Arial" w:cs="Arial"/>
        </w:rPr>
        <w:t xml:space="preserve">They may also fail to recognise their weaknesses, blind spots, and biases, resulting in poor strategic and operational decisions that can affect overall organisational performance. For instance, an inability to acknowledge personal limitations could prevent managers from delegating effectively or seeking input from more knowledgeable team members, ultimately leading to mistakes or inefficiencies. Furthermore, managers who are not self-aware often damage workplace relationships through insensitivity, dismissive communication, or a lack of empathy, undermining trust and morale within the team </w:t>
      </w:r>
      <w:sdt>
        <w:sdtPr>
          <w:rPr>
            <w:rFonts w:ascii="Arial" w:hAnsi="Arial" w:cs="Arial"/>
          </w:rPr>
          <w:id w:val="132990714"/>
          <w:citation/>
        </w:sdtPr>
        <w:sdtContent>
          <w:r w:rsidR="004A5172">
            <w:rPr>
              <w:rFonts w:ascii="Arial" w:hAnsi="Arial" w:cs="Arial"/>
            </w:rPr>
            <w:fldChar w:fldCharType="begin"/>
          </w:r>
          <w:r w:rsidR="004A5172">
            <w:rPr>
              <w:rFonts w:ascii="Arial" w:hAnsi="Arial" w:cs="Arial"/>
            </w:rPr>
            <w:instrText xml:space="preserve"> CITATION Dan95 \l 2057 </w:instrText>
          </w:r>
          <w:r w:rsidR="004A5172">
            <w:rPr>
              <w:rFonts w:ascii="Arial" w:hAnsi="Arial" w:cs="Arial"/>
            </w:rPr>
            <w:fldChar w:fldCharType="separate"/>
          </w:r>
          <w:r w:rsidR="001263DD" w:rsidRPr="001263DD">
            <w:rPr>
              <w:rFonts w:ascii="Arial" w:hAnsi="Arial" w:cs="Arial"/>
              <w:noProof/>
            </w:rPr>
            <w:t>(Goleman, 1995)</w:t>
          </w:r>
          <w:r w:rsidR="004A5172">
            <w:rPr>
              <w:rFonts w:ascii="Arial" w:hAnsi="Arial" w:cs="Arial"/>
            </w:rPr>
            <w:fldChar w:fldCharType="end"/>
          </w:r>
        </w:sdtContent>
      </w:sdt>
      <w:r w:rsidR="004A5172">
        <w:rPr>
          <w:rFonts w:ascii="Arial" w:hAnsi="Arial" w:cs="Arial"/>
        </w:rPr>
        <w:t>.</w:t>
      </w:r>
      <w:r w:rsidR="0021768C">
        <w:rPr>
          <w:rFonts w:ascii="Arial" w:hAnsi="Arial" w:cs="Arial"/>
        </w:rPr>
        <w:t xml:space="preserve"> </w:t>
      </w:r>
      <w:r w:rsidR="004A5172">
        <w:rPr>
          <w:rFonts w:ascii="Arial" w:hAnsi="Arial" w:cs="Arial"/>
        </w:rPr>
        <w:t>T</w:t>
      </w:r>
      <w:r w:rsidR="004A5172" w:rsidRPr="004A5172">
        <w:rPr>
          <w:rFonts w:ascii="Arial" w:hAnsi="Arial" w:cs="Arial"/>
        </w:rPr>
        <w:t>his can lead to decreased employee engagement, increased turnover, and reduced productivity.</w:t>
      </w:r>
    </w:p>
    <w:p w14:paraId="03BA7D8F" w14:textId="0A9DAF50" w:rsidR="004A5172" w:rsidRPr="004A5172" w:rsidRDefault="004A5172" w:rsidP="00BE11BA">
      <w:pPr>
        <w:pStyle w:val="NormalWeb"/>
        <w:jc w:val="both"/>
        <w:rPr>
          <w:rFonts w:ascii="Arial" w:hAnsi="Arial" w:cs="Arial"/>
        </w:rPr>
      </w:pPr>
      <w:r w:rsidRPr="004A5172">
        <w:rPr>
          <w:rFonts w:ascii="Arial" w:hAnsi="Arial" w:cs="Arial"/>
        </w:rPr>
        <w:t xml:space="preserve">In addition to these relational and operational consequences, managers without self-awareness are at greater risk of experiencing burnout and emotional exhaustion. Because they struggle to recognise and manage their emotional states, they may carry unprocessed stress and frustrations into their work and personal life, eroding their wellbeing </w:t>
      </w:r>
      <w:sdt>
        <w:sdtPr>
          <w:rPr>
            <w:rFonts w:ascii="Arial" w:hAnsi="Arial" w:cs="Arial"/>
          </w:rPr>
          <w:id w:val="597067896"/>
          <w:citation/>
        </w:sdtPr>
        <w:sdtContent>
          <w:r w:rsidR="00146218">
            <w:rPr>
              <w:rFonts w:ascii="Arial" w:hAnsi="Arial" w:cs="Arial"/>
            </w:rPr>
            <w:fldChar w:fldCharType="begin"/>
          </w:r>
          <w:r w:rsidR="00146218">
            <w:rPr>
              <w:rFonts w:ascii="Arial" w:hAnsi="Arial" w:cs="Arial"/>
            </w:rPr>
            <w:instrText xml:space="preserve"> CITATION Aki24 \l 2057 </w:instrText>
          </w:r>
          <w:r w:rsidR="00146218">
            <w:rPr>
              <w:rFonts w:ascii="Arial" w:hAnsi="Arial" w:cs="Arial"/>
            </w:rPr>
            <w:fldChar w:fldCharType="separate"/>
          </w:r>
          <w:r w:rsidR="001263DD" w:rsidRPr="001263DD">
            <w:rPr>
              <w:rFonts w:ascii="Arial" w:hAnsi="Arial" w:cs="Arial"/>
              <w:noProof/>
            </w:rPr>
            <w:t>(Akindele, 2024)</w:t>
          </w:r>
          <w:r w:rsidR="00146218">
            <w:rPr>
              <w:rFonts w:ascii="Arial" w:hAnsi="Arial" w:cs="Arial"/>
            </w:rPr>
            <w:fldChar w:fldCharType="end"/>
          </w:r>
        </w:sdtContent>
      </w:sdt>
      <w:r w:rsidR="00146218">
        <w:rPr>
          <w:rFonts w:ascii="Arial" w:hAnsi="Arial" w:cs="Arial"/>
        </w:rPr>
        <w:t>.</w:t>
      </w:r>
      <w:r w:rsidR="009B40D9">
        <w:rPr>
          <w:rFonts w:ascii="Arial" w:hAnsi="Arial" w:cs="Arial"/>
        </w:rPr>
        <w:t xml:space="preserve"> </w:t>
      </w:r>
      <w:r w:rsidRPr="004A5172">
        <w:rPr>
          <w:rFonts w:ascii="Arial" w:hAnsi="Arial" w:cs="Arial"/>
        </w:rPr>
        <w:t>For example, I observed a previous team leader at Tesco who consistently dismissed colleagues concerns about workload pressures during peak periods. Their inability to emotionally attune to the teams struggles and adjust expectations accordingly led to widespread demotivation, resentment, and ultimately higher absence rates as staff felt unsupported and undervalued.</w:t>
      </w:r>
      <w:r w:rsidR="00840270">
        <w:rPr>
          <w:rFonts w:ascii="Arial" w:hAnsi="Arial" w:cs="Arial"/>
        </w:rPr>
        <w:t xml:space="preserve"> E</w:t>
      </w:r>
      <w:r w:rsidRPr="004A5172">
        <w:rPr>
          <w:rFonts w:ascii="Arial" w:hAnsi="Arial" w:cs="Arial"/>
        </w:rPr>
        <w:t>xperiences emphasise the importance of developing self-awareness to foster a healthier, more resilient, and high-performing organisational culture.</w:t>
      </w:r>
    </w:p>
    <w:p w14:paraId="586D6687" w14:textId="246F87A8" w:rsidR="008C628D" w:rsidRDefault="008C628D" w:rsidP="00BE11BA">
      <w:pPr>
        <w:spacing w:before="240" w:after="240"/>
        <w:jc w:val="both"/>
      </w:pPr>
    </w:p>
    <w:p w14:paraId="62BE3517" w14:textId="20A84057" w:rsidR="008C628D" w:rsidRDefault="008C628D" w:rsidP="00BE11BA">
      <w:pPr>
        <w:jc w:val="both"/>
      </w:pPr>
    </w:p>
    <w:p w14:paraId="035F1294" w14:textId="47782403" w:rsidR="008C628D" w:rsidRPr="005A5139" w:rsidRDefault="5F1F54E1" w:rsidP="00BE11BA">
      <w:pPr>
        <w:pStyle w:val="Heading1"/>
        <w:jc w:val="both"/>
      </w:pPr>
      <w:bookmarkStart w:id="7" w:name="_Toc202428713"/>
      <w:r w:rsidRPr="005A5139">
        <w:rPr>
          <w:rFonts w:eastAsia="Aptos"/>
        </w:rPr>
        <w:lastRenderedPageBreak/>
        <w:t>3.</w:t>
      </w:r>
      <w:r w:rsidR="001A451C">
        <w:rPr>
          <w:rFonts w:eastAsia="Aptos"/>
        </w:rPr>
        <w:t xml:space="preserve">0  </w:t>
      </w:r>
      <w:r w:rsidRPr="005A5139">
        <w:rPr>
          <w:rFonts w:eastAsia="Aptos"/>
        </w:rPr>
        <w:t>Critical discussion of the concepts underpinning the challenges</w:t>
      </w:r>
      <w:bookmarkEnd w:id="7"/>
    </w:p>
    <w:p w14:paraId="698A082C" w14:textId="62212C63" w:rsidR="008C628D" w:rsidRDefault="5F1F54E1" w:rsidP="00BE11BA">
      <w:pPr>
        <w:pStyle w:val="Heading2"/>
        <w:jc w:val="both"/>
      </w:pPr>
      <w:bookmarkStart w:id="8" w:name="_Toc202428714"/>
      <w:r w:rsidRPr="2F8EA3D5">
        <w:rPr>
          <w:rFonts w:eastAsia="Aptos"/>
        </w:rPr>
        <w:t>3.1 Expressing gratitude</w:t>
      </w:r>
      <w:bookmarkEnd w:id="8"/>
    </w:p>
    <w:p w14:paraId="3038AF46" w14:textId="0FC2DFA1" w:rsidR="00233B21" w:rsidRPr="001538F8" w:rsidRDefault="5F1F54E1" w:rsidP="00BE11BA">
      <w:pPr>
        <w:pStyle w:val="NormalWeb"/>
        <w:jc w:val="both"/>
        <w:rPr>
          <w:rFonts w:ascii="Arial" w:hAnsi="Arial" w:cs="Arial"/>
        </w:rPr>
      </w:pPr>
      <w:r w:rsidRPr="001538F8">
        <w:rPr>
          <w:rFonts w:ascii="Arial" w:eastAsia="Aptos" w:hAnsi="Arial" w:cs="Arial"/>
        </w:rPr>
        <w:t xml:space="preserve">Expressing gratitude is rooted in positive psychology, increasing </w:t>
      </w:r>
      <w:r w:rsidR="005A5139" w:rsidRPr="001538F8">
        <w:rPr>
          <w:rFonts w:ascii="Arial" w:eastAsia="Aptos" w:hAnsi="Arial" w:cs="Arial"/>
        </w:rPr>
        <w:t>well-being</w:t>
      </w:r>
      <w:r w:rsidRPr="001538F8">
        <w:rPr>
          <w:rFonts w:ascii="Arial" w:eastAsia="Aptos" w:hAnsi="Arial" w:cs="Arial"/>
        </w:rPr>
        <w:t xml:space="preserve">, optimism, and resilience </w:t>
      </w:r>
      <w:sdt>
        <w:sdtPr>
          <w:rPr>
            <w:rFonts w:ascii="Arial" w:eastAsia="Aptos" w:hAnsi="Arial" w:cs="Arial"/>
          </w:rPr>
          <w:id w:val="1584493572"/>
          <w:citation/>
        </w:sdtPr>
        <w:sdtContent>
          <w:r w:rsidR="00995AB8" w:rsidRPr="001538F8">
            <w:rPr>
              <w:rFonts w:ascii="Arial" w:eastAsia="Aptos" w:hAnsi="Arial" w:cs="Arial"/>
            </w:rPr>
            <w:fldChar w:fldCharType="begin"/>
          </w:r>
          <w:r w:rsidR="00995AB8" w:rsidRPr="001538F8">
            <w:rPr>
              <w:rFonts w:ascii="Arial" w:eastAsia="Aptos" w:hAnsi="Arial" w:cs="Arial"/>
            </w:rPr>
            <w:instrText xml:space="preserve"> CITATION Emm11 \l 2057 </w:instrText>
          </w:r>
          <w:r w:rsidR="00995AB8" w:rsidRPr="001538F8">
            <w:rPr>
              <w:rFonts w:ascii="Arial" w:eastAsia="Aptos" w:hAnsi="Arial" w:cs="Arial"/>
            </w:rPr>
            <w:fldChar w:fldCharType="separate"/>
          </w:r>
          <w:r w:rsidR="001263DD" w:rsidRPr="001263DD">
            <w:rPr>
              <w:rFonts w:ascii="Arial" w:eastAsia="Aptos" w:hAnsi="Arial" w:cs="Arial"/>
              <w:noProof/>
            </w:rPr>
            <w:t>(Emmons, 2011)</w:t>
          </w:r>
          <w:r w:rsidR="00995AB8" w:rsidRPr="001538F8">
            <w:rPr>
              <w:rFonts w:ascii="Arial" w:eastAsia="Aptos" w:hAnsi="Arial" w:cs="Arial"/>
            </w:rPr>
            <w:fldChar w:fldCharType="end"/>
          </w:r>
        </w:sdtContent>
      </w:sdt>
      <w:r w:rsidR="00995AB8" w:rsidRPr="001538F8">
        <w:rPr>
          <w:rFonts w:ascii="Arial" w:eastAsia="Aptos" w:hAnsi="Arial" w:cs="Arial"/>
        </w:rPr>
        <w:t xml:space="preserve">. </w:t>
      </w:r>
      <w:r w:rsidR="00233B21" w:rsidRPr="001538F8">
        <w:rPr>
          <w:rFonts w:ascii="Arial" w:hAnsi="Arial" w:cs="Arial"/>
        </w:rPr>
        <w:t>In leadership, gratitude plays a vital role in fostering team loyalty, strengthening relationships, and creating an environment of psychological safety where individuals feel valued and recognised for their contributions. Research highlights that leaders who express gratitude consistently build stronger, more motivated teams, as employees feel their efforts are seen and appreciated</w:t>
      </w:r>
      <w:r w:rsidR="005A1AFF" w:rsidRPr="001538F8">
        <w:rPr>
          <w:rFonts w:ascii="Arial" w:hAnsi="Arial" w:cs="Arial"/>
        </w:rPr>
        <w:t xml:space="preserve">. </w:t>
      </w:r>
      <w:r w:rsidR="00233B21" w:rsidRPr="001538F8">
        <w:rPr>
          <w:rFonts w:ascii="Arial" w:hAnsi="Arial" w:cs="Arial"/>
        </w:rPr>
        <w:t>Practising gratitude daily during this challenge significantly shifted my mindset, enabling me to focus more on positives rather than dwelling on everyday frustrations or setbacks. Each day, when I consciously noted things I was grateful for</w:t>
      </w:r>
      <w:r w:rsidR="001A7E1A" w:rsidRPr="001538F8">
        <w:rPr>
          <w:rFonts w:ascii="Arial" w:hAnsi="Arial" w:cs="Arial"/>
        </w:rPr>
        <w:t>,</w:t>
      </w:r>
      <w:r w:rsidR="00233B21" w:rsidRPr="001538F8">
        <w:rPr>
          <w:rFonts w:ascii="Arial" w:hAnsi="Arial" w:cs="Arial"/>
        </w:rPr>
        <w:t xml:space="preserve"> such as supportive colleagues, customers kind words, or even achieving my targets</w:t>
      </w:r>
      <w:r w:rsidR="001A7E1A" w:rsidRPr="001538F8">
        <w:rPr>
          <w:rFonts w:ascii="Arial" w:hAnsi="Arial" w:cs="Arial"/>
        </w:rPr>
        <w:t xml:space="preserve">, </w:t>
      </w:r>
      <w:r w:rsidR="00233B21" w:rsidRPr="001538F8">
        <w:rPr>
          <w:rFonts w:ascii="Arial" w:hAnsi="Arial" w:cs="Arial"/>
        </w:rPr>
        <w:t>I noticed a marked improvement in my overall mood and emotional stability.</w:t>
      </w:r>
    </w:p>
    <w:p w14:paraId="09A8EE18" w14:textId="4E2A3D82" w:rsidR="00233B21" w:rsidRPr="00233B21" w:rsidRDefault="00233B21" w:rsidP="00BE11BA">
      <w:pPr>
        <w:pStyle w:val="NormalWeb"/>
        <w:jc w:val="both"/>
        <w:rPr>
          <w:rFonts w:ascii="Arial" w:hAnsi="Arial" w:cs="Arial"/>
        </w:rPr>
      </w:pPr>
      <w:r w:rsidRPr="00233B21">
        <w:rPr>
          <w:rFonts w:ascii="Arial" w:hAnsi="Arial" w:cs="Arial"/>
        </w:rPr>
        <w:t xml:space="preserve">This change also translated into my leadership interactions. By focusing on gratitude, I approached conversations with team members from a place of appreciation rather than criticism, which encouraged more open dialogue and mutual respect. For example, when a colleague completed a difficult stock delivery efficiently, I thanked them sincerely, and their immediate positive response reminded me of the power of recognition in motivating people. Additionally, gratitude helped me remain resilient during stressful shifts, as it shifted my attention away from what was going wrong to what was still working well. </w:t>
      </w:r>
      <w:r w:rsidR="00757992">
        <w:rPr>
          <w:rFonts w:ascii="Arial" w:hAnsi="Arial" w:cs="Arial"/>
        </w:rPr>
        <w:t>This</w:t>
      </w:r>
      <w:r w:rsidRPr="00233B21">
        <w:rPr>
          <w:rFonts w:ascii="Arial" w:hAnsi="Arial" w:cs="Arial"/>
        </w:rPr>
        <w:t xml:space="preserve"> practice strengthened my emotional intelligence by increasing my self-awareness and empathy, allowing me to lead with greater positivity and authenticity.</w:t>
      </w:r>
    </w:p>
    <w:p w14:paraId="03E91974" w14:textId="30C2C425" w:rsidR="008C628D" w:rsidRDefault="008C628D" w:rsidP="00BE11BA">
      <w:pPr>
        <w:spacing w:before="240" w:after="240"/>
        <w:jc w:val="both"/>
      </w:pPr>
    </w:p>
    <w:p w14:paraId="2EC725D2" w14:textId="42546EC8" w:rsidR="008C628D" w:rsidRDefault="5F1F54E1" w:rsidP="00BE11BA">
      <w:pPr>
        <w:pStyle w:val="Heading2"/>
        <w:jc w:val="both"/>
      </w:pPr>
      <w:bookmarkStart w:id="9" w:name="_Toc202428715"/>
      <w:r w:rsidRPr="2F8EA3D5">
        <w:rPr>
          <w:rFonts w:eastAsia="Aptos"/>
        </w:rPr>
        <w:t>3.2 Spending time in nature</w:t>
      </w:r>
      <w:bookmarkEnd w:id="9"/>
    </w:p>
    <w:p w14:paraId="14026EA5" w14:textId="3F04C60B" w:rsidR="00FD78F4" w:rsidRPr="001538F8" w:rsidRDefault="009E7D05" w:rsidP="00BE11BA">
      <w:pPr>
        <w:pStyle w:val="NormalWeb"/>
        <w:jc w:val="both"/>
        <w:rPr>
          <w:rFonts w:ascii="Arial" w:hAnsi="Arial" w:cs="Arial"/>
        </w:rPr>
      </w:pPr>
      <w:r w:rsidRPr="001538F8">
        <w:rPr>
          <w:rFonts w:ascii="Arial" w:eastAsia="Aptos" w:hAnsi="Arial" w:cs="Arial"/>
        </w:rPr>
        <w:t xml:space="preserve">Spending time in nature lowers cortisol levels, renews mental energy, and boosts cognitive functioning. During this challenge, I chose to spend time walking along the coast near my home, an environment that always brings me a sense of calm and perspective. Walking by the sea allowed me to disconnect from the noise and constant demands of work and family responsibilities, providing me with valuable space to process my emotions without distractions. As I walked, I found myself reflecting deeply on recent events at work, considering decisions I had made and identifying ways I could approach similar situations differently in the future. This reflective time closely aligned with mindfulness practices, which encourage individuals to stay present and aware of their thoughts without judgment. I noticed that after these walks, I returned to work with greater mental clarity and focus, feeling calmer and more </w:t>
      </w:r>
      <w:r w:rsidR="00B14DFB" w:rsidRPr="001538F8">
        <w:rPr>
          <w:rFonts w:ascii="Arial" w:eastAsia="Aptos" w:hAnsi="Arial" w:cs="Arial"/>
        </w:rPr>
        <w:t>centred</w:t>
      </w:r>
      <w:r w:rsidRPr="001538F8">
        <w:rPr>
          <w:rFonts w:ascii="Arial" w:eastAsia="Aptos" w:hAnsi="Arial" w:cs="Arial"/>
        </w:rPr>
        <w:t xml:space="preserve"> even during busy shifts. This directly improved my leadership decision-making, as I was less reactive and more intentional in how I communicated with colleagues and managed tasks. For example, after one of these coastal walks, I felt refreshed enough to </w:t>
      </w:r>
      <w:r w:rsidR="00C31458" w:rsidRPr="001538F8">
        <w:rPr>
          <w:rFonts w:ascii="Arial" w:eastAsia="Aptos" w:hAnsi="Arial" w:cs="Arial"/>
        </w:rPr>
        <w:t>manage</w:t>
      </w:r>
      <w:r w:rsidRPr="001538F8">
        <w:rPr>
          <w:rFonts w:ascii="Arial" w:eastAsia="Aptos" w:hAnsi="Arial" w:cs="Arial"/>
        </w:rPr>
        <w:t xml:space="preserve"> a staffing issue with patience and empathy, listening to concerns rather </w:t>
      </w:r>
      <w:r w:rsidRPr="001538F8">
        <w:rPr>
          <w:rFonts w:ascii="Arial" w:eastAsia="Aptos" w:hAnsi="Arial" w:cs="Arial"/>
        </w:rPr>
        <w:lastRenderedPageBreak/>
        <w:t>than dismissing them under stress. Research supports this benefit, showing that nature exposure reduces cortisol levels and supports cognitive restoration, which is crucial for effective leadership performance (Bratman et al., 2019). Overall, this challenge enhanced my self-awareness by illustrating how nature helps regulate my emotions, manage stress, and maintain a balanced perspective in my role as a leader.</w:t>
      </w:r>
    </w:p>
    <w:p w14:paraId="5A88352A" w14:textId="3C5B71A7" w:rsidR="008C628D" w:rsidRDefault="008C628D" w:rsidP="00BE11BA">
      <w:pPr>
        <w:spacing w:before="240" w:after="240"/>
        <w:jc w:val="both"/>
      </w:pPr>
    </w:p>
    <w:p w14:paraId="20F04EB5" w14:textId="4D2448FB" w:rsidR="008C628D" w:rsidRDefault="5F1F54E1" w:rsidP="00BE11BA">
      <w:pPr>
        <w:pStyle w:val="Heading2"/>
        <w:jc w:val="both"/>
      </w:pPr>
      <w:bookmarkStart w:id="10" w:name="_Toc202428716"/>
      <w:r w:rsidRPr="2F8EA3D5">
        <w:rPr>
          <w:rFonts w:eastAsia="Aptos"/>
        </w:rPr>
        <w:t>3.3 Practising solitude</w:t>
      </w:r>
      <w:bookmarkEnd w:id="10"/>
    </w:p>
    <w:p w14:paraId="15C35B51" w14:textId="6CC4F247" w:rsidR="008C628D" w:rsidRPr="001538F8" w:rsidRDefault="5F1F54E1" w:rsidP="00BE11BA">
      <w:pPr>
        <w:spacing w:before="240" w:after="240"/>
        <w:jc w:val="both"/>
        <w:rPr>
          <w:rFonts w:ascii="Arial" w:hAnsi="Arial" w:cs="Arial"/>
        </w:rPr>
      </w:pPr>
      <w:r w:rsidRPr="001538F8">
        <w:rPr>
          <w:rFonts w:ascii="Arial" w:eastAsia="Aptos" w:hAnsi="Arial" w:cs="Arial"/>
        </w:rPr>
        <w:t xml:space="preserve">Solitude provides space for deep reflection, enabling better self-regulation and understanding of core values </w:t>
      </w:r>
      <w:sdt>
        <w:sdtPr>
          <w:rPr>
            <w:rFonts w:ascii="Arial" w:eastAsia="Aptos" w:hAnsi="Arial" w:cs="Arial"/>
          </w:rPr>
          <w:id w:val="-147678686"/>
          <w:citation/>
        </w:sdtPr>
        <w:sdtContent>
          <w:r w:rsidR="0009403D" w:rsidRPr="001538F8">
            <w:rPr>
              <w:rFonts w:ascii="Arial" w:eastAsia="Aptos" w:hAnsi="Arial" w:cs="Arial"/>
            </w:rPr>
            <w:fldChar w:fldCharType="begin"/>
          </w:r>
          <w:r w:rsidR="00A94C3F" w:rsidRPr="001538F8">
            <w:rPr>
              <w:rFonts w:ascii="Arial" w:eastAsia="Aptos" w:hAnsi="Arial" w:cs="Arial"/>
            </w:rPr>
            <w:instrText xml:space="preserve">CITATION Tho25 \l 2057 </w:instrText>
          </w:r>
          <w:r w:rsidR="0009403D" w:rsidRPr="001538F8">
            <w:rPr>
              <w:rFonts w:ascii="Arial" w:eastAsia="Aptos" w:hAnsi="Arial" w:cs="Arial"/>
            </w:rPr>
            <w:fldChar w:fldCharType="separate"/>
          </w:r>
          <w:r w:rsidR="001263DD" w:rsidRPr="001263DD">
            <w:rPr>
              <w:rFonts w:ascii="Arial" w:eastAsia="Aptos" w:hAnsi="Arial" w:cs="Arial"/>
              <w:noProof/>
            </w:rPr>
            <w:t>(Thomas, 2023)</w:t>
          </w:r>
          <w:r w:rsidR="0009403D" w:rsidRPr="001538F8">
            <w:rPr>
              <w:rFonts w:ascii="Arial" w:eastAsia="Aptos" w:hAnsi="Arial" w:cs="Arial"/>
            </w:rPr>
            <w:fldChar w:fldCharType="end"/>
          </w:r>
        </w:sdtContent>
      </w:sdt>
      <w:r w:rsidR="00A94C3F" w:rsidRPr="001538F8">
        <w:rPr>
          <w:rFonts w:ascii="Arial" w:eastAsia="Aptos" w:hAnsi="Arial" w:cs="Arial"/>
        </w:rPr>
        <w:t xml:space="preserve">. </w:t>
      </w:r>
      <w:r w:rsidRPr="001538F8">
        <w:rPr>
          <w:rFonts w:ascii="Arial" w:eastAsia="Aptos" w:hAnsi="Arial" w:cs="Arial"/>
        </w:rPr>
        <w:t>Although initially uncomfortable, solitude helped me analyse my goals, motivations, and emotions without external noise, increasing my self-confidence.</w:t>
      </w:r>
    </w:p>
    <w:p w14:paraId="0EC4EF51" w14:textId="7E8E431E" w:rsidR="008C628D" w:rsidRDefault="5F1F54E1" w:rsidP="00BE11BA">
      <w:pPr>
        <w:pStyle w:val="Heading2"/>
        <w:jc w:val="both"/>
      </w:pPr>
      <w:bookmarkStart w:id="11" w:name="_Toc202428717"/>
      <w:r w:rsidRPr="2F8EA3D5">
        <w:rPr>
          <w:rFonts w:eastAsia="Aptos"/>
        </w:rPr>
        <w:t xml:space="preserve">3.4 Getting sufficient </w:t>
      </w:r>
      <w:r w:rsidR="00C31458" w:rsidRPr="2F8EA3D5">
        <w:rPr>
          <w:rFonts w:eastAsia="Aptos"/>
        </w:rPr>
        <w:t>sleep.</w:t>
      </w:r>
      <w:bookmarkEnd w:id="11"/>
    </w:p>
    <w:p w14:paraId="2F0BE3E4" w14:textId="7EADD7EB" w:rsidR="008C628D" w:rsidRPr="00330A53" w:rsidRDefault="5F1F54E1" w:rsidP="00BE11BA">
      <w:pPr>
        <w:spacing w:before="240" w:after="240"/>
        <w:jc w:val="both"/>
        <w:rPr>
          <w:rFonts w:ascii="Arial" w:hAnsi="Arial" w:cs="Arial"/>
        </w:rPr>
      </w:pPr>
      <w:r w:rsidRPr="00330A53">
        <w:rPr>
          <w:rFonts w:ascii="Arial" w:eastAsia="Aptos" w:hAnsi="Arial" w:cs="Arial"/>
        </w:rPr>
        <w:t xml:space="preserve">Adequate sleep improves mood regulation, memory consolidation, and problem-solving </w:t>
      </w:r>
      <w:sdt>
        <w:sdtPr>
          <w:rPr>
            <w:rFonts w:ascii="Arial" w:eastAsia="Aptos" w:hAnsi="Arial" w:cs="Arial"/>
          </w:rPr>
          <w:id w:val="251784643"/>
          <w:citation/>
        </w:sdtPr>
        <w:sdtContent>
          <w:r w:rsidR="00094095" w:rsidRPr="00330A53">
            <w:rPr>
              <w:rFonts w:ascii="Arial" w:eastAsia="Aptos" w:hAnsi="Arial" w:cs="Arial"/>
            </w:rPr>
            <w:fldChar w:fldCharType="begin"/>
          </w:r>
          <w:r w:rsidR="00094095" w:rsidRPr="00330A53">
            <w:rPr>
              <w:rFonts w:ascii="Arial" w:eastAsia="Aptos" w:hAnsi="Arial" w:cs="Arial"/>
            </w:rPr>
            <w:instrText xml:space="preserve"> CITATION Ale17 \l 2057 </w:instrText>
          </w:r>
          <w:r w:rsidR="00094095" w:rsidRPr="00330A53">
            <w:rPr>
              <w:rFonts w:ascii="Arial" w:eastAsia="Aptos" w:hAnsi="Arial" w:cs="Arial"/>
            </w:rPr>
            <w:fldChar w:fldCharType="separate"/>
          </w:r>
          <w:r w:rsidR="001263DD" w:rsidRPr="001263DD">
            <w:rPr>
              <w:rFonts w:ascii="Arial" w:eastAsia="Aptos" w:hAnsi="Arial" w:cs="Arial"/>
              <w:noProof/>
            </w:rPr>
            <w:t>(Chambers, 2017)</w:t>
          </w:r>
          <w:r w:rsidR="00094095" w:rsidRPr="00330A53">
            <w:rPr>
              <w:rFonts w:ascii="Arial" w:eastAsia="Aptos" w:hAnsi="Arial" w:cs="Arial"/>
            </w:rPr>
            <w:fldChar w:fldCharType="end"/>
          </w:r>
        </w:sdtContent>
      </w:sdt>
      <w:r w:rsidRPr="00330A53">
        <w:rPr>
          <w:rFonts w:ascii="Arial" w:eastAsia="Aptos" w:hAnsi="Arial" w:cs="Arial"/>
        </w:rPr>
        <w:t>. During this challenge, I noticed greater patience with colleagues and clearer thinking when managing shift priorities.</w:t>
      </w:r>
    </w:p>
    <w:p w14:paraId="79AE8855" w14:textId="6F5F9F9E" w:rsidR="008C628D" w:rsidRDefault="5F1F54E1" w:rsidP="00BE11BA">
      <w:pPr>
        <w:pStyle w:val="Heading2"/>
        <w:jc w:val="both"/>
      </w:pPr>
      <w:bookmarkStart w:id="12" w:name="_Toc202428718"/>
      <w:r w:rsidRPr="2F8EA3D5">
        <w:rPr>
          <w:rFonts w:eastAsia="Aptos"/>
        </w:rPr>
        <w:t xml:space="preserve">3.5 Pausing before </w:t>
      </w:r>
      <w:r w:rsidR="00C31458" w:rsidRPr="2F8EA3D5">
        <w:rPr>
          <w:rFonts w:eastAsia="Aptos"/>
        </w:rPr>
        <w:t>reacting.</w:t>
      </w:r>
      <w:bookmarkEnd w:id="12"/>
    </w:p>
    <w:p w14:paraId="0B372912" w14:textId="080423CA" w:rsidR="008C628D" w:rsidRPr="00330A53" w:rsidRDefault="5F1F54E1" w:rsidP="00BE11BA">
      <w:pPr>
        <w:spacing w:before="240" w:after="240"/>
        <w:jc w:val="both"/>
        <w:rPr>
          <w:rFonts w:ascii="Arial" w:hAnsi="Arial" w:cs="Arial"/>
        </w:rPr>
      </w:pPr>
      <w:r w:rsidRPr="00330A53">
        <w:rPr>
          <w:rFonts w:ascii="Arial" w:eastAsia="Aptos" w:hAnsi="Arial" w:cs="Arial"/>
        </w:rPr>
        <w:t xml:space="preserve">This challenge relates to emotional regulation within emotional intelligence </w:t>
      </w:r>
      <w:sdt>
        <w:sdtPr>
          <w:rPr>
            <w:rFonts w:ascii="Arial" w:eastAsia="Aptos" w:hAnsi="Arial" w:cs="Arial"/>
          </w:rPr>
          <w:id w:val="914436562"/>
          <w:citation/>
        </w:sdtPr>
        <w:sdtContent>
          <w:r w:rsidR="00A133AD" w:rsidRPr="00330A53">
            <w:rPr>
              <w:rFonts w:ascii="Arial" w:eastAsia="Aptos" w:hAnsi="Arial" w:cs="Arial"/>
            </w:rPr>
            <w:fldChar w:fldCharType="begin"/>
          </w:r>
          <w:r w:rsidR="00A133AD" w:rsidRPr="00330A53">
            <w:rPr>
              <w:rFonts w:ascii="Arial" w:eastAsia="Aptos" w:hAnsi="Arial" w:cs="Arial"/>
            </w:rPr>
            <w:instrText xml:space="preserve"> CITATION Dan95 \l 2057 </w:instrText>
          </w:r>
          <w:r w:rsidR="00A133AD" w:rsidRPr="00330A53">
            <w:rPr>
              <w:rFonts w:ascii="Arial" w:eastAsia="Aptos" w:hAnsi="Arial" w:cs="Arial"/>
            </w:rPr>
            <w:fldChar w:fldCharType="separate"/>
          </w:r>
          <w:r w:rsidR="001263DD" w:rsidRPr="001263DD">
            <w:rPr>
              <w:rFonts w:ascii="Arial" w:eastAsia="Aptos" w:hAnsi="Arial" w:cs="Arial"/>
              <w:noProof/>
            </w:rPr>
            <w:t>(Goleman, 1995)</w:t>
          </w:r>
          <w:r w:rsidR="00A133AD" w:rsidRPr="00330A53">
            <w:rPr>
              <w:rFonts w:ascii="Arial" w:eastAsia="Aptos" w:hAnsi="Arial" w:cs="Arial"/>
            </w:rPr>
            <w:fldChar w:fldCharType="end"/>
          </w:r>
        </w:sdtContent>
      </w:sdt>
      <w:r w:rsidR="00A133AD" w:rsidRPr="00330A53">
        <w:rPr>
          <w:rFonts w:ascii="Arial" w:eastAsia="Aptos" w:hAnsi="Arial" w:cs="Arial"/>
        </w:rPr>
        <w:t>.</w:t>
      </w:r>
      <w:r w:rsidRPr="00330A53">
        <w:rPr>
          <w:rFonts w:ascii="Arial" w:eastAsia="Aptos" w:hAnsi="Arial" w:cs="Arial"/>
        </w:rPr>
        <w:t xml:space="preserve"> Pausing before reacting allowed me to choose measured responses, reducing conflicts at work and with family.</w:t>
      </w:r>
    </w:p>
    <w:p w14:paraId="5046C17E" w14:textId="7057946F" w:rsidR="008C628D" w:rsidRDefault="001A451C" w:rsidP="00BE11BA">
      <w:pPr>
        <w:pStyle w:val="Heading2"/>
        <w:numPr>
          <w:ilvl w:val="1"/>
          <w:numId w:val="6"/>
        </w:numPr>
        <w:jc w:val="both"/>
      </w:pPr>
      <w:r>
        <w:rPr>
          <w:rFonts w:eastAsia="Aptos"/>
        </w:rPr>
        <w:t xml:space="preserve"> </w:t>
      </w:r>
      <w:bookmarkStart w:id="13" w:name="_Toc202428719"/>
      <w:r w:rsidR="005206B1">
        <w:rPr>
          <w:rFonts w:eastAsia="Aptos"/>
        </w:rPr>
        <w:t>Conclusion</w:t>
      </w:r>
      <w:bookmarkEnd w:id="13"/>
    </w:p>
    <w:p w14:paraId="46C3058C" w14:textId="169673A6" w:rsidR="007F6E62" w:rsidRPr="007F6E62" w:rsidRDefault="007F6E62" w:rsidP="00DB62D3">
      <w:pPr>
        <w:pStyle w:val="NormalWeb"/>
        <w:jc w:val="both"/>
        <w:rPr>
          <w:rFonts w:ascii="Arial" w:hAnsi="Arial" w:cs="Arial"/>
        </w:rPr>
      </w:pPr>
      <w:r w:rsidRPr="007F6E62">
        <w:rPr>
          <w:rFonts w:ascii="Arial" w:hAnsi="Arial" w:cs="Arial"/>
        </w:rPr>
        <w:t xml:space="preserve">These challenges not only improved self-awareness but also reduced anxiety and stress, enhanced focus and decision-making, and strengthened resilience and coping strategies. Practising gratitude, for instance, helped reframe daily challenges with a more positive outlook, while spending time in nature and practising solitude supported emotional regulation and mental clarity. Getting sufficient sleep and pausing before reacting contributed to better cognitive functioning, calmer interpersonal responses, and overall psychological </w:t>
      </w:r>
      <w:r w:rsidR="00B87024">
        <w:rPr>
          <w:rFonts w:ascii="Arial" w:hAnsi="Arial" w:cs="Arial"/>
        </w:rPr>
        <w:t>wellbeing</w:t>
      </w:r>
      <w:r w:rsidRPr="007F6E62">
        <w:rPr>
          <w:rFonts w:ascii="Arial" w:hAnsi="Arial" w:cs="Arial"/>
        </w:rPr>
        <w:t>.</w:t>
      </w:r>
    </w:p>
    <w:p w14:paraId="42B8A71F" w14:textId="7FA8786A" w:rsidR="007F6E62" w:rsidRPr="007F6E62" w:rsidRDefault="00DB62D3" w:rsidP="00DB62D3">
      <w:pPr>
        <w:pStyle w:val="NormalWeb"/>
        <w:jc w:val="both"/>
        <w:rPr>
          <w:rFonts w:ascii="Arial" w:hAnsi="Arial" w:cs="Arial"/>
        </w:rPr>
      </w:pPr>
      <w:r>
        <w:rPr>
          <w:rFonts w:ascii="Arial" w:hAnsi="Arial" w:cs="Arial"/>
        </w:rPr>
        <w:t>T</w:t>
      </w:r>
      <w:r w:rsidR="007F6E62" w:rsidRPr="007F6E62">
        <w:rPr>
          <w:rFonts w:ascii="Arial" w:hAnsi="Arial" w:cs="Arial"/>
        </w:rPr>
        <w:t>hese practices fostered greater emotional stability and self-reflection, which are critical for building authentic relationships and maintaining confidence during leadership challenges.</w:t>
      </w:r>
      <w:r w:rsidR="0062578E" w:rsidRPr="0062578E">
        <w:rPr>
          <w:color w:val="000000"/>
          <w:sz w:val="27"/>
          <w:szCs w:val="27"/>
        </w:rPr>
        <w:t xml:space="preserve"> </w:t>
      </w:r>
      <w:r w:rsidR="0062578E" w:rsidRPr="0062578E">
        <w:rPr>
          <w:rFonts w:ascii="Arial" w:hAnsi="Arial" w:cs="Arial"/>
          <w:color w:val="000000"/>
        </w:rPr>
        <w:t>Managers who build these into daily routines cultivate emotional stability, reflective thinking, and positive role-modelling, contributing to stronger leadership presence and healthier organisational cultures.</w:t>
      </w:r>
    </w:p>
    <w:p w14:paraId="61D63A05" w14:textId="7FAE4968" w:rsidR="008C628D" w:rsidRDefault="008C628D" w:rsidP="00BE11BA">
      <w:pPr>
        <w:jc w:val="both"/>
      </w:pPr>
    </w:p>
    <w:p w14:paraId="4195B975" w14:textId="4CFE741B" w:rsidR="008C628D" w:rsidRDefault="5F1F54E1" w:rsidP="00BE11BA">
      <w:pPr>
        <w:pStyle w:val="Heading1"/>
        <w:jc w:val="both"/>
        <w:rPr>
          <w:rFonts w:eastAsia="Aptos"/>
        </w:rPr>
      </w:pPr>
      <w:bookmarkStart w:id="14" w:name="_Toc202428720"/>
      <w:r w:rsidRPr="2F8EA3D5">
        <w:rPr>
          <w:rFonts w:eastAsia="Aptos"/>
        </w:rPr>
        <w:lastRenderedPageBreak/>
        <w:t xml:space="preserve">4. Reflection using </w:t>
      </w:r>
      <w:r w:rsidR="005A5139">
        <w:rPr>
          <w:rFonts w:eastAsia="Aptos"/>
        </w:rPr>
        <w:t>Gibbs</w:t>
      </w:r>
      <w:r w:rsidRPr="2F8EA3D5">
        <w:rPr>
          <w:rFonts w:eastAsia="Aptos"/>
        </w:rPr>
        <w:t xml:space="preserve"> reflective cycle</w:t>
      </w:r>
      <w:bookmarkEnd w:id="14"/>
    </w:p>
    <w:p w14:paraId="4DAB6F97" w14:textId="2B6509ED" w:rsidR="0098632B" w:rsidRDefault="0080274F" w:rsidP="0080274F">
      <w:pPr>
        <w:pStyle w:val="Heading2"/>
      </w:pPr>
      <w:bookmarkStart w:id="15" w:name="_Toc202428721"/>
      <w:r w:rsidRPr="0080274F">
        <w:t xml:space="preserve">4.1 </w:t>
      </w:r>
      <w:r>
        <w:t xml:space="preserve">Gibbs </w:t>
      </w:r>
      <w:r w:rsidR="006C5BFA">
        <w:t>Reflective Cycle</w:t>
      </w:r>
      <w:bookmarkEnd w:id="15"/>
    </w:p>
    <w:p w14:paraId="77D5660F" w14:textId="7DBC6D30" w:rsidR="006C5BFA" w:rsidRPr="006C5BFA" w:rsidRDefault="006C5BFA" w:rsidP="006C5BFA">
      <w:pPr>
        <w:jc w:val="both"/>
        <w:rPr>
          <w:rFonts w:ascii="Arial" w:hAnsi="Arial" w:cs="Arial"/>
        </w:rPr>
      </w:pPr>
      <w:r w:rsidRPr="006C5BFA">
        <w:rPr>
          <w:rFonts w:ascii="Arial" w:hAnsi="Arial" w:cs="Arial"/>
        </w:rPr>
        <w:t xml:space="preserve">To structure my reflections on the challenges, I used </w:t>
      </w:r>
      <w:r w:rsidRPr="006C5BFA">
        <w:rPr>
          <w:rStyle w:val="Strong"/>
          <w:rFonts w:ascii="Arial" w:hAnsi="Arial" w:cs="Arial"/>
          <w:b w:val="0"/>
          <w:bCs w:val="0"/>
        </w:rPr>
        <w:t>Gibbs Reflective Cycle</w:t>
      </w:r>
      <w:r w:rsidRPr="006C5BFA">
        <w:rPr>
          <w:rStyle w:val="Strong"/>
          <w:rFonts w:ascii="Arial" w:hAnsi="Arial" w:cs="Arial"/>
        </w:rPr>
        <w:t xml:space="preserve"> </w:t>
      </w:r>
      <w:r w:rsidRPr="006C5BFA">
        <w:rPr>
          <w:rStyle w:val="Strong"/>
          <w:rFonts w:ascii="Arial" w:hAnsi="Arial" w:cs="Arial"/>
          <w:b w:val="0"/>
          <w:bCs w:val="0"/>
        </w:rPr>
        <w:t>(1988</w:t>
      </w:r>
      <w:r w:rsidR="007C046E" w:rsidRPr="006C5BFA">
        <w:rPr>
          <w:rStyle w:val="Strong"/>
          <w:rFonts w:ascii="Arial" w:hAnsi="Arial" w:cs="Arial"/>
          <w:b w:val="0"/>
          <w:bCs w:val="0"/>
        </w:rPr>
        <w:t>)</w:t>
      </w:r>
      <w:r w:rsidR="007C046E">
        <w:rPr>
          <w:rFonts w:ascii="Arial" w:hAnsi="Arial" w:cs="Arial"/>
          <w:b/>
          <w:bCs/>
        </w:rPr>
        <w:t xml:space="preserve">, </w:t>
      </w:r>
      <w:r w:rsidR="007C046E" w:rsidRPr="006C5BFA">
        <w:rPr>
          <w:rFonts w:ascii="Arial" w:hAnsi="Arial" w:cs="Arial"/>
          <w:b/>
          <w:bCs/>
        </w:rPr>
        <w:t>a</w:t>
      </w:r>
      <w:r w:rsidRPr="006C5BFA">
        <w:rPr>
          <w:rFonts w:ascii="Arial" w:hAnsi="Arial" w:cs="Arial"/>
        </w:rPr>
        <w:t xml:space="preserve"> widely used model in professional development and reflective practice. Gibbs model encourages a systematic approach to reflection by guiding individuals through six stages: </w:t>
      </w:r>
      <w:r w:rsidRPr="006C5BFA">
        <w:rPr>
          <w:rStyle w:val="Strong"/>
          <w:rFonts w:ascii="Arial" w:hAnsi="Arial" w:cs="Arial"/>
          <w:b w:val="0"/>
          <w:bCs w:val="0"/>
        </w:rPr>
        <w:t>Description, Feelings, Evaluation, Analysis, Conclusion, and Action Plan</w:t>
      </w:r>
      <w:sdt>
        <w:sdtPr>
          <w:rPr>
            <w:rStyle w:val="Strong"/>
            <w:rFonts w:ascii="Arial" w:hAnsi="Arial" w:cs="Arial"/>
            <w:b w:val="0"/>
            <w:bCs w:val="0"/>
          </w:rPr>
          <w:id w:val="-1523399023"/>
          <w:citation/>
        </w:sdtPr>
        <w:sdtContent>
          <w:r w:rsidR="00B50E1D">
            <w:rPr>
              <w:rStyle w:val="Strong"/>
              <w:rFonts w:ascii="Arial" w:hAnsi="Arial" w:cs="Arial"/>
              <w:b w:val="0"/>
              <w:bCs w:val="0"/>
            </w:rPr>
            <w:fldChar w:fldCharType="begin"/>
          </w:r>
          <w:r w:rsidR="00B50E1D">
            <w:rPr>
              <w:rStyle w:val="Strong"/>
              <w:rFonts w:ascii="Arial" w:hAnsi="Arial" w:cs="Arial"/>
              <w:b w:val="0"/>
              <w:bCs w:val="0"/>
            </w:rPr>
            <w:instrText xml:space="preserve"> CITATION Bar24 \l 2057 </w:instrText>
          </w:r>
          <w:r w:rsidR="00B50E1D">
            <w:rPr>
              <w:rStyle w:val="Strong"/>
              <w:rFonts w:ascii="Arial" w:hAnsi="Arial" w:cs="Arial"/>
              <w:b w:val="0"/>
              <w:bCs w:val="0"/>
            </w:rPr>
            <w:fldChar w:fldCharType="separate"/>
          </w:r>
          <w:r w:rsidR="001263DD">
            <w:rPr>
              <w:rStyle w:val="Strong"/>
              <w:rFonts w:ascii="Arial" w:hAnsi="Arial" w:cs="Arial"/>
              <w:b w:val="0"/>
              <w:bCs w:val="0"/>
              <w:noProof/>
            </w:rPr>
            <w:t xml:space="preserve"> </w:t>
          </w:r>
          <w:r w:rsidR="001263DD" w:rsidRPr="001263DD">
            <w:rPr>
              <w:rFonts w:ascii="Arial" w:hAnsi="Arial" w:cs="Arial"/>
              <w:noProof/>
            </w:rPr>
            <w:t>(Bassot, 2024)</w:t>
          </w:r>
          <w:r w:rsidR="00B50E1D">
            <w:rPr>
              <w:rStyle w:val="Strong"/>
              <w:rFonts w:ascii="Arial" w:hAnsi="Arial" w:cs="Arial"/>
              <w:b w:val="0"/>
              <w:bCs w:val="0"/>
            </w:rPr>
            <w:fldChar w:fldCharType="end"/>
          </w:r>
        </w:sdtContent>
      </w:sdt>
      <w:r w:rsidRPr="006C5BFA">
        <w:rPr>
          <w:rFonts w:ascii="Arial" w:hAnsi="Arial" w:cs="Arial"/>
          <w:b/>
          <w:bCs/>
        </w:rPr>
        <w:t>.</w:t>
      </w:r>
      <w:r w:rsidRPr="006C5BFA">
        <w:rPr>
          <w:rFonts w:ascii="Arial" w:hAnsi="Arial" w:cs="Arial"/>
        </w:rPr>
        <w:t xml:space="preserve"> This structured process not only aids in understanding experiences more deeply but also enables individuals to identify lessons learned and plan effectively for future improvement. By reflecting using this model, I was able to critically analyse my experiences with the challenges, understand their emotional impact, evaluate what went well or could be improved, and identify how these insights will inform my future personal and professional growth.</w:t>
      </w:r>
    </w:p>
    <w:p w14:paraId="36D1A7C7" w14:textId="1893CBB0" w:rsidR="008C628D" w:rsidRDefault="5F1F54E1" w:rsidP="00BE11BA">
      <w:pPr>
        <w:pStyle w:val="Heading2"/>
        <w:jc w:val="both"/>
      </w:pPr>
      <w:bookmarkStart w:id="16" w:name="_Toc202428722"/>
      <w:r w:rsidRPr="2F8EA3D5">
        <w:rPr>
          <w:rFonts w:eastAsia="Aptos"/>
        </w:rPr>
        <w:t>4.</w:t>
      </w:r>
      <w:r w:rsidR="007C046E">
        <w:rPr>
          <w:rFonts w:eastAsia="Aptos"/>
        </w:rPr>
        <w:t>2</w:t>
      </w:r>
      <w:r w:rsidRPr="2F8EA3D5">
        <w:rPr>
          <w:rFonts w:eastAsia="Aptos"/>
        </w:rPr>
        <w:t xml:space="preserve"> Challenge 1: Expressing </w:t>
      </w:r>
      <w:r w:rsidR="005A5139">
        <w:rPr>
          <w:rFonts w:eastAsia="Aptos"/>
        </w:rPr>
        <w:t>Gratitude</w:t>
      </w:r>
      <w:bookmarkEnd w:id="16"/>
    </w:p>
    <w:p w14:paraId="69716867" w14:textId="51C09AEE" w:rsidR="008C628D" w:rsidRPr="00330A53" w:rsidRDefault="5F1F54E1" w:rsidP="00BE11BA">
      <w:pPr>
        <w:spacing w:before="240" w:after="240"/>
        <w:jc w:val="both"/>
        <w:rPr>
          <w:rFonts w:ascii="Arial" w:hAnsi="Arial" w:cs="Arial"/>
        </w:rPr>
      </w:pPr>
      <w:r w:rsidRPr="00330A53">
        <w:rPr>
          <w:rFonts w:ascii="Arial" w:eastAsia="Aptos" w:hAnsi="Arial" w:cs="Arial"/>
        </w:rPr>
        <w:t>I consciously expressed gratitude each day, thanking colleagues for their support, my children for their help at home, and myself for completing tasks.</w:t>
      </w:r>
      <w:r w:rsidR="00116A12" w:rsidRPr="00330A53">
        <w:rPr>
          <w:rFonts w:ascii="Arial" w:hAnsi="Arial" w:cs="Arial"/>
        </w:rPr>
        <w:t xml:space="preserve"> </w:t>
      </w:r>
      <w:r w:rsidRPr="00330A53">
        <w:rPr>
          <w:rFonts w:ascii="Arial" w:eastAsia="Aptos" w:hAnsi="Arial" w:cs="Arial"/>
        </w:rPr>
        <w:t>At first, it felt forced, as I usually keep gratitude internal. Over time, I felt uplifted and noticed genuine smiles from colleagues when I thanked them. This practice improved my team relationships and my mood. It also reduced my negative self-talk, making me feel more confident.</w:t>
      </w:r>
      <w:r w:rsidR="00253DFE" w:rsidRPr="00330A53">
        <w:rPr>
          <w:rFonts w:ascii="Arial" w:eastAsia="Aptos" w:hAnsi="Arial" w:cs="Arial"/>
        </w:rPr>
        <w:t xml:space="preserve"> That showed me g</w:t>
      </w:r>
      <w:r w:rsidRPr="00330A53">
        <w:rPr>
          <w:rFonts w:ascii="Arial" w:eastAsia="Aptos" w:hAnsi="Arial" w:cs="Arial"/>
        </w:rPr>
        <w:t xml:space="preserve">ratitude shifted my focus from what was lacking to what was present, enhancing my wellbeing and leadership positivity. Research supports that gratitude improves workplace morale </w:t>
      </w:r>
      <w:sdt>
        <w:sdtPr>
          <w:rPr>
            <w:rFonts w:ascii="Arial" w:eastAsia="Aptos" w:hAnsi="Arial" w:cs="Arial"/>
          </w:rPr>
          <w:id w:val="-1160613820"/>
          <w:citation/>
        </w:sdtPr>
        <w:sdtContent>
          <w:r w:rsidR="00AE37A7" w:rsidRPr="00330A53">
            <w:rPr>
              <w:rFonts w:ascii="Arial" w:eastAsia="Aptos" w:hAnsi="Arial" w:cs="Arial"/>
            </w:rPr>
            <w:fldChar w:fldCharType="begin"/>
          </w:r>
          <w:r w:rsidR="00D00D58" w:rsidRPr="00330A53">
            <w:rPr>
              <w:rFonts w:ascii="Arial" w:eastAsia="Aptos" w:hAnsi="Arial" w:cs="Arial"/>
            </w:rPr>
            <w:instrText xml:space="preserve">CITATION Gen18 \l 2057 </w:instrText>
          </w:r>
          <w:r w:rsidR="00AE37A7" w:rsidRPr="00330A53">
            <w:rPr>
              <w:rFonts w:ascii="Arial" w:eastAsia="Aptos" w:hAnsi="Arial" w:cs="Arial"/>
            </w:rPr>
            <w:fldChar w:fldCharType="separate"/>
          </w:r>
          <w:r w:rsidR="001263DD" w:rsidRPr="001263DD">
            <w:rPr>
              <w:rFonts w:ascii="Arial" w:eastAsia="Aptos" w:hAnsi="Arial" w:cs="Arial"/>
              <w:noProof/>
            </w:rPr>
            <w:t>(Stegen, 2018)</w:t>
          </w:r>
          <w:r w:rsidR="00AE37A7" w:rsidRPr="00330A53">
            <w:rPr>
              <w:rFonts w:ascii="Arial" w:eastAsia="Aptos" w:hAnsi="Arial" w:cs="Arial"/>
            </w:rPr>
            <w:fldChar w:fldCharType="end"/>
          </w:r>
        </w:sdtContent>
      </w:sdt>
      <w:r w:rsidR="00D00D58" w:rsidRPr="00330A53">
        <w:rPr>
          <w:rFonts w:ascii="Arial" w:hAnsi="Arial" w:cs="Arial"/>
        </w:rPr>
        <w:t xml:space="preserve"> </w:t>
      </w:r>
      <w:r w:rsidRPr="00330A53">
        <w:rPr>
          <w:rFonts w:ascii="Arial" w:eastAsia="Aptos" w:hAnsi="Arial" w:cs="Arial"/>
        </w:rPr>
        <w:t>Expressing gratitude is a simple yet powerful way to foster positive emotions and team cohesion. I will continue daily gratitude reflections and verbal expressions in my team briefings.</w:t>
      </w:r>
    </w:p>
    <w:p w14:paraId="6903D48B" w14:textId="7D813680" w:rsidR="008C628D" w:rsidRDefault="008C628D" w:rsidP="00BE11BA">
      <w:pPr>
        <w:jc w:val="both"/>
      </w:pPr>
    </w:p>
    <w:p w14:paraId="71F0F35C" w14:textId="7AD49ABA" w:rsidR="008C628D" w:rsidRDefault="5F1F54E1" w:rsidP="00BE11BA">
      <w:pPr>
        <w:pStyle w:val="Heading2"/>
        <w:jc w:val="both"/>
      </w:pPr>
      <w:bookmarkStart w:id="17" w:name="_Toc202428723"/>
      <w:r w:rsidRPr="2F8EA3D5">
        <w:rPr>
          <w:rFonts w:eastAsia="Aptos"/>
        </w:rPr>
        <w:t>4.</w:t>
      </w:r>
      <w:r w:rsidR="007C046E">
        <w:rPr>
          <w:rFonts w:eastAsia="Aptos"/>
        </w:rPr>
        <w:t xml:space="preserve">3 </w:t>
      </w:r>
      <w:r w:rsidRPr="2F8EA3D5">
        <w:rPr>
          <w:rFonts w:eastAsia="Aptos"/>
        </w:rPr>
        <w:t>Challenge 2: Practising solitude</w:t>
      </w:r>
      <w:bookmarkEnd w:id="17"/>
    </w:p>
    <w:p w14:paraId="111CA648" w14:textId="70D1F950" w:rsidR="008C628D" w:rsidRPr="00330A53" w:rsidRDefault="5F1F54E1" w:rsidP="00BE11BA">
      <w:pPr>
        <w:spacing w:before="240" w:after="240"/>
        <w:jc w:val="both"/>
        <w:rPr>
          <w:rFonts w:ascii="Arial" w:hAnsi="Arial" w:cs="Arial"/>
        </w:rPr>
      </w:pPr>
      <w:r w:rsidRPr="00330A53">
        <w:rPr>
          <w:rFonts w:ascii="Arial" w:eastAsia="Aptos" w:hAnsi="Arial" w:cs="Arial"/>
        </w:rPr>
        <w:t>I spent 20 minutes daily sitting quietly without distractions, focusing on my breathing and thoughts. Initially, I felt restless and guilty for doing nothing,</w:t>
      </w:r>
      <w:r w:rsidR="005C6736" w:rsidRPr="00330A53">
        <w:rPr>
          <w:rFonts w:ascii="Arial" w:eastAsia="Aptos" w:hAnsi="Arial" w:cs="Arial"/>
        </w:rPr>
        <w:t xml:space="preserve"> </w:t>
      </w:r>
      <w:r w:rsidRPr="00330A53">
        <w:rPr>
          <w:rFonts w:ascii="Arial" w:eastAsia="Aptos" w:hAnsi="Arial" w:cs="Arial"/>
        </w:rPr>
        <w:t>but later felt peaceful and clear-minded.</w:t>
      </w:r>
      <w:r w:rsidR="005C6736" w:rsidRPr="00330A53">
        <w:rPr>
          <w:rFonts w:ascii="Arial" w:hAnsi="Arial" w:cs="Arial"/>
        </w:rPr>
        <w:t xml:space="preserve"> </w:t>
      </w:r>
      <w:r w:rsidRPr="00330A53">
        <w:rPr>
          <w:rFonts w:ascii="Arial" w:eastAsia="Aptos" w:hAnsi="Arial" w:cs="Arial"/>
        </w:rPr>
        <w:t>This challenge revealed how overstimulated my mind is daily. Solitude allowed me to think deeply about goals and emotions.</w:t>
      </w:r>
      <w:r w:rsidR="005C6736" w:rsidRPr="00330A53">
        <w:rPr>
          <w:rFonts w:ascii="Arial" w:hAnsi="Arial" w:cs="Arial"/>
        </w:rPr>
        <w:t xml:space="preserve"> </w:t>
      </w:r>
      <w:r w:rsidRPr="00330A53">
        <w:rPr>
          <w:rFonts w:ascii="Arial" w:eastAsia="Aptos" w:hAnsi="Arial" w:cs="Arial"/>
        </w:rPr>
        <w:t xml:space="preserve">According to </w:t>
      </w:r>
      <w:r w:rsidR="00693B5E" w:rsidRPr="00330A53">
        <w:rPr>
          <w:rFonts w:ascii="Arial" w:eastAsia="Aptos" w:hAnsi="Arial" w:cs="Arial"/>
        </w:rPr>
        <w:t xml:space="preserve">Veinstein </w:t>
      </w:r>
      <w:sdt>
        <w:sdtPr>
          <w:rPr>
            <w:rFonts w:ascii="Arial" w:eastAsia="Aptos" w:hAnsi="Arial" w:cs="Arial"/>
          </w:rPr>
          <w:id w:val="-542443258"/>
          <w:citation/>
        </w:sdtPr>
        <w:sdtContent>
          <w:r w:rsidR="004B4997" w:rsidRPr="00330A53">
            <w:rPr>
              <w:rFonts w:ascii="Arial" w:eastAsia="Aptos" w:hAnsi="Arial" w:cs="Arial"/>
            </w:rPr>
            <w:fldChar w:fldCharType="begin"/>
          </w:r>
          <w:r w:rsidR="00693B5E" w:rsidRPr="00330A53">
            <w:rPr>
              <w:rFonts w:ascii="Arial" w:eastAsia="Aptos" w:hAnsi="Arial" w:cs="Arial"/>
            </w:rPr>
            <w:instrText xml:space="preserve">CITATION Vei23 \n  \t  \l 2057 </w:instrText>
          </w:r>
          <w:r w:rsidR="004B4997" w:rsidRPr="00330A53">
            <w:rPr>
              <w:rFonts w:ascii="Arial" w:eastAsia="Aptos" w:hAnsi="Arial" w:cs="Arial"/>
            </w:rPr>
            <w:fldChar w:fldCharType="separate"/>
          </w:r>
          <w:r w:rsidR="001263DD" w:rsidRPr="001263DD">
            <w:rPr>
              <w:rFonts w:ascii="Arial" w:eastAsia="Aptos" w:hAnsi="Arial" w:cs="Arial"/>
              <w:noProof/>
            </w:rPr>
            <w:t>(2023)</w:t>
          </w:r>
          <w:r w:rsidR="004B4997" w:rsidRPr="00330A53">
            <w:rPr>
              <w:rFonts w:ascii="Arial" w:eastAsia="Aptos" w:hAnsi="Arial" w:cs="Arial"/>
            </w:rPr>
            <w:fldChar w:fldCharType="end"/>
          </w:r>
        </w:sdtContent>
      </w:sdt>
      <w:r w:rsidRPr="00330A53">
        <w:rPr>
          <w:rFonts w:ascii="Arial" w:eastAsia="Aptos" w:hAnsi="Arial" w:cs="Arial"/>
        </w:rPr>
        <w:t>, solitude fosters self-reflection and autonomy. I recognised that I often react quickly without deep thinking. Solitude helped me plan responses more mindfully.</w:t>
      </w:r>
      <w:r w:rsidR="009403A7" w:rsidRPr="00330A53">
        <w:rPr>
          <w:rFonts w:ascii="Arial" w:eastAsia="Aptos" w:hAnsi="Arial" w:cs="Arial"/>
        </w:rPr>
        <w:t xml:space="preserve"> </w:t>
      </w:r>
      <w:r w:rsidRPr="00330A53">
        <w:rPr>
          <w:rFonts w:ascii="Arial" w:eastAsia="Aptos" w:hAnsi="Arial" w:cs="Arial"/>
        </w:rPr>
        <w:t>Practising solitude improves emotional regulation and decision-making clarity.</w:t>
      </w:r>
      <w:r w:rsidR="009403A7" w:rsidRPr="00330A53">
        <w:rPr>
          <w:rFonts w:ascii="Arial" w:eastAsia="Aptos" w:hAnsi="Arial" w:cs="Arial"/>
        </w:rPr>
        <w:t xml:space="preserve"> </w:t>
      </w:r>
      <w:r w:rsidR="009403A7" w:rsidRPr="00330A53">
        <w:rPr>
          <w:rFonts w:ascii="Arial" w:hAnsi="Arial" w:cs="Arial"/>
        </w:rPr>
        <w:t>I will continue</w:t>
      </w:r>
      <w:r w:rsidRPr="00330A53">
        <w:rPr>
          <w:rFonts w:ascii="Arial" w:eastAsia="Aptos" w:hAnsi="Arial" w:cs="Arial"/>
        </w:rPr>
        <w:t xml:space="preserve"> 20 minutes of solitude after work to process emotions and reduce stress.</w:t>
      </w:r>
    </w:p>
    <w:p w14:paraId="7BF90889" w14:textId="468F8E10" w:rsidR="008C628D" w:rsidRDefault="008C628D" w:rsidP="00BE11BA">
      <w:pPr>
        <w:jc w:val="both"/>
      </w:pPr>
    </w:p>
    <w:p w14:paraId="3071CC08" w14:textId="56C22A6B" w:rsidR="008C628D" w:rsidRDefault="5F1F54E1" w:rsidP="00BE11BA">
      <w:pPr>
        <w:pStyle w:val="Heading2"/>
        <w:jc w:val="both"/>
      </w:pPr>
      <w:bookmarkStart w:id="18" w:name="_Toc202428724"/>
      <w:r w:rsidRPr="2F8EA3D5">
        <w:rPr>
          <w:rFonts w:eastAsia="Aptos"/>
        </w:rPr>
        <w:lastRenderedPageBreak/>
        <w:t>4.</w:t>
      </w:r>
      <w:r w:rsidR="007C046E">
        <w:rPr>
          <w:rFonts w:eastAsia="Aptos"/>
        </w:rPr>
        <w:t>4</w:t>
      </w:r>
      <w:r w:rsidRPr="2F8EA3D5">
        <w:rPr>
          <w:rFonts w:eastAsia="Aptos"/>
        </w:rPr>
        <w:t xml:space="preserve"> Challenge 3: Pausing before </w:t>
      </w:r>
      <w:r w:rsidR="00C31458" w:rsidRPr="2F8EA3D5">
        <w:rPr>
          <w:rFonts w:eastAsia="Aptos"/>
        </w:rPr>
        <w:t>reacting.</w:t>
      </w:r>
      <w:bookmarkEnd w:id="18"/>
    </w:p>
    <w:p w14:paraId="66108021" w14:textId="51FDA060" w:rsidR="008C628D" w:rsidRPr="00330A53" w:rsidRDefault="5F1F54E1" w:rsidP="00BE11BA">
      <w:pPr>
        <w:spacing w:before="240" w:after="240"/>
        <w:jc w:val="both"/>
        <w:rPr>
          <w:rFonts w:ascii="Arial" w:hAnsi="Arial" w:cs="Arial"/>
        </w:rPr>
      </w:pPr>
      <w:r w:rsidRPr="00330A53">
        <w:rPr>
          <w:rFonts w:ascii="Arial" w:eastAsia="Aptos" w:hAnsi="Arial" w:cs="Arial"/>
        </w:rPr>
        <w:t xml:space="preserve">I consciously paused before replying during stressful </w:t>
      </w:r>
      <w:r w:rsidR="00B14DFB" w:rsidRPr="00330A53">
        <w:rPr>
          <w:rFonts w:ascii="Arial" w:eastAsia="Aptos" w:hAnsi="Arial" w:cs="Arial"/>
        </w:rPr>
        <w:t>conversations. I</w:t>
      </w:r>
      <w:r w:rsidRPr="00330A53">
        <w:rPr>
          <w:rFonts w:ascii="Arial" w:eastAsia="Aptos" w:hAnsi="Arial" w:cs="Arial"/>
        </w:rPr>
        <w:t xml:space="preserve"> felt more in control of my emotions, calmer, and more respectful towards others’ perspectives</w:t>
      </w:r>
      <w:r w:rsidR="00FF6FF7" w:rsidRPr="00330A53">
        <w:rPr>
          <w:rFonts w:ascii="Arial" w:eastAsia="Aptos" w:hAnsi="Arial" w:cs="Arial"/>
        </w:rPr>
        <w:t xml:space="preserve">. </w:t>
      </w:r>
      <w:r w:rsidRPr="00330A53">
        <w:rPr>
          <w:rFonts w:ascii="Arial" w:eastAsia="Aptos" w:hAnsi="Arial" w:cs="Arial"/>
        </w:rPr>
        <w:t xml:space="preserve">Pausing allowed me to respond instead of </w:t>
      </w:r>
      <w:r w:rsidR="00B14DFB" w:rsidRPr="00330A53">
        <w:rPr>
          <w:rFonts w:ascii="Arial" w:eastAsia="Aptos" w:hAnsi="Arial" w:cs="Arial"/>
        </w:rPr>
        <w:t>reacting</w:t>
      </w:r>
      <w:r w:rsidRPr="00330A53">
        <w:rPr>
          <w:rFonts w:ascii="Arial" w:eastAsia="Aptos" w:hAnsi="Arial" w:cs="Arial"/>
        </w:rPr>
        <w:t xml:space="preserve">, reducing conflicts both at work and </w:t>
      </w:r>
      <w:r w:rsidR="00FF6FF7" w:rsidRPr="00330A53">
        <w:rPr>
          <w:rFonts w:ascii="Arial" w:eastAsia="Aptos" w:hAnsi="Arial" w:cs="Arial"/>
        </w:rPr>
        <w:t xml:space="preserve">at </w:t>
      </w:r>
      <w:r w:rsidRPr="00330A53">
        <w:rPr>
          <w:rFonts w:ascii="Arial" w:eastAsia="Aptos" w:hAnsi="Arial" w:cs="Arial"/>
        </w:rPr>
        <w:t>home</w:t>
      </w:r>
      <w:r w:rsidR="006E7B39" w:rsidRPr="00330A53">
        <w:rPr>
          <w:rFonts w:ascii="Arial" w:eastAsia="Aptos" w:hAnsi="Arial" w:cs="Arial"/>
        </w:rPr>
        <w:t xml:space="preserve">. </w:t>
      </w:r>
      <w:r w:rsidRPr="00330A53">
        <w:rPr>
          <w:rFonts w:ascii="Arial" w:eastAsia="Aptos" w:hAnsi="Arial" w:cs="Arial"/>
        </w:rPr>
        <w:t xml:space="preserve">This practice aligns with emotional regulation theory </w:t>
      </w:r>
      <w:sdt>
        <w:sdtPr>
          <w:rPr>
            <w:rFonts w:ascii="Arial" w:eastAsia="Aptos" w:hAnsi="Arial" w:cs="Arial"/>
          </w:rPr>
          <w:id w:val="-2008355756"/>
          <w:citation/>
        </w:sdtPr>
        <w:sdtContent>
          <w:r w:rsidR="00B70DB6" w:rsidRPr="00330A53">
            <w:rPr>
              <w:rFonts w:ascii="Arial" w:eastAsia="Aptos" w:hAnsi="Arial" w:cs="Arial"/>
            </w:rPr>
            <w:fldChar w:fldCharType="begin"/>
          </w:r>
          <w:r w:rsidR="00B70DB6" w:rsidRPr="00330A53">
            <w:rPr>
              <w:rFonts w:ascii="Arial" w:eastAsia="Aptos" w:hAnsi="Arial" w:cs="Arial"/>
            </w:rPr>
            <w:instrText xml:space="preserve"> CITATION Mar25 \l 2057 </w:instrText>
          </w:r>
          <w:r w:rsidR="00B70DB6" w:rsidRPr="00330A53">
            <w:rPr>
              <w:rFonts w:ascii="Arial" w:eastAsia="Aptos" w:hAnsi="Arial" w:cs="Arial"/>
            </w:rPr>
            <w:fldChar w:fldCharType="separate"/>
          </w:r>
          <w:r w:rsidR="001263DD" w:rsidRPr="001263DD">
            <w:rPr>
              <w:rFonts w:ascii="Arial" w:eastAsia="Aptos" w:hAnsi="Arial" w:cs="Arial"/>
              <w:noProof/>
            </w:rPr>
            <w:t>(Brackett, 2025)</w:t>
          </w:r>
          <w:r w:rsidR="00B70DB6" w:rsidRPr="00330A53">
            <w:rPr>
              <w:rFonts w:ascii="Arial" w:eastAsia="Aptos" w:hAnsi="Arial" w:cs="Arial"/>
            </w:rPr>
            <w:fldChar w:fldCharType="end"/>
          </w:r>
        </w:sdtContent>
      </w:sdt>
      <w:r w:rsidR="00610096" w:rsidRPr="00330A53">
        <w:rPr>
          <w:rFonts w:ascii="Arial" w:eastAsia="Aptos" w:hAnsi="Arial" w:cs="Arial"/>
        </w:rPr>
        <w:t>. E</w:t>
      </w:r>
      <w:r w:rsidRPr="00330A53">
        <w:rPr>
          <w:rFonts w:ascii="Arial" w:eastAsia="Aptos" w:hAnsi="Arial" w:cs="Arial"/>
        </w:rPr>
        <w:t>nabling better leadership communication. Feedback from a colleague indicated they appreciated my calm responses during team disagreements</w:t>
      </w:r>
      <w:r w:rsidR="00610096" w:rsidRPr="00330A53">
        <w:rPr>
          <w:rFonts w:ascii="Arial" w:eastAsia="Aptos" w:hAnsi="Arial" w:cs="Arial"/>
        </w:rPr>
        <w:t>. In conclusion, pausing</w:t>
      </w:r>
      <w:r w:rsidRPr="00330A53">
        <w:rPr>
          <w:rFonts w:ascii="Arial" w:eastAsia="Aptos" w:hAnsi="Arial" w:cs="Arial"/>
        </w:rPr>
        <w:t xml:space="preserve"> before reacting strengthens leadership presence and emotional </w:t>
      </w:r>
      <w:r w:rsidR="00C31458" w:rsidRPr="00330A53">
        <w:rPr>
          <w:rFonts w:ascii="Arial" w:eastAsia="Aptos" w:hAnsi="Arial" w:cs="Arial"/>
        </w:rPr>
        <w:t>intelligence.</w:t>
      </w:r>
      <w:r w:rsidR="00C31458" w:rsidRPr="00330A53">
        <w:rPr>
          <w:rFonts w:ascii="Arial" w:hAnsi="Arial" w:cs="Arial"/>
        </w:rPr>
        <w:t xml:space="preserve"> I</w:t>
      </w:r>
      <w:r w:rsidR="00610096" w:rsidRPr="00330A53">
        <w:rPr>
          <w:rFonts w:ascii="Arial" w:hAnsi="Arial" w:cs="Arial"/>
        </w:rPr>
        <w:t xml:space="preserve"> will </w:t>
      </w:r>
      <w:r w:rsidR="00610096" w:rsidRPr="00330A53">
        <w:rPr>
          <w:rFonts w:ascii="Arial" w:eastAsia="Aptos" w:hAnsi="Arial" w:cs="Arial"/>
        </w:rPr>
        <w:t>integrate</w:t>
      </w:r>
      <w:r w:rsidRPr="00330A53">
        <w:rPr>
          <w:rFonts w:ascii="Arial" w:eastAsia="Aptos" w:hAnsi="Arial" w:cs="Arial"/>
        </w:rPr>
        <w:t xml:space="preserve"> mindful breathing techniques to extend this practice during peak stress periods.</w:t>
      </w:r>
    </w:p>
    <w:p w14:paraId="7A967D03" w14:textId="43196EFA" w:rsidR="008C628D" w:rsidRDefault="008C628D" w:rsidP="00BE11BA">
      <w:pPr>
        <w:jc w:val="both"/>
      </w:pPr>
    </w:p>
    <w:p w14:paraId="7DB2C0D8" w14:textId="0B650EC4" w:rsidR="008C628D" w:rsidRDefault="5F1F54E1" w:rsidP="00BE11BA">
      <w:pPr>
        <w:pStyle w:val="Heading2"/>
        <w:jc w:val="both"/>
      </w:pPr>
      <w:bookmarkStart w:id="19" w:name="_Toc202428725"/>
      <w:r w:rsidRPr="2F8EA3D5">
        <w:rPr>
          <w:rFonts w:eastAsia="Aptos"/>
        </w:rPr>
        <w:t>4.</w:t>
      </w:r>
      <w:r w:rsidR="007C046E">
        <w:rPr>
          <w:rFonts w:eastAsia="Aptos"/>
        </w:rPr>
        <w:t>5</w:t>
      </w:r>
      <w:r w:rsidRPr="2F8EA3D5">
        <w:rPr>
          <w:rFonts w:eastAsia="Aptos"/>
        </w:rPr>
        <w:t xml:space="preserve"> Has my self-awareness improved?</w:t>
      </w:r>
      <w:bookmarkEnd w:id="19"/>
    </w:p>
    <w:p w14:paraId="3668225C" w14:textId="47FF4B67" w:rsidR="008C628D" w:rsidRPr="00330A53" w:rsidRDefault="5F1F54E1" w:rsidP="00BE11BA">
      <w:pPr>
        <w:spacing w:before="240" w:after="240"/>
        <w:jc w:val="both"/>
        <w:rPr>
          <w:rFonts w:ascii="Arial" w:hAnsi="Arial" w:cs="Arial"/>
        </w:rPr>
      </w:pPr>
      <w:r w:rsidRPr="00330A53">
        <w:rPr>
          <w:rFonts w:ascii="Arial" w:eastAsia="Aptos" w:hAnsi="Arial" w:cs="Arial"/>
        </w:rPr>
        <w:t>Based on my quiz results</w:t>
      </w:r>
      <w:r w:rsidR="00CA3871" w:rsidRPr="00330A53">
        <w:rPr>
          <w:rFonts w:ascii="Arial" w:eastAsia="Aptos" w:hAnsi="Arial" w:cs="Arial"/>
        </w:rPr>
        <w:t>,</w:t>
      </w:r>
      <w:r w:rsidR="004A7DD4" w:rsidRPr="00330A53">
        <w:rPr>
          <w:rFonts w:ascii="Arial" w:eastAsia="Aptos" w:hAnsi="Arial" w:cs="Arial"/>
        </w:rPr>
        <w:t xml:space="preserve"> </w:t>
      </w:r>
      <w:r w:rsidRPr="00330A53">
        <w:rPr>
          <w:rFonts w:ascii="Arial" w:eastAsia="Aptos" w:hAnsi="Arial" w:cs="Arial"/>
        </w:rPr>
        <w:t>average 4.2/5, my self-awareness is strong. My reflections show greater awareness of my values</w:t>
      </w:r>
      <w:r w:rsidR="004A7DD4" w:rsidRPr="00330A53">
        <w:rPr>
          <w:rFonts w:ascii="Arial" w:eastAsia="Aptos" w:hAnsi="Arial" w:cs="Arial"/>
        </w:rPr>
        <w:t>,</w:t>
      </w:r>
      <w:r w:rsidRPr="00330A53">
        <w:rPr>
          <w:rFonts w:ascii="Arial" w:eastAsia="Aptos" w:hAnsi="Arial" w:cs="Arial"/>
        </w:rPr>
        <w:t xml:space="preserve"> </w:t>
      </w:r>
      <w:r w:rsidR="00CA3871" w:rsidRPr="00330A53">
        <w:rPr>
          <w:rFonts w:ascii="Arial" w:eastAsia="Aptos" w:hAnsi="Arial" w:cs="Arial"/>
        </w:rPr>
        <w:t xml:space="preserve">like </w:t>
      </w:r>
      <w:r w:rsidRPr="00330A53">
        <w:rPr>
          <w:rFonts w:ascii="Arial" w:eastAsia="Aptos" w:hAnsi="Arial" w:cs="Arial"/>
        </w:rPr>
        <w:t>honesty, empathy, what makes me happy</w:t>
      </w:r>
      <w:r w:rsidR="004A7DD4" w:rsidRPr="00330A53">
        <w:rPr>
          <w:rFonts w:ascii="Arial" w:eastAsia="Aptos" w:hAnsi="Arial" w:cs="Arial"/>
        </w:rPr>
        <w:t>,</w:t>
      </w:r>
      <w:r w:rsidRPr="00330A53">
        <w:rPr>
          <w:rFonts w:ascii="Arial" w:eastAsia="Aptos" w:hAnsi="Arial" w:cs="Arial"/>
        </w:rPr>
        <w:t xml:space="preserve"> and how I deal with stress. Feedback from colleagues and family confirmed they noticed me being calmer, more patient, and positive.</w:t>
      </w:r>
    </w:p>
    <w:p w14:paraId="373B8C1C" w14:textId="3A6FCE5D" w:rsidR="008C628D" w:rsidRDefault="5F1F54E1" w:rsidP="00BE11BA">
      <w:pPr>
        <w:pStyle w:val="Heading2"/>
        <w:jc w:val="both"/>
      </w:pPr>
      <w:bookmarkStart w:id="20" w:name="_Toc202428726"/>
      <w:r w:rsidRPr="2F8EA3D5">
        <w:rPr>
          <w:rFonts w:eastAsia="Aptos"/>
        </w:rPr>
        <w:t>4.</w:t>
      </w:r>
      <w:r w:rsidR="007C046E">
        <w:rPr>
          <w:rFonts w:eastAsia="Aptos"/>
        </w:rPr>
        <w:t>6</w:t>
      </w:r>
      <w:r w:rsidRPr="2F8EA3D5">
        <w:rPr>
          <w:rFonts w:eastAsia="Aptos"/>
        </w:rPr>
        <w:t xml:space="preserve"> Has my emotional intelligence increased?</w:t>
      </w:r>
      <w:bookmarkEnd w:id="20"/>
    </w:p>
    <w:p w14:paraId="5F80415D" w14:textId="7FBF1E7A" w:rsidR="008C628D" w:rsidRDefault="5F1F54E1" w:rsidP="00BE11BA">
      <w:pPr>
        <w:spacing w:before="240" w:after="240"/>
        <w:jc w:val="both"/>
        <w:rPr>
          <w:rFonts w:ascii="Arial" w:eastAsia="Aptos" w:hAnsi="Arial" w:cs="Arial"/>
        </w:rPr>
      </w:pPr>
      <w:r w:rsidRPr="00B45B18">
        <w:rPr>
          <w:rFonts w:ascii="Arial" w:eastAsia="Aptos" w:hAnsi="Arial" w:cs="Arial"/>
        </w:rPr>
        <w:t>By understanding and managing my emotions, I improved my self-regulation and social awareness, key elements of emotional intelligence. I will continue practising these challenges to deepen these skills.</w:t>
      </w:r>
    </w:p>
    <w:p w14:paraId="1CB95563" w14:textId="77777777" w:rsidR="0045547E" w:rsidRDefault="0045547E" w:rsidP="00BE11BA">
      <w:pPr>
        <w:spacing w:before="240" w:after="240"/>
        <w:jc w:val="both"/>
        <w:rPr>
          <w:rFonts w:ascii="Arial" w:eastAsia="Aptos" w:hAnsi="Arial" w:cs="Arial"/>
        </w:rPr>
      </w:pPr>
    </w:p>
    <w:p w14:paraId="58AA8C59" w14:textId="77777777" w:rsidR="0045547E" w:rsidRDefault="0045547E" w:rsidP="00BE11BA">
      <w:pPr>
        <w:spacing w:before="240" w:after="240"/>
        <w:jc w:val="both"/>
        <w:rPr>
          <w:rFonts w:ascii="Arial" w:eastAsia="Aptos" w:hAnsi="Arial" w:cs="Arial"/>
        </w:rPr>
      </w:pPr>
    </w:p>
    <w:p w14:paraId="544DCAE3" w14:textId="77777777" w:rsidR="0045547E" w:rsidRDefault="0045547E" w:rsidP="00BE11BA">
      <w:pPr>
        <w:spacing w:before="240" w:after="240"/>
        <w:jc w:val="both"/>
        <w:rPr>
          <w:rFonts w:ascii="Arial" w:eastAsia="Aptos" w:hAnsi="Arial" w:cs="Arial"/>
        </w:rPr>
      </w:pPr>
    </w:p>
    <w:p w14:paraId="43DBB26F" w14:textId="77777777" w:rsidR="0045547E" w:rsidRDefault="0045547E" w:rsidP="00BE11BA">
      <w:pPr>
        <w:spacing w:before="240" w:after="240"/>
        <w:jc w:val="both"/>
        <w:rPr>
          <w:rFonts w:ascii="Arial" w:eastAsia="Aptos" w:hAnsi="Arial" w:cs="Arial"/>
        </w:rPr>
      </w:pPr>
    </w:p>
    <w:p w14:paraId="1AFAA360" w14:textId="77777777" w:rsidR="0045547E" w:rsidRDefault="0045547E" w:rsidP="00BE11BA">
      <w:pPr>
        <w:spacing w:before="240" w:after="240"/>
        <w:jc w:val="both"/>
        <w:rPr>
          <w:rFonts w:ascii="Arial" w:eastAsia="Aptos" w:hAnsi="Arial" w:cs="Arial"/>
        </w:rPr>
      </w:pPr>
    </w:p>
    <w:p w14:paraId="51029419" w14:textId="77777777" w:rsidR="0045547E" w:rsidRDefault="0045547E" w:rsidP="00BE11BA">
      <w:pPr>
        <w:spacing w:before="240" w:after="240"/>
        <w:jc w:val="both"/>
        <w:rPr>
          <w:rFonts w:ascii="Arial" w:eastAsia="Aptos" w:hAnsi="Arial" w:cs="Arial"/>
        </w:rPr>
      </w:pPr>
    </w:p>
    <w:p w14:paraId="54F7BC92" w14:textId="77777777" w:rsidR="0045547E" w:rsidRPr="00B45B18" w:rsidRDefault="0045547E" w:rsidP="00BE11BA">
      <w:pPr>
        <w:spacing w:before="240" w:after="240"/>
        <w:jc w:val="both"/>
        <w:rPr>
          <w:rFonts w:ascii="Arial" w:hAnsi="Arial" w:cs="Arial"/>
        </w:rPr>
      </w:pPr>
    </w:p>
    <w:p w14:paraId="46018F9A" w14:textId="0AE7E4ED" w:rsidR="008C628D" w:rsidRDefault="008C628D" w:rsidP="00BE11BA">
      <w:pPr>
        <w:jc w:val="both"/>
      </w:pPr>
    </w:p>
    <w:p w14:paraId="1ABAA5FE" w14:textId="168E211B" w:rsidR="008C628D" w:rsidRDefault="5F1F54E1" w:rsidP="00BE11BA">
      <w:pPr>
        <w:pStyle w:val="Heading1"/>
        <w:jc w:val="both"/>
      </w:pPr>
      <w:bookmarkStart w:id="21" w:name="_Toc202428727"/>
      <w:r w:rsidRPr="2F8EA3D5">
        <w:rPr>
          <w:rFonts w:eastAsia="Aptos"/>
        </w:rPr>
        <w:lastRenderedPageBreak/>
        <w:t>5.</w:t>
      </w:r>
      <w:r w:rsidR="001A451C">
        <w:rPr>
          <w:rFonts w:eastAsia="Aptos"/>
        </w:rPr>
        <w:t>0</w:t>
      </w:r>
      <w:r w:rsidRPr="2F8EA3D5">
        <w:rPr>
          <w:rFonts w:eastAsia="Aptos"/>
        </w:rPr>
        <w:t xml:space="preserve"> Conclusion</w:t>
      </w:r>
      <w:bookmarkEnd w:id="21"/>
    </w:p>
    <w:p w14:paraId="66FEDD22" w14:textId="3835AD60" w:rsidR="00A77955" w:rsidRPr="00A77955" w:rsidRDefault="00A77955" w:rsidP="00A77955">
      <w:pPr>
        <w:pStyle w:val="NormalWeb"/>
        <w:rPr>
          <w:rFonts w:ascii="Arial" w:hAnsi="Arial" w:cs="Arial"/>
        </w:rPr>
      </w:pPr>
      <w:r w:rsidRPr="00A77955">
        <w:rPr>
          <w:rFonts w:ascii="Arial" w:hAnsi="Arial" w:cs="Arial"/>
        </w:rPr>
        <w:t>This report has demonstrated that self-awareness is a crucial attribute for modern managers, enabling them to lead effectively, build emotionally intelligent teams, and navigate the complexities of todays dynamic and often post-COVID workplace</w:t>
      </w:r>
      <w:sdt>
        <w:sdtPr>
          <w:rPr>
            <w:rFonts w:ascii="Arial" w:hAnsi="Arial" w:cs="Arial"/>
          </w:rPr>
          <w:id w:val="-942987351"/>
          <w:citation/>
        </w:sdtPr>
        <w:sdtContent>
          <w:r w:rsidR="009B5A01">
            <w:rPr>
              <w:rFonts w:ascii="Arial" w:hAnsi="Arial" w:cs="Arial"/>
            </w:rPr>
            <w:fldChar w:fldCharType="begin"/>
          </w:r>
          <w:r w:rsidR="009B5A01">
            <w:rPr>
              <w:rFonts w:ascii="Arial" w:hAnsi="Arial" w:cs="Arial"/>
            </w:rPr>
            <w:instrText xml:space="preserve"> CITATION Pau24 \l 2057 </w:instrText>
          </w:r>
          <w:r w:rsidR="009B5A01">
            <w:rPr>
              <w:rFonts w:ascii="Arial" w:hAnsi="Arial" w:cs="Arial"/>
            </w:rPr>
            <w:fldChar w:fldCharType="separate"/>
          </w:r>
          <w:r w:rsidR="001263DD">
            <w:rPr>
              <w:rFonts w:ascii="Arial" w:hAnsi="Arial" w:cs="Arial"/>
              <w:noProof/>
            </w:rPr>
            <w:t xml:space="preserve"> </w:t>
          </w:r>
          <w:r w:rsidR="001263DD" w:rsidRPr="001263DD">
            <w:rPr>
              <w:rFonts w:ascii="Arial" w:hAnsi="Arial" w:cs="Arial"/>
              <w:noProof/>
            </w:rPr>
            <w:t>(Paul, 2024)</w:t>
          </w:r>
          <w:r w:rsidR="009B5A01">
            <w:rPr>
              <w:rFonts w:ascii="Arial" w:hAnsi="Arial" w:cs="Arial"/>
            </w:rPr>
            <w:fldChar w:fldCharType="end"/>
          </w:r>
        </w:sdtContent>
      </w:sdt>
      <w:r w:rsidRPr="00A77955">
        <w:rPr>
          <w:rFonts w:ascii="Arial" w:hAnsi="Arial" w:cs="Arial"/>
        </w:rPr>
        <w:t xml:space="preserve">. Through critically analysing the importance of self-awareness and reflecting on the five challenges, it has become evident that developing self-awareness goes </w:t>
      </w:r>
      <w:r w:rsidR="00280BA7">
        <w:rPr>
          <w:rFonts w:ascii="Arial" w:hAnsi="Arial" w:cs="Arial"/>
        </w:rPr>
        <w:t xml:space="preserve">beyond </w:t>
      </w:r>
      <w:r w:rsidRPr="00A77955">
        <w:rPr>
          <w:rFonts w:ascii="Arial" w:hAnsi="Arial" w:cs="Arial"/>
        </w:rPr>
        <w:t>simply understanding emotions</w:t>
      </w:r>
      <w:r w:rsidR="00B843B6">
        <w:rPr>
          <w:rFonts w:ascii="Arial" w:hAnsi="Arial" w:cs="Arial"/>
        </w:rPr>
        <w:t>,</w:t>
      </w:r>
      <w:r w:rsidRPr="00A77955">
        <w:rPr>
          <w:rFonts w:ascii="Arial" w:hAnsi="Arial" w:cs="Arial"/>
        </w:rPr>
        <w:t xml:space="preserve"> it shapes how individuals communicate, make decisions, and build psychological safety within their environments.</w:t>
      </w:r>
    </w:p>
    <w:p w14:paraId="5A7644A1" w14:textId="414E5AD0" w:rsidR="00A77955" w:rsidRPr="00A77955" w:rsidRDefault="00A77955" w:rsidP="00A77955">
      <w:pPr>
        <w:pStyle w:val="NormalWeb"/>
        <w:rPr>
          <w:rFonts w:ascii="Arial" w:hAnsi="Arial" w:cs="Arial"/>
        </w:rPr>
      </w:pPr>
      <w:r w:rsidRPr="00A77955">
        <w:rPr>
          <w:rFonts w:ascii="Arial" w:hAnsi="Arial" w:cs="Arial"/>
        </w:rPr>
        <w:t>Engaging in the five challenges</w:t>
      </w:r>
      <w:r w:rsidR="004F77E1">
        <w:rPr>
          <w:rFonts w:ascii="Arial" w:hAnsi="Arial" w:cs="Arial"/>
        </w:rPr>
        <w:t xml:space="preserve">, like </w:t>
      </w:r>
      <w:r w:rsidRPr="00A77955">
        <w:rPr>
          <w:rFonts w:ascii="Arial" w:hAnsi="Arial" w:cs="Arial"/>
        </w:rPr>
        <w:t>expressing gratitude, spending time in nature, practising solitude, ensuring sufficient sleep, and pausing before reacting</w:t>
      </w:r>
      <w:r w:rsidR="004F77E1">
        <w:rPr>
          <w:rFonts w:ascii="Arial" w:hAnsi="Arial" w:cs="Arial"/>
        </w:rPr>
        <w:t>,</w:t>
      </w:r>
      <w:r w:rsidRPr="00A77955">
        <w:rPr>
          <w:rFonts w:ascii="Arial" w:hAnsi="Arial" w:cs="Arial"/>
        </w:rPr>
        <w:t xml:space="preserve"> has significantly improved my own self-awareness and overall wellbeing</w:t>
      </w:r>
      <w:sdt>
        <w:sdtPr>
          <w:rPr>
            <w:rFonts w:ascii="Arial" w:hAnsi="Arial" w:cs="Arial"/>
          </w:rPr>
          <w:id w:val="2024661853"/>
          <w:citation/>
        </w:sdtPr>
        <w:sdtContent>
          <w:r w:rsidR="00811C57">
            <w:rPr>
              <w:rFonts w:ascii="Arial" w:hAnsi="Arial" w:cs="Arial"/>
            </w:rPr>
            <w:fldChar w:fldCharType="begin"/>
          </w:r>
          <w:r w:rsidR="00811C57">
            <w:rPr>
              <w:rFonts w:ascii="Arial" w:hAnsi="Arial" w:cs="Arial"/>
            </w:rPr>
            <w:instrText xml:space="preserve"> CITATION Ric23 \l 2057 </w:instrText>
          </w:r>
          <w:r w:rsidR="00811C57">
            <w:rPr>
              <w:rFonts w:ascii="Arial" w:hAnsi="Arial" w:cs="Arial"/>
            </w:rPr>
            <w:fldChar w:fldCharType="separate"/>
          </w:r>
          <w:r w:rsidR="001263DD">
            <w:rPr>
              <w:rFonts w:ascii="Arial" w:hAnsi="Arial" w:cs="Arial"/>
              <w:noProof/>
            </w:rPr>
            <w:t xml:space="preserve"> </w:t>
          </w:r>
          <w:r w:rsidR="001263DD" w:rsidRPr="001263DD">
            <w:rPr>
              <w:rFonts w:ascii="Arial" w:hAnsi="Arial" w:cs="Arial"/>
              <w:noProof/>
            </w:rPr>
            <w:t>(Kobe, 2023)</w:t>
          </w:r>
          <w:r w:rsidR="00811C57">
            <w:rPr>
              <w:rFonts w:ascii="Arial" w:hAnsi="Arial" w:cs="Arial"/>
            </w:rPr>
            <w:fldChar w:fldCharType="end"/>
          </w:r>
        </w:sdtContent>
      </w:sdt>
      <w:r w:rsidRPr="00A77955">
        <w:rPr>
          <w:rFonts w:ascii="Arial" w:hAnsi="Arial" w:cs="Arial"/>
        </w:rPr>
        <w:t>. Reflecting on these activities has revealed that gratitude shifted my mindset towards positivity and appreciation, solitude helped me reconnect with my inner thoughts and values away from external pressures, and pausing before reacting enabled me to respond with composure rather than impulsivity, even in tense situations. Spending time in nature provided mental clarity and reduced stress, while ensuring sufficient sleep improved my emotional regulation, resilience, and cognitive functioning during demanding days at work and home.</w:t>
      </w:r>
    </w:p>
    <w:p w14:paraId="0633C82E" w14:textId="7C9C2BB9" w:rsidR="00A77955" w:rsidRPr="00A77955" w:rsidRDefault="00A77955" w:rsidP="00A77955">
      <w:pPr>
        <w:pStyle w:val="NormalWeb"/>
        <w:rPr>
          <w:rFonts w:ascii="Arial" w:hAnsi="Arial" w:cs="Arial"/>
        </w:rPr>
      </w:pPr>
      <w:r w:rsidRPr="00A77955">
        <w:rPr>
          <w:rFonts w:ascii="Arial" w:hAnsi="Arial" w:cs="Arial"/>
        </w:rPr>
        <w:t xml:space="preserve">From my experience, I would particularly recommend three of these challenges to managers and all individuals seeking to enhance their emotional intelligence and wellbeing. Firstly, </w:t>
      </w:r>
      <w:r w:rsidRPr="00A77955">
        <w:rPr>
          <w:rStyle w:val="Strong"/>
          <w:rFonts w:ascii="Arial" w:eastAsiaTheme="majorEastAsia" w:hAnsi="Arial" w:cs="Arial"/>
          <w:b w:val="0"/>
          <w:bCs w:val="0"/>
        </w:rPr>
        <w:t>expressing gratitude daily</w:t>
      </w:r>
      <w:r w:rsidRPr="00A77955">
        <w:rPr>
          <w:rFonts w:ascii="Arial" w:hAnsi="Arial" w:cs="Arial"/>
        </w:rPr>
        <w:t xml:space="preserve"> cultivates optimism, reduces stress, and strengthens relationships in all areas of life. Secondly, </w:t>
      </w:r>
      <w:r w:rsidRPr="00A77955">
        <w:rPr>
          <w:rStyle w:val="Strong"/>
          <w:rFonts w:ascii="Arial" w:eastAsiaTheme="majorEastAsia" w:hAnsi="Arial" w:cs="Arial"/>
          <w:b w:val="0"/>
          <w:bCs w:val="0"/>
        </w:rPr>
        <w:t>pausing before</w:t>
      </w:r>
      <w:r w:rsidRPr="00A77955">
        <w:rPr>
          <w:rStyle w:val="Strong"/>
          <w:rFonts w:ascii="Arial" w:eastAsiaTheme="majorEastAsia" w:hAnsi="Arial" w:cs="Arial"/>
        </w:rPr>
        <w:t xml:space="preserve"> </w:t>
      </w:r>
      <w:r w:rsidRPr="00A77955">
        <w:rPr>
          <w:rStyle w:val="Strong"/>
          <w:rFonts w:ascii="Arial" w:eastAsiaTheme="majorEastAsia" w:hAnsi="Arial" w:cs="Arial"/>
          <w:b w:val="0"/>
          <w:bCs w:val="0"/>
        </w:rPr>
        <w:t>reacting</w:t>
      </w:r>
      <w:r w:rsidRPr="00A77955">
        <w:rPr>
          <w:rFonts w:ascii="Arial" w:hAnsi="Arial" w:cs="Arial"/>
        </w:rPr>
        <w:t xml:space="preserve"> allows people to remain calm under pressure, respond thoughtfully rather than emotionally, and build trust with others. Finally, </w:t>
      </w:r>
      <w:r w:rsidRPr="00A77955">
        <w:rPr>
          <w:rStyle w:val="Strong"/>
          <w:rFonts w:ascii="Arial" w:eastAsiaTheme="majorEastAsia" w:hAnsi="Arial" w:cs="Arial"/>
          <w:b w:val="0"/>
          <w:bCs w:val="0"/>
        </w:rPr>
        <w:t>ensuring sufficient</w:t>
      </w:r>
      <w:r w:rsidRPr="00A77955">
        <w:rPr>
          <w:rStyle w:val="Strong"/>
          <w:rFonts w:ascii="Arial" w:eastAsiaTheme="majorEastAsia" w:hAnsi="Arial" w:cs="Arial"/>
        </w:rPr>
        <w:t xml:space="preserve"> </w:t>
      </w:r>
      <w:r w:rsidRPr="00A77955">
        <w:rPr>
          <w:rStyle w:val="Strong"/>
          <w:rFonts w:ascii="Arial" w:eastAsiaTheme="majorEastAsia" w:hAnsi="Arial" w:cs="Arial"/>
          <w:b w:val="0"/>
          <w:bCs w:val="0"/>
        </w:rPr>
        <w:t>sleep</w:t>
      </w:r>
      <w:r w:rsidRPr="00A77955">
        <w:rPr>
          <w:rFonts w:ascii="Arial" w:hAnsi="Arial" w:cs="Arial"/>
        </w:rPr>
        <w:t>, as it underpins emotional stability, mental health, and productivity, which are essential for managing responsibilities effectively.</w:t>
      </w:r>
    </w:p>
    <w:p w14:paraId="0B935193" w14:textId="77777777" w:rsidR="00A77955" w:rsidRPr="00A77955" w:rsidRDefault="00A77955" w:rsidP="00A77955">
      <w:pPr>
        <w:pStyle w:val="NormalWeb"/>
        <w:rPr>
          <w:rFonts w:ascii="Arial" w:hAnsi="Arial" w:cs="Arial"/>
        </w:rPr>
      </w:pPr>
      <w:r w:rsidRPr="00A77955">
        <w:rPr>
          <w:rFonts w:ascii="Arial" w:hAnsi="Arial" w:cs="Arial"/>
        </w:rPr>
        <w:t>These shifts have enhanced my leadership presence and personal growth, making me calmer, more empathetic, and more capable of supporting others effectively both at work and in my personal life. Furthermore, this report highlights that individuals who integrate such practices into their daily routines are better equipped to foster resilience within themselves and those around them, maintain motivation during challenging periods, and cultivate positive, supportive environments. In the fast-paced retail environment where emotions can run high and demands are constant, these skills are not merely desirable but essential for long-term success, wellbeing, and satisfaction. Equally, in everyday life, these practices can support better mental health, stronger relationships, and a greater sense of fulfilment.</w:t>
      </w:r>
    </w:p>
    <w:p w14:paraId="3DB61815" w14:textId="74484926" w:rsidR="00E7462E" w:rsidRPr="0045547E" w:rsidRDefault="00A77955" w:rsidP="0045547E">
      <w:pPr>
        <w:pStyle w:val="NormalWeb"/>
        <w:rPr>
          <w:rFonts w:ascii="Arial" w:hAnsi="Arial" w:cs="Arial"/>
        </w:rPr>
      </w:pPr>
      <w:r w:rsidRPr="00A77955">
        <w:rPr>
          <w:rFonts w:ascii="Arial" w:hAnsi="Arial" w:cs="Arial"/>
        </w:rPr>
        <w:t>Overall, self-awareness remains the foundation of effective leadership and personal development. It is through continuous reflection and intentional practices, such as these challenges, that managers and individuals alike can ensure they remain emotionally intelligent, reflective, and impactful in their roles and relationships. Recommending these practices to others could enable them to experience similar benefits, leading to stronger, healthier, and more positive communities and workplaces.</w:t>
      </w:r>
    </w:p>
    <w:p w14:paraId="1DE9D466" w14:textId="77777777" w:rsidR="00E7462E" w:rsidRDefault="00E7462E" w:rsidP="00E7462E">
      <w:pPr>
        <w:pStyle w:val="Heading1"/>
      </w:pPr>
    </w:p>
    <w:p w14:paraId="3C782352" w14:textId="21444F93" w:rsidR="00481EA2" w:rsidRPr="00481EA2" w:rsidRDefault="00A45949" w:rsidP="00E7462E">
      <w:pPr>
        <w:pStyle w:val="Heading1"/>
      </w:pPr>
      <w:bookmarkStart w:id="22" w:name="_Toc202428728"/>
      <w:r>
        <w:t>6.0 Development</w:t>
      </w:r>
      <w:r w:rsidR="00736EB9">
        <w:t xml:space="preserve"> Plan</w:t>
      </w:r>
      <w:bookmarkEnd w:id="22"/>
    </w:p>
    <w:tbl>
      <w:tblPr>
        <w:tblStyle w:val="PlainTable3"/>
        <w:tblW w:w="10302" w:type="dxa"/>
        <w:tblInd w:w="-1276" w:type="dxa"/>
        <w:tblLook w:val="04A0" w:firstRow="1" w:lastRow="0" w:firstColumn="1" w:lastColumn="0" w:noHBand="0" w:noVBand="1"/>
      </w:tblPr>
      <w:tblGrid>
        <w:gridCol w:w="2404"/>
        <w:gridCol w:w="1983"/>
        <w:gridCol w:w="575"/>
        <w:gridCol w:w="1679"/>
        <w:gridCol w:w="1841"/>
        <w:gridCol w:w="1820"/>
      </w:tblGrid>
      <w:tr w:rsidR="00D25FD9" w14:paraId="515A5E01" w14:textId="28796B11" w:rsidTr="003852D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2404" w:type="dxa"/>
          </w:tcPr>
          <w:p w14:paraId="3F1E68B9" w14:textId="00705050" w:rsidR="003852DF" w:rsidRPr="00B21C03" w:rsidRDefault="003852DF" w:rsidP="00481EA2">
            <w:pPr>
              <w:spacing w:before="240" w:after="240"/>
              <w:jc w:val="both"/>
              <w:rPr>
                <w:rFonts w:ascii="Arial" w:eastAsia="Aptos" w:hAnsi="Arial" w:cs="Arial"/>
              </w:rPr>
            </w:pPr>
            <w:r>
              <w:t>What do I want/need to learn?</w:t>
            </w:r>
          </w:p>
        </w:tc>
        <w:tc>
          <w:tcPr>
            <w:tcW w:w="1983" w:type="dxa"/>
          </w:tcPr>
          <w:p w14:paraId="0CA46517" w14:textId="03D552DA" w:rsidR="003852DF" w:rsidRPr="00B21C03" w:rsidRDefault="003852DF" w:rsidP="00481EA2">
            <w:pPr>
              <w:spacing w:before="240" w:after="240"/>
              <w:jc w:val="both"/>
              <w:cnfStyle w:val="100000000000" w:firstRow="1" w:lastRow="0" w:firstColumn="0" w:lastColumn="0" w:oddVBand="0" w:evenVBand="0" w:oddHBand="0" w:evenHBand="0" w:firstRowFirstColumn="0" w:firstRowLastColumn="0" w:lastRowFirstColumn="0" w:lastRowLastColumn="0"/>
              <w:rPr>
                <w:rFonts w:ascii="Aptos" w:eastAsia="Aptos" w:hAnsi="Aptos" w:cs="Aptos"/>
              </w:rPr>
            </w:pPr>
            <w:r>
              <w:t>What will I do to achieve this?</w:t>
            </w:r>
          </w:p>
        </w:tc>
        <w:tc>
          <w:tcPr>
            <w:tcW w:w="2254" w:type="dxa"/>
            <w:gridSpan w:val="2"/>
          </w:tcPr>
          <w:p w14:paraId="19C6DBB4" w14:textId="006F313D" w:rsidR="003852DF" w:rsidRDefault="003852DF" w:rsidP="00481EA2">
            <w:pPr>
              <w:spacing w:before="240" w:after="240"/>
              <w:jc w:val="both"/>
              <w:cnfStyle w:val="100000000000" w:firstRow="1" w:lastRow="0" w:firstColumn="0" w:lastColumn="0" w:oddVBand="0" w:evenVBand="0" w:oddHBand="0" w:evenHBand="0" w:firstRowFirstColumn="0" w:firstRowLastColumn="0" w:lastRowFirstColumn="0" w:lastRowLastColumn="0"/>
              <w:rPr>
                <w:rFonts w:ascii="Aptos" w:eastAsia="Aptos" w:hAnsi="Aptos" w:cs="Aptos"/>
              </w:rPr>
            </w:pPr>
            <w:r>
              <w:t>What support will I need?</w:t>
            </w:r>
          </w:p>
        </w:tc>
        <w:tc>
          <w:tcPr>
            <w:tcW w:w="1841" w:type="dxa"/>
          </w:tcPr>
          <w:p w14:paraId="7CE752A4" w14:textId="48B54872" w:rsidR="003852DF" w:rsidRDefault="003852DF" w:rsidP="00481EA2">
            <w:pPr>
              <w:spacing w:before="240" w:after="240"/>
              <w:jc w:val="both"/>
              <w:cnfStyle w:val="100000000000" w:firstRow="1" w:lastRow="0" w:firstColumn="0" w:lastColumn="0" w:oddVBand="0" w:evenVBand="0" w:oddHBand="0" w:evenHBand="0" w:firstRowFirstColumn="0" w:firstRowLastColumn="0" w:lastRowFirstColumn="0" w:lastRowLastColumn="0"/>
              <w:rPr>
                <w:rFonts w:ascii="Aptos" w:eastAsia="Aptos" w:hAnsi="Aptos" w:cs="Aptos"/>
              </w:rPr>
            </w:pPr>
            <w:r>
              <w:t>What will my success criteria be?</w:t>
            </w:r>
          </w:p>
        </w:tc>
        <w:tc>
          <w:tcPr>
            <w:tcW w:w="1820" w:type="dxa"/>
          </w:tcPr>
          <w:p w14:paraId="550D3009" w14:textId="2E0DE5AB" w:rsidR="003852DF" w:rsidRDefault="00454D47" w:rsidP="00481EA2">
            <w:pPr>
              <w:spacing w:before="240" w:after="240"/>
              <w:jc w:val="both"/>
              <w:cnfStyle w:val="100000000000" w:firstRow="1" w:lastRow="0" w:firstColumn="0" w:lastColumn="0" w:oddVBand="0" w:evenVBand="0" w:oddHBand="0" w:evenHBand="0" w:firstRowFirstColumn="0" w:firstRowLastColumn="0" w:lastRowFirstColumn="0" w:lastRowLastColumn="0"/>
            </w:pPr>
            <w:r>
              <w:t>Target date for review and completion</w:t>
            </w:r>
          </w:p>
        </w:tc>
      </w:tr>
      <w:tr w:rsidR="00E54210" w:rsidRPr="00871082" w14:paraId="77481E9D" w14:textId="542EFBFA" w:rsidTr="003852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4" w:type="dxa"/>
          </w:tcPr>
          <w:p w14:paraId="12D53318" w14:textId="3690603C" w:rsidR="003852DF" w:rsidRPr="00871082" w:rsidRDefault="006F1F87" w:rsidP="00481EA2">
            <w:pPr>
              <w:spacing w:before="240" w:after="240"/>
              <w:jc w:val="both"/>
              <w:rPr>
                <w:rFonts w:ascii="Arial" w:eastAsia="Aptos" w:hAnsi="Arial" w:cs="Arial"/>
              </w:rPr>
            </w:pPr>
            <w:r>
              <w:t>Enhance my emotional regulation under pressure</w:t>
            </w:r>
          </w:p>
        </w:tc>
        <w:tc>
          <w:tcPr>
            <w:tcW w:w="1983" w:type="dxa"/>
          </w:tcPr>
          <w:p w14:paraId="1815D452" w14:textId="0BFA87A1" w:rsidR="003852DF" w:rsidRPr="00FD1465" w:rsidRDefault="006C696A" w:rsidP="00481EA2">
            <w:pPr>
              <w:spacing w:before="240" w:after="240"/>
              <w:jc w:val="both"/>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Pr>
                <w:rFonts w:ascii="Arial" w:hAnsi="Arial" w:cs="Arial"/>
              </w:rPr>
              <w:t>Practice</w:t>
            </w:r>
            <w:r w:rsidR="00A161F9" w:rsidRPr="00FD1465">
              <w:rPr>
                <w:rFonts w:ascii="Arial" w:hAnsi="Arial" w:cs="Arial"/>
              </w:rPr>
              <w:t xml:space="preserve"> pausing before reacting daily during stressful interactions at work and home; keep a reflection journal to note triggers and responses weekly.</w:t>
            </w:r>
          </w:p>
        </w:tc>
        <w:tc>
          <w:tcPr>
            <w:tcW w:w="2254" w:type="dxa"/>
            <w:gridSpan w:val="2"/>
          </w:tcPr>
          <w:p w14:paraId="187F14E6" w14:textId="2531EFFA" w:rsidR="003852DF" w:rsidRPr="00FD1465" w:rsidRDefault="00FD1465" w:rsidP="00481EA2">
            <w:pPr>
              <w:spacing w:before="240" w:after="240"/>
              <w:jc w:val="both"/>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sidRPr="00FD1465">
              <w:rPr>
                <w:rFonts w:ascii="Arial" w:hAnsi="Arial" w:cs="Arial"/>
              </w:rPr>
              <w:t xml:space="preserve">Feedback from colleagues, emotional intelligence quizzes, </w:t>
            </w:r>
            <w:r w:rsidR="006C696A">
              <w:rPr>
                <w:rFonts w:ascii="Arial" w:hAnsi="Arial" w:cs="Arial"/>
              </w:rPr>
              <w:t xml:space="preserve">and </w:t>
            </w:r>
            <w:r w:rsidRPr="00FD1465">
              <w:rPr>
                <w:rFonts w:ascii="Arial" w:hAnsi="Arial" w:cs="Arial"/>
              </w:rPr>
              <w:t xml:space="preserve">guidance from </w:t>
            </w:r>
            <w:r w:rsidR="006C696A">
              <w:rPr>
                <w:rFonts w:ascii="Arial" w:hAnsi="Arial" w:cs="Arial"/>
              </w:rPr>
              <w:t xml:space="preserve">the </w:t>
            </w:r>
            <w:r w:rsidRPr="00FD1465">
              <w:rPr>
                <w:rFonts w:ascii="Arial" w:hAnsi="Arial" w:cs="Arial"/>
              </w:rPr>
              <w:t>line manager in 1-1s.</w:t>
            </w:r>
          </w:p>
        </w:tc>
        <w:tc>
          <w:tcPr>
            <w:tcW w:w="1841" w:type="dxa"/>
          </w:tcPr>
          <w:p w14:paraId="5E517D7D" w14:textId="76CAC767" w:rsidR="003852DF" w:rsidRPr="00CF1692" w:rsidRDefault="00CF1692" w:rsidP="00481EA2">
            <w:pPr>
              <w:spacing w:before="240" w:after="240"/>
              <w:jc w:val="both"/>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Pr>
                <w:rFonts w:ascii="Arial" w:hAnsi="Arial" w:cs="Arial"/>
              </w:rPr>
              <w:t>I</w:t>
            </w:r>
            <w:r w:rsidRPr="00CF1692">
              <w:rPr>
                <w:rFonts w:ascii="Arial" w:hAnsi="Arial" w:cs="Arial"/>
              </w:rPr>
              <w:t xml:space="preserve">mproved conflict resolution, positive feedback from colleagues about my </w:t>
            </w:r>
            <w:r w:rsidRPr="00CF1692">
              <w:rPr>
                <w:rFonts w:ascii="Arial" w:hAnsi="Arial" w:cs="Arial"/>
              </w:rPr>
              <w:t>composure. Monthly</w:t>
            </w:r>
            <w:r w:rsidR="003852DF" w:rsidRPr="00CF1692">
              <w:rPr>
                <w:rFonts w:ascii="Arial" w:hAnsi="Arial" w:cs="Arial"/>
              </w:rPr>
              <w:t xml:space="preserve"> feedback meeting.</w:t>
            </w:r>
          </w:p>
        </w:tc>
        <w:tc>
          <w:tcPr>
            <w:tcW w:w="1820" w:type="dxa"/>
          </w:tcPr>
          <w:p w14:paraId="29859384" w14:textId="2EF92354" w:rsidR="003852DF" w:rsidRPr="00871082" w:rsidRDefault="005C3073" w:rsidP="00481EA2">
            <w:pPr>
              <w:spacing w:before="240" w:after="24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5C3073">
              <w:rPr>
                <w:rStyle w:val="Strong"/>
                <w:b w:val="0"/>
                <w:bCs w:val="0"/>
              </w:rPr>
              <w:t>Review</w:t>
            </w:r>
            <w:r>
              <w:rPr>
                <w:rStyle w:val="Strong"/>
                <w:b w:val="0"/>
                <w:bCs w:val="0"/>
              </w:rPr>
              <w:t xml:space="preserve"> in </w:t>
            </w:r>
            <w:r>
              <w:t xml:space="preserve">3 months (Sep 2025) </w:t>
            </w:r>
            <w:r>
              <w:br/>
            </w:r>
            <w:r w:rsidRPr="005C3073">
              <w:rPr>
                <w:rStyle w:val="Strong"/>
                <w:b w:val="0"/>
                <w:bCs w:val="0"/>
              </w:rPr>
              <w:t>Completio</w:t>
            </w:r>
            <w:r>
              <w:rPr>
                <w:rStyle w:val="Strong"/>
                <w:b w:val="0"/>
                <w:bCs w:val="0"/>
              </w:rPr>
              <w:t xml:space="preserve">n in </w:t>
            </w:r>
            <w:r w:rsidR="00C27285">
              <w:rPr>
                <w:rStyle w:val="Strong"/>
                <w:b w:val="0"/>
                <w:bCs w:val="0"/>
              </w:rPr>
              <w:t>6 months (Dec 2025)</w:t>
            </w:r>
          </w:p>
        </w:tc>
      </w:tr>
      <w:tr w:rsidR="00D25FD9" w:rsidRPr="00871082" w14:paraId="6C62DE3D" w14:textId="7FCEC7A1" w:rsidTr="003852DF">
        <w:tc>
          <w:tcPr>
            <w:cnfStyle w:val="001000000000" w:firstRow="0" w:lastRow="0" w:firstColumn="1" w:lastColumn="0" w:oddVBand="0" w:evenVBand="0" w:oddHBand="0" w:evenHBand="0" w:firstRowFirstColumn="0" w:firstRowLastColumn="0" w:lastRowFirstColumn="0" w:lastRowLastColumn="0"/>
            <w:tcW w:w="2404" w:type="dxa"/>
          </w:tcPr>
          <w:p w14:paraId="24CB770E" w14:textId="48EC4514" w:rsidR="003852DF" w:rsidRPr="00871082" w:rsidRDefault="006F1F87" w:rsidP="00481EA2">
            <w:pPr>
              <w:spacing w:before="240" w:after="240"/>
              <w:jc w:val="both"/>
              <w:rPr>
                <w:rFonts w:ascii="Arial" w:eastAsia="Aptos" w:hAnsi="Arial" w:cs="Arial"/>
              </w:rPr>
            </w:pPr>
            <w:r>
              <w:t>Improve empathy towards team members</w:t>
            </w:r>
          </w:p>
        </w:tc>
        <w:tc>
          <w:tcPr>
            <w:tcW w:w="1983" w:type="dxa"/>
          </w:tcPr>
          <w:p w14:paraId="2CA31E0B" w14:textId="6BC2517C" w:rsidR="003852DF" w:rsidRPr="003D650B" w:rsidRDefault="003D650B" w:rsidP="00481EA2">
            <w:pPr>
              <w:spacing w:before="240" w:after="240"/>
              <w:jc w:val="both"/>
              <w:cnfStyle w:val="000000000000" w:firstRow="0" w:lastRow="0" w:firstColumn="0" w:lastColumn="0" w:oddVBand="0" w:evenVBand="0" w:oddHBand="0" w:evenHBand="0" w:firstRowFirstColumn="0" w:firstRowLastColumn="0" w:lastRowFirstColumn="0" w:lastRowLastColumn="0"/>
              <w:rPr>
                <w:rFonts w:ascii="Arial" w:eastAsia="Aptos" w:hAnsi="Arial" w:cs="Arial"/>
              </w:rPr>
            </w:pPr>
            <w:r w:rsidRPr="003D650B">
              <w:rPr>
                <w:rFonts w:ascii="Arial" w:hAnsi="Arial" w:cs="Arial"/>
              </w:rPr>
              <w:t xml:space="preserve">Hold weekly informal check-ins with colleagues to understand their </w:t>
            </w:r>
            <w:r w:rsidR="00F7100F" w:rsidRPr="003D650B">
              <w:rPr>
                <w:rFonts w:ascii="Arial" w:hAnsi="Arial" w:cs="Arial"/>
              </w:rPr>
              <w:t>challenges</w:t>
            </w:r>
            <w:r w:rsidR="00F7100F">
              <w:rPr>
                <w:rFonts w:ascii="Arial" w:hAnsi="Arial" w:cs="Arial"/>
              </w:rPr>
              <w:t xml:space="preserve"> and</w:t>
            </w:r>
            <w:r w:rsidR="00C4282E">
              <w:rPr>
                <w:rFonts w:ascii="Arial" w:hAnsi="Arial" w:cs="Arial"/>
              </w:rPr>
              <w:t xml:space="preserve"> </w:t>
            </w:r>
            <w:r w:rsidRPr="003D650B">
              <w:rPr>
                <w:rFonts w:ascii="Arial" w:hAnsi="Arial" w:cs="Arial"/>
              </w:rPr>
              <w:t>actively listen without interrupting.</w:t>
            </w:r>
          </w:p>
        </w:tc>
        <w:tc>
          <w:tcPr>
            <w:tcW w:w="2254" w:type="dxa"/>
            <w:gridSpan w:val="2"/>
          </w:tcPr>
          <w:p w14:paraId="08C44A31" w14:textId="243A77F3" w:rsidR="003852DF" w:rsidRPr="00C4282E" w:rsidRDefault="00C4282E" w:rsidP="00481EA2">
            <w:pPr>
              <w:spacing w:before="240" w:after="240"/>
              <w:jc w:val="both"/>
              <w:cnfStyle w:val="000000000000" w:firstRow="0" w:lastRow="0" w:firstColumn="0" w:lastColumn="0" w:oddVBand="0" w:evenVBand="0" w:oddHBand="0" w:evenHBand="0" w:firstRowFirstColumn="0" w:firstRowLastColumn="0" w:lastRowFirstColumn="0" w:lastRowLastColumn="0"/>
              <w:rPr>
                <w:rFonts w:ascii="Arial" w:eastAsia="Aptos" w:hAnsi="Arial" w:cs="Arial"/>
              </w:rPr>
            </w:pPr>
            <w:r w:rsidRPr="00C4282E">
              <w:rPr>
                <w:rFonts w:ascii="Arial" w:hAnsi="Arial" w:cs="Arial"/>
              </w:rPr>
              <w:t xml:space="preserve">Time allocation from </w:t>
            </w:r>
            <w:r>
              <w:rPr>
                <w:rFonts w:ascii="Arial" w:hAnsi="Arial" w:cs="Arial"/>
              </w:rPr>
              <w:t xml:space="preserve">the </w:t>
            </w:r>
            <w:r w:rsidRPr="00C4282E">
              <w:rPr>
                <w:rFonts w:ascii="Arial" w:hAnsi="Arial" w:cs="Arial"/>
              </w:rPr>
              <w:t>manager for informal check-ins</w:t>
            </w:r>
            <w:r w:rsidR="00F7100F">
              <w:rPr>
                <w:rFonts w:ascii="Arial" w:hAnsi="Arial" w:cs="Arial"/>
              </w:rPr>
              <w:t>,</w:t>
            </w:r>
            <w:r w:rsidRPr="00C4282E">
              <w:rPr>
                <w:rFonts w:ascii="Arial" w:hAnsi="Arial" w:cs="Arial"/>
              </w:rPr>
              <w:t xml:space="preserve"> </w:t>
            </w:r>
            <w:r w:rsidR="00F7100F">
              <w:rPr>
                <w:rFonts w:ascii="Arial" w:hAnsi="Arial" w:cs="Arial"/>
              </w:rPr>
              <w:t xml:space="preserve">a </w:t>
            </w:r>
            <w:r w:rsidRPr="00C4282E">
              <w:rPr>
                <w:rFonts w:ascii="Arial" w:hAnsi="Arial" w:cs="Arial"/>
              </w:rPr>
              <w:t>potential emotional intelligence workshop</w:t>
            </w:r>
            <w:r w:rsidR="00F7100F">
              <w:rPr>
                <w:rFonts w:ascii="Arial" w:hAnsi="Arial" w:cs="Arial"/>
              </w:rPr>
              <w:t>,</w:t>
            </w:r>
            <w:r w:rsidRPr="00C4282E">
              <w:rPr>
                <w:rFonts w:ascii="Arial" w:hAnsi="Arial" w:cs="Arial"/>
              </w:rPr>
              <w:t xml:space="preserve"> or training.</w:t>
            </w:r>
          </w:p>
        </w:tc>
        <w:tc>
          <w:tcPr>
            <w:tcW w:w="1841" w:type="dxa"/>
          </w:tcPr>
          <w:p w14:paraId="6D5EE422" w14:textId="457491BE" w:rsidR="003852DF" w:rsidRPr="00F7100F" w:rsidRDefault="00F7100F" w:rsidP="00481EA2">
            <w:pPr>
              <w:spacing w:before="240" w:after="240"/>
              <w:jc w:val="both"/>
              <w:cnfStyle w:val="000000000000" w:firstRow="0" w:lastRow="0" w:firstColumn="0" w:lastColumn="0" w:oddVBand="0" w:evenVBand="0" w:oddHBand="0" w:evenHBand="0" w:firstRowFirstColumn="0" w:firstRowLastColumn="0" w:lastRowFirstColumn="0" w:lastRowLastColumn="0"/>
              <w:rPr>
                <w:rFonts w:ascii="Arial" w:eastAsia="Aptos" w:hAnsi="Arial" w:cs="Arial"/>
              </w:rPr>
            </w:pPr>
            <w:r w:rsidRPr="00F7100F">
              <w:rPr>
                <w:rFonts w:ascii="Arial" w:hAnsi="Arial" w:cs="Arial"/>
              </w:rPr>
              <w:t>Colleagues report feeling heard and supported</w:t>
            </w:r>
            <w:r>
              <w:rPr>
                <w:rFonts w:ascii="Arial" w:hAnsi="Arial" w:cs="Arial"/>
              </w:rPr>
              <w:t>,</w:t>
            </w:r>
            <w:r w:rsidRPr="00F7100F">
              <w:rPr>
                <w:rFonts w:ascii="Arial" w:hAnsi="Arial" w:cs="Arial"/>
              </w:rPr>
              <w:t xml:space="preserve"> improved teamwork</w:t>
            </w:r>
            <w:r>
              <w:rPr>
                <w:rFonts w:ascii="Arial" w:hAnsi="Arial" w:cs="Arial"/>
              </w:rPr>
              <w:t>,</w:t>
            </w:r>
            <w:r w:rsidRPr="00F7100F">
              <w:rPr>
                <w:rFonts w:ascii="Arial" w:hAnsi="Arial" w:cs="Arial"/>
              </w:rPr>
              <w:t xml:space="preserve"> and morale.</w:t>
            </w:r>
          </w:p>
        </w:tc>
        <w:tc>
          <w:tcPr>
            <w:tcW w:w="1820" w:type="dxa"/>
          </w:tcPr>
          <w:p w14:paraId="3ACD7774" w14:textId="267B9A88" w:rsidR="003852DF" w:rsidRPr="00871082" w:rsidRDefault="00C27285" w:rsidP="00481EA2">
            <w:pPr>
              <w:spacing w:before="240" w:after="24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5C3073">
              <w:rPr>
                <w:rStyle w:val="Strong"/>
                <w:b w:val="0"/>
                <w:bCs w:val="0"/>
              </w:rPr>
              <w:t>Review</w:t>
            </w:r>
            <w:r>
              <w:rPr>
                <w:rStyle w:val="Strong"/>
                <w:b w:val="0"/>
                <w:bCs w:val="0"/>
              </w:rPr>
              <w:t xml:space="preserve"> in </w:t>
            </w:r>
            <w:r>
              <w:t xml:space="preserve">3 months (Sep 2025) </w:t>
            </w:r>
            <w:r>
              <w:br/>
            </w:r>
            <w:r w:rsidRPr="005C3073">
              <w:rPr>
                <w:rStyle w:val="Strong"/>
                <w:b w:val="0"/>
                <w:bCs w:val="0"/>
              </w:rPr>
              <w:t>Completio</w:t>
            </w:r>
            <w:r>
              <w:rPr>
                <w:rStyle w:val="Strong"/>
                <w:b w:val="0"/>
                <w:bCs w:val="0"/>
              </w:rPr>
              <w:t>n in 6 months (Dec 2025)</w:t>
            </w:r>
          </w:p>
        </w:tc>
      </w:tr>
      <w:tr w:rsidR="00E54210" w:rsidRPr="00871082" w14:paraId="30336148" w14:textId="0D02CE0B" w:rsidTr="003852D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4" w:type="dxa"/>
          </w:tcPr>
          <w:p w14:paraId="27F4CDF6" w14:textId="5A404951" w:rsidR="003852DF" w:rsidRPr="00871082" w:rsidRDefault="00B636BE" w:rsidP="00481EA2">
            <w:pPr>
              <w:spacing w:before="240" w:after="240"/>
              <w:jc w:val="both"/>
              <w:rPr>
                <w:rFonts w:ascii="Arial" w:eastAsia="Aptos" w:hAnsi="Arial" w:cs="Arial"/>
              </w:rPr>
            </w:pPr>
            <w:r>
              <w:t>Increase resilience and wellbeing through gratitude practice</w:t>
            </w:r>
          </w:p>
        </w:tc>
        <w:tc>
          <w:tcPr>
            <w:tcW w:w="1983" w:type="dxa"/>
          </w:tcPr>
          <w:p w14:paraId="758E1D52" w14:textId="33165141" w:rsidR="003852DF" w:rsidRPr="005858E6" w:rsidRDefault="005858E6" w:rsidP="00A5793C">
            <w:pPr>
              <w:spacing w:before="240" w:after="240"/>
              <w:jc w:val="both"/>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sidRPr="005858E6">
              <w:rPr>
                <w:rFonts w:ascii="Arial" w:hAnsi="Arial" w:cs="Arial"/>
              </w:rPr>
              <w:t>Continue daily gratitude journaling, identifying at least three things I am grateful for each day.</w:t>
            </w:r>
          </w:p>
        </w:tc>
        <w:tc>
          <w:tcPr>
            <w:tcW w:w="2254" w:type="dxa"/>
            <w:gridSpan w:val="2"/>
          </w:tcPr>
          <w:p w14:paraId="6807D384" w14:textId="302459F7" w:rsidR="003852DF" w:rsidRPr="000E7250" w:rsidRDefault="00170E35" w:rsidP="00481EA2">
            <w:pPr>
              <w:spacing w:before="240" w:after="240"/>
              <w:jc w:val="both"/>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sidRPr="000E7250">
              <w:rPr>
                <w:rFonts w:ascii="Arial" w:hAnsi="Arial" w:cs="Arial"/>
              </w:rPr>
              <w:t>Encouragement from family</w:t>
            </w:r>
            <w:r w:rsidRPr="000E7250">
              <w:rPr>
                <w:rFonts w:ascii="Arial" w:hAnsi="Arial" w:cs="Arial"/>
              </w:rPr>
              <w:t xml:space="preserve">, </w:t>
            </w:r>
            <w:r w:rsidRPr="000E7250">
              <w:rPr>
                <w:rFonts w:ascii="Arial" w:hAnsi="Arial" w:cs="Arial"/>
              </w:rPr>
              <w:t>reminders on phone calendar</w:t>
            </w:r>
          </w:p>
        </w:tc>
        <w:tc>
          <w:tcPr>
            <w:tcW w:w="1841" w:type="dxa"/>
          </w:tcPr>
          <w:p w14:paraId="0F4A4B31" w14:textId="35D95FD0" w:rsidR="003852DF" w:rsidRPr="000E7250" w:rsidRDefault="00170E35" w:rsidP="00481EA2">
            <w:pPr>
              <w:spacing w:before="240" w:after="240"/>
              <w:jc w:val="both"/>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sidRPr="000E7250">
              <w:rPr>
                <w:rFonts w:ascii="Arial" w:hAnsi="Arial" w:cs="Arial"/>
              </w:rPr>
              <w:t xml:space="preserve">Improved mood, reduced stress levels, </w:t>
            </w:r>
            <w:r w:rsidR="000E7250" w:rsidRPr="000E7250">
              <w:rPr>
                <w:rFonts w:ascii="Arial" w:hAnsi="Arial" w:cs="Arial"/>
              </w:rPr>
              <w:t xml:space="preserve">and </w:t>
            </w:r>
            <w:r w:rsidRPr="000E7250">
              <w:rPr>
                <w:rFonts w:ascii="Arial" w:hAnsi="Arial" w:cs="Arial"/>
              </w:rPr>
              <w:t>maintained consistency in journaling for at least 30 days consecutively.</w:t>
            </w:r>
          </w:p>
        </w:tc>
        <w:tc>
          <w:tcPr>
            <w:tcW w:w="1820" w:type="dxa"/>
          </w:tcPr>
          <w:p w14:paraId="3FA745E0" w14:textId="0D6BF92C" w:rsidR="003852DF" w:rsidRPr="00871082" w:rsidRDefault="000E7250" w:rsidP="00481EA2">
            <w:pPr>
              <w:spacing w:before="240" w:after="24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0E7250">
              <w:rPr>
                <w:rStyle w:val="Strong"/>
                <w:b w:val="0"/>
                <w:bCs w:val="0"/>
              </w:rPr>
              <w:t>Review</w:t>
            </w:r>
            <w:r>
              <w:rPr>
                <w:rStyle w:val="Strong"/>
                <w:b w:val="0"/>
                <w:bCs w:val="0"/>
              </w:rPr>
              <w:t xml:space="preserve"> in</w:t>
            </w:r>
            <w:r>
              <w:t xml:space="preserve"> 1 month (July 2025) </w:t>
            </w:r>
            <w:r>
              <w:br/>
            </w:r>
            <w:r w:rsidRPr="000E7250">
              <w:rPr>
                <w:rStyle w:val="Strong"/>
                <w:b w:val="0"/>
                <w:bCs w:val="0"/>
              </w:rPr>
              <w:t>Completion</w:t>
            </w:r>
            <w:r w:rsidR="00D7173C">
              <w:rPr>
                <w:rStyle w:val="Strong"/>
                <w:b w:val="0"/>
                <w:bCs w:val="0"/>
              </w:rPr>
              <w:t xml:space="preserve"> o</w:t>
            </w:r>
            <w:r>
              <w:t>ngoing with final review Dec 2025</w:t>
            </w:r>
          </w:p>
        </w:tc>
      </w:tr>
      <w:tr w:rsidR="00D25FD9" w:rsidRPr="00871082" w14:paraId="7D481902" w14:textId="58645D97" w:rsidTr="00542A8F">
        <w:tc>
          <w:tcPr>
            <w:cnfStyle w:val="001000000000" w:firstRow="0" w:lastRow="0" w:firstColumn="1" w:lastColumn="0" w:oddVBand="0" w:evenVBand="0" w:oddHBand="0" w:evenHBand="0" w:firstRowFirstColumn="0" w:firstRowLastColumn="0" w:lastRowFirstColumn="0" w:lastRowLastColumn="0"/>
            <w:tcW w:w="2404" w:type="dxa"/>
          </w:tcPr>
          <w:p w14:paraId="3E27CFC3" w14:textId="674EF4C3" w:rsidR="003852DF" w:rsidRPr="00871082" w:rsidRDefault="00FF2EEF" w:rsidP="00481EA2">
            <w:pPr>
              <w:spacing w:before="240" w:after="240"/>
              <w:jc w:val="both"/>
              <w:rPr>
                <w:rFonts w:ascii="Arial" w:eastAsia="Aptos" w:hAnsi="Arial" w:cs="Arial"/>
              </w:rPr>
            </w:pPr>
            <w:r>
              <w:t xml:space="preserve">Develop reflective thinking to </w:t>
            </w:r>
            <w:r>
              <w:lastRenderedPageBreak/>
              <w:t>enhance decision-making</w:t>
            </w:r>
          </w:p>
        </w:tc>
        <w:tc>
          <w:tcPr>
            <w:tcW w:w="2558" w:type="dxa"/>
            <w:gridSpan w:val="2"/>
          </w:tcPr>
          <w:p w14:paraId="185A460E" w14:textId="160F1938" w:rsidR="003852DF" w:rsidRPr="00D7173C" w:rsidRDefault="00D7173C" w:rsidP="00481EA2">
            <w:pPr>
              <w:spacing w:before="240" w:after="240"/>
              <w:jc w:val="both"/>
              <w:cnfStyle w:val="000000000000" w:firstRow="0" w:lastRow="0" w:firstColumn="0" w:lastColumn="0" w:oddVBand="0" w:evenVBand="0" w:oddHBand="0" w:evenHBand="0" w:firstRowFirstColumn="0" w:firstRowLastColumn="0" w:lastRowFirstColumn="0" w:lastRowLastColumn="0"/>
              <w:rPr>
                <w:rFonts w:ascii="Arial" w:eastAsia="Aptos" w:hAnsi="Arial" w:cs="Arial"/>
              </w:rPr>
            </w:pPr>
            <w:r w:rsidRPr="00D7173C">
              <w:rPr>
                <w:rFonts w:ascii="Arial" w:hAnsi="Arial" w:cs="Arial"/>
              </w:rPr>
              <w:lastRenderedPageBreak/>
              <w:t xml:space="preserve">Set aside 30 minutes every Sunday to reflect using Gibbs’ model on weekly </w:t>
            </w:r>
            <w:r w:rsidRPr="00D7173C">
              <w:rPr>
                <w:rFonts w:ascii="Arial" w:hAnsi="Arial" w:cs="Arial"/>
              </w:rPr>
              <w:lastRenderedPageBreak/>
              <w:t>experiences and decisions.</w:t>
            </w:r>
          </w:p>
        </w:tc>
        <w:tc>
          <w:tcPr>
            <w:tcW w:w="1679" w:type="dxa"/>
          </w:tcPr>
          <w:p w14:paraId="5A3E553C" w14:textId="59F414A4" w:rsidR="003852DF" w:rsidRPr="00CC0F14" w:rsidRDefault="00CC0F14" w:rsidP="00481EA2">
            <w:pPr>
              <w:spacing w:before="240" w:after="240"/>
              <w:jc w:val="both"/>
              <w:cnfStyle w:val="000000000000" w:firstRow="0" w:lastRow="0" w:firstColumn="0" w:lastColumn="0" w:oddVBand="0" w:evenVBand="0" w:oddHBand="0" w:evenHBand="0" w:firstRowFirstColumn="0" w:firstRowLastColumn="0" w:lastRowFirstColumn="0" w:lastRowLastColumn="0"/>
              <w:rPr>
                <w:rFonts w:ascii="Arial" w:eastAsia="Aptos" w:hAnsi="Arial" w:cs="Arial"/>
              </w:rPr>
            </w:pPr>
            <w:r w:rsidRPr="00CC0F14">
              <w:rPr>
                <w:rFonts w:ascii="Arial" w:hAnsi="Arial" w:cs="Arial"/>
              </w:rPr>
              <w:lastRenderedPageBreak/>
              <w:t xml:space="preserve">Quiet time support from </w:t>
            </w:r>
            <w:r w:rsidR="0033476E" w:rsidRPr="00CC0F14">
              <w:rPr>
                <w:rFonts w:ascii="Arial" w:hAnsi="Arial" w:cs="Arial"/>
              </w:rPr>
              <w:t>famil</w:t>
            </w:r>
            <w:r w:rsidR="0033476E">
              <w:rPr>
                <w:rFonts w:ascii="Arial" w:hAnsi="Arial" w:cs="Arial"/>
              </w:rPr>
              <w:t xml:space="preserve">y, </w:t>
            </w:r>
            <w:r w:rsidR="0033476E" w:rsidRPr="00CC0F14">
              <w:rPr>
                <w:rFonts w:ascii="Arial" w:hAnsi="Arial" w:cs="Arial"/>
              </w:rPr>
              <w:t>templates</w:t>
            </w:r>
            <w:r w:rsidRPr="00CC0F14">
              <w:rPr>
                <w:rFonts w:ascii="Arial" w:hAnsi="Arial" w:cs="Arial"/>
              </w:rPr>
              <w:t xml:space="preserve"> for </w:t>
            </w:r>
            <w:r w:rsidRPr="00CC0F14">
              <w:rPr>
                <w:rFonts w:ascii="Arial" w:hAnsi="Arial" w:cs="Arial"/>
              </w:rPr>
              <w:lastRenderedPageBreak/>
              <w:t>structured reflections.</w:t>
            </w:r>
          </w:p>
        </w:tc>
        <w:tc>
          <w:tcPr>
            <w:tcW w:w="1841" w:type="dxa"/>
          </w:tcPr>
          <w:p w14:paraId="2458C9F2" w14:textId="1F9AE42B" w:rsidR="003852DF" w:rsidRPr="003B4E1E" w:rsidRDefault="003B4E1E" w:rsidP="00481EA2">
            <w:pPr>
              <w:spacing w:before="240" w:after="240"/>
              <w:jc w:val="both"/>
              <w:cnfStyle w:val="000000000000" w:firstRow="0" w:lastRow="0" w:firstColumn="0" w:lastColumn="0" w:oddVBand="0" w:evenVBand="0" w:oddHBand="0" w:evenHBand="0" w:firstRowFirstColumn="0" w:firstRowLastColumn="0" w:lastRowFirstColumn="0" w:lastRowLastColumn="0"/>
              <w:rPr>
                <w:rFonts w:ascii="Arial" w:eastAsia="Aptos" w:hAnsi="Arial" w:cs="Arial"/>
              </w:rPr>
            </w:pPr>
            <w:r w:rsidRPr="003B4E1E">
              <w:rPr>
                <w:rFonts w:ascii="Arial" w:hAnsi="Arial" w:cs="Arial"/>
              </w:rPr>
              <w:lastRenderedPageBreak/>
              <w:t xml:space="preserve">Increased clarity in decisions, better </w:t>
            </w:r>
            <w:r w:rsidRPr="003B4E1E">
              <w:rPr>
                <w:rFonts w:ascii="Arial" w:hAnsi="Arial" w:cs="Arial"/>
              </w:rPr>
              <w:lastRenderedPageBreak/>
              <w:t xml:space="preserve">preparation for </w:t>
            </w:r>
            <w:r>
              <w:rPr>
                <w:rFonts w:ascii="Arial" w:hAnsi="Arial" w:cs="Arial"/>
              </w:rPr>
              <w:t xml:space="preserve">the </w:t>
            </w:r>
            <w:r w:rsidRPr="003B4E1E">
              <w:rPr>
                <w:rFonts w:ascii="Arial" w:hAnsi="Arial" w:cs="Arial"/>
              </w:rPr>
              <w:t xml:space="preserve">upcoming week, </w:t>
            </w:r>
            <w:r w:rsidR="0033476E">
              <w:rPr>
                <w:rFonts w:ascii="Arial" w:hAnsi="Arial" w:cs="Arial"/>
              </w:rPr>
              <w:t xml:space="preserve">and </w:t>
            </w:r>
            <w:r w:rsidRPr="003B4E1E">
              <w:rPr>
                <w:rFonts w:ascii="Arial" w:hAnsi="Arial" w:cs="Arial"/>
              </w:rPr>
              <w:t>improved problem-solving confidence.</w:t>
            </w:r>
          </w:p>
        </w:tc>
        <w:tc>
          <w:tcPr>
            <w:tcW w:w="1820" w:type="dxa"/>
          </w:tcPr>
          <w:p w14:paraId="1D674AD1" w14:textId="00783BCD" w:rsidR="003852DF" w:rsidRPr="00D25FD9" w:rsidRDefault="00D25FD9" w:rsidP="00481EA2">
            <w:pPr>
              <w:spacing w:before="240" w:after="240"/>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D25FD9">
              <w:rPr>
                <w:rStyle w:val="Strong"/>
                <w:rFonts w:ascii="Arial" w:hAnsi="Arial" w:cs="Arial"/>
                <w:b w:val="0"/>
                <w:bCs w:val="0"/>
              </w:rPr>
              <w:lastRenderedPageBreak/>
              <w:t>Review</w:t>
            </w:r>
            <w:r>
              <w:rPr>
                <w:rStyle w:val="Strong"/>
                <w:rFonts w:ascii="Arial" w:hAnsi="Arial" w:cs="Arial"/>
                <w:b w:val="0"/>
                <w:bCs w:val="0"/>
              </w:rPr>
              <w:t xml:space="preserve"> m</w:t>
            </w:r>
            <w:r w:rsidRPr="00D25FD9">
              <w:rPr>
                <w:rFonts w:ascii="Arial" w:hAnsi="Arial" w:cs="Arial"/>
              </w:rPr>
              <w:t xml:space="preserve">onthly (July-Nov 2025) </w:t>
            </w:r>
            <w:r w:rsidRPr="00D25FD9">
              <w:rPr>
                <w:rFonts w:ascii="Arial" w:hAnsi="Arial" w:cs="Arial"/>
              </w:rPr>
              <w:br/>
            </w:r>
            <w:r w:rsidRPr="0033476E">
              <w:rPr>
                <w:rStyle w:val="Strong"/>
                <w:rFonts w:ascii="Arial" w:hAnsi="Arial" w:cs="Arial"/>
                <w:b w:val="0"/>
                <w:bCs w:val="0"/>
              </w:rPr>
              <w:lastRenderedPageBreak/>
              <w:t>Completion</w:t>
            </w:r>
            <w:r w:rsidR="0033476E">
              <w:rPr>
                <w:rStyle w:val="Strong"/>
                <w:rFonts w:ascii="Arial" w:hAnsi="Arial" w:cs="Arial"/>
                <w:b w:val="0"/>
                <w:bCs w:val="0"/>
              </w:rPr>
              <w:t xml:space="preserve"> in </w:t>
            </w:r>
            <w:r w:rsidRPr="00D25FD9">
              <w:rPr>
                <w:rFonts w:ascii="Arial" w:hAnsi="Arial" w:cs="Arial"/>
              </w:rPr>
              <w:t>Dec 2025</w:t>
            </w:r>
          </w:p>
        </w:tc>
      </w:tr>
      <w:tr w:rsidR="00E54210" w:rsidRPr="00871082" w14:paraId="2EE9E3D8" w14:textId="731C6156" w:rsidTr="00542A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404" w:type="dxa"/>
          </w:tcPr>
          <w:p w14:paraId="51F46899" w14:textId="554DC1C9" w:rsidR="003852DF" w:rsidRPr="00871082" w:rsidRDefault="004D24F6" w:rsidP="00481EA2">
            <w:pPr>
              <w:spacing w:before="240" w:after="240"/>
              <w:jc w:val="both"/>
              <w:rPr>
                <w:rFonts w:ascii="Arial" w:eastAsia="Aptos" w:hAnsi="Arial" w:cs="Arial"/>
              </w:rPr>
            </w:pPr>
            <w:r>
              <w:lastRenderedPageBreak/>
              <w:t>Strengthen sleep routine for emotional stability</w:t>
            </w:r>
          </w:p>
        </w:tc>
        <w:tc>
          <w:tcPr>
            <w:tcW w:w="2558" w:type="dxa"/>
            <w:gridSpan w:val="2"/>
          </w:tcPr>
          <w:p w14:paraId="285D8DA0" w14:textId="46F8ED21" w:rsidR="003852DF" w:rsidRPr="00791127" w:rsidRDefault="00791127" w:rsidP="00481EA2">
            <w:pPr>
              <w:spacing w:before="240" w:after="240"/>
              <w:jc w:val="both"/>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sidRPr="00791127">
              <w:rPr>
                <w:rFonts w:ascii="Arial" w:hAnsi="Arial" w:cs="Arial"/>
              </w:rPr>
              <w:t>Establish a consistent bedtime routine, aiming for 7-8 hours of sleep nightly; reduce screen time an hour before bed.</w:t>
            </w:r>
          </w:p>
        </w:tc>
        <w:tc>
          <w:tcPr>
            <w:tcW w:w="1679" w:type="dxa"/>
          </w:tcPr>
          <w:p w14:paraId="280EF703" w14:textId="3B85595F" w:rsidR="003852DF" w:rsidRPr="004639DD" w:rsidRDefault="004639DD" w:rsidP="00481EA2">
            <w:pPr>
              <w:spacing w:before="240" w:after="240"/>
              <w:jc w:val="both"/>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Pr>
                <w:rFonts w:ascii="Arial" w:hAnsi="Arial" w:cs="Arial"/>
              </w:rPr>
              <w:t>U</w:t>
            </w:r>
            <w:r w:rsidRPr="004639DD">
              <w:rPr>
                <w:rFonts w:ascii="Arial" w:hAnsi="Arial" w:cs="Arial"/>
              </w:rPr>
              <w:t xml:space="preserve">se of </w:t>
            </w:r>
            <w:r w:rsidR="00A61D50">
              <w:rPr>
                <w:rFonts w:ascii="Arial" w:hAnsi="Arial" w:cs="Arial"/>
              </w:rPr>
              <w:t xml:space="preserve">a </w:t>
            </w:r>
            <w:r w:rsidRPr="004639DD">
              <w:rPr>
                <w:rFonts w:ascii="Arial" w:hAnsi="Arial" w:cs="Arial"/>
              </w:rPr>
              <w:t>sleep tracking app.</w:t>
            </w:r>
          </w:p>
        </w:tc>
        <w:tc>
          <w:tcPr>
            <w:tcW w:w="1841" w:type="dxa"/>
          </w:tcPr>
          <w:p w14:paraId="6126F74B" w14:textId="4964CFD1" w:rsidR="003852DF" w:rsidRPr="00A45949" w:rsidRDefault="00A61D50" w:rsidP="00481EA2">
            <w:pPr>
              <w:spacing w:before="240" w:after="240"/>
              <w:jc w:val="both"/>
              <w:cnfStyle w:val="000000100000" w:firstRow="0" w:lastRow="0" w:firstColumn="0" w:lastColumn="0" w:oddVBand="0" w:evenVBand="0" w:oddHBand="1" w:evenHBand="0" w:firstRowFirstColumn="0" w:firstRowLastColumn="0" w:lastRowFirstColumn="0" w:lastRowLastColumn="0"/>
              <w:rPr>
                <w:rFonts w:ascii="Arial" w:eastAsia="Aptos" w:hAnsi="Arial" w:cs="Arial"/>
              </w:rPr>
            </w:pPr>
            <w:r w:rsidRPr="00A45949">
              <w:rPr>
                <w:rFonts w:ascii="Arial" w:hAnsi="Arial" w:cs="Arial"/>
              </w:rPr>
              <w:t>I</w:t>
            </w:r>
            <w:r w:rsidR="004639DD" w:rsidRPr="00A45949">
              <w:rPr>
                <w:rFonts w:ascii="Arial" w:hAnsi="Arial" w:cs="Arial"/>
              </w:rPr>
              <w:t>mproved sleep quality as tracked weekly, feeling rested during work shifts.</w:t>
            </w:r>
          </w:p>
        </w:tc>
        <w:tc>
          <w:tcPr>
            <w:tcW w:w="1820" w:type="dxa"/>
          </w:tcPr>
          <w:p w14:paraId="22CF1D13" w14:textId="146A74DB" w:rsidR="003852DF" w:rsidRPr="00A61D50" w:rsidRDefault="00A61D50" w:rsidP="00481EA2">
            <w:pPr>
              <w:spacing w:before="240" w:after="240"/>
              <w:jc w:val="both"/>
              <w:cnfStyle w:val="000000100000" w:firstRow="0" w:lastRow="0" w:firstColumn="0" w:lastColumn="0" w:oddVBand="0" w:evenVBand="0" w:oddHBand="1" w:evenHBand="0" w:firstRowFirstColumn="0" w:firstRowLastColumn="0" w:lastRowFirstColumn="0" w:lastRowLastColumn="0"/>
              <w:rPr>
                <w:rFonts w:ascii="Arial" w:hAnsi="Arial" w:cs="Arial"/>
              </w:rPr>
            </w:pPr>
            <w:r w:rsidRPr="00A61D50">
              <w:rPr>
                <w:rStyle w:val="Strong"/>
                <w:rFonts w:ascii="Arial" w:hAnsi="Arial" w:cs="Arial"/>
                <w:b w:val="0"/>
                <w:bCs w:val="0"/>
              </w:rPr>
              <w:t>Review</w:t>
            </w:r>
            <w:r>
              <w:rPr>
                <w:rStyle w:val="Strong"/>
                <w:rFonts w:ascii="Arial" w:hAnsi="Arial" w:cs="Arial"/>
                <w:b w:val="0"/>
                <w:bCs w:val="0"/>
              </w:rPr>
              <w:t xml:space="preserve"> in</w:t>
            </w:r>
            <w:r w:rsidRPr="00A61D50">
              <w:rPr>
                <w:rFonts w:ascii="Arial" w:hAnsi="Arial" w:cs="Arial"/>
              </w:rPr>
              <w:t xml:space="preserve"> 1 month (July 2025) </w:t>
            </w:r>
            <w:r w:rsidRPr="00A61D50">
              <w:rPr>
                <w:rFonts w:ascii="Arial" w:hAnsi="Arial" w:cs="Arial"/>
              </w:rPr>
              <w:br/>
            </w:r>
            <w:r w:rsidRPr="00A61D50">
              <w:rPr>
                <w:rStyle w:val="Strong"/>
                <w:rFonts w:ascii="Arial" w:hAnsi="Arial" w:cs="Arial"/>
                <w:b w:val="0"/>
                <w:bCs w:val="0"/>
              </w:rPr>
              <w:t>Completion</w:t>
            </w:r>
            <w:r>
              <w:rPr>
                <w:rStyle w:val="Strong"/>
                <w:rFonts w:ascii="Arial" w:hAnsi="Arial" w:cs="Arial"/>
                <w:b w:val="0"/>
                <w:bCs w:val="0"/>
              </w:rPr>
              <w:t xml:space="preserve"> in</w:t>
            </w:r>
            <w:r w:rsidRPr="00A61D50">
              <w:rPr>
                <w:rFonts w:ascii="Arial" w:hAnsi="Arial" w:cs="Arial"/>
              </w:rPr>
              <w:t xml:space="preserve"> 3 months (Sep 2025) with continuation</w:t>
            </w:r>
            <w:r w:rsidR="00A45949">
              <w:rPr>
                <w:rFonts w:ascii="Arial" w:hAnsi="Arial" w:cs="Arial"/>
              </w:rPr>
              <w:t>.</w:t>
            </w:r>
          </w:p>
        </w:tc>
      </w:tr>
    </w:tbl>
    <w:p w14:paraId="3711B510" w14:textId="77777777" w:rsidR="005F3C86" w:rsidRPr="00871082" w:rsidRDefault="005F3C86" w:rsidP="009E21FC">
      <w:pPr>
        <w:spacing w:before="240" w:after="240"/>
        <w:jc w:val="both"/>
        <w:rPr>
          <w:rFonts w:ascii="Arial" w:eastAsia="Aptos" w:hAnsi="Arial" w:cs="Arial"/>
        </w:rPr>
      </w:pPr>
    </w:p>
    <w:p w14:paraId="01BC01F8" w14:textId="77777777" w:rsidR="00E7462E" w:rsidRDefault="00E7462E" w:rsidP="009E21FC">
      <w:pPr>
        <w:spacing w:before="240" w:after="240"/>
        <w:jc w:val="both"/>
        <w:rPr>
          <w:rFonts w:ascii="Aptos" w:eastAsia="Aptos" w:hAnsi="Aptos" w:cs="Aptos"/>
        </w:rPr>
      </w:pPr>
    </w:p>
    <w:p w14:paraId="458DB0BC" w14:textId="77777777" w:rsidR="005F3C86" w:rsidRDefault="005F3C86" w:rsidP="009E21FC">
      <w:pPr>
        <w:spacing w:before="240" w:after="240"/>
        <w:jc w:val="both"/>
        <w:rPr>
          <w:rFonts w:ascii="Aptos" w:eastAsia="Aptos" w:hAnsi="Aptos" w:cs="Aptos"/>
        </w:rPr>
      </w:pPr>
    </w:p>
    <w:p w14:paraId="34D90462" w14:textId="77777777" w:rsidR="0045547E" w:rsidRDefault="0045547E" w:rsidP="009E21FC">
      <w:pPr>
        <w:spacing w:before="240" w:after="240"/>
        <w:jc w:val="both"/>
        <w:rPr>
          <w:rFonts w:ascii="Aptos" w:eastAsia="Aptos" w:hAnsi="Aptos" w:cs="Aptos"/>
        </w:rPr>
      </w:pPr>
    </w:p>
    <w:p w14:paraId="603CBE45" w14:textId="77777777" w:rsidR="0045547E" w:rsidRDefault="0045547E" w:rsidP="009E21FC">
      <w:pPr>
        <w:spacing w:before="240" w:after="240"/>
        <w:jc w:val="both"/>
        <w:rPr>
          <w:rFonts w:ascii="Aptos" w:eastAsia="Aptos" w:hAnsi="Aptos" w:cs="Aptos"/>
        </w:rPr>
      </w:pPr>
    </w:p>
    <w:p w14:paraId="5792A761" w14:textId="77777777" w:rsidR="0045547E" w:rsidRDefault="0045547E" w:rsidP="009E21FC">
      <w:pPr>
        <w:spacing w:before="240" w:after="240"/>
        <w:jc w:val="both"/>
        <w:rPr>
          <w:rFonts w:ascii="Aptos" w:eastAsia="Aptos" w:hAnsi="Aptos" w:cs="Aptos"/>
        </w:rPr>
      </w:pPr>
    </w:p>
    <w:p w14:paraId="36229CC4" w14:textId="77777777" w:rsidR="0045547E" w:rsidRDefault="0045547E" w:rsidP="009E21FC">
      <w:pPr>
        <w:spacing w:before="240" w:after="240"/>
        <w:jc w:val="both"/>
        <w:rPr>
          <w:rFonts w:ascii="Aptos" w:eastAsia="Aptos" w:hAnsi="Aptos" w:cs="Aptos"/>
        </w:rPr>
      </w:pPr>
    </w:p>
    <w:p w14:paraId="5F58927C" w14:textId="77777777" w:rsidR="0045547E" w:rsidRDefault="0045547E" w:rsidP="009E21FC">
      <w:pPr>
        <w:spacing w:before="240" w:after="240"/>
        <w:jc w:val="both"/>
        <w:rPr>
          <w:rFonts w:ascii="Aptos" w:eastAsia="Aptos" w:hAnsi="Aptos" w:cs="Aptos"/>
        </w:rPr>
      </w:pPr>
    </w:p>
    <w:p w14:paraId="69A6623D" w14:textId="77777777" w:rsidR="0045547E" w:rsidRDefault="0045547E" w:rsidP="009E21FC">
      <w:pPr>
        <w:spacing w:before="240" w:after="240"/>
        <w:jc w:val="both"/>
        <w:rPr>
          <w:rFonts w:ascii="Aptos" w:eastAsia="Aptos" w:hAnsi="Aptos" w:cs="Aptos"/>
        </w:rPr>
      </w:pPr>
    </w:p>
    <w:p w14:paraId="4119280E" w14:textId="77777777" w:rsidR="0045547E" w:rsidRDefault="0045547E" w:rsidP="009E21FC">
      <w:pPr>
        <w:spacing w:before="240" w:after="240"/>
        <w:jc w:val="both"/>
        <w:rPr>
          <w:rFonts w:ascii="Aptos" w:eastAsia="Aptos" w:hAnsi="Aptos" w:cs="Aptos"/>
        </w:rPr>
      </w:pPr>
    </w:p>
    <w:p w14:paraId="548AE58E" w14:textId="77777777" w:rsidR="0045547E" w:rsidRDefault="0045547E" w:rsidP="009E21FC">
      <w:pPr>
        <w:spacing w:before="240" w:after="240"/>
        <w:jc w:val="both"/>
        <w:rPr>
          <w:rFonts w:ascii="Aptos" w:eastAsia="Aptos" w:hAnsi="Aptos" w:cs="Aptos"/>
        </w:rPr>
      </w:pPr>
    </w:p>
    <w:p w14:paraId="28D4DEE3" w14:textId="77777777" w:rsidR="0045547E" w:rsidRDefault="0045547E" w:rsidP="009E21FC">
      <w:pPr>
        <w:spacing w:before="240" w:after="240"/>
        <w:jc w:val="both"/>
        <w:rPr>
          <w:rFonts w:ascii="Aptos" w:eastAsia="Aptos" w:hAnsi="Aptos" w:cs="Aptos"/>
        </w:rPr>
      </w:pPr>
    </w:p>
    <w:p w14:paraId="4D8F4134" w14:textId="77777777" w:rsidR="0045547E" w:rsidRDefault="0045547E" w:rsidP="009E21FC">
      <w:pPr>
        <w:spacing w:before="240" w:after="240"/>
        <w:jc w:val="both"/>
        <w:rPr>
          <w:rFonts w:ascii="Aptos" w:eastAsia="Aptos" w:hAnsi="Aptos" w:cs="Aptos"/>
        </w:rPr>
      </w:pPr>
    </w:p>
    <w:p w14:paraId="5B8415A4" w14:textId="77777777" w:rsidR="0045547E" w:rsidRDefault="0045547E" w:rsidP="009E21FC">
      <w:pPr>
        <w:spacing w:before="240" w:after="240"/>
        <w:jc w:val="both"/>
        <w:rPr>
          <w:rFonts w:ascii="Aptos" w:eastAsia="Aptos" w:hAnsi="Aptos" w:cs="Aptos"/>
        </w:rPr>
      </w:pPr>
    </w:p>
    <w:p w14:paraId="0FF3C554" w14:textId="77777777" w:rsidR="0045547E" w:rsidRDefault="0045547E" w:rsidP="009E21FC">
      <w:pPr>
        <w:spacing w:before="240" w:after="240"/>
        <w:jc w:val="both"/>
        <w:rPr>
          <w:rFonts w:ascii="Aptos" w:eastAsia="Aptos" w:hAnsi="Aptos" w:cs="Aptos"/>
        </w:rPr>
      </w:pPr>
    </w:p>
    <w:bookmarkStart w:id="23" w:name="_Toc202428729" w:displacedByCustomXml="next"/>
    <w:sdt>
      <w:sdtPr>
        <w:rPr>
          <w:rFonts w:asciiTheme="minorHAnsi" w:eastAsiaTheme="minorEastAsia" w:hAnsiTheme="minorHAnsi" w:cstheme="minorBidi"/>
          <w:color w:val="auto"/>
          <w:sz w:val="24"/>
          <w:szCs w:val="24"/>
        </w:rPr>
        <w:id w:val="-1088537999"/>
        <w:docPartObj>
          <w:docPartGallery w:val="Bibliographies"/>
          <w:docPartUnique/>
        </w:docPartObj>
      </w:sdtPr>
      <w:sdtContent>
        <w:p w14:paraId="0B85CCA4" w14:textId="4A2098B7" w:rsidR="00D10672" w:rsidRDefault="00D10672" w:rsidP="002B428C">
          <w:pPr>
            <w:pStyle w:val="Heading1"/>
            <w:jc w:val="both"/>
          </w:pPr>
          <w:r>
            <w:t>References</w:t>
          </w:r>
          <w:bookmarkEnd w:id="23"/>
        </w:p>
        <w:sdt>
          <w:sdtPr>
            <w:id w:val="-573587230"/>
            <w:bibliography/>
          </w:sdtPr>
          <w:sdtContent>
            <w:p w14:paraId="4DBDE9F3" w14:textId="77777777" w:rsidR="001263DD" w:rsidRDefault="00D10672" w:rsidP="001263DD">
              <w:pPr>
                <w:pStyle w:val="Bibliography"/>
                <w:ind w:left="720" w:hanging="720"/>
                <w:rPr>
                  <w:noProof/>
                </w:rPr>
              </w:pPr>
              <w:r w:rsidRPr="007B3BA8">
                <w:rPr>
                  <w:rFonts w:ascii="Arial" w:hAnsi="Arial" w:cs="Arial"/>
                </w:rPr>
                <w:fldChar w:fldCharType="begin"/>
              </w:r>
              <w:r w:rsidRPr="007B3BA8">
                <w:rPr>
                  <w:rFonts w:ascii="Arial" w:hAnsi="Arial" w:cs="Arial"/>
                </w:rPr>
                <w:instrText>BIBLIOGRAPHY</w:instrText>
              </w:r>
              <w:r w:rsidRPr="007B3BA8">
                <w:rPr>
                  <w:rFonts w:ascii="Arial" w:hAnsi="Arial" w:cs="Arial"/>
                </w:rPr>
                <w:fldChar w:fldCharType="separate"/>
              </w:r>
              <w:r w:rsidR="001263DD">
                <w:rPr>
                  <w:noProof/>
                </w:rPr>
                <w:t xml:space="preserve">Akindele, O. J. (2024). </w:t>
              </w:r>
              <w:r w:rsidR="001263DD">
                <w:rPr>
                  <w:i/>
                  <w:iCs/>
                  <w:noProof/>
                </w:rPr>
                <w:t>What Do Executive Coaches Perceive as the Major Internal and External Factors Derailing Leaders.</w:t>
              </w:r>
              <w:r w:rsidR="001263DD">
                <w:rPr>
                  <w:noProof/>
                </w:rPr>
                <w:t xml:space="preserve"> Retrieved June 28, 2025, from ProQuest: https://www.proquest.com/openview/78a6022817bfcec2d10eff7e40ac8c48/1?pq-origsite=gscholar&amp;cbl=18750&amp;diss=y</w:t>
              </w:r>
            </w:p>
            <w:p w14:paraId="09C4E599" w14:textId="77777777" w:rsidR="001263DD" w:rsidRDefault="001263DD" w:rsidP="001263DD">
              <w:pPr>
                <w:pStyle w:val="Bibliography"/>
                <w:ind w:left="720" w:hanging="720"/>
                <w:rPr>
                  <w:noProof/>
                </w:rPr>
              </w:pPr>
              <w:r>
                <w:rPr>
                  <w:noProof/>
                </w:rPr>
                <w:t xml:space="preserve">Amundsen, M. C. (2023). </w:t>
              </w:r>
              <w:r>
                <w:rPr>
                  <w:i/>
                  <w:iCs/>
                  <w:noProof/>
                </w:rPr>
                <w:t>FROM BIASES TO BRILLIANCE.</w:t>
              </w:r>
              <w:r>
                <w:rPr>
                  <w:noProof/>
                </w:rPr>
                <w:t xml:space="preserve"> Retrieved June 28, 2025, from NTNU OPEN: https://ntnuopen.ntnu.no/ntnu-xmlui/handle/11250/3099841</w:t>
              </w:r>
            </w:p>
            <w:p w14:paraId="61A8DBA6" w14:textId="7F8E95AF" w:rsidR="001263DD" w:rsidRDefault="001263DD" w:rsidP="001263DD">
              <w:pPr>
                <w:pStyle w:val="Bibliography"/>
                <w:ind w:left="720" w:hanging="720"/>
                <w:rPr>
                  <w:noProof/>
                </w:rPr>
              </w:pPr>
              <w:r>
                <w:rPr>
                  <w:noProof/>
                </w:rPr>
                <w:t xml:space="preserve">Andrew Brown, K. S. (2000). Organizational Identity and Learning: A Psychodynamic Perspective. </w:t>
              </w:r>
              <w:r>
                <w:rPr>
                  <w:i/>
                  <w:iCs/>
                  <w:noProof/>
                </w:rPr>
                <w:t>Andrew D. Brown and Ken Starkey</w:t>
              </w:r>
              <w:r>
                <w:rPr>
                  <w:noProof/>
                </w:rPr>
                <w:t>, 102-120. doi:https://doi.org/10.5465/amr.2000.2791605</w:t>
              </w:r>
            </w:p>
            <w:p w14:paraId="25FF4A92" w14:textId="77777777" w:rsidR="001263DD" w:rsidRDefault="001263DD" w:rsidP="001263DD">
              <w:pPr>
                <w:pStyle w:val="Bibliography"/>
                <w:ind w:left="720" w:hanging="720"/>
                <w:rPr>
                  <w:noProof/>
                </w:rPr>
              </w:pPr>
              <w:r>
                <w:rPr>
                  <w:noProof/>
                </w:rPr>
                <w:t xml:space="preserve">Antonopoulou, H. (2024). The Value of Emotional Intelligence: Self-Awareness, Self. </w:t>
              </w:r>
              <w:r>
                <w:rPr>
                  <w:i/>
                  <w:iCs/>
                  <w:noProof/>
                </w:rPr>
                <w:t>Technium Education and Humanities, 8</w:t>
              </w:r>
              <w:r>
                <w:rPr>
                  <w:noProof/>
                </w:rPr>
                <w:t>, 78-92. Retrieved June 27, 2025</w:t>
              </w:r>
            </w:p>
            <w:p w14:paraId="4DDC7FA8" w14:textId="77777777" w:rsidR="001263DD" w:rsidRDefault="001263DD" w:rsidP="001263DD">
              <w:pPr>
                <w:pStyle w:val="Bibliography"/>
                <w:ind w:left="720" w:hanging="720"/>
                <w:rPr>
                  <w:noProof/>
                </w:rPr>
              </w:pPr>
              <w:r>
                <w:rPr>
                  <w:noProof/>
                </w:rPr>
                <w:t xml:space="preserve">Bassot, B. (2024). </w:t>
              </w:r>
              <w:r>
                <w:rPr>
                  <w:i/>
                  <w:iCs/>
                  <w:noProof/>
                </w:rPr>
                <w:t>The reflective journal.</w:t>
              </w:r>
              <w:r>
                <w:rPr>
                  <w:noProof/>
                </w:rPr>
                <w:t xml:space="preserve"> New York: Bloomsbury Publishing.</w:t>
              </w:r>
            </w:p>
            <w:p w14:paraId="1F1A27D9" w14:textId="1C1145B9" w:rsidR="001263DD" w:rsidRDefault="001263DD" w:rsidP="001263DD">
              <w:pPr>
                <w:pStyle w:val="Bibliography"/>
                <w:ind w:left="720" w:hanging="720"/>
                <w:rPr>
                  <w:noProof/>
                </w:rPr>
              </w:pPr>
              <w:r>
                <w:rPr>
                  <w:noProof/>
                </w:rPr>
                <w:t xml:space="preserve">Bennett, A. (2025). </w:t>
              </w:r>
              <w:r>
                <w:rPr>
                  <w:i/>
                  <w:iCs/>
                  <w:noProof/>
                </w:rPr>
                <w:t>Effects of indoor nature exposure on stress levels and cognitive performance in challenging circumstances.</w:t>
              </w:r>
              <w:r>
                <w:rPr>
                  <w:noProof/>
                </w:rPr>
                <w:t xml:space="preserve"> https://doi.org/10.25401/cardiffmet.28936754.v1</w:t>
              </w:r>
            </w:p>
            <w:p w14:paraId="4977852D" w14:textId="77777777" w:rsidR="001263DD" w:rsidRDefault="001263DD" w:rsidP="001263DD">
              <w:pPr>
                <w:pStyle w:val="Bibliography"/>
                <w:ind w:left="720" w:hanging="720"/>
                <w:rPr>
                  <w:noProof/>
                </w:rPr>
              </w:pPr>
              <w:r>
                <w:rPr>
                  <w:noProof/>
                </w:rPr>
                <w:t xml:space="preserve">Boyatzis, R. (2023). Competencies of Coaches that Predict Client Behavior Change. </w:t>
              </w:r>
              <w:r>
                <w:rPr>
                  <w:i/>
                  <w:iCs/>
                  <w:noProof/>
                </w:rPr>
                <w:t>The Journal of Applied Behavioral Science, 60</w:t>
              </w:r>
              <w:r>
                <w:rPr>
                  <w:noProof/>
                </w:rPr>
                <w:t>(1), 9-49. doi:https://doi.org/10.1177/00218863231204050</w:t>
              </w:r>
            </w:p>
            <w:p w14:paraId="093CE4EB" w14:textId="77777777" w:rsidR="001263DD" w:rsidRDefault="001263DD" w:rsidP="001263DD">
              <w:pPr>
                <w:pStyle w:val="Bibliography"/>
                <w:ind w:left="720" w:hanging="720"/>
                <w:rPr>
                  <w:noProof/>
                </w:rPr>
              </w:pPr>
              <w:r>
                <w:rPr>
                  <w:noProof/>
                </w:rPr>
                <w:t xml:space="preserve">Brackett, M. (2025). </w:t>
              </w:r>
              <w:r>
                <w:rPr>
                  <w:i/>
                  <w:iCs/>
                  <w:noProof/>
                </w:rPr>
                <w:t>RULER: A theory-driven, systemic approach to social, emotional, and academic learning. In Social and Emotional Learning.</w:t>
              </w:r>
              <w:r>
                <w:rPr>
                  <w:noProof/>
                </w:rPr>
                <w:t xml:space="preserve"> UK: Routledge.</w:t>
              </w:r>
            </w:p>
            <w:p w14:paraId="0026CF7C" w14:textId="5DAC9A74" w:rsidR="001263DD" w:rsidRDefault="001263DD" w:rsidP="001263DD">
              <w:pPr>
                <w:pStyle w:val="Bibliography"/>
                <w:ind w:left="720" w:hanging="720"/>
                <w:rPr>
                  <w:noProof/>
                </w:rPr>
              </w:pPr>
              <w:r>
                <w:rPr>
                  <w:noProof/>
                </w:rPr>
                <w:t xml:space="preserve">Chambers, A. (2017). The role of sleep in cognitive processing: focusing on memory consolidation. </w:t>
              </w:r>
              <w:r>
                <w:rPr>
                  <w:i/>
                  <w:iCs/>
                  <w:noProof/>
                </w:rPr>
                <w:t>Wiley Interdisciplinary Reviews: Cognitive Science, 8</w:t>
              </w:r>
              <w:r>
                <w:rPr>
                  <w:noProof/>
                </w:rPr>
                <w:t>(3), ://doi.org/10.1002/wcs.1433</w:t>
              </w:r>
            </w:p>
            <w:p w14:paraId="6BF27FCB" w14:textId="77777777" w:rsidR="001263DD" w:rsidRDefault="001263DD" w:rsidP="001263DD">
              <w:pPr>
                <w:pStyle w:val="Bibliography"/>
                <w:ind w:left="720" w:hanging="720"/>
                <w:rPr>
                  <w:noProof/>
                </w:rPr>
              </w:pPr>
              <w:r>
                <w:rPr>
                  <w:noProof/>
                </w:rPr>
                <w:t xml:space="preserve">Cole, A. (2025). </w:t>
              </w:r>
              <w:r>
                <w:rPr>
                  <w:i/>
                  <w:iCs/>
                  <w:noProof/>
                </w:rPr>
                <w:t>Emotional Intelligence Unlocked: How Anyone Can Build Self-Awareness, Empathy, and Social Skills for Success at Work, Stronger Relationships, and Emotional Wellness.</w:t>
              </w:r>
              <w:r>
                <w:rPr>
                  <w:noProof/>
                </w:rPr>
                <w:t xml:space="preserve"> Zephan Wong Kai En.</w:t>
              </w:r>
            </w:p>
            <w:p w14:paraId="511D6DFB" w14:textId="77777777" w:rsidR="001263DD" w:rsidRDefault="001263DD" w:rsidP="001263DD">
              <w:pPr>
                <w:pStyle w:val="Bibliography"/>
                <w:ind w:left="720" w:hanging="720"/>
                <w:rPr>
                  <w:noProof/>
                </w:rPr>
              </w:pPr>
              <w:r>
                <w:rPr>
                  <w:noProof/>
                </w:rPr>
                <w:t xml:space="preserve">Dubey, S. (2024). Impact of Self-Awareness Training on Students’ Emotional and Social Wellbeing. </w:t>
              </w:r>
              <w:r>
                <w:rPr>
                  <w:i/>
                  <w:iCs/>
                  <w:noProof/>
                </w:rPr>
                <w:t>J Integrated Health, 3</w:t>
              </w:r>
              <w:r>
                <w:rPr>
                  <w:noProof/>
                </w:rPr>
                <w:t>(2), 206-213. doi:https://urfjournals.org/open-access/rajendar-test-article.pdf</w:t>
              </w:r>
            </w:p>
            <w:p w14:paraId="71111950" w14:textId="77777777" w:rsidR="001263DD" w:rsidRDefault="001263DD" w:rsidP="001263DD">
              <w:pPr>
                <w:pStyle w:val="Bibliography"/>
                <w:ind w:left="720" w:hanging="720"/>
                <w:rPr>
                  <w:noProof/>
                </w:rPr>
              </w:pPr>
              <w:r>
                <w:rPr>
                  <w:noProof/>
                </w:rPr>
                <w:t xml:space="preserve">Emmons, R. a. (2011). </w:t>
              </w:r>
              <w:r>
                <w:rPr>
                  <w:i/>
                  <w:iCs/>
                  <w:noProof/>
                </w:rPr>
                <w:t>Why gratitude enhances well-being: What we know, what we need to know.</w:t>
              </w:r>
              <w:r>
                <w:rPr>
                  <w:noProof/>
                </w:rPr>
                <w:t xml:space="preserve"> Retrieved June 28, 2025, from Emmons: https://emmons.faculty.ucdavis.edu/wp-content/uploads/sites/90/2015/08/2011_2-16_Sheldon_Chapter-16-11.pdf</w:t>
              </w:r>
            </w:p>
            <w:p w14:paraId="3804F7D1" w14:textId="77777777" w:rsidR="001263DD" w:rsidRDefault="001263DD" w:rsidP="001263DD">
              <w:pPr>
                <w:pStyle w:val="Bibliography"/>
                <w:ind w:left="720" w:hanging="720"/>
                <w:rPr>
                  <w:noProof/>
                </w:rPr>
              </w:pPr>
              <w:r>
                <w:rPr>
                  <w:noProof/>
                </w:rPr>
                <w:lastRenderedPageBreak/>
                <w:t xml:space="preserve">Goleman, D. (1995). </w:t>
              </w:r>
              <w:r>
                <w:rPr>
                  <w:i/>
                  <w:iCs/>
                  <w:noProof/>
                </w:rPr>
                <w:t>Emotional Intelligence.</w:t>
              </w:r>
              <w:r>
                <w:rPr>
                  <w:noProof/>
                </w:rPr>
                <w:t xml:space="preserve"> New York: Bantam Dell Pub Group.</w:t>
              </w:r>
            </w:p>
            <w:p w14:paraId="31A3DA2E" w14:textId="77777777" w:rsidR="001263DD" w:rsidRDefault="001263DD" w:rsidP="001263DD">
              <w:pPr>
                <w:pStyle w:val="Bibliography"/>
                <w:ind w:left="720" w:hanging="720"/>
                <w:rPr>
                  <w:noProof/>
                </w:rPr>
              </w:pPr>
              <w:r>
                <w:rPr>
                  <w:noProof/>
                </w:rPr>
                <w:t xml:space="preserve">Harness, K. (2024). </w:t>
              </w:r>
              <w:r>
                <w:rPr>
                  <w:i/>
                  <w:iCs/>
                  <w:noProof/>
                </w:rPr>
                <w:t>Servant Leadership in Healthcare Settings: An Examination of Its Effects on Employee Engagement, Satisfaction, and Retention.</w:t>
              </w:r>
              <w:r>
                <w:rPr>
                  <w:noProof/>
                </w:rPr>
                <w:t xml:space="preserve"> Retrieved June 28, 2025, from ProQuest: https://www.proquest.com/openview/5e05dd0281be91774940add98184f249</w:t>
              </w:r>
            </w:p>
            <w:p w14:paraId="75F5D499" w14:textId="77777777" w:rsidR="001263DD" w:rsidRDefault="001263DD" w:rsidP="001263DD">
              <w:pPr>
                <w:pStyle w:val="Bibliography"/>
                <w:ind w:left="720" w:hanging="720"/>
                <w:rPr>
                  <w:noProof/>
                </w:rPr>
              </w:pPr>
              <w:r>
                <w:rPr>
                  <w:noProof/>
                </w:rPr>
                <w:t xml:space="preserve">Kobe, R. (2023). </w:t>
              </w:r>
              <w:r>
                <w:rPr>
                  <w:i/>
                  <w:iCs/>
                  <w:noProof/>
                </w:rPr>
                <w:t>Mental Health and Wellbeing.</w:t>
              </w:r>
              <w:r>
                <w:rPr>
                  <w:noProof/>
                </w:rPr>
                <w:t xml:space="preserve"> United States: Richmond Kobe.</w:t>
              </w:r>
            </w:p>
            <w:p w14:paraId="72E9F321" w14:textId="77777777" w:rsidR="001263DD" w:rsidRDefault="001263DD" w:rsidP="001263DD">
              <w:pPr>
                <w:pStyle w:val="Bibliography"/>
                <w:ind w:left="720" w:hanging="720"/>
                <w:rPr>
                  <w:noProof/>
                </w:rPr>
              </w:pPr>
              <w:r>
                <w:rPr>
                  <w:noProof/>
                </w:rPr>
                <w:t xml:space="preserve">Kour, J. (2025). </w:t>
              </w:r>
              <w:r>
                <w:rPr>
                  <w:i/>
                  <w:iCs/>
                  <w:noProof/>
                </w:rPr>
                <w:t>From Self-Awareness to Social Skills: The Journey of Emotionally Intelligent Leadership. In Emotionally Intelligent Methods for Meaningful Leadership.</w:t>
              </w:r>
              <w:r>
                <w:rPr>
                  <w:noProof/>
                </w:rPr>
                <w:t xml:space="preserve"> New York: IGI Global Scientific Publishing.</w:t>
              </w:r>
            </w:p>
            <w:p w14:paraId="14213B71" w14:textId="77777777" w:rsidR="001263DD" w:rsidRDefault="001263DD" w:rsidP="001263DD">
              <w:pPr>
                <w:pStyle w:val="Bibliography"/>
                <w:ind w:left="720" w:hanging="720"/>
                <w:rPr>
                  <w:noProof/>
                </w:rPr>
              </w:pPr>
              <w:r>
                <w:rPr>
                  <w:noProof/>
                </w:rPr>
                <w:t xml:space="preserve">Lyer, S. S. (2024). The Role of emotional intelligence in organizational leadership. </w:t>
              </w:r>
              <w:r>
                <w:rPr>
                  <w:i/>
                  <w:iCs/>
                  <w:noProof/>
                </w:rPr>
                <w:t>FAR Journal of Education and Sociology, 2</w:t>
              </w:r>
              <w:r>
                <w:rPr>
                  <w:noProof/>
                </w:rPr>
                <w:t>(2), 13-23. Retrieved from https://d1wqtxts1xzle7.cloudfront.net/122541429/jes_13_23xvi2x25-libre.pdf?1745819214=&amp;response-content-disposition=inline%3B+filename%3DThe_Role_of_emotional_intelligence_in_or.pdf&amp;Expires=1751121940&amp;Signature=FpKG4xBUoihkIquc1MHtO0H1QWB6qGxaEuME0FZwxwgF</w:t>
              </w:r>
            </w:p>
            <w:p w14:paraId="59F21AAB" w14:textId="77777777" w:rsidR="001263DD" w:rsidRDefault="001263DD" w:rsidP="001263DD">
              <w:pPr>
                <w:pStyle w:val="Bibliography"/>
                <w:ind w:left="720" w:hanging="720"/>
                <w:rPr>
                  <w:noProof/>
                </w:rPr>
              </w:pPr>
              <w:r>
                <w:rPr>
                  <w:noProof/>
                </w:rPr>
                <w:t xml:space="preserve">McCarthy, C. (2024). </w:t>
              </w:r>
              <w:r>
                <w:rPr>
                  <w:i/>
                  <w:iCs/>
                  <w:noProof/>
                </w:rPr>
                <w:t>Future-Fit Leadership: A Guidebook to Thrive in Today's Dynamic, Digital Environment.</w:t>
              </w:r>
              <w:r>
                <w:rPr>
                  <w:noProof/>
                </w:rPr>
                <w:t xml:space="preserve"> New York: Austin Macauley Publishers.</w:t>
              </w:r>
            </w:p>
            <w:p w14:paraId="37F5E9F0" w14:textId="77777777" w:rsidR="001263DD" w:rsidRDefault="001263DD" w:rsidP="001263DD">
              <w:pPr>
                <w:pStyle w:val="Bibliography"/>
                <w:ind w:left="720" w:hanging="720"/>
                <w:rPr>
                  <w:noProof/>
                </w:rPr>
              </w:pPr>
              <w:r>
                <w:rPr>
                  <w:noProof/>
                </w:rPr>
                <w:t xml:space="preserve">Ndasi, T. B. (2025). </w:t>
              </w:r>
              <w:r>
                <w:rPr>
                  <w:i/>
                  <w:iCs/>
                  <w:noProof/>
                </w:rPr>
                <w:t>A Qualitative Descriptive Study on the Role of Leader Self-Awareness in Employee Job Engagement.</w:t>
              </w:r>
              <w:r>
                <w:rPr>
                  <w:noProof/>
                </w:rPr>
                <w:t xml:space="preserve"> Retrieved June 27, 2025, from ProQuest: https://www.proquest.com/openview/256a8d308677c4952f9f09fce7a371a3</w:t>
              </w:r>
            </w:p>
            <w:p w14:paraId="701C7187" w14:textId="77777777" w:rsidR="001263DD" w:rsidRDefault="001263DD" w:rsidP="001263DD">
              <w:pPr>
                <w:pStyle w:val="Bibliography"/>
                <w:ind w:left="720" w:hanging="720"/>
                <w:rPr>
                  <w:noProof/>
                </w:rPr>
              </w:pPr>
              <w:r>
                <w:rPr>
                  <w:noProof/>
                </w:rPr>
                <w:t xml:space="preserve">Ogunyemi, B. (2025). </w:t>
              </w:r>
              <w:r>
                <w:rPr>
                  <w:i/>
                  <w:iCs/>
                  <w:noProof/>
                </w:rPr>
                <w:t>Emotional Intelligence and Effective Leadership in Times of Global Crisis: A Mixed-Methods Study of Managers at Multilateral Development Institutions During the COVID-19 Pandemic.</w:t>
              </w:r>
              <w:r>
                <w:rPr>
                  <w:noProof/>
                </w:rPr>
                <w:t xml:space="preserve"> Retrieved June 27, 2025, from https://www.proquest.com/openview/cf0e4fc52932edcac60300dd5262a9a7</w:t>
              </w:r>
            </w:p>
            <w:p w14:paraId="0E3C43FA" w14:textId="77777777" w:rsidR="001263DD" w:rsidRDefault="001263DD" w:rsidP="001263DD">
              <w:pPr>
                <w:pStyle w:val="Bibliography"/>
                <w:ind w:left="720" w:hanging="720"/>
                <w:rPr>
                  <w:noProof/>
                </w:rPr>
              </w:pPr>
              <w:r>
                <w:rPr>
                  <w:noProof/>
                </w:rPr>
                <w:t xml:space="preserve">Paul, J. (2024). </w:t>
              </w:r>
              <w:r>
                <w:rPr>
                  <w:i/>
                  <w:iCs/>
                  <w:noProof/>
                </w:rPr>
                <w:t>Human-Centric Leadership: Balancing Technology and Empathy in a Post-COVID Era.</w:t>
              </w:r>
              <w:r>
                <w:rPr>
                  <w:noProof/>
                </w:rPr>
                <w:t xml:space="preserve"> Retrieved from Research Gate: https://www.researchgate.net/profile/Joel-Paul-10/publication/388415835_Human-Centric_Leadership_Balancing_Technology_and_Empathy_in_a_Post-COVID_Era</w:t>
              </w:r>
            </w:p>
            <w:p w14:paraId="39089215" w14:textId="77777777" w:rsidR="001263DD" w:rsidRDefault="001263DD" w:rsidP="001263DD">
              <w:pPr>
                <w:pStyle w:val="Bibliography"/>
                <w:ind w:left="720" w:hanging="720"/>
                <w:rPr>
                  <w:noProof/>
                </w:rPr>
              </w:pPr>
              <w:r>
                <w:rPr>
                  <w:noProof/>
                </w:rPr>
                <w:t xml:space="preserve">Pitsugina, D. (2024). </w:t>
              </w:r>
              <w:r>
                <w:rPr>
                  <w:i/>
                  <w:iCs/>
                  <w:noProof/>
                </w:rPr>
                <w:t>motional Intelligence in Business: Leading Post-Pandemic Organizational Change.</w:t>
              </w:r>
              <w:r>
                <w:rPr>
                  <w:noProof/>
                </w:rPr>
                <w:t xml:space="preserve"> Retrieved June 28 2025, from Thesus: https://www.theseus.fi/handle/10024/873392</w:t>
              </w:r>
            </w:p>
            <w:p w14:paraId="18D8F551" w14:textId="77777777" w:rsidR="001263DD" w:rsidRDefault="001263DD" w:rsidP="001263DD">
              <w:pPr>
                <w:pStyle w:val="Bibliography"/>
                <w:ind w:left="720" w:hanging="720"/>
                <w:rPr>
                  <w:noProof/>
                </w:rPr>
              </w:pPr>
              <w:r>
                <w:rPr>
                  <w:noProof/>
                </w:rPr>
                <w:lastRenderedPageBreak/>
                <w:t xml:space="preserve">Reeve, J. (2024). </w:t>
              </w:r>
              <w:r>
                <w:rPr>
                  <w:i/>
                  <w:iCs/>
                  <w:noProof/>
                </w:rPr>
                <w:t>Understanding motivation and emotion.</w:t>
              </w:r>
              <w:r>
                <w:rPr>
                  <w:noProof/>
                </w:rPr>
                <w:t xml:space="preserve"> United States: John Wiley &amp; Sons.</w:t>
              </w:r>
            </w:p>
            <w:p w14:paraId="5647D50E" w14:textId="77777777" w:rsidR="001263DD" w:rsidRDefault="001263DD" w:rsidP="001263DD">
              <w:pPr>
                <w:pStyle w:val="Bibliography"/>
                <w:ind w:left="720" w:hanging="720"/>
                <w:rPr>
                  <w:noProof/>
                </w:rPr>
              </w:pPr>
              <w:r>
                <w:rPr>
                  <w:noProof/>
                </w:rPr>
                <w:t xml:space="preserve">Sidra Malik, A. U. (2024). Empowering diversity: The transformative role of inclusive leadership in modern management. </w:t>
              </w:r>
              <w:r>
                <w:rPr>
                  <w:i/>
                  <w:iCs/>
                  <w:noProof/>
                </w:rPr>
                <w:t>Journal of Business and Management Research, 3</w:t>
              </w:r>
              <w:r>
                <w:rPr>
                  <w:noProof/>
                </w:rPr>
                <w:t>(1), .876-891. doi:https://jbmr.com.pk/index.php/Journal/article/view/185</w:t>
              </w:r>
            </w:p>
            <w:p w14:paraId="1CC54F82" w14:textId="77777777" w:rsidR="001263DD" w:rsidRDefault="001263DD" w:rsidP="001263DD">
              <w:pPr>
                <w:pStyle w:val="Bibliography"/>
                <w:ind w:left="720" w:hanging="720"/>
                <w:rPr>
                  <w:noProof/>
                </w:rPr>
              </w:pPr>
              <w:r>
                <w:rPr>
                  <w:noProof/>
                </w:rPr>
                <w:t xml:space="preserve">Stegen, A. (2018). Generating gratitude in the workplace to improve faculty job satisfaction. </w:t>
              </w:r>
              <w:r>
                <w:rPr>
                  <w:i/>
                  <w:iCs/>
                  <w:noProof/>
                </w:rPr>
                <w:t>Journal of Nursing Education, 57</w:t>
              </w:r>
              <w:r>
                <w:rPr>
                  <w:noProof/>
                </w:rPr>
                <w:t>(6), 375-378. doi:https://doi.org/10.3928/01484834-20180522-10</w:t>
              </w:r>
            </w:p>
            <w:p w14:paraId="5887E466" w14:textId="77777777" w:rsidR="001263DD" w:rsidRDefault="001263DD" w:rsidP="001263DD">
              <w:pPr>
                <w:pStyle w:val="Bibliography"/>
                <w:ind w:left="720" w:hanging="720"/>
                <w:rPr>
                  <w:noProof/>
                </w:rPr>
              </w:pPr>
              <w:r>
                <w:rPr>
                  <w:noProof/>
                </w:rPr>
                <w:t xml:space="preserve">Thomas, V. (2023). Solitude skills and the private self. </w:t>
              </w:r>
              <w:r>
                <w:rPr>
                  <w:i/>
                  <w:iCs/>
                  <w:noProof/>
                </w:rPr>
                <w:t>Qualitative Psychology, 10</w:t>
              </w:r>
              <w:r>
                <w:rPr>
                  <w:noProof/>
                </w:rPr>
                <w:t>(1), 121-139. doi:https://psycnet.apa.org/buy/2022-13504-001</w:t>
              </w:r>
            </w:p>
            <w:p w14:paraId="70520367" w14:textId="77777777" w:rsidR="001263DD" w:rsidRDefault="001263DD" w:rsidP="001263DD">
              <w:pPr>
                <w:pStyle w:val="Bibliography"/>
                <w:ind w:left="720" w:hanging="720"/>
                <w:rPr>
                  <w:noProof/>
                </w:rPr>
              </w:pPr>
              <w:r>
                <w:rPr>
                  <w:noProof/>
                </w:rPr>
                <w:t xml:space="preserve">Veinstein, N. (2023). </w:t>
              </w:r>
              <w:r>
                <w:rPr>
                  <w:i/>
                  <w:iCs/>
                  <w:noProof/>
                </w:rPr>
                <w:t>20 With My Self: Self-Determination Theory as Understanding the Role of Solitude.</w:t>
              </w:r>
              <w:r>
                <w:rPr>
                  <w:noProof/>
                </w:rPr>
                <w:t xml:space="preserve"> The Oxford handbook of self-determination theory.</w:t>
              </w:r>
            </w:p>
            <w:p w14:paraId="15598B45" w14:textId="77777777" w:rsidR="001263DD" w:rsidRDefault="001263DD" w:rsidP="001263DD">
              <w:pPr>
                <w:pStyle w:val="Bibliography"/>
                <w:ind w:left="720" w:hanging="720"/>
                <w:rPr>
                  <w:noProof/>
                </w:rPr>
              </w:pPr>
              <w:r>
                <w:rPr>
                  <w:noProof/>
                </w:rPr>
                <w:t xml:space="preserve">Zaghmout, B. (2025). </w:t>
              </w:r>
              <w:r>
                <w:rPr>
                  <w:i/>
                  <w:iCs/>
                  <w:noProof/>
                </w:rPr>
                <w:t>Paranoia in leadership: leading through uncertainty and strategies for resilience.</w:t>
              </w:r>
              <w:r>
                <w:rPr>
                  <w:noProof/>
                </w:rPr>
                <w:t xml:space="preserve"> London: Taylor &amp; Francis.</w:t>
              </w:r>
            </w:p>
            <w:p w14:paraId="27085C50" w14:textId="7157A34C" w:rsidR="00D10672" w:rsidRDefault="00D10672" w:rsidP="001263DD">
              <w:pPr>
                <w:jc w:val="both"/>
              </w:pPr>
              <w:r w:rsidRPr="007B3BA8">
                <w:rPr>
                  <w:rFonts w:ascii="Arial" w:hAnsi="Arial" w:cs="Arial"/>
                  <w:b/>
                  <w:bCs/>
                </w:rPr>
                <w:fldChar w:fldCharType="end"/>
              </w:r>
            </w:p>
          </w:sdtContent>
        </w:sdt>
      </w:sdtContent>
    </w:sdt>
    <w:p w14:paraId="63DB2B8F" w14:textId="77777777" w:rsidR="00D10672" w:rsidRDefault="00D10672" w:rsidP="009E21FC">
      <w:pPr>
        <w:spacing w:before="240" w:after="240"/>
        <w:jc w:val="both"/>
      </w:pPr>
    </w:p>
    <w:p w14:paraId="5E5787A5" w14:textId="0E43599D" w:rsidR="008C628D" w:rsidRDefault="008C628D"/>
    <w:sectPr w:rsidR="008C628D" w:rsidSect="00627530">
      <w:pgSz w:w="11906" w:h="16838"/>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intelligence2.xml><?xml version="1.0" encoding="utf-8"?>
<int2:intelligence xmlns:int2="http://schemas.microsoft.com/office/intelligence/2020/intelligence" xmlns:oel="http://schemas.microsoft.com/office/2019/extlst">
  <int2:observations>
    <int2:entireDocument int2:id="v132XxD0">
      <int2:extLst>
        <oel:ext uri="E302BA01-7950-474C-9AD3-286E660C40A8">
          <int2:similaritySummary int2:version="1" int2:runId="1751324688002" int2:tilesCheckedInThisRun="127" int2:totalNumOfTiles="127" int2:similarityAnnotationCount="10" int2:numWords="3490" int2:numFlaggedWords="133"/>
        </oel:ext>
      </int2:extLst>
    </int2:entireDocument>
  </int2:observations>
  <int2:intelligenceSettings/>
  <int2:onDemandWorkflows>
    <int2:onDemandWorkflow int2:type="SimilarityCheck" int2:paragraphVersions="1348C65A-40C58F05 722D2B71-77777777 7921EB4E-77777777 68F0FBC7-49E88ACE 5C76AC2A-290CFF5D 228FAA21-77777777 1B453006-77777777 40A94E0D-77777777 14E79BAA-77777777 2EC75D06-77777777 4295C657-77777777 5E76E5AC-77777777 04BBC741-77777777 73112C90-77777777 6E41BC15-77777777 4AF99E17-027DA198 1A040845-77777777 0B8ABB2D-2F7F8FEE 188CA97E-3FE45913 674F0D47-6ABAFC08 5EBD5A12-635A7860 2135595B-5455D97D 16B1B25B-241658C3 3A140CAC-31A7A907 2E37047E-56F4AB78 0FB41FBB-0584A0CB 0C320721-014A6BFC 76482752-42C1FE21 491966AE-3A8BC8ED 6E84FEA5-0C99929F 7F29ED2F-169A64A5 067D1DFD-5FC456F4 08F41468-1FFB8DCA 16BF94AE-6414757C 4EB781D8-1C2D48CF 70FD22DE-3DD195BA 3A2F91F7-721B14C4 4DFF7930-4120C6E1 5CD8F2B7-71AE5742 09E42CE0-353AE8D9 119A516A-13BCAD16 643B6072-4848E4D5 402DAC37-77777777 686DF56C-77777777 3CBD9A57-77777777 5BDE728F-77777777 03CFA8B0-77777777 3270C476-0B2418D6 66220580-51F45AA6 423A0014-07BD4891 4621CD6A-44CC2294 09D83D8B-20EB2FB5 21BAC94F-098A2914 75C5A921-516E0BD2 0A2A993D-6D87569D 1F45717F-4FD0D989 461FC880-7603415A 4C5BB0E7-39F11E5C 749E5A58-77777777 16474B39-71E0175F 01C32BEB-6733CF41 5D091FCE-2211B1CB 31256C5A-75FA01BA 03BA7D8F-68E8A78A 586D6687-246F87A8 62BE3517-20A84057 035F1294-47782403 698A082C-62212C63 3038AF46-49D04BC3 09A8EE18-4E2A3D82 03E91974-30C2C425 2EC725D2-42546EC8 14026EA5-3F04C60B 5A88352A-3C5B71A7 20F04EB5-4D2448FB 15C35B51-0219C730 0EC4EF51-7E8E431E 2F0BE3E4-12944518 79AE8855-6F5F9F9E 0B372912-66F6DD12 5046C17E-670A7096 221C5A2A-4B94BA42 2234F732-1ADEBAF5 1FEFFD5C-2A3ED490 61D63A05-7FAE4968 4195B975-45BE84AC 36D1A7C7-2377840D 69716867-638132C1 6903D48B-7D813680 71F0F35C-338629E2 111CA648-4BCF2CE3 7BF90889-468F8E10 3071CC08-3B71A3FE 66108021-6D462C66 7A967D03-43196EFA 7DB2C0D8-1BB9F954 3668225C-47FF4B67 373B8C1C-5366FC21 5F80415D-7FBF1E7A 46018F9A-0AE7E4ED 1ABAA5FE-168E211B 66FEDD22-22BF1F4A 5A7644A1-39EC507F 0633C82E-7C9C2BB9 0B935193-77777777 2DAD251B-77777777 4EF12461-77777777 7BA55DCD-77777777 2993D131-77777777 08D60FCA-77777777 697D0661-77777777 3DB61815-77777777 1DE9D466-77777777 3C782352-70F5B9E7 3F1E68B9-533F6518 0CA46517-3F13DC7C 19C6DBB4-62447439 7CE752A4-5835DFCC 12D53318-63501586 1815D452-2597331C 187F14E6-52108025 5E517D7D-2E32B5F9 24CB770E-0D927B1C 2CA31E0B-24C9A7CE 08C44A31-712FB578 6D5EE422-212C9206 27F4CDF6-24F7A0D2 758E1D52-606D6C27 6807D384-0512E61F 0F4A4B31-2D777C5E 3E27CFC3-4D3349E4 185A460E-5428025D 5A3E553C-7C3699DF 2458C9F2-1D24FB0D 51F46899-18C4C5B3 285D8DA0-19D6AB88 280EF703-4754E237 6126F74B-33336C22 3711B510-77777777 01BC01F8-77777777 458DB0BC-77777777 0B85CCA4-4A2098B7 559A2EAB-77777777 16FD416C-77777777 0CC383E9-77777777 43A8338C-77777777 26CE5AA7-77777777 55787582-77777777 0940E8F4-77777777 1A357B43-77777777 10C669AC-77777777 26D0A508-77777777 2D57EA91-77777777 20CE7B2B-77777777 2C57E6D5-77777777 433F346C-77777777 6ACAF22B-77777777 06B93AC9-77777777 0B10D883-77777777 204EC281-77777777 08888916-77777777 78FFC9A3-77777777 07E75859-77777777 5134F19F-77777777 77264FCD-77777777 13D07305-77777777 3ED950EC-77777777 27085C50-7157A34C 63DB2B8F-77777777 5E5787A5-0E43599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5277FB"/>
    <w:multiLevelType w:val="hybridMultilevel"/>
    <w:tmpl w:val="FFFFFFFF"/>
    <w:lvl w:ilvl="0" w:tplc="DB92EE66">
      <w:start w:val="1"/>
      <w:numFmt w:val="decimal"/>
      <w:lvlText w:val="%1."/>
      <w:lvlJc w:val="left"/>
      <w:pPr>
        <w:ind w:left="720" w:hanging="360"/>
      </w:pPr>
    </w:lvl>
    <w:lvl w:ilvl="1" w:tplc="5BD8FF72">
      <w:start w:val="1"/>
      <w:numFmt w:val="lowerLetter"/>
      <w:lvlText w:val="%2."/>
      <w:lvlJc w:val="left"/>
      <w:pPr>
        <w:ind w:left="1440" w:hanging="360"/>
      </w:pPr>
    </w:lvl>
    <w:lvl w:ilvl="2" w:tplc="667C35E8">
      <w:start w:val="1"/>
      <w:numFmt w:val="lowerRoman"/>
      <w:lvlText w:val="%3."/>
      <w:lvlJc w:val="right"/>
      <w:pPr>
        <w:ind w:left="2160" w:hanging="180"/>
      </w:pPr>
    </w:lvl>
    <w:lvl w:ilvl="3" w:tplc="7646E1BE">
      <w:start w:val="1"/>
      <w:numFmt w:val="decimal"/>
      <w:lvlText w:val="%4."/>
      <w:lvlJc w:val="left"/>
      <w:pPr>
        <w:ind w:left="2880" w:hanging="360"/>
      </w:pPr>
    </w:lvl>
    <w:lvl w:ilvl="4" w:tplc="D60AF518">
      <w:start w:val="1"/>
      <w:numFmt w:val="lowerLetter"/>
      <w:lvlText w:val="%5."/>
      <w:lvlJc w:val="left"/>
      <w:pPr>
        <w:ind w:left="3600" w:hanging="360"/>
      </w:pPr>
    </w:lvl>
    <w:lvl w:ilvl="5" w:tplc="306E4178">
      <w:start w:val="1"/>
      <w:numFmt w:val="lowerRoman"/>
      <w:lvlText w:val="%6."/>
      <w:lvlJc w:val="right"/>
      <w:pPr>
        <w:ind w:left="4320" w:hanging="180"/>
      </w:pPr>
    </w:lvl>
    <w:lvl w:ilvl="6" w:tplc="081EDBE4">
      <w:start w:val="1"/>
      <w:numFmt w:val="decimal"/>
      <w:lvlText w:val="%7."/>
      <w:lvlJc w:val="left"/>
      <w:pPr>
        <w:ind w:left="5040" w:hanging="360"/>
      </w:pPr>
    </w:lvl>
    <w:lvl w:ilvl="7" w:tplc="76C02BC2">
      <w:start w:val="1"/>
      <w:numFmt w:val="lowerLetter"/>
      <w:lvlText w:val="%8."/>
      <w:lvlJc w:val="left"/>
      <w:pPr>
        <w:ind w:left="5760" w:hanging="360"/>
      </w:pPr>
    </w:lvl>
    <w:lvl w:ilvl="8" w:tplc="18FE317E">
      <w:start w:val="1"/>
      <w:numFmt w:val="lowerRoman"/>
      <w:lvlText w:val="%9."/>
      <w:lvlJc w:val="right"/>
      <w:pPr>
        <w:ind w:left="6480" w:hanging="180"/>
      </w:pPr>
    </w:lvl>
  </w:abstractNum>
  <w:abstractNum w:abstractNumId="1" w15:restartNumberingAfterBreak="0">
    <w:nsid w:val="1A9CD579"/>
    <w:multiLevelType w:val="hybridMultilevel"/>
    <w:tmpl w:val="FFFFFFFF"/>
    <w:lvl w:ilvl="0" w:tplc="575E0E60">
      <w:start w:val="1"/>
      <w:numFmt w:val="bullet"/>
      <w:lvlText w:val=""/>
      <w:lvlJc w:val="left"/>
      <w:pPr>
        <w:ind w:left="720" w:hanging="360"/>
      </w:pPr>
      <w:rPr>
        <w:rFonts w:ascii="Symbol" w:hAnsi="Symbol" w:hint="default"/>
      </w:rPr>
    </w:lvl>
    <w:lvl w:ilvl="1" w:tplc="F4062BAE">
      <w:start w:val="1"/>
      <w:numFmt w:val="bullet"/>
      <w:lvlText w:val="o"/>
      <w:lvlJc w:val="left"/>
      <w:pPr>
        <w:ind w:left="1440" w:hanging="360"/>
      </w:pPr>
      <w:rPr>
        <w:rFonts w:ascii="Courier New" w:hAnsi="Courier New" w:hint="default"/>
      </w:rPr>
    </w:lvl>
    <w:lvl w:ilvl="2" w:tplc="3CB8AE5E">
      <w:start w:val="1"/>
      <w:numFmt w:val="bullet"/>
      <w:lvlText w:val=""/>
      <w:lvlJc w:val="left"/>
      <w:pPr>
        <w:ind w:left="2160" w:hanging="360"/>
      </w:pPr>
      <w:rPr>
        <w:rFonts w:ascii="Wingdings" w:hAnsi="Wingdings" w:hint="default"/>
      </w:rPr>
    </w:lvl>
    <w:lvl w:ilvl="3" w:tplc="ECB0C1A2">
      <w:start w:val="1"/>
      <w:numFmt w:val="bullet"/>
      <w:lvlText w:val=""/>
      <w:lvlJc w:val="left"/>
      <w:pPr>
        <w:ind w:left="2880" w:hanging="360"/>
      </w:pPr>
      <w:rPr>
        <w:rFonts w:ascii="Symbol" w:hAnsi="Symbol" w:hint="default"/>
      </w:rPr>
    </w:lvl>
    <w:lvl w:ilvl="4" w:tplc="DE668B42">
      <w:start w:val="1"/>
      <w:numFmt w:val="bullet"/>
      <w:lvlText w:val="o"/>
      <w:lvlJc w:val="left"/>
      <w:pPr>
        <w:ind w:left="3600" w:hanging="360"/>
      </w:pPr>
      <w:rPr>
        <w:rFonts w:ascii="Courier New" w:hAnsi="Courier New" w:hint="default"/>
      </w:rPr>
    </w:lvl>
    <w:lvl w:ilvl="5" w:tplc="0242EE20">
      <w:start w:val="1"/>
      <w:numFmt w:val="bullet"/>
      <w:lvlText w:val=""/>
      <w:lvlJc w:val="left"/>
      <w:pPr>
        <w:ind w:left="4320" w:hanging="360"/>
      </w:pPr>
      <w:rPr>
        <w:rFonts w:ascii="Wingdings" w:hAnsi="Wingdings" w:hint="default"/>
      </w:rPr>
    </w:lvl>
    <w:lvl w:ilvl="6" w:tplc="C0C0124A">
      <w:start w:val="1"/>
      <w:numFmt w:val="bullet"/>
      <w:lvlText w:val=""/>
      <w:lvlJc w:val="left"/>
      <w:pPr>
        <w:ind w:left="5040" w:hanging="360"/>
      </w:pPr>
      <w:rPr>
        <w:rFonts w:ascii="Symbol" w:hAnsi="Symbol" w:hint="default"/>
      </w:rPr>
    </w:lvl>
    <w:lvl w:ilvl="7" w:tplc="03E81FF8">
      <w:start w:val="1"/>
      <w:numFmt w:val="bullet"/>
      <w:lvlText w:val="o"/>
      <w:lvlJc w:val="left"/>
      <w:pPr>
        <w:ind w:left="5760" w:hanging="360"/>
      </w:pPr>
      <w:rPr>
        <w:rFonts w:ascii="Courier New" w:hAnsi="Courier New" w:hint="default"/>
      </w:rPr>
    </w:lvl>
    <w:lvl w:ilvl="8" w:tplc="C4B02444">
      <w:start w:val="1"/>
      <w:numFmt w:val="bullet"/>
      <w:lvlText w:val=""/>
      <w:lvlJc w:val="left"/>
      <w:pPr>
        <w:ind w:left="6480" w:hanging="360"/>
      </w:pPr>
      <w:rPr>
        <w:rFonts w:ascii="Wingdings" w:hAnsi="Wingdings" w:hint="default"/>
      </w:rPr>
    </w:lvl>
  </w:abstractNum>
  <w:abstractNum w:abstractNumId="2" w15:restartNumberingAfterBreak="0">
    <w:nsid w:val="1D108CFC"/>
    <w:multiLevelType w:val="hybridMultilevel"/>
    <w:tmpl w:val="FFFFFFFF"/>
    <w:lvl w:ilvl="0" w:tplc="65143FF2">
      <w:start w:val="1"/>
      <w:numFmt w:val="bullet"/>
      <w:lvlText w:val=""/>
      <w:lvlJc w:val="left"/>
      <w:pPr>
        <w:ind w:left="720" w:hanging="360"/>
      </w:pPr>
      <w:rPr>
        <w:rFonts w:ascii="Symbol" w:hAnsi="Symbol" w:hint="default"/>
      </w:rPr>
    </w:lvl>
    <w:lvl w:ilvl="1" w:tplc="8B9676C6">
      <w:start w:val="1"/>
      <w:numFmt w:val="bullet"/>
      <w:lvlText w:val="o"/>
      <w:lvlJc w:val="left"/>
      <w:pPr>
        <w:ind w:left="1440" w:hanging="360"/>
      </w:pPr>
      <w:rPr>
        <w:rFonts w:ascii="Courier New" w:hAnsi="Courier New" w:hint="default"/>
      </w:rPr>
    </w:lvl>
    <w:lvl w:ilvl="2" w:tplc="14B0037A">
      <w:start w:val="1"/>
      <w:numFmt w:val="bullet"/>
      <w:lvlText w:val=""/>
      <w:lvlJc w:val="left"/>
      <w:pPr>
        <w:ind w:left="2160" w:hanging="360"/>
      </w:pPr>
      <w:rPr>
        <w:rFonts w:ascii="Wingdings" w:hAnsi="Wingdings" w:hint="default"/>
      </w:rPr>
    </w:lvl>
    <w:lvl w:ilvl="3" w:tplc="AC142832">
      <w:start w:val="1"/>
      <w:numFmt w:val="bullet"/>
      <w:lvlText w:val=""/>
      <w:lvlJc w:val="left"/>
      <w:pPr>
        <w:ind w:left="2880" w:hanging="360"/>
      </w:pPr>
      <w:rPr>
        <w:rFonts w:ascii="Symbol" w:hAnsi="Symbol" w:hint="default"/>
      </w:rPr>
    </w:lvl>
    <w:lvl w:ilvl="4" w:tplc="79E49380">
      <w:start w:val="1"/>
      <w:numFmt w:val="bullet"/>
      <w:lvlText w:val="o"/>
      <w:lvlJc w:val="left"/>
      <w:pPr>
        <w:ind w:left="3600" w:hanging="360"/>
      </w:pPr>
      <w:rPr>
        <w:rFonts w:ascii="Courier New" w:hAnsi="Courier New" w:hint="default"/>
      </w:rPr>
    </w:lvl>
    <w:lvl w:ilvl="5" w:tplc="27CADDB6">
      <w:start w:val="1"/>
      <w:numFmt w:val="bullet"/>
      <w:lvlText w:val=""/>
      <w:lvlJc w:val="left"/>
      <w:pPr>
        <w:ind w:left="4320" w:hanging="360"/>
      </w:pPr>
      <w:rPr>
        <w:rFonts w:ascii="Wingdings" w:hAnsi="Wingdings" w:hint="default"/>
      </w:rPr>
    </w:lvl>
    <w:lvl w:ilvl="6" w:tplc="11FE8C4C">
      <w:start w:val="1"/>
      <w:numFmt w:val="bullet"/>
      <w:lvlText w:val=""/>
      <w:lvlJc w:val="left"/>
      <w:pPr>
        <w:ind w:left="5040" w:hanging="360"/>
      </w:pPr>
      <w:rPr>
        <w:rFonts w:ascii="Symbol" w:hAnsi="Symbol" w:hint="default"/>
      </w:rPr>
    </w:lvl>
    <w:lvl w:ilvl="7" w:tplc="B4C0C140">
      <w:start w:val="1"/>
      <w:numFmt w:val="bullet"/>
      <w:lvlText w:val="o"/>
      <w:lvlJc w:val="left"/>
      <w:pPr>
        <w:ind w:left="5760" w:hanging="360"/>
      </w:pPr>
      <w:rPr>
        <w:rFonts w:ascii="Courier New" w:hAnsi="Courier New" w:hint="default"/>
      </w:rPr>
    </w:lvl>
    <w:lvl w:ilvl="8" w:tplc="36583772">
      <w:start w:val="1"/>
      <w:numFmt w:val="bullet"/>
      <w:lvlText w:val=""/>
      <w:lvlJc w:val="left"/>
      <w:pPr>
        <w:ind w:left="6480" w:hanging="360"/>
      </w:pPr>
      <w:rPr>
        <w:rFonts w:ascii="Wingdings" w:hAnsi="Wingdings" w:hint="default"/>
      </w:rPr>
    </w:lvl>
  </w:abstractNum>
  <w:abstractNum w:abstractNumId="3" w15:restartNumberingAfterBreak="0">
    <w:nsid w:val="1FAF217A"/>
    <w:multiLevelType w:val="hybridMultilevel"/>
    <w:tmpl w:val="091009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CC2BED"/>
    <w:multiLevelType w:val="multilevel"/>
    <w:tmpl w:val="ACB08606"/>
    <w:lvl w:ilvl="0">
      <w:start w:val="2"/>
      <w:numFmt w:val="decimal"/>
      <w:lvlText w:val="%1"/>
      <w:lvlJc w:val="left"/>
      <w:pPr>
        <w:ind w:left="420" w:hanging="420"/>
      </w:pPr>
      <w:rPr>
        <w:rFonts w:eastAsia="Aptos" w:hint="default"/>
      </w:rPr>
    </w:lvl>
    <w:lvl w:ilvl="1">
      <w:start w:val="3"/>
      <w:numFmt w:val="decimal"/>
      <w:lvlText w:val="%1.%2"/>
      <w:lvlJc w:val="left"/>
      <w:pPr>
        <w:ind w:left="420" w:hanging="420"/>
      </w:pPr>
      <w:rPr>
        <w:rFonts w:eastAsia="Aptos" w:hint="default"/>
      </w:rPr>
    </w:lvl>
    <w:lvl w:ilvl="2">
      <w:start w:val="1"/>
      <w:numFmt w:val="decimal"/>
      <w:lvlText w:val="%1.%2.%3"/>
      <w:lvlJc w:val="left"/>
      <w:pPr>
        <w:ind w:left="720" w:hanging="720"/>
      </w:pPr>
      <w:rPr>
        <w:rFonts w:eastAsia="Aptos" w:hint="default"/>
      </w:rPr>
    </w:lvl>
    <w:lvl w:ilvl="3">
      <w:start w:val="1"/>
      <w:numFmt w:val="decimal"/>
      <w:lvlText w:val="%1.%2.%3.%4"/>
      <w:lvlJc w:val="left"/>
      <w:pPr>
        <w:ind w:left="1080" w:hanging="1080"/>
      </w:pPr>
      <w:rPr>
        <w:rFonts w:eastAsia="Aptos" w:hint="default"/>
      </w:rPr>
    </w:lvl>
    <w:lvl w:ilvl="4">
      <w:start w:val="1"/>
      <w:numFmt w:val="decimal"/>
      <w:lvlText w:val="%1.%2.%3.%4.%5"/>
      <w:lvlJc w:val="left"/>
      <w:pPr>
        <w:ind w:left="1080" w:hanging="1080"/>
      </w:pPr>
      <w:rPr>
        <w:rFonts w:eastAsia="Aptos" w:hint="default"/>
      </w:rPr>
    </w:lvl>
    <w:lvl w:ilvl="5">
      <w:start w:val="1"/>
      <w:numFmt w:val="decimal"/>
      <w:lvlText w:val="%1.%2.%3.%4.%5.%6"/>
      <w:lvlJc w:val="left"/>
      <w:pPr>
        <w:ind w:left="1440" w:hanging="1440"/>
      </w:pPr>
      <w:rPr>
        <w:rFonts w:eastAsia="Aptos" w:hint="default"/>
      </w:rPr>
    </w:lvl>
    <w:lvl w:ilvl="6">
      <w:start w:val="1"/>
      <w:numFmt w:val="decimal"/>
      <w:lvlText w:val="%1.%2.%3.%4.%5.%6.%7"/>
      <w:lvlJc w:val="left"/>
      <w:pPr>
        <w:ind w:left="1440" w:hanging="1440"/>
      </w:pPr>
      <w:rPr>
        <w:rFonts w:eastAsia="Aptos" w:hint="default"/>
      </w:rPr>
    </w:lvl>
    <w:lvl w:ilvl="7">
      <w:start w:val="1"/>
      <w:numFmt w:val="decimal"/>
      <w:lvlText w:val="%1.%2.%3.%4.%5.%6.%7.%8"/>
      <w:lvlJc w:val="left"/>
      <w:pPr>
        <w:ind w:left="1800" w:hanging="1800"/>
      </w:pPr>
      <w:rPr>
        <w:rFonts w:eastAsia="Aptos" w:hint="default"/>
      </w:rPr>
    </w:lvl>
    <w:lvl w:ilvl="8">
      <w:start w:val="1"/>
      <w:numFmt w:val="decimal"/>
      <w:lvlText w:val="%1.%2.%3.%4.%5.%6.%7.%8.%9"/>
      <w:lvlJc w:val="left"/>
      <w:pPr>
        <w:ind w:left="1800" w:hanging="1800"/>
      </w:pPr>
      <w:rPr>
        <w:rFonts w:eastAsia="Aptos" w:hint="default"/>
      </w:rPr>
    </w:lvl>
  </w:abstractNum>
  <w:abstractNum w:abstractNumId="5" w15:restartNumberingAfterBreak="0">
    <w:nsid w:val="61617FAB"/>
    <w:multiLevelType w:val="multilevel"/>
    <w:tmpl w:val="20666F6E"/>
    <w:lvl w:ilvl="0">
      <w:start w:val="3"/>
      <w:numFmt w:val="decimal"/>
      <w:lvlText w:val="%1"/>
      <w:lvlJc w:val="left"/>
      <w:pPr>
        <w:ind w:left="420" w:hanging="420"/>
      </w:pPr>
      <w:rPr>
        <w:rFonts w:eastAsia="Aptos" w:hint="default"/>
      </w:rPr>
    </w:lvl>
    <w:lvl w:ilvl="1">
      <w:start w:val="6"/>
      <w:numFmt w:val="decimal"/>
      <w:lvlText w:val="%1.%2"/>
      <w:lvlJc w:val="left"/>
      <w:pPr>
        <w:ind w:left="420" w:hanging="420"/>
      </w:pPr>
      <w:rPr>
        <w:rFonts w:eastAsia="Aptos" w:hint="default"/>
      </w:rPr>
    </w:lvl>
    <w:lvl w:ilvl="2">
      <w:start w:val="1"/>
      <w:numFmt w:val="decimal"/>
      <w:lvlText w:val="%1.%2.%3"/>
      <w:lvlJc w:val="left"/>
      <w:pPr>
        <w:ind w:left="720" w:hanging="720"/>
      </w:pPr>
      <w:rPr>
        <w:rFonts w:eastAsia="Aptos" w:hint="default"/>
      </w:rPr>
    </w:lvl>
    <w:lvl w:ilvl="3">
      <w:start w:val="1"/>
      <w:numFmt w:val="decimal"/>
      <w:lvlText w:val="%1.%2.%3.%4"/>
      <w:lvlJc w:val="left"/>
      <w:pPr>
        <w:ind w:left="1080" w:hanging="1080"/>
      </w:pPr>
      <w:rPr>
        <w:rFonts w:eastAsia="Aptos" w:hint="default"/>
      </w:rPr>
    </w:lvl>
    <w:lvl w:ilvl="4">
      <w:start w:val="1"/>
      <w:numFmt w:val="decimal"/>
      <w:lvlText w:val="%1.%2.%3.%4.%5"/>
      <w:lvlJc w:val="left"/>
      <w:pPr>
        <w:ind w:left="1080" w:hanging="1080"/>
      </w:pPr>
      <w:rPr>
        <w:rFonts w:eastAsia="Aptos" w:hint="default"/>
      </w:rPr>
    </w:lvl>
    <w:lvl w:ilvl="5">
      <w:start w:val="1"/>
      <w:numFmt w:val="decimal"/>
      <w:lvlText w:val="%1.%2.%3.%4.%5.%6"/>
      <w:lvlJc w:val="left"/>
      <w:pPr>
        <w:ind w:left="1440" w:hanging="1440"/>
      </w:pPr>
      <w:rPr>
        <w:rFonts w:eastAsia="Aptos" w:hint="default"/>
      </w:rPr>
    </w:lvl>
    <w:lvl w:ilvl="6">
      <w:start w:val="1"/>
      <w:numFmt w:val="decimal"/>
      <w:lvlText w:val="%1.%2.%3.%4.%5.%6.%7"/>
      <w:lvlJc w:val="left"/>
      <w:pPr>
        <w:ind w:left="1440" w:hanging="1440"/>
      </w:pPr>
      <w:rPr>
        <w:rFonts w:eastAsia="Aptos" w:hint="default"/>
      </w:rPr>
    </w:lvl>
    <w:lvl w:ilvl="7">
      <w:start w:val="1"/>
      <w:numFmt w:val="decimal"/>
      <w:lvlText w:val="%1.%2.%3.%4.%5.%6.%7.%8"/>
      <w:lvlJc w:val="left"/>
      <w:pPr>
        <w:ind w:left="1800" w:hanging="1800"/>
      </w:pPr>
      <w:rPr>
        <w:rFonts w:eastAsia="Aptos" w:hint="default"/>
      </w:rPr>
    </w:lvl>
    <w:lvl w:ilvl="8">
      <w:start w:val="1"/>
      <w:numFmt w:val="decimal"/>
      <w:lvlText w:val="%1.%2.%3.%4.%5.%6.%7.%8.%9"/>
      <w:lvlJc w:val="left"/>
      <w:pPr>
        <w:ind w:left="1800" w:hanging="1800"/>
      </w:pPr>
      <w:rPr>
        <w:rFonts w:eastAsia="Aptos" w:hint="default"/>
      </w:rPr>
    </w:lvl>
  </w:abstractNum>
  <w:abstractNum w:abstractNumId="6" w15:restartNumberingAfterBreak="0">
    <w:nsid w:val="69977A11"/>
    <w:multiLevelType w:val="hybridMultilevel"/>
    <w:tmpl w:val="FFFFFFFF"/>
    <w:lvl w:ilvl="0" w:tplc="CF92C49C">
      <w:start w:val="1"/>
      <w:numFmt w:val="bullet"/>
      <w:lvlText w:val=""/>
      <w:lvlJc w:val="left"/>
      <w:pPr>
        <w:ind w:left="720" w:hanging="360"/>
      </w:pPr>
      <w:rPr>
        <w:rFonts w:ascii="Symbol" w:hAnsi="Symbol" w:hint="default"/>
      </w:rPr>
    </w:lvl>
    <w:lvl w:ilvl="1" w:tplc="2ED4E3B4">
      <w:start w:val="1"/>
      <w:numFmt w:val="bullet"/>
      <w:lvlText w:val="o"/>
      <w:lvlJc w:val="left"/>
      <w:pPr>
        <w:ind w:left="1440" w:hanging="360"/>
      </w:pPr>
      <w:rPr>
        <w:rFonts w:ascii="Courier New" w:hAnsi="Courier New" w:hint="default"/>
      </w:rPr>
    </w:lvl>
    <w:lvl w:ilvl="2" w:tplc="08864CB4">
      <w:start w:val="1"/>
      <w:numFmt w:val="bullet"/>
      <w:lvlText w:val=""/>
      <w:lvlJc w:val="left"/>
      <w:pPr>
        <w:ind w:left="2160" w:hanging="360"/>
      </w:pPr>
      <w:rPr>
        <w:rFonts w:ascii="Wingdings" w:hAnsi="Wingdings" w:hint="default"/>
      </w:rPr>
    </w:lvl>
    <w:lvl w:ilvl="3" w:tplc="FAB45D6C">
      <w:start w:val="1"/>
      <w:numFmt w:val="bullet"/>
      <w:lvlText w:val=""/>
      <w:lvlJc w:val="left"/>
      <w:pPr>
        <w:ind w:left="2880" w:hanging="360"/>
      </w:pPr>
      <w:rPr>
        <w:rFonts w:ascii="Symbol" w:hAnsi="Symbol" w:hint="default"/>
      </w:rPr>
    </w:lvl>
    <w:lvl w:ilvl="4" w:tplc="532A0814">
      <w:start w:val="1"/>
      <w:numFmt w:val="bullet"/>
      <w:lvlText w:val="o"/>
      <w:lvlJc w:val="left"/>
      <w:pPr>
        <w:ind w:left="3600" w:hanging="360"/>
      </w:pPr>
      <w:rPr>
        <w:rFonts w:ascii="Courier New" w:hAnsi="Courier New" w:hint="default"/>
      </w:rPr>
    </w:lvl>
    <w:lvl w:ilvl="5" w:tplc="5FEE9146">
      <w:start w:val="1"/>
      <w:numFmt w:val="bullet"/>
      <w:lvlText w:val=""/>
      <w:lvlJc w:val="left"/>
      <w:pPr>
        <w:ind w:left="4320" w:hanging="360"/>
      </w:pPr>
      <w:rPr>
        <w:rFonts w:ascii="Wingdings" w:hAnsi="Wingdings" w:hint="default"/>
      </w:rPr>
    </w:lvl>
    <w:lvl w:ilvl="6" w:tplc="8EE68868">
      <w:start w:val="1"/>
      <w:numFmt w:val="bullet"/>
      <w:lvlText w:val=""/>
      <w:lvlJc w:val="left"/>
      <w:pPr>
        <w:ind w:left="5040" w:hanging="360"/>
      </w:pPr>
      <w:rPr>
        <w:rFonts w:ascii="Symbol" w:hAnsi="Symbol" w:hint="default"/>
      </w:rPr>
    </w:lvl>
    <w:lvl w:ilvl="7" w:tplc="5CDA8B3C">
      <w:start w:val="1"/>
      <w:numFmt w:val="bullet"/>
      <w:lvlText w:val="o"/>
      <w:lvlJc w:val="left"/>
      <w:pPr>
        <w:ind w:left="5760" w:hanging="360"/>
      </w:pPr>
      <w:rPr>
        <w:rFonts w:ascii="Courier New" w:hAnsi="Courier New" w:hint="default"/>
      </w:rPr>
    </w:lvl>
    <w:lvl w:ilvl="8" w:tplc="074A09BE">
      <w:start w:val="1"/>
      <w:numFmt w:val="bullet"/>
      <w:lvlText w:val=""/>
      <w:lvlJc w:val="left"/>
      <w:pPr>
        <w:ind w:left="6480" w:hanging="360"/>
      </w:pPr>
      <w:rPr>
        <w:rFonts w:ascii="Wingdings" w:hAnsi="Wingdings" w:hint="default"/>
      </w:rPr>
    </w:lvl>
  </w:abstractNum>
  <w:num w:numId="1" w16cid:durableId="1235168670">
    <w:abstractNumId w:val="0"/>
  </w:num>
  <w:num w:numId="2" w16cid:durableId="1307929163">
    <w:abstractNumId w:val="1"/>
  </w:num>
  <w:num w:numId="3" w16cid:durableId="1975523783">
    <w:abstractNumId w:val="6"/>
  </w:num>
  <w:num w:numId="4" w16cid:durableId="2051418077">
    <w:abstractNumId w:val="2"/>
  </w:num>
  <w:num w:numId="5" w16cid:durableId="233900688">
    <w:abstractNumId w:val="4"/>
  </w:num>
  <w:num w:numId="6" w16cid:durableId="917639773">
    <w:abstractNumId w:val="5"/>
  </w:num>
  <w:num w:numId="7" w16cid:durableId="103070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5629AFD"/>
    <w:rsid w:val="00003E26"/>
    <w:rsid w:val="0000615A"/>
    <w:rsid w:val="0009403D"/>
    <w:rsid w:val="00094095"/>
    <w:rsid w:val="00094491"/>
    <w:rsid w:val="000A74C8"/>
    <w:rsid w:val="000B4138"/>
    <w:rsid w:val="000C729A"/>
    <w:rsid w:val="000D3DED"/>
    <w:rsid w:val="000D634F"/>
    <w:rsid w:val="000E7250"/>
    <w:rsid w:val="000F324E"/>
    <w:rsid w:val="00116A12"/>
    <w:rsid w:val="00122286"/>
    <w:rsid w:val="00124A0E"/>
    <w:rsid w:val="001263DD"/>
    <w:rsid w:val="00135609"/>
    <w:rsid w:val="00145696"/>
    <w:rsid w:val="00146218"/>
    <w:rsid w:val="001538F8"/>
    <w:rsid w:val="001649E7"/>
    <w:rsid w:val="00170E35"/>
    <w:rsid w:val="00180F9E"/>
    <w:rsid w:val="00182253"/>
    <w:rsid w:val="001A451C"/>
    <w:rsid w:val="001A7E1A"/>
    <w:rsid w:val="001B0C3C"/>
    <w:rsid w:val="0021768C"/>
    <w:rsid w:val="00233B21"/>
    <w:rsid w:val="00253DFE"/>
    <w:rsid w:val="0025475A"/>
    <w:rsid w:val="002573C1"/>
    <w:rsid w:val="0028065E"/>
    <w:rsid w:val="00280BA7"/>
    <w:rsid w:val="00290510"/>
    <w:rsid w:val="00295721"/>
    <w:rsid w:val="002A483A"/>
    <w:rsid w:val="002A5C06"/>
    <w:rsid w:val="002B240C"/>
    <w:rsid w:val="002B428C"/>
    <w:rsid w:val="002D5F41"/>
    <w:rsid w:val="00316932"/>
    <w:rsid w:val="00330A53"/>
    <w:rsid w:val="0033476E"/>
    <w:rsid w:val="00353A39"/>
    <w:rsid w:val="0037209D"/>
    <w:rsid w:val="003852DF"/>
    <w:rsid w:val="003B4E1E"/>
    <w:rsid w:val="003D209E"/>
    <w:rsid w:val="003D25F8"/>
    <w:rsid w:val="003D650B"/>
    <w:rsid w:val="003F3001"/>
    <w:rsid w:val="003F4AA9"/>
    <w:rsid w:val="003F534F"/>
    <w:rsid w:val="00434212"/>
    <w:rsid w:val="00444A94"/>
    <w:rsid w:val="00452275"/>
    <w:rsid w:val="00454D47"/>
    <w:rsid w:val="00454FAD"/>
    <w:rsid w:val="0045547E"/>
    <w:rsid w:val="004639DD"/>
    <w:rsid w:val="00466B3A"/>
    <w:rsid w:val="00481EA2"/>
    <w:rsid w:val="0048502B"/>
    <w:rsid w:val="0049079B"/>
    <w:rsid w:val="004A5172"/>
    <w:rsid w:val="004A7DD4"/>
    <w:rsid w:val="004B4997"/>
    <w:rsid w:val="004B53FF"/>
    <w:rsid w:val="004B6456"/>
    <w:rsid w:val="004D1453"/>
    <w:rsid w:val="004D24F6"/>
    <w:rsid w:val="004D2C8F"/>
    <w:rsid w:val="004F77E1"/>
    <w:rsid w:val="005206B1"/>
    <w:rsid w:val="005327DC"/>
    <w:rsid w:val="005365A7"/>
    <w:rsid w:val="00542A8F"/>
    <w:rsid w:val="005858E6"/>
    <w:rsid w:val="005A1AFF"/>
    <w:rsid w:val="005A5139"/>
    <w:rsid w:val="005C3073"/>
    <w:rsid w:val="005C6736"/>
    <w:rsid w:val="005C6B1C"/>
    <w:rsid w:val="005F162F"/>
    <w:rsid w:val="005F3C86"/>
    <w:rsid w:val="006040FF"/>
    <w:rsid w:val="00610096"/>
    <w:rsid w:val="006106B6"/>
    <w:rsid w:val="00612269"/>
    <w:rsid w:val="0062578E"/>
    <w:rsid w:val="00627303"/>
    <w:rsid w:val="00627530"/>
    <w:rsid w:val="00630AA0"/>
    <w:rsid w:val="00650227"/>
    <w:rsid w:val="00683CE7"/>
    <w:rsid w:val="00693B5E"/>
    <w:rsid w:val="00694F0A"/>
    <w:rsid w:val="006A1060"/>
    <w:rsid w:val="006C5BFA"/>
    <w:rsid w:val="006C696A"/>
    <w:rsid w:val="006D127F"/>
    <w:rsid w:val="006E7B39"/>
    <w:rsid w:val="006F1F87"/>
    <w:rsid w:val="00707FF3"/>
    <w:rsid w:val="007162E5"/>
    <w:rsid w:val="00736EB9"/>
    <w:rsid w:val="00757992"/>
    <w:rsid w:val="007834E0"/>
    <w:rsid w:val="00791127"/>
    <w:rsid w:val="007944D5"/>
    <w:rsid w:val="007B3BA8"/>
    <w:rsid w:val="007C046E"/>
    <w:rsid w:val="007C2A80"/>
    <w:rsid w:val="007E39D3"/>
    <w:rsid w:val="007F6E62"/>
    <w:rsid w:val="0080274F"/>
    <w:rsid w:val="0080282F"/>
    <w:rsid w:val="00811C57"/>
    <w:rsid w:val="00835116"/>
    <w:rsid w:val="008356E0"/>
    <w:rsid w:val="00840270"/>
    <w:rsid w:val="008663BA"/>
    <w:rsid w:val="00871082"/>
    <w:rsid w:val="008B23CC"/>
    <w:rsid w:val="008C5303"/>
    <w:rsid w:val="008C628D"/>
    <w:rsid w:val="00933EAE"/>
    <w:rsid w:val="00934FDE"/>
    <w:rsid w:val="009403A7"/>
    <w:rsid w:val="00953B1C"/>
    <w:rsid w:val="009706E7"/>
    <w:rsid w:val="009725C8"/>
    <w:rsid w:val="0098632B"/>
    <w:rsid w:val="00995AB8"/>
    <w:rsid w:val="009A2C92"/>
    <w:rsid w:val="009A3E00"/>
    <w:rsid w:val="009B40D9"/>
    <w:rsid w:val="009B5A01"/>
    <w:rsid w:val="009C1712"/>
    <w:rsid w:val="009E21FC"/>
    <w:rsid w:val="009E5000"/>
    <w:rsid w:val="009E7D05"/>
    <w:rsid w:val="00A133AD"/>
    <w:rsid w:val="00A13F54"/>
    <w:rsid w:val="00A161F9"/>
    <w:rsid w:val="00A26548"/>
    <w:rsid w:val="00A34360"/>
    <w:rsid w:val="00A43B77"/>
    <w:rsid w:val="00A45949"/>
    <w:rsid w:val="00A5793C"/>
    <w:rsid w:val="00A61D50"/>
    <w:rsid w:val="00A73F77"/>
    <w:rsid w:val="00A7536D"/>
    <w:rsid w:val="00A77955"/>
    <w:rsid w:val="00A94C3F"/>
    <w:rsid w:val="00A97DC4"/>
    <w:rsid w:val="00AA6CF2"/>
    <w:rsid w:val="00AE37A7"/>
    <w:rsid w:val="00AF20CC"/>
    <w:rsid w:val="00B14DFB"/>
    <w:rsid w:val="00B21C03"/>
    <w:rsid w:val="00B35B3E"/>
    <w:rsid w:val="00B423B8"/>
    <w:rsid w:val="00B427D8"/>
    <w:rsid w:val="00B45B18"/>
    <w:rsid w:val="00B46132"/>
    <w:rsid w:val="00B50E1D"/>
    <w:rsid w:val="00B61A7C"/>
    <w:rsid w:val="00B636BE"/>
    <w:rsid w:val="00B70DB6"/>
    <w:rsid w:val="00B843B6"/>
    <w:rsid w:val="00B87024"/>
    <w:rsid w:val="00B96D22"/>
    <w:rsid w:val="00B97B6A"/>
    <w:rsid w:val="00BE11BA"/>
    <w:rsid w:val="00BF41BE"/>
    <w:rsid w:val="00C12C3C"/>
    <w:rsid w:val="00C27285"/>
    <w:rsid w:val="00C31458"/>
    <w:rsid w:val="00C32AD7"/>
    <w:rsid w:val="00C36548"/>
    <w:rsid w:val="00C4282E"/>
    <w:rsid w:val="00C513DE"/>
    <w:rsid w:val="00C67AE5"/>
    <w:rsid w:val="00CA3871"/>
    <w:rsid w:val="00CC0F14"/>
    <w:rsid w:val="00CE6043"/>
    <w:rsid w:val="00CF1692"/>
    <w:rsid w:val="00D00D58"/>
    <w:rsid w:val="00D10672"/>
    <w:rsid w:val="00D21BCC"/>
    <w:rsid w:val="00D25FD9"/>
    <w:rsid w:val="00D34AEA"/>
    <w:rsid w:val="00D61AF2"/>
    <w:rsid w:val="00D67C0E"/>
    <w:rsid w:val="00D7173C"/>
    <w:rsid w:val="00D7220D"/>
    <w:rsid w:val="00D757D2"/>
    <w:rsid w:val="00D859FA"/>
    <w:rsid w:val="00DA0673"/>
    <w:rsid w:val="00DA4496"/>
    <w:rsid w:val="00DB53FC"/>
    <w:rsid w:val="00DB62D3"/>
    <w:rsid w:val="00DD634F"/>
    <w:rsid w:val="00DE290E"/>
    <w:rsid w:val="00E144E0"/>
    <w:rsid w:val="00E47D03"/>
    <w:rsid w:val="00E54210"/>
    <w:rsid w:val="00E7462E"/>
    <w:rsid w:val="00E86092"/>
    <w:rsid w:val="00E929BD"/>
    <w:rsid w:val="00EC7739"/>
    <w:rsid w:val="00ED1193"/>
    <w:rsid w:val="00ED3D4B"/>
    <w:rsid w:val="00EE2FA8"/>
    <w:rsid w:val="00F20A0C"/>
    <w:rsid w:val="00F32D65"/>
    <w:rsid w:val="00F5049B"/>
    <w:rsid w:val="00F559F4"/>
    <w:rsid w:val="00F64BD1"/>
    <w:rsid w:val="00F6798D"/>
    <w:rsid w:val="00F7100F"/>
    <w:rsid w:val="00F83CEE"/>
    <w:rsid w:val="00F918DD"/>
    <w:rsid w:val="00FA34E2"/>
    <w:rsid w:val="00FB1ADC"/>
    <w:rsid w:val="00FD1465"/>
    <w:rsid w:val="00FD78F4"/>
    <w:rsid w:val="00FE3C16"/>
    <w:rsid w:val="00FF0880"/>
    <w:rsid w:val="00FF2EEF"/>
    <w:rsid w:val="00FF6FF7"/>
    <w:rsid w:val="25629AFD"/>
    <w:rsid w:val="2F8EA3D5"/>
    <w:rsid w:val="5F1F54E1"/>
    <w:rsid w:val="75E6155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629AFD"/>
  <w15:chartTrackingRefBased/>
  <w15:docId w15:val="{199866B9-AF22-4F4F-8D97-3454C49B6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2F8EA3D5"/>
    <w:pPr>
      <w:ind w:left="720"/>
      <w:contextualSpacing/>
    </w:pPr>
  </w:style>
  <w:style w:type="paragraph" w:styleId="NoSpacing">
    <w:name w:val="No Spacing"/>
    <w:link w:val="NoSpacingChar"/>
    <w:uiPriority w:val="1"/>
    <w:qFormat/>
    <w:rsid w:val="00627530"/>
    <w:pPr>
      <w:spacing w:after="0" w:line="240" w:lineRule="auto"/>
    </w:pPr>
    <w:rPr>
      <w:sz w:val="22"/>
      <w:szCs w:val="22"/>
      <w:lang w:eastAsia="en-GB"/>
    </w:rPr>
  </w:style>
  <w:style w:type="character" w:customStyle="1" w:styleId="NoSpacingChar">
    <w:name w:val="No Spacing Char"/>
    <w:basedOn w:val="DefaultParagraphFont"/>
    <w:link w:val="NoSpacing"/>
    <w:uiPriority w:val="1"/>
    <w:rsid w:val="00627530"/>
    <w:rPr>
      <w:sz w:val="22"/>
      <w:szCs w:val="22"/>
      <w:lang w:eastAsia="en-GB"/>
    </w:rPr>
  </w:style>
  <w:style w:type="paragraph" w:styleId="NormalWeb">
    <w:name w:val="Normal (Web)"/>
    <w:basedOn w:val="Normal"/>
    <w:uiPriority w:val="99"/>
    <w:unhideWhenUsed/>
    <w:rsid w:val="00683CE7"/>
    <w:pPr>
      <w:spacing w:before="100" w:beforeAutospacing="1" w:after="100" w:afterAutospacing="1" w:line="240" w:lineRule="auto"/>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9E21FC"/>
    <w:pPr>
      <w:spacing w:before="240" w:after="0" w:line="259" w:lineRule="auto"/>
      <w:outlineLvl w:val="9"/>
    </w:pPr>
    <w:rPr>
      <w:sz w:val="32"/>
      <w:szCs w:val="32"/>
      <w:lang w:eastAsia="en-GB"/>
    </w:rPr>
  </w:style>
  <w:style w:type="paragraph" w:styleId="TOC1">
    <w:name w:val="toc 1"/>
    <w:basedOn w:val="Normal"/>
    <w:next w:val="Normal"/>
    <w:autoRedefine/>
    <w:uiPriority w:val="39"/>
    <w:unhideWhenUsed/>
    <w:rsid w:val="009E21FC"/>
    <w:pPr>
      <w:spacing w:after="100"/>
    </w:pPr>
  </w:style>
  <w:style w:type="paragraph" w:styleId="TOC2">
    <w:name w:val="toc 2"/>
    <w:basedOn w:val="Normal"/>
    <w:next w:val="Normal"/>
    <w:autoRedefine/>
    <w:uiPriority w:val="39"/>
    <w:unhideWhenUsed/>
    <w:rsid w:val="009E21FC"/>
    <w:pPr>
      <w:spacing w:after="100"/>
      <w:ind w:left="240"/>
    </w:pPr>
  </w:style>
  <w:style w:type="character" w:styleId="Hyperlink">
    <w:name w:val="Hyperlink"/>
    <w:basedOn w:val="DefaultParagraphFont"/>
    <w:uiPriority w:val="99"/>
    <w:unhideWhenUsed/>
    <w:rsid w:val="009E21FC"/>
    <w:rPr>
      <w:color w:val="467886" w:themeColor="hyperlink"/>
      <w:u w:val="single"/>
    </w:rPr>
  </w:style>
  <w:style w:type="paragraph" w:styleId="Bibliography">
    <w:name w:val="Bibliography"/>
    <w:basedOn w:val="Normal"/>
    <w:next w:val="Normal"/>
    <w:uiPriority w:val="37"/>
    <w:unhideWhenUsed/>
    <w:rsid w:val="00D10672"/>
  </w:style>
  <w:style w:type="table" w:styleId="TableGrid">
    <w:name w:val="Table Grid"/>
    <w:basedOn w:val="TableNormal"/>
    <w:uiPriority w:val="39"/>
    <w:rsid w:val="005F3C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5F3C8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styleId="Strong">
    <w:name w:val="Strong"/>
    <w:basedOn w:val="DefaultParagraphFont"/>
    <w:uiPriority w:val="22"/>
    <w:qFormat/>
    <w:rsid w:val="00A7795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15577">
      <w:bodyDiv w:val="1"/>
      <w:marLeft w:val="0"/>
      <w:marRight w:val="0"/>
      <w:marTop w:val="0"/>
      <w:marBottom w:val="0"/>
      <w:divBdr>
        <w:top w:val="none" w:sz="0" w:space="0" w:color="auto"/>
        <w:left w:val="none" w:sz="0" w:space="0" w:color="auto"/>
        <w:bottom w:val="none" w:sz="0" w:space="0" w:color="auto"/>
        <w:right w:val="none" w:sz="0" w:space="0" w:color="auto"/>
      </w:divBdr>
    </w:div>
    <w:div w:id="29645347">
      <w:bodyDiv w:val="1"/>
      <w:marLeft w:val="0"/>
      <w:marRight w:val="0"/>
      <w:marTop w:val="0"/>
      <w:marBottom w:val="0"/>
      <w:divBdr>
        <w:top w:val="none" w:sz="0" w:space="0" w:color="auto"/>
        <w:left w:val="none" w:sz="0" w:space="0" w:color="auto"/>
        <w:bottom w:val="none" w:sz="0" w:space="0" w:color="auto"/>
        <w:right w:val="none" w:sz="0" w:space="0" w:color="auto"/>
      </w:divBdr>
    </w:div>
    <w:div w:id="32728337">
      <w:bodyDiv w:val="1"/>
      <w:marLeft w:val="0"/>
      <w:marRight w:val="0"/>
      <w:marTop w:val="0"/>
      <w:marBottom w:val="0"/>
      <w:divBdr>
        <w:top w:val="none" w:sz="0" w:space="0" w:color="auto"/>
        <w:left w:val="none" w:sz="0" w:space="0" w:color="auto"/>
        <w:bottom w:val="none" w:sz="0" w:space="0" w:color="auto"/>
        <w:right w:val="none" w:sz="0" w:space="0" w:color="auto"/>
      </w:divBdr>
    </w:div>
    <w:div w:id="37779337">
      <w:bodyDiv w:val="1"/>
      <w:marLeft w:val="0"/>
      <w:marRight w:val="0"/>
      <w:marTop w:val="0"/>
      <w:marBottom w:val="0"/>
      <w:divBdr>
        <w:top w:val="none" w:sz="0" w:space="0" w:color="auto"/>
        <w:left w:val="none" w:sz="0" w:space="0" w:color="auto"/>
        <w:bottom w:val="none" w:sz="0" w:space="0" w:color="auto"/>
        <w:right w:val="none" w:sz="0" w:space="0" w:color="auto"/>
      </w:divBdr>
    </w:div>
    <w:div w:id="52509422">
      <w:bodyDiv w:val="1"/>
      <w:marLeft w:val="0"/>
      <w:marRight w:val="0"/>
      <w:marTop w:val="0"/>
      <w:marBottom w:val="0"/>
      <w:divBdr>
        <w:top w:val="none" w:sz="0" w:space="0" w:color="auto"/>
        <w:left w:val="none" w:sz="0" w:space="0" w:color="auto"/>
        <w:bottom w:val="none" w:sz="0" w:space="0" w:color="auto"/>
        <w:right w:val="none" w:sz="0" w:space="0" w:color="auto"/>
      </w:divBdr>
    </w:div>
    <w:div w:id="55402813">
      <w:bodyDiv w:val="1"/>
      <w:marLeft w:val="0"/>
      <w:marRight w:val="0"/>
      <w:marTop w:val="0"/>
      <w:marBottom w:val="0"/>
      <w:divBdr>
        <w:top w:val="none" w:sz="0" w:space="0" w:color="auto"/>
        <w:left w:val="none" w:sz="0" w:space="0" w:color="auto"/>
        <w:bottom w:val="none" w:sz="0" w:space="0" w:color="auto"/>
        <w:right w:val="none" w:sz="0" w:space="0" w:color="auto"/>
      </w:divBdr>
    </w:div>
    <w:div w:id="58790014">
      <w:bodyDiv w:val="1"/>
      <w:marLeft w:val="0"/>
      <w:marRight w:val="0"/>
      <w:marTop w:val="0"/>
      <w:marBottom w:val="0"/>
      <w:divBdr>
        <w:top w:val="none" w:sz="0" w:space="0" w:color="auto"/>
        <w:left w:val="none" w:sz="0" w:space="0" w:color="auto"/>
        <w:bottom w:val="none" w:sz="0" w:space="0" w:color="auto"/>
        <w:right w:val="none" w:sz="0" w:space="0" w:color="auto"/>
      </w:divBdr>
    </w:div>
    <w:div w:id="68116927">
      <w:bodyDiv w:val="1"/>
      <w:marLeft w:val="0"/>
      <w:marRight w:val="0"/>
      <w:marTop w:val="0"/>
      <w:marBottom w:val="0"/>
      <w:divBdr>
        <w:top w:val="none" w:sz="0" w:space="0" w:color="auto"/>
        <w:left w:val="none" w:sz="0" w:space="0" w:color="auto"/>
        <w:bottom w:val="none" w:sz="0" w:space="0" w:color="auto"/>
        <w:right w:val="none" w:sz="0" w:space="0" w:color="auto"/>
      </w:divBdr>
    </w:div>
    <w:div w:id="68621801">
      <w:bodyDiv w:val="1"/>
      <w:marLeft w:val="0"/>
      <w:marRight w:val="0"/>
      <w:marTop w:val="0"/>
      <w:marBottom w:val="0"/>
      <w:divBdr>
        <w:top w:val="none" w:sz="0" w:space="0" w:color="auto"/>
        <w:left w:val="none" w:sz="0" w:space="0" w:color="auto"/>
        <w:bottom w:val="none" w:sz="0" w:space="0" w:color="auto"/>
        <w:right w:val="none" w:sz="0" w:space="0" w:color="auto"/>
      </w:divBdr>
    </w:div>
    <w:div w:id="82652629">
      <w:bodyDiv w:val="1"/>
      <w:marLeft w:val="0"/>
      <w:marRight w:val="0"/>
      <w:marTop w:val="0"/>
      <w:marBottom w:val="0"/>
      <w:divBdr>
        <w:top w:val="none" w:sz="0" w:space="0" w:color="auto"/>
        <w:left w:val="none" w:sz="0" w:space="0" w:color="auto"/>
        <w:bottom w:val="none" w:sz="0" w:space="0" w:color="auto"/>
        <w:right w:val="none" w:sz="0" w:space="0" w:color="auto"/>
      </w:divBdr>
    </w:div>
    <w:div w:id="93945162">
      <w:bodyDiv w:val="1"/>
      <w:marLeft w:val="0"/>
      <w:marRight w:val="0"/>
      <w:marTop w:val="0"/>
      <w:marBottom w:val="0"/>
      <w:divBdr>
        <w:top w:val="none" w:sz="0" w:space="0" w:color="auto"/>
        <w:left w:val="none" w:sz="0" w:space="0" w:color="auto"/>
        <w:bottom w:val="none" w:sz="0" w:space="0" w:color="auto"/>
        <w:right w:val="none" w:sz="0" w:space="0" w:color="auto"/>
      </w:divBdr>
    </w:div>
    <w:div w:id="111636262">
      <w:bodyDiv w:val="1"/>
      <w:marLeft w:val="0"/>
      <w:marRight w:val="0"/>
      <w:marTop w:val="0"/>
      <w:marBottom w:val="0"/>
      <w:divBdr>
        <w:top w:val="none" w:sz="0" w:space="0" w:color="auto"/>
        <w:left w:val="none" w:sz="0" w:space="0" w:color="auto"/>
        <w:bottom w:val="none" w:sz="0" w:space="0" w:color="auto"/>
        <w:right w:val="none" w:sz="0" w:space="0" w:color="auto"/>
      </w:divBdr>
    </w:div>
    <w:div w:id="117724166">
      <w:bodyDiv w:val="1"/>
      <w:marLeft w:val="0"/>
      <w:marRight w:val="0"/>
      <w:marTop w:val="0"/>
      <w:marBottom w:val="0"/>
      <w:divBdr>
        <w:top w:val="none" w:sz="0" w:space="0" w:color="auto"/>
        <w:left w:val="none" w:sz="0" w:space="0" w:color="auto"/>
        <w:bottom w:val="none" w:sz="0" w:space="0" w:color="auto"/>
        <w:right w:val="none" w:sz="0" w:space="0" w:color="auto"/>
      </w:divBdr>
    </w:div>
    <w:div w:id="127355300">
      <w:bodyDiv w:val="1"/>
      <w:marLeft w:val="0"/>
      <w:marRight w:val="0"/>
      <w:marTop w:val="0"/>
      <w:marBottom w:val="0"/>
      <w:divBdr>
        <w:top w:val="none" w:sz="0" w:space="0" w:color="auto"/>
        <w:left w:val="none" w:sz="0" w:space="0" w:color="auto"/>
        <w:bottom w:val="none" w:sz="0" w:space="0" w:color="auto"/>
        <w:right w:val="none" w:sz="0" w:space="0" w:color="auto"/>
      </w:divBdr>
    </w:div>
    <w:div w:id="147940379">
      <w:bodyDiv w:val="1"/>
      <w:marLeft w:val="0"/>
      <w:marRight w:val="0"/>
      <w:marTop w:val="0"/>
      <w:marBottom w:val="0"/>
      <w:divBdr>
        <w:top w:val="none" w:sz="0" w:space="0" w:color="auto"/>
        <w:left w:val="none" w:sz="0" w:space="0" w:color="auto"/>
        <w:bottom w:val="none" w:sz="0" w:space="0" w:color="auto"/>
        <w:right w:val="none" w:sz="0" w:space="0" w:color="auto"/>
      </w:divBdr>
    </w:div>
    <w:div w:id="156268359">
      <w:bodyDiv w:val="1"/>
      <w:marLeft w:val="0"/>
      <w:marRight w:val="0"/>
      <w:marTop w:val="0"/>
      <w:marBottom w:val="0"/>
      <w:divBdr>
        <w:top w:val="none" w:sz="0" w:space="0" w:color="auto"/>
        <w:left w:val="none" w:sz="0" w:space="0" w:color="auto"/>
        <w:bottom w:val="none" w:sz="0" w:space="0" w:color="auto"/>
        <w:right w:val="none" w:sz="0" w:space="0" w:color="auto"/>
      </w:divBdr>
    </w:div>
    <w:div w:id="163323084">
      <w:bodyDiv w:val="1"/>
      <w:marLeft w:val="0"/>
      <w:marRight w:val="0"/>
      <w:marTop w:val="0"/>
      <w:marBottom w:val="0"/>
      <w:divBdr>
        <w:top w:val="none" w:sz="0" w:space="0" w:color="auto"/>
        <w:left w:val="none" w:sz="0" w:space="0" w:color="auto"/>
        <w:bottom w:val="none" w:sz="0" w:space="0" w:color="auto"/>
        <w:right w:val="none" w:sz="0" w:space="0" w:color="auto"/>
      </w:divBdr>
    </w:div>
    <w:div w:id="217865677">
      <w:bodyDiv w:val="1"/>
      <w:marLeft w:val="0"/>
      <w:marRight w:val="0"/>
      <w:marTop w:val="0"/>
      <w:marBottom w:val="0"/>
      <w:divBdr>
        <w:top w:val="none" w:sz="0" w:space="0" w:color="auto"/>
        <w:left w:val="none" w:sz="0" w:space="0" w:color="auto"/>
        <w:bottom w:val="none" w:sz="0" w:space="0" w:color="auto"/>
        <w:right w:val="none" w:sz="0" w:space="0" w:color="auto"/>
      </w:divBdr>
    </w:div>
    <w:div w:id="233046888">
      <w:bodyDiv w:val="1"/>
      <w:marLeft w:val="0"/>
      <w:marRight w:val="0"/>
      <w:marTop w:val="0"/>
      <w:marBottom w:val="0"/>
      <w:divBdr>
        <w:top w:val="none" w:sz="0" w:space="0" w:color="auto"/>
        <w:left w:val="none" w:sz="0" w:space="0" w:color="auto"/>
        <w:bottom w:val="none" w:sz="0" w:space="0" w:color="auto"/>
        <w:right w:val="none" w:sz="0" w:space="0" w:color="auto"/>
      </w:divBdr>
    </w:div>
    <w:div w:id="245576702">
      <w:bodyDiv w:val="1"/>
      <w:marLeft w:val="0"/>
      <w:marRight w:val="0"/>
      <w:marTop w:val="0"/>
      <w:marBottom w:val="0"/>
      <w:divBdr>
        <w:top w:val="none" w:sz="0" w:space="0" w:color="auto"/>
        <w:left w:val="none" w:sz="0" w:space="0" w:color="auto"/>
        <w:bottom w:val="none" w:sz="0" w:space="0" w:color="auto"/>
        <w:right w:val="none" w:sz="0" w:space="0" w:color="auto"/>
      </w:divBdr>
    </w:div>
    <w:div w:id="259146236">
      <w:bodyDiv w:val="1"/>
      <w:marLeft w:val="0"/>
      <w:marRight w:val="0"/>
      <w:marTop w:val="0"/>
      <w:marBottom w:val="0"/>
      <w:divBdr>
        <w:top w:val="none" w:sz="0" w:space="0" w:color="auto"/>
        <w:left w:val="none" w:sz="0" w:space="0" w:color="auto"/>
        <w:bottom w:val="none" w:sz="0" w:space="0" w:color="auto"/>
        <w:right w:val="none" w:sz="0" w:space="0" w:color="auto"/>
      </w:divBdr>
    </w:div>
    <w:div w:id="291712846">
      <w:bodyDiv w:val="1"/>
      <w:marLeft w:val="0"/>
      <w:marRight w:val="0"/>
      <w:marTop w:val="0"/>
      <w:marBottom w:val="0"/>
      <w:divBdr>
        <w:top w:val="none" w:sz="0" w:space="0" w:color="auto"/>
        <w:left w:val="none" w:sz="0" w:space="0" w:color="auto"/>
        <w:bottom w:val="none" w:sz="0" w:space="0" w:color="auto"/>
        <w:right w:val="none" w:sz="0" w:space="0" w:color="auto"/>
      </w:divBdr>
    </w:div>
    <w:div w:id="294603680">
      <w:bodyDiv w:val="1"/>
      <w:marLeft w:val="0"/>
      <w:marRight w:val="0"/>
      <w:marTop w:val="0"/>
      <w:marBottom w:val="0"/>
      <w:divBdr>
        <w:top w:val="none" w:sz="0" w:space="0" w:color="auto"/>
        <w:left w:val="none" w:sz="0" w:space="0" w:color="auto"/>
        <w:bottom w:val="none" w:sz="0" w:space="0" w:color="auto"/>
        <w:right w:val="none" w:sz="0" w:space="0" w:color="auto"/>
      </w:divBdr>
    </w:div>
    <w:div w:id="297761188">
      <w:bodyDiv w:val="1"/>
      <w:marLeft w:val="0"/>
      <w:marRight w:val="0"/>
      <w:marTop w:val="0"/>
      <w:marBottom w:val="0"/>
      <w:divBdr>
        <w:top w:val="none" w:sz="0" w:space="0" w:color="auto"/>
        <w:left w:val="none" w:sz="0" w:space="0" w:color="auto"/>
        <w:bottom w:val="none" w:sz="0" w:space="0" w:color="auto"/>
        <w:right w:val="none" w:sz="0" w:space="0" w:color="auto"/>
      </w:divBdr>
    </w:div>
    <w:div w:id="304774354">
      <w:bodyDiv w:val="1"/>
      <w:marLeft w:val="0"/>
      <w:marRight w:val="0"/>
      <w:marTop w:val="0"/>
      <w:marBottom w:val="0"/>
      <w:divBdr>
        <w:top w:val="none" w:sz="0" w:space="0" w:color="auto"/>
        <w:left w:val="none" w:sz="0" w:space="0" w:color="auto"/>
        <w:bottom w:val="none" w:sz="0" w:space="0" w:color="auto"/>
        <w:right w:val="none" w:sz="0" w:space="0" w:color="auto"/>
      </w:divBdr>
    </w:div>
    <w:div w:id="306322230">
      <w:bodyDiv w:val="1"/>
      <w:marLeft w:val="0"/>
      <w:marRight w:val="0"/>
      <w:marTop w:val="0"/>
      <w:marBottom w:val="0"/>
      <w:divBdr>
        <w:top w:val="none" w:sz="0" w:space="0" w:color="auto"/>
        <w:left w:val="none" w:sz="0" w:space="0" w:color="auto"/>
        <w:bottom w:val="none" w:sz="0" w:space="0" w:color="auto"/>
        <w:right w:val="none" w:sz="0" w:space="0" w:color="auto"/>
      </w:divBdr>
    </w:div>
    <w:div w:id="327287619">
      <w:bodyDiv w:val="1"/>
      <w:marLeft w:val="0"/>
      <w:marRight w:val="0"/>
      <w:marTop w:val="0"/>
      <w:marBottom w:val="0"/>
      <w:divBdr>
        <w:top w:val="none" w:sz="0" w:space="0" w:color="auto"/>
        <w:left w:val="none" w:sz="0" w:space="0" w:color="auto"/>
        <w:bottom w:val="none" w:sz="0" w:space="0" w:color="auto"/>
        <w:right w:val="none" w:sz="0" w:space="0" w:color="auto"/>
      </w:divBdr>
    </w:div>
    <w:div w:id="327830095">
      <w:bodyDiv w:val="1"/>
      <w:marLeft w:val="0"/>
      <w:marRight w:val="0"/>
      <w:marTop w:val="0"/>
      <w:marBottom w:val="0"/>
      <w:divBdr>
        <w:top w:val="none" w:sz="0" w:space="0" w:color="auto"/>
        <w:left w:val="none" w:sz="0" w:space="0" w:color="auto"/>
        <w:bottom w:val="none" w:sz="0" w:space="0" w:color="auto"/>
        <w:right w:val="none" w:sz="0" w:space="0" w:color="auto"/>
      </w:divBdr>
    </w:div>
    <w:div w:id="330185789">
      <w:bodyDiv w:val="1"/>
      <w:marLeft w:val="0"/>
      <w:marRight w:val="0"/>
      <w:marTop w:val="0"/>
      <w:marBottom w:val="0"/>
      <w:divBdr>
        <w:top w:val="none" w:sz="0" w:space="0" w:color="auto"/>
        <w:left w:val="none" w:sz="0" w:space="0" w:color="auto"/>
        <w:bottom w:val="none" w:sz="0" w:space="0" w:color="auto"/>
        <w:right w:val="none" w:sz="0" w:space="0" w:color="auto"/>
      </w:divBdr>
    </w:div>
    <w:div w:id="332881390">
      <w:bodyDiv w:val="1"/>
      <w:marLeft w:val="0"/>
      <w:marRight w:val="0"/>
      <w:marTop w:val="0"/>
      <w:marBottom w:val="0"/>
      <w:divBdr>
        <w:top w:val="none" w:sz="0" w:space="0" w:color="auto"/>
        <w:left w:val="none" w:sz="0" w:space="0" w:color="auto"/>
        <w:bottom w:val="none" w:sz="0" w:space="0" w:color="auto"/>
        <w:right w:val="none" w:sz="0" w:space="0" w:color="auto"/>
      </w:divBdr>
    </w:div>
    <w:div w:id="334915618">
      <w:bodyDiv w:val="1"/>
      <w:marLeft w:val="0"/>
      <w:marRight w:val="0"/>
      <w:marTop w:val="0"/>
      <w:marBottom w:val="0"/>
      <w:divBdr>
        <w:top w:val="none" w:sz="0" w:space="0" w:color="auto"/>
        <w:left w:val="none" w:sz="0" w:space="0" w:color="auto"/>
        <w:bottom w:val="none" w:sz="0" w:space="0" w:color="auto"/>
        <w:right w:val="none" w:sz="0" w:space="0" w:color="auto"/>
      </w:divBdr>
    </w:div>
    <w:div w:id="335694486">
      <w:bodyDiv w:val="1"/>
      <w:marLeft w:val="0"/>
      <w:marRight w:val="0"/>
      <w:marTop w:val="0"/>
      <w:marBottom w:val="0"/>
      <w:divBdr>
        <w:top w:val="none" w:sz="0" w:space="0" w:color="auto"/>
        <w:left w:val="none" w:sz="0" w:space="0" w:color="auto"/>
        <w:bottom w:val="none" w:sz="0" w:space="0" w:color="auto"/>
        <w:right w:val="none" w:sz="0" w:space="0" w:color="auto"/>
      </w:divBdr>
    </w:div>
    <w:div w:id="337080493">
      <w:bodyDiv w:val="1"/>
      <w:marLeft w:val="0"/>
      <w:marRight w:val="0"/>
      <w:marTop w:val="0"/>
      <w:marBottom w:val="0"/>
      <w:divBdr>
        <w:top w:val="none" w:sz="0" w:space="0" w:color="auto"/>
        <w:left w:val="none" w:sz="0" w:space="0" w:color="auto"/>
        <w:bottom w:val="none" w:sz="0" w:space="0" w:color="auto"/>
        <w:right w:val="none" w:sz="0" w:space="0" w:color="auto"/>
      </w:divBdr>
    </w:div>
    <w:div w:id="346568851">
      <w:bodyDiv w:val="1"/>
      <w:marLeft w:val="0"/>
      <w:marRight w:val="0"/>
      <w:marTop w:val="0"/>
      <w:marBottom w:val="0"/>
      <w:divBdr>
        <w:top w:val="none" w:sz="0" w:space="0" w:color="auto"/>
        <w:left w:val="none" w:sz="0" w:space="0" w:color="auto"/>
        <w:bottom w:val="none" w:sz="0" w:space="0" w:color="auto"/>
        <w:right w:val="none" w:sz="0" w:space="0" w:color="auto"/>
      </w:divBdr>
    </w:div>
    <w:div w:id="347294699">
      <w:bodyDiv w:val="1"/>
      <w:marLeft w:val="0"/>
      <w:marRight w:val="0"/>
      <w:marTop w:val="0"/>
      <w:marBottom w:val="0"/>
      <w:divBdr>
        <w:top w:val="none" w:sz="0" w:space="0" w:color="auto"/>
        <w:left w:val="none" w:sz="0" w:space="0" w:color="auto"/>
        <w:bottom w:val="none" w:sz="0" w:space="0" w:color="auto"/>
        <w:right w:val="none" w:sz="0" w:space="0" w:color="auto"/>
      </w:divBdr>
    </w:div>
    <w:div w:id="362286571">
      <w:bodyDiv w:val="1"/>
      <w:marLeft w:val="0"/>
      <w:marRight w:val="0"/>
      <w:marTop w:val="0"/>
      <w:marBottom w:val="0"/>
      <w:divBdr>
        <w:top w:val="none" w:sz="0" w:space="0" w:color="auto"/>
        <w:left w:val="none" w:sz="0" w:space="0" w:color="auto"/>
        <w:bottom w:val="none" w:sz="0" w:space="0" w:color="auto"/>
        <w:right w:val="none" w:sz="0" w:space="0" w:color="auto"/>
      </w:divBdr>
    </w:div>
    <w:div w:id="366099335">
      <w:bodyDiv w:val="1"/>
      <w:marLeft w:val="0"/>
      <w:marRight w:val="0"/>
      <w:marTop w:val="0"/>
      <w:marBottom w:val="0"/>
      <w:divBdr>
        <w:top w:val="none" w:sz="0" w:space="0" w:color="auto"/>
        <w:left w:val="none" w:sz="0" w:space="0" w:color="auto"/>
        <w:bottom w:val="none" w:sz="0" w:space="0" w:color="auto"/>
        <w:right w:val="none" w:sz="0" w:space="0" w:color="auto"/>
      </w:divBdr>
    </w:div>
    <w:div w:id="367679051">
      <w:bodyDiv w:val="1"/>
      <w:marLeft w:val="0"/>
      <w:marRight w:val="0"/>
      <w:marTop w:val="0"/>
      <w:marBottom w:val="0"/>
      <w:divBdr>
        <w:top w:val="none" w:sz="0" w:space="0" w:color="auto"/>
        <w:left w:val="none" w:sz="0" w:space="0" w:color="auto"/>
        <w:bottom w:val="none" w:sz="0" w:space="0" w:color="auto"/>
        <w:right w:val="none" w:sz="0" w:space="0" w:color="auto"/>
      </w:divBdr>
    </w:div>
    <w:div w:id="465247591">
      <w:bodyDiv w:val="1"/>
      <w:marLeft w:val="0"/>
      <w:marRight w:val="0"/>
      <w:marTop w:val="0"/>
      <w:marBottom w:val="0"/>
      <w:divBdr>
        <w:top w:val="none" w:sz="0" w:space="0" w:color="auto"/>
        <w:left w:val="none" w:sz="0" w:space="0" w:color="auto"/>
        <w:bottom w:val="none" w:sz="0" w:space="0" w:color="auto"/>
        <w:right w:val="none" w:sz="0" w:space="0" w:color="auto"/>
      </w:divBdr>
    </w:div>
    <w:div w:id="474227248">
      <w:bodyDiv w:val="1"/>
      <w:marLeft w:val="0"/>
      <w:marRight w:val="0"/>
      <w:marTop w:val="0"/>
      <w:marBottom w:val="0"/>
      <w:divBdr>
        <w:top w:val="none" w:sz="0" w:space="0" w:color="auto"/>
        <w:left w:val="none" w:sz="0" w:space="0" w:color="auto"/>
        <w:bottom w:val="none" w:sz="0" w:space="0" w:color="auto"/>
        <w:right w:val="none" w:sz="0" w:space="0" w:color="auto"/>
      </w:divBdr>
    </w:div>
    <w:div w:id="483857110">
      <w:bodyDiv w:val="1"/>
      <w:marLeft w:val="0"/>
      <w:marRight w:val="0"/>
      <w:marTop w:val="0"/>
      <w:marBottom w:val="0"/>
      <w:divBdr>
        <w:top w:val="none" w:sz="0" w:space="0" w:color="auto"/>
        <w:left w:val="none" w:sz="0" w:space="0" w:color="auto"/>
        <w:bottom w:val="none" w:sz="0" w:space="0" w:color="auto"/>
        <w:right w:val="none" w:sz="0" w:space="0" w:color="auto"/>
      </w:divBdr>
    </w:div>
    <w:div w:id="486827621">
      <w:bodyDiv w:val="1"/>
      <w:marLeft w:val="0"/>
      <w:marRight w:val="0"/>
      <w:marTop w:val="0"/>
      <w:marBottom w:val="0"/>
      <w:divBdr>
        <w:top w:val="none" w:sz="0" w:space="0" w:color="auto"/>
        <w:left w:val="none" w:sz="0" w:space="0" w:color="auto"/>
        <w:bottom w:val="none" w:sz="0" w:space="0" w:color="auto"/>
        <w:right w:val="none" w:sz="0" w:space="0" w:color="auto"/>
      </w:divBdr>
    </w:div>
    <w:div w:id="514617103">
      <w:bodyDiv w:val="1"/>
      <w:marLeft w:val="0"/>
      <w:marRight w:val="0"/>
      <w:marTop w:val="0"/>
      <w:marBottom w:val="0"/>
      <w:divBdr>
        <w:top w:val="none" w:sz="0" w:space="0" w:color="auto"/>
        <w:left w:val="none" w:sz="0" w:space="0" w:color="auto"/>
        <w:bottom w:val="none" w:sz="0" w:space="0" w:color="auto"/>
        <w:right w:val="none" w:sz="0" w:space="0" w:color="auto"/>
      </w:divBdr>
    </w:div>
    <w:div w:id="522015211">
      <w:bodyDiv w:val="1"/>
      <w:marLeft w:val="0"/>
      <w:marRight w:val="0"/>
      <w:marTop w:val="0"/>
      <w:marBottom w:val="0"/>
      <w:divBdr>
        <w:top w:val="none" w:sz="0" w:space="0" w:color="auto"/>
        <w:left w:val="none" w:sz="0" w:space="0" w:color="auto"/>
        <w:bottom w:val="none" w:sz="0" w:space="0" w:color="auto"/>
        <w:right w:val="none" w:sz="0" w:space="0" w:color="auto"/>
      </w:divBdr>
    </w:div>
    <w:div w:id="534002238">
      <w:bodyDiv w:val="1"/>
      <w:marLeft w:val="0"/>
      <w:marRight w:val="0"/>
      <w:marTop w:val="0"/>
      <w:marBottom w:val="0"/>
      <w:divBdr>
        <w:top w:val="none" w:sz="0" w:space="0" w:color="auto"/>
        <w:left w:val="none" w:sz="0" w:space="0" w:color="auto"/>
        <w:bottom w:val="none" w:sz="0" w:space="0" w:color="auto"/>
        <w:right w:val="none" w:sz="0" w:space="0" w:color="auto"/>
      </w:divBdr>
    </w:div>
    <w:div w:id="554657886">
      <w:bodyDiv w:val="1"/>
      <w:marLeft w:val="0"/>
      <w:marRight w:val="0"/>
      <w:marTop w:val="0"/>
      <w:marBottom w:val="0"/>
      <w:divBdr>
        <w:top w:val="none" w:sz="0" w:space="0" w:color="auto"/>
        <w:left w:val="none" w:sz="0" w:space="0" w:color="auto"/>
        <w:bottom w:val="none" w:sz="0" w:space="0" w:color="auto"/>
        <w:right w:val="none" w:sz="0" w:space="0" w:color="auto"/>
      </w:divBdr>
    </w:div>
    <w:div w:id="559481234">
      <w:bodyDiv w:val="1"/>
      <w:marLeft w:val="0"/>
      <w:marRight w:val="0"/>
      <w:marTop w:val="0"/>
      <w:marBottom w:val="0"/>
      <w:divBdr>
        <w:top w:val="none" w:sz="0" w:space="0" w:color="auto"/>
        <w:left w:val="none" w:sz="0" w:space="0" w:color="auto"/>
        <w:bottom w:val="none" w:sz="0" w:space="0" w:color="auto"/>
        <w:right w:val="none" w:sz="0" w:space="0" w:color="auto"/>
      </w:divBdr>
    </w:div>
    <w:div w:id="561217215">
      <w:bodyDiv w:val="1"/>
      <w:marLeft w:val="0"/>
      <w:marRight w:val="0"/>
      <w:marTop w:val="0"/>
      <w:marBottom w:val="0"/>
      <w:divBdr>
        <w:top w:val="none" w:sz="0" w:space="0" w:color="auto"/>
        <w:left w:val="none" w:sz="0" w:space="0" w:color="auto"/>
        <w:bottom w:val="none" w:sz="0" w:space="0" w:color="auto"/>
        <w:right w:val="none" w:sz="0" w:space="0" w:color="auto"/>
      </w:divBdr>
    </w:div>
    <w:div w:id="567962298">
      <w:bodyDiv w:val="1"/>
      <w:marLeft w:val="0"/>
      <w:marRight w:val="0"/>
      <w:marTop w:val="0"/>
      <w:marBottom w:val="0"/>
      <w:divBdr>
        <w:top w:val="none" w:sz="0" w:space="0" w:color="auto"/>
        <w:left w:val="none" w:sz="0" w:space="0" w:color="auto"/>
        <w:bottom w:val="none" w:sz="0" w:space="0" w:color="auto"/>
        <w:right w:val="none" w:sz="0" w:space="0" w:color="auto"/>
      </w:divBdr>
    </w:div>
    <w:div w:id="580531112">
      <w:bodyDiv w:val="1"/>
      <w:marLeft w:val="0"/>
      <w:marRight w:val="0"/>
      <w:marTop w:val="0"/>
      <w:marBottom w:val="0"/>
      <w:divBdr>
        <w:top w:val="none" w:sz="0" w:space="0" w:color="auto"/>
        <w:left w:val="none" w:sz="0" w:space="0" w:color="auto"/>
        <w:bottom w:val="none" w:sz="0" w:space="0" w:color="auto"/>
        <w:right w:val="none" w:sz="0" w:space="0" w:color="auto"/>
      </w:divBdr>
    </w:div>
    <w:div w:id="585652005">
      <w:bodyDiv w:val="1"/>
      <w:marLeft w:val="0"/>
      <w:marRight w:val="0"/>
      <w:marTop w:val="0"/>
      <w:marBottom w:val="0"/>
      <w:divBdr>
        <w:top w:val="none" w:sz="0" w:space="0" w:color="auto"/>
        <w:left w:val="none" w:sz="0" w:space="0" w:color="auto"/>
        <w:bottom w:val="none" w:sz="0" w:space="0" w:color="auto"/>
        <w:right w:val="none" w:sz="0" w:space="0" w:color="auto"/>
      </w:divBdr>
    </w:div>
    <w:div w:id="590898198">
      <w:bodyDiv w:val="1"/>
      <w:marLeft w:val="0"/>
      <w:marRight w:val="0"/>
      <w:marTop w:val="0"/>
      <w:marBottom w:val="0"/>
      <w:divBdr>
        <w:top w:val="none" w:sz="0" w:space="0" w:color="auto"/>
        <w:left w:val="none" w:sz="0" w:space="0" w:color="auto"/>
        <w:bottom w:val="none" w:sz="0" w:space="0" w:color="auto"/>
        <w:right w:val="none" w:sz="0" w:space="0" w:color="auto"/>
      </w:divBdr>
    </w:div>
    <w:div w:id="603151462">
      <w:bodyDiv w:val="1"/>
      <w:marLeft w:val="0"/>
      <w:marRight w:val="0"/>
      <w:marTop w:val="0"/>
      <w:marBottom w:val="0"/>
      <w:divBdr>
        <w:top w:val="none" w:sz="0" w:space="0" w:color="auto"/>
        <w:left w:val="none" w:sz="0" w:space="0" w:color="auto"/>
        <w:bottom w:val="none" w:sz="0" w:space="0" w:color="auto"/>
        <w:right w:val="none" w:sz="0" w:space="0" w:color="auto"/>
      </w:divBdr>
    </w:div>
    <w:div w:id="615064802">
      <w:bodyDiv w:val="1"/>
      <w:marLeft w:val="0"/>
      <w:marRight w:val="0"/>
      <w:marTop w:val="0"/>
      <w:marBottom w:val="0"/>
      <w:divBdr>
        <w:top w:val="none" w:sz="0" w:space="0" w:color="auto"/>
        <w:left w:val="none" w:sz="0" w:space="0" w:color="auto"/>
        <w:bottom w:val="none" w:sz="0" w:space="0" w:color="auto"/>
        <w:right w:val="none" w:sz="0" w:space="0" w:color="auto"/>
      </w:divBdr>
    </w:div>
    <w:div w:id="626937986">
      <w:bodyDiv w:val="1"/>
      <w:marLeft w:val="0"/>
      <w:marRight w:val="0"/>
      <w:marTop w:val="0"/>
      <w:marBottom w:val="0"/>
      <w:divBdr>
        <w:top w:val="none" w:sz="0" w:space="0" w:color="auto"/>
        <w:left w:val="none" w:sz="0" w:space="0" w:color="auto"/>
        <w:bottom w:val="none" w:sz="0" w:space="0" w:color="auto"/>
        <w:right w:val="none" w:sz="0" w:space="0" w:color="auto"/>
      </w:divBdr>
    </w:div>
    <w:div w:id="627127961">
      <w:bodyDiv w:val="1"/>
      <w:marLeft w:val="0"/>
      <w:marRight w:val="0"/>
      <w:marTop w:val="0"/>
      <w:marBottom w:val="0"/>
      <w:divBdr>
        <w:top w:val="none" w:sz="0" w:space="0" w:color="auto"/>
        <w:left w:val="none" w:sz="0" w:space="0" w:color="auto"/>
        <w:bottom w:val="none" w:sz="0" w:space="0" w:color="auto"/>
        <w:right w:val="none" w:sz="0" w:space="0" w:color="auto"/>
      </w:divBdr>
    </w:div>
    <w:div w:id="635914359">
      <w:bodyDiv w:val="1"/>
      <w:marLeft w:val="0"/>
      <w:marRight w:val="0"/>
      <w:marTop w:val="0"/>
      <w:marBottom w:val="0"/>
      <w:divBdr>
        <w:top w:val="none" w:sz="0" w:space="0" w:color="auto"/>
        <w:left w:val="none" w:sz="0" w:space="0" w:color="auto"/>
        <w:bottom w:val="none" w:sz="0" w:space="0" w:color="auto"/>
        <w:right w:val="none" w:sz="0" w:space="0" w:color="auto"/>
      </w:divBdr>
    </w:div>
    <w:div w:id="652105818">
      <w:bodyDiv w:val="1"/>
      <w:marLeft w:val="0"/>
      <w:marRight w:val="0"/>
      <w:marTop w:val="0"/>
      <w:marBottom w:val="0"/>
      <w:divBdr>
        <w:top w:val="none" w:sz="0" w:space="0" w:color="auto"/>
        <w:left w:val="none" w:sz="0" w:space="0" w:color="auto"/>
        <w:bottom w:val="none" w:sz="0" w:space="0" w:color="auto"/>
        <w:right w:val="none" w:sz="0" w:space="0" w:color="auto"/>
      </w:divBdr>
    </w:div>
    <w:div w:id="654798019">
      <w:bodyDiv w:val="1"/>
      <w:marLeft w:val="0"/>
      <w:marRight w:val="0"/>
      <w:marTop w:val="0"/>
      <w:marBottom w:val="0"/>
      <w:divBdr>
        <w:top w:val="none" w:sz="0" w:space="0" w:color="auto"/>
        <w:left w:val="none" w:sz="0" w:space="0" w:color="auto"/>
        <w:bottom w:val="none" w:sz="0" w:space="0" w:color="auto"/>
        <w:right w:val="none" w:sz="0" w:space="0" w:color="auto"/>
      </w:divBdr>
    </w:div>
    <w:div w:id="661666472">
      <w:bodyDiv w:val="1"/>
      <w:marLeft w:val="0"/>
      <w:marRight w:val="0"/>
      <w:marTop w:val="0"/>
      <w:marBottom w:val="0"/>
      <w:divBdr>
        <w:top w:val="none" w:sz="0" w:space="0" w:color="auto"/>
        <w:left w:val="none" w:sz="0" w:space="0" w:color="auto"/>
        <w:bottom w:val="none" w:sz="0" w:space="0" w:color="auto"/>
        <w:right w:val="none" w:sz="0" w:space="0" w:color="auto"/>
      </w:divBdr>
    </w:div>
    <w:div w:id="672222884">
      <w:bodyDiv w:val="1"/>
      <w:marLeft w:val="0"/>
      <w:marRight w:val="0"/>
      <w:marTop w:val="0"/>
      <w:marBottom w:val="0"/>
      <w:divBdr>
        <w:top w:val="none" w:sz="0" w:space="0" w:color="auto"/>
        <w:left w:val="none" w:sz="0" w:space="0" w:color="auto"/>
        <w:bottom w:val="none" w:sz="0" w:space="0" w:color="auto"/>
        <w:right w:val="none" w:sz="0" w:space="0" w:color="auto"/>
      </w:divBdr>
    </w:div>
    <w:div w:id="681131581">
      <w:bodyDiv w:val="1"/>
      <w:marLeft w:val="0"/>
      <w:marRight w:val="0"/>
      <w:marTop w:val="0"/>
      <w:marBottom w:val="0"/>
      <w:divBdr>
        <w:top w:val="none" w:sz="0" w:space="0" w:color="auto"/>
        <w:left w:val="none" w:sz="0" w:space="0" w:color="auto"/>
        <w:bottom w:val="none" w:sz="0" w:space="0" w:color="auto"/>
        <w:right w:val="none" w:sz="0" w:space="0" w:color="auto"/>
      </w:divBdr>
    </w:div>
    <w:div w:id="687413332">
      <w:bodyDiv w:val="1"/>
      <w:marLeft w:val="0"/>
      <w:marRight w:val="0"/>
      <w:marTop w:val="0"/>
      <w:marBottom w:val="0"/>
      <w:divBdr>
        <w:top w:val="none" w:sz="0" w:space="0" w:color="auto"/>
        <w:left w:val="none" w:sz="0" w:space="0" w:color="auto"/>
        <w:bottom w:val="none" w:sz="0" w:space="0" w:color="auto"/>
        <w:right w:val="none" w:sz="0" w:space="0" w:color="auto"/>
      </w:divBdr>
    </w:div>
    <w:div w:id="698436874">
      <w:bodyDiv w:val="1"/>
      <w:marLeft w:val="0"/>
      <w:marRight w:val="0"/>
      <w:marTop w:val="0"/>
      <w:marBottom w:val="0"/>
      <w:divBdr>
        <w:top w:val="none" w:sz="0" w:space="0" w:color="auto"/>
        <w:left w:val="none" w:sz="0" w:space="0" w:color="auto"/>
        <w:bottom w:val="none" w:sz="0" w:space="0" w:color="auto"/>
        <w:right w:val="none" w:sz="0" w:space="0" w:color="auto"/>
      </w:divBdr>
    </w:div>
    <w:div w:id="698815602">
      <w:bodyDiv w:val="1"/>
      <w:marLeft w:val="0"/>
      <w:marRight w:val="0"/>
      <w:marTop w:val="0"/>
      <w:marBottom w:val="0"/>
      <w:divBdr>
        <w:top w:val="none" w:sz="0" w:space="0" w:color="auto"/>
        <w:left w:val="none" w:sz="0" w:space="0" w:color="auto"/>
        <w:bottom w:val="none" w:sz="0" w:space="0" w:color="auto"/>
        <w:right w:val="none" w:sz="0" w:space="0" w:color="auto"/>
      </w:divBdr>
    </w:div>
    <w:div w:id="706871891">
      <w:bodyDiv w:val="1"/>
      <w:marLeft w:val="0"/>
      <w:marRight w:val="0"/>
      <w:marTop w:val="0"/>
      <w:marBottom w:val="0"/>
      <w:divBdr>
        <w:top w:val="none" w:sz="0" w:space="0" w:color="auto"/>
        <w:left w:val="none" w:sz="0" w:space="0" w:color="auto"/>
        <w:bottom w:val="none" w:sz="0" w:space="0" w:color="auto"/>
        <w:right w:val="none" w:sz="0" w:space="0" w:color="auto"/>
      </w:divBdr>
    </w:div>
    <w:div w:id="728847070">
      <w:bodyDiv w:val="1"/>
      <w:marLeft w:val="0"/>
      <w:marRight w:val="0"/>
      <w:marTop w:val="0"/>
      <w:marBottom w:val="0"/>
      <w:divBdr>
        <w:top w:val="none" w:sz="0" w:space="0" w:color="auto"/>
        <w:left w:val="none" w:sz="0" w:space="0" w:color="auto"/>
        <w:bottom w:val="none" w:sz="0" w:space="0" w:color="auto"/>
        <w:right w:val="none" w:sz="0" w:space="0" w:color="auto"/>
      </w:divBdr>
    </w:div>
    <w:div w:id="753744237">
      <w:bodyDiv w:val="1"/>
      <w:marLeft w:val="0"/>
      <w:marRight w:val="0"/>
      <w:marTop w:val="0"/>
      <w:marBottom w:val="0"/>
      <w:divBdr>
        <w:top w:val="none" w:sz="0" w:space="0" w:color="auto"/>
        <w:left w:val="none" w:sz="0" w:space="0" w:color="auto"/>
        <w:bottom w:val="none" w:sz="0" w:space="0" w:color="auto"/>
        <w:right w:val="none" w:sz="0" w:space="0" w:color="auto"/>
      </w:divBdr>
    </w:div>
    <w:div w:id="767043747">
      <w:bodyDiv w:val="1"/>
      <w:marLeft w:val="0"/>
      <w:marRight w:val="0"/>
      <w:marTop w:val="0"/>
      <w:marBottom w:val="0"/>
      <w:divBdr>
        <w:top w:val="none" w:sz="0" w:space="0" w:color="auto"/>
        <w:left w:val="none" w:sz="0" w:space="0" w:color="auto"/>
        <w:bottom w:val="none" w:sz="0" w:space="0" w:color="auto"/>
        <w:right w:val="none" w:sz="0" w:space="0" w:color="auto"/>
      </w:divBdr>
    </w:div>
    <w:div w:id="769855093">
      <w:bodyDiv w:val="1"/>
      <w:marLeft w:val="0"/>
      <w:marRight w:val="0"/>
      <w:marTop w:val="0"/>
      <w:marBottom w:val="0"/>
      <w:divBdr>
        <w:top w:val="none" w:sz="0" w:space="0" w:color="auto"/>
        <w:left w:val="none" w:sz="0" w:space="0" w:color="auto"/>
        <w:bottom w:val="none" w:sz="0" w:space="0" w:color="auto"/>
        <w:right w:val="none" w:sz="0" w:space="0" w:color="auto"/>
      </w:divBdr>
    </w:div>
    <w:div w:id="779836534">
      <w:bodyDiv w:val="1"/>
      <w:marLeft w:val="0"/>
      <w:marRight w:val="0"/>
      <w:marTop w:val="0"/>
      <w:marBottom w:val="0"/>
      <w:divBdr>
        <w:top w:val="none" w:sz="0" w:space="0" w:color="auto"/>
        <w:left w:val="none" w:sz="0" w:space="0" w:color="auto"/>
        <w:bottom w:val="none" w:sz="0" w:space="0" w:color="auto"/>
        <w:right w:val="none" w:sz="0" w:space="0" w:color="auto"/>
      </w:divBdr>
    </w:div>
    <w:div w:id="783230607">
      <w:bodyDiv w:val="1"/>
      <w:marLeft w:val="0"/>
      <w:marRight w:val="0"/>
      <w:marTop w:val="0"/>
      <w:marBottom w:val="0"/>
      <w:divBdr>
        <w:top w:val="none" w:sz="0" w:space="0" w:color="auto"/>
        <w:left w:val="none" w:sz="0" w:space="0" w:color="auto"/>
        <w:bottom w:val="none" w:sz="0" w:space="0" w:color="auto"/>
        <w:right w:val="none" w:sz="0" w:space="0" w:color="auto"/>
      </w:divBdr>
    </w:div>
    <w:div w:id="799424571">
      <w:bodyDiv w:val="1"/>
      <w:marLeft w:val="0"/>
      <w:marRight w:val="0"/>
      <w:marTop w:val="0"/>
      <w:marBottom w:val="0"/>
      <w:divBdr>
        <w:top w:val="none" w:sz="0" w:space="0" w:color="auto"/>
        <w:left w:val="none" w:sz="0" w:space="0" w:color="auto"/>
        <w:bottom w:val="none" w:sz="0" w:space="0" w:color="auto"/>
        <w:right w:val="none" w:sz="0" w:space="0" w:color="auto"/>
      </w:divBdr>
    </w:div>
    <w:div w:id="806901156">
      <w:bodyDiv w:val="1"/>
      <w:marLeft w:val="0"/>
      <w:marRight w:val="0"/>
      <w:marTop w:val="0"/>
      <w:marBottom w:val="0"/>
      <w:divBdr>
        <w:top w:val="none" w:sz="0" w:space="0" w:color="auto"/>
        <w:left w:val="none" w:sz="0" w:space="0" w:color="auto"/>
        <w:bottom w:val="none" w:sz="0" w:space="0" w:color="auto"/>
        <w:right w:val="none" w:sz="0" w:space="0" w:color="auto"/>
      </w:divBdr>
    </w:div>
    <w:div w:id="813638786">
      <w:bodyDiv w:val="1"/>
      <w:marLeft w:val="0"/>
      <w:marRight w:val="0"/>
      <w:marTop w:val="0"/>
      <w:marBottom w:val="0"/>
      <w:divBdr>
        <w:top w:val="none" w:sz="0" w:space="0" w:color="auto"/>
        <w:left w:val="none" w:sz="0" w:space="0" w:color="auto"/>
        <w:bottom w:val="none" w:sz="0" w:space="0" w:color="auto"/>
        <w:right w:val="none" w:sz="0" w:space="0" w:color="auto"/>
      </w:divBdr>
    </w:div>
    <w:div w:id="823551484">
      <w:bodyDiv w:val="1"/>
      <w:marLeft w:val="0"/>
      <w:marRight w:val="0"/>
      <w:marTop w:val="0"/>
      <w:marBottom w:val="0"/>
      <w:divBdr>
        <w:top w:val="none" w:sz="0" w:space="0" w:color="auto"/>
        <w:left w:val="none" w:sz="0" w:space="0" w:color="auto"/>
        <w:bottom w:val="none" w:sz="0" w:space="0" w:color="auto"/>
        <w:right w:val="none" w:sz="0" w:space="0" w:color="auto"/>
      </w:divBdr>
    </w:div>
    <w:div w:id="837229966">
      <w:bodyDiv w:val="1"/>
      <w:marLeft w:val="0"/>
      <w:marRight w:val="0"/>
      <w:marTop w:val="0"/>
      <w:marBottom w:val="0"/>
      <w:divBdr>
        <w:top w:val="none" w:sz="0" w:space="0" w:color="auto"/>
        <w:left w:val="none" w:sz="0" w:space="0" w:color="auto"/>
        <w:bottom w:val="none" w:sz="0" w:space="0" w:color="auto"/>
        <w:right w:val="none" w:sz="0" w:space="0" w:color="auto"/>
      </w:divBdr>
    </w:div>
    <w:div w:id="841505611">
      <w:bodyDiv w:val="1"/>
      <w:marLeft w:val="0"/>
      <w:marRight w:val="0"/>
      <w:marTop w:val="0"/>
      <w:marBottom w:val="0"/>
      <w:divBdr>
        <w:top w:val="none" w:sz="0" w:space="0" w:color="auto"/>
        <w:left w:val="none" w:sz="0" w:space="0" w:color="auto"/>
        <w:bottom w:val="none" w:sz="0" w:space="0" w:color="auto"/>
        <w:right w:val="none" w:sz="0" w:space="0" w:color="auto"/>
      </w:divBdr>
    </w:div>
    <w:div w:id="873880512">
      <w:bodyDiv w:val="1"/>
      <w:marLeft w:val="0"/>
      <w:marRight w:val="0"/>
      <w:marTop w:val="0"/>
      <w:marBottom w:val="0"/>
      <w:divBdr>
        <w:top w:val="none" w:sz="0" w:space="0" w:color="auto"/>
        <w:left w:val="none" w:sz="0" w:space="0" w:color="auto"/>
        <w:bottom w:val="none" w:sz="0" w:space="0" w:color="auto"/>
        <w:right w:val="none" w:sz="0" w:space="0" w:color="auto"/>
      </w:divBdr>
    </w:div>
    <w:div w:id="919676131">
      <w:bodyDiv w:val="1"/>
      <w:marLeft w:val="0"/>
      <w:marRight w:val="0"/>
      <w:marTop w:val="0"/>
      <w:marBottom w:val="0"/>
      <w:divBdr>
        <w:top w:val="none" w:sz="0" w:space="0" w:color="auto"/>
        <w:left w:val="none" w:sz="0" w:space="0" w:color="auto"/>
        <w:bottom w:val="none" w:sz="0" w:space="0" w:color="auto"/>
        <w:right w:val="none" w:sz="0" w:space="0" w:color="auto"/>
      </w:divBdr>
    </w:div>
    <w:div w:id="931353930">
      <w:bodyDiv w:val="1"/>
      <w:marLeft w:val="0"/>
      <w:marRight w:val="0"/>
      <w:marTop w:val="0"/>
      <w:marBottom w:val="0"/>
      <w:divBdr>
        <w:top w:val="none" w:sz="0" w:space="0" w:color="auto"/>
        <w:left w:val="none" w:sz="0" w:space="0" w:color="auto"/>
        <w:bottom w:val="none" w:sz="0" w:space="0" w:color="auto"/>
        <w:right w:val="none" w:sz="0" w:space="0" w:color="auto"/>
      </w:divBdr>
    </w:div>
    <w:div w:id="945381889">
      <w:bodyDiv w:val="1"/>
      <w:marLeft w:val="0"/>
      <w:marRight w:val="0"/>
      <w:marTop w:val="0"/>
      <w:marBottom w:val="0"/>
      <w:divBdr>
        <w:top w:val="none" w:sz="0" w:space="0" w:color="auto"/>
        <w:left w:val="none" w:sz="0" w:space="0" w:color="auto"/>
        <w:bottom w:val="none" w:sz="0" w:space="0" w:color="auto"/>
        <w:right w:val="none" w:sz="0" w:space="0" w:color="auto"/>
      </w:divBdr>
    </w:div>
    <w:div w:id="957250974">
      <w:bodyDiv w:val="1"/>
      <w:marLeft w:val="0"/>
      <w:marRight w:val="0"/>
      <w:marTop w:val="0"/>
      <w:marBottom w:val="0"/>
      <w:divBdr>
        <w:top w:val="none" w:sz="0" w:space="0" w:color="auto"/>
        <w:left w:val="none" w:sz="0" w:space="0" w:color="auto"/>
        <w:bottom w:val="none" w:sz="0" w:space="0" w:color="auto"/>
        <w:right w:val="none" w:sz="0" w:space="0" w:color="auto"/>
      </w:divBdr>
    </w:div>
    <w:div w:id="962999598">
      <w:bodyDiv w:val="1"/>
      <w:marLeft w:val="0"/>
      <w:marRight w:val="0"/>
      <w:marTop w:val="0"/>
      <w:marBottom w:val="0"/>
      <w:divBdr>
        <w:top w:val="none" w:sz="0" w:space="0" w:color="auto"/>
        <w:left w:val="none" w:sz="0" w:space="0" w:color="auto"/>
        <w:bottom w:val="none" w:sz="0" w:space="0" w:color="auto"/>
        <w:right w:val="none" w:sz="0" w:space="0" w:color="auto"/>
      </w:divBdr>
    </w:div>
    <w:div w:id="988442183">
      <w:bodyDiv w:val="1"/>
      <w:marLeft w:val="0"/>
      <w:marRight w:val="0"/>
      <w:marTop w:val="0"/>
      <w:marBottom w:val="0"/>
      <w:divBdr>
        <w:top w:val="none" w:sz="0" w:space="0" w:color="auto"/>
        <w:left w:val="none" w:sz="0" w:space="0" w:color="auto"/>
        <w:bottom w:val="none" w:sz="0" w:space="0" w:color="auto"/>
        <w:right w:val="none" w:sz="0" w:space="0" w:color="auto"/>
      </w:divBdr>
    </w:div>
    <w:div w:id="989528629">
      <w:bodyDiv w:val="1"/>
      <w:marLeft w:val="0"/>
      <w:marRight w:val="0"/>
      <w:marTop w:val="0"/>
      <w:marBottom w:val="0"/>
      <w:divBdr>
        <w:top w:val="none" w:sz="0" w:space="0" w:color="auto"/>
        <w:left w:val="none" w:sz="0" w:space="0" w:color="auto"/>
        <w:bottom w:val="none" w:sz="0" w:space="0" w:color="auto"/>
        <w:right w:val="none" w:sz="0" w:space="0" w:color="auto"/>
      </w:divBdr>
    </w:div>
    <w:div w:id="990209904">
      <w:bodyDiv w:val="1"/>
      <w:marLeft w:val="0"/>
      <w:marRight w:val="0"/>
      <w:marTop w:val="0"/>
      <w:marBottom w:val="0"/>
      <w:divBdr>
        <w:top w:val="none" w:sz="0" w:space="0" w:color="auto"/>
        <w:left w:val="none" w:sz="0" w:space="0" w:color="auto"/>
        <w:bottom w:val="none" w:sz="0" w:space="0" w:color="auto"/>
        <w:right w:val="none" w:sz="0" w:space="0" w:color="auto"/>
      </w:divBdr>
    </w:div>
    <w:div w:id="996618511">
      <w:bodyDiv w:val="1"/>
      <w:marLeft w:val="0"/>
      <w:marRight w:val="0"/>
      <w:marTop w:val="0"/>
      <w:marBottom w:val="0"/>
      <w:divBdr>
        <w:top w:val="none" w:sz="0" w:space="0" w:color="auto"/>
        <w:left w:val="none" w:sz="0" w:space="0" w:color="auto"/>
        <w:bottom w:val="none" w:sz="0" w:space="0" w:color="auto"/>
        <w:right w:val="none" w:sz="0" w:space="0" w:color="auto"/>
      </w:divBdr>
    </w:div>
    <w:div w:id="1008020967">
      <w:bodyDiv w:val="1"/>
      <w:marLeft w:val="0"/>
      <w:marRight w:val="0"/>
      <w:marTop w:val="0"/>
      <w:marBottom w:val="0"/>
      <w:divBdr>
        <w:top w:val="none" w:sz="0" w:space="0" w:color="auto"/>
        <w:left w:val="none" w:sz="0" w:space="0" w:color="auto"/>
        <w:bottom w:val="none" w:sz="0" w:space="0" w:color="auto"/>
        <w:right w:val="none" w:sz="0" w:space="0" w:color="auto"/>
      </w:divBdr>
    </w:div>
    <w:div w:id="1012490451">
      <w:bodyDiv w:val="1"/>
      <w:marLeft w:val="0"/>
      <w:marRight w:val="0"/>
      <w:marTop w:val="0"/>
      <w:marBottom w:val="0"/>
      <w:divBdr>
        <w:top w:val="none" w:sz="0" w:space="0" w:color="auto"/>
        <w:left w:val="none" w:sz="0" w:space="0" w:color="auto"/>
        <w:bottom w:val="none" w:sz="0" w:space="0" w:color="auto"/>
        <w:right w:val="none" w:sz="0" w:space="0" w:color="auto"/>
      </w:divBdr>
    </w:div>
    <w:div w:id="1012872785">
      <w:bodyDiv w:val="1"/>
      <w:marLeft w:val="0"/>
      <w:marRight w:val="0"/>
      <w:marTop w:val="0"/>
      <w:marBottom w:val="0"/>
      <w:divBdr>
        <w:top w:val="none" w:sz="0" w:space="0" w:color="auto"/>
        <w:left w:val="none" w:sz="0" w:space="0" w:color="auto"/>
        <w:bottom w:val="none" w:sz="0" w:space="0" w:color="auto"/>
        <w:right w:val="none" w:sz="0" w:space="0" w:color="auto"/>
      </w:divBdr>
    </w:div>
    <w:div w:id="1013608343">
      <w:bodyDiv w:val="1"/>
      <w:marLeft w:val="0"/>
      <w:marRight w:val="0"/>
      <w:marTop w:val="0"/>
      <w:marBottom w:val="0"/>
      <w:divBdr>
        <w:top w:val="none" w:sz="0" w:space="0" w:color="auto"/>
        <w:left w:val="none" w:sz="0" w:space="0" w:color="auto"/>
        <w:bottom w:val="none" w:sz="0" w:space="0" w:color="auto"/>
        <w:right w:val="none" w:sz="0" w:space="0" w:color="auto"/>
      </w:divBdr>
    </w:div>
    <w:div w:id="1014115223">
      <w:bodyDiv w:val="1"/>
      <w:marLeft w:val="0"/>
      <w:marRight w:val="0"/>
      <w:marTop w:val="0"/>
      <w:marBottom w:val="0"/>
      <w:divBdr>
        <w:top w:val="none" w:sz="0" w:space="0" w:color="auto"/>
        <w:left w:val="none" w:sz="0" w:space="0" w:color="auto"/>
        <w:bottom w:val="none" w:sz="0" w:space="0" w:color="auto"/>
        <w:right w:val="none" w:sz="0" w:space="0" w:color="auto"/>
      </w:divBdr>
    </w:div>
    <w:div w:id="1022050720">
      <w:bodyDiv w:val="1"/>
      <w:marLeft w:val="0"/>
      <w:marRight w:val="0"/>
      <w:marTop w:val="0"/>
      <w:marBottom w:val="0"/>
      <w:divBdr>
        <w:top w:val="none" w:sz="0" w:space="0" w:color="auto"/>
        <w:left w:val="none" w:sz="0" w:space="0" w:color="auto"/>
        <w:bottom w:val="none" w:sz="0" w:space="0" w:color="auto"/>
        <w:right w:val="none" w:sz="0" w:space="0" w:color="auto"/>
      </w:divBdr>
    </w:div>
    <w:div w:id="1022441365">
      <w:bodyDiv w:val="1"/>
      <w:marLeft w:val="0"/>
      <w:marRight w:val="0"/>
      <w:marTop w:val="0"/>
      <w:marBottom w:val="0"/>
      <w:divBdr>
        <w:top w:val="none" w:sz="0" w:space="0" w:color="auto"/>
        <w:left w:val="none" w:sz="0" w:space="0" w:color="auto"/>
        <w:bottom w:val="none" w:sz="0" w:space="0" w:color="auto"/>
        <w:right w:val="none" w:sz="0" w:space="0" w:color="auto"/>
      </w:divBdr>
    </w:div>
    <w:div w:id="1025902710">
      <w:bodyDiv w:val="1"/>
      <w:marLeft w:val="0"/>
      <w:marRight w:val="0"/>
      <w:marTop w:val="0"/>
      <w:marBottom w:val="0"/>
      <w:divBdr>
        <w:top w:val="none" w:sz="0" w:space="0" w:color="auto"/>
        <w:left w:val="none" w:sz="0" w:space="0" w:color="auto"/>
        <w:bottom w:val="none" w:sz="0" w:space="0" w:color="auto"/>
        <w:right w:val="none" w:sz="0" w:space="0" w:color="auto"/>
      </w:divBdr>
    </w:div>
    <w:div w:id="1028719068">
      <w:bodyDiv w:val="1"/>
      <w:marLeft w:val="0"/>
      <w:marRight w:val="0"/>
      <w:marTop w:val="0"/>
      <w:marBottom w:val="0"/>
      <w:divBdr>
        <w:top w:val="none" w:sz="0" w:space="0" w:color="auto"/>
        <w:left w:val="none" w:sz="0" w:space="0" w:color="auto"/>
        <w:bottom w:val="none" w:sz="0" w:space="0" w:color="auto"/>
        <w:right w:val="none" w:sz="0" w:space="0" w:color="auto"/>
      </w:divBdr>
    </w:div>
    <w:div w:id="1032343565">
      <w:bodyDiv w:val="1"/>
      <w:marLeft w:val="0"/>
      <w:marRight w:val="0"/>
      <w:marTop w:val="0"/>
      <w:marBottom w:val="0"/>
      <w:divBdr>
        <w:top w:val="none" w:sz="0" w:space="0" w:color="auto"/>
        <w:left w:val="none" w:sz="0" w:space="0" w:color="auto"/>
        <w:bottom w:val="none" w:sz="0" w:space="0" w:color="auto"/>
        <w:right w:val="none" w:sz="0" w:space="0" w:color="auto"/>
      </w:divBdr>
    </w:div>
    <w:div w:id="1041595466">
      <w:bodyDiv w:val="1"/>
      <w:marLeft w:val="0"/>
      <w:marRight w:val="0"/>
      <w:marTop w:val="0"/>
      <w:marBottom w:val="0"/>
      <w:divBdr>
        <w:top w:val="none" w:sz="0" w:space="0" w:color="auto"/>
        <w:left w:val="none" w:sz="0" w:space="0" w:color="auto"/>
        <w:bottom w:val="none" w:sz="0" w:space="0" w:color="auto"/>
        <w:right w:val="none" w:sz="0" w:space="0" w:color="auto"/>
      </w:divBdr>
    </w:div>
    <w:div w:id="1043096248">
      <w:bodyDiv w:val="1"/>
      <w:marLeft w:val="0"/>
      <w:marRight w:val="0"/>
      <w:marTop w:val="0"/>
      <w:marBottom w:val="0"/>
      <w:divBdr>
        <w:top w:val="none" w:sz="0" w:space="0" w:color="auto"/>
        <w:left w:val="none" w:sz="0" w:space="0" w:color="auto"/>
        <w:bottom w:val="none" w:sz="0" w:space="0" w:color="auto"/>
        <w:right w:val="none" w:sz="0" w:space="0" w:color="auto"/>
      </w:divBdr>
    </w:div>
    <w:div w:id="1048072205">
      <w:bodyDiv w:val="1"/>
      <w:marLeft w:val="0"/>
      <w:marRight w:val="0"/>
      <w:marTop w:val="0"/>
      <w:marBottom w:val="0"/>
      <w:divBdr>
        <w:top w:val="none" w:sz="0" w:space="0" w:color="auto"/>
        <w:left w:val="none" w:sz="0" w:space="0" w:color="auto"/>
        <w:bottom w:val="none" w:sz="0" w:space="0" w:color="auto"/>
        <w:right w:val="none" w:sz="0" w:space="0" w:color="auto"/>
      </w:divBdr>
    </w:div>
    <w:div w:id="1050571572">
      <w:bodyDiv w:val="1"/>
      <w:marLeft w:val="0"/>
      <w:marRight w:val="0"/>
      <w:marTop w:val="0"/>
      <w:marBottom w:val="0"/>
      <w:divBdr>
        <w:top w:val="none" w:sz="0" w:space="0" w:color="auto"/>
        <w:left w:val="none" w:sz="0" w:space="0" w:color="auto"/>
        <w:bottom w:val="none" w:sz="0" w:space="0" w:color="auto"/>
        <w:right w:val="none" w:sz="0" w:space="0" w:color="auto"/>
      </w:divBdr>
    </w:div>
    <w:div w:id="1051923282">
      <w:bodyDiv w:val="1"/>
      <w:marLeft w:val="0"/>
      <w:marRight w:val="0"/>
      <w:marTop w:val="0"/>
      <w:marBottom w:val="0"/>
      <w:divBdr>
        <w:top w:val="none" w:sz="0" w:space="0" w:color="auto"/>
        <w:left w:val="none" w:sz="0" w:space="0" w:color="auto"/>
        <w:bottom w:val="none" w:sz="0" w:space="0" w:color="auto"/>
        <w:right w:val="none" w:sz="0" w:space="0" w:color="auto"/>
      </w:divBdr>
    </w:div>
    <w:div w:id="1059788219">
      <w:bodyDiv w:val="1"/>
      <w:marLeft w:val="0"/>
      <w:marRight w:val="0"/>
      <w:marTop w:val="0"/>
      <w:marBottom w:val="0"/>
      <w:divBdr>
        <w:top w:val="none" w:sz="0" w:space="0" w:color="auto"/>
        <w:left w:val="none" w:sz="0" w:space="0" w:color="auto"/>
        <w:bottom w:val="none" w:sz="0" w:space="0" w:color="auto"/>
        <w:right w:val="none" w:sz="0" w:space="0" w:color="auto"/>
      </w:divBdr>
    </w:div>
    <w:div w:id="1060984595">
      <w:bodyDiv w:val="1"/>
      <w:marLeft w:val="0"/>
      <w:marRight w:val="0"/>
      <w:marTop w:val="0"/>
      <w:marBottom w:val="0"/>
      <w:divBdr>
        <w:top w:val="none" w:sz="0" w:space="0" w:color="auto"/>
        <w:left w:val="none" w:sz="0" w:space="0" w:color="auto"/>
        <w:bottom w:val="none" w:sz="0" w:space="0" w:color="auto"/>
        <w:right w:val="none" w:sz="0" w:space="0" w:color="auto"/>
      </w:divBdr>
    </w:div>
    <w:div w:id="1061245848">
      <w:bodyDiv w:val="1"/>
      <w:marLeft w:val="0"/>
      <w:marRight w:val="0"/>
      <w:marTop w:val="0"/>
      <w:marBottom w:val="0"/>
      <w:divBdr>
        <w:top w:val="none" w:sz="0" w:space="0" w:color="auto"/>
        <w:left w:val="none" w:sz="0" w:space="0" w:color="auto"/>
        <w:bottom w:val="none" w:sz="0" w:space="0" w:color="auto"/>
        <w:right w:val="none" w:sz="0" w:space="0" w:color="auto"/>
      </w:divBdr>
    </w:div>
    <w:div w:id="1076197840">
      <w:bodyDiv w:val="1"/>
      <w:marLeft w:val="0"/>
      <w:marRight w:val="0"/>
      <w:marTop w:val="0"/>
      <w:marBottom w:val="0"/>
      <w:divBdr>
        <w:top w:val="none" w:sz="0" w:space="0" w:color="auto"/>
        <w:left w:val="none" w:sz="0" w:space="0" w:color="auto"/>
        <w:bottom w:val="none" w:sz="0" w:space="0" w:color="auto"/>
        <w:right w:val="none" w:sz="0" w:space="0" w:color="auto"/>
      </w:divBdr>
    </w:div>
    <w:div w:id="1076972522">
      <w:bodyDiv w:val="1"/>
      <w:marLeft w:val="0"/>
      <w:marRight w:val="0"/>
      <w:marTop w:val="0"/>
      <w:marBottom w:val="0"/>
      <w:divBdr>
        <w:top w:val="none" w:sz="0" w:space="0" w:color="auto"/>
        <w:left w:val="none" w:sz="0" w:space="0" w:color="auto"/>
        <w:bottom w:val="none" w:sz="0" w:space="0" w:color="auto"/>
        <w:right w:val="none" w:sz="0" w:space="0" w:color="auto"/>
      </w:divBdr>
    </w:div>
    <w:div w:id="1083451808">
      <w:bodyDiv w:val="1"/>
      <w:marLeft w:val="0"/>
      <w:marRight w:val="0"/>
      <w:marTop w:val="0"/>
      <w:marBottom w:val="0"/>
      <w:divBdr>
        <w:top w:val="none" w:sz="0" w:space="0" w:color="auto"/>
        <w:left w:val="none" w:sz="0" w:space="0" w:color="auto"/>
        <w:bottom w:val="none" w:sz="0" w:space="0" w:color="auto"/>
        <w:right w:val="none" w:sz="0" w:space="0" w:color="auto"/>
      </w:divBdr>
    </w:div>
    <w:div w:id="1086149239">
      <w:bodyDiv w:val="1"/>
      <w:marLeft w:val="0"/>
      <w:marRight w:val="0"/>
      <w:marTop w:val="0"/>
      <w:marBottom w:val="0"/>
      <w:divBdr>
        <w:top w:val="none" w:sz="0" w:space="0" w:color="auto"/>
        <w:left w:val="none" w:sz="0" w:space="0" w:color="auto"/>
        <w:bottom w:val="none" w:sz="0" w:space="0" w:color="auto"/>
        <w:right w:val="none" w:sz="0" w:space="0" w:color="auto"/>
      </w:divBdr>
    </w:div>
    <w:div w:id="1086802777">
      <w:bodyDiv w:val="1"/>
      <w:marLeft w:val="0"/>
      <w:marRight w:val="0"/>
      <w:marTop w:val="0"/>
      <w:marBottom w:val="0"/>
      <w:divBdr>
        <w:top w:val="none" w:sz="0" w:space="0" w:color="auto"/>
        <w:left w:val="none" w:sz="0" w:space="0" w:color="auto"/>
        <w:bottom w:val="none" w:sz="0" w:space="0" w:color="auto"/>
        <w:right w:val="none" w:sz="0" w:space="0" w:color="auto"/>
      </w:divBdr>
    </w:div>
    <w:div w:id="1088580809">
      <w:bodyDiv w:val="1"/>
      <w:marLeft w:val="0"/>
      <w:marRight w:val="0"/>
      <w:marTop w:val="0"/>
      <w:marBottom w:val="0"/>
      <w:divBdr>
        <w:top w:val="none" w:sz="0" w:space="0" w:color="auto"/>
        <w:left w:val="none" w:sz="0" w:space="0" w:color="auto"/>
        <w:bottom w:val="none" w:sz="0" w:space="0" w:color="auto"/>
        <w:right w:val="none" w:sz="0" w:space="0" w:color="auto"/>
      </w:divBdr>
    </w:div>
    <w:div w:id="1109736967">
      <w:bodyDiv w:val="1"/>
      <w:marLeft w:val="0"/>
      <w:marRight w:val="0"/>
      <w:marTop w:val="0"/>
      <w:marBottom w:val="0"/>
      <w:divBdr>
        <w:top w:val="none" w:sz="0" w:space="0" w:color="auto"/>
        <w:left w:val="none" w:sz="0" w:space="0" w:color="auto"/>
        <w:bottom w:val="none" w:sz="0" w:space="0" w:color="auto"/>
        <w:right w:val="none" w:sz="0" w:space="0" w:color="auto"/>
      </w:divBdr>
    </w:div>
    <w:div w:id="1110200537">
      <w:bodyDiv w:val="1"/>
      <w:marLeft w:val="0"/>
      <w:marRight w:val="0"/>
      <w:marTop w:val="0"/>
      <w:marBottom w:val="0"/>
      <w:divBdr>
        <w:top w:val="none" w:sz="0" w:space="0" w:color="auto"/>
        <w:left w:val="none" w:sz="0" w:space="0" w:color="auto"/>
        <w:bottom w:val="none" w:sz="0" w:space="0" w:color="auto"/>
        <w:right w:val="none" w:sz="0" w:space="0" w:color="auto"/>
      </w:divBdr>
    </w:div>
    <w:div w:id="1112867669">
      <w:bodyDiv w:val="1"/>
      <w:marLeft w:val="0"/>
      <w:marRight w:val="0"/>
      <w:marTop w:val="0"/>
      <w:marBottom w:val="0"/>
      <w:divBdr>
        <w:top w:val="none" w:sz="0" w:space="0" w:color="auto"/>
        <w:left w:val="none" w:sz="0" w:space="0" w:color="auto"/>
        <w:bottom w:val="none" w:sz="0" w:space="0" w:color="auto"/>
        <w:right w:val="none" w:sz="0" w:space="0" w:color="auto"/>
      </w:divBdr>
    </w:div>
    <w:div w:id="1120490050">
      <w:bodyDiv w:val="1"/>
      <w:marLeft w:val="0"/>
      <w:marRight w:val="0"/>
      <w:marTop w:val="0"/>
      <w:marBottom w:val="0"/>
      <w:divBdr>
        <w:top w:val="none" w:sz="0" w:space="0" w:color="auto"/>
        <w:left w:val="none" w:sz="0" w:space="0" w:color="auto"/>
        <w:bottom w:val="none" w:sz="0" w:space="0" w:color="auto"/>
        <w:right w:val="none" w:sz="0" w:space="0" w:color="auto"/>
      </w:divBdr>
    </w:div>
    <w:div w:id="1138959413">
      <w:bodyDiv w:val="1"/>
      <w:marLeft w:val="0"/>
      <w:marRight w:val="0"/>
      <w:marTop w:val="0"/>
      <w:marBottom w:val="0"/>
      <w:divBdr>
        <w:top w:val="none" w:sz="0" w:space="0" w:color="auto"/>
        <w:left w:val="none" w:sz="0" w:space="0" w:color="auto"/>
        <w:bottom w:val="none" w:sz="0" w:space="0" w:color="auto"/>
        <w:right w:val="none" w:sz="0" w:space="0" w:color="auto"/>
      </w:divBdr>
    </w:div>
    <w:div w:id="1168206877">
      <w:bodyDiv w:val="1"/>
      <w:marLeft w:val="0"/>
      <w:marRight w:val="0"/>
      <w:marTop w:val="0"/>
      <w:marBottom w:val="0"/>
      <w:divBdr>
        <w:top w:val="none" w:sz="0" w:space="0" w:color="auto"/>
        <w:left w:val="none" w:sz="0" w:space="0" w:color="auto"/>
        <w:bottom w:val="none" w:sz="0" w:space="0" w:color="auto"/>
        <w:right w:val="none" w:sz="0" w:space="0" w:color="auto"/>
      </w:divBdr>
    </w:div>
    <w:div w:id="1189759000">
      <w:bodyDiv w:val="1"/>
      <w:marLeft w:val="0"/>
      <w:marRight w:val="0"/>
      <w:marTop w:val="0"/>
      <w:marBottom w:val="0"/>
      <w:divBdr>
        <w:top w:val="none" w:sz="0" w:space="0" w:color="auto"/>
        <w:left w:val="none" w:sz="0" w:space="0" w:color="auto"/>
        <w:bottom w:val="none" w:sz="0" w:space="0" w:color="auto"/>
        <w:right w:val="none" w:sz="0" w:space="0" w:color="auto"/>
      </w:divBdr>
    </w:div>
    <w:div w:id="1209028569">
      <w:bodyDiv w:val="1"/>
      <w:marLeft w:val="0"/>
      <w:marRight w:val="0"/>
      <w:marTop w:val="0"/>
      <w:marBottom w:val="0"/>
      <w:divBdr>
        <w:top w:val="none" w:sz="0" w:space="0" w:color="auto"/>
        <w:left w:val="none" w:sz="0" w:space="0" w:color="auto"/>
        <w:bottom w:val="none" w:sz="0" w:space="0" w:color="auto"/>
        <w:right w:val="none" w:sz="0" w:space="0" w:color="auto"/>
      </w:divBdr>
    </w:div>
    <w:div w:id="1214462643">
      <w:bodyDiv w:val="1"/>
      <w:marLeft w:val="0"/>
      <w:marRight w:val="0"/>
      <w:marTop w:val="0"/>
      <w:marBottom w:val="0"/>
      <w:divBdr>
        <w:top w:val="none" w:sz="0" w:space="0" w:color="auto"/>
        <w:left w:val="none" w:sz="0" w:space="0" w:color="auto"/>
        <w:bottom w:val="none" w:sz="0" w:space="0" w:color="auto"/>
        <w:right w:val="none" w:sz="0" w:space="0" w:color="auto"/>
      </w:divBdr>
    </w:div>
    <w:div w:id="1215965959">
      <w:bodyDiv w:val="1"/>
      <w:marLeft w:val="0"/>
      <w:marRight w:val="0"/>
      <w:marTop w:val="0"/>
      <w:marBottom w:val="0"/>
      <w:divBdr>
        <w:top w:val="none" w:sz="0" w:space="0" w:color="auto"/>
        <w:left w:val="none" w:sz="0" w:space="0" w:color="auto"/>
        <w:bottom w:val="none" w:sz="0" w:space="0" w:color="auto"/>
        <w:right w:val="none" w:sz="0" w:space="0" w:color="auto"/>
      </w:divBdr>
    </w:div>
    <w:div w:id="1220095098">
      <w:bodyDiv w:val="1"/>
      <w:marLeft w:val="0"/>
      <w:marRight w:val="0"/>
      <w:marTop w:val="0"/>
      <w:marBottom w:val="0"/>
      <w:divBdr>
        <w:top w:val="none" w:sz="0" w:space="0" w:color="auto"/>
        <w:left w:val="none" w:sz="0" w:space="0" w:color="auto"/>
        <w:bottom w:val="none" w:sz="0" w:space="0" w:color="auto"/>
        <w:right w:val="none" w:sz="0" w:space="0" w:color="auto"/>
      </w:divBdr>
    </w:div>
    <w:div w:id="1228297748">
      <w:bodyDiv w:val="1"/>
      <w:marLeft w:val="0"/>
      <w:marRight w:val="0"/>
      <w:marTop w:val="0"/>
      <w:marBottom w:val="0"/>
      <w:divBdr>
        <w:top w:val="none" w:sz="0" w:space="0" w:color="auto"/>
        <w:left w:val="none" w:sz="0" w:space="0" w:color="auto"/>
        <w:bottom w:val="none" w:sz="0" w:space="0" w:color="auto"/>
        <w:right w:val="none" w:sz="0" w:space="0" w:color="auto"/>
      </w:divBdr>
    </w:div>
    <w:div w:id="1246652532">
      <w:bodyDiv w:val="1"/>
      <w:marLeft w:val="0"/>
      <w:marRight w:val="0"/>
      <w:marTop w:val="0"/>
      <w:marBottom w:val="0"/>
      <w:divBdr>
        <w:top w:val="none" w:sz="0" w:space="0" w:color="auto"/>
        <w:left w:val="none" w:sz="0" w:space="0" w:color="auto"/>
        <w:bottom w:val="none" w:sz="0" w:space="0" w:color="auto"/>
        <w:right w:val="none" w:sz="0" w:space="0" w:color="auto"/>
      </w:divBdr>
    </w:div>
    <w:div w:id="1251963241">
      <w:bodyDiv w:val="1"/>
      <w:marLeft w:val="0"/>
      <w:marRight w:val="0"/>
      <w:marTop w:val="0"/>
      <w:marBottom w:val="0"/>
      <w:divBdr>
        <w:top w:val="none" w:sz="0" w:space="0" w:color="auto"/>
        <w:left w:val="none" w:sz="0" w:space="0" w:color="auto"/>
        <w:bottom w:val="none" w:sz="0" w:space="0" w:color="auto"/>
        <w:right w:val="none" w:sz="0" w:space="0" w:color="auto"/>
      </w:divBdr>
    </w:div>
    <w:div w:id="1263608961">
      <w:bodyDiv w:val="1"/>
      <w:marLeft w:val="0"/>
      <w:marRight w:val="0"/>
      <w:marTop w:val="0"/>
      <w:marBottom w:val="0"/>
      <w:divBdr>
        <w:top w:val="none" w:sz="0" w:space="0" w:color="auto"/>
        <w:left w:val="none" w:sz="0" w:space="0" w:color="auto"/>
        <w:bottom w:val="none" w:sz="0" w:space="0" w:color="auto"/>
        <w:right w:val="none" w:sz="0" w:space="0" w:color="auto"/>
      </w:divBdr>
    </w:div>
    <w:div w:id="1263759888">
      <w:bodyDiv w:val="1"/>
      <w:marLeft w:val="0"/>
      <w:marRight w:val="0"/>
      <w:marTop w:val="0"/>
      <w:marBottom w:val="0"/>
      <w:divBdr>
        <w:top w:val="none" w:sz="0" w:space="0" w:color="auto"/>
        <w:left w:val="none" w:sz="0" w:space="0" w:color="auto"/>
        <w:bottom w:val="none" w:sz="0" w:space="0" w:color="auto"/>
        <w:right w:val="none" w:sz="0" w:space="0" w:color="auto"/>
      </w:divBdr>
    </w:div>
    <w:div w:id="1285424611">
      <w:bodyDiv w:val="1"/>
      <w:marLeft w:val="0"/>
      <w:marRight w:val="0"/>
      <w:marTop w:val="0"/>
      <w:marBottom w:val="0"/>
      <w:divBdr>
        <w:top w:val="none" w:sz="0" w:space="0" w:color="auto"/>
        <w:left w:val="none" w:sz="0" w:space="0" w:color="auto"/>
        <w:bottom w:val="none" w:sz="0" w:space="0" w:color="auto"/>
        <w:right w:val="none" w:sz="0" w:space="0" w:color="auto"/>
      </w:divBdr>
    </w:div>
    <w:div w:id="1309285386">
      <w:bodyDiv w:val="1"/>
      <w:marLeft w:val="0"/>
      <w:marRight w:val="0"/>
      <w:marTop w:val="0"/>
      <w:marBottom w:val="0"/>
      <w:divBdr>
        <w:top w:val="none" w:sz="0" w:space="0" w:color="auto"/>
        <w:left w:val="none" w:sz="0" w:space="0" w:color="auto"/>
        <w:bottom w:val="none" w:sz="0" w:space="0" w:color="auto"/>
        <w:right w:val="none" w:sz="0" w:space="0" w:color="auto"/>
      </w:divBdr>
    </w:div>
    <w:div w:id="1314218834">
      <w:bodyDiv w:val="1"/>
      <w:marLeft w:val="0"/>
      <w:marRight w:val="0"/>
      <w:marTop w:val="0"/>
      <w:marBottom w:val="0"/>
      <w:divBdr>
        <w:top w:val="none" w:sz="0" w:space="0" w:color="auto"/>
        <w:left w:val="none" w:sz="0" w:space="0" w:color="auto"/>
        <w:bottom w:val="none" w:sz="0" w:space="0" w:color="auto"/>
        <w:right w:val="none" w:sz="0" w:space="0" w:color="auto"/>
      </w:divBdr>
    </w:div>
    <w:div w:id="1319652900">
      <w:bodyDiv w:val="1"/>
      <w:marLeft w:val="0"/>
      <w:marRight w:val="0"/>
      <w:marTop w:val="0"/>
      <w:marBottom w:val="0"/>
      <w:divBdr>
        <w:top w:val="none" w:sz="0" w:space="0" w:color="auto"/>
        <w:left w:val="none" w:sz="0" w:space="0" w:color="auto"/>
        <w:bottom w:val="none" w:sz="0" w:space="0" w:color="auto"/>
        <w:right w:val="none" w:sz="0" w:space="0" w:color="auto"/>
      </w:divBdr>
    </w:div>
    <w:div w:id="1320429460">
      <w:bodyDiv w:val="1"/>
      <w:marLeft w:val="0"/>
      <w:marRight w:val="0"/>
      <w:marTop w:val="0"/>
      <w:marBottom w:val="0"/>
      <w:divBdr>
        <w:top w:val="none" w:sz="0" w:space="0" w:color="auto"/>
        <w:left w:val="none" w:sz="0" w:space="0" w:color="auto"/>
        <w:bottom w:val="none" w:sz="0" w:space="0" w:color="auto"/>
        <w:right w:val="none" w:sz="0" w:space="0" w:color="auto"/>
      </w:divBdr>
    </w:div>
    <w:div w:id="1323465828">
      <w:bodyDiv w:val="1"/>
      <w:marLeft w:val="0"/>
      <w:marRight w:val="0"/>
      <w:marTop w:val="0"/>
      <w:marBottom w:val="0"/>
      <w:divBdr>
        <w:top w:val="none" w:sz="0" w:space="0" w:color="auto"/>
        <w:left w:val="none" w:sz="0" w:space="0" w:color="auto"/>
        <w:bottom w:val="none" w:sz="0" w:space="0" w:color="auto"/>
        <w:right w:val="none" w:sz="0" w:space="0" w:color="auto"/>
      </w:divBdr>
    </w:div>
    <w:div w:id="1326593549">
      <w:bodyDiv w:val="1"/>
      <w:marLeft w:val="0"/>
      <w:marRight w:val="0"/>
      <w:marTop w:val="0"/>
      <w:marBottom w:val="0"/>
      <w:divBdr>
        <w:top w:val="none" w:sz="0" w:space="0" w:color="auto"/>
        <w:left w:val="none" w:sz="0" w:space="0" w:color="auto"/>
        <w:bottom w:val="none" w:sz="0" w:space="0" w:color="auto"/>
        <w:right w:val="none" w:sz="0" w:space="0" w:color="auto"/>
      </w:divBdr>
    </w:div>
    <w:div w:id="1335375004">
      <w:bodyDiv w:val="1"/>
      <w:marLeft w:val="0"/>
      <w:marRight w:val="0"/>
      <w:marTop w:val="0"/>
      <w:marBottom w:val="0"/>
      <w:divBdr>
        <w:top w:val="none" w:sz="0" w:space="0" w:color="auto"/>
        <w:left w:val="none" w:sz="0" w:space="0" w:color="auto"/>
        <w:bottom w:val="none" w:sz="0" w:space="0" w:color="auto"/>
        <w:right w:val="none" w:sz="0" w:space="0" w:color="auto"/>
      </w:divBdr>
    </w:div>
    <w:div w:id="1344208922">
      <w:bodyDiv w:val="1"/>
      <w:marLeft w:val="0"/>
      <w:marRight w:val="0"/>
      <w:marTop w:val="0"/>
      <w:marBottom w:val="0"/>
      <w:divBdr>
        <w:top w:val="none" w:sz="0" w:space="0" w:color="auto"/>
        <w:left w:val="none" w:sz="0" w:space="0" w:color="auto"/>
        <w:bottom w:val="none" w:sz="0" w:space="0" w:color="auto"/>
        <w:right w:val="none" w:sz="0" w:space="0" w:color="auto"/>
      </w:divBdr>
    </w:div>
    <w:div w:id="1357922594">
      <w:bodyDiv w:val="1"/>
      <w:marLeft w:val="0"/>
      <w:marRight w:val="0"/>
      <w:marTop w:val="0"/>
      <w:marBottom w:val="0"/>
      <w:divBdr>
        <w:top w:val="none" w:sz="0" w:space="0" w:color="auto"/>
        <w:left w:val="none" w:sz="0" w:space="0" w:color="auto"/>
        <w:bottom w:val="none" w:sz="0" w:space="0" w:color="auto"/>
        <w:right w:val="none" w:sz="0" w:space="0" w:color="auto"/>
      </w:divBdr>
    </w:div>
    <w:div w:id="1358119837">
      <w:bodyDiv w:val="1"/>
      <w:marLeft w:val="0"/>
      <w:marRight w:val="0"/>
      <w:marTop w:val="0"/>
      <w:marBottom w:val="0"/>
      <w:divBdr>
        <w:top w:val="none" w:sz="0" w:space="0" w:color="auto"/>
        <w:left w:val="none" w:sz="0" w:space="0" w:color="auto"/>
        <w:bottom w:val="none" w:sz="0" w:space="0" w:color="auto"/>
        <w:right w:val="none" w:sz="0" w:space="0" w:color="auto"/>
      </w:divBdr>
    </w:div>
    <w:div w:id="1359700653">
      <w:bodyDiv w:val="1"/>
      <w:marLeft w:val="0"/>
      <w:marRight w:val="0"/>
      <w:marTop w:val="0"/>
      <w:marBottom w:val="0"/>
      <w:divBdr>
        <w:top w:val="none" w:sz="0" w:space="0" w:color="auto"/>
        <w:left w:val="none" w:sz="0" w:space="0" w:color="auto"/>
        <w:bottom w:val="none" w:sz="0" w:space="0" w:color="auto"/>
        <w:right w:val="none" w:sz="0" w:space="0" w:color="auto"/>
      </w:divBdr>
    </w:div>
    <w:div w:id="1362895902">
      <w:bodyDiv w:val="1"/>
      <w:marLeft w:val="0"/>
      <w:marRight w:val="0"/>
      <w:marTop w:val="0"/>
      <w:marBottom w:val="0"/>
      <w:divBdr>
        <w:top w:val="none" w:sz="0" w:space="0" w:color="auto"/>
        <w:left w:val="none" w:sz="0" w:space="0" w:color="auto"/>
        <w:bottom w:val="none" w:sz="0" w:space="0" w:color="auto"/>
        <w:right w:val="none" w:sz="0" w:space="0" w:color="auto"/>
      </w:divBdr>
    </w:div>
    <w:div w:id="1368489129">
      <w:bodyDiv w:val="1"/>
      <w:marLeft w:val="0"/>
      <w:marRight w:val="0"/>
      <w:marTop w:val="0"/>
      <w:marBottom w:val="0"/>
      <w:divBdr>
        <w:top w:val="none" w:sz="0" w:space="0" w:color="auto"/>
        <w:left w:val="none" w:sz="0" w:space="0" w:color="auto"/>
        <w:bottom w:val="none" w:sz="0" w:space="0" w:color="auto"/>
        <w:right w:val="none" w:sz="0" w:space="0" w:color="auto"/>
      </w:divBdr>
    </w:div>
    <w:div w:id="1376005336">
      <w:bodyDiv w:val="1"/>
      <w:marLeft w:val="0"/>
      <w:marRight w:val="0"/>
      <w:marTop w:val="0"/>
      <w:marBottom w:val="0"/>
      <w:divBdr>
        <w:top w:val="none" w:sz="0" w:space="0" w:color="auto"/>
        <w:left w:val="none" w:sz="0" w:space="0" w:color="auto"/>
        <w:bottom w:val="none" w:sz="0" w:space="0" w:color="auto"/>
        <w:right w:val="none" w:sz="0" w:space="0" w:color="auto"/>
      </w:divBdr>
    </w:div>
    <w:div w:id="1376198433">
      <w:bodyDiv w:val="1"/>
      <w:marLeft w:val="0"/>
      <w:marRight w:val="0"/>
      <w:marTop w:val="0"/>
      <w:marBottom w:val="0"/>
      <w:divBdr>
        <w:top w:val="none" w:sz="0" w:space="0" w:color="auto"/>
        <w:left w:val="none" w:sz="0" w:space="0" w:color="auto"/>
        <w:bottom w:val="none" w:sz="0" w:space="0" w:color="auto"/>
        <w:right w:val="none" w:sz="0" w:space="0" w:color="auto"/>
      </w:divBdr>
    </w:div>
    <w:div w:id="1387994975">
      <w:bodyDiv w:val="1"/>
      <w:marLeft w:val="0"/>
      <w:marRight w:val="0"/>
      <w:marTop w:val="0"/>
      <w:marBottom w:val="0"/>
      <w:divBdr>
        <w:top w:val="none" w:sz="0" w:space="0" w:color="auto"/>
        <w:left w:val="none" w:sz="0" w:space="0" w:color="auto"/>
        <w:bottom w:val="none" w:sz="0" w:space="0" w:color="auto"/>
        <w:right w:val="none" w:sz="0" w:space="0" w:color="auto"/>
      </w:divBdr>
    </w:div>
    <w:div w:id="1389302997">
      <w:bodyDiv w:val="1"/>
      <w:marLeft w:val="0"/>
      <w:marRight w:val="0"/>
      <w:marTop w:val="0"/>
      <w:marBottom w:val="0"/>
      <w:divBdr>
        <w:top w:val="none" w:sz="0" w:space="0" w:color="auto"/>
        <w:left w:val="none" w:sz="0" w:space="0" w:color="auto"/>
        <w:bottom w:val="none" w:sz="0" w:space="0" w:color="auto"/>
        <w:right w:val="none" w:sz="0" w:space="0" w:color="auto"/>
      </w:divBdr>
    </w:div>
    <w:div w:id="1403258473">
      <w:bodyDiv w:val="1"/>
      <w:marLeft w:val="0"/>
      <w:marRight w:val="0"/>
      <w:marTop w:val="0"/>
      <w:marBottom w:val="0"/>
      <w:divBdr>
        <w:top w:val="none" w:sz="0" w:space="0" w:color="auto"/>
        <w:left w:val="none" w:sz="0" w:space="0" w:color="auto"/>
        <w:bottom w:val="none" w:sz="0" w:space="0" w:color="auto"/>
        <w:right w:val="none" w:sz="0" w:space="0" w:color="auto"/>
      </w:divBdr>
    </w:div>
    <w:div w:id="1412582994">
      <w:bodyDiv w:val="1"/>
      <w:marLeft w:val="0"/>
      <w:marRight w:val="0"/>
      <w:marTop w:val="0"/>
      <w:marBottom w:val="0"/>
      <w:divBdr>
        <w:top w:val="none" w:sz="0" w:space="0" w:color="auto"/>
        <w:left w:val="none" w:sz="0" w:space="0" w:color="auto"/>
        <w:bottom w:val="none" w:sz="0" w:space="0" w:color="auto"/>
        <w:right w:val="none" w:sz="0" w:space="0" w:color="auto"/>
      </w:divBdr>
    </w:div>
    <w:div w:id="1427723890">
      <w:bodyDiv w:val="1"/>
      <w:marLeft w:val="0"/>
      <w:marRight w:val="0"/>
      <w:marTop w:val="0"/>
      <w:marBottom w:val="0"/>
      <w:divBdr>
        <w:top w:val="none" w:sz="0" w:space="0" w:color="auto"/>
        <w:left w:val="none" w:sz="0" w:space="0" w:color="auto"/>
        <w:bottom w:val="none" w:sz="0" w:space="0" w:color="auto"/>
        <w:right w:val="none" w:sz="0" w:space="0" w:color="auto"/>
      </w:divBdr>
    </w:div>
    <w:div w:id="1436709801">
      <w:bodyDiv w:val="1"/>
      <w:marLeft w:val="0"/>
      <w:marRight w:val="0"/>
      <w:marTop w:val="0"/>
      <w:marBottom w:val="0"/>
      <w:divBdr>
        <w:top w:val="none" w:sz="0" w:space="0" w:color="auto"/>
        <w:left w:val="none" w:sz="0" w:space="0" w:color="auto"/>
        <w:bottom w:val="none" w:sz="0" w:space="0" w:color="auto"/>
        <w:right w:val="none" w:sz="0" w:space="0" w:color="auto"/>
      </w:divBdr>
    </w:div>
    <w:div w:id="1448087784">
      <w:bodyDiv w:val="1"/>
      <w:marLeft w:val="0"/>
      <w:marRight w:val="0"/>
      <w:marTop w:val="0"/>
      <w:marBottom w:val="0"/>
      <w:divBdr>
        <w:top w:val="none" w:sz="0" w:space="0" w:color="auto"/>
        <w:left w:val="none" w:sz="0" w:space="0" w:color="auto"/>
        <w:bottom w:val="none" w:sz="0" w:space="0" w:color="auto"/>
        <w:right w:val="none" w:sz="0" w:space="0" w:color="auto"/>
      </w:divBdr>
    </w:div>
    <w:div w:id="1452553357">
      <w:bodyDiv w:val="1"/>
      <w:marLeft w:val="0"/>
      <w:marRight w:val="0"/>
      <w:marTop w:val="0"/>
      <w:marBottom w:val="0"/>
      <w:divBdr>
        <w:top w:val="none" w:sz="0" w:space="0" w:color="auto"/>
        <w:left w:val="none" w:sz="0" w:space="0" w:color="auto"/>
        <w:bottom w:val="none" w:sz="0" w:space="0" w:color="auto"/>
        <w:right w:val="none" w:sz="0" w:space="0" w:color="auto"/>
      </w:divBdr>
    </w:div>
    <w:div w:id="1498813396">
      <w:bodyDiv w:val="1"/>
      <w:marLeft w:val="0"/>
      <w:marRight w:val="0"/>
      <w:marTop w:val="0"/>
      <w:marBottom w:val="0"/>
      <w:divBdr>
        <w:top w:val="none" w:sz="0" w:space="0" w:color="auto"/>
        <w:left w:val="none" w:sz="0" w:space="0" w:color="auto"/>
        <w:bottom w:val="none" w:sz="0" w:space="0" w:color="auto"/>
        <w:right w:val="none" w:sz="0" w:space="0" w:color="auto"/>
      </w:divBdr>
    </w:div>
    <w:div w:id="1499033148">
      <w:bodyDiv w:val="1"/>
      <w:marLeft w:val="0"/>
      <w:marRight w:val="0"/>
      <w:marTop w:val="0"/>
      <w:marBottom w:val="0"/>
      <w:divBdr>
        <w:top w:val="none" w:sz="0" w:space="0" w:color="auto"/>
        <w:left w:val="none" w:sz="0" w:space="0" w:color="auto"/>
        <w:bottom w:val="none" w:sz="0" w:space="0" w:color="auto"/>
        <w:right w:val="none" w:sz="0" w:space="0" w:color="auto"/>
      </w:divBdr>
    </w:div>
    <w:div w:id="1526939126">
      <w:bodyDiv w:val="1"/>
      <w:marLeft w:val="0"/>
      <w:marRight w:val="0"/>
      <w:marTop w:val="0"/>
      <w:marBottom w:val="0"/>
      <w:divBdr>
        <w:top w:val="none" w:sz="0" w:space="0" w:color="auto"/>
        <w:left w:val="none" w:sz="0" w:space="0" w:color="auto"/>
        <w:bottom w:val="none" w:sz="0" w:space="0" w:color="auto"/>
        <w:right w:val="none" w:sz="0" w:space="0" w:color="auto"/>
      </w:divBdr>
    </w:div>
    <w:div w:id="1527989027">
      <w:bodyDiv w:val="1"/>
      <w:marLeft w:val="0"/>
      <w:marRight w:val="0"/>
      <w:marTop w:val="0"/>
      <w:marBottom w:val="0"/>
      <w:divBdr>
        <w:top w:val="none" w:sz="0" w:space="0" w:color="auto"/>
        <w:left w:val="none" w:sz="0" w:space="0" w:color="auto"/>
        <w:bottom w:val="none" w:sz="0" w:space="0" w:color="auto"/>
        <w:right w:val="none" w:sz="0" w:space="0" w:color="auto"/>
      </w:divBdr>
    </w:div>
    <w:div w:id="1542131614">
      <w:bodyDiv w:val="1"/>
      <w:marLeft w:val="0"/>
      <w:marRight w:val="0"/>
      <w:marTop w:val="0"/>
      <w:marBottom w:val="0"/>
      <w:divBdr>
        <w:top w:val="none" w:sz="0" w:space="0" w:color="auto"/>
        <w:left w:val="none" w:sz="0" w:space="0" w:color="auto"/>
        <w:bottom w:val="none" w:sz="0" w:space="0" w:color="auto"/>
        <w:right w:val="none" w:sz="0" w:space="0" w:color="auto"/>
      </w:divBdr>
    </w:div>
    <w:div w:id="1562058801">
      <w:bodyDiv w:val="1"/>
      <w:marLeft w:val="0"/>
      <w:marRight w:val="0"/>
      <w:marTop w:val="0"/>
      <w:marBottom w:val="0"/>
      <w:divBdr>
        <w:top w:val="none" w:sz="0" w:space="0" w:color="auto"/>
        <w:left w:val="none" w:sz="0" w:space="0" w:color="auto"/>
        <w:bottom w:val="none" w:sz="0" w:space="0" w:color="auto"/>
        <w:right w:val="none" w:sz="0" w:space="0" w:color="auto"/>
      </w:divBdr>
    </w:div>
    <w:div w:id="1572154925">
      <w:bodyDiv w:val="1"/>
      <w:marLeft w:val="0"/>
      <w:marRight w:val="0"/>
      <w:marTop w:val="0"/>
      <w:marBottom w:val="0"/>
      <w:divBdr>
        <w:top w:val="none" w:sz="0" w:space="0" w:color="auto"/>
        <w:left w:val="none" w:sz="0" w:space="0" w:color="auto"/>
        <w:bottom w:val="none" w:sz="0" w:space="0" w:color="auto"/>
        <w:right w:val="none" w:sz="0" w:space="0" w:color="auto"/>
      </w:divBdr>
    </w:div>
    <w:div w:id="1586916711">
      <w:bodyDiv w:val="1"/>
      <w:marLeft w:val="0"/>
      <w:marRight w:val="0"/>
      <w:marTop w:val="0"/>
      <w:marBottom w:val="0"/>
      <w:divBdr>
        <w:top w:val="none" w:sz="0" w:space="0" w:color="auto"/>
        <w:left w:val="none" w:sz="0" w:space="0" w:color="auto"/>
        <w:bottom w:val="none" w:sz="0" w:space="0" w:color="auto"/>
        <w:right w:val="none" w:sz="0" w:space="0" w:color="auto"/>
      </w:divBdr>
    </w:div>
    <w:div w:id="1589463863">
      <w:bodyDiv w:val="1"/>
      <w:marLeft w:val="0"/>
      <w:marRight w:val="0"/>
      <w:marTop w:val="0"/>
      <w:marBottom w:val="0"/>
      <w:divBdr>
        <w:top w:val="none" w:sz="0" w:space="0" w:color="auto"/>
        <w:left w:val="none" w:sz="0" w:space="0" w:color="auto"/>
        <w:bottom w:val="none" w:sz="0" w:space="0" w:color="auto"/>
        <w:right w:val="none" w:sz="0" w:space="0" w:color="auto"/>
      </w:divBdr>
    </w:div>
    <w:div w:id="1594315172">
      <w:bodyDiv w:val="1"/>
      <w:marLeft w:val="0"/>
      <w:marRight w:val="0"/>
      <w:marTop w:val="0"/>
      <w:marBottom w:val="0"/>
      <w:divBdr>
        <w:top w:val="none" w:sz="0" w:space="0" w:color="auto"/>
        <w:left w:val="none" w:sz="0" w:space="0" w:color="auto"/>
        <w:bottom w:val="none" w:sz="0" w:space="0" w:color="auto"/>
        <w:right w:val="none" w:sz="0" w:space="0" w:color="auto"/>
      </w:divBdr>
    </w:div>
    <w:div w:id="1608123694">
      <w:bodyDiv w:val="1"/>
      <w:marLeft w:val="0"/>
      <w:marRight w:val="0"/>
      <w:marTop w:val="0"/>
      <w:marBottom w:val="0"/>
      <w:divBdr>
        <w:top w:val="none" w:sz="0" w:space="0" w:color="auto"/>
        <w:left w:val="none" w:sz="0" w:space="0" w:color="auto"/>
        <w:bottom w:val="none" w:sz="0" w:space="0" w:color="auto"/>
        <w:right w:val="none" w:sz="0" w:space="0" w:color="auto"/>
      </w:divBdr>
    </w:div>
    <w:div w:id="1610166546">
      <w:bodyDiv w:val="1"/>
      <w:marLeft w:val="0"/>
      <w:marRight w:val="0"/>
      <w:marTop w:val="0"/>
      <w:marBottom w:val="0"/>
      <w:divBdr>
        <w:top w:val="none" w:sz="0" w:space="0" w:color="auto"/>
        <w:left w:val="none" w:sz="0" w:space="0" w:color="auto"/>
        <w:bottom w:val="none" w:sz="0" w:space="0" w:color="auto"/>
        <w:right w:val="none" w:sz="0" w:space="0" w:color="auto"/>
      </w:divBdr>
    </w:div>
    <w:div w:id="1623416060">
      <w:bodyDiv w:val="1"/>
      <w:marLeft w:val="0"/>
      <w:marRight w:val="0"/>
      <w:marTop w:val="0"/>
      <w:marBottom w:val="0"/>
      <w:divBdr>
        <w:top w:val="none" w:sz="0" w:space="0" w:color="auto"/>
        <w:left w:val="none" w:sz="0" w:space="0" w:color="auto"/>
        <w:bottom w:val="none" w:sz="0" w:space="0" w:color="auto"/>
        <w:right w:val="none" w:sz="0" w:space="0" w:color="auto"/>
      </w:divBdr>
    </w:div>
    <w:div w:id="1628076805">
      <w:bodyDiv w:val="1"/>
      <w:marLeft w:val="0"/>
      <w:marRight w:val="0"/>
      <w:marTop w:val="0"/>
      <w:marBottom w:val="0"/>
      <w:divBdr>
        <w:top w:val="none" w:sz="0" w:space="0" w:color="auto"/>
        <w:left w:val="none" w:sz="0" w:space="0" w:color="auto"/>
        <w:bottom w:val="none" w:sz="0" w:space="0" w:color="auto"/>
        <w:right w:val="none" w:sz="0" w:space="0" w:color="auto"/>
      </w:divBdr>
    </w:div>
    <w:div w:id="1642686441">
      <w:bodyDiv w:val="1"/>
      <w:marLeft w:val="0"/>
      <w:marRight w:val="0"/>
      <w:marTop w:val="0"/>
      <w:marBottom w:val="0"/>
      <w:divBdr>
        <w:top w:val="none" w:sz="0" w:space="0" w:color="auto"/>
        <w:left w:val="none" w:sz="0" w:space="0" w:color="auto"/>
        <w:bottom w:val="none" w:sz="0" w:space="0" w:color="auto"/>
        <w:right w:val="none" w:sz="0" w:space="0" w:color="auto"/>
      </w:divBdr>
    </w:div>
    <w:div w:id="1656179372">
      <w:bodyDiv w:val="1"/>
      <w:marLeft w:val="0"/>
      <w:marRight w:val="0"/>
      <w:marTop w:val="0"/>
      <w:marBottom w:val="0"/>
      <w:divBdr>
        <w:top w:val="none" w:sz="0" w:space="0" w:color="auto"/>
        <w:left w:val="none" w:sz="0" w:space="0" w:color="auto"/>
        <w:bottom w:val="none" w:sz="0" w:space="0" w:color="auto"/>
        <w:right w:val="none" w:sz="0" w:space="0" w:color="auto"/>
      </w:divBdr>
    </w:div>
    <w:div w:id="1674843283">
      <w:bodyDiv w:val="1"/>
      <w:marLeft w:val="0"/>
      <w:marRight w:val="0"/>
      <w:marTop w:val="0"/>
      <w:marBottom w:val="0"/>
      <w:divBdr>
        <w:top w:val="none" w:sz="0" w:space="0" w:color="auto"/>
        <w:left w:val="none" w:sz="0" w:space="0" w:color="auto"/>
        <w:bottom w:val="none" w:sz="0" w:space="0" w:color="auto"/>
        <w:right w:val="none" w:sz="0" w:space="0" w:color="auto"/>
      </w:divBdr>
    </w:div>
    <w:div w:id="1686395601">
      <w:bodyDiv w:val="1"/>
      <w:marLeft w:val="0"/>
      <w:marRight w:val="0"/>
      <w:marTop w:val="0"/>
      <w:marBottom w:val="0"/>
      <w:divBdr>
        <w:top w:val="none" w:sz="0" w:space="0" w:color="auto"/>
        <w:left w:val="none" w:sz="0" w:space="0" w:color="auto"/>
        <w:bottom w:val="none" w:sz="0" w:space="0" w:color="auto"/>
        <w:right w:val="none" w:sz="0" w:space="0" w:color="auto"/>
      </w:divBdr>
    </w:div>
    <w:div w:id="1687369301">
      <w:bodyDiv w:val="1"/>
      <w:marLeft w:val="0"/>
      <w:marRight w:val="0"/>
      <w:marTop w:val="0"/>
      <w:marBottom w:val="0"/>
      <w:divBdr>
        <w:top w:val="none" w:sz="0" w:space="0" w:color="auto"/>
        <w:left w:val="none" w:sz="0" w:space="0" w:color="auto"/>
        <w:bottom w:val="none" w:sz="0" w:space="0" w:color="auto"/>
        <w:right w:val="none" w:sz="0" w:space="0" w:color="auto"/>
      </w:divBdr>
    </w:div>
    <w:div w:id="1687632746">
      <w:bodyDiv w:val="1"/>
      <w:marLeft w:val="0"/>
      <w:marRight w:val="0"/>
      <w:marTop w:val="0"/>
      <w:marBottom w:val="0"/>
      <w:divBdr>
        <w:top w:val="none" w:sz="0" w:space="0" w:color="auto"/>
        <w:left w:val="none" w:sz="0" w:space="0" w:color="auto"/>
        <w:bottom w:val="none" w:sz="0" w:space="0" w:color="auto"/>
        <w:right w:val="none" w:sz="0" w:space="0" w:color="auto"/>
      </w:divBdr>
    </w:div>
    <w:div w:id="1690567691">
      <w:bodyDiv w:val="1"/>
      <w:marLeft w:val="0"/>
      <w:marRight w:val="0"/>
      <w:marTop w:val="0"/>
      <w:marBottom w:val="0"/>
      <w:divBdr>
        <w:top w:val="none" w:sz="0" w:space="0" w:color="auto"/>
        <w:left w:val="none" w:sz="0" w:space="0" w:color="auto"/>
        <w:bottom w:val="none" w:sz="0" w:space="0" w:color="auto"/>
        <w:right w:val="none" w:sz="0" w:space="0" w:color="auto"/>
      </w:divBdr>
    </w:div>
    <w:div w:id="1706128947">
      <w:bodyDiv w:val="1"/>
      <w:marLeft w:val="0"/>
      <w:marRight w:val="0"/>
      <w:marTop w:val="0"/>
      <w:marBottom w:val="0"/>
      <w:divBdr>
        <w:top w:val="none" w:sz="0" w:space="0" w:color="auto"/>
        <w:left w:val="none" w:sz="0" w:space="0" w:color="auto"/>
        <w:bottom w:val="none" w:sz="0" w:space="0" w:color="auto"/>
        <w:right w:val="none" w:sz="0" w:space="0" w:color="auto"/>
      </w:divBdr>
    </w:div>
    <w:div w:id="1709451337">
      <w:bodyDiv w:val="1"/>
      <w:marLeft w:val="0"/>
      <w:marRight w:val="0"/>
      <w:marTop w:val="0"/>
      <w:marBottom w:val="0"/>
      <w:divBdr>
        <w:top w:val="none" w:sz="0" w:space="0" w:color="auto"/>
        <w:left w:val="none" w:sz="0" w:space="0" w:color="auto"/>
        <w:bottom w:val="none" w:sz="0" w:space="0" w:color="auto"/>
        <w:right w:val="none" w:sz="0" w:space="0" w:color="auto"/>
      </w:divBdr>
    </w:div>
    <w:div w:id="1718626230">
      <w:bodyDiv w:val="1"/>
      <w:marLeft w:val="0"/>
      <w:marRight w:val="0"/>
      <w:marTop w:val="0"/>
      <w:marBottom w:val="0"/>
      <w:divBdr>
        <w:top w:val="none" w:sz="0" w:space="0" w:color="auto"/>
        <w:left w:val="none" w:sz="0" w:space="0" w:color="auto"/>
        <w:bottom w:val="none" w:sz="0" w:space="0" w:color="auto"/>
        <w:right w:val="none" w:sz="0" w:space="0" w:color="auto"/>
      </w:divBdr>
    </w:div>
    <w:div w:id="1726177142">
      <w:bodyDiv w:val="1"/>
      <w:marLeft w:val="0"/>
      <w:marRight w:val="0"/>
      <w:marTop w:val="0"/>
      <w:marBottom w:val="0"/>
      <w:divBdr>
        <w:top w:val="none" w:sz="0" w:space="0" w:color="auto"/>
        <w:left w:val="none" w:sz="0" w:space="0" w:color="auto"/>
        <w:bottom w:val="none" w:sz="0" w:space="0" w:color="auto"/>
        <w:right w:val="none" w:sz="0" w:space="0" w:color="auto"/>
      </w:divBdr>
    </w:div>
    <w:div w:id="1730223959">
      <w:bodyDiv w:val="1"/>
      <w:marLeft w:val="0"/>
      <w:marRight w:val="0"/>
      <w:marTop w:val="0"/>
      <w:marBottom w:val="0"/>
      <w:divBdr>
        <w:top w:val="none" w:sz="0" w:space="0" w:color="auto"/>
        <w:left w:val="none" w:sz="0" w:space="0" w:color="auto"/>
        <w:bottom w:val="none" w:sz="0" w:space="0" w:color="auto"/>
        <w:right w:val="none" w:sz="0" w:space="0" w:color="auto"/>
      </w:divBdr>
    </w:div>
    <w:div w:id="1748914179">
      <w:bodyDiv w:val="1"/>
      <w:marLeft w:val="0"/>
      <w:marRight w:val="0"/>
      <w:marTop w:val="0"/>
      <w:marBottom w:val="0"/>
      <w:divBdr>
        <w:top w:val="none" w:sz="0" w:space="0" w:color="auto"/>
        <w:left w:val="none" w:sz="0" w:space="0" w:color="auto"/>
        <w:bottom w:val="none" w:sz="0" w:space="0" w:color="auto"/>
        <w:right w:val="none" w:sz="0" w:space="0" w:color="auto"/>
      </w:divBdr>
    </w:div>
    <w:div w:id="1749814217">
      <w:bodyDiv w:val="1"/>
      <w:marLeft w:val="0"/>
      <w:marRight w:val="0"/>
      <w:marTop w:val="0"/>
      <w:marBottom w:val="0"/>
      <w:divBdr>
        <w:top w:val="none" w:sz="0" w:space="0" w:color="auto"/>
        <w:left w:val="none" w:sz="0" w:space="0" w:color="auto"/>
        <w:bottom w:val="none" w:sz="0" w:space="0" w:color="auto"/>
        <w:right w:val="none" w:sz="0" w:space="0" w:color="auto"/>
      </w:divBdr>
    </w:div>
    <w:div w:id="1765955222">
      <w:bodyDiv w:val="1"/>
      <w:marLeft w:val="0"/>
      <w:marRight w:val="0"/>
      <w:marTop w:val="0"/>
      <w:marBottom w:val="0"/>
      <w:divBdr>
        <w:top w:val="none" w:sz="0" w:space="0" w:color="auto"/>
        <w:left w:val="none" w:sz="0" w:space="0" w:color="auto"/>
        <w:bottom w:val="none" w:sz="0" w:space="0" w:color="auto"/>
        <w:right w:val="none" w:sz="0" w:space="0" w:color="auto"/>
      </w:divBdr>
    </w:div>
    <w:div w:id="1767728775">
      <w:bodyDiv w:val="1"/>
      <w:marLeft w:val="0"/>
      <w:marRight w:val="0"/>
      <w:marTop w:val="0"/>
      <w:marBottom w:val="0"/>
      <w:divBdr>
        <w:top w:val="none" w:sz="0" w:space="0" w:color="auto"/>
        <w:left w:val="none" w:sz="0" w:space="0" w:color="auto"/>
        <w:bottom w:val="none" w:sz="0" w:space="0" w:color="auto"/>
        <w:right w:val="none" w:sz="0" w:space="0" w:color="auto"/>
      </w:divBdr>
    </w:div>
    <w:div w:id="1778716338">
      <w:bodyDiv w:val="1"/>
      <w:marLeft w:val="0"/>
      <w:marRight w:val="0"/>
      <w:marTop w:val="0"/>
      <w:marBottom w:val="0"/>
      <w:divBdr>
        <w:top w:val="none" w:sz="0" w:space="0" w:color="auto"/>
        <w:left w:val="none" w:sz="0" w:space="0" w:color="auto"/>
        <w:bottom w:val="none" w:sz="0" w:space="0" w:color="auto"/>
        <w:right w:val="none" w:sz="0" w:space="0" w:color="auto"/>
      </w:divBdr>
    </w:div>
    <w:div w:id="1791894221">
      <w:bodyDiv w:val="1"/>
      <w:marLeft w:val="0"/>
      <w:marRight w:val="0"/>
      <w:marTop w:val="0"/>
      <w:marBottom w:val="0"/>
      <w:divBdr>
        <w:top w:val="none" w:sz="0" w:space="0" w:color="auto"/>
        <w:left w:val="none" w:sz="0" w:space="0" w:color="auto"/>
        <w:bottom w:val="none" w:sz="0" w:space="0" w:color="auto"/>
        <w:right w:val="none" w:sz="0" w:space="0" w:color="auto"/>
      </w:divBdr>
    </w:div>
    <w:div w:id="1793283342">
      <w:bodyDiv w:val="1"/>
      <w:marLeft w:val="0"/>
      <w:marRight w:val="0"/>
      <w:marTop w:val="0"/>
      <w:marBottom w:val="0"/>
      <w:divBdr>
        <w:top w:val="none" w:sz="0" w:space="0" w:color="auto"/>
        <w:left w:val="none" w:sz="0" w:space="0" w:color="auto"/>
        <w:bottom w:val="none" w:sz="0" w:space="0" w:color="auto"/>
        <w:right w:val="none" w:sz="0" w:space="0" w:color="auto"/>
      </w:divBdr>
    </w:div>
    <w:div w:id="1805007444">
      <w:bodyDiv w:val="1"/>
      <w:marLeft w:val="0"/>
      <w:marRight w:val="0"/>
      <w:marTop w:val="0"/>
      <w:marBottom w:val="0"/>
      <w:divBdr>
        <w:top w:val="none" w:sz="0" w:space="0" w:color="auto"/>
        <w:left w:val="none" w:sz="0" w:space="0" w:color="auto"/>
        <w:bottom w:val="none" w:sz="0" w:space="0" w:color="auto"/>
        <w:right w:val="none" w:sz="0" w:space="0" w:color="auto"/>
      </w:divBdr>
    </w:div>
    <w:div w:id="1809663213">
      <w:bodyDiv w:val="1"/>
      <w:marLeft w:val="0"/>
      <w:marRight w:val="0"/>
      <w:marTop w:val="0"/>
      <w:marBottom w:val="0"/>
      <w:divBdr>
        <w:top w:val="none" w:sz="0" w:space="0" w:color="auto"/>
        <w:left w:val="none" w:sz="0" w:space="0" w:color="auto"/>
        <w:bottom w:val="none" w:sz="0" w:space="0" w:color="auto"/>
        <w:right w:val="none" w:sz="0" w:space="0" w:color="auto"/>
      </w:divBdr>
    </w:div>
    <w:div w:id="1861770867">
      <w:bodyDiv w:val="1"/>
      <w:marLeft w:val="0"/>
      <w:marRight w:val="0"/>
      <w:marTop w:val="0"/>
      <w:marBottom w:val="0"/>
      <w:divBdr>
        <w:top w:val="none" w:sz="0" w:space="0" w:color="auto"/>
        <w:left w:val="none" w:sz="0" w:space="0" w:color="auto"/>
        <w:bottom w:val="none" w:sz="0" w:space="0" w:color="auto"/>
        <w:right w:val="none" w:sz="0" w:space="0" w:color="auto"/>
      </w:divBdr>
    </w:div>
    <w:div w:id="1869174472">
      <w:bodyDiv w:val="1"/>
      <w:marLeft w:val="0"/>
      <w:marRight w:val="0"/>
      <w:marTop w:val="0"/>
      <w:marBottom w:val="0"/>
      <w:divBdr>
        <w:top w:val="none" w:sz="0" w:space="0" w:color="auto"/>
        <w:left w:val="none" w:sz="0" w:space="0" w:color="auto"/>
        <w:bottom w:val="none" w:sz="0" w:space="0" w:color="auto"/>
        <w:right w:val="none" w:sz="0" w:space="0" w:color="auto"/>
      </w:divBdr>
    </w:div>
    <w:div w:id="1880970644">
      <w:bodyDiv w:val="1"/>
      <w:marLeft w:val="0"/>
      <w:marRight w:val="0"/>
      <w:marTop w:val="0"/>
      <w:marBottom w:val="0"/>
      <w:divBdr>
        <w:top w:val="none" w:sz="0" w:space="0" w:color="auto"/>
        <w:left w:val="none" w:sz="0" w:space="0" w:color="auto"/>
        <w:bottom w:val="none" w:sz="0" w:space="0" w:color="auto"/>
        <w:right w:val="none" w:sz="0" w:space="0" w:color="auto"/>
      </w:divBdr>
    </w:div>
    <w:div w:id="1901593258">
      <w:bodyDiv w:val="1"/>
      <w:marLeft w:val="0"/>
      <w:marRight w:val="0"/>
      <w:marTop w:val="0"/>
      <w:marBottom w:val="0"/>
      <w:divBdr>
        <w:top w:val="none" w:sz="0" w:space="0" w:color="auto"/>
        <w:left w:val="none" w:sz="0" w:space="0" w:color="auto"/>
        <w:bottom w:val="none" w:sz="0" w:space="0" w:color="auto"/>
        <w:right w:val="none" w:sz="0" w:space="0" w:color="auto"/>
      </w:divBdr>
    </w:div>
    <w:div w:id="1912501761">
      <w:bodyDiv w:val="1"/>
      <w:marLeft w:val="0"/>
      <w:marRight w:val="0"/>
      <w:marTop w:val="0"/>
      <w:marBottom w:val="0"/>
      <w:divBdr>
        <w:top w:val="none" w:sz="0" w:space="0" w:color="auto"/>
        <w:left w:val="none" w:sz="0" w:space="0" w:color="auto"/>
        <w:bottom w:val="none" w:sz="0" w:space="0" w:color="auto"/>
        <w:right w:val="none" w:sz="0" w:space="0" w:color="auto"/>
      </w:divBdr>
    </w:div>
    <w:div w:id="1913078728">
      <w:bodyDiv w:val="1"/>
      <w:marLeft w:val="0"/>
      <w:marRight w:val="0"/>
      <w:marTop w:val="0"/>
      <w:marBottom w:val="0"/>
      <w:divBdr>
        <w:top w:val="none" w:sz="0" w:space="0" w:color="auto"/>
        <w:left w:val="none" w:sz="0" w:space="0" w:color="auto"/>
        <w:bottom w:val="none" w:sz="0" w:space="0" w:color="auto"/>
        <w:right w:val="none" w:sz="0" w:space="0" w:color="auto"/>
      </w:divBdr>
    </w:div>
    <w:div w:id="1918972834">
      <w:bodyDiv w:val="1"/>
      <w:marLeft w:val="0"/>
      <w:marRight w:val="0"/>
      <w:marTop w:val="0"/>
      <w:marBottom w:val="0"/>
      <w:divBdr>
        <w:top w:val="none" w:sz="0" w:space="0" w:color="auto"/>
        <w:left w:val="none" w:sz="0" w:space="0" w:color="auto"/>
        <w:bottom w:val="none" w:sz="0" w:space="0" w:color="auto"/>
        <w:right w:val="none" w:sz="0" w:space="0" w:color="auto"/>
      </w:divBdr>
    </w:div>
    <w:div w:id="1920023092">
      <w:bodyDiv w:val="1"/>
      <w:marLeft w:val="0"/>
      <w:marRight w:val="0"/>
      <w:marTop w:val="0"/>
      <w:marBottom w:val="0"/>
      <w:divBdr>
        <w:top w:val="none" w:sz="0" w:space="0" w:color="auto"/>
        <w:left w:val="none" w:sz="0" w:space="0" w:color="auto"/>
        <w:bottom w:val="none" w:sz="0" w:space="0" w:color="auto"/>
        <w:right w:val="none" w:sz="0" w:space="0" w:color="auto"/>
      </w:divBdr>
    </w:div>
    <w:div w:id="1961301143">
      <w:bodyDiv w:val="1"/>
      <w:marLeft w:val="0"/>
      <w:marRight w:val="0"/>
      <w:marTop w:val="0"/>
      <w:marBottom w:val="0"/>
      <w:divBdr>
        <w:top w:val="none" w:sz="0" w:space="0" w:color="auto"/>
        <w:left w:val="none" w:sz="0" w:space="0" w:color="auto"/>
        <w:bottom w:val="none" w:sz="0" w:space="0" w:color="auto"/>
        <w:right w:val="none" w:sz="0" w:space="0" w:color="auto"/>
      </w:divBdr>
    </w:div>
    <w:div w:id="1969163331">
      <w:bodyDiv w:val="1"/>
      <w:marLeft w:val="0"/>
      <w:marRight w:val="0"/>
      <w:marTop w:val="0"/>
      <w:marBottom w:val="0"/>
      <w:divBdr>
        <w:top w:val="none" w:sz="0" w:space="0" w:color="auto"/>
        <w:left w:val="none" w:sz="0" w:space="0" w:color="auto"/>
        <w:bottom w:val="none" w:sz="0" w:space="0" w:color="auto"/>
        <w:right w:val="none" w:sz="0" w:space="0" w:color="auto"/>
      </w:divBdr>
    </w:div>
    <w:div w:id="1972707033">
      <w:bodyDiv w:val="1"/>
      <w:marLeft w:val="0"/>
      <w:marRight w:val="0"/>
      <w:marTop w:val="0"/>
      <w:marBottom w:val="0"/>
      <w:divBdr>
        <w:top w:val="none" w:sz="0" w:space="0" w:color="auto"/>
        <w:left w:val="none" w:sz="0" w:space="0" w:color="auto"/>
        <w:bottom w:val="none" w:sz="0" w:space="0" w:color="auto"/>
        <w:right w:val="none" w:sz="0" w:space="0" w:color="auto"/>
      </w:divBdr>
    </w:div>
    <w:div w:id="1996258909">
      <w:bodyDiv w:val="1"/>
      <w:marLeft w:val="0"/>
      <w:marRight w:val="0"/>
      <w:marTop w:val="0"/>
      <w:marBottom w:val="0"/>
      <w:divBdr>
        <w:top w:val="none" w:sz="0" w:space="0" w:color="auto"/>
        <w:left w:val="none" w:sz="0" w:space="0" w:color="auto"/>
        <w:bottom w:val="none" w:sz="0" w:space="0" w:color="auto"/>
        <w:right w:val="none" w:sz="0" w:space="0" w:color="auto"/>
      </w:divBdr>
    </w:div>
    <w:div w:id="1996520611">
      <w:bodyDiv w:val="1"/>
      <w:marLeft w:val="0"/>
      <w:marRight w:val="0"/>
      <w:marTop w:val="0"/>
      <w:marBottom w:val="0"/>
      <w:divBdr>
        <w:top w:val="none" w:sz="0" w:space="0" w:color="auto"/>
        <w:left w:val="none" w:sz="0" w:space="0" w:color="auto"/>
        <w:bottom w:val="none" w:sz="0" w:space="0" w:color="auto"/>
        <w:right w:val="none" w:sz="0" w:space="0" w:color="auto"/>
      </w:divBdr>
    </w:div>
    <w:div w:id="2017611294">
      <w:bodyDiv w:val="1"/>
      <w:marLeft w:val="0"/>
      <w:marRight w:val="0"/>
      <w:marTop w:val="0"/>
      <w:marBottom w:val="0"/>
      <w:divBdr>
        <w:top w:val="none" w:sz="0" w:space="0" w:color="auto"/>
        <w:left w:val="none" w:sz="0" w:space="0" w:color="auto"/>
        <w:bottom w:val="none" w:sz="0" w:space="0" w:color="auto"/>
        <w:right w:val="none" w:sz="0" w:space="0" w:color="auto"/>
      </w:divBdr>
    </w:div>
    <w:div w:id="2021468244">
      <w:bodyDiv w:val="1"/>
      <w:marLeft w:val="0"/>
      <w:marRight w:val="0"/>
      <w:marTop w:val="0"/>
      <w:marBottom w:val="0"/>
      <w:divBdr>
        <w:top w:val="none" w:sz="0" w:space="0" w:color="auto"/>
        <w:left w:val="none" w:sz="0" w:space="0" w:color="auto"/>
        <w:bottom w:val="none" w:sz="0" w:space="0" w:color="auto"/>
        <w:right w:val="none" w:sz="0" w:space="0" w:color="auto"/>
      </w:divBdr>
    </w:div>
    <w:div w:id="2056344262">
      <w:bodyDiv w:val="1"/>
      <w:marLeft w:val="0"/>
      <w:marRight w:val="0"/>
      <w:marTop w:val="0"/>
      <w:marBottom w:val="0"/>
      <w:divBdr>
        <w:top w:val="none" w:sz="0" w:space="0" w:color="auto"/>
        <w:left w:val="none" w:sz="0" w:space="0" w:color="auto"/>
        <w:bottom w:val="none" w:sz="0" w:space="0" w:color="auto"/>
        <w:right w:val="none" w:sz="0" w:space="0" w:color="auto"/>
      </w:divBdr>
    </w:div>
    <w:div w:id="2068800804">
      <w:bodyDiv w:val="1"/>
      <w:marLeft w:val="0"/>
      <w:marRight w:val="0"/>
      <w:marTop w:val="0"/>
      <w:marBottom w:val="0"/>
      <w:divBdr>
        <w:top w:val="none" w:sz="0" w:space="0" w:color="auto"/>
        <w:left w:val="none" w:sz="0" w:space="0" w:color="auto"/>
        <w:bottom w:val="none" w:sz="0" w:space="0" w:color="auto"/>
        <w:right w:val="none" w:sz="0" w:space="0" w:color="auto"/>
      </w:divBdr>
    </w:div>
    <w:div w:id="2073113154">
      <w:bodyDiv w:val="1"/>
      <w:marLeft w:val="0"/>
      <w:marRight w:val="0"/>
      <w:marTop w:val="0"/>
      <w:marBottom w:val="0"/>
      <w:divBdr>
        <w:top w:val="none" w:sz="0" w:space="0" w:color="auto"/>
        <w:left w:val="none" w:sz="0" w:space="0" w:color="auto"/>
        <w:bottom w:val="none" w:sz="0" w:space="0" w:color="auto"/>
        <w:right w:val="none" w:sz="0" w:space="0" w:color="auto"/>
      </w:divBdr>
    </w:div>
    <w:div w:id="2078090434">
      <w:bodyDiv w:val="1"/>
      <w:marLeft w:val="0"/>
      <w:marRight w:val="0"/>
      <w:marTop w:val="0"/>
      <w:marBottom w:val="0"/>
      <w:divBdr>
        <w:top w:val="none" w:sz="0" w:space="0" w:color="auto"/>
        <w:left w:val="none" w:sz="0" w:space="0" w:color="auto"/>
        <w:bottom w:val="none" w:sz="0" w:space="0" w:color="auto"/>
        <w:right w:val="none" w:sz="0" w:space="0" w:color="auto"/>
      </w:divBdr>
    </w:div>
    <w:div w:id="2095740346">
      <w:bodyDiv w:val="1"/>
      <w:marLeft w:val="0"/>
      <w:marRight w:val="0"/>
      <w:marTop w:val="0"/>
      <w:marBottom w:val="0"/>
      <w:divBdr>
        <w:top w:val="none" w:sz="0" w:space="0" w:color="auto"/>
        <w:left w:val="none" w:sz="0" w:space="0" w:color="auto"/>
        <w:bottom w:val="none" w:sz="0" w:space="0" w:color="auto"/>
        <w:right w:val="none" w:sz="0" w:space="0" w:color="auto"/>
      </w:divBdr>
    </w:div>
    <w:div w:id="2101289670">
      <w:bodyDiv w:val="1"/>
      <w:marLeft w:val="0"/>
      <w:marRight w:val="0"/>
      <w:marTop w:val="0"/>
      <w:marBottom w:val="0"/>
      <w:divBdr>
        <w:top w:val="none" w:sz="0" w:space="0" w:color="auto"/>
        <w:left w:val="none" w:sz="0" w:space="0" w:color="auto"/>
        <w:bottom w:val="none" w:sz="0" w:space="0" w:color="auto"/>
        <w:right w:val="none" w:sz="0" w:space="0" w:color="auto"/>
      </w:divBdr>
    </w:div>
    <w:div w:id="2120642245">
      <w:bodyDiv w:val="1"/>
      <w:marLeft w:val="0"/>
      <w:marRight w:val="0"/>
      <w:marTop w:val="0"/>
      <w:marBottom w:val="0"/>
      <w:divBdr>
        <w:top w:val="none" w:sz="0" w:space="0" w:color="auto"/>
        <w:left w:val="none" w:sz="0" w:space="0" w:color="auto"/>
        <w:bottom w:val="none" w:sz="0" w:space="0" w:color="auto"/>
        <w:right w:val="none" w:sz="0" w:space="0" w:color="auto"/>
      </w:divBdr>
    </w:div>
    <w:div w:id="2130853847">
      <w:bodyDiv w:val="1"/>
      <w:marLeft w:val="0"/>
      <w:marRight w:val="0"/>
      <w:marTop w:val="0"/>
      <w:marBottom w:val="0"/>
      <w:divBdr>
        <w:top w:val="none" w:sz="0" w:space="0" w:color="auto"/>
        <w:left w:val="none" w:sz="0" w:space="0" w:color="auto"/>
        <w:bottom w:val="none" w:sz="0" w:space="0" w:color="auto"/>
        <w:right w:val="none" w:sz="0" w:space="0" w:color="auto"/>
      </w:divBdr>
    </w:div>
    <w:div w:id="21344430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Jag25</b:Tag>
    <b:SourceType>Book</b:SourceType>
    <b:Guid>{4236B23E-B4AE-4413-B708-9F55283EA390}</b:Guid>
    <b:Title>From Self-Awareness to Social Skills: The Journey of Emotionally Intelligent Leadership. In Emotionally Intelligent Methods for Meaningful Leadership</b:Title>
    <b:Year>2025</b:Year>
    <b:Publisher> IGI Global Scientific Publishing</b:Publisher>
    <b:City>New York</b:City>
    <b:Author>
      <b:Author>
        <b:NameList>
          <b:Person>
            <b:Last>Kour</b:Last>
            <b:First>Jagneet</b:First>
          </b:Person>
        </b:NameList>
      </b:Author>
    </b:Author>
    <b:Pages>173-196</b:Pages>
    <b:RefOrder>1</b:RefOrder>
  </b:Source>
  <b:Source>
    <b:Tag>Ant24</b:Tag>
    <b:SourceType>JournalArticle</b:SourceType>
    <b:Guid>{F8EECBFA-4EDD-48F4-BFA4-AE00CD627F93}</b:Guid>
    <b:Title>The Value of Emotional Intelligence: Self-Awareness, Self</b:Title>
    <b:Year>2024</b:Year>
    <b:Pages>78-92</b:Pages>
    <b:YearAccessed>2025</b:YearAccessed>
    <b:MonthAccessed>June</b:MonthAccessed>
    <b:DayAccessed>27</b:DayAccessed>
    <b:Author>
      <b:Author>
        <b:NameList>
          <b:Person>
            <b:Last>Antonopoulou</b:Last>
            <b:First>Hera</b:First>
          </b:Person>
        </b:NameList>
      </b:Author>
    </b:Author>
    <b:JournalName>Technium Education and Humanities</b:JournalName>
    <b:Volume>8</b:Volume>
    <b:RefOrder>2</b:RefOrder>
  </b:Source>
  <b:Source>
    <b:Tag>Joh24</b:Tag>
    <b:SourceType>Book</b:SourceType>
    <b:Guid>{CB0ED4C5-CEB4-4B6B-86B7-AF48633FEBD3}</b:Guid>
    <b:Title>Understanding motivation and emotion</b:Title>
    <b:Year>2024</b:Year>
    <b:City>United States</b:City>
    <b:Publisher>John Wiley &amp; Sons</b:Publisher>
    <b:Author>
      <b:Author>
        <b:NameList>
          <b:Person>
            <b:Last>Reeve</b:Last>
            <b:First>Johnmarshall</b:First>
          </b:Person>
        </b:NameList>
      </b:Author>
    </b:Author>
    <b:RefOrder>3</b:RefOrder>
  </b:Source>
  <b:Source>
    <b:Tag>Tam25</b:Tag>
    <b:SourceType>DocumentFromInternetSite</b:SourceType>
    <b:Guid>{2F07E83A-7834-4404-9681-2056F8034650}</b:Guid>
    <b:Title>A Qualitative Descriptive Study on the Role of Leader Self-Awareness in Employee Job Engagement</b:Title>
    <b:Year>2025</b:Year>
    <b:Author>
      <b:Author>
        <b:NameList>
          <b:Person>
            <b:Last>Ndasi</b:Last>
            <b:First>Tamon</b:First>
            <b:Middle>Bah</b:Middle>
          </b:Person>
        </b:NameList>
      </b:Author>
    </b:Author>
    <b:InternetSiteTitle>ProQuest</b:InternetSiteTitle>
    <b:URL>https://www.proquest.com/openview/256a8d308677c4952f9f09fce7a371a3</b:URL>
    <b:YearAccessed>2025</b:YearAccessed>
    <b:MonthAccessed>June</b:MonthAccessed>
    <b:DayAccessed>27</b:DayAccessed>
    <b:RefOrder>4</b:RefOrder>
  </b:Source>
  <b:Source>
    <b:Tag>Bil25</b:Tag>
    <b:SourceType>Book</b:SourceType>
    <b:Guid>{A63E77C3-1F16-4348-8FAB-45101FDA7BC8}</b:Guid>
    <b:Title> Paranoia in leadership: leading through uncertainty and strategies for resilience</b:Title>
    <b:Year>2025</b:Year>
    <b:Author>
      <b:Author>
        <b:NameList>
          <b:Person>
            <b:Last>Zaghmout</b:Last>
            <b:First>Bilal</b:First>
          </b:Person>
        </b:NameList>
      </b:Author>
    </b:Author>
    <b:City>London</b:City>
    <b:Publisher>Taylor &amp; Francis</b:Publisher>
    <b:RefOrder>5</b:RefOrder>
  </b:Source>
  <b:Source>
    <b:Tag>Dan95</b:Tag>
    <b:SourceType>Book</b:SourceType>
    <b:Guid>{421BCED5-17F5-42EB-9ECF-52E7A103DAAA}</b:Guid>
    <b:Author>
      <b:Author>
        <b:NameList>
          <b:Person>
            <b:Last>Goleman</b:Last>
            <b:First>Daniel</b:First>
          </b:Person>
        </b:NameList>
      </b:Author>
    </b:Author>
    <b:Title>Emotional Intelligence</b:Title>
    <b:Year>1995</b:Year>
    <b:City>New York</b:City>
    <b:Publisher>Bantam Dell Pub Group</b:Publisher>
    <b:RefOrder>6</b:RefOrder>
  </b:Source>
  <b:Source>
    <b:Tag>Boy23</b:Tag>
    <b:SourceType>JournalArticle</b:SourceType>
    <b:Guid>{3FAB52CC-B817-4942-8EED-BDCF69E11FDF}</b:Guid>
    <b:Title>Competencies of Coaches that Predict Client Behavior Change</b:Title>
    <b:Year>2023</b:Year>
    <b:Author>
      <b:Author>
        <b:NameList>
          <b:Person>
            <b:Last>Boyatzis</b:Last>
            <b:First>Richard</b:First>
          </b:Person>
        </b:NameList>
      </b:Author>
    </b:Author>
    <b:JournalName>The Journal of Applied Behavioral Science</b:JournalName>
    <b:Pages>9-49</b:Pages>
    <b:Volume>60</b:Volume>
    <b:Issue>1</b:Issue>
    <b:YearAccessed>2025</b:YearAccessed>
    <b:MonthAccessed>June27</b:MonthAccessed>
    <b:DOI>https://doi.org/10.1177/00218863231204050</b:DOI>
    <b:RefOrder>7</b:RefOrder>
  </b:Source>
  <b:Source>
    <b:Tag>Alb</b:Tag>
    <b:SourceType>Book</b:SourceType>
    <b:Guid>{6BC761DB-7AD8-43FC-BA7D-A6A0F9E13F60}</b:Guid>
    <b:Title>Emotional Intelligence Unlocked: How Anyone Can Build Self-Awareness, Empathy, and Social Skills for Success at Work, Stronger Relationships, and Emotional Wellness</b:Title>
    <b:Author>
      <b:Author>
        <b:NameList>
          <b:Person>
            <b:Last>Cole</b:Last>
            <b:First>Alban</b:First>
          </b:Person>
        </b:NameList>
      </b:Author>
    </b:Author>
    <b:Publisher>Zephan Wong Kai En</b:Publisher>
    <b:Year>2025</b:Year>
    <b:RefOrder>8</b:RefOrder>
  </b:Source>
  <b:Source>
    <b:Tag>Chr241</b:Tag>
    <b:SourceType>Book</b:SourceType>
    <b:Guid>{8F9CB27B-B4EA-416D-ABE6-5F1A30B72897}</b:Guid>
    <b:Author>
      <b:Author>
        <b:NameList>
          <b:Person>
            <b:Last>McCarthy</b:Last>
            <b:First>Christine</b:First>
          </b:Person>
        </b:NameList>
      </b:Author>
    </b:Author>
    <b:Title> Future-Fit Leadership: A Guidebook to Thrive in Today's Dynamic, Digital Environment</b:Title>
    <b:Year>2024</b:Year>
    <b:City>New York</b:City>
    <b:Publisher> Austin Macauley Publishers</b:Publisher>
    <b:RefOrder>9</b:RefOrder>
  </b:Source>
  <b:Source>
    <b:Tag>Pit24</b:Tag>
    <b:SourceType>DocumentFromInternetSite</b:SourceType>
    <b:Guid>{E91F73F9-017D-43C2-B873-DF3D7F74312A}</b:Guid>
    <b:Title>motional Intelligence in Business: Leading Post-Pandemic Organizational Change</b:Title>
    <b:Year>2024</b:Year>
    <b:Author>
      <b:Author>
        <b:NameList>
          <b:Person>
            <b:Last>Pitsugina</b:Last>
            <b:First>Darja</b:First>
          </b:Person>
        </b:NameList>
      </b:Author>
    </b:Author>
    <b:InternetSiteTitle>Thesus</b:InternetSiteTitle>
    <b:URL>https://www.theseus.fi/handle/10024/873392</b:URL>
    <b:YearAccessed>2025</b:YearAccessed>
    <b:MonthAccessed>June 28</b:MonthAccessed>
    <b:RefOrder>10</b:RefOrder>
  </b:Source>
  <b:Source>
    <b:Tag>Har24</b:Tag>
    <b:SourceType>DocumentFromInternetSite</b:SourceType>
    <b:Guid>{C4682942-1D53-486E-9B9E-D5A18F3F04D5}</b:Guid>
    <b:Author>
      <b:Author>
        <b:NameList>
          <b:Person>
            <b:Last>Harness</b:Last>
            <b:First>Kathryn</b:First>
          </b:Person>
        </b:NameList>
      </b:Author>
    </b:Author>
    <b:Title>Servant Leadership in Healthcare Settings: An Examination of Its Effects on Employee Engagement, Satisfaction, and Retention</b:Title>
    <b:InternetSiteTitle>ProQuest</b:InternetSiteTitle>
    <b:Year>2024</b:Year>
    <b:URL>https://www.proquest.com/openview/5e05dd0281be91774940add98184f249</b:URL>
    <b:YearAccessed>2025</b:YearAccessed>
    <b:MonthAccessed>June</b:MonthAccessed>
    <b:DayAccessed>28</b:DayAccessed>
    <b:RefOrder>11</b:RefOrder>
  </b:Source>
  <b:Source>
    <b:Tag>Ogu25</b:Tag>
    <b:SourceType>DocumentFromInternetSite</b:SourceType>
    <b:Guid>{7B8F9DC2-83B5-4660-81E6-E45E7804F144}</b:Guid>
    <b:Author>
      <b:Author>
        <b:NameList>
          <b:Person>
            <b:Last>Ogunyemi</b:Last>
            <b:First>Bukola</b:First>
          </b:Person>
        </b:NameList>
      </b:Author>
    </b:Author>
    <b:Title>Emotional Intelligence and Effective Leadership in Times of Global Crisis: A Mixed-Methods Study of Managers at Multilateral Development Institutions During the COVID-19 Pandemic</b:Title>
    <b:Year>2025</b:Year>
    <b:URL>https://www.proquest.com/openview/cf0e4fc52932edcac60300dd5262a9a7</b:URL>
    <b:YearAccessed>2025</b:YearAccessed>
    <b:MonthAccessed>June</b:MonthAccessed>
    <b:DayAccessed>27</b:DayAccessed>
    <b:RefOrder>12</b:RefOrder>
  </b:Source>
  <b:Source>
    <b:Tag>Sid24</b:Tag>
    <b:SourceType>JournalArticle</b:SourceType>
    <b:Guid>{D6514645-AE08-4796-BD97-629822E94886}</b:Guid>
    <b:Title>Empowering diversity: The transformative role of inclusive leadership in modern management</b:Title>
    <b:Year>2024</b:Year>
    <b:JournalName>Journal of Business and Management Research</b:JournalName>
    <b:Pages>.876-891</b:Pages>
    <b:Author>
      <b:Author>
        <b:NameList>
          <b:Person>
            <b:Last>Sidra Malik</b:Last>
            <b:First>Anwar</b:First>
            <b:Middle>Ul Haq,Ahsan Ullah,Syed Muhammad Abbas Shah</b:Middle>
          </b:Person>
        </b:NameList>
      </b:Author>
    </b:Author>
    <b:Volume>3</b:Volume>
    <b:Issue>1</b:Issue>
    <b:DOI>https://jbmr.com.pk/index.php/Journal/article/view/185</b:DOI>
    <b:RefOrder>13</b:RefOrder>
  </b:Source>
  <b:Source>
    <b:Tag>Iye24</b:Tag>
    <b:SourceType>JournalArticle</b:SourceType>
    <b:Guid>{92515828-4E1D-4DCA-A62B-D9A740634A6D}</b:Guid>
    <b:Author>
      <b:Author>
        <b:NameList>
          <b:Person>
            <b:Last>Lyer</b:Last>
            <b:First>Shankar</b:First>
            <b:Middle>Subramanian</b:Middle>
          </b:Person>
        </b:NameList>
      </b:Author>
    </b:Author>
    <b:Title>The Role of emotional intelligence in organizational leadership</b:Title>
    <b:JournalName>FAR Journal of Education and Sociology</b:JournalName>
    <b:Year>2024</b:Year>
    <b:Pages>13-23</b:Pages>
    <b:Volume>2</b:Volume>
    <b:Issue>2</b:Issue>
    <b:URL>https://d1wqtxts1xzle7.cloudfront.net/122541429/jes_13_23xvi2x25-libre.pdf?1745819214=&amp;response-content-disposition=inline%3B+filename%3DThe_Role_of_emotional_intelligence_in_or.pdf&amp;Expires=1751121940&amp;Signature=FpKG4xBUoihkIquc1MHtO0H1QWB6qGxaEuME0FZwxwgF</b:URL>
    <b:RefOrder>14</b:RefOrder>
  </b:Source>
  <b:Source>
    <b:Tag>Shi24</b:Tag>
    <b:SourceType>JournalArticle</b:SourceType>
    <b:Guid>{B499575B-99B8-4889-958A-BC36C63B6931}</b:Guid>
    <b:Title>Impact of Self-Awareness Training on Students’ Emotional and Social Wellbeing</b:Title>
    <b:JournalName>J Integrated Health</b:JournalName>
    <b:Year>2024</b:Year>
    <b:Pages>206-213</b:Pages>
    <b:Author>
      <b:Author>
        <b:NameList>
          <b:Person>
            <b:Last>Dubey</b:Last>
            <b:First>Shivam</b:First>
          </b:Person>
        </b:NameList>
      </b:Author>
    </b:Author>
    <b:Volume>3</b:Volume>
    <b:Issue>2</b:Issue>
    <b:DOI>https://urfjournals.org/open-access/rajendar-test-article.pdf</b:DOI>
    <b:RefOrder>15</b:RefOrder>
  </b:Source>
  <b:Source>
    <b:Tag>Amu23</b:Tag>
    <b:SourceType>DocumentFromInternetSite</b:SourceType>
    <b:Guid>{89E9EF32-DE7E-455A-A08D-D601490AE8E5}</b:Guid>
    <b:Title>FROM BIASES TO BRILLIANCE</b:Title>
    <b:Year>2023</b:Year>
    <b:Author>
      <b:Author>
        <b:NameList>
          <b:Person>
            <b:Last>Amundsen</b:Last>
            <b:First>Mevold</b:First>
            <b:Middle>Christian</b:Middle>
          </b:Person>
        </b:NameList>
      </b:Author>
    </b:Author>
    <b:InternetSiteTitle>NTNU OPEN</b:InternetSiteTitle>
    <b:URL>https://ntnuopen.ntnu.no/ntnu-xmlui/handle/11250/3099841</b:URL>
    <b:YearAccessed>2025</b:YearAccessed>
    <b:MonthAccessed>June </b:MonthAccessed>
    <b:DayAccessed>28</b:DayAccessed>
    <b:RefOrder>16</b:RefOrder>
  </b:Source>
  <b:Source>
    <b:Tag>And00</b:Tag>
    <b:SourceType>JournalArticle</b:SourceType>
    <b:Guid>{69B4A93C-2C48-4580-B906-3D9E035A3923}</b:Guid>
    <b:Title>Organizational Identity and Learning: A Psychodynamic Perspective</b:Title>
    <b:Year>2000</b:Year>
    <b:Author>
      <b:Author>
        <b:NameList>
          <b:Person>
            <b:Last>Andrew Brown</b:Last>
            <b:First>Ken</b:First>
            <b:Middle>Starkey</b:Middle>
          </b:Person>
        </b:NameList>
      </b:Author>
    </b:Author>
    <b:JournalName>Andrew D. Brown and Ken Starkey</b:JournalName>
    <b:YearAccessed>2025</b:YearAccessed>
    <b:MonthAccessed>June</b:MonthAccessed>
    <b:DayAccessed>28</b:DayAccessed>
    <b:DOI>https://doi.org/10.5465/amr.2000.2791605</b:DOI>
    <b:Pages>102-120</b:Pages>
    <b:RefOrder>17</b:RefOrder>
  </b:Source>
  <b:Source>
    <b:Tag>Aki24</b:Tag>
    <b:SourceType>DocumentFromInternetSite</b:SourceType>
    <b:Guid>{83B99598-E06F-41AF-BD56-471B17F020E5}</b:Guid>
    <b:Title>What Do Executive Coaches Perceive as the Major Internal and External Factors Derailing Leaders</b:Title>
    <b:Year>2024</b:Year>
    <b:Author>
      <b:Author>
        <b:NameList>
          <b:Person>
            <b:Last>Akindele</b:Last>
            <b:First>Olurotimi</b:First>
            <b:Middle>J. D. </b:Middle>
          </b:Person>
        </b:NameList>
      </b:Author>
    </b:Author>
    <b:InternetSiteTitle>ProQuest</b:InternetSiteTitle>
    <b:URL>https://www.proquest.com/openview/78a6022817bfcec2d10eff7e40ac8c48/1?pq-origsite=gscholar&amp;cbl=18750&amp;diss=y</b:URL>
    <b:YearAccessed>2025</b:YearAccessed>
    <b:MonthAccessed>June</b:MonthAccessed>
    <b:DayAccessed>28</b:DayAccessed>
    <b:RefOrder>18</b:RefOrder>
  </b:Source>
  <b:Source>
    <b:Tag>Emm11</b:Tag>
    <b:SourceType>DocumentFromInternetSite</b:SourceType>
    <b:Guid>{2A1E1587-6256-4806-B02E-15CD14C84462}</b:Guid>
    <b:Author>
      <b:Author>
        <b:NameList>
          <b:Person>
            <b:Last>Emmons</b:Last>
            <b:First>R.A.</b:First>
            <b:Middle>and Mishra, A</b:Middle>
          </b:Person>
        </b:NameList>
      </b:Author>
    </b:Author>
    <b:Title>Why gratitude enhances well-being: What we know, what we need to know</b:Title>
    <b:InternetSiteTitle>Emmons</b:InternetSiteTitle>
    <b:Year>2011</b:Year>
    <b:URL>https://emmons.faculty.ucdavis.edu/wp-content/uploads/sites/90/2015/08/2011_2-16_Sheldon_Chapter-16-11.pdf</b:URL>
    <b:YearAccessed>2025</b:YearAccessed>
    <b:MonthAccessed>June </b:MonthAccessed>
    <b:DayAccessed>28</b:DayAccessed>
    <b:RefOrder>19</b:RefOrder>
  </b:Source>
  <b:Source>
    <b:Tag>Ben25</b:Tag>
    <b:SourceType>DocumentFromInternetSite</b:SourceType>
    <b:Guid>{3CFF15FD-FE69-4E14-A5B9-3C76BB7F1148}</b:Guid>
    <b:Author>
      <b:Author>
        <b:NameList>
          <b:Person>
            <b:Last>Bennett</b:Last>
            <b:First>Alexis</b:First>
          </b:Person>
        </b:NameList>
      </b:Author>
    </b:Author>
    <b:Title>Effects of indoor nature exposure on stress levels and cognitive performance in challenging circumstances</b:Title>
    <b:InternetSiteTitle>Cardiff Metropolitan University</b:InternetSiteTitle>
    <b:Year>2025</b:Year>
    <b:YearAccessed>2025</b:YearAccessed>
    <b:MonthAccessed>June</b:MonthAccessed>
    <b:DayAccessed>29</b:DayAccessed>
    <b:DOI>https://doi.org/10.25401/cardiffmet.28936754.v1</b:DOI>
    <b:RefOrder>28</b:RefOrder>
  </b:Source>
  <b:Source>
    <b:Tag>Tho25</b:Tag>
    <b:SourceType>JournalArticle</b:SourceType>
    <b:Guid>{4C7B642A-14DD-42F3-BA94-7A003E725630}</b:Guid>
    <b:Title>Solitude skills and the private self</b:Title>
    <b:Author>
      <b:Author>
        <b:NameList>
          <b:Person>
            <b:Last>Thomas</b:Last>
            <b:First>Virginia</b:First>
          </b:Person>
        </b:NameList>
      </b:Author>
    </b:Author>
    <b:JournalName>Qualitative Psychology</b:JournalName>
    <b:Pages>121-139</b:Pages>
    <b:Volume>10</b:Volume>
    <b:Issue>1</b:Issue>
    <b:YearAccessed>2025</b:YearAccessed>
    <b:MonthAccessed>June</b:MonthAccessed>
    <b:DayAccessed>29</b:DayAccessed>
    <b:DOI>https://psycnet.apa.org/buy/2022-13504-001</b:DOI>
    <b:Year>2023</b:Year>
    <b:RefOrder>20</b:RefOrder>
  </b:Source>
  <b:Source>
    <b:Tag>Ale17</b:Tag>
    <b:SourceType>JournalArticle</b:SourceType>
    <b:Guid>{83E255E4-6C58-423A-8767-825FC568616B}</b:Guid>
    <b:Title>The role of sleep in cognitive processing: focusing on memory consolidation</b:Title>
    <b:JournalName>Wiley Interdisciplinary Reviews: Cognitive Science</b:JournalName>
    <b:Year>2017</b:Year>
    <b:Pages>1433</b:Pages>
    <b:Author>
      <b:Author>
        <b:NameList>
          <b:Person>
            <b:Last>Chambers</b:Last>
            <b:First>Alexis</b:First>
          </b:Person>
        </b:NameList>
      </b:Author>
    </b:Author>
    <b:Volume>8</b:Volume>
    <b:Issue>3</b:Issue>
    <b:YearAccessed>2025</b:YearAccessed>
    <b:MonthAccessed>June</b:MonthAccessed>
    <b:DayAccessed>29</b:DayAccessed>
    <b:DOI>https://doi.org/10.1002/wcs.1433</b:DOI>
    <b:RefOrder>21</b:RefOrder>
  </b:Source>
  <b:Source>
    <b:Tag>Gen18</b:Tag>
    <b:SourceType>JournalArticle</b:SourceType>
    <b:Guid>{2BCCB873-654B-4036-A877-E08D98997D1E}</b:Guid>
    <b:Title>Generating gratitude in the workplace to improve faculty job satisfaction</b:Title>
    <b:JournalName>Journal of Nursing Education</b:JournalName>
    <b:Year>2018</b:Year>
    <b:Pages>375-378</b:Pages>
    <b:Volume>57</b:Volume>
    <b:Issue>6</b:Issue>
    <b:YearAccessed>2025</b:YearAccessed>
    <b:MonthAccessed>June</b:MonthAccessed>
    <b:DayAccessed>29</b:DayAccessed>
    <b:DOI>https://doi.org/10.3928/01484834-20180522-10</b:DOI>
    <b:Author>
      <b:Author>
        <b:NameList>
          <b:Person>
            <b:Last>Stegen</b:Last>
            <b:First>Amy</b:First>
          </b:Person>
        </b:NameList>
      </b:Author>
    </b:Author>
    <b:RefOrder>23</b:RefOrder>
  </b:Source>
  <b:Source>
    <b:Tag>Vei23</b:Tag>
    <b:SourceType>Book</b:SourceType>
    <b:Guid>{FC84F9BA-C286-4543-A863-86A21E0BA8EB}</b:Guid>
    <b:Title>20 With My Self: Self-Determination Theory as Understanding the Role of Solitude</b:Title>
    <b:Year>2023</b:Year>
    <b:Pages>402</b:Pages>
    <b:Author>
      <b:Author>
        <b:NameList>
          <b:Person>
            <b:Last>Veinstein</b:Last>
            <b:First>Netta</b:First>
          </b:Person>
        </b:NameList>
      </b:Author>
    </b:Author>
    <b:Publisher>The Oxford handbook of self-determination theory</b:Publisher>
    <b:RefOrder>24</b:RefOrder>
  </b:Source>
  <b:Source>
    <b:Tag>Mar25</b:Tag>
    <b:SourceType>Book</b:SourceType>
    <b:Guid>{125727E7-8295-4BC4-B427-294EB0BB038A}</b:Guid>
    <b:Author>
      <b:Author>
        <b:NameList>
          <b:Person>
            <b:Last>Brackett</b:Last>
            <b:First>Marc</b:First>
          </b:Person>
        </b:NameList>
      </b:Author>
    </b:Author>
    <b:Title>RULER: A theory-driven, systemic approach to social, emotional, and academic learning. In Social and Emotional Learning</b:Title>
    <b:Year>2025</b:Year>
    <b:City>UK</b:City>
    <b:Publisher>Routledge</b:Publisher>
    <b:RefOrder>25</b:RefOrder>
  </b:Source>
  <b:Source>
    <b:Tag>Bar24</b:Tag>
    <b:SourceType>Book</b:SourceType>
    <b:Guid>{C9E97D47-D4DF-472B-9C95-D98CA328B67F}</b:Guid>
    <b:Author>
      <b:Author>
        <b:NameList>
          <b:Person>
            <b:Last>Bassot</b:Last>
            <b:First>Barbara</b:First>
          </b:Person>
        </b:NameList>
      </b:Author>
    </b:Author>
    <b:Title>The reflective journal</b:Title>
    <b:Year>2024</b:Year>
    <b:City>New York</b:City>
    <b:Publisher>Bloomsbury Publishing</b:Publisher>
    <b:RefOrder>22</b:RefOrder>
  </b:Source>
  <b:Source>
    <b:Tag>Pau24</b:Tag>
    <b:SourceType>DocumentFromInternetSite</b:SourceType>
    <b:Guid>{77FC11F8-AE13-4D60-AD77-E981AC42860A}</b:Guid>
    <b:Title>Human-Centric Leadership: Balancing Technology and Empathy in a Post-COVID Era</b:Title>
    <b:Year>2024</b:Year>
    <b:Author>
      <b:Author>
        <b:NameList>
          <b:Person>
            <b:Last>Paul</b:Last>
            <b:First>Joel</b:First>
          </b:Person>
        </b:NameList>
      </b:Author>
    </b:Author>
    <b:InternetSiteTitle>Research Gate</b:InternetSiteTitle>
    <b:URL>https://www.researchgate.net/profile/Joel-Paul-10/publication/388415835_Human-Centric_Leadership_Balancing_Technology_and_Empathy_in_a_Post-COVID_Era</b:URL>
    <b:RefOrder>26</b:RefOrder>
  </b:Source>
  <b:Source>
    <b:Tag>Ric23</b:Tag>
    <b:SourceType>Book</b:SourceType>
    <b:Guid>{FBC175B1-8180-441B-A89A-3114FC38ABE0}</b:Guid>
    <b:Title>Mental Health and Wellbeing</b:Title>
    <b:Year>2023</b:Year>
    <b:Author>
      <b:Author>
        <b:NameList>
          <b:Person>
            <b:Last>Kobe</b:Last>
            <b:First>Richmond</b:First>
          </b:Person>
        </b:NameList>
      </b:Author>
    </b:Author>
    <b:City>United States</b:City>
    <b:Publisher>Richmond Kobe</b:Publisher>
    <b:RefOrder>27</b:RefOrder>
  </b:Source>
</b:Sources>
</file>

<file path=customXml/itemProps1.xml><?xml version="1.0" encoding="utf-8"?>
<ds:datastoreItem xmlns:ds="http://schemas.openxmlformats.org/officeDocument/2006/customXml" ds:itemID="{9341AE90-90D1-4738-B816-982C21FFAC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16</Pages>
  <Words>4147</Words>
  <Characters>27333</Characters>
  <Application>Microsoft Office Word</Application>
  <DocSecurity>0</DocSecurity>
  <Lines>683</Lines>
  <Paragraphs>170</Paragraphs>
  <ScaleCrop>false</ScaleCrop>
  <Company/>
  <LinksUpToDate>false</LinksUpToDate>
  <CharactersWithSpaces>31310</CharactersWithSpaces>
  <SharedDoc>false</SharedDoc>
  <HLinks>
    <vt:vector size="138" baseType="variant">
      <vt:variant>
        <vt:i4>1638453</vt:i4>
      </vt:variant>
      <vt:variant>
        <vt:i4>134</vt:i4>
      </vt:variant>
      <vt:variant>
        <vt:i4>0</vt:i4>
      </vt:variant>
      <vt:variant>
        <vt:i4>5</vt:i4>
      </vt:variant>
      <vt:variant>
        <vt:lpwstr/>
      </vt:variant>
      <vt:variant>
        <vt:lpwstr>_Toc202428729</vt:lpwstr>
      </vt:variant>
      <vt:variant>
        <vt:i4>1638453</vt:i4>
      </vt:variant>
      <vt:variant>
        <vt:i4>128</vt:i4>
      </vt:variant>
      <vt:variant>
        <vt:i4>0</vt:i4>
      </vt:variant>
      <vt:variant>
        <vt:i4>5</vt:i4>
      </vt:variant>
      <vt:variant>
        <vt:lpwstr/>
      </vt:variant>
      <vt:variant>
        <vt:lpwstr>_Toc202428728</vt:lpwstr>
      </vt:variant>
      <vt:variant>
        <vt:i4>1638453</vt:i4>
      </vt:variant>
      <vt:variant>
        <vt:i4>122</vt:i4>
      </vt:variant>
      <vt:variant>
        <vt:i4>0</vt:i4>
      </vt:variant>
      <vt:variant>
        <vt:i4>5</vt:i4>
      </vt:variant>
      <vt:variant>
        <vt:lpwstr/>
      </vt:variant>
      <vt:variant>
        <vt:lpwstr>_Toc202428727</vt:lpwstr>
      </vt:variant>
      <vt:variant>
        <vt:i4>1638453</vt:i4>
      </vt:variant>
      <vt:variant>
        <vt:i4>116</vt:i4>
      </vt:variant>
      <vt:variant>
        <vt:i4>0</vt:i4>
      </vt:variant>
      <vt:variant>
        <vt:i4>5</vt:i4>
      </vt:variant>
      <vt:variant>
        <vt:lpwstr/>
      </vt:variant>
      <vt:variant>
        <vt:lpwstr>_Toc202428726</vt:lpwstr>
      </vt:variant>
      <vt:variant>
        <vt:i4>1638453</vt:i4>
      </vt:variant>
      <vt:variant>
        <vt:i4>110</vt:i4>
      </vt:variant>
      <vt:variant>
        <vt:i4>0</vt:i4>
      </vt:variant>
      <vt:variant>
        <vt:i4>5</vt:i4>
      </vt:variant>
      <vt:variant>
        <vt:lpwstr/>
      </vt:variant>
      <vt:variant>
        <vt:lpwstr>_Toc202428725</vt:lpwstr>
      </vt:variant>
      <vt:variant>
        <vt:i4>1638453</vt:i4>
      </vt:variant>
      <vt:variant>
        <vt:i4>104</vt:i4>
      </vt:variant>
      <vt:variant>
        <vt:i4>0</vt:i4>
      </vt:variant>
      <vt:variant>
        <vt:i4>5</vt:i4>
      </vt:variant>
      <vt:variant>
        <vt:lpwstr/>
      </vt:variant>
      <vt:variant>
        <vt:lpwstr>_Toc202428724</vt:lpwstr>
      </vt:variant>
      <vt:variant>
        <vt:i4>1638453</vt:i4>
      </vt:variant>
      <vt:variant>
        <vt:i4>98</vt:i4>
      </vt:variant>
      <vt:variant>
        <vt:i4>0</vt:i4>
      </vt:variant>
      <vt:variant>
        <vt:i4>5</vt:i4>
      </vt:variant>
      <vt:variant>
        <vt:lpwstr/>
      </vt:variant>
      <vt:variant>
        <vt:lpwstr>_Toc202428723</vt:lpwstr>
      </vt:variant>
      <vt:variant>
        <vt:i4>1638453</vt:i4>
      </vt:variant>
      <vt:variant>
        <vt:i4>92</vt:i4>
      </vt:variant>
      <vt:variant>
        <vt:i4>0</vt:i4>
      </vt:variant>
      <vt:variant>
        <vt:i4>5</vt:i4>
      </vt:variant>
      <vt:variant>
        <vt:lpwstr/>
      </vt:variant>
      <vt:variant>
        <vt:lpwstr>_Toc202428722</vt:lpwstr>
      </vt:variant>
      <vt:variant>
        <vt:i4>1638453</vt:i4>
      </vt:variant>
      <vt:variant>
        <vt:i4>86</vt:i4>
      </vt:variant>
      <vt:variant>
        <vt:i4>0</vt:i4>
      </vt:variant>
      <vt:variant>
        <vt:i4>5</vt:i4>
      </vt:variant>
      <vt:variant>
        <vt:lpwstr/>
      </vt:variant>
      <vt:variant>
        <vt:lpwstr>_Toc202428721</vt:lpwstr>
      </vt:variant>
      <vt:variant>
        <vt:i4>1638453</vt:i4>
      </vt:variant>
      <vt:variant>
        <vt:i4>80</vt:i4>
      </vt:variant>
      <vt:variant>
        <vt:i4>0</vt:i4>
      </vt:variant>
      <vt:variant>
        <vt:i4>5</vt:i4>
      </vt:variant>
      <vt:variant>
        <vt:lpwstr/>
      </vt:variant>
      <vt:variant>
        <vt:lpwstr>_Toc202428720</vt:lpwstr>
      </vt:variant>
      <vt:variant>
        <vt:i4>1703989</vt:i4>
      </vt:variant>
      <vt:variant>
        <vt:i4>74</vt:i4>
      </vt:variant>
      <vt:variant>
        <vt:i4>0</vt:i4>
      </vt:variant>
      <vt:variant>
        <vt:i4>5</vt:i4>
      </vt:variant>
      <vt:variant>
        <vt:lpwstr/>
      </vt:variant>
      <vt:variant>
        <vt:lpwstr>_Toc202428719</vt:lpwstr>
      </vt:variant>
      <vt:variant>
        <vt:i4>1703989</vt:i4>
      </vt:variant>
      <vt:variant>
        <vt:i4>68</vt:i4>
      </vt:variant>
      <vt:variant>
        <vt:i4>0</vt:i4>
      </vt:variant>
      <vt:variant>
        <vt:i4>5</vt:i4>
      </vt:variant>
      <vt:variant>
        <vt:lpwstr/>
      </vt:variant>
      <vt:variant>
        <vt:lpwstr>_Toc202428718</vt:lpwstr>
      </vt:variant>
      <vt:variant>
        <vt:i4>1703989</vt:i4>
      </vt:variant>
      <vt:variant>
        <vt:i4>62</vt:i4>
      </vt:variant>
      <vt:variant>
        <vt:i4>0</vt:i4>
      </vt:variant>
      <vt:variant>
        <vt:i4>5</vt:i4>
      </vt:variant>
      <vt:variant>
        <vt:lpwstr/>
      </vt:variant>
      <vt:variant>
        <vt:lpwstr>_Toc202428717</vt:lpwstr>
      </vt:variant>
      <vt:variant>
        <vt:i4>1703989</vt:i4>
      </vt:variant>
      <vt:variant>
        <vt:i4>56</vt:i4>
      </vt:variant>
      <vt:variant>
        <vt:i4>0</vt:i4>
      </vt:variant>
      <vt:variant>
        <vt:i4>5</vt:i4>
      </vt:variant>
      <vt:variant>
        <vt:lpwstr/>
      </vt:variant>
      <vt:variant>
        <vt:lpwstr>_Toc202428716</vt:lpwstr>
      </vt:variant>
      <vt:variant>
        <vt:i4>1703989</vt:i4>
      </vt:variant>
      <vt:variant>
        <vt:i4>50</vt:i4>
      </vt:variant>
      <vt:variant>
        <vt:i4>0</vt:i4>
      </vt:variant>
      <vt:variant>
        <vt:i4>5</vt:i4>
      </vt:variant>
      <vt:variant>
        <vt:lpwstr/>
      </vt:variant>
      <vt:variant>
        <vt:lpwstr>_Toc202428715</vt:lpwstr>
      </vt:variant>
      <vt:variant>
        <vt:i4>1703989</vt:i4>
      </vt:variant>
      <vt:variant>
        <vt:i4>44</vt:i4>
      </vt:variant>
      <vt:variant>
        <vt:i4>0</vt:i4>
      </vt:variant>
      <vt:variant>
        <vt:i4>5</vt:i4>
      </vt:variant>
      <vt:variant>
        <vt:lpwstr/>
      </vt:variant>
      <vt:variant>
        <vt:lpwstr>_Toc202428714</vt:lpwstr>
      </vt:variant>
      <vt:variant>
        <vt:i4>1703989</vt:i4>
      </vt:variant>
      <vt:variant>
        <vt:i4>38</vt:i4>
      </vt:variant>
      <vt:variant>
        <vt:i4>0</vt:i4>
      </vt:variant>
      <vt:variant>
        <vt:i4>5</vt:i4>
      </vt:variant>
      <vt:variant>
        <vt:lpwstr/>
      </vt:variant>
      <vt:variant>
        <vt:lpwstr>_Toc202428713</vt:lpwstr>
      </vt:variant>
      <vt:variant>
        <vt:i4>1703989</vt:i4>
      </vt:variant>
      <vt:variant>
        <vt:i4>32</vt:i4>
      </vt:variant>
      <vt:variant>
        <vt:i4>0</vt:i4>
      </vt:variant>
      <vt:variant>
        <vt:i4>5</vt:i4>
      </vt:variant>
      <vt:variant>
        <vt:lpwstr/>
      </vt:variant>
      <vt:variant>
        <vt:lpwstr>_Toc202428712</vt:lpwstr>
      </vt:variant>
      <vt:variant>
        <vt:i4>1703989</vt:i4>
      </vt:variant>
      <vt:variant>
        <vt:i4>26</vt:i4>
      </vt:variant>
      <vt:variant>
        <vt:i4>0</vt:i4>
      </vt:variant>
      <vt:variant>
        <vt:i4>5</vt:i4>
      </vt:variant>
      <vt:variant>
        <vt:lpwstr/>
      </vt:variant>
      <vt:variant>
        <vt:lpwstr>_Toc202428711</vt:lpwstr>
      </vt:variant>
      <vt:variant>
        <vt:i4>1703989</vt:i4>
      </vt:variant>
      <vt:variant>
        <vt:i4>20</vt:i4>
      </vt:variant>
      <vt:variant>
        <vt:i4>0</vt:i4>
      </vt:variant>
      <vt:variant>
        <vt:i4>5</vt:i4>
      </vt:variant>
      <vt:variant>
        <vt:lpwstr/>
      </vt:variant>
      <vt:variant>
        <vt:lpwstr>_Toc202428710</vt:lpwstr>
      </vt:variant>
      <vt:variant>
        <vt:i4>1769525</vt:i4>
      </vt:variant>
      <vt:variant>
        <vt:i4>14</vt:i4>
      </vt:variant>
      <vt:variant>
        <vt:i4>0</vt:i4>
      </vt:variant>
      <vt:variant>
        <vt:i4>5</vt:i4>
      </vt:variant>
      <vt:variant>
        <vt:lpwstr/>
      </vt:variant>
      <vt:variant>
        <vt:lpwstr>_Toc202428709</vt:lpwstr>
      </vt:variant>
      <vt:variant>
        <vt:i4>1769525</vt:i4>
      </vt:variant>
      <vt:variant>
        <vt:i4>8</vt:i4>
      </vt:variant>
      <vt:variant>
        <vt:i4>0</vt:i4>
      </vt:variant>
      <vt:variant>
        <vt:i4>5</vt:i4>
      </vt:variant>
      <vt:variant>
        <vt:lpwstr/>
      </vt:variant>
      <vt:variant>
        <vt:lpwstr>_Toc202428708</vt:lpwstr>
      </vt:variant>
      <vt:variant>
        <vt:i4>1769525</vt:i4>
      </vt:variant>
      <vt:variant>
        <vt:i4>2</vt:i4>
      </vt:variant>
      <vt:variant>
        <vt:i4>0</vt:i4>
      </vt:variant>
      <vt:variant>
        <vt:i4>5</vt:i4>
      </vt:variant>
      <vt:variant>
        <vt:lpwstr/>
      </vt:variant>
      <vt:variant>
        <vt:lpwstr>_Toc202428707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Self-Awareness</dc:title>
  <dc:subject/>
  <dc:creator>Marta Lesiczka (2130091)</dc:creator>
  <cp:keywords/>
  <dc:description/>
  <cp:lastModifiedBy>Marta Lesiczka (2130091)</cp:lastModifiedBy>
  <cp:revision>2</cp:revision>
  <dcterms:created xsi:type="dcterms:W3CDTF">2025-07-03T09:01:00Z</dcterms:created>
  <dcterms:modified xsi:type="dcterms:W3CDTF">2025-07-03T09:01:00Z</dcterms:modified>
  <cp:category>BMSW6012            04/07/2025</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f5907e2e-461b-4e19-872d-9051b015bb09</vt:lpwstr>
  </property>
</Properties>
</file>