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35D26" w:rsidRPr="005673A4" w:rsidRDefault="00A35D26">
      <w:pPr>
        <w:pStyle w:val="BodyText"/>
        <w:rPr>
          <w:rFonts w:ascii="Times New Roman" w:hAnsi="Times New Roman" w:cs="Times New Roman"/>
          <w:sz w:val="20"/>
        </w:rPr>
      </w:pPr>
    </w:p>
    <w:p w:rsidR="00A35D26" w:rsidRPr="005673A4" w:rsidRDefault="00A35D26">
      <w:pPr>
        <w:pStyle w:val="BodyText"/>
        <w:rPr>
          <w:rFonts w:ascii="Times New Roman" w:hAnsi="Times New Roman" w:cs="Times New Roman"/>
          <w:sz w:val="20"/>
        </w:rPr>
      </w:pPr>
    </w:p>
    <w:p w:rsidR="00A35D26" w:rsidRPr="005673A4" w:rsidRDefault="00A35D26">
      <w:pPr>
        <w:pStyle w:val="BodyText"/>
        <w:rPr>
          <w:rFonts w:ascii="Times New Roman" w:hAnsi="Times New Roman" w:cs="Times New Roman"/>
          <w:sz w:val="20"/>
        </w:rPr>
      </w:pPr>
    </w:p>
    <w:p w:rsidR="00A35D26" w:rsidRPr="005673A4" w:rsidRDefault="00A35D26">
      <w:pPr>
        <w:pStyle w:val="BodyText"/>
        <w:rPr>
          <w:rFonts w:ascii="Times New Roman" w:hAnsi="Times New Roman" w:cs="Times New Roman"/>
          <w:sz w:val="20"/>
        </w:rPr>
      </w:pPr>
    </w:p>
    <w:p w:rsidR="00A35D26" w:rsidRPr="005673A4" w:rsidRDefault="00A35D26">
      <w:pPr>
        <w:pStyle w:val="BodyText"/>
        <w:rPr>
          <w:rFonts w:ascii="Times New Roman" w:hAnsi="Times New Roman" w:cs="Times New Roman"/>
          <w:sz w:val="20"/>
        </w:rPr>
      </w:pPr>
    </w:p>
    <w:p w:rsidR="00A35D26" w:rsidRPr="005673A4" w:rsidRDefault="00A35D26">
      <w:pPr>
        <w:pStyle w:val="BodyText"/>
        <w:rPr>
          <w:rFonts w:ascii="Times New Roman" w:hAnsi="Times New Roman" w:cs="Times New Roman"/>
          <w:sz w:val="20"/>
        </w:rPr>
      </w:pPr>
    </w:p>
    <w:p w:rsidR="00A35D26" w:rsidRPr="005673A4" w:rsidRDefault="00A35D26">
      <w:pPr>
        <w:pStyle w:val="BodyText"/>
        <w:spacing w:before="9"/>
        <w:rPr>
          <w:rFonts w:ascii="Times New Roman" w:hAnsi="Times New Roman" w:cs="Times New Roman"/>
        </w:rPr>
      </w:pPr>
    </w:p>
    <w:p w:rsidR="00A35D26" w:rsidRPr="005673A4" w:rsidRDefault="007C61FC">
      <w:pPr>
        <w:spacing w:before="87" w:line="444" w:lineRule="auto"/>
        <w:ind w:left="100" w:right="429"/>
        <w:rPr>
          <w:rFonts w:cs="Times New Roman"/>
          <w:b/>
          <w:sz w:val="40"/>
        </w:rPr>
      </w:pPr>
      <w:r w:rsidRPr="005673A4">
        <w:rPr>
          <w:rFonts w:cs="Times New Roman"/>
          <w:b/>
          <w:sz w:val="40"/>
        </w:rPr>
        <w:t>Sustainable</w:t>
      </w:r>
      <w:r w:rsidRPr="005673A4">
        <w:rPr>
          <w:rFonts w:cs="Times New Roman"/>
          <w:b/>
          <w:spacing w:val="-2"/>
          <w:sz w:val="40"/>
        </w:rPr>
        <w:t xml:space="preserve"> </w:t>
      </w:r>
      <w:r w:rsidRPr="005673A4">
        <w:rPr>
          <w:rFonts w:cs="Times New Roman"/>
          <w:b/>
          <w:sz w:val="40"/>
        </w:rPr>
        <w:t>Hospitality</w:t>
      </w:r>
      <w:r w:rsidRPr="005673A4">
        <w:rPr>
          <w:rFonts w:cs="Times New Roman"/>
          <w:b/>
          <w:spacing w:val="-1"/>
          <w:sz w:val="40"/>
        </w:rPr>
        <w:t xml:space="preserve"> </w:t>
      </w:r>
      <w:r w:rsidRPr="005673A4">
        <w:rPr>
          <w:rFonts w:cs="Times New Roman"/>
          <w:b/>
          <w:sz w:val="40"/>
        </w:rPr>
        <w:t>&amp;</w:t>
      </w:r>
      <w:r w:rsidRPr="005673A4">
        <w:rPr>
          <w:rFonts w:cs="Times New Roman"/>
          <w:b/>
          <w:spacing w:val="-8"/>
          <w:sz w:val="40"/>
        </w:rPr>
        <w:t xml:space="preserve"> </w:t>
      </w:r>
      <w:r w:rsidRPr="005673A4">
        <w:rPr>
          <w:rFonts w:cs="Times New Roman"/>
          <w:b/>
          <w:sz w:val="40"/>
        </w:rPr>
        <w:t>Tourism</w:t>
      </w:r>
      <w:r w:rsidRPr="005673A4">
        <w:rPr>
          <w:rFonts w:cs="Times New Roman"/>
          <w:b/>
          <w:spacing w:val="-5"/>
          <w:sz w:val="40"/>
        </w:rPr>
        <w:t xml:space="preserve"> </w:t>
      </w:r>
      <w:r w:rsidRPr="005673A4">
        <w:rPr>
          <w:rFonts w:cs="Times New Roman"/>
          <w:b/>
          <w:sz w:val="40"/>
        </w:rPr>
        <w:t>Management</w:t>
      </w:r>
      <w:r w:rsidRPr="005673A4">
        <w:rPr>
          <w:rFonts w:cs="Times New Roman"/>
          <w:b/>
          <w:spacing w:val="-108"/>
          <w:sz w:val="40"/>
        </w:rPr>
        <w:t xml:space="preserve"> </w:t>
      </w:r>
      <w:r w:rsidRPr="005673A4">
        <w:rPr>
          <w:rFonts w:cs="Times New Roman"/>
          <w:b/>
          <w:sz w:val="40"/>
        </w:rPr>
        <w:t>Student</w:t>
      </w:r>
      <w:r w:rsidRPr="005673A4">
        <w:rPr>
          <w:rFonts w:cs="Times New Roman"/>
          <w:b/>
          <w:spacing w:val="1"/>
          <w:sz w:val="40"/>
        </w:rPr>
        <w:t xml:space="preserve"> </w:t>
      </w:r>
      <w:r w:rsidRPr="005673A4">
        <w:rPr>
          <w:rFonts w:cs="Times New Roman"/>
          <w:b/>
          <w:sz w:val="40"/>
        </w:rPr>
        <w:t>name: Luciana</w:t>
      </w:r>
      <w:r w:rsidRPr="005673A4">
        <w:rPr>
          <w:rFonts w:cs="Times New Roman"/>
          <w:b/>
          <w:spacing w:val="1"/>
          <w:sz w:val="40"/>
        </w:rPr>
        <w:t xml:space="preserve"> </w:t>
      </w:r>
      <w:r w:rsidRPr="005673A4">
        <w:rPr>
          <w:rFonts w:cs="Times New Roman"/>
          <w:b/>
          <w:sz w:val="40"/>
        </w:rPr>
        <w:t>Maria</w:t>
      </w:r>
      <w:r w:rsidRPr="005673A4">
        <w:rPr>
          <w:rFonts w:cs="Times New Roman"/>
          <w:b/>
          <w:spacing w:val="1"/>
          <w:sz w:val="40"/>
        </w:rPr>
        <w:t xml:space="preserve"> </w:t>
      </w:r>
      <w:r w:rsidRPr="005673A4">
        <w:rPr>
          <w:rFonts w:cs="Times New Roman"/>
          <w:b/>
          <w:sz w:val="40"/>
        </w:rPr>
        <w:t>Dobra</w:t>
      </w:r>
    </w:p>
    <w:p w:rsidR="00A35D26" w:rsidRPr="005673A4" w:rsidRDefault="007C61FC">
      <w:pPr>
        <w:spacing w:line="459" w:lineRule="exact"/>
        <w:ind w:left="100"/>
        <w:rPr>
          <w:rFonts w:cs="Times New Roman"/>
          <w:b/>
          <w:sz w:val="40"/>
        </w:rPr>
      </w:pPr>
      <w:r w:rsidRPr="005673A4">
        <w:rPr>
          <w:rFonts w:cs="Times New Roman"/>
          <w:b/>
          <w:sz w:val="40"/>
        </w:rPr>
        <w:t>Student</w:t>
      </w:r>
      <w:r w:rsidRPr="005673A4">
        <w:rPr>
          <w:rFonts w:cs="Times New Roman"/>
          <w:b/>
          <w:spacing w:val="-2"/>
          <w:sz w:val="40"/>
        </w:rPr>
        <w:t xml:space="preserve"> </w:t>
      </w:r>
      <w:r w:rsidRPr="005673A4">
        <w:rPr>
          <w:rFonts w:cs="Times New Roman"/>
          <w:b/>
          <w:sz w:val="40"/>
        </w:rPr>
        <w:t>ID:</w:t>
      </w:r>
      <w:r w:rsidRPr="005673A4">
        <w:rPr>
          <w:rFonts w:cs="Times New Roman"/>
          <w:b/>
          <w:spacing w:val="-9"/>
          <w:sz w:val="40"/>
        </w:rPr>
        <w:t xml:space="preserve"> </w:t>
      </w:r>
      <w:hyperlink r:id="rId5">
        <w:r w:rsidRPr="005673A4">
          <w:rPr>
            <w:rFonts w:cs="Times New Roman"/>
            <w:b/>
            <w:sz w:val="40"/>
          </w:rPr>
          <w:t>2019290@STUDENT.UWTSD.AC.UK</w:t>
        </w:r>
      </w:hyperlink>
    </w:p>
    <w:p w:rsidR="00473DB4" w:rsidRDefault="007C61FC">
      <w:pPr>
        <w:pStyle w:val="TOCHeading"/>
        <w:rPr>
          <w:rFonts w:cs="Times New Roman"/>
          <w:b/>
          <w:sz w:val="40"/>
        </w:rPr>
      </w:pPr>
      <w:r w:rsidRPr="005673A4">
        <w:rPr>
          <w:rFonts w:cs="Times New Roman"/>
          <w:b/>
          <w:sz w:val="40"/>
        </w:rPr>
        <w:t>Module</w:t>
      </w:r>
      <w:r w:rsidRPr="005673A4">
        <w:rPr>
          <w:rFonts w:cs="Times New Roman"/>
          <w:b/>
          <w:spacing w:val="-5"/>
          <w:sz w:val="40"/>
        </w:rPr>
        <w:t xml:space="preserve"> </w:t>
      </w:r>
      <w:r w:rsidRPr="005673A4">
        <w:rPr>
          <w:rFonts w:cs="Times New Roman"/>
          <w:b/>
          <w:sz w:val="40"/>
        </w:rPr>
        <w:t>code:</w:t>
      </w:r>
      <w:r w:rsidRPr="005673A4">
        <w:rPr>
          <w:rFonts w:cs="Times New Roman"/>
          <w:b/>
          <w:spacing w:val="-4"/>
          <w:sz w:val="40"/>
        </w:rPr>
        <w:t xml:space="preserve"> </w:t>
      </w:r>
      <w:r w:rsidRPr="005673A4">
        <w:rPr>
          <w:rFonts w:cs="Times New Roman"/>
          <w:b/>
          <w:sz w:val="40"/>
        </w:rPr>
        <w:t>BMIH5006</w:t>
      </w:r>
      <w:r w:rsidRPr="005673A4">
        <w:rPr>
          <w:rFonts w:cs="Times New Roman"/>
          <w:b/>
          <w:spacing w:val="-108"/>
          <w:sz w:val="40"/>
        </w:rPr>
        <w:t xml:space="preserve"> </w:t>
      </w:r>
      <w:r w:rsidRPr="005673A4">
        <w:rPr>
          <w:rFonts w:cs="Times New Roman"/>
          <w:b/>
          <w:sz w:val="40"/>
        </w:rPr>
        <w:t>Module</w:t>
      </w:r>
    </w:p>
    <w:p w:rsidR="00D32DF0" w:rsidRPr="00D32DF0" w:rsidRDefault="00D32DF0">
      <w:pPr>
        <w:pStyle w:val="TOCHeading"/>
        <w:rPr>
          <w:rFonts w:cs="Times New Roman"/>
          <w:b/>
          <w:color w:val="000000" w:themeColor="text1"/>
          <w:sz w:val="40"/>
        </w:rPr>
      </w:pPr>
      <w:bookmarkStart w:id="0" w:name="Introduction"/>
      <w:bookmarkEnd w:id="0"/>
      <w:r>
        <w:rPr>
          <w:rFonts w:cs="Times New Roman"/>
          <w:b/>
          <w:sz w:val="40"/>
        </w:rPr>
        <w:t>TEACHER</w:t>
      </w:r>
      <w:r w:rsidR="00605C8B">
        <w:rPr>
          <w:rFonts w:cs="Times New Roman"/>
          <w:b/>
          <w:sz w:val="40"/>
        </w:rPr>
        <w:t>:Kathryn Roberts</w:t>
      </w:r>
    </w:p>
    <w:sdt>
      <w:sdtPr>
        <w:rPr>
          <w:rFonts w:ascii="Times New Roman" w:eastAsia="Arial MT" w:hAnsi="Times New Roman" w:cs="Arial MT"/>
          <w:color w:val="auto"/>
          <w:sz w:val="24"/>
          <w:szCs w:val="22"/>
        </w:rPr>
        <w:id w:val="-1619673244"/>
        <w:docPartObj>
          <w:docPartGallery w:val="Table of Contents"/>
          <w:docPartUnique/>
        </w:docPartObj>
      </w:sdtPr>
      <w:sdtEndPr>
        <w:rPr>
          <w:b/>
          <w:bCs/>
          <w:noProof/>
        </w:rPr>
      </w:sdtEndPr>
      <w:sdtContent>
        <w:p w:rsidR="007C61FC" w:rsidRPr="00D32DF0" w:rsidRDefault="007C61FC">
          <w:pPr>
            <w:pStyle w:val="TOCHeading"/>
            <w:rPr>
              <w:rFonts w:cs="Times New Roman"/>
              <w:b/>
              <w:sz w:val="40"/>
            </w:rPr>
          </w:pPr>
        </w:p>
        <w:p w:rsidR="00AF5691" w:rsidRPr="00AF5691" w:rsidRDefault="00AF5691" w:rsidP="00AF5691"/>
        <w:p w:rsidR="007C61FC" w:rsidRDefault="007C61FC">
          <w:pPr>
            <w:pStyle w:val="TOC1"/>
            <w:tabs>
              <w:tab w:val="right" w:leader="dot" w:pos="9570"/>
            </w:tabs>
            <w:rPr>
              <w:noProof/>
            </w:rPr>
          </w:pPr>
          <w:r>
            <w:fldChar w:fldCharType="begin"/>
          </w:r>
          <w:r>
            <w:instrText xml:space="preserve"> TOC \o "1-3" \h \z \u </w:instrText>
          </w:r>
          <w:r>
            <w:fldChar w:fldCharType="separate"/>
          </w:r>
          <w:hyperlink w:anchor="_Toc157178347" w:history="1">
            <w:r w:rsidRPr="00F82188">
              <w:rPr>
                <w:rStyle w:val="Hyperlink"/>
                <w:rFonts w:cs="Times New Roman"/>
                <w:noProof/>
              </w:rPr>
              <w:t>Introduction</w:t>
            </w:r>
            <w:r>
              <w:rPr>
                <w:noProof/>
                <w:webHidden/>
              </w:rPr>
              <w:tab/>
            </w:r>
            <w:r>
              <w:rPr>
                <w:noProof/>
                <w:webHidden/>
              </w:rPr>
              <w:fldChar w:fldCharType="begin"/>
            </w:r>
            <w:r>
              <w:rPr>
                <w:noProof/>
                <w:webHidden/>
              </w:rPr>
              <w:instrText xml:space="preserve"> PAGEREF _Toc157178347 \h </w:instrText>
            </w:r>
            <w:r>
              <w:rPr>
                <w:noProof/>
                <w:webHidden/>
              </w:rPr>
            </w:r>
            <w:r>
              <w:rPr>
                <w:noProof/>
                <w:webHidden/>
              </w:rPr>
              <w:fldChar w:fldCharType="separate"/>
            </w:r>
            <w:r>
              <w:rPr>
                <w:noProof/>
                <w:webHidden/>
              </w:rPr>
              <w:t>3</w:t>
            </w:r>
            <w:r>
              <w:rPr>
                <w:noProof/>
                <w:webHidden/>
              </w:rPr>
              <w:fldChar w:fldCharType="end"/>
            </w:r>
          </w:hyperlink>
        </w:p>
        <w:p w:rsidR="007C61FC" w:rsidRDefault="00605C8B">
          <w:pPr>
            <w:pStyle w:val="TOC1"/>
            <w:tabs>
              <w:tab w:val="right" w:leader="dot" w:pos="9570"/>
            </w:tabs>
            <w:rPr>
              <w:noProof/>
            </w:rPr>
          </w:pPr>
          <w:hyperlink w:anchor="_Toc157178348" w:history="1">
            <w:r w:rsidR="007C61FC" w:rsidRPr="00F82188">
              <w:rPr>
                <w:rStyle w:val="Hyperlink"/>
                <w:rFonts w:cs="Times New Roman"/>
                <w:noProof/>
              </w:rPr>
              <w:t>Circular</w:t>
            </w:r>
            <w:r w:rsidR="007C61FC" w:rsidRPr="00F82188">
              <w:rPr>
                <w:rStyle w:val="Hyperlink"/>
                <w:rFonts w:cs="Times New Roman"/>
                <w:noProof/>
                <w:spacing w:val="-3"/>
              </w:rPr>
              <w:t xml:space="preserve"> </w:t>
            </w:r>
            <w:r w:rsidR="007C61FC" w:rsidRPr="00F82188">
              <w:rPr>
                <w:rStyle w:val="Hyperlink"/>
                <w:rFonts w:cs="Times New Roman"/>
                <w:noProof/>
              </w:rPr>
              <w:t>Economy</w:t>
            </w:r>
            <w:r w:rsidR="007C61FC" w:rsidRPr="00F82188">
              <w:rPr>
                <w:rStyle w:val="Hyperlink"/>
                <w:rFonts w:cs="Times New Roman"/>
                <w:noProof/>
                <w:spacing w:val="-3"/>
              </w:rPr>
              <w:t xml:space="preserve"> </w:t>
            </w:r>
            <w:r w:rsidR="007C61FC" w:rsidRPr="00F82188">
              <w:rPr>
                <w:rStyle w:val="Hyperlink"/>
                <w:rFonts w:cs="Times New Roman"/>
                <w:noProof/>
              </w:rPr>
              <w:t>and</w:t>
            </w:r>
            <w:r w:rsidR="007C61FC" w:rsidRPr="00F82188">
              <w:rPr>
                <w:rStyle w:val="Hyperlink"/>
                <w:rFonts w:cs="Times New Roman"/>
                <w:noProof/>
                <w:spacing w:val="-5"/>
              </w:rPr>
              <w:t xml:space="preserve"> </w:t>
            </w:r>
            <w:r w:rsidR="007C61FC" w:rsidRPr="00F82188">
              <w:rPr>
                <w:rStyle w:val="Hyperlink"/>
                <w:rFonts w:cs="Times New Roman"/>
                <w:noProof/>
              </w:rPr>
              <w:t>Its</w:t>
            </w:r>
            <w:r w:rsidR="007C61FC" w:rsidRPr="00F82188">
              <w:rPr>
                <w:rStyle w:val="Hyperlink"/>
                <w:rFonts w:cs="Times New Roman"/>
                <w:noProof/>
                <w:spacing w:val="-3"/>
              </w:rPr>
              <w:t xml:space="preserve"> </w:t>
            </w:r>
            <w:r w:rsidR="007C61FC" w:rsidRPr="00F82188">
              <w:rPr>
                <w:rStyle w:val="Hyperlink"/>
                <w:rFonts w:cs="Times New Roman"/>
                <w:noProof/>
              </w:rPr>
              <w:t>Relevance</w:t>
            </w:r>
            <w:r w:rsidR="007C61FC" w:rsidRPr="00F82188">
              <w:rPr>
                <w:rStyle w:val="Hyperlink"/>
                <w:rFonts w:cs="Times New Roman"/>
                <w:noProof/>
                <w:spacing w:val="-4"/>
              </w:rPr>
              <w:t xml:space="preserve"> </w:t>
            </w:r>
            <w:r w:rsidR="007C61FC" w:rsidRPr="00F82188">
              <w:rPr>
                <w:rStyle w:val="Hyperlink"/>
                <w:rFonts w:cs="Times New Roman"/>
                <w:noProof/>
              </w:rPr>
              <w:t>to</w:t>
            </w:r>
            <w:r w:rsidR="007C61FC" w:rsidRPr="00F82188">
              <w:rPr>
                <w:rStyle w:val="Hyperlink"/>
                <w:rFonts w:cs="Times New Roman"/>
                <w:noProof/>
                <w:spacing w:val="-5"/>
              </w:rPr>
              <w:t xml:space="preserve"> </w:t>
            </w:r>
            <w:r w:rsidR="007C61FC" w:rsidRPr="00F82188">
              <w:rPr>
                <w:rStyle w:val="Hyperlink"/>
                <w:rFonts w:cs="Times New Roman"/>
                <w:noProof/>
              </w:rPr>
              <w:t>CSR</w:t>
            </w:r>
            <w:r w:rsidR="007C61FC">
              <w:rPr>
                <w:noProof/>
                <w:webHidden/>
              </w:rPr>
              <w:tab/>
            </w:r>
            <w:r w:rsidR="007C61FC">
              <w:rPr>
                <w:noProof/>
                <w:webHidden/>
              </w:rPr>
              <w:fldChar w:fldCharType="begin"/>
            </w:r>
            <w:r w:rsidR="007C61FC">
              <w:rPr>
                <w:noProof/>
                <w:webHidden/>
              </w:rPr>
              <w:instrText xml:space="preserve"> PAGEREF _Toc157178348 \h </w:instrText>
            </w:r>
            <w:r w:rsidR="007C61FC">
              <w:rPr>
                <w:noProof/>
                <w:webHidden/>
              </w:rPr>
            </w:r>
            <w:r w:rsidR="007C61FC">
              <w:rPr>
                <w:noProof/>
                <w:webHidden/>
              </w:rPr>
              <w:fldChar w:fldCharType="separate"/>
            </w:r>
            <w:r w:rsidR="007C61FC">
              <w:rPr>
                <w:noProof/>
                <w:webHidden/>
              </w:rPr>
              <w:t>4</w:t>
            </w:r>
            <w:r w:rsidR="007C61FC">
              <w:rPr>
                <w:noProof/>
                <w:webHidden/>
              </w:rPr>
              <w:fldChar w:fldCharType="end"/>
            </w:r>
          </w:hyperlink>
        </w:p>
        <w:p w:rsidR="007C61FC" w:rsidRDefault="00605C8B">
          <w:pPr>
            <w:pStyle w:val="TOC1"/>
            <w:tabs>
              <w:tab w:val="right" w:leader="dot" w:pos="9570"/>
            </w:tabs>
            <w:rPr>
              <w:noProof/>
            </w:rPr>
          </w:pPr>
          <w:hyperlink w:anchor="_Toc157178349" w:history="1">
            <w:r w:rsidR="007C61FC" w:rsidRPr="00F82188">
              <w:rPr>
                <w:rStyle w:val="Hyperlink"/>
                <w:noProof/>
              </w:rPr>
              <w:t>Marriott's</w:t>
            </w:r>
            <w:r w:rsidR="007C61FC" w:rsidRPr="00F82188">
              <w:rPr>
                <w:rStyle w:val="Hyperlink"/>
                <w:noProof/>
                <w:spacing w:val="-5"/>
              </w:rPr>
              <w:t xml:space="preserve"> </w:t>
            </w:r>
            <w:r w:rsidR="007C61FC" w:rsidRPr="00F82188">
              <w:rPr>
                <w:rStyle w:val="Hyperlink"/>
                <w:noProof/>
              </w:rPr>
              <w:t>CSR</w:t>
            </w:r>
            <w:r w:rsidR="007C61FC" w:rsidRPr="00F82188">
              <w:rPr>
                <w:rStyle w:val="Hyperlink"/>
                <w:noProof/>
                <w:spacing w:val="-7"/>
              </w:rPr>
              <w:t xml:space="preserve"> </w:t>
            </w:r>
            <w:r w:rsidR="007C61FC" w:rsidRPr="00F82188">
              <w:rPr>
                <w:rStyle w:val="Hyperlink"/>
                <w:noProof/>
              </w:rPr>
              <w:t>Policy</w:t>
            </w:r>
            <w:r w:rsidR="007C61FC">
              <w:rPr>
                <w:noProof/>
                <w:webHidden/>
              </w:rPr>
              <w:tab/>
            </w:r>
            <w:r w:rsidR="007C61FC">
              <w:rPr>
                <w:noProof/>
                <w:webHidden/>
              </w:rPr>
              <w:fldChar w:fldCharType="begin"/>
            </w:r>
            <w:r w:rsidR="007C61FC">
              <w:rPr>
                <w:noProof/>
                <w:webHidden/>
              </w:rPr>
              <w:instrText xml:space="preserve"> PAGEREF _Toc157178349 \h </w:instrText>
            </w:r>
            <w:r w:rsidR="007C61FC">
              <w:rPr>
                <w:noProof/>
                <w:webHidden/>
              </w:rPr>
            </w:r>
            <w:r w:rsidR="007C61FC">
              <w:rPr>
                <w:noProof/>
                <w:webHidden/>
              </w:rPr>
              <w:fldChar w:fldCharType="separate"/>
            </w:r>
            <w:r w:rsidR="007C61FC">
              <w:rPr>
                <w:noProof/>
                <w:webHidden/>
              </w:rPr>
              <w:t>5</w:t>
            </w:r>
            <w:r w:rsidR="007C61FC">
              <w:rPr>
                <w:noProof/>
                <w:webHidden/>
              </w:rPr>
              <w:fldChar w:fldCharType="end"/>
            </w:r>
          </w:hyperlink>
        </w:p>
        <w:p w:rsidR="007C61FC" w:rsidRDefault="00605C8B">
          <w:pPr>
            <w:pStyle w:val="TOC1"/>
            <w:tabs>
              <w:tab w:val="right" w:leader="dot" w:pos="9570"/>
            </w:tabs>
            <w:rPr>
              <w:noProof/>
            </w:rPr>
          </w:pPr>
          <w:hyperlink w:anchor="_Toc157178350" w:history="1">
            <w:r w:rsidR="007C61FC" w:rsidRPr="00F82188">
              <w:rPr>
                <w:rStyle w:val="Hyperlink"/>
                <w:noProof/>
              </w:rPr>
              <w:t>Evaluation</w:t>
            </w:r>
            <w:r w:rsidR="007C61FC" w:rsidRPr="00F82188">
              <w:rPr>
                <w:rStyle w:val="Hyperlink"/>
                <w:noProof/>
                <w:spacing w:val="-7"/>
              </w:rPr>
              <w:t xml:space="preserve"> </w:t>
            </w:r>
            <w:r w:rsidR="007C61FC" w:rsidRPr="00F82188">
              <w:rPr>
                <w:rStyle w:val="Hyperlink"/>
                <w:noProof/>
              </w:rPr>
              <w:t>of</w:t>
            </w:r>
            <w:r w:rsidR="007C61FC" w:rsidRPr="00F82188">
              <w:rPr>
                <w:rStyle w:val="Hyperlink"/>
                <w:noProof/>
                <w:spacing w:val="-3"/>
              </w:rPr>
              <w:t xml:space="preserve"> </w:t>
            </w:r>
            <w:r w:rsidR="007C61FC" w:rsidRPr="00F82188">
              <w:rPr>
                <w:rStyle w:val="Hyperlink"/>
                <w:noProof/>
              </w:rPr>
              <w:t>Marriott's</w:t>
            </w:r>
            <w:r w:rsidR="007C61FC" w:rsidRPr="00F82188">
              <w:rPr>
                <w:rStyle w:val="Hyperlink"/>
                <w:noProof/>
                <w:spacing w:val="-5"/>
              </w:rPr>
              <w:t xml:space="preserve"> </w:t>
            </w:r>
            <w:r w:rsidR="007C61FC" w:rsidRPr="00F82188">
              <w:rPr>
                <w:rStyle w:val="Hyperlink"/>
                <w:noProof/>
              </w:rPr>
              <w:t>Circular</w:t>
            </w:r>
            <w:r w:rsidR="007C61FC" w:rsidRPr="00F82188">
              <w:rPr>
                <w:rStyle w:val="Hyperlink"/>
                <w:noProof/>
                <w:spacing w:val="-4"/>
              </w:rPr>
              <w:t xml:space="preserve"> </w:t>
            </w:r>
            <w:r w:rsidR="007C61FC" w:rsidRPr="00F82188">
              <w:rPr>
                <w:rStyle w:val="Hyperlink"/>
                <w:noProof/>
              </w:rPr>
              <w:t>Economy</w:t>
            </w:r>
            <w:r w:rsidR="007C61FC" w:rsidRPr="00F82188">
              <w:rPr>
                <w:rStyle w:val="Hyperlink"/>
                <w:noProof/>
                <w:spacing w:val="-5"/>
              </w:rPr>
              <w:t xml:space="preserve"> </w:t>
            </w:r>
            <w:r w:rsidR="007C61FC" w:rsidRPr="00F82188">
              <w:rPr>
                <w:rStyle w:val="Hyperlink"/>
                <w:noProof/>
              </w:rPr>
              <w:t>Initiatives</w:t>
            </w:r>
            <w:r w:rsidR="007C61FC">
              <w:rPr>
                <w:noProof/>
                <w:webHidden/>
              </w:rPr>
              <w:tab/>
            </w:r>
            <w:r w:rsidR="007C61FC">
              <w:rPr>
                <w:noProof/>
                <w:webHidden/>
              </w:rPr>
              <w:fldChar w:fldCharType="begin"/>
            </w:r>
            <w:r w:rsidR="007C61FC">
              <w:rPr>
                <w:noProof/>
                <w:webHidden/>
              </w:rPr>
              <w:instrText xml:space="preserve"> PAGEREF _Toc157178350 \h </w:instrText>
            </w:r>
            <w:r w:rsidR="007C61FC">
              <w:rPr>
                <w:noProof/>
                <w:webHidden/>
              </w:rPr>
            </w:r>
            <w:r w:rsidR="007C61FC">
              <w:rPr>
                <w:noProof/>
                <w:webHidden/>
              </w:rPr>
              <w:fldChar w:fldCharType="separate"/>
            </w:r>
            <w:r w:rsidR="007C61FC">
              <w:rPr>
                <w:noProof/>
                <w:webHidden/>
              </w:rPr>
              <w:t>7</w:t>
            </w:r>
            <w:r w:rsidR="007C61FC">
              <w:rPr>
                <w:noProof/>
                <w:webHidden/>
              </w:rPr>
              <w:fldChar w:fldCharType="end"/>
            </w:r>
          </w:hyperlink>
        </w:p>
        <w:p w:rsidR="007C61FC" w:rsidRDefault="00605C8B">
          <w:pPr>
            <w:pStyle w:val="TOC1"/>
            <w:tabs>
              <w:tab w:val="right" w:leader="dot" w:pos="9570"/>
            </w:tabs>
            <w:rPr>
              <w:noProof/>
            </w:rPr>
          </w:pPr>
          <w:hyperlink w:anchor="_Toc157178351" w:history="1">
            <w:r w:rsidR="007C61FC" w:rsidRPr="00F82188">
              <w:rPr>
                <w:rStyle w:val="Hyperlink"/>
                <w:rFonts w:cs="Times New Roman"/>
                <w:noProof/>
              </w:rPr>
              <w:t>Conclusion</w:t>
            </w:r>
            <w:r w:rsidR="007C61FC">
              <w:rPr>
                <w:noProof/>
                <w:webHidden/>
              </w:rPr>
              <w:tab/>
            </w:r>
            <w:r w:rsidR="007C61FC">
              <w:rPr>
                <w:noProof/>
                <w:webHidden/>
              </w:rPr>
              <w:fldChar w:fldCharType="begin"/>
            </w:r>
            <w:r w:rsidR="007C61FC">
              <w:rPr>
                <w:noProof/>
                <w:webHidden/>
              </w:rPr>
              <w:instrText xml:space="preserve"> PAGEREF _Toc157178351 \h </w:instrText>
            </w:r>
            <w:r w:rsidR="007C61FC">
              <w:rPr>
                <w:noProof/>
                <w:webHidden/>
              </w:rPr>
            </w:r>
            <w:r w:rsidR="007C61FC">
              <w:rPr>
                <w:noProof/>
                <w:webHidden/>
              </w:rPr>
              <w:fldChar w:fldCharType="separate"/>
            </w:r>
            <w:r w:rsidR="007C61FC">
              <w:rPr>
                <w:noProof/>
                <w:webHidden/>
              </w:rPr>
              <w:t>9</w:t>
            </w:r>
            <w:r w:rsidR="007C61FC">
              <w:rPr>
                <w:noProof/>
                <w:webHidden/>
              </w:rPr>
              <w:fldChar w:fldCharType="end"/>
            </w:r>
          </w:hyperlink>
        </w:p>
        <w:p w:rsidR="007C61FC" w:rsidRDefault="00605C8B">
          <w:pPr>
            <w:pStyle w:val="TOC1"/>
            <w:tabs>
              <w:tab w:val="right" w:leader="dot" w:pos="9570"/>
            </w:tabs>
            <w:rPr>
              <w:noProof/>
            </w:rPr>
          </w:pPr>
          <w:hyperlink w:anchor="_Toc157178352" w:history="1">
            <w:r w:rsidR="007C61FC" w:rsidRPr="00F82188">
              <w:rPr>
                <w:rStyle w:val="Hyperlink"/>
                <w:rFonts w:cs="Times New Roman"/>
                <w:noProof/>
              </w:rPr>
              <w:t>References</w:t>
            </w:r>
            <w:r w:rsidR="007C61FC">
              <w:rPr>
                <w:noProof/>
                <w:webHidden/>
              </w:rPr>
              <w:tab/>
            </w:r>
            <w:r w:rsidR="007C61FC">
              <w:rPr>
                <w:noProof/>
                <w:webHidden/>
              </w:rPr>
              <w:fldChar w:fldCharType="begin"/>
            </w:r>
            <w:r w:rsidR="007C61FC">
              <w:rPr>
                <w:noProof/>
                <w:webHidden/>
              </w:rPr>
              <w:instrText xml:space="preserve"> PAGEREF _Toc157178352 \h </w:instrText>
            </w:r>
            <w:r w:rsidR="007C61FC">
              <w:rPr>
                <w:noProof/>
                <w:webHidden/>
              </w:rPr>
            </w:r>
            <w:r w:rsidR="007C61FC">
              <w:rPr>
                <w:noProof/>
                <w:webHidden/>
              </w:rPr>
              <w:fldChar w:fldCharType="separate"/>
            </w:r>
            <w:r w:rsidR="007C61FC">
              <w:rPr>
                <w:noProof/>
                <w:webHidden/>
              </w:rPr>
              <w:t>10</w:t>
            </w:r>
            <w:r w:rsidR="007C61FC">
              <w:rPr>
                <w:noProof/>
                <w:webHidden/>
              </w:rPr>
              <w:fldChar w:fldCharType="end"/>
            </w:r>
          </w:hyperlink>
        </w:p>
        <w:p w:rsidR="007C61FC" w:rsidRDefault="007C61FC">
          <w:r>
            <w:rPr>
              <w:b/>
              <w:bCs/>
              <w:noProof/>
            </w:rPr>
            <w:fldChar w:fldCharType="end"/>
          </w:r>
        </w:p>
      </w:sdtContent>
    </w:sdt>
    <w:p w:rsidR="00BE32E6" w:rsidRDefault="00BE32E6" w:rsidP="00BE32E6">
      <w:pPr>
        <w:rPr>
          <w:rFonts w:eastAsia="Arial"/>
          <w:sz w:val="32"/>
          <w:szCs w:val="32"/>
        </w:rPr>
      </w:pPr>
      <w:r>
        <w:br w:type="page"/>
      </w:r>
    </w:p>
    <w:p w:rsidR="00A35D26" w:rsidRPr="005673A4" w:rsidRDefault="007C61FC" w:rsidP="00BE32E6">
      <w:pPr>
        <w:pStyle w:val="Heading1"/>
        <w:ind w:left="0"/>
        <w:rPr>
          <w:rFonts w:cs="Times New Roman"/>
        </w:rPr>
      </w:pPr>
      <w:bookmarkStart w:id="1" w:name="_Toc157178347"/>
      <w:r w:rsidRPr="005673A4">
        <w:rPr>
          <w:rFonts w:cs="Times New Roman"/>
        </w:rPr>
        <w:lastRenderedPageBreak/>
        <w:t>Introduction</w:t>
      </w:r>
      <w:bookmarkEnd w:id="1"/>
    </w:p>
    <w:p w:rsidR="00A35D26" w:rsidRPr="005673A4" w:rsidRDefault="007C61FC" w:rsidP="00892EA3">
      <w:r w:rsidRPr="005673A4">
        <w:t>Modern</w:t>
      </w:r>
      <w:r w:rsidRPr="005673A4">
        <w:rPr>
          <w:spacing w:val="1"/>
        </w:rPr>
        <w:t xml:space="preserve"> </w:t>
      </w:r>
      <w:r w:rsidRPr="005673A4">
        <w:t>corporate</w:t>
      </w:r>
      <w:r w:rsidRPr="005673A4">
        <w:rPr>
          <w:spacing w:val="1"/>
        </w:rPr>
        <w:t xml:space="preserve"> </w:t>
      </w:r>
      <w:r w:rsidRPr="005673A4">
        <w:t>strategy</w:t>
      </w:r>
      <w:r w:rsidRPr="005673A4">
        <w:rPr>
          <w:spacing w:val="1"/>
        </w:rPr>
        <w:t xml:space="preserve"> </w:t>
      </w:r>
      <w:r w:rsidRPr="005673A4">
        <w:t>emphasises</w:t>
      </w:r>
      <w:r w:rsidRPr="005673A4">
        <w:rPr>
          <w:spacing w:val="1"/>
        </w:rPr>
        <w:t xml:space="preserve"> </w:t>
      </w:r>
      <w:r w:rsidRPr="005673A4">
        <w:t>ethics</w:t>
      </w:r>
      <w:r w:rsidRPr="005673A4">
        <w:rPr>
          <w:spacing w:val="1"/>
        </w:rPr>
        <w:t xml:space="preserve"> </w:t>
      </w:r>
      <w:r w:rsidRPr="005673A4">
        <w:t>and</w:t>
      </w:r>
      <w:r w:rsidRPr="005673A4">
        <w:rPr>
          <w:spacing w:val="1"/>
        </w:rPr>
        <w:t xml:space="preserve"> </w:t>
      </w:r>
      <w:r w:rsidRPr="005673A4">
        <w:t>sustainability.</w:t>
      </w:r>
      <w:r w:rsidRPr="005673A4">
        <w:rPr>
          <w:spacing w:val="1"/>
        </w:rPr>
        <w:t xml:space="preserve"> </w:t>
      </w:r>
      <w:r w:rsidRPr="005673A4">
        <w:t>This</w:t>
      </w:r>
      <w:r w:rsidRPr="005673A4">
        <w:rPr>
          <w:spacing w:val="1"/>
        </w:rPr>
        <w:t xml:space="preserve"> </w:t>
      </w:r>
      <w:r w:rsidRPr="005673A4">
        <w:t>revolution</w:t>
      </w:r>
      <w:r w:rsidRPr="005673A4">
        <w:rPr>
          <w:spacing w:val="1"/>
        </w:rPr>
        <w:t xml:space="preserve"> </w:t>
      </w:r>
      <w:r w:rsidRPr="005673A4">
        <w:t>confronts the linear model that depletes resources and pollutes with a circular economy.</w:t>
      </w:r>
      <w:r w:rsidRPr="005673A4">
        <w:rPr>
          <w:spacing w:val="-64"/>
        </w:rPr>
        <w:t xml:space="preserve"> </w:t>
      </w:r>
      <w:r w:rsidRPr="005673A4">
        <w:t>For business and moral reasons, firms must incorporate circular economy ideas into</w:t>
      </w:r>
      <w:r w:rsidRPr="005673A4">
        <w:rPr>
          <w:spacing w:val="1"/>
        </w:rPr>
        <w:t xml:space="preserve"> </w:t>
      </w:r>
      <w:r w:rsidRPr="005673A4">
        <w:t>CSR operations as they face globalisation. Marriott International's circular economy</w:t>
      </w:r>
      <w:r w:rsidRPr="005673A4">
        <w:rPr>
          <w:spacing w:val="1"/>
        </w:rPr>
        <w:t xml:space="preserve"> </w:t>
      </w:r>
      <w:r w:rsidRPr="005673A4">
        <w:t>operations under its CSR framework will be examined in this essay to understand its</w:t>
      </w:r>
      <w:r w:rsidRPr="005673A4">
        <w:rPr>
          <w:spacing w:val="1"/>
        </w:rPr>
        <w:t xml:space="preserve"> </w:t>
      </w:r>
      <w:r w:rsidRPr="005673A4">
        <w:t>sustainable business practices (Yılmaz &amp; Yılmaz, 2016). Unlike "take, make, dispose",</w:t>
      </w:r>
      <w:r w:rsidRPr="005673A4">
        <w:rPr>
          <w:spacing w:val="1"/>
        </w:rPr>
        <w:t xml:space="preserve"> </w:t>
      </w:r>
      <w:r w:rsidRPr="005673A4">
        <w:t>circular economies this alternative model promotes resource utilisation, recycling, and</w:t>
      </w:r>
      <w:r w:rsidRPr="005673A4">
        <w:rPr>
          <w:spacing w:val="1"/>
        </w:rPr>
        <w:t xml:space="preserve"> </w:t>
      </w:r>
      <w:r w:rsidRPr="005673A4">
        <w:t>regeneration</w:t>
      </w:r>
      <w:r w:rsidRPr="005673A4">
        <w:rPr>
          <w:spacing w:val="-2"/>
        </w:rPr>
        <w:t xml:space="preserve"> </w:t>
      </w:r>
      <w:r w:rsidRPr="005673A4">
        <w:t>to</w:t>
      </w:r>
      <w:r w:rsidRPr="005673A4">
        <w:rPr>
          <w:spacing w:val="-1"/>
        </w:rPr>
        <w:t xml:space="preserve"> </w:t>
      </w:r>
      <w:r w:rsidRPr="005673A4">
        <w:t>modify</w:t>
      </w:r>
      <w:r w:rsidRPr="005673A4">
        <w:rPr>
          <w:spacing w:val="-2"/>
        </w:rPr>
        <w:t xml:space="preserve"> </w:t>
      </w:r>
      <w:r w:rsidRPr="005673A4">
        <w:t>firm-customer-environment</w:t>
      </w:r>
      <w:r w:rsidRPr="005673A4">
        <w:rPr>
          <w:spacing w:val="-4"/>
        </w:rPr>
        <w:t xml:space="preserve"> </w:t>
      </w:r>
      <w:r w:rsidRPr="005673A4">
        <w:t>interactions.</w:t>
      </w:r>
    </w:p>
    <w:p w:rsidR="00A35D26" w:rsidRPr="005673A4" w:rsidRDefault="007C61FC" w:rsidP="00892EA3">
      <w:r w:rsidRPr="005673A4">
        <w:t>Circular economy is part of a cultural change towards sustainability, which understands</w:t>
      </w:r>
      <w:r w:rsidRPr="005673A4">
        <w:rPr>
          <w:spacing w:val="1"/>
        </w:rPr>
        <w:t xml:space="preserve"> </w:t>
      </w:r>
      <w:r w:rsidRPr="005673A4">
        <w:t>resource scarcity and requires careful resource management. Waste and energy use in</w:t>
      </w:r>
      <w:r w:rsidRPr="005673A4">
        <w:rPr>
          <w:spacing w:val="1"/>
        </w:rPr>
        <w:t xml:space="preserve"> </w:t>
      </w:r>
      <w:r w:rsidRPr="005673A4">
        <w:t>hospitality affect the environment, making this shift crucial. Corporations can now use</w:t>
      </w:r>
      <w:r w:rsidRPr="005673A4">
        <w:rPr>
          <w:spacing w:val="1"/>
        </w:rPr>
        <w:t xml:space="preserve"> </w:t>
      </w:r>
      <w:r w:rsidRPr="005673A4">
        <w:t>CSR to address these issues and demonstrate their moral, sustainable, and socially</w:t>
      </w:r>
      <w:r w:rsidRPr="005673A4">
        <w:rPr>
          <w:spacing w:val="1"/>
        </w:rPr>
        <w:t xml:space="preserve"> </w:t>
      </w:r>
      <w:r w:rsidRPr="005673A4">
        <w:t>responsible</w:t>
      </w:r>
      <w:r w:rsidRPr="005673A4">
        <w:rPr>
          <w:spacing w:val="1"/>
        </w:rPr>
        <w:t xml:space="preserve"> </w:t>
      </w:r>
      <w:r w:rsidRPr="005673A4">
        <w:t>business</w:t>
      </w:r>
      <w:r w:rsidRPr="005673A4">
        <w:rPr>
          <w:spacing w:val="1"/>
        </w:rPr>
        <w:t xml:space="preserve"> </w:t>
      </w:r>
      <w:r w:rsidRPr="005673A4">
        <w:t>operations.</w:t>
      </w:r>
      <w:r w:rsidRPr="005673A4">
        <w:rPr>
          <w:spacing w:val="1"/>
        </w:rPr>
        <w:t xml:space="preserve"> </w:t>
      </w:r>
      <w:r w:rsidRPr="005673A4">
        <w:t>Circular</w:t>
      </w:r>
      <w:r w:rsidRPr="005673A4">
        <w:rPr>
          <w:spacing w:val="1"/>
        </w:rPr>
        <w:t xml:space="preserve"> </w:t>
      </w:r>
      <w:r w:rsidRPr="005673A4">
        <w:t>economy</w:t>
      </w:r>
      <w:r w:rsidRPr="005673A4">
        <w:rPr>
          <w:spacing w:val="1"/>
        </w:rPr>
        <w:t xml:space="preserve"> </w:t>
      </w:r>
      <w:r w:rsidRPr="005673A4">
        <w:t>and</w:t>
      </w:r>
      <w:r w:rsidRPr="005673A4">
        <w:rPr>
          <w:spacing w:val="1"/>
        </w:rPr>
        <w:t xml:space="preserve"> </w:t>
      </w:r>
      <w:r w:rsidRPr="005673A4">
        <w:t>CSR</w:t>
      </w:r>
      <w:r w:rsidRPr="005673A4">
        <w:rPr>
          <w:spacing w:val="1"/>
        </w:rPr>
        <w:t xml:space="preserve"> </w:t>
      </w:r>
      <w:r w:rsidRPr="005673A4">
        <w:t>concepts</w:t>
      </w:r>
      <w:r w:rsidRPr="005673A4">
        <w:rPr>
          <w:spacing w:val="1"/>
        </w:rPr>
        <w:t xml:space="preserve"> </w:t>
      </w:r>
      <w:r w:rsidRPr="005673A4">
        <w:t>align</w:t>
      </w:r>
      <w:r w:rsidRPr="005673A4">
        <w:rPr>
          <w:spacing w:val="1"/>
        </w:rPr>
        <w:t xml:space="preserve"> </w:t>
      </w:r>
      <w:r w:rsidRPr="005673A4">
        <w:t>with</w:t>
      </w:r>
      <w:r w:rsidRPr="005673A4">
        <w:rPr>
          <w:spacing w:val="1"/>
        </w:rPr>
        <w:t xml:space="preserve"> </w:t>
      </w:r>
      <w:r w:rsidRPr="005673A4">
        <w:t>environmental</w:t>
      </w:r>
      <w:r w:rsidRPr="005673A4">
        <w:rPr>
          <w:spacing w:val="-2"/>
        </w:rPr>
        <w:t xml:space="preserve"> </w:t>
      </w:r>
      <w:r w:rsidRPr="005673A4">
        <w:t>awareness</w:t>
      </w:r>
      <w:r w:rsidRPr="005673A4">
        <w:rPr>
          <w:spacing w:val="-2"/>
        </w:rPr>
        <w:t xml:space="preserve"> </w:t>
      </w:r>
      <w:r w:rsidRPr="005673A4">
        <w:t>and</w:t>
      </w:r>
      <w:r w:rsidRPr="005673A4">
        <w:rPr>
          <w:spacing w:val="-1"/>
        </w:rPr>
        <w:t xml:space="preserve"> </w:t>
      </w:r>
      <w:r w:rsidRPr="005673A4">
        <w:t>ethical</w:t>
      </w:r>
      <w:r w:rsidRPr="005673A4">
        <w:rPr>
          <w:spacing w:val="-1"/>
        </w:rPr>
        <w:t xml:space="preserve"> </w:t>
      </w:r>
      <w:r w:rsidRPr="005673A4">
        <w:t>business</w:t>
      </w:r>
      <w:r w:rsidRPr="005673A4">
        <w:rPr>
          <w:spacing w:val="-3"/>
        </w:rPr>
        <w:t xml:space="preserve"> </w:t>
      </w:r>
      <w:r w:rsidRPr="005673A4">
        <w:t>practices</w:t>
      </w:r>
      <w:r w:rsidRPr="005673A4">
        <w:rPr>
          <w:spacing w:val="4"/>
        </w:rPr>
        <w:t xml:space="preserve"> </w:t>
      </w:r>
      <w:r w:rsidRPr="005673A4">
        <w:t>(Jones</w:t>
      </w:r>
      <w:r w:rsidRPr="005673A4">
        <w:rPr>
          <w:spacing w:val="-2"/>
        </w:rPr>
        <w:t xml:space="preserve"> </w:t>
      </w:r>
      <w:r w:rsidRPr="005673A4">
        <w:t>&amp;</w:t>
      </w:r>
      <w:r w:rsidRPr="005673A4">
        <w:rPr>
          <w:spacing w:val="-2"/>
        </w:rPr>
        <w:t xml:space="preserve"> </w:t>
      </w:r>
      <w:r w:rsidRPr="005673A4">
        <w:t>Wynn,</w:t>
      </w:r>
      <w:r w:rsidRPr="005673A4">
        <w:rPr>
          <w:spacing w:val="-5"/>
        </w:rPr>
        <w:t xml:space="preserve"> </w:t>
      </w:r>
      <w:r w:rsidRPr="005673A4">
        <w:t>2019).</w:t>
      </w:r>
    </w:p>
    <w:p w:rsidR="00A35D26" w:rsidRPr="005673A4" w:rsidRDefault="007C61FC" w:rsidP="00892EA3">
      <w:r w:rsidRPr="005673A4">
        <w:t>Marriott International's circular economy CSR approach is a model in this changing</w:t>
      </w:r>
      <w:r w:rsidRPr="005673A4">
        <w:rPr>
          <w:spacing w:val="1"/>
        </w:rPr>
        <w:t xml:space="preserve"> </w:t>
      </w:r>
      <w:r w:rsidRPr="005673A4">
        <w:t>atmosphere. Marriott operates globally, therefore its efforts in this area affect the hotel</w:t>
      </w:r>
      <w:r w:rsidRPr="005673A4">
        <w:rPr>
          <w:spacing w:val="1"/>
        </w:rPr>
        <w:t xml:space="preserve"> </w:t>
      </w:r>
      <w:r w:rsidRPr="005673A4">
        <w:t>sector.</w:t>
      </w:r>
      <w:r w:rsidRPr="005673A4">
        <w:rPr>
          <w:spacing w:val="1"/>
        </w:rPr>
        <w:t xml:space="preserve"> </w:t>
      </w:r>
      <w:r w:rsidRPr="005673A4">
        <w:t>To</w:t>
      </w:r>
      <w:r w:rsidRPr="005673A4">
        <w:rPr>
          <w:spacing w:val="1"/>
        </w:rPr>
        <w:t xml:space="preserve"> </w:t>
      </w:r>
      <w:r w:rsidRPr="005673A4">
        <w:t>highlight</w:t>
      </w:r>
      <w:r w:rsidRPr="005673A4">
        <w:rPr>
          <w:spacing w:val="1"/>
        </w:rPr>
        <w:t xml:space="preserve"> </w:t>
      </w:r>
      <w:r w:rsidRPr="005673A4">
        <w:t>Marriott's</w:t>
      </w:r>
      <w:r w:rsidRPr="005673A4">
        <w:rPr>
          <w:spacing w:val="1"/>
        </w:rPr>
        <w:t xml:space="preserve"> </w:t>
      </w:r>
      <w:r w:rsidRPr="005673A4">
        <w:t>circular</w:t>
      </w:r>
      <w:r w:rsidRPr="005673A4">
        <w:rPr>
          <w:spacing w:val="1"/>
        </w:rPr>
        <w:t xml:space="preserve"> </w:t>
      </w:r>
      <w:r w:rsidRPr="005673A4">
        <w:t>economy</w:t>
      </w:r>
      <w:r w:rsidRPr="005673A4">
        <w:rPr>
          <w:spacing w:val="1"/>
        </w:rPr>
        <w:t xml:space="preserve"> </w:t>
      </w:r>
      <w:r w:rsidRPr="005673A4">
        <w:t>commitment,</w:t>
      </w:r>
      <w:r w:rsidRPr="005673A4">
        <w:rPr>
          <w:spacing w:val="1"/>
        </w:rPr>
        <w:t xml:space="preserve"> </w:t>
      </w:r>
      <w:r w:rsidRPr="005673A4">
        <w:t>this</w:t>
      </w:r>
      <w:r w:rsidRPr="005673A4">
        <w:rPr>
          <w:spacing w:val="1"/>
        </w:rPr>
        <w:t xml:space="preserve"> </w:t>
      </w:r>
      <w:r w:rsidRPr="005673A4">
        <w:t>essay</w:t>
      </w:r>
      <w:r w:rsidRPr="005673A4">
        <w:rPr>
          <w:spacing w:val="67"/>
        </w:rPr>
        <w:t xml:space="preserve"> </w:t>
      </w:r>
      <w:r w:rsidRPr="005673A4">
        <w:t>will</w:t>
      </w:r>
      <w:r w:rsidRPr="005673A4">
        <w:rPr>
          <w:spacing w:val="1"/>
        </w:rPr>
        <w:t xml:space="preserve"> </w:t>
      </w:r>
      <w:r w:rsidRPr="005673A4">
        <w:t>incrementally break down its CSR methodology. Considering Marriott's CSR practices</w:t>
      </w:r>
      <w:r w:rsidRPr="005673A4">
        <w:rPr>
          <w:spacing w:val="1"/>
        </w:rPr>
        <w:t xml:space="preserve"> </w:t>
      </w:r>
      <w:r w:rsidRPr="005673A4">
        <w:t>helps explain its circularity transition. The study will analyse company ethics, community</w:t>
      </w:r>
      <w:r w:rsidRPr="005673A4">
        <w:rPr>
          <w:spacing w:val="-64"/>
        </w:rPr>
        <w:t xml:space="preserve"> </w:t>
      </w:r>
      <w:r w:rsidRPr="005673A4">
        <w:t>service, and environmental sustainability. We can demonstrate how Marriott's circular</w:t>
      </w:r>
      <w:r w:rsidRPr="005673A4">
        <w:rPr>
          <w:spacing w:val="1"/>
        </w:rPr>
        <w:t xml:space="preserve"> </w:t>
      </w:r>
      <w:r w:rsidRPr="005673A4">
        <w:t>economy initiatives are interconnected and how they will make the hotel sector more</w:t>
      </w:r>
      <w:r w:rsidRPr="005673A4">
        <w:rPr>
          <w:spacing w:val="1"/>
        </w:rPr>
        <w:t xml:space="preserve"> </w:t>
      </w:r>
      <w:r w:rsidRPr="005673A4">
        <w:t>sustainable and ethical by studying each area. Marriott's tale shows how a global hotel</w:t>
      </w:r>
      <w:r w:rsidRPr="005673A4">
        <w:rPr>
          <w:spacing w:val="1"/>
        </w:rPr>
        <w:t xml:space="preserve"> </w:t>
      </w:r>
      <w:r w:rsidRPr="005673A4">
        <w:t>operator uses the circular economy in its corporate social responsibility framework to</w:t>
      </w:r>
      <w:r w:rsidRPr="005673A4">
        <w:rPr>
          <w:spacing w:val="1"/>
        </w:rPr>
        <w:t xml:space="preserve"> </w:t>
      </w:r>
      <w:r w:rsidRPr="005673A4">
        <w:t>address</w:t>
      </w:r>
      <w:r w:rsidRPr="005673A4">
        <w:rPr>
          <w:spacing w:val="-2"/>
        </w:rPr>
        <w:t xml:space="preserve"> </w:t>
      </w:r>
      <w:r w:rsidRPr="005673A4">
        <w:t>modern</w:t>
      </w:r>
      <w:r w:rsidRPr="005673A4">
        <w:rPr>
          <w:spacing w:val="-1"/>
        </w:rPr>
        <w:t xml:space="preserve"> </w:t>
      </w:r>
      <w:r w:rsidRPr="005673A4">
        <w:t>issues (Yılmaz</w:t>
      </w:r>
      <w:r w:rsidRPr="005673A4">
        <w:rPr>
          <w:spacing w:val="-2"/>
        </w:rPr>
        <w:t xml:space="preserve"> </w:t>
      </w:r>
      <w:r w:rsidRPr="005673A4">
        <w:t>&amp;</w:t>
      </w:r>
      <w:r w:rsidRPr="005673A4">
        <w:rPr>
          <w:spacing w:val="-2"/>
        </w:rPr>
        <w:t xml:space="preserve"> </w:t>
      </w:r>
      <w:r w:rsidRPr="005673A4">
        <w:t>Yılmaz,</w:t>
      </w:r>
      <w:r w:rsidRPr="005673A4">
        <w:rPr>
          <w:spacing w:val="-4"/>
        </w:rPr>
        <w:t xml:space="preserve"> </w:t>
      </w:r>
      <w:r w:rsidRPr="005673A4">
        <w:t>2016).</w:t>
      </w:r>
    </w:p>
    <w:p w:rsidR="00A35D26" w:rsidRPr="005673A4" w:rsidRDefault="00A35D26">
      <w:pPr>
        <w:spacing w:line="360" w:lineRule="auto"/>
        <w:rPr>
          <w:rFonts w:cs="Times New Roman"/>
        </w:rPr>
        <w:sectPr w:rsidR="00A35D26" w:rsidRPr="005673A4">
          <w:pgSz w:w="12240" w:h="15840"/>
          <w:pgMar w:top="1380" w:right="1320" w:bottom="280" w:left="1340" w:header="720" w:footer="720" w:gutter="0"/>
          <w:cols w:space="720"/>
        </w:sectPr>
      </w:pPr>
    </w:p>
    <w:p w:rsidR="00A35D26" w:rsidRPr="005673A4" w:rsidRDefault="007C61FC" w:rsidP="000E745F">
      <w:pPr>
        <w:pStyle w:val="Heading1"/>
        <w:rPr>
          <w:rFonts w:cs="Times New Roman"/>
        </w:rPr>
      </w:pPr>
      <w:bookmarkStart w:id="2" w:name="Main_Body"/>
      <w:bookmarkStart w:id="3" w:name="Circular_Economy_and_Its_Relevance_to_CS"/>
      <w:bookmarkStart w:id="4" w:name="_Toc157178348"/>
      <w:bookmarkEnd w:id="2"/>
      <w:bookmarkEnd w:id="3"/>
      <w:r w:rsidRPr="005673A4">
        <w:rPr>
          <w:rFonts w:cs="Times New Roman"/>
        </w:rPr>
        <w:lastRenderedPageBreak/>
        <w:t>Circular</w:t>
      </w:r>
      <w:r w:rsidRPr="005673A4">
        <w:rPr>
          <w:rFonts w:cs="Times New Roman"/>
          <w:spacing w:val="-3"/>
        </w:rPr>
        <w:t xml:space="preserve"> </w:t>
      </w:r>
      <w:r w:rsidRPr="005673A4">
        <w:rPr>
          <w:rFonts w:cs="Times New Roman"/>
        </w:rPr>
        <w:t>Economy</w:t>
      </w:r>
      <w:r w:rsidRPr="005673A4">
        <w:rPr>
          <w:rFonts w:cs="Times New Roman"/>
          <w:spacing w:val="-3"/>
        </w:rPr>
        <w:t xml:space="preserve"> </w:t>
      </w:r>
      <w:r w:rsidRPr="005673A4">
        <w:rPr>
          <w:rFonts w:cs="Times New Roman"/>
        </w:rPr>
        <w:t>and</w:t>
      </w:r>
      <w:r w:rsidRPr="005673A4">
        <w:rPr>
          <w:rFonts w:cs="Times New Roman"/>
          <w:spacing w:val="-5"/>
        </w:rPr>
        <w:t xml:space="preserve"> </w:t>
      </w:r>
      <w:r w:rsidRPr="005673A4">
        <w:rPr>
          <w:rFonts w:cs="Times New Roman"/>
        </w:rPr>
        <w:t>Its</w:t>
      </w:r>
      <w:r w:rsidRPr="005673A4">
        <w:rPr>
          <w:rFonts w:cs="Times New Roman"/>
          <w:spacing w:val="-3"/>
        </w:rPr>
        <w:t xml:space="preserve"> </w:t>
      </w:r>
      <w:r w:rsidRPr="005673A4">
        <w:rPr>
          <w:rFonts w:cs="Times New Roman"/>
        </w:rPr>
        <w:t>Relevance</w:t>
      </w:r>
      <w:r w:rsidRPr="005673A4">
        <w:rPr>
          <w:rFonts w:cs="Times New Roman"/>
          <w:spacing w:val="-4"/>
        </w:rPr>
        <w:t xml:space="preserve"> </w:t>
      </w:r>
      <w:r w:rsidRPr="005673A4">
        <w:rPr>
          <w:rFonts w:cs="Times New Roman"/>
        </w:rPr>
        <w:t>to</w:t>
      </w:r>
      <w:r w:rsidRPr="005673A4">
        <w:rPr>
          <w:rFonts w:cs="Times New Roman"/>
          <w:spacing w:val="-5"/>
        </w:rPr>
        <w:t xml:space="preserve"> </w:t>
      </w:r>
      <w:r w:rsidRPr="005673A4">
        <w:rPr>
          <w:rFonts w:cs="Times New Roman"/>
        </w:rPr>
        <w:t>CSR</w:t>
      </w:r>
      <w:bookmarkEnd w:id="4"/>
    </w:p>
    <w:p w:rsidR="004341D1" w:rsidRPr="000A5489" w:rsidRDefault="00D634D4" w:rsidP="004341D1">
      <w:pPr>
        <w:rPr>
          <w:highlight w:val="yellow"/>
        </w:rPr>
      </w:pPr>
      <w:r w:rsidRPr="00B421A8">
        <w:rPr>
          <w:highlight w:val="yellow"/>
        </w:rPr>
        <w:t xml:space="preserve">Marriott International's circular economy CSR approach requires an understanding of both corporate social responsibility and a circular economy. A vital part of corporate social responsibility, circular economies substitute linear extraction, production, consumption, and disposal. </w:t>
      </w:r>
      <w:r w:rsidR="004341D1" w:rsidRPr="000A5489">
        <w:rPr>
          <w:highlight w:val="yellow"/>
        </w:rPr>
        <w:t>Circular economies aim to create a closed-loop system that recycles, repurposes, and reuses resources to reduce the environmental impact of linear consumption. Given resource scarcity and the linear paradigm's unsustainable waste, resource depletion, and climate change, this correction is necessary.</w:t>
      </w:r>
    </w:p>
    <w:p w:rsidR="004341D1" w:rsidRPr="000A5489" w:rsidRDefault="004341D1" w:rsidP="004341D1">
      <w:pPr>
        <w:rPr>
          <w:highlight w:val="yellow"/>
        </w:rPr>
      </w:pPr>
      <w:r w:rsidRPr="000A5489">
        <w:rPr>
          <w:highlight w:val="yellow"/>
        </w:rPr>
        <w:t>Circular businesses, which are fundamental to corporate social responsibility (CSR) policies, reduce waste and environmental degradation and promote a resilient and sustainable economy by divorcing economic growth from resource usage. CSR—which incorporates sustainability, social welfare, and business ethics—shows a company's commitment to society, the environment, and its stakeholders in addition to profit (Stewart &amp; Niero, 2018).</w:t>
      </w:r>
    </w:p>
    <w:p w:rsidR="004341D1" w:rsidRPr="000A5489" w:rsidRDefault="004341D1" w:rsidP="004341D1">
      <w:pPr>
        <w:rPr>
          <w:highlight w:val="yellow"/>
        </w:rPr>
      </w:pPr>
      <w:r w:rsidRPr="000A5489">
        <w:rPr>
          <w:highlight w:val="yellow"/>
        </w:rPr>
        <w:t>For ethical and sustainable business, CSR programmes must embrace circular economy principles. The circular economy naturally reduces waste, resource use, and carbon emissions, strengthening the environmental pillar of corporate social responsibility. Circular businesses attract environmentally conscious customers and stakeholders.</w:t>
      </w:r>
    </w:p>
    <w:p w:rsidR="004341D1" w:rsidRPr="000A5489" w:rsidRDefault="004341D1" w:rsidP="004341D1">
      <w:pPr>
        <w:rPr>
          <w:highlight w:val="yellow"/>
        </w:rPr>
      </w:pPr>
      <w:r w:rsidRPr="000A5489">
        <w:rPr>
          <w:highlight w:val="yellow"/>
        </w:rPr>
        <w:t>Marriott International's sustainability plan explicitly embraces circular economy CSR. Circular approaches can help the hotel chain save money, boost productivity, boost brand value, and protect the environment. CSR and circular economy efforts are similar, such as Marriott's commitment to ethical and environmentally friendly sourcing. According to circular principles, this strategy move decreases the company's environmental impact and promotes fair labour and ethical sourcing (Vinante et al., 2021).</w:t>
      </w:r>
    </w:p>
    <w:p w:rsidR="004341D1" w:rsidRPr="000A5489" w:rsidRDefault="004341D1" w:rsidP="004341D1">
      <w:pPr>
        <w:rPr>
          <w:highlight w:val="yellow"/>
        </w:rPr>
      </w:pPr>
      <w:r w:rsidRPr="000A5489">
        <w:rPr>
          <w:highlight w:val="yellow"/>
        </w:rPr>
        <w:t xml:space="preserve">Marriott's circular economy strategy Corporate social responsibility (CSR) projects invest in energy-efficient technologies to minimise carbon emissions and increase resource efficiency. This commitment supports CSR's environmental and green business goals by positioning Marriott as an </w:t>
      </w:r>
      <w:r w:rsidRPr="000A5489">
        <w:rPr>
          <w:highlight w:val="yellow"/>
        </w:rPr>
        <w:lastRenderedPageBreak/>
        <w:t>environmentally conscientious company.</w:t>
      </w:r>
    </w:p>
    <w:p w:rsidR="004341D1" w:rsidRPr="000A5489" w:rsidRDefault="004341D1" w:rsidP="004341D1">
      <w:pPr>
        <w:rPr>
          <w:highlight w:val="yellow"/>
        </w:rPr>
      </w:pPr>
      <w:r w:rsidRPr="000A5489">
        <w:rPr>
          <w:highlight w:val="yellow"/>
        </w:rPr>
        <w:t>Marriott's circular economy waste reduction efforts Circularity and CSR benefits are shown through CSR. Marriott's single-use plastic ban and large recycling system show its commitment to resource efficiency. These programmes reduce the company's global environmental effect, improving community well-being and CSR.</w:t>
      </w:r>
    </w:p>
    <w:p w:rsidR="00A35D26" w:rsidRDefault="004341D1" w:rsidP="004341D1">
      <w:r w:rsidRPr="000A5489">
        <w:rPr>
          <w:highlight w:val="yellow"/>
        </w:rPr>
        <w:t>Marriott strategically coordinates its CSR approach to promote the circular economy, social responsibility, operational efficiency, and environmental sustainability. Marriott is a leader in a dynamic market where corporate responsibility is becoming more important for sustainability and ethical business practices because it recognises that CSR and the circular economy are proactive ways to future-proof its business (Hussain &amp; Malik, 2020).</w:t>
      </w:r>
    </w:p>
    <w:p w:rsidR="00A35D26" w:rsidRPr="005673A4" w:rsidRDefault="007C61FC" w:rsidP="00892EA3">
      <w:pPr>
        <w:pStyle w:val="Heading1"/>
      </w:pPr>
      <w:bookmarkStart w:id="5" w:name="Marriott's_CSR_Policy"/>
      <w:bookmarkStart w:id="6" w:name="_Toc157178349"/>
      <w:bookmarkEnd w:id="5"/>
      <w:r w:rsidRPr="005673A4">
        <w:t>Marriott's</w:t>
      </w:r>
      <w:r w:rsidRPr="005673A4">
        <w:rPr>
          <w:spacing w:val="-5"/>
        </w:rPr>
        <w:t xml:space="preserve"> </w:t>
      </w:r>
      <w:r w:rsidRPr="005673A4">
        <w:t>CSR</w:t>
      </w:r>
      <w:r w:rsidRPr="005673A4">
        <w:rPr>
          <w:spacing w:val="-7"/>
        </w:rPr>
        <w:t xml:space="preserve"> </w:t>
      </w:r>
      <w:r w:rsidRPr="00892EA3">
        <w:t>Policy</w:t>
      </w:r>
      <w:bookmarkEnd w:id="6"/>
    </w:p>
    <w:p w:rsidR="004341D1" w:rsidRPr="004341D1" w:rsidRDefault="004341D1" w:rsidP="004341D1">
      <w:pPr>
        <w:rPr>
          <w:highlight w:val="yellow"/>
        </w:rPr>
      </w:pPr>
      <w:r w:rsidRPr="004341D1">
        <w:rPr>
          <w:highlight w:val="yellow"/>
        </w:rPr>
        <w:t xml:space="preserve">Marriott International's effective CSR approach includes circular </w:t>
      </w:r>
      <w:r w:rsidRPr="00BC019D">
        <w:rPr>
          <w:color w:val="000000" w:themeColor="text1"/>
          <w:highlight w:val="yellow"/>
        </w:rPr>
        <w:t>economy</w:t>
      </w:r>
      <w:r w:rsidRPr="004341D1">
        <w:rPr>
          <w:highlight w:val="yellow"/>
        </w:rPr>
        <w:t xml:space="preserve"> components. This thorough CSR framework includes ethical, community, and environmental business practices to demonstrate the company's commitment to sustainability (López Ruiz et al., 2020).</w:t>
      </w:r>
    </w:p>
    <w:p w:rsidR="004341D1" w:rsidRPr="004341D1" w:rsidRDefault="004341D1" w:rsidP="004341D1">
      <w:pPr>
        <w:rPr>
          <w:b/>
          <w:highlight w:val="yellow"/>
        </w:rPr>
      </w:pPr>
      <w:r w:rsidRPr="004341D1">
        <w:rPr>
          <w:b/>
          <w:highlight w:val="yellow"/>
        </w:rPr>
        <w:t>Initiatives for Environmental Sustainability:</w:t>
      </w:r>
    </w:p>
    <w:p w:rsidR="000F675B" w:rsidRPr="0082114C" w:rsidRDefault="004341D1" w:rsidP="004341D1">
      <w:pPr>
        <w:rPr>
          <w:highlight w:val="yellow"/>
        </w:rPr>
      </w:pPr>
      <w:r w:rsidRPr="004341D1">
        <w:rPr>
          <w:highlight w:val="yellow"/>
        </w:rPr>
        <w:t>Marriott is leading efforts in environmental sustainability, along with the circular economy concepts, recognising the significant environmental impact of the hospitality industry (Asmara &amp; Mohi, 2016).</w:t>
      </w:r>
      <w:r>
        <w:rPr>
          <w:highlight w:val="yellow"/>
        </w:rPr>
        <w:t xml:space="preserve"> </w:t>
      </w:r>
      <w:r w:rsidRPr="004341D1">
        <w:rPr>
          <w:highlight w:val="yellow"/>
        </w:rPr>
        <w:t>Marriott's circular economy integration prioritises energy efficiency. The company has invested heavily in cutting-edge energy efficiency technologies to reduce energy usage and carbon emissions across all of its properties. In line with the circular economy, the 'Serve 360: Doing Good in Every Direction' project sets clear goals and timelines for lowering greenhouse gas emissions, conserving energy, and conserving water (Jones et al., 2016).</w:t>
      </w:r>
      <w:r>
        <w:rPr>
          <w:highlight w:val="yellow"/>
        </w:rPr>
        <w:t xml:space="preserve"> </w:t>
      </w:r>
      <w:r w:rsidRPr="004341D1">
        <w:rPr>
          <w:highlight w:val="yellow"/>
        </w:rPr>
        <w:t>Marriott's circular economy goals include responsible sourcing and waste minimization. The corporation has removed or reduced single-use plastics from all properties to reduce plastic packaging in its supply chain.</w:t>
      </w:r>
      <w:r>
        <w:t xml:space="preserve"> </w:t>
      </w:r>
      <w:r w:rsidR="000F675B" w:rsidRPr="0082114C">
        <w:rPr>
          <w:highlight w:val="yellow"/>
        </w:rPr>
        <w:t>In keeping with the concepts of the circular economy, Marriott places a strong emphasis on environmental and ethical standards throughout its supply chain, indicating its dedication to responsible resource management (Chan &amp; Hsu, 2016).</w:t>
      </w:r>
    </w:p>
    <w:p w:rsidR="000F675B" w:rsidRPr="0082114C" w:rsidRDefault="000F675B" w:rsidP="000F675B">
      <w:pPr>
        <w:rPr>
          <w:highlight w:val="yellow"/>
        </w:rPr>
      </w:pPr>
    </w:p>
    <w:p w:rsidR="000F675B" w:rsidRPr="004341D1" w:rsidRDefault="000F675B" w:rsidP="000F675B">
      <w:pPr>
        <w:rPr>
          <w:b/>
          <w:highlight w:val="yellow"/>
        </w:rPr>
      </w:pPr>
      <w:r w:rsidRPr="004341D1">
        <w:rPr>
          <w:b/>
          <w:highlight w:val="yellow"/>
        </w:rPr>
        <w:t>Initiatives for Community Engagement:</w:t>
      </w:r>
    </w:p>
    <w:p w:rsidR="000F675B" w:rsidRPr="0082114C" w:rsidRDefault="000F675B" w:rsidP="000F675B">
      <w:pPr>
        <w:rPr>
          <w:highlight w:val="yellow"/>
        </w:rPr>
      </w:pPr>
      <w:r w:rsidRPr="0082114C">
        <w:rPr>
          <w:highlight w:val="yellow"/>
        </w:rPr>
        <w:t>Marriott's corporate social responsibility (CSR) programme goes beyond environmental issues by promoting ethical business practices through community participation. Through partnerships and community projects, the corporation actively lowers its negative effects on the local communities, supporting livelihoods, education, and infrastructure. Initiatives promoting sustainable tourism strengthen the connection between Marriott's business and CSR that is community-focused (Rhou &amp; Singal, 2020).</w:t>
      </w:r>
    </w:p>
    <w:p w:rsidR="000F675B" w:rsidRPr="0082114C" w:rsidRDefault="000F675B" w:rsidP="000F675B">
      <w:pPr>
        <w:rPr>
          <w:highlight w:val="yellow"/>
        </w:rPr>
      </w:pPr>
      <w:r w:rsidRPr="0082114C">
        <w:rPr>
          <w:highlight w:val="yellow"/>
        </w:rPr>
        <w:t>Marriott's 'Serve 360' approach highlights the relationship between social responsibility and the circular economy by emphasising inclusive and sustainable growth in service areas. Marriott cherishes diversity and upholds an inclusive workplace because it understands the democratic and inclusive nature of a circular economy. This indicates a societal commitment consistent with the values of justice and equality (Luu, 2017).</w:t>
      </w:r>
    </w:p>
    <w:p w:rsidR="000F675B" w:rsidRPr="0082114C" w:rsidRDefault="000F675B" w:rsidP="000F675B">
      <w:pPr>
        <w:rPr>
          <w:highlight w:val="yellow"/>
        </w:rPr>
      </w:pPr>
    </w:p>
    <w:p w:rsidR="000F675B" w:rsidRPr="004341D1" w:rsidRDefault="000F675B" w:rsidP="000F675B">
      <w:pPr>
        <w:rPr>
          <w:b/>
          <w:highlight w:val="yellow"/>
        </w:rPr>
      </w:pPr>
      <w:r w:rsidRPr="004341D1">
        <w:rPr>
          <w:b/>
          <w:highlight w:val="yellow"/>
        </w:rPr>
        <w:t>Moral Business Conduct:</w:t>
      </w:r>
    </w:p>
    <w:p w:rsidR="00A35D26" w:rsidRPr="00F62651" w:rsidRDefault="000F675B" w:rsidP="00F62651">
      <w:pPr>
        <w:pStyle w:val="ListParagraph"/>
        <w:numPr>
          <w:ilvl w:val="0"/>
          <w:numId w:val="1"/>
        </w:numPr>
        <w:rPr>
          <w:color w:val="000000" w:themeColor="text1"/>
        </w:rPr>
      </w:pPr>
      <w:r w:rsidRPr="00F62651">
        <w:rPr>
          <w:highlight w:val="yellow"/>
        </w:rPr>
        <w:t>Marriott's corporate social responsibility (CSR) strategy prioritises ethical corporate concepts such as accountability, transparency, and responsible governance. The significance of moral and responsible business activities in the circular economy is reflected in the corporate governance and ethics requirements. In a circular economy that prioritises responsible resource management, the comprehensive code of conduct guides stakeholders and employees in making moral decisions and fosters transparency and confidence (Zientara &amp; Zamojska, 2016).</w:t>
      </w:r>
      <w:r w:rsidR="004341D1" w:rsidRPr="00F62651">
        <w:rPr>
          <w:highlight w:val="yellow"/>
        </w:rPr>
        <w:t xml:space="preserve"> </w:t>
      </w:r>
      <w:r w:rsidRPr="00F62651">
        <w:rPr>
          <w:highlight w:val="yellow"/>
        </w:rPr>
        <w:t>Marriott's CSR approach incorporates the 'Serve 360' programme, which prioritises human rights and fair labour practices, hence strengthening the connection between ethical business practices, sustainability, and circularity (Rhou &amp; Singal, 2020).</w:t>
      </w:r>
    </w:p>
    <w:p w:rsidR="00A35D26" w:rsidRPr="005673A4" w:rsidRDefault="007C61FC" w:rsidP="005673A4">
      <w:pPr>
        <w:pStyle w:val="Heading1"/>
      </w:pPr>
      <w:bookmarkStart w:id="7" w:name="Evaluation_of_Marriott's_Circular_Econom"/>
      <w:bookmarkStart w:id="8" w:name="_Toc157178350"/>
      <w:bookmarkEnd w:id="7"/>
      <w:r w:rsidRPr="005673A4">
        <w:t>Evaluation</w:t>
      </w:r>
      <w:r w:rsidRPr="005673A4">
        <w:rPr>
          <w:spacing w:val="-7"/>
        </w:rPr>
        <w:t xml:space="preserve"> </w:t>
      </w:r>
      <w:r w:rsidRPr="005673A4">
        <w:t>of</w:t>
      </w:r>
      <w:r w:rsidRPr="005673A4">
        <w:rPr>
          <w:spacing w:val="-3"/>
        </w:rPr>
        <w:t xml:space="preserve"> </w:t>
      </w:r>
      <w:r w:rsidRPr="005673A4">
        <w:t>Marriott's</w:t>
      </w:r>
      <w:r w:rsidRPr="005673A4">
        <w:rPr>
          <w:spacing w:val="-5"/>
        </w:rPr>
        <w:t xml:space="preserve"> </w:t>
      </w:r>
      <w:r w:rsidRPr="005673A4">
        <w:t>Circular</w:t>
      </w:r>
      <w:r w:rsidRPr="005673A4">
        <w:rPr>
          <w:spacing w:val="-4"/>
        </w:rPr>
        <w:t xml:space="preserve"> </w:t>
      </w:r>
      <w:r w:rsidRPr="005673A4">
        <w:t>Economy</w:t>
      </w:r>
      <w:r w:rsidRPr="005673A4">
        <w:rPr>
          <w:spacing w:val="-5"/>
        </w:rPr>
        <w:t xml:space="preserve"> </w:t>
      </w:r>
      <w:r w:rsidRPr="005673A4">
        <w:t>Initiatives</w:t>
      </w:r>
      <w:bookmarkEnd w:id="8"/>
    </w:p>
    <w:p w:rsidR="009F3F5E" w:rsidRDefault="009F3F5E" w:rsidP="009F3F5E">
      <w:r w:rsidRPr="005673A4">
        <w:t>Marriott's CSR programme is notable for its circular economy focus and diversity. The</w:t>
      </w:r>
      <w:r w:rsidRPr="005673A4">
        <w:rPr>
          <w:spacing w:val="1"/>
        </w:rPr>
        <w:t xml:space="preserve"> </w:t>
      </w:r>
      <w:r w:rsidRPr="005673A4">
        <w:t>circular</w:t>
      </w:r>
      <w:r w:rsidRPr="005673A4">
        <w:rPr>
          <w:spacing w:val="1"/>
        </w:rPr>
        <w:t xml:space="preserve"> </w:t>
      </w:r>
      <w:r w:rsidRPr="005673A4">
        <w:t>economy</w:t>
      </w:r>
      <w:r w:rsidRPr="005673A4">
        <w:rPr>
          <w:spacing w:val="1"/>
        </w:rPr>
        <w:t xml:space="preserve"> </w:t>
      </w:r>
      <w:r w:rsidRPr="005673A4">
        <w:t>integrates</w:t>
      </w:r>
      <w:r w:rsidRPr="005673A4">
        <w:rPr>
          <w:spacing w:val="1"/>
        </w:rPr>
        <w:t xml:space="preserve"> </w:t>
      </w:r>
      <w:r w:rsidRPr="005673A4">
        <w:t>environmental,</w:t>
      </w:r>
      <w:r w:rsidRPr="005673A4">
        <w:rPr>
          <w:spacing w:val="1"/>
        </w:rPr>
        <w:t xml:space="preserve"> </w:t>
      </w:r>
      <w:r w:rsidRPr="005673A4">
        <w:t>social,</w:t>
      </w:r>
      <w:r w:rsidRPr="005673A4">
        <w:rPr>
          <w:spacing w:val="1"/>
        </w:rPr>
        <w:t xml:space="preserve"> </w:t>
      </w:r>
      <w:r w:rsidRPr="005673A4">
        <w:t>and</w:t>
      </w:r>
      <w:r w:rsidRPr="005673A4">
        <w:rPr>
          <w:spacing w:val="1"/>
        </w:rPr>
        <w:t xml:space="preserve"> </w:t>
      </w:r>
      <w:r w:rsidRPr="005673A4">
        <w:t>ethical</w:t>
      </w:r>
      <w:r w:rsidRPr="005673A4">
        <w:rPr>
          <w:spacing w:val="1"/>
        </w:rPr>
        <w:t xml:space="preserve"> </w:t>
      </w:r>
      <w:r w:rsidRPr="005673A4">
        <w:t>concerns,</w:t>
      </w:r>
      <w:r w:rsidRPr="005673A4">
        <w:rPr>
          <w:spacing w:val="66"/>
        </w:rPr>
        <w:t xml:space="preserve"> </w:t>
      </w:r>
      <w:r w:rsidRPr="005673A4">
        <w:t>making</w:t>
      </w:r>
      <w:r w:rsidRPr="005673A4">
        <w:rPr>
          <w:spacing w:val="1"/>
        </w:rPr>
        <w:t xml:space="preserve"> </w:t>
      </w:r>
      <w:r w:rsidRPr="005673A4">
        <w:t>Marriott a hospitality industry leader in responsible business practices</w:t>
      </w:r>
      <w:r>
        <w:t xml:space="preserve"> </w:t>
      </w:r>
      <w:r w:rsidRPr="005673A4">
        <w:t>(López Ruiz et al.,</w:t>
      </w:r>
      <w:r w:rsidRPr="005673A4">
        <w:rPr>
          <w:spacing w:val="-64"/>
        </w:rPr>
        <w:t xml:space="preserve"> </w:t>
      </w:r>
      <w:r w:rsidRPr="005673A4">
        <w:t>2020).</w:t>
      </w:r>
    </w:p>
    <w:p w:rsidR="00A35D26" w:rsidRPr="00892EA3" w:rsidRDefault="007C61FC" w:rsidP="00892EA3">
      <w:pPr>
        <w:rPr>
          <w:b/>
        </w:rPr>
      </w:pPr>
      <w:r w:rsidRPr="00892EA3">
        <w:rPr>
          <w:b/>
        </w:rPr>
        <w:t>Strengths:</w:t>
      </w:r>
    </w:p>
    <w:p w:rsidR="00A35D26" w:rsidRPr="005673A4" w:rsidRDefault="007C61FC" w:rsidP="005673A4">
      <w:r w:rsidRPr="005673A4">
        <w:t>Marriott's CSR strategy takes a holistic approach to sustainability challenges, in line with</w:t>
      </w:r>
      <w:r w:rsidRPr="005673A4">
        <w:rPr>
          <w:spacing w:val="-64"/>
        </w:rPr>
        <w:t xml:space="preserve"> </w:t>
      </w:r>
      <w:r w:rsidRPr="005673A4">
        <w:t>the</w:t>
      </w:r>
      <w:r w:rsidRPr="005673A4">
        <w:rPr>
          <w:spacing w:val="1"/>
        </w:rPr>
        <w:t xml:space="preserve"> </w:t>
      </w:r>
      <w:r w:rsidRPr="005673A4">
        <w:t>circular</w:t>
      </w:r>
      <w:r w:rsidRPr="005673A4">
        <w:rPr>
          <w:spacing w:val="1"/>
        </w:rPr>
        <w:t xml:space="preserve"> </w:t>
      </w:r>
      <w:r w:rsidRPr="005673A4">
        <w:t>economy.</w:t>
      </w:r>
      <w:r w:rsidRPr="005673A4">
        <w:rPr>
          <w:spacing w:val="1"/>
        </w:rPr>
        <w:t xml:space="preserve"> </w:t>
      </w:r>
      <w:r w:rsidRPr="005673A4">
        <w:t>Community</w:t>
      </w:r>
      <w:r w:rsidRPr="005673A4">
        <w:rPr>
          <w:spacing w:val="1"/>
        </w:rPr>
        <w:t xml:space="preserve"> </w:t>
      </w:r>
      <w:r w:rsidRPr="005673A4">
        <w:t>involvement,</w:t>
      </w:r>
      <w:r w:rsidRPr="005673A4">
        <w:rPr>
          <w:spacing w:val="1"/>
        </w:rPr>
        <w:t xml:space="preserve"> </w:t>
      </w:r>
      <w:r w:rsidRPr="005673A4">
        <w:t>environmental</w:t>
      </w:r>
      <w:r w:rsidRPr="005673A4">
        <w:rPr>
          <w:spacing w:val="1"/>
        </w:rPr>
        <w:t xml:space="preserve"> </w:t>
      </w:r>
      <w:r w:rsidRPr="005673A4">
        <w:t>sustainability,</w:t>
      </w:r>
      <w:r w:rsidRPr="005673A4">
        <w:rPr>
          <w:spacing w:val="1"/>
        </w:rPr>
        <w:t xml:space="preserve"> </w:t>
      </w:r>
      <w:r w:rsidRPr="005673A4">
        <w:t>and</w:t>
      </w:r>
      <w:r w:rsidRPr="005673A4">
        <w:rPr>
          <w:spacing w:val="1"/>
        </w:rPr>
        <w:t xml:space="preserve"> </w:t>
      </w:r>
      <w:r w:rsidRPr="005673A4">
        <w:t>business ethics are corporation projects. This comprehensive strategy shows a genuine</w:t>
      </w:r>
      <w:r w:rsidRPr="005673A4">
        <w:rPr>
          <w:spacing w:val="1"/>
        </w:rPr>
        <w:t xml:space="preserve"> </w:t>
      </w:r>
      <w:r w:rsidRPr="005673A4">
        <w:t>commitment to ethical business practices beyond compliance. Measurable Goals in the</w:t>
      </w:r>
      <w:r w:rsidRPr="005673A4">
        <w:rPr>
          <w:spacing w:val="1"/>
        </w:rPr>
        <w:t xml:space="preserve"> </w:t>
      </w:r>
      <w:r w:rsidRPr="005673A4">
        <w:t>"Serve</w:t>
      </w:r>
      <w:r w:rsidRPr="005673A4">
        <w:rPr>
          <w:spacing w:val="66"/>
        </w:rPr>
        <w:t xml:space="preserve"> </w:t>
      </w:r>
      <w:r w:rsidRPr="005673A4">
        <w:t>360"</w:t>
      </w:r>
      <w:r w:rsidRPr="005673A4">
        <w:rPr>
          <w:spacing w:val="67"/>
        </w:rPr>
        <w:t xml:space="preserve"> </w:t>
      </w:r>
      <w:r w:rsidRPr="005673A4">
        <w:t>project:</w:t>
      </w:r>
      <w:r w:rsidRPr="005673A4">
        <w:rPr>
          <w:spacing w:val="67"/>
        </w:rPr>
        <w:t xml:space="preserve"> </w:t>
      </w:r>
      <w:r w:rsidRPr="005673A4">
        <w:t>Marriott's</w:t>
      </w:r>
      <w:r w:rsidRPr="005673A4">
        <w:rPr>
          <w:spacing w:val="66"/>
        </w:rPr>
        <w:t xml:space="preserve"> </w:t>
      </w:r>
      <w:r w:rsidRPr="005673A4">
        <w:t>"Serve</w:t>
      </w:r>
      <w:r w:rsidRPr="005673A4">
        <w:rPr>
          <w:spacing w:val="67"/>
        </w:rPr>
        <w:t xml:space="preserve"> </w:t>
      </w:r>
      <w:r w:rsidRPr="005673A4">
        <w:t>360"</w:t>
      </w:r>
      <w:r w:rsidRPr="005673A4">
        <w:rPr>
          <w:spacing w:val="67"/>
        </w:rPr>
        <w:t xml:space="preserve"> </w:t>
      </w:r>
      <w:r w:rsidRPr="005673A4">
        <w:t>project</w:t>
      </w:r>
      <w:r w:rsidRPr="005673A4">
        <w:rPr>
          <w:spacing w:val="66"/>
        </w:rPr>
        <w:t xml:space="preserve"> </w:t>
      </w:r>
      <w:r w:rsidRPr="005673A4">
        <w:t>lays</w:t>
      </w:r>
      <w:r w:rsidRPr="005673A4">
        <w:rPr>
          <w:spacing w:val="67"/>
        </w:rPr>
        <w:t xml:space="preserve"> </w:t>
      </w:r>
      <w:r w:rsidRPr="005673A4">
        <w:t>out</w:t>
      </w:r>
      <w:r w:rsidRPr="005673A4">
        <w:rPr>
          <w:spacing w:val="67"/>
        </w:rPr>
        <w:t xml:space="preserve"> </w:t>
      </w:r>
      <w:r w:rsidRPr="005673A4">
        <w:t>precise</w:t>
      </w:r>
      <w:r w:rsidRPr="005673A4">
        <w:rPr>
          <w:spacing w:val="66"/>
        </w:rPr>
        <w:t xml:space="preserve"> </w:t>
      </w:r>
      <w:r w:rsidRPr="005673A4">
        <w:t>objectives</w:t>
      </w:r>
      <w:r w:rsidRPr="005673A4">
        <w:rPr>
          <w:spacing w:val="1"/>
        </w:rPr>
        <w:t xml:space="preserve"> </w:t>
      </w:r>
      <w:r w:rsidRPr="005673A4">
        <w:t>about reducing environmental impact, promoting community well-being, and upholding</w:t>
      </w:r>
      <w:r w:rsidRPr="005673A4">
        <w:rPr>
          <w:spacing w:val="1"/>
        </w:rPr>
        <w:t xml:space="preserve"> </w:t>
      </w:r>
      <w:r w:rsidRPr="005673A4">
        <w:t>ethical</w:t>
      </w:r>
      <w:r w:rsidRPr="005673A4">
        <w:rPr>
          <w:spacing w:val="1"/>
        </w:rPr>
        <w:t xml:space="preserve"> </w:t>
      </w:r>
      <w:r w:rsidRPr="005673A4">
        <w:t>standards.</w:t>
      </w:r>
      <w:r w:rsidRPr="005673A4">
        <w:rPr>
          <w:spacing w:val="1"/>
        </w:rPr>
        <w:t xml:space="preserve"> </w:t>
      </w:r>
      <w:r w:rsidRPr="005673A4">
        <w:t>This</w:t>
      </w:r>
      <w:r w:rsidRPr="005673A4">
        <w:rPr>
          <w:spacing w:val="1"/>
        </w:rPr>
        <w:t xml:space="preserve"> </w:t>
      </w:r>
      <w:r w:rsidRPr="005673A4">
        <w:t>dedication</w:t>
      </w:r>
      <w:r w:rsidRPr="005673A4">
        <w:rPr>
          <w:spacing w:val="1"/>
        </w:rPr>
        <w:t xml:space="preserve"> </w:t>
      </w:r>
      <w:r w:rsidRPr="005673A4">
        <w:t>to</w:t>
      </w:r>
      <w:r w:rsidRPr="005673A4">
        <w:rPr>
          <w:spacing w:val="1"/>
        </w:rPr>
        <w:t xml:space="preserve"> </w:t>
      </w:r>
      <w:r w:rsidRPr="005673A4">
        <w:t>quantifiable</w:t>
      </w:r>
      <w:r w:rsidRPr="005673A4">
        <w:rPr>
          <w:spacing w:val="1"/>
        </w:rPr>
        <w:t xml:space="preserve"> </w:t>
      </w:r>
      <w:r w:rsidRPr="005673A4">
        <w:t>progress improves openness</w:t>
      </w:r>
      <w:r w:rsidRPr="005673A4">
        <w:rPr>
          <w:spacing w:val="1"/>
        </w:rPr>
        <w:t xml:space="preserve"> </w:t>
      </w:r>
      <w:r w:rsidRPr="005673A4">
        <w:t>and</w:t>
      </w:r>
      <w:r w:rsidRPr="005673A4">
        <w:rPr>
          <w:spacing w:val="1"/>
        </w:rPr>
        <w:t xml:space="preserve"> </w:t>
      </w:r>
      <w:r w:rsidRPr="005673A4">
        <w:t>accountability</w:t>
      </w:r>
      <w:r w:rsidRPr="005673A4">
        <w:rPr>
          <w:spacing w:val="1"/>
        </w:rPr>
        <w:t xml:space="preserve"> </w:t>
      </w:r>
      <w:r w:rsidRPr="005673A4">
        <w:t>by</w:t>
      </w:r>
      <w:r w:rsidRPr="005673A4">
        <w:rPr>
          <w:spacing w:val="1"/>
        </w:rPr>
        <w:t xml:space="preserve"> </w:t>
      </w:r>
      <w:r w:rsidRPr="005673A4">
        <w:t>enabling</w:t>
      </w:r>
      <w:r w:rsidRPr="005673A4">
        <w:rPr>
          <w:spacing w:val="1"/>
        </w:rPr>
        <w:t xml:space="preserve"> </w:t>
      </w:r>
      <w:r w:rsidRPr="005673A4">
        <w:t>stakeholders</w:t>
      </w:r>
      <w:r w:rsidRPr="005673A4">
        <w:rPr>
          <w:spacing w:val="1"/>
        </w:rPr>
        <w:t xml:space="preserve"> </w:t>
      </w:r>
      <w:r w:rsidRPr="005673A4">
        <w:t>to</w:t>
      </w:r>
      <w:r w:rsidRPr="005673A4">
        <w:rPr>
          <w:spacing w:val="1"/>
        </w:rPr>
        <w:t xml:space="preserve"> </w:t>
      </w:r>
      <w:r w:rsidRPr="005673A4">
        <w:t>monitor</w:t>
      </w:r>
      <w:r w:rsidRPr="005673A4">
        <w:rPr>
          <w:spacing w:val="1"/>
        </w:rPr>
        <w:t xml:space="preserve"> </w:t>
      </w:r>
      <w:r w:rsidRPr="005673A4">
        <w:t>Marriott's</w:t>
      </w:r>
      <w:r w:rsidRPr="005673A4">
        <w:rPr>
          <w:spacing w:val="1"/>
        </w:rPr>
        <w:t xml:space="preserve"> </w:t>
      </w:r>
      <w:r w:rsidRPr="005673A4">
        <w:t>performance</w:t>
      </w:r>
      <w:r w:rsidRPr="005673A4">
        <w:rPr>
          <w:spacing w:val="1"/>
        </w:rPr>
        <w:t xml:space="preserve"> </w:t>
      </w:r>
      <w:r w:rsidRPr="005673A4">
        <w:t>about its</w:t>
      </w:r>
      <w:r w:rsidRPr="005673A4">
        <w:rPr>
          <w:spacing w:val="1"/>
        </w:rPr>
        <w:t xml:space="preserve"> </w:t>
      </w:r>
      <w:r w:rsidRPr="005F7C14">
        <w:t>sustainability goals</w:t>
      </w:r>
      <w:r w:rsidRPr="005673A4">
        <w:rPr>
          <w:spacing w:val="1"/>
        </w:rPr>
        <w:t xml:space="preserve"> </w:t>
      </w:r>
      <w:r w:rsidRPr="005673A4">
        <w:t>(</w:t>
      </w:r>
      <w:r w:rsidRPr="005673A4">
        <w:rPr>
          <w:spacing w:val="1"/>
        </w:rPr>
        <w:t>Ç</w:t>
      </w:r>
      <w:r w:rsidRPr="005673A4">
        <w:t>E</w:t>
      </w:r>
      <w:r w:rsidRPr="005673A4">
        <w:rPr>
          <w:spacing w:val="1"/>
        </w:rPr>
        <w:t>L</w:t>
      </w:r>
      <w:r w:rsidRPr="005673A4">
        <w:rPr>
          <w:spacing w:val="-2"/>
          <w:w w:val="27"/>
        </w:rPr>
        <w:t>İ</w:t>
      </w:r>
      <w:r w:rsidRPr="005673A4">
        <w:t>K</w:t>
      </w:r>
      <w:r w:rsidRPr="005673A4">
        <w:rPr>
          <w:spacing w:val="-2"/>
        </w:rPr>
        <w:t xml:space="preserve"> </w:t>
      </w:r>
      <w:r w:rsidRPr="005673A4">
        <w:rPr>
          <w:spacing w:val="1"/>
        </w:rPr>
        <w:t>e</w:t>
      </w:r>
      <w:r w:rsidRPr="005673A4">
        <w:t>t</w:t>
      </w:r>
      <w:r w:rsidRPr="005673A4">
        <w:rPr>
          <w:spacing w:val="-4"/>
        </w:rPr>
        <w:t xml:space="preserve"> </w:t>
      </w:r>
      <w:r w:rsidRPr="005673A4">
        <w:rPr>
          <w:spacing w:val="1"/>
        </w:rPr>
        <w:t>al</w:t>
      </w:r>
      <w:r w:rsidRPr="005673A4">
        <w:rPr>
          <w:spacing w:val="-2"/>
        </w:rPr>
        <w:t>.</w:t>
      </w:r>
      <w:r w:rsidRPr="005673A4">
        <w:t>,</w:t>
      </w:r>
      <w:r w:rsidRPr="005673A4">
        <w:rPr>
          <w:spacing w:val="-4"/>
        </w:rPr>
        <w:t xml:space="preserve"> </w:t>
      </w:r>
      <w:r w:rsidRPr="005673A4">
        <w:rPr>
          <w:spacing w:val="1"/>
        </w:rPr>
        <w:t>2015</w:t>
      </w:r>
      <w:r w:rsidRPr="005673A4">
        <w:rPr>
          <w:spacing w:val="2"/>
        </w:rPr>
        <w:t>)</w:t>
      </w:r>
      <w:r w:rsidRPr="005673A4">
        <w:t>.</w:t>
      </w:r>
    </w:p>
    <w:p w:rsidR="00A35D26" w:rsidRPr="005673A4" w:rsidRDefault="007C61FC" w:rsidP="005673A4">
      <w:r w:rsidRPr="005673A4">
        <w:t>Innovation</w:t>
      </w:r>
      <w:r w:rsidRPr="005673A4">
        <w:rPr>
          <w:spacing w:val="1"/>
        </w:rPr>
        <w:t xml:space="preserve"> </w:t>
      </w:r>
      <w:r w:rsidRPr="005673A4">
        <w:t>and</w:t>
      </w:r>
      <w:r w:rsidRPr="005673A4">
        <w:rPr>
          <w:spacing w:val="1"/>
        </w:rPr>
        <w:t xml:space="preserve"> </w:t>
      </w:r>
      <w:r w:rsidRPr="005673A4">
        <w:t>adaptation:</w:t>
      </w:r>
      <w:r w:rsidRPr="005673A4">
        <w:rPr>
          <w:spacing w:val="1"/>
        </w:rPr>
        <w:t xml:space="preserve"> </w:t>
      </w:r>
      <w:r w:rsidRPr="005673A4">
        <w:t>By</w:t>
      </w:r>
      <w:r w:rsidRPr="005673A4">
        <w:rPr>
          <w:spacing w:val="1"/>
        </w:rPr>
        <w:t xml:space="preserve"> </w:t>
      </w:r>
      <w:r w:rsidRPr="005673A4">
        <w:t>embracing</w:t>
      </w:r>
      <w:r w:rsidRPr="005673A4">
        <w:rPr>
          <w:spacing w:val="1"/>
        </w:rPr>
        <w:t xml:space="preserve"> </w:t>
      </w:r>
      <w:r w:rsidRPr="005673A4">
        <w:t>cutting-edge</w:t>
      </w:r>
      <w:r w:rsidRPr="005673A4">
        <w:rPr>
          <w:spacing w:val="1"/>
        </w:rPr>
        <w:t xml:space="preserve"> </w:t>
      </w:r>
      <w:r w:rsidRPr="005673A4">
        <w:t>technologies</w:t>
      </w:r>
      <w:r w:rsidRPr="005673A4">
        <w:rPr>
          <w:spacing w:val="67"/>
        </w:rPr>
        <w:t xml:space="preserve"> </w:t>
      </w:r>
      <w:r w:rsidRPr="005673A4">
        <w:t>and</w:t>
      </w:r>
      <w:r w:rsidRPr="005673A4">
        <w:rPr>
          <w:spacing w:val="1"/>
        </w:rPr>
        <w:t xml:space="preserve"> </w:t>
      </w:r>
      <w:r w:rsidRPr="005673A4">
        <w:t>environmentally friendly practices, Marriott shows that it is committed to innovation and</w:t>
      </w:r>
      <w:r w:rsidRPr="005673A4">
        <w:rPr>
          <w:spacing w:val="1"/>
        </w:rPr>
        <w:t xml:space="preserve"> </w:t>
      </w:r>
      <w:r w:rsidRPr="005673A4">
        <w:t>adaptation. The organisation demonstrates a forward-thinking attitude by investing in</w:t>
      </w:r>
      <w:r w:rsidRPr="005673A4">
        <w:rPr>
          <w:spacing w:val="1"/>
        </w:rPr>
        <w:t xml:space="preserve"> </w:t>
      </w:r>
      <w:r w:rsidRPr="005673A4">
        <w:t>waste</w:t>
      </w:r>
      <w:r w:rsidRPr="005673A4">
        <w:rPr>
          <w:spacing w:val="1"/>
        </w:rPr>
        <w:t xml:space="preserve"> </w:t>
      </w:r>
      <w:r w:rsidRPr="005673A4">
        <w:t>reduction</w:t>
      </w:r>
      <w:r w:rsidRPr="005673A4">
        <w:rPr>
          <w:spacing w:val="1"/>
        </w:rPr>
        <w:t xml:space="preserve"> </w:t>
      </w:r>
      <w:r w:rsidRPr="005673A4">
        <w:t>initiatives,</w:t>
      </w:r>
      <w:r w:rsidRPr="005673A4">
        <w:rPr>
          <w:spacing w:val="1"/>
        </w:rPr>
        <w:t xml:space="preserve"> </w:t>
      </w:r>
      <w:r w:rsidRPr="005673A4">
        <w:t>sustainable</w:t>
      </w:r>
      <w:r w:rsidRPr="005673A4">
        <w:rPr>
          <w:spacing w:val="1"/>
        </w:rPr>
        <w:t xml:space="preserve"> </w:t>
      </w:r>
      <w:r w:rsidRPr="005673A4">
        <w:t>sourcing,</w:t>
      </w:r>
      <w:r w:rsidRPr="005673A4">
        <w:rPr>
          <w:spacing w:val="1"/>
        </w:rPr>
        <w:t xml:space="preserve"> </w:t>
      </w:r>
      <w:r w:rsidRPr="005673A4">
        <w:t>and</w:t>
      </w:r>
      <w:r w:rsidRPr="005673A4">
        <w:rPr>
          <w:spacing w:val="1"/>
        </w:rPr>
        <w:t xml:space="preserve"> </w:t>
      </w:r>
      <w:r w:rsidRPr="005673A4">
        <w:t>energy-efficient</w:t>
      </w:r>
      <w:r w:rsidRPr="005673A4">
        <w:rPr>
          <w:spacing w:val="1"/>
        </w:rPr>
        <w:t xml:space="preserve"> </w:t>
      </w:r>
      <w:r w:rsidRPr="005673A4">
        <w:t>technologies.</w:t>
      </w:r>
      <w:r w:rsidRPr="005673A4">
        <w:rPr>
          <w:spacing w:val="1"/>
        </w:rPr>
        <w:t xml:space="preserve"> </w:t>
      </w:r>
      <w:r w:rsidRPr="005673A4">
        <w:t>Marriott is</w:t>
      </w:r>
      <w:r w:rsidRPr="005673A4">
        <w:rPr>
          <w:spacing w:val="1"/>
        </w:rPr>
        <w:t xml:space="preserve"> </w:t>
      </w:r>
      <w:r w:rsidRPr="005673A4">
        <w:t>well-positioned</w:t>
      </w:r>
      <w:r w:rsidRPr="005673A4">
        <w:rPr>
          <w:spacing w:val="1"/>
        </w:rPr>
        <w:t xml:space="preserve"> </w:t>
      </w:r>
      <w:r w:rsidRPr="005673A4">
        <w:t>to</w:t>
      </w:r>
      <w:r w:rsidRPr="005673A4">
        <w:rPr>
          <w:spacing w:val="1"/>
        </w:rPr>
        <w:t xml:space="preserve"> </w:t>
      </w:r>
      <w:r w:rsidRPr="005673A4">
        <w:t>manage</w:t>
      </w:r>
      <w:r w:rsidRPr="005673A4">
        <w:rPr>
          <w:spacing w:val="1"/>
        </w:rPr>
        <w:t xml:space="preserve"> </w:t>
      </w:r>
      <w:r w:rsidRPr="005673A4">
        <w:t>the</w:t>
      </w:r>
      <w:r w:rsidRPr="005673A4">
        <w:rPr>
          <w:spacing w:val="1"/>
        </w:rPr>
        <w:t xml:space="preserve"> </w:t>
      </w:r>
      <w:r w:rsidRPr="005673A4">
        <w:t>changing</w:t>
      </w:r>
      <w:r w:rsidRPr="005673A4">
        <w:rPr>
          <w:spacing w:val="1"/>
        </w:rPr>
        <w:t xml:space="preserve"> </w:t>
      </w:r>
      <w:r w:rsidRPr="005673A4">
        <w:t>landscape</w:t>
      </w:r>
      <w:r w:rsidRPr="005673A4">
        <w:rPr>
          <w:spacing w:val="1"/>
        </w:rPr>
        <w:t xml:space="preserve"> </w:t>
      </w:r>
      <w:r w:rsidRPr="005673A4">
        <w:t>of sustainability</w:t>
      </w:r>
      <w:r w:rsidRPr="005673A4">
        <w:rPr>
          <w:spacing w:val="1"/>
        </w:rPr>
        <w:t xml:space="preserve"> </w:t>
      </w:r>
      <w:r w:rsidRPr="005673A4">
        <w:t>and</w:t>
      </w:r>
      <w:r w:rsidRPr="005673A4">
        <w:rPr>
          <w:spacing w:val="1"/>
        </w:rPr>
        <w:t xml:space="preserve"> </w:t>
      </w:r>
      <w:r w:rsidRPr="005673A4">
        <w:t>circular economy practices because of its agility. Ethical Business Practices: Marriott's</w:t>
      </w:r>
      <w:r w:rsidRPr="005673A4">
        <w:rPr>
          <w:spacing w:val="1"/>
        </w:rPr>
        <w:t xml:space="preserve"> </w:t>
      </w:r>
      <w:r w:rsidRPr="005673A4">
        <w:t>dedication</w:t>
      </w:r>
      <w:r w:rsidRPr="005673A4">
        <w:rPr>
          <w:spacing w:val="1"/>
        </w:rPr>
        <w:t xml:space="preserve"> </w:t>
      </w:r>
      <w:r w:rsidRPr="005673A4">
        <w:t>to</w:t>
      </w:r>
      <w:r w:rsidRPr="005673A4">
        <w:rPr>
          <w:spacing w:val="1"/>
        </w:rPr>
        <w:t xml:space="preserve"> </w:t>
      </w:r>
      <w:r w:rsidRPr="005673A4">
        <w:t>responsible</w:t>
      </w:r>
      <w:r w:rsidRPr="005673A4">
        <w:rPr>
          <w:spacing w:val="1"/>
        </w:rPr>
        <w:t xml:space="preserve"> </w:t>
      </w:r>
      <w:r w:rsidRPr="005673A4">
        <w:t>governance</w:t>
      </w:r>
      <w:r w:rsidRPr="005673A4">
        <w:rPr>
          <w:spacing w:val="1"/>
        </w:rPr>
        <w:t xml:space="preserve"> </w:t>
      </w:r>
      <w:r w:rsidRPr="005673A4">
        <w:t>is</w:t>
      </w:r>
      <w:r w:rsidRPr="005673A4">
        <w:rPr>
          <w:spacing w:val="1"/>
        </w:rPr>
        <w:t xml:space="preserve"> </w:t>
      </w:r>
      <w:r w:rsidRPr="005673A4">
        <w:t>emphasised</w:t>
      </w:r>
      <w:r w:rsidRPr="005673A4">
        <w:rPr>
          <w:spacing w:val="1"/>
        </w:rPr>
        <w:t xml:space="preserve"> </w:t>
      </w:r>
      <w:r w:rsidRPr="005673A4">
        <w:t>by</w:t>
      </w:r>
      <w:r w:rsidRPr="005673A4">
        <w:rPr>
          <w:spacing w:val="1"/>
        </w:rPr>
        <w:t xml:space="preserve"> </w:t>
      </w:r>
      <w:r w:rsidRPr="005673A4">
        <w:t>its</w:t>
      </w:r>
      <w:r w:rsidRPr="005673A4">
        <w:rPr>
          <w:spacing w:val="1"/>
        </w:rPr>
        <w:t xml:space="preserve"> </w:t>
      </w:r>
      <w:r w:rsidRPr="005673A4">
        <w:t>emphasis</w:t>
      </w:r>
      <w:r w:rsidRPr="005673A4">
        <w:rPr>
          <w:spacing w:val="1"/>
        </w:rPr>
        <w:t xml:space="preserve"> </w:t>
      </w:r>
      <w:r w:rsidRPr="005673A4">
        <w:t>on</w:t>
      </w:r>
      <w:r w:rsidRPr="005673A4">
        <w:rPr>
          <w:spacing w:val="66"/>
        </w:rPr>
        <w:t xml:space="preserve"> </w:t>
      </w:r>
      <w:r w:rsidRPr="005673A4">
        <w:t>ethical</w:t>
      </w:r>
      <w:r w:rsidRPr="005673A4">
        <w:rPr>
          <w:spacing w:val="1"/>
        </w:rPr>
        <w:t xml:space="preserve"> </w:t>
      </w:r>
      <w:r w:rsidRPr="005673A4">
        <w:t>business practices, which include a strict code of conduct, human rights considerations,</w:t>
      </w:r>
      <w:r w:rsidRPr="005673A4">
        <w:rPr>
          <w:spacing w:val="1"/>
        </w:rPr>
        <w:t xml:space="preserve"> </w:t>
      </w:r>
      <w:r w:rsidRPr="005673A4">
        <w:t>and fair labour policies. The inclusion of ethical considerations in the CSR policy is</w:t>
      </w:r>
      <w:r w:rsidRPr="005673A4">
        <w:rPr>
          <w:spacing w:val="1"/>
        </w:rPr>
        <w:t xml:space="preserve"> </w:t>
      </w:r>
      <w:r w:rsidRPr="005673A4">
        <w:t>consistent with the circular economy's emphasis on accountability and openness in</w:t>
      </w:r>
      <w:r w:rsidRPr="005673A4">
        <w:rPr>
          <w:spacing w:val="1"/>
        </w:rPr>
        <w:t xml:space="preserve"> </w:t>
      </w:r>
      <w:r w:rsidRPr="005673A4">
        <w:t>resource</w:t>
      </w:r>
      <w:r w:rsidRPr="005673A4">
        <w:rPr>
          <w:spacing w:val="-2"/>
        </w:rPr>
        <w:t xml:space="preserve"> </w:t>
      </w:r>
      <w:r w:rsidRPr="005673A4">
        <w:t>management</w:t>
      </w:r>
      <w:r w:rsidRPr="005673A4">
        <w:rPr>
          <w:spacing w:val="-1"/>
        </w:rPr>
        <w:t xml:space="preserve"> </w:t>
      </w:r>
      <w:r w:rsidRPr="005673A4">
        <w:t>(Raub</w:t>
      </w:r>
      <w:r w:rsidRPr="005673A4">
        <w:rPr>
          <w:spacing w:val="-1"/>
        </w:rPr>
        <w:t xml:space="preserve"> </w:t>
      </w:r>
      <w:r w:rsidRPr="005673A4">
        <w:t>&amp;</w:t>
      </w:r>
      <w:r w:rsidRPr="005673A4">
        <w:rPr>
          <w:spacing w:val="-2"/>
        </w:rPr>
        <w:t xml:space="preserve"> </w:t>
      </w:r>
      <w:r w:rsidRPr="005673A4">
        <w:t>Martin-Rios,</w:t>
      </w:r>
      <w:r w:rsidRPr="005673A4">
        <w:rPr>
          <w:spacing w:val="-4"/>
        </w:rPr>
        <w:t xml:space="preserve"> </w:t>
      </w:r>
      <w:r w:rsidRPr="005673A4">
        <w:t>2019).</w:t>
      </w:r>
    </w:p>
    <w:p w:rsidR="00A35D26" w:rsidRPr="005673A4" w:rsidRDefault="00A35D26">
      <w:pPr>
        <w:spacing w:line="360" w:lineRule="auto"/>
        <w:rPr>
          <w:rFonts w:cs="Times New Roman"/>
        </w:rPr>
        <w:sectPr w:rsidR="00A35D26" w:rsidRPr="005673A4">
          <w:pgSz w:w="12240" w:h="15840"/>
          <w:pgMar w:top="1360" w:right="1320" w:bottom="280" w:left="1340" w:header="720" w:footer="720" w:gutter="0"/>
          <w:cols w:space="720"/>
        </w:sectPr>
      </w:pPr>
    </w:p>
    <w:p w:rsidR="00A35D26" w:rsidRPr="005673A4" w:rsidRDefault="007C61FC" w:rsidP="005673A4">
      <w:pPr>
        <w:rPr>
          <w:b/>
        </w:rPr>
      </w:pPr>
      <w:r w:rsidRPr="005673A4">
        <w:rPr>
          <w:b/>
        </w:rPr>
        <w:t>Areas</w:t>
      </w:r>
      <w:r w:rsidRPr="005673A4">
        <w:rPr>
          <w:b/>
          <w:spacing w:val="-3"/>
        </w:rPr>
        <w:t xml:space="preserve"> </w:t>
      </w:r>
      <w:r w:rsidRPr="005673A4">
        <w:rPr>
          <w:b/>
        </w:rPr>
        <w:t>for</w:t>
      </w:r>
      <w:r w:rsidRPr="005673A4">
        <w:rPr>
          <w:b/>
          <w:spacing w:val="-3"/>
        </w:rPr>
        <w:t xml:space="preserve"> </w:t>
      </w:r>
      <w:r w:rsidRPr="005673A4">
        <w:rPr>
          <w:b/>
        </w:rPr>
        <w:t>Enhancement:</w:t>
      </w:r>
    </w:p>
    <w:p w:rsidR="00A35D26" w:rsidRPr="005673A4" w:rsidRDefault="007C61FC" w:rsidP="005673A4">
      <w:r w:rsidRPr="005673A4">
        <w:t>Achieving a fully circular supply chain is a difficulty due to the global nature of the hotel</w:t>
      </w:r>
      <w:r w:rsidRPr="005673A4">
        <w:rPr>
          <w:spacing w:val="1"/>
        </w:rPr>
        <w:t xml:space="preserve"> </w:t>
      </w:r>
      <w:r w:rsidRPr="005673A4">
        <w:t>business.</w:t>
      </w:r>
      <w:r w:rsidRPr="005673A4">
        <w:rPr>
          <w:spacing w:val="1"/>
        </w:rPr>
        <w:t xml:space="preserve"> </w:t>
      </w:r>
      <w:r w:rsidRPr="005673A4">
        <w:t>Marriott's</w:t>
      </w:r>
      <w:r w:rsidRPr="005673A4">
        <w:rPr>
          <w:spacing w:val="1"/>
        </w:rPr>
        <w:t xml:space="preserve"> </w:t>
      </w:r>
      <w:r w:rsidRPr="005673A4">
        <w:t>supply</w:t>
      </w:r>
      <w:r w:rsidRPr="005673A4">
        <w:rPr>
          <w:spacing w:val="1"/>
        </w:rPr>
        <w:t xml:space="preserve"> </w:t>
      </w:r>
      <w:r w:rsidRPr="005673A4">
        <w:t>chain</w:t>
      </w:r>
      <w:r w:rsidRPr="005673A4">
        <w:rPr>
          <w:spacing w:val="1"/>
        </w:rPr>
        <w:t xml:space="preserve"> </w:t>
      </w:r>
      <w:r w:rsidRPr="005673A4">
        <w:t>is</w:t>
      </w:r>
      <w:r w:rsidRPr="005673A4">
        <w:rPr>
          <w:spacing w:val="1"/>
        </w:rPr>
        <w:t xml:space="preserve"> </w:t>
      </w:r>
      <w:r w:rsidRPr="005673A4">
        <w:t>complex,</w:t>
      </w:r>
      <w:r w:rsidRPr="005673A4">
        <w:rPr>
          <w:spacing w:val="1"/>
        </w:rPr>
        <w:t xml:space="preserve"> </w:t>
      </w:r>
      <w:r w:rsidRPr="005673A4">
        <w:t>therefore</w:t>
      </w:r>
      <w:r w:rsidRPr="005673A4">
        <w:rPr>
          <w:spacing w:val="1"/>
        </w:rPr>
        <w:t xml:space="preserve"> </w:t>
      </w:r>
      <w:r w:rsidRPr="005673A4">
        <w:t>localising</w:t>
      </w:r>
      <w:r w:rsidRPr="005673A4">
        <w:rPr>
          <w:spacing w:val="1"/>
        </w:rPr>
        <w:t xml:space="preserve"> </w:t>
      </w:r>
      <w:r w:rsidRPr="005673A4">
        <w:t>sourcing</w:t>
      </w:r>
      <w:r w:rsidRPr="005673A4">
        <w:rPr>
          <w:spacing w:val="66"/>
        </w:rPr>
        <w:t xml:space="preserve"> </w:t>
      </w:r>
      <w:r w:rsidRPr="005673A4">
        <w:t>and</w:t>
      </w:r>
      <w:r w:rsidRPr="005673A4">
        <w:rPr>
          <w:spacing w:val="1"/>
        </w:rPr>
        <w:t xml:space="preserve"> </w:t>
      </w:r>
      <w:r w:rsidRPr="005673A4">
        <w:t>partnering with area companies may be useful. Building links with local suppliers could</w:t>
      </w:r>
      <w:r w:rsidRPr="005673A4">
        <w:rPr>
          <w:spacing w:val="1"/>
        </w:rPr>
        <w:t xml:space="preserve"> </w:t>
      </w:r>
      <w:r w:rsidRPr="005673A4">
        <w:t>boost</w:t>
      </w:r>
      <w:r w:rsidRPr="005673A4">
        <w:rPr>
          <w:spacing w:val="1"/>
        </w:rPr>
        <w:t xml:space="preserve"> </w:t>
      </w:r>
      <w:r w:rsidRPr="005673A4">
        <w:t>local</w:t>
      </w:r>
      <w:r w:rsidRPr="005673A4">
        <w:rPr>
          <w:spacing w:val="1"/>
        </w:rPr>
        <w:t xml:space="preserve"> </w:t>
      </w:r>
      <w:r w:rsidRPr="005673A4">
        <w:t>economies</w:t>
      </w:r>
      <w:r w:rsidRPr="005673A4">
        <w:rPr>
          <w:spacing w:val="1"/>
        </w:rPr>
        <w:t xml:space="preserve"> </w:t>
      </w:r>
      <w:r w:rsidRPr="005673A4">
        <w:t>and</w:t>
      </w:r>
      <w:r w:rsidRPr="005673A4">
        <w:rPr>
          <w:spacing w:val="1"/>
        </w:rPr>
        <w:t xml:space="preserve"> </w:t>
      </w:r>
      <w:r w:rsidRPr="005673A4">
        <w:t>the</w:t>
      </w:r>
      <w:r w:rsidRPr="005673A4">
        <w:rPr>
          <w:spacing w:val="1"/>
        </w:rPr>
        <w:t xml:space="preserve"> </w:t>
      </w:r>
      <w:r w:rsidRPr="005673A4">
        <w:t>circular</w:t>
      </w:r>
      <w:r w:rsidRPr="005673A4">
        <w:rPr>
          <w:spacing w:val="1"/>
        </w:rPr>
        <w:t xml:space="preserve"> </w:t>
      </w:r>
      <w:r w:rsidRPr="005673A4">
        <w:t>economy.</w:t>
      </w:r>
      <w:r w:rsidRPr="005673A4">
        <w:rPr>
          <w:spacing w:val="1"/>
        </w:rPr>
        <w:t xml:space="preserve"> </w:t>
      </w:r>
      <w:r w:rsidRPr="005673A4">
        <w:t>Marriott</w:t>
      </w:r>
      <w:r w:rsidRPr="005673A4">
        <w:rPr>
          <w:spacing w:val="1"/>
        </w:rPr>
        <w:t xml:space="preserve"> </w:t>
      </w:r>
      <w:r w:rsidRPr="005673A4">
        <w:t>has</w:t>
      </w:r>
      <w:r w:rsidRPr="005673A4">
        <w:rPr>
          <w:spacing w:val="1"/>
        </w:rPr>
        <w:t xml:space="preserve"> </w:t>
      </w:r>
      <w:r w:rsidRPr="005673A4">
        <w:t>improved</w:t>
      </w:r>
      <w:r w:rsidRPr="005673A4">
        <w:rPr>
          <w:spacing w:val="1"/>
        </w:rPr>
        <w:t xml:space="preserve"> </w:t>
      </w:r>
      <w:r w:rsidRPr="005673A4">
        <w:t>its</w:t>
      </w:r>
      <w:r w:rsidRPr="005673A4">
        <w:rPr>
          <w:spacing w:val="1"/>
        </w:rPr>
        <w:t xml:space="preserve"> </w:t>
      </w:r>
      <w:r w:rsidRPr="005673A4">
        <w:t>environmental</w:t>
      </w:r>
      <w:r w:rsidRPr="005673A4">
        <w:rPr>
          <w:spacing w:val="1"/>
        </w:rPr>
        <w:t xml:space="preserve"> </w:t>
      </w:r>
      <w:r w:rsidRPr="005673A4">
        <w:t>efforts,</w:t>
      </w:r>
      <w:r w:rsidRPr="005673A4">
        <w:rPr>
          <w:spacing w:val="1"/>
        </w:rPr>
        <w:t xml:space="preserve"> </w:t>
      </w:r>
      <w:r w:rsidRPr="005673A4">
        <w:t>but</w:t>
      </w:r>
      <w:r w:rsidRPr="005673A4">
        <w:rPr>
          <w:spacing w:val="1"/>
        </w:rPr>
        <w:t xml:space="preserve"> </w:t>
      </w:r>
      <w:r w:rsidRPr="005673A4">
        <w:t>consumer</w:t>
      </w:r>
      <w:r w:rsidRPr="005673A4">
        <w:rPr>
          <w:spacing w:val="1"/>
        </w:rPr>
        <w:t xml:space="preserve"> </w:t>
      </w:r>
      <w:r w:rsidRPr="005673A4">
        <w:t>knowledge</w:t>
      </w:r>
      <w:r w:rsidRPr="005673A4">
        <w:rPr>
          <w:spacing w:val="1"/>
        </w:rPr>
        <w:t xml:space="preserve"> </w:t>
      </w:r>
      <w:r w:rsidRPr="005673A4">
        <w:t>and</w:t>
      </w:r>
      <w:r w:rsidRPr="005673A4">
        <w:rPr>
          <w:spacing w:val="1"/>
        </w:rPr>
        <w:t xml:space="preserve"> </w:t>
      </w:r>
      <w:r w:rsidRPr="005673A4">
        <w:t>communication</w:t>
      </w:r>
      <w:r w:rsidRPr="005673A4">
        <w:rPr>
          <w:spacing w:val="1"/>
        </w:rPr>
        <w:t xml:space="preserve"> </w:t>
      </w:r>
      <w:r w:rsidRPr="005673A4">
        <w:t>require</w:t>
      </w:r>
      <w:r w:rsidRPr="005673A4">
        <w:rPr>
          <w:spacing w:val="1"/>
        </w:rPr>
        <w:t xml:space="preserve"> </w:t>
      </w:r>
      <w:r w:rsidRPr="005673A4">
        <w:t>improvement. Hotel guests may not know about its circular economy efforts. Strategic</w:t>
      </w:r>
      <w:r w:rsidRPr="005673A4">
        <w:rPr>
          <w:spacing w:val="1"/>
        </w:rPr>
        <w:t xml:space="preserve"> </w:t>
      </w:r>
      <w:r w:rsidRPr="005673A4">
        <w:t>communication and sustainability information in visitor experiences can raise awareness</w:t>
      </w:r>
      <w:r w:rsidRPr="005673A4">
        <w:rPr>
          <w:spacing w:val="-64"/>
        </w:rPr>
        <w:t xml:space="preserve"> </w:t>
      </w:r>
      <w:r w:rsidRPr="005673A4">
        <w:t>and involvement. Informing tourists about their environmental and social impacts can</w:t>
      </w:r>
      <w:r w:rsidRPr="005673A4">
        <w:rPr>
          <w:spacing w:val="1"/>
        </w:rPr>
        <w:t xml:space="preserve"> </w:t>
      </w:r>
      <w:r w:rsidRPr="005673A4">
        <w:t>foster</w:t>
      </w:r>
      <w:r w:rsidRPr="005673A4">
        <w:rPr>
          <w:spacing w:val="-2"/>
        </w:rPr>
        <w:t xml:space="preserve"> </w:t>
      </w:r>
      <w:r w:rsidRPr="005673A4">
        <w:t>a</w:t>
      </w:r>
      <w:r w:rsidRPr="005673A4">
        <w:rPr>
          <w:spacing w:val="-1"/>
        </w:rPr>
        <w:t xml:space="preserve"> </w:t>
      </w:r>
      <w:r w:rsidRPr="005673A4">
        <w:t>sense</w:t>
      </w:r>
      <w:r w:rsidRPr="005673A4">
        <w:rPr>
          <w:spacing w:val="-1"/>
        </w:rPr>
        <w:t xml:space="preserve"> </w:t>
      </w:r>
      <w:r w:rsidRPr="005673A4">
        <w:t>of</w:t>
      </w:r>
      <w:r w:rsidRPr="005673A4">
        <w:rPr>
          <w:spacing w:val="-4"/>
        </w:rPr>
        <w:t xml:space="preserve"> </w:t>
      </w:r>
      <w:r w:rsidRPr="005673A4">
        <w:t>shared</w:t>
      </w:r>
      <w:r w:rsidRPr="005673A4">
        <w:rPr>
          <w:spacing w:val="-1"/>
        </w:rPr>
        <w:t xml:space="preserve"> </w:t>
      </w:r>
      <w:r w:rsidRPr="005673A4">
        <w:t>responsibility</w:t>
      </w:r>
      <w:r w:rsidRPr="005673A4">
        <w:rPr>
          <w:spacing w:val="2"/>
        </w:rPr>
        <w:t xml:space="preserve"> </w:t>
      </w:r>
      <w:r w:rsidRPr="005673A4">
        <w:t>(Jones</w:t>
      </w:r>
      <w:r w:rsidRPr="005673A4">
        <w:rPr>
          <w:spacing w:val="-2"/>
        </w:rPr>
        <w:t xml:space="preserve"> </w:t>
      </w:r>
      <w:r w:rsidRPr="005673A4">
        <w:t>&amp;</w:t>
      </w:r>
      <w:r w:rsidRPr="005673A4">
        <w:rPr>
          <w:spacing w:val="-2"/>
        </w:rPr>
        <w:t xml:space="preserve"> </w:t>
      </w:r>
      <w:r w:rsidRPr="005673A4">
        <w:t>Wynn,</w:t>
      </w:r>
      <w:r w:rsidRPr="005673A4">
        <w:rPr>
          <w:spacing w:val="-4"/>
        </w:rPr>
        <w:t xml:space="preserve"> </w:t>
      </w:r>
      <w:r w:rsidRPr="005673A4">
        <w:t>2019).</w:t>
      </w:r>
    </w:p>
    <w:p w:rsidR="00A35D26" w:rsidRPr="005673A4" w:rsidRDefault="007C61FC" w:rsidP="005673A4">
      <w:r w:rsidRPr="005673A4">
        <w:t>Marriott</w:t>
      </w:r>
      <w:r w:rsidRPr="005673A4">
        <w:rPr>
          <w:spacing w:val="1"/>
        </w:rPr>
        <w:t xml:space="preserve"> </w:t>
      </w:r>
      <w:r w:rsidRPr="005673A4">
        <w:t>may</w:t>
      </w:r>
      <w:r w:rsidRPr="005673A4">
        <w:rPr>
          <w:spacing w:val="1"/>
        </w:rPr>
        <w:t xml:space="preserve"> </w:t>
      </w:r>
      <w:r w:rsidRPr="005673A4">
        <w:t>partner</w:t>
      </w:r>
      <w:r w:rsidRPr="005673A4">
        <w:rPr>
          <w:spacing w:val="1"/>
        </w:rPr>
        <w:t xml:space="preserve"> </w:t>
      </w:r>
      <w:r w:rsidRPr="005673A4">
        <w:t>with</w:t>
      </w:r>
      <w:r w:rsidRPr="005673A4">
        <w:rPr>
          <w:spacing w:val="1"/>
        </w:rPr>
        <w:t xml:space="preserve"> </w:t>
      </w:r>
      <w:r w:rsidRPr="005673A4">
        <w:t>circular</w:t>
      </w:r>
      <w:r w:rsidRPr="005673A4">
        <w:rPr>
          <w:spacing w:val="1"/>
        </w:rPr>
        <w:t xml:space="preserve"> </w:t>
      </w:r>
      <w:r w:rsidRPr="005673A4">
        <w:t>economy</w:t>
      </w:r>
      <w:r w:rsidRPr="005673A4">
        <w:rPr>
          <w:spacing w:val="1"/>
        </w:rPr>
        <w:t xml:space="preserve"> </w:t>
      </w:r>
      <w:r w:rsidRPr="005673A4">
        <w:t>startups</w:t>
      </w:r>
      <w:r w:rsidRPr="005673A4">
        <w:rPr>
          <w:spacing w:val="1"/>
        </w:rPr>
        <w:t xml:space="preserve"> </w:t>
      </w:r>
      <w:r w:rsidRPr="005673A4">
        <w:t>and</w:t>
      </w:r>
      <w:r w:rsidRPr="005673A4">
        <w:rPr>
          <w:spacing w:val="1"/>
        </w:rPr>
        <w:t xml:space="preserve"> </w:t>
      </w:r>
      <w:r w:rsidRPr="005673A4">
        <w:t>businesses.</w:t>
      </w:r>
      <w:r w:rsidRPr="005673A4">
        <w:rPr>
          <w:spacing w:val="1"/>
        </w:rPr>
        <w:t xml:space="preserve"> </w:t>
      </w:r>
      <w:r w:rsidRPr="005673A4">
        <w:t>Marriott's</w:t>
      </w:r>
      <w:r w:rsidRPr="005673A4">
        <w:rPr>
          <w:spacing w:val="1"/>
        </w:rPr>
        <w:t xml:space="preserve"> </w:t>
      </w:r>
      <w:r w:rsidRPr="005673A4">
        <w:t>sustainability efforts may benefit from partnerships with energy-saving, waste-reduction,</w:t>
      </w:r>
      <w:r w:rsidRPr="005673A4">
        <w:rPr>
          <w:spacing w:val="-64"/>
        </w:rPr>
        <w:t xml:space="preserve"> </w:t>
      </w:r>
      <w:r w:rsidRPr="005673A4">
        <w:t>and sustainable-sourcing companies. Collaborations may help share best practices and</w:t>
      </w:r>
      <w:r w:rsidRPr="005673A4">
        <w:rPr>
          <w:spacing w:val="1"/>
        </w:rPr>
        <w:t xml:space="preserve"> </w:t>
      </w:r>
      <w:r w:rsidRPr="005673A4">
        <w:t>enhance circular economy methods. Marriott has various circular economy projects, but</w:t>
      </w:r>
      <w:r w:rsidRPr="005673A4">
        <w:rPr>
          <w:spacing w:val="1"/>
        </w:rPr>
        <w:t xml:space="preserve"> </w:t>
      </w:r>
      <w:r w:rsidRPr="005673A4">
        <w:t>all employees must understand its basics and benefits. Marriott's circular economy</w:t>
      </w:r>
      <w:r w:rsidRPr="005673A4">
        <w:rPr>
          <w:spacing w:val="1"/>
        </w:rPr>
        <w:t xml:space="preserve"> </w:t>
      </w:r>
      <w:r w:rsidRPr="005673A4">
        <w:t>ambitions can be supported by workers through training and awareness (Manniche et</w:t>
      </w:r>
      <w:r w:rsidRPr="005673A4">
        <w:rPr>
          <w:spacing w:val="1"/>
        </w:rPr>
        <w:t xml:space="preserve"> </w:t>
      </w:r>
      <w:r w:rsidRPr="005673A4">
        <w:t>al.,</w:t>
      </w:r>
      <w:r w:rsidRPr="005673A4">
        <w:rPr>
          <w:spacing w:val="-4"/>
        </w:rPr>
        <w:t xml:space="preserve"> </w:t>
      </w:r>
      <w:r w:rsidRPr="005673A4">
        <w:t>2021).</w:t>
      </w:r>
    </w:p>
    <w:p w:rsidR="00A35D26" w:rsidRPr="005673A4" w:rsidRDefault="007C61FC" w:rsidP="005673A4">
      <w:r w:rsidRPr="005673A4">
        <w:t>Marriott may include circular economy ideas in its marketing initiatives. Sustainability in</w:t>
      </w:r>
      <w:r w:rsidRPr="005673A4">
        <w:rPr>
          <w:spacing w:val="1"/>
        </w:rPr>
        <w:t xml:space="preserve"> </w:t>
      </w:r>
      <w:r w:rsidRPr="005673A4">
        <w:t>promotional</w:t>
      </w:r>
      <w:r w:rsidRPr="005673A4">
        <w:rPr>
          <w:spacing w:val="1"/>
        </w:rPr>
        <w:t xml:space="preserve"> </w:t>
      </w:r>
      <w:r w:rsidRPr="005673A4">
        <w:t>materials,</w:t>
      </w:r>
      <w:r w:rsidRPr="005673A4">
        <w:rPr>
          <w:spacing w:val="1"/>
        </w:rPr>
        <w:t xml:space="preserve"> </w:t>
      </w:r>
      <w:r w:rsidRPr="005673A4">
        <w:t>digital</w:t>
      </w:r>
      <w:r w:rsidRPr="005673A4">
        <w:rPr>
          <w:spacing w:val="1"/>
        </w:rPr>
        <w:t xml:space="preserve"> </w:t>
      </w:r>
      <w:r w:rsidRPr="005673A4">
        <w:t>platforms,</w:t>
      </w:r>
      <w:r w:rsidRPr="005673A4">
        <w:rPr>
          <w:spacing w:val="1"/>
        </w:rPr>
        <w:t xml:space="preserve"> </w:t>
      </w:r>
      <w:r w:rsidRPr="005673A4">
        <w:t>and</w:t>
      </w:r>
      <w:r w:rsidRPr="005673A4">
        <w:rPr>
          <w:spacing w:val="1"/>
        </w:rPr>
        <w:t xml:space="preserve"> </w:t>
      </w:r>
      <w:r w:rsidRPr="005673A4">
        <w:t>loyalty</w:t>
      </w:r>
      <w:r w:rsidRPr="005673A4">
        <w:rPr>
          <w:spacing w:val="1"/>
        </w:rPr>
        <w:t xml:space="preserve"> </w:t>
      </w:r>
      <w:r w:rsidRPr="005673A4">
        <w:t>programmes</w:t>
      </w:r>
      <w:r w:rsidRPr="005673A4">
        <w:rPr>
          <w:spacing w:val="1"/>
        </w:rPr>
        <w:t xml:space="preserve"> </w:t>
      </w:r>
      <w:r w:rsidRPr="005673A4">
        <w:t>can</w:t>
      </w:r>
      <w:r w:rsidRPr="005673A4">
        <w:rPr>
          <w:spacing w:val="1"/>
        </w:rPr>
        <w:t xml:space="preserve"> </w:t>
      </w:r>
      <w:r w:rsidRPr="005673A4">
        <w:t>increase</w:t>
      </w:r>
      <w:r w:rsidRPr="005673A4">
        <w:rPr>
          <w:spacing w:val="1"/>
        </w:rPr>
        <w:t xml:space="preserve"> </w:t>
      </w:r>
      <w:r w:rsidRPr="005673A4">
        <w:t>a</w:t>
      </w:r>
      <w:r w:rsidRPr="005673A4">
        <w:rPr>
          <w:spacing w:val="1"/>
        </w:rPr>
        <w:t xml:space="preserve"> </w:t>
      </w:r>
      <w:r w:rsidRPr="005673A4">
        <w:t>company's</w:t>
      </w:r>
      <w:r w:rsidRPr="005673A4">
        <w:rPr>
          <w:spacing w:val="1"/>
        </w:rPr>
        <w:t xml:space="preserve"> </w:t>
      </w:r>
      <w:r w:rsidRPr="005673A4">
        <w:t>circularity</w:t>
      </w:r>
      <w:r w:rsidRPr="005673A4">
        <w:rPr>
          <w:spacing w:val="1"/>
        </w:rPr>
        <w:t xml:space="preserve"> </w:t>
      </w:r>
      <w:r w:rsidRPr="005673A4">
        <w:t>commitment.</w:t>
      </w:r>
      <w:r w:rsidRPr="005673A4">
        <w:rPr>
          <w:spacing w:val="1"/>
        </w:rPr>
        <w:t xml:space="preserve"> </w:t>
      </w:r>
      <w:r w:rsidRPr="005673A4">
        <w:t>This</w:t>
      </w:r>
      <w:r w:rsidRPr="005673A4">
        <w:rPr>
          <w:spacing w:val="1"/>
        </w:rPr>
        <w:t xml:space="preserve"> </w:t>
      </w:r>
      <w:r w:rsidRPr="005673A4">
        <w:t>approach</w:t>
      </w:r>
      <w:r w:rsidRPr="005673A4">
        <w:rPr>
          <w:spacing w:val="1"/>
        </w:rPr>
        <w:t xml:space="preserve"> </w:t>
      </w:r>
      <w:r w:rsidRPr="005673A4">
        <w:t>can</w:t>
      </w:r>
      <w:r w:rsidRPr="005673A4">
        <w:rPr>
          <w:spacing w:val="1"/>
        </w:rPr>
        <w:t xml:space="preserve"> </w:t>
      </w:r>
      <w:r w:rsidRPr="005673A4">
        <w:t>help</w:t>
      </w:r>
      <w:r w:rsidRPr="005673A4">
        <w:rPr>
          <w:spacing w:val="1"/>
        </w:rPr>
        <w:t xml:space="preserve"> </w:t>
      </w:r>
      <w:r w:rsidRPr="005673A4">
        <w:t>draw</w:t>
      </w:r>
      <w:r w:rsidRPr="005673A4">
        <w:rPr>
          <w:spacing w:val="1"/>
        </w:rPr>
        <w:t xml:space="preserve"> </w:t>
      </w:r>
      <w:r w:rsidRPr="005673A4">
        <w:t>in</w:t>
      </w:r>
      <w:r w:rsidRPr="005673A4">
        <w:rPr>
          <w:spacing w:val="1"/>
        </w:rPr>
        <w:t xml:space="preserve"> </w:t>
      </w:r>
      <w:r w:rsidRPr="005673A4">
        <w:t>eco-aware</w:t>
      </w:r>
      <w:r w:rsidRPr="005673A4">
        <w:rPr>
          <w:spacing w:val="1"/>
        </w:rPr>
        <w:t xml:space="preserve"> </w:t>
      </w:r>
      <w:r w:rsidRPr="005673A4">
        <w:t>customers. Clear communication of the benefits of the circular economy to nearby</w:t>
      </w:r>
      <w:r w:rsidRPr="005673A4">
        <w:rPr>
          <w:spacing w:val="1"/>
        </w:rPr>
        <w:t xml:space="preserve"> </w:t>
      </w:r>
      <w:r w:rsidRPr="005673A4">
        <w:t>communities and the environment can enhance the reputation of the business (Vargas-</w:t>
      </w:r>
      <w:r w:rsidRPr="005673A4">
        <w:rPr>
          <w:spacing w:val="1"/>
        </w:rPr>
        <w:t xml:space="preserve"> </w:t>
      </w:r>
      <w:r w:rsidRPr="005673A4">
        <w:t>Sánchez,</w:t>
      </w:r>
      <w:r w:rsidRPr="005673A4">
        <w:rPr>
          <w:spacing w:val="-4"/>
        </w:rPr>
        <w:t xml:space="preserve"> </w:t>
      </w:r>
      <w:r w:rsidRPr="005673A4">
        <w:t>2018).</w:t>
      </w:r>
    </w:p>
    <w:p w:rsidR="00A35D26" w:rsidRPr="005673A4" w:rsidRDefault="00A35D26">
      <w:pPr>
        <w:spacing w:line="360" w:lineRule="auto"/>
        <w:rPr>
          <w:rFonts w:cs="Times New Roman"/>
        </w:rPr>
        <w:sectPr w:rsidR="00A35D26" w:rsidRPr="005673A4">
          <w:pgSz w:w="12240" w:h="15840"/>
          <w:pgMar w:top="1500" w:right="1320" w:bottom="280" w:left="1340" w:header="720" w:footer="720" w:gutter="0"/>
          <w:cols w:space="720"/>
        </w:sectPr>
      </w:pPr>
    </w:p>
    <w:p w:rsidR="00A35D26" w:rsidRPr="005673A4" w:rsidRDefault="007C61FC">
      <w:pPr>
        <w:pStyle w:val="Heading1"/>
        <w:rPr>
          <w:rFonts w:cs="Times New Roman"/>
        </w:rPr>
      </w:pPr>
      <w:bookmarkStart w:id="9" w:name="Conclusion"/>
      <w:bookmarkStart w:id="10" w:name="_Toc157178351"/>
      <w:bookmarkEnd w:id="9"/>
      <w:r w:rsidRPr="005673A4">
        <w:rPr>
          <w:rFonts w:cs="Times New Roman"/>
        </w:rPr>
        <w:t>Conclusion</w:t>
      </w:r>
      <w:bookmarkEnd w:id="10"/>
    </w:p>
    <w:p w:rsidR="00A35D26" w:rsidRPr="005673A4" w:rsidRDefault="007C61FC" w:rsidP="005673A4">
      <w:r w:rsidRPr="005673A4">
        <w:t>In summary, Marriott International is positioned as a notable leader in sustainable and</w:t>
      </w:r>
      <w:r w:rsidRPr="005673A4">
        <w:rPr>
          <w:spacing w:val="1"/>
        </w:rPr>
        <w:t xml:space="preserve"> </w:t>
      </w:r>
      <w:r w:rsidRPr="005673A4">
        <w:t>ethical business practices due to its unwavering dedication to incorporating circular</w:t>
      </w:r>
      <w:r w:rsidRPr="005673A4">
        <w:rPr>
          <w:spacing w:val="1"/>
        </w:rPr>
        <w:t xml:space="preserve"> </w:t>
      </w:r>
      <w:r w:rsidRPr="005673A4">
        <w:t>economy</w:t>
      </w:r>
      <w:r w:rsidRPr="005673A4">
        <w:rPr>
          <w:spacing w:val="1"/>
        </w:rPr>
        <w:t xml:space="preserve"> </w:t>
      </w:r>
      <w:r w:rsidRPr="005673A4">
        <w:t>ideas</w:t>
      </w:r>
      <w:r w:rsidRPr="005673A4">
        <w:rPr>
          <w:spacing w:val="1"/>
        </w:rPr>
        <w:t xml:space="preserve"> </w:t>
      </w:r>
      <w:r w:rsidRPr="005673A4">
        <w:t>into</w:t>
      </w:r>
      <w:r w:rsidRPr="005673A4">
        <w:rPr>
          <w:spacing w:val="1"/>
        </w:rPr>
        <w:t xml:space="preserve"> </w:t>
      </w:r>
      <w:r w:rsidRPr="005673A4">
        <w:t>its</w:t>
      </w:r>
      <w:r w:rsidRPr="005673A4">
        <w:rPr>
          <w:spacing w:val="1"/>
        </w:rPr>
        <w:t xml:space="preserve"> </w:t>
      </w:r>
      <w:r w:rsidRPr="005673A4">
        <w:t>Corporate</w:t>
      </w:r>
      <w:r w:rsidRPr="005673A4">
        <w:rPr>
          <w:spacing w:val="1"/>
        </w:rPr>
        <w:t xml:space="preserve"> </w:t>
      </w:r>
      <w:r w:rsidRPr="005673A4">
        <w:t>Social</w:t>
      </w:r>
      <w:r w:rsidRPr="005673A4">
        <w:rPr>
          <w:spacing w:val="1"/>
        </w:rPr>
        <w:t xml:space="preserve"> </w:t>
      </w:r>
      <w:r w:rsidRPr="005673A4">
        <w:t>Responsibility</w:t>
      </w:r>
      <w:r w:rsidRPr="005673A4">
        <w:rPr>
          <w:spacing w:val="1"/>
        </w:rPr>
        <w:t xml:space="preserve"> </w:t>
      </w:r>
      <w:r w:rsidRPr="005673A4">
        <w:t>(CSR)</w:t>
      </w:r>
      <w:r w:rsidRPr="005673A4">
        <w:rPr>
          <w:spacing w:val="1"/>
        </w:rPr>
        <w:t xml:space="preserve"> </w:t>
      </w:r>
      <w:r w:rsidRPr="005673A4">
        <w:t>strategy.</w:t>
      </w:r>
      <w:r w:rsidRPr="005673A4">
        <w:rPr>
          <w:spacing w:val="1"/>
        </w:rPr>
        <w:t xml:space="preserve"> </w:t>
      </w:r>
      <w:r w:rsidRPr="005673A4">
        <w:t>The</w:t>
      </w:r>
      <w:r w:rsidRPr="005673A4">
        <w:rPr>
          <w:spacing w:val="1"/>
        </w:rPr>
        <w:t xml:space="preserve"> </w:t>
      </w:r>
      <w:r w:rsidRPr="005673A4">
        <w:t>all-</w:t>
      </w:r>
      <w:r w:rsidRPr="005673A4">
        <w:rPr>
          <w:spacing w:val="1"/>
        </w:rPr>
        <w:t xml:space="preserve"> </w:t>
      </w:r>
      <w:r w:rsidRPr="005673A4">
        <w:t>encompassing</w:t>
      </w:r>
      <w:r w:rsidRPr="005673A4">
        <w:rPr>
          <w:spacing w:val="1"/>
        </w:rPr>
        <w:t xml:space="preserve"> </w:t>
      </w:r>
      <w:r w:rsidRPr="005673A4">
        <w:t>strategy</w:t>
      </w:r>
      <w:r w:rsidRPr="005673A4">
        <w:rPr>
          <w:spacing w:val="1"/>
        </w:rPr>
        <w:t xml:space="preserve"> </w:t>
      </w:r>
      <w:r w:rsidRPr="005673A4">
        <w:t>that</w:t>
      </w:r>
      <w:r w:rsidRPr="005673A4">
        <w:rPr>
          <w:spacing w:val="1"/>
        </w:rPr>
        <w:t xml:space="preserve"> </w:t>
      </w:r>
      <w:r w:rsidRPr="005673A4">
        <w:t>Marriott</w:t>
      </w:r>
      <w:r w:rsidRPr="005673A4">
        <w:rPr>
          <w:spacing w:val="1"/>
        </w:rPr>
        <w:t xml:space="preserve"> </w:t>
      </w:r>
      <w:r w:rsidRPr="005673A4">
        <w:t>has</w:t>
      </w:r>
      <w:r w:rsidRPr="005673A4">
        <w:rPr>
          <w:spacing w:val="1"/>
        </w:rPr>
        <w:t xml:space="preserve"> </w:t>
      </w:r>
      <w:r w:rsidRPr="005673A4">
        <w:t>implemented,</w:t>
      </w:r>
      <w:r w:rsidRPr="005673A4">
        <w:rPr>
          <w:spacing w:val="1"/>
        </w:rPr>
        <w:t xml:space="preserve"> </w:t>
      </w:r>
      <w:r w:rsidRPr="005673A4">
        <w:t>which</w:t>
      </w:r>
      <w:r w:rsidRPr="005673A4">
        <w:rPr>
          <w:spacing w:val="1"/>
        </w:rPr>
        <w:t xml:space="preserve"> </w:t>
      </w:r>
      <w:r w:rsidRPr="005673A4">
        <w:t>includes</w:t>
      </w:r>
      <w:r w:rsidRPr="005673A4">
        <w:rPr>
          <w:spacing w:val="1"/>
        </w:rPr>
        <w:t xml:space="preserve"> </w:t>
      </w:r>
      <w:r w:rsidRPr="005673A4">
        <w:t>community</w:t>
      </w:r>
      <w:r w:rsidRPr="005673A4">
        <w:rPr>
          <w:spacing w:val="1"/>
        </w:rPr>
        <w:t xml:space="preserve"> </w:t>
      </w:r>
      <w:r w:rsidRPr="005673A4">
        <w:t>involvement, environmental</w:t>
      </w:r>
      <w:r w:rsidRPr="005673A4">
        <w:rPr>
          <w:spacing w:val="1"/>
        </w:rPr>
        <w:t xml:space="preserve"> </w:t>
      </w:r>
      <w:r w:rsidRPr="005673A4">
        <w:t>sustainability, and moral</w:t>
      </w:r>
      <w:r w:rsidRPr="005673A4">
        <w:rPr>
          <w:spacing w:val="1"/>
        </w:rPr>
        <w:t xml:space="preserve"> </w:t>
      </w:r>
      <w:r w:rsidRPr="005673A4">
        <w:t>business</w:t>
      </w:r>
      <w:r w:rsidRPr="005673A4">
        <w:rPr>
          <w:spacing w:val="1"/>
        </w:rPr>
        <w:t xml:space="preserve"> </w:t>
      </w:r>
      <w:r w:rsidRPr="005673A4">
        <w:t>conduct, highlights</w:t>
      </w:r>
      <w:r w:rsidRPr="005673A4">
        <w:rPr>
          <w:spacing w:val="1"/>
        </w:rPr>
        <w:t xml:space="preserve"> </w:t>
      </w:r>
      <w:r w:rsidRPr="005673A4">
        <w:t>a</w:t>
      </w:r>
      <w:r w:rsidRPr="005673A4">
        <w:rPr>
          <w:spacing w:val="1"/>
        </w:rPr>
        <w:t xml:space="preserve"> </w:t>
      </w:r>
      <w:r w:rsidRPr="005673A4">
        <w:t>sincere</w:t>
      </w:r>
      <w:r w:rsidRPr="005673A4">
        <w:rPr>
          <w:spacing w:val="-2"/>
        </w:rPr>
        <w:t xml:space="preserve"> </w:t>
      </w:r>
      <w:r w:rsidRPr="005673A4">
        <w:t>commitment</w:t>
      </w:r>
      <w:r w:rsidRPr="005673A4">
        <w:rPr>
          <w:spacing w:val="-4"/>
        </w:rPr>
        <w:t xml:space="preserve"> </w:t>
      </w:r>
      <w:r w:rsidRPr="005673A4">
        <w:t>to</w:t>
      </w:r>
      <w:r w:rsidRPr="005673A4">
        <w:rPr>
          <w:spacing w:val="-1"/>
        </w:rPr>
        <w:t xml:space="preserve"> </w:t>
      </w:r>
      <w:r w:rsidRPr="005673A4">
        <w:t>the</w:t>
      </w:r>
      <w:r w:rsidRPr="005673A4">
        <w:rPr>
          <w:spacing w:val="-1"/>
        </w:rPr>
        <w:t xml:space="preserve"> </w:t>
      </w:r>
      <w:r w:rsidRPr="005673A4">
        <w:t>circularity</w:t>
      </w:r>
      <w:r w:rsidRPr="005673A4">
        <w:rPr>
          <w:spacing w:val="-2"/>
        </w:rPr>
        <w:t xml:space="preserve"> </w:t>
      </w:r>
      <w:r w:rsidRPr="005673A4">
        <w:t>principles.</w:t>
      </w:r>
    </w:p>
    <w:p w:rsidR="005673A4" w:rsidRDefault="007C61FC" w:rsidP="005673A4">
      <w:r w:rsidRPr="005673A4">
        <w:t>Marriott's measurable targets, which demonstrate openness and accountability, are a</w:t>
      </w:r>
      <w:r w:rsidRPr="005673A4">
        <w:rPr>
          <w:spacing w:val="1"/>
        </w:rPr>
        <w:t xml:space="preserve"> </w:t>
      </w:r>
      <w:r w:rsidRPr="005673A4">
        <w:t>strong</w:t>
      </w:r>
      <w:r w:rsidRPr="005673A4">
        <w:rPr>
          <w:spacing w:val="1"/>
        </w:rPr>
        <w:t xml:space="preserve"> </w:t>
      </w:r>
      <w:r w:rsidRPr="005673A4">
        <w:t>suit.</w:t>
      </w:r>
      <w:r w:rsidRPr="005673A4">
        <w:rPr>
          <w:spacing w:val="1"/>
        </w:rPr>
        <w:t xml:space="preserve"> </w:t>
      </w:r>
      <w:r w:rsidRPr="005673A4">
        <w:t>These</w:t>
      </w:r>
      <w:r w:rsidRPr="005673A4">
        <w:rPr>
          <w:spacing w:val="1"/>
        </w:rPr>
        <w:t xml:space="preserve"> </w:t>
      </w:r>
      <w:r w:rsidRPr="005673A4">
        <w:t>are</w:t>
      </w:r>
      <w:r w:rsidRPr="005673A4">
        <w:rPr>
          <w:spacing w:val="1"/>
        </w:rPr>
        <w:t xml:space="preserve"> </w:t>
      </w:r>
      <w:r w:rsidRPr="005673A4">
        <w:t>'Serve</w:t>
      </w:r>
      <w:r w:rsidRPr="005673A4">
        <w:rPr>
          <w:spacing w:val="1"/>
        </w:rPr>
        <w:t xml:space="preserve"> </w:t>
      </w:r>
      <w:r w:rsidRPr="005673A4">
        <w:t>360'</w:t>
      </w:r>
      <w:r w:rsidRPr="005673A4">
        <w:rPr>
          <w:spacing w:val="1"/>
        </w:rPr>
        <w:t xml:space="preserve"> </w:t>
      </w:r>
      <w:r w:rsidRPr="005673A4">
        <w:t>aims.</w:t>
      </w:r>
      <w:r w:rsidRPr="005673A4">
        <w:rPr>
          <w:spacing w:val="1"/>
        </w:rPr>
        <w:t xml:space="preserve"> </w:t>
      </w:r>
      <w:r w:rsidRPr="005673A4">
        <w:t>The</w:t>
      </w:r>
      <w:r w:rsidRPr="005673A4">
        <w:rPr>
          <w:spacing w:val="1"/>
        </w:rPr>
        <w:t xml:space="preserve"> </w:t>
      </w:r>
      <w:r w:rsidRPr="005673A4">
        <w:t>company's</w:t>
      </w:r>
      <w:r w:rsidRPr="005673A4">
        <w:rPr>
          <w:spacing w:val="1"/>
        </w:rPr>
        <w:t xml:space="preserve"> </w:t>
      </w:r>
      <w:r w:rsidRPr="005673A4">
        <w:t>use</w:t>
      </w:r>
      <w:r w:rsidRPr="005673A4">
        <w:rPr>
          <w:spacing w:val="1"/>
        </w:rPr>
        <w:t xml:space="preserve"> </w:t>
      </w:r>
      <w:r w:rsidRPr="005673A4">
        <w:t>of</w:t>
      </w:r>
      <w:r w:rsidRPr="005673A4">
        <w:rPr>
          <w:spacing w:val="66"/>
        </w:rPr>
        <w:t xml:space="preserve"> </w:t>
      </w:r>
      <w:r w:rsidRPr="005673A4">
        <w:t>cutting-edge</w:t>
      </w:r>
      <w:r w:rsidRPr="005673A4">
        <w:rPr>
          <w:spacing w:val="1"/>
        </w:rPr>
        <w:t xml:space="preserve"> </w:t>
      </w:r>
      <w:r w:rsidRPr="005673A4">
        <w:t>technologies</w:t>
      </w:r>
      <w:r w:rsidRPr="005673A4">
        <w:rPr>
          <w:spacing w:val="22"/>
        </w:rPr>
        <w:t xml:space="preserve"> </w:t>
      </w:r>
      <w:r w:rsidRPr="005673A4">
        <w:t>and</w:t>
      </w:r>
      <w:r w:rsidRPr="005673A4">
        <w:rPr>
          <w:spacing w:val="22"/>
        </w:rPr>
        <w:t xml:space="preserve"> </w:t>
      </w:r>
      <w:r w:rsidRPr="005673A4">
        <w:t>sustainable</w:t>
      </w:r>
      <w:r w:rsidRPr="005673A4">
        <w:rPr>
          <w:spacing w:val="23"/>
        </w:rPr>
        <w:t xml:space="preserve"> </w:t>
      </w:r>
      <w:r w:rsidRPr="005673A4">
        <w:t>practises</w:t>
      </w:r>
      <w:r w:rsidRPr="005673A4">
        <w:rPr>
          <w:spacing w:val="22"/>
        </w:rPr>
        <w:t xml:space="preserve"> </w:t>
      </w:r>
      <w:r w:rsidRPr="005673A4">
        <w:t>shows</w:t>
      </w:r>
      <w:r w:rsidRPr="005673A4">
        <w:rPr>
          <w:spacing w:val="22"/>
        </w:rPr>
        <w:t xml:space="preserve"> </w:t>
      </w:r>
      <w:r w:rsidRPr="005673A4">
        <w:t>its</w:t>
      </w:r>
      <w:r w:rsidRPr="005673A4">
        <w:rPr>
          <w:spacing w:val="22"/>
        </w:rPr>
        <w:t xml:space="preserve"> </w:t>
      </w:r>
      <w:r w:rsidRPr="005673A4">
        <w:t>creativity</w:t>
      </w:r>
      <w:r w:rsidRPr="005673A4">
        <w:rPr>
          <w:spacing w:val="22"/>
        </w:rPr>
        <w:t xml:space="preserve"> </w:t>
      </w:r>
      <w:r w:rsidRPr="005673A4">
        <w:t>and</w:t>
      </w:r>
      <w:r w:rsidRPr="005673A4">
        <w:rPr>
          <w:spacing w:val="23"/>
        </w:rPr>
        <w:t xml:space="preserve"> </w:t>
      </w:r>
      <w:r w:rsidRPr="005673A4">
        <w:t>agility,</w:t>
      </w:r>
      <w:r w:rsidRPr="005673A4">
        <w:rPr>
          <w:spacing w:val="20"/>
        </w:rPr>
        <w:t xml:space="preserve"> </w:t>
      </w:r>
      <w:r w:rsidRPr="005673A4">
        <w:t>which</w:t>
      </w:r>
      <w:r w:rsidRPr="005673A4">
        <w:rPr>
          <w:spacing w:val="23"/>
        </w:rPr>
        <w:t xml:space="preserve"> </w:t>
      </w:r>
      <w:r w:rsidRPr="005673A4">
        <w:t>is</w:t>
      </w:r>
      <w:r w:rsidRPr="005673A4">
        <w:rPr>
          <w:spacing w:val="22"/>
        </w:rPr>
        <w:t xml:space="preserve"> </w:t>
      </w:r>
      <w:r w:rsidRPr="005673A4">
        <w:t>crucial</w:t>
      </w:r>
      <w:r w:rsidRPr="005673A4">
        <w:rPr>
          <w:spacing w:val="-64"/>
        </w:rPr>
        <w:t xml:space="preserve"> </w:t>
      </w:r>
      <w:r w:rsidRPr="005673A4">
        <w:t>for navigating the shifting sustainability landscape. However, the complex global supply</w:t>
      </w:r>
      <w:r w:rsidRPr="005673A4">
        <w:rPr>
          <w:spacing w:val="1"/>
        </w:rPr>
        <w:t xml:space="preserve"> </w:t>
      </w:r>
      <w:r w:rsidRPr="005673A4">
        <w:t>chain,</w:t>
      </w:r>
      <w:r w:rsidRPr="005673A4">
        <w:rPr>
          <w:spacing w:val="1"/>
        </w:rPr>
        <w:t xml:space="preserve"> </w:t>
      </w:r>
      <w:r w:rsidRPr="005673A4">
        <w:t>consumer</w:t>
      </w:r>
      <w:r w:rsidRPr="005673A4">
        <w:rPr>
          <w:spacing w:val="1"/>
        </w:rPr>
        <w:t xml:space="preserve"> </w:t>
      </w:r>
      <w:r w:rsidRPr="005673A4">
        <w:t>understanding,</w:t>
      </w:r>
      <w:r w:rsidRPr="005673A4">
        <w:rPr>
          <w:spacing w:val="1"/>
        </w:rPr>
        <w:t xml:space="preserve"> </w:t>
      </w:r>
      <w:r w:rsidRPr="005673A4">
        <w:t>creative</w:t>
      </w:r>
      <w:r w:rsidRPr="005673A4">
        <w:rPr>
          <w:spacing w:val="1"/>
        </w:rPr>
        <w:t xml:space="preserve"> </w:t>
      </w:r>
      <w:r w:rsidRPr="005673A4">
        <w:t>collaborations,</w:t>
      </w:r>
      <w:r w:rsidRPr="005673A4">
        <w:rPr>
          <w:spacing w:val="1"/>
        </w:rPr>
        <w:t xml:space="preserve"> </w:t>
      </w:r>
      <w:r w:rsidRPr="005673A4">
        <w:t>and</w:t>
      </w:r>
      <w:r w:rsidRPr="005673A4">
        <w:rPr>
          <w:spacing w:val="1"/>
        </w:rPr>
        <w:t xml:space="preserve"> </w:t>
      </w:r>
      <w:r w:rsidRPr="005673A4">
        <w:t>circular</w:t>
      </w:r>
      <w:r w:rsidRPr="005673A4">
        <w:rPr>
          <w:spacing w:val="1"/>
        </w:rPr>
        <w:t xml:space="preserve"> </w:t>
      </w:r>
      <w:r w:rsidRPr="005673A4">
        <w:t>economy</w:t>
      </w:r>
      <w:r w:rsidRPr="005673A4">
        <w:rPr>
          <w:spacing w:val="1"/>
        </w:rPr>
        <w:t xml:space="preserve"> </w:t>
      </w:r>
      <w:r w:rsidRPr="005673A4">
        <w:t>staff</w:t>
      </w:r>
      <w:r w:rsidRPr="005673A4">
        <w:rPr>
          <w:spacing w:val="-64"/>
        </w:rPr>
        <w:t xml:space="preserve"> </w:t>
      </w:r>
      <w:r w:rsidRPr="005673A4">
        <w:t>training</w:t>
      </w:r>
      <w:r w:rsidRPr="005673A4">
        <w:rPr>
          <w:spacing w:val="1"/>
        </w:rPr>
        <w:t xml:space="preserve"> </w:t>
      </w:r>
      <w:r w:rsidRPr="005673A4">
        <w:t>might</w:t>
      </w:r>
      <w:r w:rsidRPr="005673A4">
        <w:rPr>
          <w:spacing w:val="1"/>
        </w:rPr>
        <w:t xml:space="preserve"> </w:t>
      </w:r>
      <w:r w:rsidRPr="005673A4">
        <w:t>be</w:t>
      </w:r>
      <w:r w:rsidRPr="005673A4">
        <w:rPr>
          <w:spacing w:val="1"/>
        </w:rPr>
        <w:t xml:space="preserve"> </w:t>
      </w:r>
      <w:r w:rsidRPr="005673A4">
        <w:t>enhanced.</w:t>
      </w:r>
      <w:r w:rsidRPr="005673A4">
        <w:rPr>
          <w:spacing w:val="1"/>
        </w:rPr>
        <w:t xml:space="preserve"> </w:t>
      </w:r>
      <w:r w:rsidRPr="005673A4">
        <w:t>Addressing</w:t>
      </w:r>
      <w:r w:rsidRPr="005673A4">
        <w:rPr>
          <w:spacing w:val="1"/>
        </w:rPr>
        <w:t xml:space="preserve"> </w:t>
      </w:r>
      <w:r w:rsidRPr="005673A4">
        <w:t>these</w:t>
      </w:r>
      <w:r w:rsidRPr="005673A4">
        <w:rPr>
          <w:spacing w:val="1"/>
        </w:rPr>
        <w:t xml:space="preserve"> </w:t>
      </w:r>
      <w:r w:rsidRPr="005673A4">
        <w:t>concerns</w:t>
      </w:r>
      <w:r w:rsidRPr="005673A4">
        <w:rPr>
          <w:spacing w:val="1"/>
        </w:rPr>
        <w:t xml:space="preserve"> </w:t>
      </w:r>
      <w:r w:rsidRPr="005673A4">
        <w:t>will</w:t>
      </w:r>
      <w:r w:rsidRPr="005673A4">
        <w:rPr>
          <w:spacing w:val="1"/>
        </w:rPr>
        <w:t xml:space="preserve"> </w:t>
      </w:r>
      <w:r w:rsidRPr="005673A4">
        <w:t>strengthen</w:t>
      </w:r>
      <w:r w:rsidRPr="005673A4">
        <w:rPr>
          <w:spacing w:val="66"/>
        </w:rPr>
        <w:t xml:space="preserve"> </w:t>
      </w:r>
      <w:r w:rsidRPr="005673A4">
        <w:t>Marriott's</w:t>
      </w:r>
      <w:r w:rsidRPr="005673A4">
        <w:rPr>
          <w:spacing w:val="1"/>
        </w:rPr>
        <w:t xml:space="preserve"> </w:t>
      </w:r>
      <w:r w:rsidRPr="005673A4">
        <w:t>circular economy activities and improve its CSR approach. Marriott is setting a good</w:t>
      </w:r>
      <w:r w:rsidRPr="005673A4">
        <w:rPr>
          <w:spacing w:val="1"/>
        </w:rPr>
        <w:t xml:space="preserve"> </w:t>
      </w:r>
      <w:r w:rsidRPr="005673A4">
        <w:t>example for the hospitality industry with its circular economy activities. Through the</w:t>
      </w:r>
      <w:r w:rsidRPr="005673A4">
        <w:rPr>
          <w:spacing w:val="1"/>
        </w:rPr>
        <w:t xml:space="preserve"> </w:t>
      </w:r>
      <w:r w:rsidRPr="005673A4">
        <w:t>resolution</w:t>
      </w:r>
      <w:r w:rsidRPr="005673A4">
        <w:rPr>
          <w:spacing w:val="1"/>
        </w:rPr>
        <w:t xml:space="preserve"> </w:t>
      </w:r>
      <w:r w:rsidRPr="005673A4">
        <w:t>of</w:t>
      </w:r>
      <w:r w:rsidRPr="005673A4">
        <w:rPr>
          <w:spacing w:val="1"/>
        </w:rPr>
        <w:t xml:space="preserve"> </w:t>
      </w:r>
      <w:r w:rsidRPr="005673A4">
        <w:t>supply</w:t>
      </w:r>
      <w:r w:rsidRPr="005673A4">
        <w:rPr>
          <w:spacing w:val="1"/>
        </w:rPr>
        <w:t xml:space="preserve"> </w:t>
      </w:r>
      <w:r w:rsidRPr="005673A4">
        <w:t>chain</w:t>
      </w:r>
      <w:r w:rsidRPr="005673A4">
        <w:rPr>
          <w:spacing w:val="1"/>
        </w:rPr>
        <w:t xml:space="preserve"> </w:t>
      </w:r>
      <w:r w:rsidRPr="005673A4">
        <w:t>complexity</w:t>
      </w:r>
      <w:r w:rsidRPr="005673A4">
        <w:rPr>
          <w:spacing w:val="1"/>
        </w:rPr>
        <w:t xml:space="preserve"> </w:t>
      </w:r>
      <w:r w:rsidRPr="005673A4">
        <w:t>issues,</w:t>
      </w:r>
      <w:r w:rsidRPr="005673A4">
        <w:rPr>
          <w:spacing w:val="1"/>
        </w:rPr>
        <w:t xml:space="preserve"> </w:t>
      </w:r>
      <w:r w:rsidRPr="005673A4">
        <w:t>increasing</w:t>
      </w:r>
      <w:r w:rsidRPr="005673A4">
        <w:rPr>
          <w:spacing w:val="1"/>
        </w:rPr>
        <w:t xml:space="preserve"> </w:t>
      </w:r>
      <w:r w:rsidRPr="005673A4">
        <w:t>consumer</w:t>
      </w:r>
      <w:r w:rsidRPr="005673A4">
        <w:rPr>
          <w:spacing w:val="1"/>
        </w:rPr>
        <w:t xml:space="preserve"> </w:t>
      </w:r>
      <w:r w:rsidRPr="005673A4">
        <w:t>consciousness,</w:t>
      </w:r>
      <w:r w:rsidRPr="005673A4">
        <w:rPr>
          <w:spacing w:val="1"/>
        </w:rPr>
        <w:t xml:space="preserve"> </w:t>
      </w:r>
      <w:r w:rsidRPr="005673A4">
        <w:t>cultivating</w:t>
      </w:r>
      <w:r w:rsidRPr="005673A4">
        <w:rPr>
          <w:spacing w:val="1"/>
        </w:rPr>
        <w:t xml:space="preserve"> </w:t>
      </w:r>
      <w:r w:rsidRPr="005673A4">
        <w:t>creative</w:t>
      </w:r>
      <w:r w:rsidRPr="005673A4">
        <w:rPr>
          <w:spacing w:val="1"/>
        </w:rPr>
        <w:t xml:space="preserve"> </w:t>
      </w:r>
      <w:r w:rsidRPr="005673A4">
        <w:t>collaborations, educating employees</w:t>
      </w:r>
      <w:r w:rsidRPr="005673A4">
        <w:rPr>
          <w:spacing w:val="1"/>
        </w:rPr>
        <w:t xml:space="preserve"> </w:t>
      </w:r>
      <w:r w:rsidRPr="005673A4">
        <w:t>about the</w:t>
      </w:r>
      <w:r w:rsidRPr="005673A4">
        <w:rPr>
          <w:spacing w:val="66"/>
        </w:rPr>
        <w:t xml:space="preserve"> </w:t>
      </w:r>
      <w:r w:rsidRPr="005673A4">
        <w:t>circular economy,</w:t>
      </w:r>
      <w:r w:rsidRPr="005673A4">
        <w:rPr>
          <w:spacing w:val="1"/>
        </w:rPr>
        <w:t xml:space="preserve"> </w:t>
      </w:r>
      <w:r w:rsidRPr="005673A4">
        <w:t>and refining marketing tactics, Marriott can bolster its standing as a pioneer in ethical</w:t>
      </w:r>
      <w:r w:rsidRPr="005673A4">
        <w:rPr>
          <w:spacing w:val="1"/>
        </w:rPr>
        <w:t xml:space="preserve"> </w:t>
      </w:r>
      <w:r w:rsidRPr="005673A4">
        <w:t>and</w:t>
      </w:r>
      <w:r w:rsidRPr="005673A4">
        <w:rPr>
          <w:spacing w:val="-2"/>
        </w:rPr>
        <w:t xml:space="preserve"> </w:t>
      </w:r>
      <w:r w:rsidRPr="005673A4">
        <w:t>ecological</w:t>
      </w:r>
      <w:r w:rsidRPr="005673A4">
        <w:rPr>
          <w:spacing w:val="-1"/>
        </w:rPr>
        <w:t xml:space="preserve"> </w:t>
      </w:r>
      <w:r w:rsidRPr="005673A4">
        <w:t>business</w:t>
      </w:r>
      <w:r w:rsidRPr="005673A4">
        <w:rPr>
          <w:spacing w:val="-2"/>
        </w:rPr>
        <w:t xml:space="preserve"> </w:t>
      </w:r>
      <w:r w:rsidRPr="005673A4">
        <w:t>operations.</w:t>
      </w:r>
    </w:p>
    <w:p w:rsidR="00A35D26" w:rsidRPr="005673A4" w:rsidRDefault="007C61FC" w:rsidP="005673A4">
      <w:pPr>
        <w:rPr>
          <w:rFonts w:cs="Times New Roman"/>
        </w:rPr>
      </w:pPr>
      <w:r w:rsidRPr="005673A4">
        <w:rPr>
          <w:rFonts w:cs="Times New Roman"/>
        </w:rPr>
        <w:t>Marriott's</w:t>
      </w:r>
      <w:r w:rsidRPr="005673A4">
        <w:rPr>
          <w:rFonts w:cs="Times New Roman"/>
          <w:spacing w:val="1"/>
        </w:rPr>
        <w:t xml:space="preserve"> </w:t>
      </w:r>
      <w:r w:rsidRPr="005673A4">
        <w:rPr>
          <w:rFonts w:cs="Times New Roman"/>
        </w:rPr>
        <w:t>circular</w:t>
      </w:r>
      <w:r w:rsidRPr="005673A4">
        <w:rPr>
          <w:rFonts w:cs="Times New Roman"/>
          <w:spacing w:val="1"/>
        </w:rPr>
        <w:t xml:space="preserve"> </w:t>
      </w:r>
      <w:r w:rsidRPr="005673A4">
        <w:rPr>
          <w:rFonts w:cs="Times New Roman"/>
        </w:rPr>
        <w:t>economy</w:t>
      </w:r>
      <w:r w:rsidRPr="005673A4">
        <w:rPr>
          <w:rFonts w:cs="Times New Roman"/>
          <w:spacing w:val="1"/>
        </w:rPr>
        <w:t xml:space="preserve"> </w:t>
      </w:r>
      <w:r w:rsidRPr="005673A4">
        <w:rPr>
          <w:rFonts w:cs="Times New Roman"/>
        </w:rPr>
        <w:t>initiatives</w:t>
      </w:r>
      <w:r w:rsidRPr="005673A4">
        <w:rPr>
          <w:rFonts w:cs="Times New Roman"/>
          <w:spacing w:val="1"/>
        </w:rPr>
        <w:t xml:space="preserve"> </w:t>
      </w:r>
      <w:r w:rsidRPr="005673A4">
        <w:rPr>
          <w:rFonts w:cs="Times New Roman"/>
        </w:rPr>
        <w:t>yield</w:t>
      </w:r>
      <w:r w:rsidRPr="005673A4">
        <w:rPr>
          <w:rFonts w:cs="Times New Roman"/>
          <w:spacing w:val="1"/>
        </w:rPr>
        <w:t xml:space="preserve"> </w:t>
      </w:r>
      <w:r w:rsidRPr="005673A4">
        <w:rPr>
          <w:rFonts w:cs="Times New Roman"/>
        </w:rPr>
        <w:t>benefits</w:t>
      </w:r>
      <w:r w:rsidRPr="005673A4">
        <w:rPr>
          <w:rFonts w:cs="Times New Roman"/>
          <w:spacing w:val="1"/>
        </w:rPr>
        <w:t xml:space="preserve"> </w:t>
      </w:r>
      <w:r w:rsidRPr="005673A4">
        <w:rPr>
          <w:rFonts w:cs="Times New Roman"/>
        </w:rPr>
        <w:t>that</w:t>
      </w:r>
      <w:r w:rsidRPr="005673A4">
        <w:rPr>
          <w:rFonts w:cs="Times New Roman"/>
          <w:spacing w:val="1"/>
        </w:rPr>
        <w:t xml:space="preserve"> </w:t>
      </w:r>
      <w:r w:rsidRPr="005673A4">
        <w:rPr>
          <w:rFonts w:cs="Times New Roman"/>
        </w:rPr>
        <w:t>surpass</w:t>
      </w:r>
      <w:r w:rsidRPr="005673A4">
        <w:rPr>
          <w:rFonts w:cs="Times New Roman"/>
          <w:spacing w:val="1"/>
        </w:rPr>
        <w:t xml:space="preserve"> </w:t>
      </w:r>
      <w:r w:rsidRPr="005673A4">
        <w:rPr>
          <w:rFonts w:cs="Times New Roman"/>
        </w:rPr>
        <w:t>corporate</w:t>
      </w:r>
      <w:r w:rsidRPr="005673A4">
        <w:rPr>
          <w:rFonts w:cs="Times New Roman"/>
          <w:spacing w:val="1"/>
        </w:rPr>
        <w:t xml:space="preserve"> </w:t>
      </w:r>
      <w:r w:rsidRPr="005673A4">
        <w:rPr>
          <w:rFonts w:cs="Times New Roman"/>
        </w:rPr>
        <w:t>social</w:t>
      </w:r>
      <w:r w:rsidRPr="005673A4">
        <w:rPr>
          <w:rFonts w:cs="Times New Roman"/>
          <w:spacing w:val="1"/>
        </w:rPr>
        <w:t xml:space="preserve"> </w:t>
      </w:r>
      <w:r w:rsidRPr="005673A4">
        <w:rPr>
          <w:rFonts w:cs="Times New Roman"/>
        </w:rPr>
        <w:t>responsibility and have a positive impact on the larger hospitality industry. In a world</w:t>
      </w:r>
      <w:r w:rsidRPr="005673A4">
        <w:rPr>
          <w:rFonts w:cs="Times New Roman"/>
          <w:spacing w:val="1"/>
        </w:rPr>
        <w:t xml:space="preserve"> </w:t>
      </w:r>
      <w:r w:rsidRPr="005673A4">
        <w:rPr>
          <w:rFonts w:cs="Times New Roman"/>
        </w:rPr>
        <w:t>where</w:t>
      </w:r>
      <w:r w:rsidRPr="005673A4">
        <w:rPr>
          <w:rFonts w:cs="Times New Roman"/>
          <w:spacing w:val="1"/>
        </w:rPr>
        <w:t xml:space="preserve"> </w:t>
      </w:r>
      <w:r w:rsidRPr="005673A4">
        <w:rPr>
          <w:rFonts w:cs="Times New Roman"/>
        </w:rPr>
        <w:t>the</w:t>
      </w:r>
      <w:r w:rsidRPr="005673A4">
        <w:rPr>
          <w:rFonts w:cs="Times New Roman"/>
          <w:spacing w:val="1"/>
        </w:rPr>
        <w:t xml:space="preserve"> </w:t>
      </w:r>
      <w:r w:rsidRPr="005673A4">
        <w:rPr>
          <w:rFonts w:cs="Times New Roman"/>
        </w:rPr>
        <w:t>circular</w:t>
      </w:r>
      <w:r w:rsidRPr="005673A4">
        <w:rPr>
          <w:rFonts w:cs="Times New Roman"/>
          <w:spacing w:val="1"/>
        </w:rPr>
        <w:t xml:space="preserve"> </w:t>
      </w:r>
      <w:r w:rsidRPr="005673A4">
        <w:rPr>
          <w:rFonts w:cs="Times New Roman"/>
        </w:rPr>
        <w:t>economy</w:t>
      </w:r>
      <w:r w:rsidRPr="005673A4">
        <w:rPr>
          <w:rFonts w:cs="Times New Roman"/>
          <w:spacing w:val="1"/>
        </w:rPr>
        <w:t xml:space="preserve"> </w:t>
      </w:r>
      <w:r w:rsidRPr="005673A4">
        <w:rPr>
          <w:rFonts w:cs="Times New Roman"/>
        </w:rPr>
        <w:t>is</w:t>
      </w:r>
      <w:r w:rsidRPr="005673A4">
        <w:rPr>
          <w:rFonts w:cs="Times New Roman"/>
          <w:spacing w:val="1"/>
        </w:rPr>
        <w:t xml:space="preserve"> </w:t>
      </w:r>
      <w:r w:rsidRPr="005673A4">
        <w:rPr>
          <w:rFonts w:cs="Times New Roman"/>
        </w:rPr>
        <w:t>not only</w:t>
      </w:r>
      <w:r w:rsidRPr="005673A4">
        <w:rPr>
          <w:rFonts w:cs="Times New Roman"/>
          <w:spacing w:val="1"/>
        </w:rPr>
        <w:t xml:space="preserve"> </w:t>
      </w:r>
      <w:r w:rsidRPr="005673A4">
        <w:rPr>
          <w:rFonts w:cs="Times New Roman"/>
        </w:rPr>
        <w:t>a</w:t>
      </w:r>
      <w:r w:rsidRPr="005673A4">
        <w:rPr>
          <w:rFonts w:cs="Times New Roman"/>
          <w:spacing w:val="1"/>
        </w:rPr>
        <w:t xml:space="preserve"> </w:t>
      </w:r>
      <w:r w:rsidRPr="005673A4">
        <w:rPr>
          <w:rFonts w:cs="Times New Roman"/>
        </w:rPr>
        <w:t>preference</w:t>
      </w:r>
      <w:r w:rsidRPr="005673A4">
        <w:rPr>
          <w:rFonts w:cs="Times New Roman"/>
          <w:spacing w:val="1"/>
        </w:rPr>
        <w:t xml:space="preserve"> </w:t>
      </w:r>
      <w:r w:rsidRPr="005673A4">
        <w:rPr>
          <w:rFonts w:cs="Times New Roman"/>
        </w:rPr>
        <w:t>but a</w:t>
      </w:r>
      <w:r w:rsidRPr="005673A4">
        <w:rPr>
          <w:rFonts w:cs="Times New Roman"/>
          <w:spacing w:val="1"/>
        </w:rPr>
        <w:t xml:space="preserve"> </w:t>
      </w:r>
      <w:r w:rsidRPr="005673A4">
        <w:rPr>
          <w:rFonts w:cs="Times New Roman"/>
        </w:rPr>
        <w:t>requirement, Marriott's</w:t>
      </w:r>
      <w:r w:rsidRPr="005673A4">
        <w:rPr>
          <w:rFonts w:cs="Times New Roman"/>
          <w:spacing w:val="1"/>
        </w:rPr>
        <w:t xml:space="preserve"> </w:t>
      </w:r>
      <w:r w:rsidRPr="005673A4">
        <w:rPr>
          <w:rFonts w:cs="Times New Roman"/>
        </w:rPr>
        <w:t>proactive</w:t>
      </w:r>
      <w:r w:rsidRPr="005673A4">
        <w:rPr>
          <w:rFonts w:cs="Times New Roman"/>
          <w:spacing w:val="1"/>
        </w:rPr>
        <w:t xml:space="preserve"> </w:t>
      </w:r>
      <w:r w:rsidRPr="005673A4">
        <w:rPr>
          <w:rFonts w:cs="Times New Roman"/>
        </w:rPr>
        <w:t>approach</w:t>
      </w:r>
      <w:r w:rsidRPr="005673A4">
        <w:rPr>
          <w:rFonts w:cs="Times New Roman"/>
          <w:spacing w:val="1"/>
        </w:rPr>
        <w:t xml:space="preserve"> </w:t>
      </w:r>
      <w:r w:rsidRPr="005673A4">
        <w:rPr>
          <w:rFonts w:cs="Times New Roman"/>
        </w:rPr>
        <w:t>positions</w:t>
      </w:r>
      <w:r w:rsidRPr="005673A4">
        <w:rPr>
          <w:rFonts w:cs="Times New Roman"/>
          <w:spacing w:val="1"/>
        </w:rPr>
        <w:t xml:space="preserve"> </w:t>
      </w:r>
      <w:r w:rsidRPr="005673A4">
        <w:rPr>
          <w:rFonts w:cs="Times New Roman"/>
        </w:rPr>
        <w:t>the</w:t>
      </w:r>
      <w:r w:rsidRPr="005673A4">
        <w:rPr>
          <w:rFonts w:cs="Times New Roman"/>
          <w:spacing w:val="1"/>
        </w:rPr>
        <w:t xml:space="preserve"> </w:t>
      </w:r>
      <w:r w:rsidRPr="005673A4">
        <w:rPr>
          <w:rFonts w:cs="Times New Roman"/>
        </w:rPr>
        <w:t>company</w:t>
      </w:r>
      <w:r w:rsidRPr="005673A4">
        <w:rPr>
          <w:rFonts w:cs="Times New Roman"/>
          <w:spacing w:val="1"/>
        </w:rPr>
        <w:t xml:space="preserve"> </w:t>
      </w:r>
      <w:r w:rsidRPr="005673A4">
        <w:rPr>
          <w:rFonts w:cs="Times New Roman"/>
        </w:rPr>
        <w:t>for</w:t>
      </w:r>
      <w:r w:rsidRPr="005673A4">
        <w:rPr>
          <w:rFonts w:cs="Times New Roman"/>
          <w:spacing w:val="1"/>
        </w:rPr>
        <w:t xml:space="preserve"> </w:t>
      </w:r>
      <w:r w:rsidRPr="005673A4">
        <w:rPr>
          <w:rFonts w:cs="Times New Roman"/>
        </w:rPr>
        <w:t>long-term</w:t>
      </w:r>
      <w:r w:rsidRPr="005673A4">
        <w:rPr>
          <w:rFonts w:cs="Times New Roman"/>
          <w:spacing w:val="1"/>
        </w:rPr>
        <w:t xml:space="preserve"> </w:t>
      </w:r>
      <w:r w:rsidRPr="005673A4">
        <w:rPr>
          <w:rFonts w:cs="Times New Roman"/>
        </w:rPr>
        <w:t>success</w:t>
      </w:r>
      <w:r w:rsidRPr="005673A4">
        <w:rPr>
          <w:rFonts w:cs="Times New Roman"/>
          <w:spacing w:val="1"/>
        </w:rPr>
        <w:t xml:space="preserve"> </w:t>
      </w:r>
      <w:r w:rsidRPr="005673A4">
        <w:rPr>
          <w:rFonts w:cs="Times New Roman"/>
        </w:rPr>
        <w:t>as</w:t>
      </w:r>
      <w:r w:rsidRPr="005673A4">
        <w:rPr>
          <w:rFonts w:cs="Times New Roman"/>
          <w:spacing w:val="1"/>
        </w:rPr>
        <w:t xml:space="preserve"> </w:t>
      </w:r>
      <w:r w:rsidRPr="005673A4">
        <w:rPr>
          <w:rFonts w:cs="Times New Roman"/>
        </w:rPr>
        <w:t>consumer</w:t>
      </w:r>
      <w:r w:rsidRPr="005673A4">
        <w:rPr>
          <w:rFonts w:cs="Times New Roman"/>
          <w:spacing w:val="1"/>
        </w:rPr>
        <w:t xml:space="preserve"> </w:t>
      </w:r>
      <w:r w:rsidRPr="005673A4">
        <w:rPr>
          <w:rFonts w:cs="Times New Roman"/>
        </w:rPr>
        <w:t>expectations become more in line with sustainability and ethical practices. In the ever-</w:t>
      </w:r>
      <w:r w:rsidRPr="005673A4">
        <w:rPr>
          <w:rFonts w:cs="Times New Roman"/>
          <w:spacing w:val="1"/>
        </w:rPr>
        <w:t xml:space="preserve"> </w:t>
      </w:r>
      <w:r w:rsidRPr="005673A4">
        <w:rPr>
          <w:rFonts w:cs="Times New Roman"/>
        </w:rPr>
        <w:t>changing</w:t>
      </w:r>
      <w:r w:rsidRPr="005673A4">
        <w:rPr>
          <w:rFonts w:cs="Times New Roman"/>
          <w:spacing w:val="1"/>
        </w:rPr>
        <w:t xml:space="preserve"> </w:t>
      </w:r>
      <w:r w:rsidRPr="005673A4">
        <w:rPr>
          <w:rFonts w:cs="Times New Roman"/>
        </w:rPr>
        <w:t>hospitality</w:t>
      </w:r>
      <w:r w:rsidRPr="005673A4">
        <w:rPr>
          <w:rFonts w:cs="Times New Roman"/>
          <w:spacing w:val="1"/>
        </w:rPr>
        <w:t xml:space="preserve"> </w:t>
      </w:r>
      <w:r w:rsidRPr="005673A4">
        <w:rPr>
          <w:rFonts w:cs="Times New Roman"/>
        </w:rPr>
        <w:t>sector,</w:t>
      </w:r>
      <w:r w:rsidRPr="005673A4">
        <w:rPr>
          <w:rFonts w:cs="Times New Roman"/>
          <w:spacing w:val="1"/>
        </w:rPr>
        <w:t xml:space="preserve"> </w:t>
      </w:r>
      <w:r w:rsidRPr="005673A4">
        <w:rPr>
          <w:rFonts w:cs="Times New Roman"/>
        </w:rPr>
        <w:t>Marriott</w:t>
      </w:r>
      <w:r w:rsidRPr="005673A4">
        <w:rPr>
          <w:rFonts w:cs="Times New Roman"/>
          <w:spacing w:val="1"/>
        </w:rPr>
        <w:t xml:space="preserve"> </w:t>
      </w:r>
      <w:r w:rsidRPr="005673A4">
        <w:rPr>
          <w:rFonts w:cs="Times New Roman"/>
        </w:rPr>
        <w:t>International</w:t>
      </w:r>
      <w:r w:rsidRPr="005673A4">
        <w:rPr>
          <w:rFonts w:cs="Times New Roman"/>
          <w:spacing w:val="1"/>
        </w:rPr>
        <w:t xml:space="preserve"> </w:t>
      </w:r>
      <w:r w:rsidRPr="005673A4">
        <w:rPr>
          <w:rFonts w:cs="Times New Roman"/>
        </w:rPr>
        <w:t>is</w:t>
      </w:r>
      <w:r w:rsidRPr="005673A4">
        <w:rPr>
          <w:rFonts w:cs="Times New Roman"/>
          <w:spacing w:val="1"/>
        </w:rPr>
        <w:t xml:space="preserve"> </w:t>
      </w:r>
      <w:r w:rsidRPr="005673A4">
        <w:rPr>
          <w:rFonts w:cs="Times New Roman"/>
        </w:rPr>
        <w:t>paving</w:t>
      </w:r>
      <w:r w:rsidRPr="005673A4">
        <w:rPr>
          <w:rFonts w:cs="Times New Roman"/>
          <w:spacing w:val="1"/>
        </w:rPr>
        <w:t xml:space="preserve"> </w:t>
      </w:r>
      <w:r w:rsidRPr="005673A4">
        <w:rPr>
          <w:rFonts w:cs="Times New Roman"/>
        </w:rPr>
        <w:t>the</w:t>
      </w:r>
      <w:r w:rsidRPr="005673A4">
        <w:rPr>
          <w:rFonts w:cs="Times New Roman"/>
          <w:spacing w:val="1"/>
        </w:rPr>
        <w:t xml:space="preserve"> </w:t>
      </w:r>
      <w:r w:rsidRPr="005673A4">
        <w:rPr>
          <w:rFonts w:cs="Times New Roman"/>
        </w:rPr>
        <w:t>way</w:t>
      </w:r>
      <w:r w:rsidRPr="005673A4">
        <w:rPr>
          <w:rFonts w:cs="Times New Roman"/>
          <w:spacing w:val="1"/>
        </w:rPr>
        <w:t xml:space="preserve"> </w:t>
      </w:r>
      <w:r w:rsidRPr="005673A4">
        <w:rPr>
          <w:rFonts w:cs="Times New Roman"/>
        </w:rPr>
        <w:t>for</w:t>
      </w:r>
      <w:r w:rsidRPr="005673A4">
        <w:rPr>
          <w:rFonts w:cs="Times New Roman"/>
          <w:spacing w:val="1"/>
        </w:rPr>
        <w:t xml:space="preserve"> </w:t>
      </w:r>
      <w:r w:rsidRPr="005673A4">
        <w:rPr>
          <w:rFonts w:cs="Times New Roman"/>
        </w:rPr>
        <w:t>a</w:t>
      </w:r>
      <w:r w:rsidRPr="005673A4">
        <w:rPr>
          <w:rFonts w:cs="Times New Roman"/>
          <w:spacing w:val="1"/>
        </w:rPr>
        <w:t xml:space="preserve"> </w:t>
      </w:r>
      <w:r w:rsidRPr="005673A4">
        <w:rPr>
          <w:rFonts w:cs="Times New Roman"/>
        </w:rPr>
        <w:t>more</w:t>
      </w:r>
      <w:r w:rsidRPr="005673A4">
        <w:rPr>
          <w:rFonts w:cs="Times New Roman"/>
          <w:spacing w:val="1"/>
        </w:rPr>
        <w:t xml:space="preserve"> </w:t>
      </w:r>
      <w:r w:rsidRPr="005673A4">
        <w:rPr>
          <w:rFonts w:cs="Times New Roman"/>
        </w:rPr>
        <w:t>sustainable,</w:t>
      </w:r>
      <w:r w:rsidRPr="005673A4">
        <w:rPr>
          <w:rFonts w:cs="Times New Roman"/>
          <w:spacing w:val="1"/>
        </w:rPr>
        <w:t xml:space="preserve"> </w:t>
      </w:r>
      <w:r w:rsidRPr="005673A4">
        <w:rPr>
          <w:rFonts w:cs="Times New Roman"/>
        </w:rPr>
        <w:t>circular,</w:t>
      </w:r>
      <w:r w:rsidRPr="005673A4">
        <w:rPr>
          <w:rFonts w:cs="Times New Roman"/>
          <w:spacing w:val="1"/>
        </w:rPr>
        <w:t xml:space="preserve"> </w:t>
      </w:r>
      <w:r w:rsidRPr="005673A4">
        <w:rPr>
          <w:rFonts w:cs="Times New Roman"/>
        </w:rPr>
        <w:t>and</w:t>
      </w:r>
      <w:r w:rsidRPr="005673A4">
        <w:rPr>
          <w:rFonts w:cs="Times New Roman"/>
          <w:spacing w:val="1"/>
        </w:rPr>
        <w:t xml:space="preserve"> </w:t>
      </w:r>
      <w:r w:rsidRPr="005673A4">
        <w:rPr>
          <w:rFonts w:cs="Times New Roman"/>
        </w:rPr>
        <w:t>socially</w:t>
      </w:r>
      <w:r w:rsidRPr="005673A4">
        <w:rPr>
          <w:rFonts w:cs="Times New Roman"/>
          <w:spacing w:val="1"/>
        </w:rPr>
        <w:t xml:space="preserve"> </w:t>
      </w:r>
      <w:r w:rsidRPr="005673A4">
        <w:rPr>
          <w:rFonts w:cs="Times New Roman"/>
        </w:rPr>
        <w:t>conscious</w:t>
      </w:r>
      <w:r w:rsidRPr="005673A4">
        <w:rPr>
          <w:rFonts w:cs="Times New Roman"/>
          <w:spacing w:val="1"/>
        </w:rPr>
        <w:t xml:space="preserve"> </w:t>
      </w:r>
      <w:r w:rsidRPr="005673A4">
        <w:rPr>
          <w:rFonts w:cs="Times New Roman"/>
        </w:rPr>
        <w:t>future</w:t>
      </w:r>
      <w:r w:rsidRPr="005673A4">
        <w:rPr>
          <w:rFonts w:cs="Times New Roman"/>
          <w:spacing w:val="1"/>
        </w:rPr>
        <w:t xml:space="preserve"> </w:t>
      </w:r>
      <w:r w:rsidRPr="005673A4">
        <w:rPr>
          <w:rFonts w:cs="Times New Roman"/>
        </w:rPr>
        <w:t>via</w:t>
      </w:r>
      <w:r w:rsidRPr="005673A4">
        <w:rPr>
          <w:rFonts w:cs="Times New Roman"/>
          <w:spacing w:val="1"/>
        </w:rPr>
        <w:t xml:space="preserve"> </w:t>
      </w:r>
      <w:r w:rsidRPr="005673A4">
        <w:rPr>
          <w:rFonts w:cs="Times New Roman"/>
        </w:rPr>
        <w:t>constant</w:t>
      </w:r>
      <w:r w:rsidRPr="005673A4">
        <w:rPr>
          <w:rFonts w:cs="Times New Roman"/>
          <w:spacing w:val="1"/>
        </w:rPr>
        <w:t xml:space="preserve"> </w:t>
      </w:r>
      <w:r w:rsidRPr="005673A4">
        <w:rPr>
          <w:rFonts w:cs="Times New Roman"/>
        </w:rPr>
        <w:t>innovation</w:t>
      </w:r>
      <w:r w:rsidRPr="005673A4">
        <w:rPr>
          <w:rFonts w:cs="Times New Roman"/>
          <w:spacing w:val="1"/>
        </w:rPr>
        <w:t xml:space="preserve"> </w:t>
      </w:r>
      <w:r w:rsidRPr="005673A4">
        <w:rPr>
          <w:rFonts w:cs="Times New Roman"/>
        </w:rPr>
        <w:t>and</w:t>
      </w:r>
      <w:r w:rsidRPr="005673A4">
        <w:rPr>
          <w:rFonts w:cs="Times New Roman"/>
          <w:spacing w:val="1"/>
        </w:rPr>
        <w:t xml:space="preserve"> </w:t>
      </w:r>
      <w:r w:rsidRPr="005673A4">
        <w:rPr>
          <w:rFonts w:cs="Times New Roman"/>
        </w:rPr>
        <w:t>improvement.</w:t>
      </w:r>
    </w:p>
    <w:p w:rsidR="00A35D26" w:rsidRPr="005673A4" w:rsidRDefault="00A35D26">
      <w:pPr>
        <w:spacing w:line="360" w:lineRule="auto"/>
        <w:rPr>
          <w:rFonts w:cs="Times New Roman"/>
        </w:rPr>
        <w:sectPr w:rsidR="00A35D26" w:rsidRPr="005673A4">
          <w:pgSz w:w="12240" w:h="15840"/>
          <w:pgMar w:top="1380" w:right="1320" w:bottom="280" w:left="1340" w:header="720" w:footer="720" w:gutter="0"/>
          <w:cols w:space="720"/>
        </w:sectPr>
      </w:pPr>
    </w:p>
    <w:p w:rsidR="00A35D26" w:rsidRPr="005673A4" w:rsidRDefault="007C61FC">
      <w:pPr>
        <w:pStyle w:val="Heading1"/>
        <w:rPr>
          <w:rFonts w:cs="Times New Roman"/>
        </w:rPr>
      </w:pPr>
      <w:bookmarkStart w:id="11" w:name="References"/>
      <w:bookmarkStart w:id="12" w:name="_Toc157178352"/>
      <w:bookmarkEnd w:id="11"/>
      <w:r w:rsidRPr="005673A4">
        <w:rPr>
          <w:rFonts w:cs="Times New Roman"/>
        </w:rPr>
        <w:t>References</w:t>
      </w:r>
      <w:bookmarkEnd w:id="12"/>
    </w:p>
    <w:p w:rsidR="00A35D26" w:rsidRPr="005673A4" w:rsidRDefault="007C61FC">
      <w:pPr>
        <w:pStyle w:val="BodyText"/>
        <w:spacing w:line="360" w:lineRule="auto"/>
        <w:ind w:left="666" w:right="197" w:hanging="566"/>
        <w:rPr>
          <w:rFonts w:ascii="Times New Roman" w:hAnsi="Times New Roman" w:cs="Times New Roman"/>
        </w:rPr>
      </w:pPr>
      <w:r w:rsidRPr="005673A4">
        <w:rPr>
          <w:rFonts w:ascii="Times New Roman" w:hAnsi="Times New Roman" w:cs="Times New Roman"/>
        </w:rPr>
        <w:t>Asmara,</w:t>
      </w:r>
      <w:r w:rsidRPr="005673A4">
        <w:rPr>
          <w:rFonts w:ascii="Times New Roman" w:hAnsi="Times New Roman" w:cs="Times New Roman"/>
          <w:spacing w:val="-3"/>
        </w:rPr>
        <w:t xml:space="preserve"> </w:t>
      </w:r>
      <w:r w:rsidRPr="005673A4">
        <w:rPr>
          <w:rFonts w:ascii="Times New Roman" w:hAnsi="Times New Roman" w:cs="Times New Roman"/>
        </w:rPr>
        <w:t>T.N.A.T.</w:t>
      </w:r>
      <w:r w:rsidRPr="005673A4">
        <w:rPr>
          <w:rFonts w:ascii="Times New Roman" w:hAnsi="Times New Roman" w:cs="Times New Roman"/>
          <w:spacing w:val="-3"/>
        </w:rPr>
        <w:t xml:space="preserve"> </w:t>
      </w:r>
      <w:r w:rsidRPr="005673A4">
        <w:rPr>
          <w:rFonts w:ascii="Times New Roman" w:hAnsi="Times New Roman" w:cs="Times New Roman"/>
        </w:rPr>
        <w:t>and</w:t>
      </w:r>
      <w:r w:rsidRPr="005673A4">
        <w:rPr>
          <w:rFonts w:ascii="Times New Roman" w:hAnsi="Times New Roman" w:cs="Times New Roman"/>
          <w:spacing w:val="-3"/>
        </w:rPr>
        <w:t xml:space="preserve"> </w:t>
      </w:r>
      <w:r w:rsidRPr="005673A4">
        <w:rPr>
          <w:rFonts w:ascii="Times New Roman" w:hAnsi="Times New Roman" w:cs="Times New Roman"/>
        </w:rPr>
        <w:t>Mohi,</w:t>
      </w:r>
      <w:r w:rsidRPr="005673A4">
        <w:rPr>
          <w:rFonts w:ascii="Times New Roman" w:hAnsi="Times New Roman" w:cs="Times New Roman"/>
          <w:spacing w:val="-3"/>
        </w:rPr>
        <w:t xml:space="preserve"> </w:t>
      </w:r>
      <w:r w:rsidRPr="005673A4">
        <w:rPr>
          <w:rFonts w:ascii="Times New Roman" w:hAnsi="Times New Roman" w:cs="Times New Roman"/>
        </w:rPr>
        <w:t>Z.</w:t>
      </w:r>
      <w:r w:rsidRPr="005673A4">
        <w:rPr>
          <w:rFonts w:ascii="Times New Roman" w:hAnsi="Times New Roman" w:cs="Times New Roman"/>
          <w:spacing w:val="-3"/>
        </w:rPr>
        <w:t xml:space="preserve"> </w:t>
      </w:r>
      <w:r w:rsidRPr="005673A4">
        <w:rPr>
          <w:rFonts w:ascii="Times New Roman" w:hAnsi="Times New Roman" w:cs="Times New Roman"/>
        </w:rPr>
        <w:t>(2016)</w:t>
      </w:r>
      <w:r w:rsidRPr="005673A4">
        <w:rPr>
          <w:rFonts w:ascii="Times New Roman" w:hAnsi="Times New Roman" w:cs="Times New Roman"/>
          <w:spacing w:val="-3"/>
        </w:rPr>
        <w:t xml:space="preserve"> </w:t>
      </w:r>
      <w:r w:rsidRPr="005673A4">
        <w:rPr>
          <w:rFonts w:ascii="Times New Roman" w:hAnsi="Times New Roman" w:cs="Times New Roman"/>
        </w:rPr>
        <w:t>‘Guest</w:t>
      </w:r>
      <w:r w:rsidRPr="005673A4">
        <w:rPr>
          <w:rFonts w:ascii="Times New Roman" w:hAnsi="Times New Roman" w:cs="Times New Roman"/>
          <w:spacing w:val="-5"/>
        </w:rPr>
        <w:t xml:space="preserve"> </w:t>
      </w:r>
      <w:r w:rsidRPr="005673A4">
        <w:rPr>
          <w:rFonts w:ascii="Times New Roman" w:hAnsi="Times New Roman" w:cs="Times New Roman"/>
        </w:rPr>
        <w:t>satisfaction</w:t>
      </w:r>
      <w:r w:rsidRPr="005673A4">
        <w:rPr>
          <w:rFonts w:ascii="Times New Roman" w:hAnsi="Times New Roman" w:cs="Times New Roman"/>
          <w:spacing w:val="1"/>
        </w:rPr>
        <w:t xml:space="preserve"> </w:t>
      </w:r>
      <w:r w:rsidRPr="005673A4">
        <w:rPr>
          <w:rFonts w:ascii="Times New Roman" w:hAnsi="Times New Roman" w:cs="Times New Roman"/>
        </w:rPr>
        <w:t>towards</w:t>
      </w:r>
      <w:r w:rsidRPr="005673A4">
        <w:rPr>
          <w:rFonts w:ascii="Times New Roman" w:hAnsi="Times New Roman" w:cs="Times New Roman"/>
          <w:spacing w:val="-2"/>
        </w:rPr>
        <w:t xml:space="preserve"> </w:t>
      </w:r>
      <w:r w:rsidRPr="005673A4">
        <w:rPr>
          <w:rFonts w:ascii="Times New Roman" w:hAnsi="Times New Roman" w:cs="Times New Roman"/>
        </w:rPr>
        <w:t>physical</w:t>
      </w:r>
      <w:r w:rsidRPr="005673A4">
        <w:rPr>
          <w:rFonts w:ascii="Times New Roman" w:hAnsi="Times New Roman" w:cs="Times New Roman"/>
          <w:spacing w:val="-1"/>
        </w:rPr>
        <w:t xml:space="preserve"> </w:t>
      </w:r>
      <w:r w:rsidRPr="005673A4">
        <w:rPr>
          <w:rFonts w:ascii="Times New Roman" w:hAnsi="Times New Roman" w:cs="Times New Roman"/>
        </w:rPr>
        <w:t>environment</w:t>
      </w:r>
      <w:r w:rsidRPr="005673A4">
        <w:rPr>
          <w:rFonts w:ascii="Times New Roman" w:hAnsi="Times New Roman" w:cs="Times New Roman"/>
          <w:spacing w:val="-4"/>
        </w:rPr>
        <w:t xml:space="preserve"> </w:t>
      </w:r>
      <w:r w:rsidRPr="005673A4">
        <w:rPr>
          <w:rFonts w:ascii="Times New Roman" w:hAnsi="Times New Roman" w:cs="Times New Roman"/>
        </w:rPr>
        <w:t>quality</w:t>
      </w:r>
      <w:r w:rsidRPr="005673A4">
        <w:rPr>
          <w:rFonts w:ascii="Times New Roman" w:hAnsi="Times New Roman" w:cs="Times New Roman"/>
          <w:spacing w:val="-57"/>
        </w:rPr>
        <w:t xml:space="preserve"> </w:t>
      </w:r>
      <w:r w:rsidRPr="005673A4">
        <w:rPr>
          <w:rFonts w:ascii="Times New Roman" w:hAnsi="Times New Roman" w:cs="Times New Roman"/>
        </w:rPr>
        <w:t xml:space="preserve">in Theme Hotel’, </w:t>
      </w:r>
      <w:r w:rsidRPr="005673A4">
        <w:rPr>
          <w:rFonts w:ascii="Times New Roman" w:hAnsi="Times New Roman" w:cs="Times New Roman"/>
          <w:i/>
        </w:rPr>
        <w:t>Heritage, Culture and Society</w:t>
      </w:r>
      <w:r w:rsidRPr="005673A4">
        <w:rPr>
          <w:rFonts w:ascii="Times New Roman" w:hAnsi="Times New Roman" w:cs="Times New Roman"/>
        </w:rPr>
        <w:t>, pp. 155–159.</w:t>
      </w:r>
      <w:r w:rsidRPr="005673A4">
        <w:rPr>
          <w:rFonts w:ascii="Times New Roman" w:hAnsi="Times New Roman" w:cs="Times New Roman"/>
          <w:spacing w:val="1"/>
        </w:rPr>
        <w:t xml:space="preserve"> </w:t>
      </w:r>
      <w:r w:rsidRPr="005673A4">
        <w:rPr>
          <w:rFonts w:ascii="Times New Roman" w:hAnsi="Times New Roman" w:cs="Times New Roman"/>
        </w:rPr>
        <w:t>doi:10.1201/9781315386980-28.</w:t>
      </w:r>
    </w:p>
    <w:p w:rsidR="00A35D26" w:rsidRPr="005673A4" w:rsidRDefault="00A35D26">
      <w:pPr>
        <w:pStyle w:val="BodyText"/>
        <w:spacing w:before="7"/>
        <w:rPr>
          <w:rFonts w:ascii="Times New Roman" w:hAnsi="Times New Roman" w:cs="Times New Roman"/>
        </w:rPr>
      </w:pPr>
    </w:p>
    <w:p w:rsidR="00A35D26" w:rsidRPr="005673A4" w:rsidRDefault="007C61FC">
      <w:pPr>
        <w:pStyle w:val="BodyText"/>
        <w:spacing w:line="357" w:lineRule="auto"/>
        <w:ind w:left="666" w:right="181" w:hanging="566"/>
        <w:rPr>
          <w:rFonts w:ascii="Times New Roman" w:hAnsi="Times New Roman" w:cs="Times New Roman"/>
        </w:rPr>
      </w:pPr>
      <w:r w:rsidRPr="005673A4">
        <w:rPr>
          <w:rFonts w:ascii="Times New Roman" w:hAnsi="Times New Roman" w:cs="Times New Roman"/>
        </w:rPr>
        <w:t>ÇELİK, S., DEDEOĞLU, B.B. and İNANIR, A. (2015) ‘Relationship between ethical</w:t>
      </w:r>
      <w:r w:rsidRPr="005673A4">
        <w:rPr>
          <w:rFonts w:ascii="Times New Roman" w:hAnsi="Times New Roman" w:cs="Times New Roman"/>
          <w:spacing w:val="1"/>
        </w:rPr>
        <w:t xml:space="preserve"> </w:t>
      </w:r>
      <w:r w:rsidRPr="005673A4">
        <w:rPr>
          <w:rFonts w:ascii="Times New Roman" w:hAnsi="Times New Roman" w:cs="Times New Roman"/>
        </w:rPr>
        <w:t xml:space="preserve">leadership, organizational commitment and job satisfaction at Hotel Organizations’, </w:t>
      </w:r>
      <w:r w:rsidRPr="005673A4">
        <w:rPr>
          <w:rFonts w:ascii="Times New Roman" w:hAnsi="Times New Roman" w:cs="Times New Roman"/>
          <w:i/>
        </w:rPr>
        <w:t>Ege</w:t>
      </w:r>
      <w:r w:rsidRPr="005673A4">
        <w:rPr>
          <w:rFonts w:ascii="Times New Roman" w:hAnsi="Times New Roman" w:cs="Times New Roman"/>
          <w:i/>
          <w:spacing w:val="1"/>
        </w:rPr>
        <w:t xml:space="preserve"> </w:t>
      </w:r>
      <w:r w:rsidRPr="005673A4">
        <w:rPr>
          <w:rFonts w:ascii="Times New Roman" w:hAnsi="Times New Roman" w:cs="Times New Roman"/>
          <w:i/>
        </w:rPr>
        <w:t>Akademik Bakis</w:t>
      </w:r>
      <w:r w:rsidRPr="005673A4">
        <w:rPr>
          <w:rFonts w:ascii="Times New Roman" w:hAnsi="Times New Roman" w:cs="Times New Roman"/>
          <w:i/>
          <w:spacing w:val="-2"/>
        </w:rPr>
        <w:t xml:space="preserve"> </w:t>
      </w:r>
      <w:r w:rsidRPr="005673A4">
        <w:rPr>
          <w:rFonts w:ascii="Times New Roman" w:hAnsi="Times New Roman" w:cs="Times New Roman"/>
          <w:i/>
        </w:rPr>
        <w:t>(Ege Academic</w:t>
      </w:r>
      <w:r w:rsidRPr="005673A4">
        <w:rPr>
          <w:rFonts w:ascii="Times New Roman" w:hAnsi="Times New Roman" w:cs="Times New Roman"/>
          <w:i/>
          <w:spacing w:val="-4"/>
        </w:rPr>
        <w:t xml:space="preserve"> </w:t>
      </w:r>
      <w:r w:rsidRPr="005673A4">
        <w:rPr>
          <w:rFonts w:ascii="Times New Roman" w:hAnsi="Times New Roman" w:cs="Times New Roman"/>
          <w:i/>
        </w:rPr>
        <w:t>Review)</w:t>
      </w:r>
      <w:r w:rsidRPr="005673A4">
        <w:rPr>
          <w:rFonts w:ascii="Times New Roman" w:hAnsi="Times New Roman" w:cs="Times New Roman"/>
        </w:rPr>
        <w:t>,</w:t>
      </w:r>
      <w:r w:rsidRPr="005673A4">
        <w:rPr>
          <w:rFonts w:ascii="Times New Roman" w:hAnsi="Times New Roman" w:cs="Times New Roman"/>
          <w:spacing w:val="-3"/>
        </w:rPr>
        <w:t xml:space="preserve"> </w:t>
      </w:r>
      <w:r w:rsidRPr="005673A4">
        <w:rPr>
          <w:rFonts w:ascii="Times New Roman" w:hAnsi="Times New Roman" w:cs="Times New Roman"/>
        </w:rPr>
        <w:t>15(1),</w:t>
      </w:r>
      <w:r w:rsidRPr="005673A4">
        <w:rPr>
          <w:rFonts w:ascii="Times New Roman" w:hAnsi="Times New Roman" w:cs="Times New Roman"/>
          <w:spacing w:val="-3"/>
        </w:rPr>
        <w:t xml:space="preserve"> </w:t>
      </w:r>
      <w:r w:rsidRPr="005673A4">
        <w:rPr>
          <w:rFonts w:ascii="Times New Roman" w:hAnsi="Times New Roman" w:cs="Times New Roman"/>
        </w:rPr>
        <w:t>pp.</w:t>
      </w:r>
      <w:r w:rsidRPr="005673A4">
        <w:rPr>
          <w:rFonts w:ascii="Times New Roman" w:hAnsi="Times New Roman" w:cs="Times New Roman"/>
          <w:spacing w:val="3"/>
        </w:rPr>
        <w:t xml:space="preserve"> </w:t>
      </w:r>
      <w:r w:rsidRPr="005673A4">
        <w:rPr>
          <w:rFonts w:ascii="Times New Roman" w:hAnsi="Times New Roman" w:cs="Times New Roman"/>
        </w:rPr>
        <w:t>53–53.</w:t>
      </w:r>
      <w:r w:rsidRPr="005673A4">
        <w:rPr>
          <w:rFonts w:ascii="Times New Roman" w:hAnsi="Times New Roman" w:cs="Times New Roman"/>
          <w:spacing w:val="-3"/>
        </w:rPr>
        <w:t xml:space="preserve"> </w:t>
      </w:r>
      <w:r w:rsidRPr="005673A4">
        <w:rPr>
          <w:rFonts w:ascii="Times New Roman" w:hAnsi="Times New Roman" w:cs="Times New Roman"/>
        </w:rPr>
        <w:t>doi:10.21121/eab.2015117999.</w:t>
      </w:r>
    </w:p>
    <w:p w:rsidR="00A35D26" w:rsidRPr="005673A4" w:rsidRDefault="00A35D26">
      <w:pPr>
        <w:pStyle w:val="BodyText"/>
        <w:rPr>
          <w:rFonts w:ascii="Times New Roman" w:hAnsi="Times New Roman" w:cs="Times New Roman"/>
          <w:sz w:val="25"/>
        </w:rPr>
      </w:pPr>
    </w:p>
    <w:p w:rsidR="00A35D26" w:rsidRPr="005673A4" w:rsidRDefault="007C61FC">
      <w:pPr>
        <w:spacing w:line="360" w:lineRule="auto"/>
        <w:ind w:left="666" w:right="546" w:hanging="566"/>
        <w:rPr>
          <w:rFonts w:cs="Times New Roman"/>
        </w:rPr>
      </w:pPr>
      <w:r w:rsidRPr="005673A4">
        <w:rPr>
          <w:rFonts w:cs="Times New Roman"/>
        </w:rPr>
        <w:t>Chan,</w:t>
      </w:r>
      <w:r w:rsidRPr="005673A4">
        <w:rPr>
          <w:rFonts w:cs="Times New Roman"/>
          <w:spacing w:val="-2"/>
        </w:rPr>
        <w:t xml:space="preserve"> </w:t>
      </w:r>
      <w:r w:rsidRPr="005673A4">
        <w:rPr>
          <w:rFonts w:cs="Times New Roman"/>
        </w:rPr>
        <w:t>E.S.W.</w:t>
      </w:r>
      <w:r w:rsidRPr="005673A4">
        <w:rPr>
          <w:rFonts w:cs="Times New Roman"/>
          <w:spacing w:val="-2"/>
        </w:rPr>
        <w:t xml:space="preserve"> </w:t>
      </w:r>
      <w:r w:rsidRPr="005673A4">
        <w:rPr>
          <w:rFonts w:cs="Times New Roman"/>
        </w:rPr>
        <w:t>and</w:t>
      </w:r>
      <w:r w:rsidRPr="005673A4">
        <w:rPr>
          <w:rFonts w:cs="Times New Roman"/>
          <w:spacing w:val="-1"/>
        </w:rPr>
        <w:t xml:space="preserve"> </w:t>
      </w:r>
      <w:r w:rsidRPr="005673A4">
        <w:rPr>
          <w:rFonts w:cs="Times New Roman"/>
        </w:rPr>
        <w:t>Hsu,</w:t>
      </w:r>
      <w:r w:rsidRPr="005673A4">
        <w:rPr>
          <w:rFonts w:cs="Times New Roman"/>
          <w:spacing w:val="-2"/>
        </w:rPr>
        <w:t xml:space="preserve"> </w:t>
      </w:r>
      <w:r w:rsidRPr="005673A4">
        <w:rPr>
          <w:rFonts w:cs="Times New Roman"/>
        </w:rPr>
        <w:t>C.H.C.</w:t>
      </w:r>
      <w:r w:rsidRPr="005673A4">
        <w:rPr>
          <w:rFonts w:cs="Times New Roman"/>
          <w:spacing w:val="-2"/>
        </w:rPr>
        <w:t xml:space="preserve"> </w:t>
      </w:r>
      <w:r w:rsidRPr="005673A4">
        <w:rPr>
          <w:rFonts w:cs="Times New Roman"/>
        </w:rPr>
        <w:t>(2016)</w:t>
      </w:r>
      <w:r w:rsidRPr="005673A4">
        <w:rPr>
          <w:rFonts w:cs="Times New Roman"/>
          <w:spacing w:val="-1"/>
        </w:rPr>
        <w:t xml:space="preserve"> </w:t>
      </w:r>
      <w:r w:rsidRPr="005673A4">
        <w:rPr>
          <w:rFonts w:cs="Times New Roman"/>
        </w:rPr>
        <w:t>‘Environmental</w:t>
      </w:r>
      <w:r w:rsidRPr="005673A4">
        <w:rPr>
          <w:rFonts w:cs="Times New Roman"/>
          <w:spacing w:val="-4"/>
        </w:rPr>
        <w:t xml:space="preserve"> </w:t>
      </w:r>
      <w:r w:rsidRPr="005673A4">
        <w:rPr>
          <w:rFonts w:cs="Times New Roman"/>
        </w:rPr>
        <w:t>Management</w:t>
      </w:r>
      <w:r w:rsidRPr="005673A4">
        <w:rPr>
          <w:rFonts w:cs="Times New Roman"/>
          <w:spacing w:val="-4"/>
        </w:rPr>
        <w:t xml:space="preserve"> </w:t>
      </w:r>
      <w:r w:rsidRPr="005673A4">
        <w:rPr>
          <w:rFonts w:cs="Times New Roman"/>
        </w:rPr>
        <w:t>Research</w:t>
      </w:r>
      <w:r w:rsidRPr="005673A4">
        <w:rPr>
          <w:rFonts w:cs="Times New Roman"/>
          <w:spacing w:val="-1"/>
        </w:rPr>
        <w:t xml:space="preserve"> </w:t>
      </w:r>
      <w:r w:rsidRPr="005673A4">
        <w:rPr>
          <w:rFonts w:cs="Times New Roman"/>
        </w:rPr>
        <w:t>in</w:t>
      </w:r>
      <w:r w:rsidRPr="005673A4">
        <w:rPr>
          <w:rFonts w:cs="Times New Roman"/>
          <w:spacing w:val="-2"/>
        </w:rPr>
        <w:t xml:space="preserve"> </w:t>
      </w:r>
      <w:r w:rsidRPr="005673A4">
        <w:rPr>
          <w:rFonts w:cs="Times New Roman"/>
        </w:rPr>
        <w:t>hospitality’,</w:t>
      </w:r>
      <w:r w:rsidRPr="005673A4">
        <w:rPr>
          <w:rFonts w:cs="Times New Roman"/>
          <w:spacing w:val="-57"/>
        </w:rPr>
        <w:t xml:space="preserve"> </w:t>
      </w:r>
      <w:r w:rsidRPr="005673A4">
        <w:rPr>
          <w:rFonts w:cs="Times New Roman"/>
          <w:i/>
        </w:rPr>
        <w:t>International Journal of Contemporary Hospitality Management</w:t>
      </w:r>
      <w:r w:rsidRPr="005673A4">
        <w:rPr>
          <w:rFonts w:cs="Times New Roman"/>
        </w:rPr>
        <w:t>, 28(5), pp. 886–923.</w:t>
      </w:r>
      <w:r w:rsidRPr="005673A4">
        <w:rPr>
          <w:rFonts w:cs="Times New Roman"/>
          <w:spacing w:val="1"/>
        </w:rPr>
        <w:t xml:space="preserve"> </w:t>
      </w:r>
      <w:r w:rsidRPr="005673A4">
        <w:rPr>
          <w:rFonts w:cs="Times New Roman"/>
        </w:rPr>
        <w:t>doi:10.1108/ijchm-02-2015-0076.</w:t>
      </w:r>
    </w:p>
    <w:p w:rsidR="00A35D26" w:rsidRPr="005673A4" w:rsidRDefault="00A35D26">
      <w:pPr>
        <w:pStyle w:val="BodyText"/>
        <w:spacing w:before="7"/>
        <w:rPr>
          <w:rFonts w:ascii="Times New Roman" w:hAnsi="Times New Roman" w:cs="Times New Roman"/>
        </w:rPr>
      </w:pPr>
    </w:p>
    <w:p w:rsidR="00A35D26" w:rsidRPr="005673A4" w:rsidRDefault="007C61FC">
      <w:pPr>
        <w:pStyle w:val="BodyText"/>
        <w:spacing w:line="357" w:lineRule="auto"/>
        <w:ind w:left="666" w:right="197" w:hanging="566"/>
        <w:rPr>
          <w:rFonts w:ascii="Times New Roman" w:hAnsi="Times New Roman" w:cs="Times New Roman"/>
        </w:rPr>
      </w:pPr>
      <w:r w:rsidRPr="005673A4">
        <w:rPr>
          <w:rFonts w:ascii="Times New Roman" w:hAnsi="Times New Roman" w:cs="Times New Roman"/>
        </w:rPr>
        <w:t>Hussain,</w:t>
      </w:r>
      <w:r w:rsidRPr="005673A4">
        <w:rPr>
          <w:rFonts w:ascii="Times New Roman" w:hAnsi="Times New Roman" w:cs="Times New Roman"/>
          <w:spacing w:val="-3"/>
        </w:rPr>
        <w:t xml:space="preserve"> </w:t>
      </w:r>
      <w:r w:rsidRPr="005673A4">
        <w:rPr>
          <w:rFonts w:ascii="Times New Roman" w:hAnsi="Times New Roman" w:cs="Times New Roman"/>
        </w:rPr>
        <w:t>M.</w:t>
      </w:r>
      <w:r w:rsidRPr="005673A4">
        <w:rPr>
          <w:rFonts w:ascii="Times New Roman" w:hAnsi="Times New Roman" w:cs="Times New Roman"/>
          <w:spacing w:val="-2"/>
        </w:rPr>
        <w:t xml:space="preserve"> </w:t>
      </w:r>
      <w:r w:rsidRPr="005673A4">
        <w:rPr>
          <w:rFonts w:ascii="Times New Roman" w:hAnsi="Times New Roman" w:cs="Times New Roman"/>
        </w:rPr>
        <w:t>and</w:t>
      </w:r>
      <w:r w:rsidRPr="005673A4">
        <w:rPr>
          <w:rFonts w:ascii="Times New Roman" w:hAnsi="Times New Roman" w:cs="Times New Roman"/>
          <w:spacing w:val="-2"/>
        </w:rPr>
        <w:t xml:space="preserve"> </w:t>
      </w:r>
      <w:r w:rsidRPr="005673A4">
        <w:rPr>
          <w:rFonts w:ascii="Times New Roman" w:hAnsi="Times New Roman" w:cs="Times New Roman"/>
        </w:rPr>
        <w:t>Malik,</w:t>
      </w:r>
      <w:r w:rsidRPr="005673A4">
        <w:rPr>
          <w:rFonts w:ascii="Times New Roman" w:hAnsi="Times New Roman" w:cs="Times New Roman"/>
          <w:spacing w:val="-2"/>
        </w:rPr>
        <w:t xml:space="preserve"> </w:t>
      </w:r>
      <w:r w:rsidRPr="005673A4">
        <w:rPr>
          <w:rFonts w:ascii="Times New Roman" w:hAnsi="Times New Roman" w:cs="Times New Roman"/>
        </w:rPr>
        <w:t>M.</w:t>
      </w:r>
      <w:r w:rsidRPr="005673A4">
        <w:rPr>
          <w:rFonts w:ascii="Times New Roman" w:hAnsi="Times New Roman" w:cs="Times New Roman"/>
          <w:spacing w:val="-3"/>
        </w:rPr>
        <w:t xml:space="preserve"> </w:t>
      </w:r>
      <w:r w:rsidRPr="005673A4">
        <w:rPr>
          <w:rFonts w:ascii="Times New Roman" w:hAnsi="Times New Roman" w:cs="Times New Roman"/>
        </w:rPr>
        <w:t>(2020)</w:t>
      </w:r>
      <w:r w:rsidRPr="005673A4">
        <w:rPr>
          <w:rFonts w:ascii="Times New Roman" w:hAnsi="Times New Roman" w:cs="Times New Roman"/>
          <w:spacing w:val="-2"/>
        </w:rPr>
        <w:t xml:space="preserve"> </w:t>
      </w:r>
      <w:r w:rsidRPr="005673A4">
        <w:rPr>
          <w:rFonts w:ascii="Times New Roman" w:hAnsi="Times New Roman" w:cs="Times New Roman"/>
        </w:rPr>
        <w:t>‘Organizational</w:t>
      </w:r>
      <w:r w:rsidRPr="005673A4">
        <w:rPr>
          <w:rFonts w:ascii="Times New Roman" w:hAnsi="Times New Roman" w:cs="Times New Roman"/>
          <w:spacing w:val="-4"/>
        </w:rPr>
        <w:t xml:space="preserve"> </w:t>
      </w:r>
      <w:r w:rsidRPr="005673A4">
        <w:rPr>
          <w:rFonts w:ascii="Times New Roman" w:hAnsi="Times New Roman" w:cs="Times New Roman"/>
        </w:rPr>
        <w:t>enablers</w:t>
      </w:r>
      <w:r w:rsidRPr="005673A4">
        <w:rPr>
          <w:rFonts w:ascii="Times New Roman" w:hAnsi="Times New Roman" w:cs="Times New Roman"/>
          <w:spacing w:val="-1"/>
        </w:rPr>
        <w:t xml:space="preserve"> </w:t>
      </w:r>
      <w:r w:rsidRPr="005673A4">
        <w:rPr>
          <w:rFonts w:ascii="Times New Roman" w:hAnsi="Times New Roman" w:cs="Times New Roman"/>
        </w:rPr>
        <w:t>for</w:t>
      </w:r>
      <w:r w:rsidRPr="005673A4">
        <w:rPr>
          <w:rFonts w:ascii="Times New Roman" w:hAnsi="Times New Roman" w:cs="Times New Roman"/>
          <w:spacing w:val="-3"/>
        </w:rPr>
        <w:t xml:space="preserve"> </w:t>
      </w:r>
      <w:r w:rsidRPr="005673A4">
        <w:rPr>
          <w:rFonts w:ascii="Times New Roman" w:hAnsi="Times New Roman" w:cs="Times New Roman"/>
        </w:rPr>
        <w:t>circular</w:t>
      </w:r>
      <w:r w:rsidRPr="005673A4">
        <w:rPr>
          <w:rFonts w:ascii="Times New Roman" w:hAnsi="Times New Roman" w:cs="Times New Roman"/>
          <w:spacing w:val="-2"/>
        </w:rPr>
        <w:t xml:space="preserve"> </w:t>
      </w:r>
      <w:r w:rsidRPr="005673A4">
        <w:rPr>
          <w:rFonts w:ascii="Times New Roman" w:hAnsi="Times New Roman" w:cs="Times New Roman"/>
        </w:rPr>
        <w:t>economy</w:t>
      </w:r>
      <w:r w:rsidRPr="005673A4">
        <w:rPr>
          <w:rFonts w:ascii="Times New Roman" w:hAnsi="Times New Roman" w:cs="Times New Roman"/>
          <w:spacing w:val="-2"/>
        </w:rPr>
        <w:t xml:space="preserve"> </w:t>
      </w:r>
      <w:r w:rsidRPr="005673A4">
        <w:rPr>
          <w:rFonts w:ascii="Times New Roman" w:hAnsi="Times New Roman" w:cs="Times New Roman"/>
        </w:rPr>
        <w:t>in</w:t>
      </w:r>
      <w:r w:rsidRPr="005673A4">
        <w:rPr>
          <w:rFonts w:ascii="Times New Roman" w:hAnsi="Times New Roman" w:cs="Times New Roman"/>
          <w:spacing w:val="1"/>
        </w:rPr>
        <w:t xml:space="preserve"> </w:t>
      </w:r>
      <w:r w:rsidRPr="005673A4">
        <w:rPr>
          <w:rFonts w:ascii="Times New Roman" w:hAnsi="Times New Roman" w:cs="Times New Roman"/>
        </w:rPr>
        <w:t>the</w:t>
      </w:r>
      <w:r w:rsidRPr="005673A4">
        <w:rPr>
          <w:rFonts w:ascii="Times New Roman" w:hAnsi="Times New Roman" w:cs="Times New Roman"/>
          <w:spacing w:val="-4"/>
        </w:rPr>
        <w:t xml:space="preserve"> </w:t>
      </w:r>
      <w:r w:rsidRPr="005673A4">
        <w:rPr>
          <w:rFonts w:ascii="Times New Roman" w:hAnsi="Times New Roman" w:cs="Times New Roman"/>
        </w:rPr>
        <w:t>context</w:t>
      </w:r>
      <w:r w:rsidRPr="005673A4">
        <w:rPr>
          <w:rFonts w:ascii="Times New Roman" w:hAnsi="Times New Roman" w:cs="Times New Roman"/>
          <w:spacing w:val="-57"/>
        </w:rPr>
        <w:t xml:space="preserve"> </w:t>
      </w:r>
      <w:r w:rsidRPr="005673A4">
        <w:rPr>
          <w:rFonts w:ascii="Times New Roman" w:hAnsi="Times New Roman" w:cs="Times New Roman"/>
        </w:rPr>
        <w:t>of</w:t>
      </w:r>
      <w:r w:rsidRPr="005673A4">
        <w:rPr>
          <w:rFonts w:ascii="Times New Roman" w:hAnsi="Times New Roman" w:cs="Times New Roman"/>
          <w:spacing w:val="-1"/>
        </w:rPr>
        <w:t xml:space="preserve"> </w:t>
      </w:r>
      <w:r w:rsidRPr="005673A4">
        <w:rPr>
          <w:rFonts w:ascii="Times New Roman" w:hAnsi="Times New Roman" w:cs="Times New Roman"/>
        </w:rPr>
        <w:t>Sustainable</w:t>
      </w:r>
      <w:r w:rsidRPr="005673A4">
        <w:rPr>
          <w:rFonts w:ascii="Times New Roman" w:hAnsi="Times New Roman" w:cs="Times New Roman"/>
          <w:spacing w:val="-3"/>
        </w:rPr>
        <w:t xml:space="preserve"> </w:t>
      </w:r>
      <w:r w:rsidRPr="005673A4">
        <w:rPr>
          <w:rFonts w:ascii="Times New Roman" w:hAnsi="Times New Roman" w:cs="Times New Roman"/>
        </w:rPr>
        <w:t>Supply</w:t>
      </w:r>
      <w:r w:rsidRPr="005673A4">
        <w:rPr>
          <w:rFonts w:ascii="Times New Roman" w:hAnsi="Times New Roman" w:cs="Times New Roman"/>
          <w:spacing w:val="-1"/>
        </w:rPr>
        <w:t xml:space="preserve"> </w:t>
      </w:r>
      <w:r w:rsidRPr="005673A4">
        <w:rPr>
          <w:rFonts w:ascii="Times New Roman" w:hAnsi="Times New Roman" w:cs="Times New Roman"/>
        </w:rPr>
        <w:t>Chain</w:t>
      </w:r>
      <w:r w:rsidRPr="005673A4">
        <w:rPr>
          <w:rFonts w:ascii="Times New Roman" w:hAnsi="Times New Roman" w:cs="Times New Roman"/>
          <w:spacing w:val="-1"/>
        </w:rPr>
        <w:t xml:space="preserve"> </w:t>
      </w:r>
      <w:r w:rsidRPr="005673A4">
        <w:rPr>
          <w:rFonts w:ascii="Times New Roman" w:hAnsi="Times New Roman" w:cs="Times New Roman"/>
        </w:rPr>
        <w:t>Management’,</w:t>
      </w:r>
      <w:r w:rsidRPr="005673A4">
        <w:rPr>
          <w:rFonts w:ascii="Times New Roman" w:hAnsi="Times New Roman" w:cs="Times New Roman"/>
          <w:spacing w:val="2"/>
        </w:rPr>
        <w:t xml:space="preserve"> </w:t>
      </w:r>
      <w:r w:rsidRPr="005673A4">
        <w:rPr>
          <w:rFonts w:ascii="Times New Roman" w:hAnsi="Times New Roman" w:cs="Times New Roman"/>
          <w:i/>
        </w:rPr>
        <w:t>Journal</w:t>
      </w:r>
      <w:r w:rsidRPr="005673A4">
        <w:rPr>
          <w:rFonts w:ascii="Times New Roman" w:hAnsi="Times New Roman" w:cs="Times New Roman"/>
          <w:i/>
          <w:spacing w:val="2"/>
        </w:rPr>
        <w:t xml:space="preserve"> </w:t>
      </w:r>
      <w:r w:rsidRPr="005673A4">
        <w:rPr>
          <w:rFonts w:ascii="Times New Roman" w:hAnsi="Times New Roman" w:cs="Times New Roman"/>
          <w:i/>
        </w:rPr>
        <w:t>of</w:t>
      </w:r>
      <w:r w:rsidRPr="005673A4">
        <w:rPr>
          <w:rFonts w:ascii="Times New Roman" w:hAnsi="Times New Roman" w:cs="Times New Roman"/>
          <w:i/>
          <w:spacing w:val="-3"/>
        </w:rPr>
        <w:t xml:space="preserve"> </w:t>
      </w:r>
      <w:r w:rsidRPr="005673A4">
        <w:rPr>
          <w:rFonts w:ascii="Times New Roman" w:hAnsi="Times New Roman" w:cs="Times New Roman"/>
          <w:i/>
        </w:rPr>
        <w:t>Cleaner Production</w:t>
      </w:r>
      <w:r w:rsidRPr="005673A4">
        <w:rPr>
          <w:rFonts w:ascii="Times New Roman" w:hAnsi="Times New Roman" w:cs="Times New Roman"/>
        </w:rPr>
        <w:t>,</w:t>
      </w:r>
      <w:r w:rsidRPr="005673A4">
        <w:rPr>
          <w:rFonts w:ascii="Times New Roman" w:hAnsi="Times New Roman" w:cs="Times New Roman"/>
          <w:spacing w:val="-1"/>
        </w:rPr>
        <w:t xml:space="preserve"> </w:t>
      </w:r>
      <w:r w:rsidRPr="005673A4">
        <w:rPr>
          <w:rFonts w:ascii="Times New Roman" w:hAnsi="Times New Roman" w:cs="Times New Roman"/>
        </w:rPr>
        <w:t>256,</w:t>
      </w:r>
      <w:r w:rsidRPr="005673A4">
        <w:rPr>
          <w:rFonts w:ascii="Times New Roman" w:hAnsi="Times New Roman" w:cs="Times New Roman"/>
          <w:spacing w:val="-1"/>
        </w:rPr>
        <w:t xml:space="preserve"> </w:t>
      </w:r>
      <w:r w:rsidRPr="005673A4">
        <w:rPr>
          <w:rFonts w:ascii="Times New Roman" w:hAnsi="Times New Roman" w:cs="Times New Roman"/>
        </w:rPr>
        <w:t>p.</w:t>
      </w:r>
    </w:p>
    <w:p w:rsidR="00A35D26" w:rsidRPr="005673A4" w:rsidRDefault="007C61FC">
      <w:pPr>
        <w:pStyle w:val="BodyText"/>
        <w:spacing w:before="3"/>
        <w:ind w:left="666"/>
        <w:rPr>
          <w:rFonts w:ascii="Times New Roman" w:hAnsi="Times New Roman" w:cs="Times New Roman"/>
        </w:rPr>
      </w:pPr>
      <w:r w:rsidRPr="005673A4">
        <w:rPr>
          <w:rFonts w:ascii="Times New Roman" w:hAnsi="Times New Roman" w:cs="Times New Roman"/>
        </w:rPr>
        <w:t>120375.</w:t>
      </w:r>
      <w:r w:rsidRPr="005673A4">
        <w:rPr>
          <w:rFonts w:ascii="Times New Roman" w:hAnsi="Times New Roman" w:cs="Times New Roman"/>
          <w:spacing w:val="-3"/>
        </w:rPr>
        <w:t xml:space="preserve"> </w:t>
      </w:r>
      <w:r w:rsidRPr="005673A4">
        <w:rPr>
          <w:rFonts w:ascii="Times New Roman" w:hAnsi="Times New Roman" w:cs="Times New Roman"/>
        </w:rPr>
        <w:t>doi:10.1016/j.jclepro.2020.120375.</w:t>
      </w:r>
    </w:p>
    <w:p w:rsidR="00A35D26" w:rsidRPr="005673A4" w:rsidRDefault="00A35D26">
      <w:pPr>
        <w:pStyle w:val="BodyText"/>
        <w:spacing w:before="5"/>
        <w:rPr>
          <w:rFonts w:ascii="Times New Roman" w:hAnsi="Times New Roman" w:cs="Times New Roman"/>
          <w:sz w:val="36"/>
        </w:rPr>
      </w:pPr>
    </w:p>
    <w:p w:rsidR="00A35D26" w:rsidRPr="005673A4" w:rsidRDefault="007C61FC">
      <w:pPr>
        <w:spacing w:line="360" w:lineRule="auto"/>
        <w:ind w:left="666" w:right="201" w:hanging="566"/>
        <w:rPr>
          <w:rFonts w:cs="Times New Roman"/>
        </w:rPr>
      </w:pPr>
      <w:r w:rsidRPr="005673A4">
        <w:rPr>
          <w:rFonts w:cs="Times New Roman"/>
        </w:rPr>
        <w:t>Jones, P. and Wynn, M.G. (2019) ‘The circular economy, natural capital and resilience in</w:t>
      </w:r>
      <w:r w:rsidRPr="005673A4">
        <w:rPr>
          <w:rFonts w:cs="Times New Roman"/>
          <w:spacing w:val="1"/>
        </w:rPr>
        <w:t xml:space="preserve"> </w:t>
      </w:r>
      <w:r w:rsidRPr="005673A4">
        <w:rPr>
          <w:rFonts w:cs="Times New Roman"/>
        </w:rPr>
        <w:t xml:space="preserve">tourism and hospitality’, </w:t>
      </w:r>
      <w:r w:rsidRPr="005673A4">
        <w:rPr>
          <w:rFonts w:cs="Times New Roman"/>
          <w:i/>
        </w:rPr>
        <w:t>International Journal of Contemporary Hospitality Management</w:t>
      </w:r>
      <w:r w:rsidRPr="005673A4">
        <w:rPr>
          <w:rFonts w:cs="Times New Roman"/>
        </w:rPr>
        <w:t>,</w:t>
      </w:r>
      <w:r w:rsidRPr="005673A4">
        <w:rPr>
          <w:rFonts w:cs="Times New Roman"/>
          <w:spacing w:val="-57"/>
        </w:rPr>
        <w:t xml:space="preserve"> </w:t>
      </w:r>
      <w:r w:rsidRPr="005673A4">
        <w:rPr>
          <w:rFonts w:cs="Times New Roman"/>
        </w:rPr>
        <w:t>31(6),</w:t>
      </w:r>
      <w:r w:rsidRPr="005673A4">
        <w:rPr>
          <w:rFonts w:cs="Times New Roman"/>
          <w:spacing w:val="-1"/>
        </w:rPr>
        <w:t xml:space="preserve"> </w:t>
      </w:r>
      <w:r w:rsidRPr="005673A4">
        <w:rPr>
          <w:rFonts w:cs="Times New Roman"/>
        </w:rPr>
        <w:t>pp. 2544–2563. doi:10.1108/ijchm-05-2018-0370.</w:t>
      </w:r>
    </w:p>
    <w:p w:rsidR="00A35D26" w:rsidRPr="005673A4" w:rsidRDefault="00A35D26">
      <w:pPr>
        <w:pStyle w:val="BodyText"/>
        <w:spacing w:before="2"/>
        <w:rPr>
          <w:rFonts w:ascii="Times New Roman" w:hAnsi="Times New Roman" w:cs="Times New Roman"/>
        </w:rPr>
      </w:pPr>
    </w:p>
    <w:p w:rsidR="00A35D26" w:rsidRPr="005673A4" w:rsidRDefault="007C61FC">
      <w:pPr>
        <w:spacing w:before="1" w:line="360" w:lineRule="auto"/>
        <w:ind w:left="666" w:right="201" w:hanging="566"/>
        <w:rPr>
          <w:rFonts w:cs="Times New Roman"/>
        </w:rPr>
      </w:pPr>
      <w:r w:rsidRPr="005673A4">
        <w:rPr>
          <w:rFonts w:cs="Times New Roman"/>
        </w:rPr>
        <w:t>Jones, P. and Wynn, M.G. (2019) ‘The circular economy, natural capital and resilience in</w:t>
      </w:r>
      <w:r w:rsidRPr="005673A4">
        <w:rPr>
          <w:rFonts w:cs="Times New Roman"/>
          <w:spacing w:val="1"/>
        </w:rPr>
        <w:t xml:space="preserve"> </w:t>
      </w:r>
      <w:r w:rsidRPr="005673A4">
        <w:rPr>
          <w:rFonts w:cs="Times New Roman"/>
        </w:rPr>
        <w:t xml:space="preserve">tourism and hospitality’, </w:t>
      </w:r>
      <w:r w:rsidRPr="005673A4">
        <w:rPr>
          <w:rFonts w:cs="Times New Roman"/>
          <w:i/>
        </w:rPr>
        <w:t>International Journal of Contemporary Hospitality Management</w:t>
      </w:r>
      <w:r w:rsidRPr="005673A4">
        <w:rPr>
          <w:rFonts w:cs="Times New Roman"/>
        </w:rPr>
        <w:t>,</w:t>
      </w:r>
      <w:r w:rsidRPr="005673A4">
        <w:rPr>
          <w:rFonts w:cs="Times New Roman"/>
          <w:spacing w:val="-57"/>
        </w:rPr>
        <w:t xml:space="preserve"> </w:t>
      </w:r>
      <w:r w:rsidRPr="005673A4">
        <w:rPr>
          <w:rFonts w:cs="Times New Roman"/>
        </w:rPr>
        <w:t>31(6),</w:t>
      </w:r>
      <w:r w:rsidRPr="005673A4">
        <w:rPr>
          <w:rFonts w:cs="Times New Roman"/>
          <w:spacing w:val="-1"/>
        </w:rPr>
        <w:t xml:space="preserve"> </w:t>
      </w:r>
      <w:r w:rsidRPr="005673A4">
        <w:rPr>
          <w:rFonts w:cs="Times New Roman"/>
        </w:rPr>
        <w:t>pp. 2544–2563. doi:10.1108/ijchm-05-2018-0370.</w:t>
      </w:r>
    </w:p>
    <w:p w:rsidR="00A35D26" w:rsidRPr="005673A4" w:rsidRDefault="00A35D26">
      <w:pPr>
        <w:pStyle w:val="BodyText"/>
        <w:spacing w:before="7"/>
        <w:rPr>
          <w:rFonts w:ascii="Times New Roman" w:hAnsi="Times New Roman" w:cs="Times New Roman"/>
        </w:rPr>
      </w:pPr>
    </w:p>
    <w:p w:rsidR="00A35D26" w:rsidRPr="005673A4" w:rsidRDefault="007C61FC">
      <w:pPr>
        <w:spacing w:line="360" w:lineRule="auto"/>
        <w:ind w:left="666" w:right="915" w:hanging="566"/>
        <w:rPr>
          <w:rFonts w:cs="Times New Roman"/>
        </w:rPr>
      </w:pPr>
      <w:r w:rsidRPr="005673A4">
        <w:rPr>
          <w:rFonts w:cs="Times New Roman"/>
        </w:rPr>
        <w:t>Jones, P., Hillier, D. and Comfort, D. (2016) ‘Sustainability in the hospitality industry’,</w:t>
      </w:r>
      <w:r w:rsidRPr="005673A4">
        <w:rPr>
          <w:rFonts w:cs="Times New Roman"/>
          <w:spacing w:val="1"/>
        </w:rPr>
        <w:t xml:space="preserve"> </w:t>
      </w:r>
      <w:r w:rsidRPr="005673A4">
        <w:rPr>
          <w:rFonts w:cs="Times New Roman"/>
          <w:i/>
        </w:rPr>
        <w:t>International</w:t>
      </w:r>
      <w:r w:rsidRPr="005673A4">
        <w:rPr>
          <w:rFonts w:cs="Times New Roman"/>
          <w:i/>
          <w:spacing w:val="1"/>
        </w:rPr>
        <w:t xml:space="preserve"> </w:t>
      </w:r>
      <w:r w:rsidRPr="005673A4">
        <w:rPr>
          <w:rFonts w:cs="Times New Roman"/>
          <w:i/>
        </w:rPr>
        <w:t>Journal</w:t>
      </w:r>
      <w:r w:rsidRPr="005673A4">
        <w:rPr>
          <w:rFonts w:cs="Times New Roman"/>
          <w:i/>
          <w:spacing w:val="-4"/>
        </w:rPr>
        <w:t xml:space="preserve"> </w:t>
      </w:r>
      <w:r w:rsidRPr="005673A4">
        <w:rPr>
          <w:rFonts w:cs="Times New Roman"/>
          <w:i/>
        </w:rPr>
        <w:t>of</w:t>
      </w:r>
      <w:r w:rsidRPr="005673A4">
        <w:rPr>
          <w:rFonts w:cs="Times New Roman"/>
          <w:i/>
          <w:spacing w:val="-3"/>
        </w:rPr>
        <w:t xml:space="preserve"> </w:t>
      </w:r>
      <w:r w:rsidRPr="005673A4">
        <w:rPr>
          <w:rFonts w:cs="Times New Roman"/>
          <w:i/>
        </w:rPr>
        <w:t>Contemporary</w:t>
      </w:r>
      <w:r w:rsidRPr="005673A4">
        <w:rPr>
          <w:rFonts w:cs="Times New Roman"/>
          <w:i/>
          <w:spacing w:val="-3"/>
        </w:rPr>
        <w:t xml:space="preserve"> </w:t>
      </w:r>
      <w:r w:rsidRPr="005673A4">
        <w:rPr>
          <w:rFonts w:cs="Times New Roman"/>
          <w:i/>
        </w:rPr>
        <w:t>Hospitality</w:t>
      </w:r>
      <w:r w:rsidRPr="005673A4">
        <w:rPr>
          <w:rFonts w:cs="Times New Roman"/>
          <w:i/>
          <w:spacing w:val="1"/>
        </w:rPr>
        <w:t xml:space="preserve"> </w:t>
      </w:r>
      <w:r w:rsidRPr="005673A4">
        <w:rPr>
          <w:rFonts w:cs="Times New Roman"/>
          <w:i/>
        </w:rPr>
        <w:t>Management</w:t>
      </w:r>
      <w:r w:rsidRPr="005673A4">
        <w:rPr>
          <w:rFonts w:cs="Times New Roman"/>
        </w:rPr>
        <w:t>,</w:t>
      </w:r>
      <w:r w:rsidRPr="005673A4">
        <w:rPr>
          <w:rFonts w:cs="Times New Roman"/>
          <w:spacing w:val="-1"/>
        </w:rPr>
        <w:t xml:space="preserve"> </w:t>
      </w:r>
      <w:r w:rsidRPr="005673A4">
        <w:rPr>
          <w:rFonts w:cs="Times New Roman"/>
        </w:rPr>
        <w:t>28(1),</w:t>
      </w:r>
      <w:r w:rsidRPr="005673A4">
        <w:rPr>
          <w:rFonts w:cs="Times New Roman"/>
          <w:spacing w:val="-2"/>
        </w:rPr>
        <w:t xml:space="preserve"> </w:t>
      </w:r>
      <w:r w:rsidRPr="005673A4">
        <w:rPr>
          <w:rFonts w:cs="Times New Roman"/>
        </w:rPr>
        <w:t>pp.</w:t>
      </w:r>
      <w:r w:rsidRPr="005673A4">
        <w:rPr>
          <w:rFonts w:cs="Times New Roman"/>
          <w:spacing w:val="-1"/>
        </w:rPr>
        <w:t xml:space="preserve"> </w:t>
      </w:r>
      <w:r w:rsidRPr="005673A4">
        <w:rPr>
          <w:rFonts w:cs="Times New Roman"/>
        </w:rPr>
        <w:t>36–67.</w:t>
      </w:r>
      <w:r w:rsidRPr="005673A4">
        <w:rPr>
          <w:rFonts w:cs="Times New Roman"/>
          <w:spacing w:val="-57"/>
        </w:rPr>
        <w:t xml:space="preserve"> </w:t>
      </w:r>
      <w:r w:rsidRPr="005673A4">
        <w:rPr>
          <w:rFonts w:cs="Times New Roman"/>
        </w:rPr>
        <w:t>doi:10.1108/ijchm-11-2014-0572.</w:t>
      </w:r>
    </w:p>
    <w:p w:rsidR="00A35D26" w:rsidRPr="005673A4" w:rsidRDefault="00A35D26">
      <w:pPr>
        <w:pStyle w:val="BodyText"/>
        <w:spacing w:before="3"/>
        <w:rPr>
          <w:rFonts w:ascii="Times New Roman" w:hAnsi="Times New Roman" w:cs="Times New Roman"/>
        </w:rPr>
      </w:pPr>
    </w:p>
    <w:p w:rsidR="00A35D26" w:rsidRPr="005673A4" w:rsidRDefault="007C61FC">
      <w:pPr>
        <w:pStyle w:val="BodyText"/>
        <w:spacing w:line="360" w:lineRule="auto"/>
        <w:ind w:left="666" w:right="214" w:hanging="566"/>
        <w:rPr>
          <w:rFonts w:ascii="Times New Roman" w:hAnsi="Times New Roman" w:cs="Times New Roman"/>
        </w:rPr>
      </w:pPr>
      <w:r w:rsidRPr="005673A4">
        <w:rPr>
          <w:rFonts w:ascii="Times New Roman" w:hAnsi="Times New Roman" w:cs="Times New Roman"/>
        </w:rPr>
        <w:t>López</w:t>
      </w:r>
      <w:r w:rsidRPr="005673A4">
        <w:rPr>
          <w:rFonts w:ascii="Times New Roman" w:hAnsi="Times New Roman" w:cs="Times New Roman"/>
          <w:spacing w:val="-4"/>
        </w:rPr>
        <w:t xml:space="preserve"> </w:t>
      </w:r>
      <w:r w:rsidRPr="005673A4">
        <w:rPr>
          <w:rFonts w:ascii="Times New Roman" w:hAnsi="Times New Roman" w:cs="Times New Roman"/>
        </w:rPr>
        <w:t>Ruiz,</w:t>
      </w:r>
      <w:r w:rsidRPr="005673A4">
        <w:rPr>
          <w:rFonts w:ascii="Times New Roman" w:hAnsi="Times New Roman" w:cs="Times New Roman"/>
          <w:spacing w:val="-1"/>
        </w:rPr>
        <w:t xml:space="preserve"> </w:t>
      </w:r>
      <w:r w:rsidRPr="005673A4">
        <w:rPr>
          <w:rFonts w:ascii="Times New Roman" w:hAnsi="Times New Roman" w:cs="Times New Roman"/>
        </w:rPr>
        <w:t>L.A.,</w:t>
      </w:r>
      <w:r w:rsidRPr="005673A4">
        <w:rPr>
          <w:rFonts w:ascii="Times New Roman" w:hAnsi="Times New Roman" w:cs="Times New Roman"/>
          <w:spacing w:val="-1"/>
        </w:rPr>
        <w:t xml:space="preserve"> </w:t>
      </w:r>
      <w:r w:rsidRPr="005673A4">
        <w:rPr>
          <w:rFonts w:ascii="Times New Roman" w:hAnsi="Times New Roman" w:cs="Times New Roman"/>
        </w:rPr>
        <w:t>Roca</w:t>
      </w:r>
      <w:r w:rsidRPr="005673A4">
        <w:rPr>
          <w:rFonts w:ascii="Times New Roman" w:hAnsi="Times New Roman" w:cs="Times New Roman"/>
          <w:spacing w:val="-3"/>
        </w:rPr>
        <w:t xml:space="preserve"> </w:t>
      </w:r>
      <w:r w:rsidRPr="005673A4">
        <w:rPr>
          <w:rFonts w:ascii="Times New Roman" w:hAnsi="Times New Roman" w:cs="Times New Roman"/>
        </w:rPr>
        <w:t>Ramón,</w:t>
      </w:r>
      <w:r w:rsidRPr="005673A4">
        <w:rPr>
          <w:rFonts w:ascii="Times New Roman" w:hAnsi="Times New Roman" w:cs="Times New Roman"/>
          <w:spacing w:val="-2"/>
        </w:rPr>
        <w:t xml:space="preserve"> </w:t>
      </w:r>
      <w:r w:rsidRPr="005673A4">
        <w:rPr>
          <w:rFonts w:ascii="Times New Roman" w:hAnsi="Times New Roman" w:cs="Times New Roman"/>
        </w:rPr>
        <w:t>X.</w:t>
      </w:r>
      <w:r w:rsidRPr="005673A4">
        <w:rPr>
          <w:rFonts w:ascii="Times New Roman" w:hAnsi="Times New Roman" w:cs="Times New Roman"/>
          <w:spacing w:val="-1"/>
        </w:rPr>
        <w:t xml:space="preserve"> </w:t>
      </w:r>
      <w:r w:rsidRPr="005673A4">
        <w:rPr>
          <w:rFonts w:ascii="Times New Roman" w:hAnsi="Times New Roman" w:cs="Times New Roman"/>
        </w:rPr>
        <w:t>and</w:t>
      </w:r>
      <w:r w:rsidRPr="005673A4">
        <w:rPr>
          <w:rFonts w:ascii="Times New Roman" w:hAnsi="Times New Roman" w:cs="Times New Roman"/>
          <w:spacing w:val="-1"/>
        </w:rPr>
        <w:t xml:space="preserve"> </w:t>
      </w:r>
      <w:r w:rsidRPr="005673A4">
        <w:rPr>
          <w:rFonts w:ascii="Times New Roman" w:hAnsi="Times New Roman" w:cs="Times New Roman"/>
        </w:rPr>
        <w:t>Gassó</w:t>
      </w:r>
      <w:r w:rsidRPr="005673A4">
        <w:rPr>
          <w:rFonts w:ascii="Times New Roman" w:hAnsi="Times New Roman" w:cs="Times New Roman"/>
          <w:spacing w:val="-1"/>
        </w:rPr>
        <w:t xml:space="preserve"> </w:t>
      </w:r>
      <w:r w:rsidRPr="005673A4">
        <w:rPr>
          <w:rFonts w:ascii="Times New Roman" w:hAnsi="Times New Roman" w:cs="Times New Roman"/>
        </w:rPr>
        <w:t>Domingo,</w:t>
      </w:r>
      <w:r w:rsidRPr="005673A4">
        <w:rPr>
          <w:rFonts w:ascii="Times New Roman" w:hAnsi="Times New Roman" w:cs="Times New Roman"/>
          <w:spacing w:val="-2"/>
        </w:rPr>
        <w:t xml:space="preserve"> </w:t>
      </w:r>
      <w:r w:rsidRPr="005673A4">
        <w:rPr>
          <w:rFonts w:ascii="Times New Roman" w:hAnsi="Times New Roman" w:cs="Times New Roman"/>
        </w:rPr>
        <w:t>S.</w:t>
      </w:r>
      <w:r w:rsidRPr="005673A4">
        <w:rPr>
          <w:rFonts w:ascii="Times New Roman" w:hAnsi="Times New Roman" w:cs="Times New Roman"/>
          <w:spacing w:val="-1"/>
        </w:rPr>
        <w:t xml:space="preserve"> </w:t>
      </w:r>
      <w:r w:rsidRPr="005673A4">
        <w:rPr>
          <w:rFonts w:ascii="Times New Roman" w:hAnsi="Times New Roman" w:cs="Times New Roman"/>
        </w:rPr>
        <w:t>(2020)</w:t>
      </w:r>
      <w:r w:rsidRPr="005673A4">
        <w:rPr>
          <w:rFonts w:ascii="Times New Roman" w:hAnsi="Times New Roman" w:cs="Times New Roman"/>
          <w:spacing w:val="-1"/>
        </w:rPr>
        <w:t xml:space="preserve"> </w:t>
      </w:r>
      <w:r w:rsidRPr="005673A4">
        <w:rPr>
          <w:rFonts w:ascii="Times New Roman" w:hAnsi="Times New Roman" w:cs="Times New Roman"/>
        </w:rPr>
        <w:t>‘The</w:t>
      </w:r>
      <w:r w:rsidRPr="005673A4">
        <w:rPr>
          <w:rFonts w:ascii="Times New Roman" w:hAnsi="Times New Roman" w:cs="Times New Roman"/>
          <w:spacing w:val="-3"/>
        </w:rPr>
        <w:t xml:space="preserve"> </w:t>
      </w:r>
      <w:r w:rsidRPr="005673A4">
        <w:rPr>
          <w:rFonts w:ascii="Times New Roman" w:hAnsi="Times New Roman" w:cs="Times New Roman"/>
        </w:rPr>
        <w:t>circular</w:t>
      </w:r>
      <w:r w:rsidRPr="005673A4">
        <w:rPr>
          <w:rFonts w:ascii="Times New Roman" w:hAnsi="Times New Roman" w:cs="Times New Roman"/>
          <w:spacing w:val="-2"/>
        </w:rPr>
        <w:t xml:space="preserve"> </w:t>
      </w:r>
      <w:r w:rsidRPr="005673A4">
        <w:rPr>
          <w:rFonts w:ascii="Times New Roman" w:hAnsi="Times New Roman" w:cs="Times New Roman"/>
        </w:rPr>
        <w:t>economy</w:t>
      </w:r>
      <w:r w:rsidRPr="005673A4">
        <w:rPr>
          <w:rFonts w:ascii="Times New Roman" w:hAnsi="Times New Roman" w:cs="Times New Roman"/>
          <w:spacing w:val="-1"/>
        </w:rPr>
        <w:t xml:space="preserve"> </w:t>
      </w:r>
      <w:r w:rsidRPr="005673A4">
        <w:rPr>
          <w:rFonts w:ascii="Times New Roman" w:hAnsi="Times New Roman" w:cs="Times New Roman"/>
        </w:rPr>
        <w:t>in</w:t>
      </w:r>
      <w:r w:rsidRPr="005673A4">
        <w:rPr>
          <w:rFonts w:ascii="Times New Roman" w:hAnsi="Times New Roman" w:cs="Times New Roman"/>
          <w:spacing w:val="-1"/>
        </w:rPr>
        <w:t xml:space="preserve"> </w:t>
      </w:r>
      <w:r w:rsidRPr="005673A4">
        <w:rPr>
          <w:rFonts w:ascii="Times New Roman" w:hAnsi="Times New Roman" w:cs="Times New Roman"/>
        </w:rPr>
        <w:t>the</w:t>
      </w:r>
      <w:r w:rsidRPr="005673A4">
        <w:rPr>
          <w:rFonts w:ascii="Times New Roman" w:hAnsi="Times New Roman" w:cs="Times New Roman"/>
          <w:spacing w:val="-58"/>
        </w:rPr>
        <w:t xml:space="preserve"> </w:t>
      </w:r>
      <w:r w:rsidRPr="005673A4">
        <w:rPr>
          <w:rFonts w:ascii="Times New Roman" w:hAnsi="Times New Roman" w:cs="Times New Roman"/>
        </w:rPr>
        <w:t>construction and Demolition Waste Sector – a review and an integrative model approach’,</w:t>
      </w:r>
      <w:r w:rsidRPr="005673A4">
        <w:rPr>
          <w:rFonts w:ascii="Times New Roman" w:hAnsi="Times New Roman" w:cs="Times New Roman"/>
          <w:spacing w:val="-57"/>
        </w:rPr>
        <w:t xml:space="preserve"> </w:t>
      </w:r>
      <w:r w:rsidRPr="005673A4">
        <w:rPr>
          <w:rFonts w:ascii="Times New Roman" w:hAnsi="Times New Roman" w:cs="Times New Roman"/>
          <w:i/>
        </w:rPr>
        <w:t>Journal</w:t>
      </w:r>
      <w:r w:rsidRPr="005673A4">
        <w:rPr>
          <w:rFonts w:ascii="Times New Roman" w:hAnsi="Times New Roman" w:cs="Times New Roman"/>
          <w:i/>
          <w:spacing w:val="-3"/>
        </w:rPr>
        <w:t xml:space="preserve"> </w:t>
      </w:r>
      <w:r w:rsidRPr="005673A4">
        <w:rPr>
          <w:rFonts w:ascii="Times New Roman" w:hAnsi="Times New Roman" w:cs="Times New Roman"/>
          <w:i/>
        </w:rPr>
        <w:t>of</w:t>
      </w:r>
      <w:r w:rsidRPr="005673A4">
        <w:rPr>
          <w:rFonts w:ascii="Times New Roman" w:hAnsi="Times New Roman" w:cs="Times New Roman"/>
          <w:i/>
          <w:spacing w:val="-3"/>
        </w:rPr>
        <w:t xml:space="preserve"> </w:t>
      </w:r>
      <w:r w:rsidRPr="005673A4">
        <w:rPr>
          <w:rFonts w:ascii="Times New Roman" w:hAnsi="Times New Roman" w:cs="Times New Roman"/>
          <w:i/>
        </w:rPr>
        <w:t>Cleaner</w:t>
      </w:r>
      <w:r w:rsidRPr="005673A4">
        <w:rPr>
          <w:rFonts w:ascii="Times New Roman" w:hAnsi="Times New Roman" w:cs="Times New Roman"/>
          <w:i/>
          <w:spacing w:val="1"/>
        </w:rPr>
        <w:t xml:space="preserve"> </w:t>
      </w:r>
      <w:r w:rsidRPr="005673A4">
        <w:rPr>
          <w:rFonts w:ascii="Times New Roman" w:hAnsi="Times New Roman" w:cs="Times New Roman"/>
          <w:i/>
        </w:rPr>
        <w:t>Production</w:t>
      </w:r>
      <w:r w:rsidRPr="005673A4">
        <w:rPr>
          <w:rFonts w:ascii="Times New Roman" w:hAnsi="Times New Roman" w:cs="Times New Roman"/>
        </w:rPr>
        <w:t>,</w:t>
      </w:r>
      <w:r w:rsidRPr="005673A4">
        <w:rPr>
          <w:rFonts w:ascii="Times New Roman" w:hAnsi="Times New Roman" w:cs="Times New Roman"/>
          <w:spacing w:val="-1"/>
        </w:rPr>
        <w:t xml:space="preserve"> </w:t>
      </w:r>
      <w:r w:rsidRPr="005673A4">
        <w:rPr>
          <w:rFonts w:ascii="Times New Roman" w:hAnsi="Times New Roman" w:cs="Times New Roman"/>
        </w:rPr>
        <w:t>248, p.</w:t>
      </w:r>
      <w:r w:rsidRPr="005673A4">
        <w:rPr>
          <w:rFonts w:ascii="Times New Roman" w:hAnsi="Times New Roman" w:cs="Times New Roman"/>
          <w:spacing w:val="-1"/>
        </w:rPr>
        <w:t xml:space="preserve"> </w:t>
      </w:r>
      <w:r w:rsidRPr="005673A4">
        <w:rPr>
          <w:rFonts w:ascii="Times New Roman" w:hAnsi="Times New Roman" w:cs="Times New Roman"/>
        </w:rPr>
        <w:t>119238. doi:10.1016/j.jclepro.2019.119238.</w:t>
      </w:r>
    </w:p>
    <w:p w:rsidR="00A35D26" w:rsidRPr="005673A4" w:rsidRDefault="00A35D26">
      <w:pPr>
        <w:spacing w:line="360" w:lineRule="auto"/>
        <w:rPr>
          <w:rFonts w:cs="Times New Roman"/>
        </w:rPr>
        <w:sectPr w:rsidR="00A35D26" w:rsidRPr="005673A4">
          <w:pgSz w:w="12240" w:h="15840"/>
          <w:pgMar w:top="1380" w:right="1320" w:bottom="280" w:left="1340" w:header="720" w:footer="720" w:gutter="0"/>
          <w:cols w:space="720"/>
        </w:sectPr>
      </w:pPr>
    </w:p>
    <w:p w:rsidR="00A35D26" w:rsidRPr="005673A4" w:rsidRDefault="007C61FC">
      <w:pPr>
        <w:spacing w:before="61" w:line="360" w:lineRule="auto"/>
        <w:ind w:left="666" w:right="508" w:hanging="566"/>
        <w:rPr>
          <w:rFonts w:cs="Times New Roman"/>
        </w:rPr>
      </w:pPr>
      <w:r w:rsidRPr="005673A4">
        <w:rPr>
          <w:rFonts w:cs="Times New Roman"/>
        </w:rPr>
        <w:t>Luu, T.T. (2017) ‘CSR and organizational citizenship behavior for the environment in Hotel</w:t>
      </w:r>
      <w:r w:rsidRPr="005673A4">
        <w:rPr>
          <w:rFonts w:cs="Times New Roman"/>
          <w:spacing w:val="1"/>
        </w:rPr>
        <w:t xml:space="preserve"> </w:t>
      </w:r>
      <w:r w:rsidRPr="005673A4">
        <w:rPr>
          <w:rFonts w:cs="Times New Roman"/>
        </w:rPr>
        <w:t>Industry’,</w:t>
      </w:r>
      <w:r w:rsidRPr="005673A4">
        <w:rPr>
          <w:rFonts w:cs="Times New Roman"/>
          <w:spacing w:val="-2"/>
        </w:rPr>
        <w:t xml:space="preserve"> </w:t>
      </w:r>
      <w:r w:rsidRPr="005673A4">
        <w:rPr>
          <w:rFonts w:cs="Times New Roman"/>
          <w:i/>
        </w:rPr>
        <w:t>International</w:t>
      </w:r>
      <w:r w:rsidRPr="005673A4">
        <w:rPr>
          <w:rFonts w:cs="Times New Roman"/>
          <w:i/>
          <w:spacing w:val="2"/>
        </w:rPr>
        <w:t xml:space="preserve"> </w:t>
      </w:r>
      <w:r w:rsidRPr="005673A4">
        <w:rPr>
          <w:rFonts w:cs="Times New Roman"/>
          <w:i/>
        </w:rPr>
        <w:t>Journal</w:t>
      </w:r>
      <w:r w:rsidRPr="005673A4">
        <w:rPr>
          <w:rFonts w:cs="Times New Roman"/>
          <w:i/>
          <w:spacing w:val="-3"/>
        </w:rPr>
        <w:t xml:space="preserve"> </w:t>
      </w:r>
      <w:r w:rsidRPr="005673A4">
        <w:rPr>
          <w:rFonts w:cs="Times New Roman"/>
          <w:i/>
        </w:rPr>
        <w:t>of</w:t>
      </w:r>
      <w:r w:rsidRPr="005673A4">
        <w:rPr>
          <w:rFonts w:cs="Times New Roman"/>
          <w:i/>
          <w:spacing w:val="-3"/>
        </w:rPr>
        <w:t xml:space="preserve"> </w:t>
      </w:r>
      <w:r w:rsidRPr="005673A4">
        <w:rPr>
          <w:rFonts w:cs="Times New Roman"/>
          <w:i/>
        </w:rPr>
        <w:t>Contemporary</w:t>
      </w:r>
      <w:r w:rsidRPr="005673A4">
        <w:rPr>
          <w:rFonts w:cs="Times New Roman"/>
          <w:i/>
          <w:spacing w:val="-3"/>
        </w:rPr>
        <w:t xml:space="preserve"> </w:t>
      </w:r>
      <w:r w:rsidRPr="005673A4">
        <w:rPr>
          <w:rFonts w:cs="Times New Roman"/>
          <w:i/>
        </w:rPr>
        <w:t>Hospitality</w:t>
      </w:r>
      <w:r w:rsidRPr="005673A4">
        <w:rPr>
          <w:rFonts w:cs="Times New Roman"/>
          <w:i/>
          <w:spacing w:val="-3"/>
        </w:rPr>
        <w:t xml:space="preserve"> </w:t>
      </w:r>
      <w:r w:rsidRPr="005673A4">
        <w:rPr>
          <w:rFonts w:cs="Times New Roman"/>
          <w:i/>
        </w:rPr>
        <w:t>Management</w:t>
      </w:r>
      <w:r w:rsidRPr="005673A4">
        <w:rPr>
          <w:rFonts w:cs="Times New Roman"/>
        </w:rPr>
        <w:t>,</w:t>
      </w:r>
      <w:r w:rsidRPr="005673A4">
        <w:rPr>
          <w:rFonts w:cs="Times New Roman"/>
          <w:spacing w:val="-1"/>
        </w:rPr>
        <w:t xml:space="preserve"> </w:t>
      </w:r>
      <w:r w:rsidRPr="005673A4">
        <w:rPr>
          <w:rFonts w:cs="Times New Roman"/>
        </w:rPr>
        <w:t>29(11),</w:t>
      </w:r>
      <w:r w:rsidRPr="005673A4">
        <w:rPr>
          <w:rFonts w:cs="Times New Roman"/>
          <w:spacing w:val="-1"/>
        </w:rPr>
        <w:t xml:space="preserve"> </w:t>
      </w:r>
      <w:r w:rsidRPr="005673A4">
        <w:rPr>
          <w:rFonts w:cs="Times New Roman"/>
        </w:rPr>
        <w:t>pp.</w:t>
      </w:r>
      <w:r w:rsidRPr="005673A4">
        <w:rPr>
          <w:rFonts w:cs="Times New Roman"/>
          <w:spacing w:val="-57"/>
        </w:rPr>
        <w:t xml:space="preserve"> </w:t>
      </w:r>
      <w:r w:rsidRPr="005673A4">
        <w:rPr>
          <w:rFonts w:cs="Times New Roman"/>
        </w:rPr>
        <w:t>2867–2900.</w:t>
      </w:r>
      <w:r w:rsidRPr="005673A4">
        <w:rPr>
          <w:rFonts w:cs="Times New Roman"/>
          <w:spacing w:val="-1"/>
        </w:rPr>
        <w:t xml:space="preserve"> </w:t>
      </w:r>
      <w:r w:rsidRPr="005673A4">
        <w:rPr>
          <w:rFonts w:cs="Times New Roman"/>
        </w:rPr>
        <w:t>doi:10.1108/ijchm-02-2016-0080.</w:t>
      </w:r>
    </w:p>
    <w:p w:rsidR="00A35D26" w:rsidRPr="005673A4" w:rsidRDefault="00A35D26">
      <w:pPr>
        <w:pStyle w:val="BodyText"/>
        <w:spacing w:before="3"/>
        <w:rPr>
          <w:rFonts w:ascii="Times New Roman" w:hAnsi="Times New Roman" w:cs="Times New Roman"/>
        </w:rPr>
      </w:pPr>
    </w:p>
    <w:p w:rsidR="00A35D26" w:rsidRPr="005673A4" w:rsidRDefault="007C61FC">
      <w:pPr>
        <w:pStyle w:val="BodyText"/>
        <w:spacing w:line="360" w:lineRule="auto"/>
        <w:ind w:left="666" w:right="520" w:hanging="566"/>
        <w:rPr>
          <w:rFonts w:ascii="Times New Roman" w:hAnsi="Times New Roman" w:cs="Times New Roman"/>
        </w:rPr>
      </w:pPr>
      <w:r w:rsidRPr="005673A4">
        <w:rPr>
          <w:rFonts w:ascii="Times New Roman" w:hAnsi="Times New Roman" w:cs="Times New Roman"/>
        </w:rPr>
        <w:t>Manniche, J., Larsen, K.T. and Broegaard, R.B. (2021) ‘The circular economy in tourism:</w:t>
      </w:r>
      <w:r w:rsidRPr="005673A4">
        <w:rPr>
          <w:rFonts w:ascii="Times New Roman" w:hAnsi="Times New Roman" w:cs="Times New Roman"/>
          <w:spacing w:val="1"/>
        </w:rPr>
        <w:t xml:space="preserve"> </w:t>
      </w:r>
      <w:r w:rsidRPr="005673A4">
        <w:rPr>
          <w:rFonts w:ascii="Times New Roman" w:hAnsi="Times New Roman" w:cs="Times New Roman"/>
        </w:rPr>
        <w:t>Transition</w:t>
      </w:r>
      <w:r w:rsidRPr="005673A4">
        <w:rPr>
          <w:rFonts w:ascii="Times New Roman" w:hAnsi="Times New Roman" w:cs="Times New Roman"/>
          <w:spacing w:val="-4"/>
        </w:rPr>
        <w:t xml:space="preserve"> </w:t>
      </w:r>
      <w:r w:rsidRPr="005673A4">
        <w:rPr>
          <w:rFonts w:ascii="Times New Roman" w:hAnsi="Times New Roman" w:cs="Times New Roman"/>
        </w:rPr>
        <w:t>perspectives</w:t>
      </w:r>
      <w:r w:rsidRPr="005673A4">
        <w:rPr>
          <w:rFonts w:ascii="Times New Roman" w:hAnsi="Times New Roman" w:cs="Times New Roman"/>
          <w:spacing w:val="-2"/>
        </w:rPr>
        <w:t xml:space="preserve"> </w:t>
      </w:r>
      <w:r w:rsidRPr="005673A4">
        <w:rPr>
          <w:rFonts w:ascii="Times New Roman" w:hAnsi="Times New Roman" w:cs="Times New Roman"/>
        </w:rPr>
        <w:t>for</w:t>
      </w:r>
      <w:r w:rsidRPr="005673A4">
        <w:rPr>
          <w:rFonts w:ascii="Times New Roman" w:hAnsi="Times New Roman" w:cs="Times New Roman"/>
          <w:spacing w:val="-3"/>
        </w:rPr>
        <w:t xml:space="preserve"> </w:t>
      </w:r>
      <w:r w:rsidRPr="005673A4">
        <w:rPr>
          <w:rFonts w:ascii="Times New Roman" w:hAnsi="Times New Roman" w:cs="Times New Roman"/>
        </w:rPr>
        <w:t>business</w:t>
      </w:r>
      <w:r w:rsidRPr="005673A4">
        <w:rPr>
          <w:rFonts w:ascii="Times New Roman" w:hAnsi="Times New Roman" w:cs="Times New Roman"/>
          <w:spacing w:val="-2"/>
        </w:rPr>
        <w:t xml:space="preserve"> </w:t>
      </w:r>
      <w:r w:rsidRPr="005673A4">
        <w:rPr>
          <w:rFonts w:ascii="Times New Roman" w:hAnsi="Times New Roman" w:cs="Times New Roman"/>
        </w:rPr>
        <w:t>and</w:t>
      </w:r>
      <w:r w:rsidRPr="005673A4">
        <w:rPr>
          <w:rFonts w:ascii="Times New Roman" w:hAnsi="Times New Roman" w:cs="Times New Roman"/>
          <w:spacing w:val="-4"/>
        </w:rPr>
        <w:t xml:space="preserve"> </w:t>
      </w:r>
      <w:r w:rsidRPr="005673A4">
        <w:rPr>
          <w:rFonts w:ascii="Times New Roman" w:hAnsi="Times New Roman" w:cs="Times New Roman"/>
        </w:rPr>
        <w:t>research’,</w:t>
      </w:r>
      <w:r w:rsidRPr="005673A4">
        <w:rPr>
          <w:rFonts w:ascii="Times New Roman" w:hAnsi="Times New Roman" w:cs="Times New Roman"/>
          <w:spacing w:val="1"/>
        </w:rPr>
        <w:t xml:space="preserve"> </w:t>
      </w:r>
      <w:r w:rsidRPr="005673A4">
        <w:rPr>
          <w:rFonts w:ascii="Times New Roman" w:hAnsi="Times New Roman" w:cs="Times New Roman"/>
          <w:i/>
        </w:rPr>
        <w:t>Scandinavian</w:t>
      </w:r>
      <w:r w:rsidRPr="005673A4">
        <w:rPr>
          <w:rFonts w:ascii="Times New Roman" w:hAnsi="Times New Roman" w:cs="Times New Roman"/>
          <w:i/>
          <w:spacing w:val="1"/>
        </w:rPr>
        <w:t xml:space="preserve"> </w:t>
      </w:r>
      <w:r w:rsidRPr="005673A4">
        <w:rPr>
          <w:rFonts w:ascii="Times New Roman" w:hAnsi="Times New Roman" w:cs="Times New Roman"/>
          <w:i/>
        </w:rPr>
        <w:t>Journal</w:t>
      </w:r>
      <w:r w:rsidRPr="005673A4">
        <w:rPr>
          <w:rFonts w:ascii="Times New Roman" w:hAnsi="Times New Roman" w:cs="Times New Roman"/>
          <w:i/>
          <w:spacing w:val="-5"/>
        </w:rPr>
        <w:t xml:space="preserve"> </w:t>
      </w:r>
      <w:r w:rsidRPr="005673A4">
        <w:rPr>
          <w:rFonts w:ascii="Times New Roman" w:hAnsi="Times New Roman" w:cs="Times New Roman"/>
          <w:i/>
        </w:rPr>
        <w:t>of</w:t>
      </w:r>
      <w:r w:rsidRPr="005673A4">
        <w:rPr>
          <w:rFonts w:ascii="Times New Roman" w:hAnsi="Times New Roman" w:cs="Times New Roman"/>
          <w:i/>
          <w:spacing w:val="-6"/>
        </w:rPr>
        <w:t xml:space="preserve"> </w:t>
      </w:r>
      <w:r w:rsidRPr="005673A4">
        <w:rPr>
          <w:rFonts w:ascii="Times New Roman" w:hAnsi="Times New Roman" w:cs="Times New Roman"/>
          <w:i/>
        </w:rPr>
        <w:t>Hospitality</w:t>
      </w:r>
      <w:r w:rsidRPr="005673A4">
        <w:rPr>
          <w:rFonts w:ascii="Times New Roman" w:hAnsi="Times New Roman" w:cs="Times New Roman"/>
          <w:i/>
          <w:spacing w:val="-57"/>
        </w:rPr>
        <w:t xml:space="preserve"> </w:t>
      </w:r>
      <w:r w:rsidRPr="005673A4">
        <w:rPr>
          <w:rFonts w:ascii="Times New Roman" w:hAnsi="Times New Roman" w:cs="Times New Roman"/>
          <w:i/>
        </w:rPr>
        <w:t>and</w:t>
      </w:r>
      <w:r w:rsidRPr="005673A4">
        <w:rPr>
          <w:rFonts w:ascii="Times New Roman" w:hAnsi="Times New Roman" w:cs="Times New Roman"/>
          <w:i/>
          <w:spacing w:val="-1"/>
        </w:rPr>
        <w:t xml:space="preserve"> </w:t>
      </w:r>
      <w:r w:rsidRPr="005673A4">
        <w:rPr>
          <w:rFonts w:ascii="Times New Roman" w:hAnsi="Times New Roman" w:cs="Times New Roman"/>
          <w:i/>
        </w:rPr>
        <w:t>Tourism</w:t>
      </w:r>
      <w:r w:rsidRPr="005673A4">
        <w:rPr>
          <w:rFonts w:ascii="Times New Roman" w:hAnsi="Times New Roman" w:cs="Times New Roman"/>
        </w:rPr>
        <w:t>, 21(3), pp. 247–264. doi:10.1080/15022250.2021.1921020.</w:t>
      </w:r>
    </w:p>
    <w:p w:rsidR="00A35D26" w:rsidRPr="005673A4" w:rsidRDefault="00A35D26">
      <w:pPr>
        <w:pStyle w:val="BodyText"/>
        <w:spacing w:before="7"/>
        <w:rPr>
          <w:rFonts w:ascii="Times New Roman" w:hAnsi="Times New Roman" w:cs="Times New Roman"/>
        </w:rPr>
      </w:pPr>
    </w:p>
    <w:p w:rsidR="00A35D26" w:rsidRPr="005673A4" w:rsidRDefault="007C61FC">
      <w:pPr>
        <w:spacing w:line="360" w:lineRule="auto"/>
        <w:ind w:left="666" w:right="438" w:hanging="566"/>
        <w:rPr>
          <w:rFonts w:cs="Times New Roman"/>
        </w:rPr>
      </w:pPr>
      <w:r w:rsidRPr="005673A4">
        <w:rPr>
          <w:rFonts w:cs="Times New Roman"/>
        </w:rPr>
        <w:t>Raub, S.P. and Martin-Rios, C. (2019) ‘“Think sustainable, act local” – a stakeholder-filter-</w:t>
      </w:r>
      <w:r w:rsidRPr="005673A4">
        <w:rPr>
          <w:rFonts w:cs="Times New Roman"/>
          <w:spacing w:val="1"/>
        </w:rPr>
        <w:t xml:space="preserve"> </w:t>
      </w:r>
      <w:r w:rsidRPr="005673A4">
        <w:rPr>
          <w:rFonts w:cs="Times New Roman"/>
        </w:rPr>
        <w:t xml:space="preserve">model for translating sdgs into sustainability initiatives with local impact’, </w:t>
      </w:r>
      <w:r w:rsidRPr="005673A4">
        <w:rPr>
          <w:rFonts w:cs="Times New Roman"/>
          <w:i/>
        </w:rPr>
        <w:t>International</w:t>
      </w:r>
      <w:r w:rsidRPr="005673A4">
        <w:rPr>
          <w:rFonts w:cs="Times New Roman"/>
          <w:i/>
          <w:spacing w:val="-57"/>
        </w:rPr>
        <w:t xml:space="preserve"> </w:t>
      </w:r>
      <w:r w:rsidRPr="005673A4">
        <w:rPr>
          <w:rFonts w:cs="Times New Roman"/>
          <w:i/>
        </w:rPr>
        <w:t>Journal of Contemporary Hospitality Management</w:t>
      </w:r>
      <w:r w:rsidRPr="005673A4">
        <w:rPr>
          <w:rFonts w:cs="Times New Roman"/>
        </w:rPr>
        <w:t>, ahead-of-print(ahead-of-print).</w:t>
      </w:r>
      <w:r w:rsidRPr="005673A4">
        <w:rPr>
          <w:rFonts w:cs="Times New Roman"/>
          <w:spacing w:val="1"/>
        </w:rPr>
        <w:t xml:space="preserve"> </w:t>
      </w:r>
      <w:r w:rsidRPr="005673A4">
        <w:rPr>
          <w:rFonts w:cs="Times New Roman"/>
        </w:rPr>
        <w:t>doi:10.1108/ijchm-06-2018-0453.</w:t>
      </w:r>
    </w:p>
    <w:p w:rsidR="00A35D26" w:rsidRPr="005673A4" w:rsidRDefault="00A35D26">
      <w:pPr>
        <w:pStyle w:val="BodyText"/>
        <w:spacing w:before="4"/>
        <w:rPr>
          <w:rFonts w:ascii="Times New Roman" w:hAnsi="Times New Roman" w:cs="Times New Roman"/>
        </w:rPr>
      </w:pPr>
    </w:p>
    <w:p w:rsidR="00A35D26" w:rsidRPr="005673A4" w:rsidRDefault="007C61FC">
      <w:pPr>
        <w:spacing w:line="360" w:lineRule="auto"/>
        <w:ind w:left="666" w:right="866" w:hanging="566"/>
        <w:rPr>
          <w:rFonts w:cs="Times New Roman"/>
        </w:rPr>
      </w:pPr>
      <w:r w:rsidRPr="005673A4">
        <w:rPr>
          <w:rFonts w:cs="Times New Roman"/>
        </w:rPr>
        <w:t>Rhou,</w:t>
      </w:r>
      <w:r w:rsidRPr="005673A4">
        <w:rPr>
          <w:rFonts w:cs="Times New Roman"/>
          <w:spacing w:val="-1"/>
        </w:rPr>
        <w:t xml:space="preserve"> </w:t>
      </w:r>
      <w:r w:rsidRPr="005673A4">
        <w:rPr>
          <w:rFonts w:cs="Times New Roman"/>
        </w:rPr>
        <w:t>Y.</w:t>
      </w:r>
      <w:r w:rsidRPr="005673A4">
        <w:rPr>
          <w:rFonts w:cs="Times New Roman"/>
          <w:spacing w:val="-1"/>
        </w:rPr>
        <w:t xml:space="preserve"> </w:t>
      </w:r>
      <w:r w:rsidRPr="005673A4">
        <w:rPr>
          <w:rFonts w:cs="Times New Roman"/>
        </w:rPr>
        <w:t>and</w:t>
      </w:r>
      <w:r w:rsidRPr="005673A4">
        <w:rPr>
          <w:rFonts w:cs="Times New Roman"/>
          <w:spacing w:val="-1"/>
        </w:rPr>
        <w:t xml:space="preserve"> </w:t>
      </w:r>
      <w:r w:rsidRPr="005673A4">
        <w:rPr>
          <w:rFonts w:cs="Times New Roman"/>
        </w:rPr>
        <w:t>Singal,</w:t>
      </w:r>
      <w:r w:rsidRPr="005673A4">
        <w:rPr>
          <w:rFonts w:cs="Times New Roman"/>
          <w:spacing w:val="-1"/>
        </w:rPr>
        <w:t xml:space="preserve"> </w:t>
      </w:r>
      <w:r w:rsidRPr="005673A4">
        <w:rPr>
          <w:rFonts w:cs="Times New Roman"/>
        </w:rPr>
        <w:t>M.</w:t>
      </w:r>
      <w:r w:rsidRPr="005673A4">
        <w:rPr>
          <w:rFonts w:cs="Times New Roman"/>
          <w:spacing w:val="-1"/>
        </w:rPr>
        <w:t xml:space="preserve"> </w:t>
      </w:r>
      <w:r w:rsidRPr="005673A4">
        <w:rPr>
          <w:rFonts w:cs="Times New Roman"/>
        </w:rPr>
        <w:t>(2020)</w:t>
      </w:r>
      <w:r w:rsidRPr="005673A4">
        <w:rPr>
          <w:rFonts w:cs="Times New Roman"/>
          <w:spacing w:val="-1"/>
        </w:rPr>
        <w:t xml:space="preserve"> </w:t>
      </w:r>
      <w:r w:rsidRPr="005673A4">
        <w:rPr>
          <w:rFonts w:cs="Times New Roman"/>
        </w:rPr>
        <w:t>‘A review of</w:t>
      </w:r>
      <w:r w:rsidRPr="005673A4">
        <w:rPr>
          <w:rFonts w:cs="Times New Roman"/>
          <w:spacing w:val="-1"/>
        </w:rPr>
        <w:t xml:space="preserve"> </w:t>
      </w:r>
      <w:r w:rsidRPr="005673A4">
        <w:rPr>
          <w:rFonts w:cs="Times New Roman"/>
        </w:rPr>
        <w:t>the</w:t>
      </w:r>
      <w:r w:rsidRPr="005673A4">
        <w:rPr>
          <w:rFonts w:cs="Times New Roman"/>
          <w:spacing w:val="-3"/>
        </w:rPr>
        <w:t xml:space="preserve"> </w:t>
      </w:r>
      <w:r w:rsidRPr="005673A4">
        <w:rPr>
          <w:rFonts w:cs="Times New Roman"/>
        </w:rPr>
        <w:t>business case</w:t>
      </w:r>
      <w:r w:rsidRPr="005673A4">
        <w:rPr>
          <w:rFonts w:cs="Times New Roman"/>
          <w:spacing w:val="-3"/>
        </w:rPr>
        <w:t xml:space="preserve"> </w:t>
      </w:r>
      <w:r w:rsidRPr="005673A4">
        <w:rPr>
          <w:rFonts w:cs="Times New Roman"/>
        </w:rPr>
        <w:t>for</w:t>
      </w:r>
      <w:r w:rsidRPr="005673A4">
        <w:rPr>
          <w:rFonts w:cs="Times New Roman"/>
          <w:spacing w:val="-1"/>
        </w:rPr>
        <w:t xml:space="preserve"> </w:t>
      </w:r>
      <w:r w:rsidRPr="005673A4">
        <w:rPr>
          <w:rFonts w:cs="Times New Roman"/>
        </w:rPr>
        <w:t>CSR</w:t>
      </w:r>
      <w:r w:rsidRPr="005673A4">
        <w:rPr>
          <w:rFonts w:cs="Times New Roman"/>
          <w:spacing w:val="-1"/>
        </w:rPr>
        <w:t xml:space="preserve"> </w:t>
      </w:r>
      <w:r w:rsidRPr="005673A4">
        <w:rPr>
          <w:rFonts w:cs="Times New Roman"/>
        </w:rPr>
        <w:t>in</w:t>
      </w:r>
      <w:r w:rsidRPr="005673A4">
        <w:rPr>
          <w:rFonts w:cs="Times New Roman"/>
          <w:spacing w:val="-1"/>
        </w:rPr>
        <w:t xml:space="preserve"> </w:t>
      </w:r>
      <w:r w:rsidRPr="005673A4">
        <w:rPr>
          <w:rFonts w:cs="Times New Roman"/>
        </w:rPr>
        <w:t>the</w:t>
      </w:r>
      <w:r w:rsidRPr="005673A4">
        <w:rPr>
          <w:rFonts w:cs="Times New Roman"/>
          <w:spacing w:val="-3"/>
        </w:rPr>
        <w:t xml:space="preserve"> </w:t>
      </w:r>
      <w:r w:rsidRPr="005673A4">
        <w:rPr>
          <w:rFonts w:cs="Times New Roman"/>
        </w:rPr>
        <w:t>Hospitality</w:t>
      </w:r>
      <w:r w:rsidRPr="005673A4">
        <w:rPr>
          <w:rFonts w:cs="Times New Roman"/>
          <w:spacing w:val="-57"/>
        </w:rPr>
        <w:t xml:space="preserve"> </w:t>
      </w:r>
      <w:r w:rsidRPr="005673A4">
        <w:rPr>
          <w:rFonts w:cs="Times New Roman"/>
        </w:rPr>
        <w:t xml:space="preserve">Industry’, </w:t>
      </w:r>
      <w:r w:rsidRPr="005673A4">
        <w:rPr>
          <w:rFonts w:cs="Times New Roman"/>
          <w:i/>
        </w:rPr>
        <w:t>International Journal of Hospitality Management</w:t>
      </w:r>
      <w:r w:rsidRPr="005673A4">
        <w:rPr>
          <w:rFonts w:cs="Times New Roman"/>
        </w:rPr>
        <w:t>, 84, p. 102330.</w:t>
      </w:r>
      <w:r w:rsidRPr="005673A4">
        <w:rPr>
          <w:rFonts w:cs="Times New Roman"/>
          <w:spacing w:val="1"/>
        </w:rPr>
        <w:t xml:space="preserve"> </w:t>
      </w:r>
      <w:r w:rsidRPr="005673A4">
        <w:rPr>
          <w:rFonts w:cs="Times New Roman"/>
        </w:rPr>
        <w:t>doi:10.1016/j.ijhm.2019.102330.</w:t>
      </w:r>
    </w:p>
    <w:p w:rsidR="00A35D26" w:rsidRPr="005673A4" w:rsidRDefault="00A35D26">
      <w:pPr>
        <w:pStyle w:val="BodyText"/>
        <w:spacing w:before="2"/>
        <w:rPr>
          <w:rFonts w:ascii="Times New Roman" w:hAnsi="Times New Roman" w:cs="Times New Roman"/>
        </w:rPr>
      </w:pPr>
    </w:p>
    <w:p w:rsidR="00A35D26" w:rsidRPr="005673A4" w:rsidRDefault="007C61FC">
      <w:pPr>
        <w:pStyle w:val="BodyText"/>
        <w:spacing w:before="1" w:line="360" w:lineRule="auto"/>
        <w:ind w:left="666" w:hanging="566"/>
        <w:rPr>
          <w:rFonts w:ascii="Times New Roman" w:hAnsi="Times New Roman" w:cs="Times New Roman"/>
        </w:rPr>
      </w:pPr>
      <w:r w:rsidRPr="005673A4">
        <w:rPr>
          <w:rFonts w:ascii="Times New Roman" w:hAnsi="Times New Roman" w:cs="Times New Roman"/>
        </w:rPr>
        <w:t>Stewart,</w:t>
      </w:r>
      <w:r w:rsidRPr="005673A4">
        <w:rPr>
          <w:rFonts w:ascii="Times New Roman" w:hAnsi="Times New Roman" w:cs="Times New Roman"/>
          <w:spacing w:val="-3"/>
        </w:rPr>
        <w:t xml:space="preserve"> </w:t>
      </w:r>
      <w:r w:rsidRPr="005673A4">
        <w:rPr>
          <w:rFonts w:ascii="Times New Roman" w:hAnsi="Times New Roman" w:cs="Times New Roman"/>
        </w:rPr>
        <w:t>R.</w:t>
      </w:r>
      <w:r w:rsidRPr="005673A4">
        <w:rPr>
          <w:rFonts w:ascii="Times New Roman" w:hAnsi="Times New Roman" w:cs="Times New Roman"/>
          <w:spacing w:val="-2"/>
        </w:rPr>
        <w:t xml:space="preserve"> </w:t>
      </w:r>
      <w:r w:rsidRPr="005673A4">
        <w:rPr>
          <w:rFonts w:ascii="Times New Roman" w:hAnsi="Times New Roman" w:cs="Times New Roman"/>
        </w:rPr>
        <w:t>and</w:t>
      </w:r>
      <w:r w:rsidRPr="005673A4">
        <w:rPr>
          <w:rFonts w:ascii="Times New Roman" w:hAnsi="Times New Roman" w:cs="Times New Roman"/>
          <w:spacing w:val="-2"/>
        </w:rPr>
        <w:t xml:space="preserve"> </w:t>
      </w:r>
      <w:r w:rsidRPr="005673A4">
        <w:rPr>
          <w:rFonts w:ascii="Times New Roman" w:hAnsi="Times New Roman" w:cs="Times New Roman"/>
        </w:rPr>
        <w:t>Niero,</w:t>
      </w:r>
      <w:r w:rsidRPr="005673A4">
        <w:rPr>
          <w:rFonts w:ascii="Times New Roman" w:hAnsi="Times New Roman" w:cs="Times New Roman"/>
          <w:spacing w:val="-2"/>
        </w:rPr>
        <w:t xml:space="preserve"> </w:t>
      </w:r>
      <w:r w:rsidRPr="005673A4">
        <w:rPr>
          <w:rFonts w:ascii="Times New Roman" w:hAnsi="Times New Roman" w:cs="Times New Roman"/>
        </w:rPr>
        <w:t>M.</w:t>
      </w:r>
      <w:r w:rsidRPr="005673A4">
        <w:rPr>
          <w:rFonts w:ascii="Times New Roman" w:hAnsi="Times New Roman" w:cs="Times New Roman"/>
          <w:spacing w:val="-2"/>
        </w:rPr>
        <w:t xml:space="preserve"> </w:t>
      </w:r>
      <w:r w:rsidRPr="005673A4">
        <w:rPr>
          <w:rFonts w:ascii="Times New Roman" w:hAnsi="Times New Roman" w:cs="Times New Roman"/>
        </w:rPr>
        <w:t>(2018)</w:t>
      </w:r>
      <w:r w:rsidRPr="005673A4">
        <w:rPr>
          <w:rFonts w:ascii="Times New Roman" w:hAnsi="Times New Roman" w:cs="Times New Roman"/>
          <w:spacing w:val="-3"/>
        </w:rPr>
        <w:t xml:space="preserve"> </w:t>
      </w:r>
      <w:r w:rsidRPr="005673A4">
        <w:rPr>
          <w:rFonts w:ascii="Times New Roman" w:hAnsi="Times New Roman" w:cs="Times New Roman"/>
        </w:rPr>
        <w:t>‘Circular</w:t>
      </w:r>
      <w:r w:rsidRPr="005673A4">
        <w:rPr>
          <w:rFonts w:ascii="Times New Roman" w:hAnsi="Times New Roman" w:cs="Times New Roman"/>
          <w:spacing w:val="-2"/>
        </w:rPr>
        <w:t xml:space="preserve"> </w:t>
      </w:r>
      <w:r w:rsidRPr="005673A4">
        <w:rPr>
          <w:rFonts w:ascii="Times New Roman" w:hAnsi="Times New Roman" w:cs="Times New Roman"/>
        </w:rPr>
        <w:t>economy</w:t>
      </w:r>
      <w:r w:rsidRPr="005673A4">
        <w:rPr>
          <w:rFonts w:ascii="Times New Roman" w:hAnsi="Times New Roman" w:cs="Times New Roman"/>
          <w:spacing w:val="2"/>
        </w:rPr>
        <w:t xml:space="preserve"> </w:t>
      </w:r>
      <w:r w:rsidRPr="005673A4">
        <w:rPr>
          <w:rFonts w:ascii="Times New Roman" w:hAnsi="Times New Roman" w:cs="Times New Roman"/>
        </w:rPr>
        <w:t>in</w:t>
      </w:r>
      <w:r w:rsidRPr="005673A4">
        <w:rPr>
          <w:rFonts w:ascii="Times New Roman" w:hAnsi="Times New Roman" w:cs="Times New Roman"/>
          <w:spacing w:val="-2"/>
        </w:rPr>
        <w:t xml:space="preserve"> </w:t>
      </w:r>
      <w:r w:rsidRPr="005673A4">
        <w:rPr>
          <w:rFonts w:ascii="Times New Roman" w:hAnsi="Times New Roman" w:cs="Times New Roman"/>
        </w:rPr>
        <w:t>Corporate</w:t>
      </w:r>
      <w:r w:rsidRPr="005673A4">
        <w:rPr>
          <w:rFonts w:ascii="Times New Roman" w:hAnsi="Times New Roman" w:cs="Times New Roman"/>
          <w:spacing w:val="-4"/>
        </w:rPr>
        <w:t xml:space="preserve"> </w:t>
      </w:r>
      <w:r w:rsidRPr="005673A4">
        <w:rPr>
          <w:rFonts w:ascii="Times New Roman" w:hAnsi="Times New Roman" w:cs="Times New Roman"/>
        </w:rPr>
        <w:t>Sustainability</w:t>
      </w:r>
      <w:r w:rsidRPr="005673A4">
        <w:rPr>
          <w:rFonts w:ascii="Times New Roman" w:hAnsi="Times New Roman" w:cs="Times New Roman"/>
          <w:spacing w:val="-3"/>
        </w:rPr>
        <w:t xml:space="preserve"> </w:t>
      </w:r>
      <w:r w:rsidRPr="005673A4">
        <w:rPr>
          <w:rFonts w:ascii="Times New Roman" w:hAnsi="Times New Roman" w:cs="Times New Roman"/>
        </w:rPr>
        <w:t>Strategies:</w:t>
      </w:r>
      <w:r w:rsidRPr="005673A4">
        <w:rPr>
          <w:rFonts w:ascii="Times New Roman" w:hAnsi="Times New Roman" w:cs="Times New Roman"/>
          <w:spacing w:val="-4"/>
        </w:rPr>
        <w:t xml:space="preserve"> </w:t>
      </w:r>
      <w:r w:rsidRPr="005673A4">
        <w:rPr>
          <w:rFonts w:ascii="Times New Roman" w:hAnsi="Times New Roman" w:cs="Times New Roman"/>
        </w:rPr>
        <w:t>A</w:t>
      </w:r>
      <w:r w:rsidRPr="005673A4">
        <w:rPr>
          <w:rFonts w:ascii="Times New Roman" w:hAnsi="Times New Roman" w:cs="Times New Roman"/>
          <w:spacing w:val="-57"/>
        </w:rPr>
        <w:t xml:space="preserve"> </w:t>
      </w:r>
      <w:r w:rsidRPr="005673A4">
        <w:rPr>
          <w:rFonts w:ascii="Times New Roman" w:hAnsi="Times New Roman" w:cs="Times New Roman"/>
        </w:rPr>
        <w:t>review of corporate sustainability reports in the fast‐Moving Consumer Goods Sector’,</w:t>
      </w:r>
      <w:r w:rsidRPr="005673A4">
        <w:rPr>
          <w:rFonts w:ascii="Times New Roman" w:hAnsi="Times New Roman" w:cs="Times New Roman"/>
          <w:spacing w:val="1"/>
        </w:rPr>
        <w:t xml:space="preserve"> </w:t>
      </w:r>
      <w:r w:rsidRPr="005673A4">
        <w:rPr>
          <w:rFonts w:ascii="Times New Roman" w:hAnsi="Times New Roman" w:cs="Times New Roman"/>
          <w:i/>
        </w:rPr>
        <w:t>Business Strategy</w:t>
      </w:r>
      <w:r w:rsidRPr="005673A4">
        <w:rPr>
          <w:rFonts w:ascii="Times New Roman" w:hAnsi="Times New Roman" w:cs="Times New Roman"/>
          <w:i/>
          <w:spacing w:val="-3"/>
        </w:rPr>
        <w:t xml:space="preserve"> </w:t>
      </w:r>
      <w:r w:rsidRPr="005673A4">
        <w:rPr>
          <w:rFonts w:ascii="Times New Roman" w:hAnsi="Times New Roman" w:cs="Times New Roman"/>
          <w:i/>
        </w:rPr>
        <w:t>and</w:t>
      </w:r>
      <w:r w:rsidRPr="005673A4">
        <w:rPr>
          <w:rFonts w:ascii="Times New Roman" w:hAnsi="Times New Roman" w:cs="Times New Roman"/>
          <w:i/>
          <w:spacing w:val="-1"/>
        </w:rPr>
        <w:t xml:space="preserve"> </w:t>
      </w:r>
      <w:r w:rsidRPr="005673A4">
        <w:rPr>
          <w:rFonts w:ascii="Times New Roman" w:hAnsi="Times New Roman" w:cs="Times New Roman"/>
          <w:i/>
        </w:rPr>
        <w:t>the</w:t>
      </w:r>
      <w:r w:rsidRPr="005673A4">
        <w:rPr>
          <w:rFonts w:ascii="Times New Roman" w:hAnsi="Times New Roman" w:cs="Times New Roman"/>
          <w:i/>
          <w:spacing w:val="-2"/>
        </w:rPr>
        <w:t xml:space="preserve"> </w:t>
      </w:r>
      <w:r w:rsidRPr="005673A4">
        <w:rPr>
          <w:rFonts w:ascii="Times New Roman" w:hAnsi="Times New Roman" w:cs="Times New Roman"/>
          <w:i/>
        </w:rPr>
        <w:t>Environment</w:t>
      </w:r>
      <w:r w:rsidRPr="005673A4">
        <w:rPr>
          <w:rFonts w:ascii="Times New Roman" w:hAnsi="Times New Roman" w:cs="Times New Roman"/>
        </w:rPr>
        <w:t>,</w:t>
      </w:r>
      <w:r w:rsidRPr="005673A4">
        <w:rPr>
          <w:rFonts w:ascii="Times New Roman" w:hAnsi="Times New Roman" w:cs="Times New Roman"/>
          <w:spacing w:val="-1"/>
        </w:rPr>
        <w:t xml:space="preserve"> </w:t>
      </w:r>
      <w:r w:rsidRPr="005673A4">
        <w:rPr>
          <w:rFonts w:ascii="Times New Roman" w:hAnsi="Times New Roman" w:cs="Times New Roman"/>
        </w:rPr>
        <w:t>27(7),</w:t>
      </w:r>
      <w:r w:rsidRPr="005673A4">
        <w:rPr>
          <w:rFonts w:ascii="Times New Roman" w:hAnsi="Times New Roman" w:cs="Times New Roman"/>
          <w:spacing w:val="-1"/>
        </w:rPr>
        <w:t xml:space="preserve"> </w:t>
      </w:r>
      <w:r w:rsidRPr="005673A4">
        <w:rPr>
          <w:rFonts w:ascii="Times New Roman" w:hAnsi="Times New Roman" w:cs="Times New Roman"/>
        </w:rPr>
        <w:t>pp.</w:t>
      </w:r>
      <w:r w:rsidRPr="005673A4">
        <w:rPr>
          <w:rFonts w:ascii="Times New Roman" w:hAnsi="Times New Roman" w:cs="Times New Roman"/>
          <w:spacing w:val="-1"/>
        </w:rPr>
        <w:t xml:space="preserve"> </w:t>
      </w:r>
      <w:r w:rsidRPr="005673A4">
        <w:rPr>
          <w:rFonts w:ascii="Times New Roman" w:hAnsi="Times New Roman" w:cs="Times New Roman"/>
        </w:rPr>
        <w:t>1005–1022. doi:10.1002/bse.2048.</w:t>
      </w:r>
    </w:p>
    <w:p w:rsidR="00A35D26" w:rsidRPr="005673A4" w:rsidRDefault="00A35D26">
      <w:pPr>
        <w:pStyle w:val="BodyText"/>
        <w:spacing w:before="7"/>
        <w:rPr>
          <w:rFonts w:ascii="Times New Roman" w:hAnsi="Times New Roman" w:cs="Times New Roman"/>
        </w:rPr>
      </w:pPr>
    </w:p>
    <w:p w:rsidR="00A35D26" w:rsidRPr="005673A4" w:rsidRDefault="007C61FC">
      <w:pPr>
        <w:spacing w:line="360" w:lineRule="auto"/>
        <w:ind w:left="666" w:right="423" w:hanging="566"/>
        <w:rPr>
          <w:rFonts w:cs="Times New Roman"/>
        </w:rPr>
      </w:pPr>
      <w:r w:rsidRPr="005673A4">
        <w:rPr>
          <w:rFonts w:cs="Times New Roman"/>
        </w:rPr>
        <w:t>Vargas-Sánchez, A. (2018) ‘The unavoidable disruption of the circular economy in Tourism’,</w:t>
      </w:r>
      <w:r w:rsidRPr="005673A4">
        <w:rPr>
          <w:rFonts w:cs="Times New Roman"/>
          <w:spacing w:val="-57"/>
        </w:rPr>
        <w:t xml:space="preserve"> </w:t>
      </w:r>
      <w:r w:rsidRPr="005673A4">
        <w:rPr>
          <w:rFonts w:cs="Times New Roman"/>
          <w:i/>
        </w:rPr>
        <w:t>Worldwide Hospitality and Tourism Themes</w:t>
      </w:r>
      <w:r w:rsidRPr="005673A4">
        <w:rPr>
          <w:rFonts w:cs="Times New Roman"/>
        </w:rPr>
        <w:t>, 10(6), pp. 652–661. doi:10.1108/whatt-08-</w:t>
      </w:r>
      <w:r w:rsidRPr="005673A4">
        <w:rPr>
          <w:rFonts w:cs="Times New Roman"/>
          <w:spacing w:val="-57"/>
        </w:rPr>
        <w:t xml:space="preserve"> </w:t>
      </w:r>
      <w:r w:rsidRPr="005673A4">
        <w:rPr>
          <w:rFonts w:cs="Times New Roman"/>
        </w:rPr>
        <w:t>2018-0056.</w:t>
      </w:r>
    </w:p>
    <w:p w:rsidR="00A35D26" w:rsidRPr="005673A4" w:rsidRDefault="00A35D26">
      <w:pPr>
        <w:pStyle w:val="BodyText"/>
        <w:spacing w:before="3"/>
        <w:rPr>
          <w:rFonts w:ascii="Times New Roman" w:hAnsi="Times New Roman" w:cs="Times New Roman"/>
        </w:rPr>
      </w:pPr>
    </w:p>
    <w:p w:rsidR="00A35D26" w:rsidRPr="005673A4" w:rsidRDefault="007C61FC">
      <w:pPr>
        <w:pStyle w:val="BodyText"/>
        <w:spacing w:line="360" w:lineRule="auto"/>
        <w:ind w:left="666" w:right="809" w:hanging="566"/>
        <w:rPr>
          <w:rFonts w:ascii="Times New Roman" w:hAnsi="Times New Roman" w:cs="Times New Roman"/>
        </w:rPr>
      </w:pPr>
      <w:r w:rsidRPr="005673A4">
        <w:rPr>
          <w:rFonts w:ascii="Times New Roman" w:hAnsi="Times New Roman" w:cs="Times New Roman"/>
        </w:rPr>
        <w:t xml:space="preserve">Vinante, C. </w:t>
      </w:r>
      <w:r w:rsidRPr="005673A4">
        <w:rPr>
          <w:rFonts w:ascii="Times New Roman" w:hAnsi="Times New Roman" w:cs="Times New Roman"/>
          <w:i/>
        </w:rPr>
        <w:t xml:space="preserve">et al. </w:t>
      </w:r>
      <w:r w:rsidRPr="005673A4">
        <w:rPr>
          <w:rFonts w:ascii="Times New Roman" w:hAnsi="Times New Roman" w:cs="Times New Roman"/>
        </w:rPr>
        <w:t>(2021) ‘Circular economy metrics: Literature review and company-level</w:t>
      </w:r>
      <w:r w:rsidRPr="005673A4">
        <w:rPr>
          <w:rFonts w:ascii="Times New Roman" w:hAnsi="Times New Roman" w:cs="Times New Roman"/>
          <w:spacing w:val="-58"/>
        </w:rPr>
        <w:t xml:space="preserve"> </w:t>
      </w:r>
      <w:r w:rsidRPr="005673A4">
        <w:rPr>
          <w:rFonts w:ascii="Times New Roman" w:hAnsi="Times New Roman" w:cs="Times New Roman"/>
        </w:rPr>
        <w:t xml:space="preserve">classification framework’, </w:t>
      </w:r>
      <w:r w:rsidRPr="005673A4">
        <w:rPr>
          <w:rFonts w:ascii="Times New Roman" w:hAnsi="Times New Roman" w:cs="Times New Roman"/>
          <w:i/>
        </w:rPr>
        <w:t>Journal of Cleaner Production</w:t>
      </w:r>
      <w:r w:rsidRPr="005673A4">
        <w:rPr>
          <w:rFonts w:ascii="Times New Roman" w:hAnsi="Times New Roman" w:cs="Times New Roman"/>
        </w:rPr>
        <w:t>, 288, p. 125090.</w:t>
      </w:r>
      <w:r w:rsidRPr="005673A4">
        <w:rPr>
          <w:rFonts w:ascii="Times New Roman" w:hAnsi="Times New Roman" w:cs="Times New Roman"/>
          <w:spacing w:val="1"/>
        </w:rPr>
        <w:t xml:space="preserve"> </w:t>
      </w:r>
      <w:r w:rsidRPr="005673A4">
        <w:rPr>
          <w:rFonts w:ascii="Times New Roman" w:hAnsi="Times New Roman" w:cs="Times New Roman"/>
        </w:rPr>
        <w:t>doi:10.1016/j.jclepro.2020.125090.</w:t>
      </w:r>
    </w:p>
    <w:p w:rsidR="00A35D26" w:rsidRPr="005673A4" w:rsidRDefault="00A35D26">
      <w:pPr>
        <w:pStyle w:val="BodyText"/>
        <w:spacing w:before="2"/>
        <w:rPr>
          <w:rFonts w:ascii="Times New Roman" w:hAnsi="Times New Roman" w:cs="Times New Roman"/>
        </w:rPr>
      </w:pPr>
    </w:p>
    <w:p w:rsidR="00A35D26" w:rsidRPr="005673A4" w:rsidRDefault="007C61FC">
      <w:pPr>
        <w:spacing w:before="1" w:line="360" w:lineRule="auto"/>
        <w:ind w:left="666" w:right="748" w:hanging="566"/>
        <w:rPr>
          <w:rFonts w:cs="Times New Roman"/>
        </w:rPr>
      </w:pPr>
      <w:r w:rsidRPr="005673A4">
        <w:rPr>
          <w:rFonts w:cs="Times New Roman"/>
        </w:rPr>
        <w:t>Yılmaz,</w:t>
      </w:r>
      <w:r w:rsidRPr="005673A4">
        <w:rPr>
          <w:rFonts w:cs="Times New Roman"/>
          <w:spacing w:val="-3"/>
        </w:rPr>
        <w:t xml:space="preserve"> </w:t>
      </w:r>
      <w:r w:rsidRPr="005673A4">
        <w:rPr>
          <w:rFonts w:cs="Times New Roman"/>
        </w:rPr>
        <w:t>Asst.Prof.</w:t>
      </w:r>
      <w:r w:rsidRPr="005673A4">
        <w:rPr>
          <w:rFonts w:cs="Times New Roman"/>
          <w:spacing w:val="-2"/>
        </w:rPr>
        <w:t xml:space="preserve"> </w:t>
      </w:r>
      <w:r w:rsidRPr="005673A4">
        <w:rPr>
          <w:rFonts w:cs="Times New Roman"/>
        </w:rPr>
        <w:t>and</w:t>
      </w:r>
      <w:r w:rsidRPr="005673A4">
        <w:rPr>
          <w:rFonts w:cs="Times New Roman"/>
          <w:spacing w:val="-2"/>
        </w:rPr>
        <w:t xml:space="preserve"> </w:t>
      </w:r>
      <w:r w:rsidRPr="005673A4">
        <w:rPr>
          <w:rFonts w:cs="Times New Roman"/>
        </w:rPr>
        <w:t>Yılmaz,</w:t>
      </w:r>
      <w:r w:rsidRPr="005673A4">
        <w:rPr>
          <w:rFonts w:cs="Times New Roman"/>
          <w:spacing w:val="-2"/>
        </w:rPr>
        <w:t xml:space="preserve"> </w:t>
      </w:r>
      <w:r w:rsidRPr="005673A4">
        <w:rPr>
          <w:rFonts w:cs="Times New Roman"/>
        </w:rPr>
        <w:t>Asst.Prof.</w:t>
      </w:r>
      <w:r w:rsidRPr="005673A4">
        <w:rPr>
          <w:rFonts w:cs="Times New Roman"/>
          <w:spacing w:val="-2"/>
        </w:rPr>
        <w:t xml:space="preserve"> </w:t>
      </w:r>
      <w:r w:rsidRPr="005673A4">
        <w:rPr>
          <w:rFonts w:cs="Times New Roman"/>
        </w:rPr>
        <w:t>(2016)</w:t>
      </w:r>
      <w:r w:rsidRPr="005673A4">
        <w:rPr>
          <w:rFonts w:cs="Times New Roman"/>
          <w:spacing w:val="-2"/>
        </w:rPr>
        <w:t xml:space="preserve"> </w:t>
      </w:r>
      <w:r w:rsidRPr="005673A4">
        <w:rPr>
          <w:rFonts w:cs="Times New Roman"/>
        </w:rPr>
        <w:t>‘Corporate</w:t>
      </w:r>
      <w:r w:rsidRPr="005673A4">
        <w:rPr>
          <w:rFonts w:cs="Times New Roman"/>
          <w:spacing w:val="-4"/>
        </w:rPr>
        <w:t xml:space="preserve"> </w:t>
      </w:r>
      <w:r w:rsidRPr="005673A4">
        <w:rPr>
          <w:rFonts w:cs="Times New Roman"/>
        </w:rPr>
        <w:t>Social</w:t>
      </w:r>
      <w:r w:rsidRPr="005673A4">
        <w:rPr>
          <w:rFonts w:cs="Times New Roman"/>
          <w:spacing w:val="-4"/>
        </w:rPr>
        <w:t xml:space="preserve"> </w:t>
      </w:r>
      <w:r w:rsidRPr="005673A4">
        <w:rPr>
          <w:rFonts w:cs="Times New Roman"/>
        </w:rPr>
        <w:t>Responsibility</w:t>
      </w:r>
      <w:r w:rsidRPr="005673A4">
        <w:rPr>
          <w:rFonts w:cs="Times New Roman"/>
          <w:spacing w:val="2"/>
        </w:rPr>
        <w:t xml:space="preserve"> </w:t>
      </w:r>
      <w:r w:rsidRPr="005673A4">
        <w:rPr>
          <w:rFonts w:cs="Times New Roman"/>
        </w:rPr>
        <w:t>in</w:t>
      </w:r>
      <w:r w:rsidRPr="005673A4">
        <w:rPr>
          <w:rFonts w:cs="Times New Roman"/>
          <w:spacing w:val="-2"/>
        </w:rPr>
        <w:t xml:space="preserve"> </w:t>
      </w:r>
      <w:r w:rsidRPr="005673A4">
        <w:rPr>
          <w:rFonts w:cs="Times New Roman"/>
        </w:rPr>
        <w:t>hotel</w:t>
      </w:r>
      <w:r w:rsidRPr="005673A4">
        <w:rPr>
          <w:rFonts w:cs="Times New Roman"/>
          <w:spacing w:val="-57"/>
        </w:rPr>
        <w:t xml:space="preserve"> </w:t>
      </w:r>
      <w:r w:rsidRPr="005673A4">
        <w:rPr>
          <w:rFonts w:cs="Times New Roman"/>
        </w:rPr>
        <w:t xml:space="preserve">businesses’, </w:t>
      </w:r>
      <w:r w:rsidRPr="005673A4">
        <w:rPr>
          <w:rFonts w:cs="Times New Roman"/>
          <w:i/>
        </w:rPr>
        <w:t>Anadolu Üniversitesi Sosyal Bilimler Dergisi</w:t>
      </w:r>
      <w:r w:rsidRPr="005673A4">
        <w:rPr>
          <w:rFonts w:cs="Times New Roman"/>
        </w:rPr>
        <w:t>, pp. 89–100.</w:t>
      </w:r>
      <w:r w:rsidRPr="005673A4">
        <w:rPr>
          <w:rFonts w:cs="Times New Roman"/>
          <w:spacing w:val="1"/>
        </w:rPr>
        <w:t xml:space="preserve"> </w:t>
      </w:r>
      <w:r w:rsidRPr="005673A4">
        <w:rPr>
          <w:rFonts w:cs="Times New Roman"/>
        </w:rPr>
        <w:t>doi:10.18037/ausbd.389189.</w:t>
      </w:r>
    </w:p>
    <w:p w:rsidR="00A35D26" w:rsidRPr="005673A4" w:rsidRDefault="00A35D26">
      <w:pPr>
        <w:spacing w:line="360" w:lineRule="auto"/>
        <w:rPr>
          <w:rFonts w:cs="Times New Roman"/>
        </w:rPr>
        <w:sectPr w:rsidR="00A35D26" w:rsidRPr="005673A4">
          <w:pgSz w:w="12240" w:h="15840"/>
          <w:pgMar w:top="1380" w:right="1320" w:bottom="280" w:left="1340" w:header="720" w:footer="720" w:gutter="0"/>
          <w:cols w:space="720"/>
        </w:sectPr>
      </w:pPr>
    </w:p>
    <w:p w:rsidR="00A35D26" w:rsidRPr="005673A4" w:rsidRDefault="007C61FC">
      <w:pPr>
        <w:pStyle w:val="BodyText"/>
        <w:spacing w:before="61" w:line="360" w:lineRule="auto"/>
        <w:ind w:left="666" w:right="208" w:hanging="566"/>
        <w:rPr>
          <w:rFonts w:ascii="Times New Roman" w:hAnsi="Times New Roman" w:cs="Times New Roman"/>
        </w:rPr>
      </w:pPr>
      <w:r w:rsidRPr="005673A4">
        <w:rPr>
          <w:rFonts w:ascii="Times New Roman" w:hAnsi="Times New Roman" w:cs="Times New Roman"/>
        </w:rPr>
        <w:t>Zientara, P. and Zamojska, A. (2016) ‘Green organizational climates and employee pro-</w:t>
      </w:r>
      <w:r w:rsidRPr="005673A4">
        <w:rPr>
          <w:rFonts w:ascii="Times New Roman" w:hAnsi="Times New Roman" w:cs="Times New Roman"/>
          <w:spacing w:val="1"/>
        </w:rPr>
        <w:t xml:space="preserve"> </w:t>
      </w:r>
      <w:r w:rsidRPr="005673A4">
        <w:rPr>
          <w:rFonts w:ascii="Times New Roman" w:hAnsi="Times New Roman" w:cs="Times New Roman"/>
        </w:rPr>
        <w:t xml:space="preserve">environmental behaviour in the hotel industry’, </w:t>
      </w:r>
      <w:r w:rsidRPr="005673A4">
        <w:rPr>
          <w:rFonts w:ascii="Times New Roman" w:hAnsi="Times New Roman" w:cs="Times New Roman"/>
          <w:i/>
        </w:rPr>
        <w:t>Journal of Sustainable Tourism</w:t>
      </w:r>
      <w:r w:rsidRPr="005673A4">
        <w:rPr>
          <w:rFonts w:ascii="Times New Roman" w:hAnsi="Times New Roman" w:cs="Times New Roman"/>
        </w:rPr>
        <w:t>, 26(7), pp.</w:t>
      </w:r>
      <w:r w:rsidRPr="005673A4">
        <w:rPr>
          <w:rFonts w:ascii="Times New Roman" w:hAnsi="Times New Roman" w:cs="Times New Roman"/>
          <w:spacing w:val="-57"/>
        </w:rPr>
        <w:t xml:space="preserve"> </w:t>
      </w:r>
      <w:r w:rsidRPr="005673A4">
        <w:rPr>
          <w:rFonts w:ascii="Times New Roman" w:hAnsi="Times New Roman" w:cs="Times New Roman"/>
        </w:rPr>
        <w:t>1142–1159.</w:t>
      </w:r>
      <w:r w:rsidRPr="005673A4">
        <w:rPr>
          <w:rFonts w:ascii="Times New Roman" w:hAnsi="Times New Roman" w:cs="Times New Roman"/>
          <w:spacing w:val="-1"/>
        </w:rPr>
        <w:t xml:space="preserve"> </w:t>
      </w:r>
      <w:r w:rsidRPr="005673A4">
        <w:rPr>
          <w:rFonts w:ascii="Times New Roman" w:hAnsi="Times New Roman" w:cs="Times New Roman"/>
        </w:rPr>
        <w:t>doi:10.1080/09669582.2016.1206554.</w:t>
      </w:r>
    </w:p>
    <w:sectPr w:rsidR="00A35D26" w:rsidRPr="005673A4">
      <w:pgSz w:w="12240" w:h="15840"/>
      <w:pgMar w:top="1380" w:right="132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5F54A0"/>
    <w:multiLevelType w:val="hybridMultilevel"/>
    <w:tmpl w:val="66703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287531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A35D26"/>
    <w:rsid w:val="00040669"/>
    <w:rsid w:val="000A5489"/>
    <w:rsid w:val="000D62D2"/>
    <w:rsid w:val="000E745F"/>
    <w:rsid w:val="000F675B"/>
    <w:rsid w:val="004341D1"/>
    <w:rsid w:val="00473DB4"/>
    <w:rsid w:val="00546291"/>
    <w:rsid w:val="005673A4"/>
    <w:rsid w:val="00586979"/>
    <w:rsid w:val="005A11BD"/>
    <w:rsid w:val="005F7C14"/>
    <w:rsid w:val="00605C8B"/>
    <w:rsid w:val="006529EF"/>
    <w:rsid w:val="00747718"/>
    <w:rsid w:val="007C61FC"/>
    <w:rsid w:val="0082114C"/>
    <w:rsid w:val="00892EA3"/>
    <w:rsid w:val="00921A79"/>
    <w:rsid w:val="009E59B9"/>
    <w:rsid w:val="009F3F5E"/>
    <w:rsid w:val="00A00C46"/>
    <w:rsid w:val="00A35D26"/>
    <w:rsid w:val="00AF5691"/>
    <w:rsid w:val="00B421A8"/>
    <w:rsid w:val="00B42ED2"/>
    <w:rsid w:val="00BC019D"/>
    <w:rsid w:val="00BE0261"/>
    <w:rsid w:val="00BE32E6"/>
    <w:rsid w:val="00C30B72"/>
    <w:rsid w:val="00C9632E"/>
    <w:rsid w:val="00D32DF0"/>
    <w:rsid w:val="00D634D4"/>
    <w:rsid w:val="00E714CE"/>
    <w:rsid w:val="00EA6DB5"/>
    <w:rsid w:val="00F62651"/>
    <w:rsid w:val="00FE0EAC"/>
    <w:rsid w:val="00FF2F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70D0E"/>
  <w15:docId w15:val="{5192E29C-2810-4C72-8D6A-0ECE6150F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73A4"/>
    <w:pPr>
      <w:spacing w:line="480" w:lineRule="auto"/>
      <w:jc w:val="both"/>
    </w:pPr>
    <w:rPr>
      <w:rFonts w:ascii="Times New Roman" w:eastAsia="Arial MT" w:hAnsi="Times New Roman" w:cs="Arial MT"/>
      <w:sz w:val="24"/>
    </w:rPr>
  </w:style>
  <w:style w:type="paragraph" w:styleId="Heading1">
    <w:name w:val="heading 1"/>
    <w:basedOn w:val="Normal"/>
    <w:uiPriority w:val="9"/>
    <w:qFormat/>
    <w:rsid w:val="00892EA3"/>
    <w:pPr>
      <w:spacing w:before="60"/>
      <w:ind w:left="100"/>
      <w:outlineLvl w:val="0"/>
    </w:pPr>
    <w:rPr>
      <w:rFonts w:eastAsia="Arial" w:cs="Arial"/>
      <w:b/>
      <w:bCs/>
      <w:sz w:val="32"/>
      <w:szCs w:val="32"/>
    </w:rPr>
  </w:style>
  <w:style w:type="paragraph" w:styleId="Heading2">
    <w:name w:val="heading 2"/>
    <w:basedOn w:val="Normal"/>
    <w:uiPriority w:val="9"/>
    <w:unhideWhenUsed/>
    <w:qFormat/>
    <w:pPr>
      <w:ind w:left="100"/>
      <w:outlineLvl w:val="1"/>
    </w:pPr>
    <w:rPr>
      <w:rFonts w:ascii="Arial" w:eastAsia="Arial" w:hAnsi="Arial" w:cs="Arial"/>
      <w:b/>
      <w:bCs/>
      <w:sz w:val="28"/>
      <w:szCs w:val="28"/>
    </w:rPr>
  </w:style>
  <w:style w:type="paragraph" w:styleId="Heading3">
    <w:name w:val="heading 3"/>
    <w:basedOn w:val="Normal"/>
    <w:uiPriority w:val="9"/>
    <w:unhideWhenUsed/>
    <w:qFormat/>
    <w:pPr>
      <w:ind w:left="100"/>
      <w:outlineLvl w:val="2"/>
    </w:pPr>
    <w:rPr>
      <w:rFonts w:ascii="Arial" w:eastAsia="Arial" w:hAnsi="Arial" w:cs="Arial"/>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Arial MT" w:hAnsi="Arial MT"/>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TOCHeading">
    <w:name w:val="TOC Heading"/>
    <w:basedOn w:val="Heading1"/>
    <w:next w:val="Normal"/>
    <w:uiPriority w:val="39"/>
    <w:unhideWhenUsed/>
    <w:qFormat/>
    <w:rsid w:val="007C61FC"/>
    <w:pPr>
      <w:keepNext/>
      <w:keepLines/>
      <w:widowControl/>
      <w:autoSpaceDE/>
      <w:autoSpaceDN/>
      <w:spacing w:before="240" w:line="259" w:lineRule="auto"/>
      <w:ind w:left="0"/>
      <w:jc w:val="left"/>
      <w:outlineLvl w:val="9"/>
    </w:pPr>
    <w:rPr>
      <w:rFonts w:asciiTheme="majorHAnsi" w:eastAsiaTheme="majorEastAsia" w:hAnsiTheme="majorHAnsi" w:cstheme="majorBidi"/>
      <w:b w:val="0"/>
      <w:bCs w:val="0"/>
      <w:color w:val="365F91" w:themeColor="accent1" w:themeShade="BF"/>
    </w:rPr>
  </w:style>
  <w:style w:type="paragraph" w:styleId="TOC1">
    <w:name w:val="toc 1"/>
    <w:basedOn w:val="Normal"/>
    <w:next w:val="Normal"/>
    <w:autoRedefine/>
    <w:uiPriority w:val="39"/>
    <w:unhideWhenUsed/>
    <w:rsid w:val="007C61FC"/>
    <w:pPr>
      <w:spacing w:after="100"/>
    </w:pPr>
  </w:style>
  <w:style w:type="character" w:styleId="Hyperlink">
    <w:name w:val="Hyperlink"/>
    <w:basedOn w:val="DefaultParagraphFont"/>
    <w:uiPriority w:val="99"/>
    <w:unhideWhenUsed/>
    <w:rsid w:val="007C61F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hyperlink" Target="mailto:2019290@STUDENT.UWTSD.AC.UK" TargetMode="Externa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2760</Words>
  <Characters>15736</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dc:creator>
  <cp:lastModifiedBy>Tanacui Luciana</cp:lastModifiedBy>
  <cp:revision>2</cp:revision>
  <dcterms:created xsi:type="dcterms:W3CDTF">2024-01-26T13:24:00Z</dcterms:created>
  <dcterms:modified xsi:type="dcterms:W3CDTF">2024-01-26T13:24:00Z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2024-01-23T00:00:00Z</vt:filetime>
  </property>
  <property fmtid="{D5CDD505-2E9C-101B-9397-08002B2CF9AE}" pid="3" name="Creator">
    <vt:lpwstr>Microsoft Word</vt:lpwstr>
  </property>
  <property fmtid="{D5CDD505-2E9C-101B-9397-08002B2CF9AE}" pid="4" name="LastSaved">
    <vt:filetime>2024-01-26T00:00:00Z</vt:filetime>
  </property>
</Properties>
</file>