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222865BD" w:rsidR="00563B58" w:rsidRPr="00270EEB" w:rsidRDefault="00002476" w:rsidP="00340E9A">
      <w:pPr>
        <w:ind w:right="237"/>
        <w:rPr>
          <w:sz w:val="24"/>
          <w:szCs w:val="24"/>
        </w:rPr>
      </w:pPr>
      <w:r>
        <w:rPr>
          <w:sz w:val="24"/>
          <w:szCs w:val="24"/>
        </w:rPr>
        <w:t xml:space="preserve"> </w:t>
      </w:r>
      <w:r w:rsidR="005C633F">
        <w:rPr>
          <w:sz w:val="24"/>
          <w:szCs w:val="24"/>
        </w:rPr>
        <w:t xml:space="preserve"> </w:t>
      </w: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C09163E" w:rsidR="7908378C" w:rsidRDefault="7908378C" w:rsidP="33572C6E">
            <w:pPr>
              <w:ind w:right="237"/>
              <w:rPr>
                <w:b/>
                <w:bCs/>
                <w:color w:val="auto"/>
                <w:sz w:val="32"/>
                <w:szCs w:val="32"/>
              </w:rPr>
            </w:pPr>
            <w:r w:rsidRPr="33572C6E">
              <w:rPr>
                <w:b/>
                <w:bCs/>
                <w:color w:val="auto"/>
                <w:sz w:val="32"/>
                <w:szCs w:val="32"/>
              </w:rPr>
              <w:t>Learner name: ___</w:t>
            </w:r>
            <w:r w:rsidR="005C633F">
              <w:rPr>
                <w:b/>
                <w:bCs/>
                <w:color w:val="auto"/>
                <w:sz w:val="32"/>
                <w:szCs w:val="32"/>
              </w:rPr>
              <w:t xml:space="preserve">Victoria </w:t>
            </w:r>
            <w:r w:rsidR="001C40A1">
              <w:rPr>
                <w:b/>
                <w:bCs/>
                <w:color w:val="auto"/>
                <w:sz w:val="32"/>
                <w:szCs w:val="32"/>
              </w:rPr>
              <w:t xml:space="preserve">Sarah </w:t>
            </w:r>
            <w:r w:rsidR="005C633F">
              <w:rPr>
                <w:b/>
                <w:bCs/>
                <w:color w:val="auto"/>
                <w:sz w:val="32"/>
                <w:szCs w:val="32"/>
              </w:rPr>
              <w:t xml:space="preserve">Jones </w:t>
            </w:r>
            <w:r w:rsidRPr="33572C6E">
              <w:rPr>
                <w:b/>
                <w:bCs/>
                <w:color w:val="auto"/>
                <w:sz w:val="32"/>
                <w:szCs w:val="32"/>
              </w:rPr>
              <w:t>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C710B11" w:rsidR="7908378C" w:rsidRDefault="7908378C" w:rsidP="33572C6E">
            <w:pPr>
              <w:ind w:right="237"/>
              <w:rPr>
                <w:b/>
                <w:bCs/>
                <w:color w:val="auto"/>
                <w:sz w:val="32"/>
                <w:szCs w:val="32"/>
              </w:rPr>
            </w:pPr>
            <w:r w:rsidRPr="33572C6E">
              <w:rPr>
                <w:b/>
                <w:bCs/>
                <w:color w:val="auto"/>
                <w:sz w:val="32"/>
                <w:szCs w:val="32"/>
              </w:rPr>
              <w:t>________</w:t>
            </w:r>
            <w:r w:rsidR="001C40A1">
              <w:rPr>
                <w:b/>
                <w:bCs/>
                <w:color w:val="auto"/>
                <w:sz w:val="32"/>
                <w:szCs w:val="32"/>
              </w:rPr>
              <w:t>2023716</w:t>
            </w:r>
            <w:r w:rsidRPr="33572C6E">
              <w:rPr>
                <w:b/>
                <w:bCs/>
                <w:color w:val="auto"/>
                <w:sz w:val="32"/>
                <w:szCs w:val="32"/>
              </w:rPr>
              <w:t>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BA3D8E">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BA3D8E">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BA3D8E">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BA3D8E">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BA3D8E">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BA3D8E">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BA3D8E">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BA3D8E">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71F6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BA3D8E">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BA3D8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BA3D8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BA3D8E">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BA3D8E">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BA3D8E">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BA3D8E">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BA3D8E">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BA3D8E">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76279096" w14:textId="77777777" w:rsidR="00D5173A" w:rsidRDefault="00D5173A" w:rsidP="003555D5">
      <w:pPr>
        <w:ind w:right="237"/>
        <w:jc w:val="both"/>
        <w:rPr>
          <w:b/>
          <w:sz w:val="24"/>
          <w:szCs w:val="24"/>
        </w:rPr>
      </w:pPr>
    </w:p>
    <w:p w14:paraId="21736F49" w14:textId="77777777" w:rsidR="00D5173A" w:rsidRDefault="00D5173A" w:rsidP="003555D5">
      <w:pPr>
        <w:ind w:right="237"/>
        <w:jc w:val="both"/>
        <w:rPr>
          <w:b/>
          <w:sz w:val="24"/>
          <w:szCs w:val="24"/>
        </w:rPr>
      </w:pPr>
    </w:p>
    <w:p w14:paraId="42768779" w14:textId="77777777" w:rsidR="00D5173A" w:rsidRDefault="00D5173A" w:rsidP="003555D5">
      <w:pPr>
        <w:ind w:right="237"/>
        <w:jc w:val="both"/>
        <w:rPr>
          <w:b/>
          <w:sz w:val="24"/>
          <w:szCs w:val="24"/>
        </w:rPr>
      </w:pPr>
    </w:p>
    <w:p w14:paraId="782774C1" w14:textId="77777777" w:rsidR="00D5173A" w:rsidRDefault="00D5173A" w:rsidP="003555D5">
      <w:pPr>
        <w:ind w:right="237"/>
        <w:jc w:val="both"/>
        <w:rPr>
          <w:b/>
          <w:sz w:val="24"/>
          <w:szCs w:val="24"/>
        </w:rPr>
      </w:pPr>
    </w:p>
    <w:p w14:paraId="01B2930B" w14:textId="58380512" w:rsidR="003555D5" w:rsidRPr="00E676F7" w:rsidRDefault="003555D5" w:rsidP="003555D5">
      <w:pPr>
        <w:ind w:right="237"/>
        <w:jc w:val="both"/>
        <w:rPr>
          <w:b/>
          <w:sz w:val="24"/>
          <w:szCs w:val="24"/>
        </w:rPr>
      </w:pPr>
      <w:r w:rsidRPr="00E676F7">
        <w:rPr>
          <w:b/>
          <w:sz w:val="24"/>
          <w:szCs w:val="24"/>
        </w:rPr>
        <w:lastRenderedPageBreak/>
        <w:t>ANSWER:</w:t>
      </w:r>
    </w:p>
    <w:p w14:paraId="7C32947E" w14:textId="77777777" w:rsidR="00D5173A" w:rsidRDefault="00D5173A" w:rsidP="00D5173A">
      <w:pPr>
        <w:spacing w:line="480" w:lineRule="auto"/>
        <w:ind w:right="237"/>
        <w:jc w:val="both"/>
        <w:rPr>
          <w:color w:val="auto"/>
          <w:sz w:val="24"/>
          <w:szCs w:val="24"/>
        </w:rPr>
      </w:pPr>
      <w:bookmarkStart w:id="0" w:name="_Hlk100493301"/>
    </w:p>
    <w:p w14:paraId="5D94DB97" w14:textId="0A4238A3" w:rsidR="00B914E1" w:rsidRPr="00D5173A" w:rsidRDefault="00B914E1" w:rsidP="00D5173A">
      <w:pPr>
        <w:spacing w:line="480" w:lineRule="auto"/>
        <w:ind w:right="237"/>
        <w:jc w:val="both"/>
        <w:rPr>
          <w:color w:val="auto"/>
          <w:sz w:val="24"/>
          <w:szCs w:val="24"/>
        </w:rPr>
      </w:pPr>
      <w:r w:rsidRPr="00D5173A">
        <w:rPr>
          <w:color w:val="auto"/>
          <w:sz w:val="24"/>
          <w:szCs w:val="24"/>
        </w:rPr>
        <w:t>Throughout this essay, I will be considering the theories relating to how teams develop and how cohesion can change a team. I will talk about why and how conflict can arise within a team and how certain approaches can improve the dynamic of the team. The essay will also discuss on why some teams do not work, and what can be done to change this. Throughout the essay I will be considering models and theories to support my answer</w:t>
      </w:r>
      <w:r w:rsidR="00D5173A" w:rsidRPr="00D5173A">
        <w:rPr>
          <w:color w:val="auto"/>
          <w:sz w:val="24"/>
          <w:szCs w:val="24"/>
        </w:rPr>
        <w:t xml:space="preserve"> involving teamwork,</w:t>
      </w:r>
      <w:r w:rsidR="00617891" w:rsidRPr="00D5173A">
        <w:rPr>
          <w:color w:val="auto"/>
          <w:sz w:val="24"/>
          <w:szCs w:val="24"/>
        </w:rPr>
        <w:t xml:space="preserve"> such as the CUDSA model, looking at Adair</w:t>
      </w:r>
      <w:r w:rsidR="00D5173A" w:rsidRPr="00D5173A">
        <w:rPr>
          <w:color w:val="auto"/>
          <w:sz w:val="24"/>
          <w:szCs w:val="24"/>
        </w:rPr>
        <w:t>’</w:t>
      </w:r>
      <w:r w:rsidR="00617891" w:rsidRPr="00D5173A">
        <w:rPr>
          <w:color w:val="auto"/>
          <w:sz w:val="24"/>
          <w:szCs w:val="24"/>
        </w:rPr>
        <w:t xml:space="preserve">s </w:t>
      </w:r>
      <w:r w:rsidR="00D5173A" w:rsidRPr="00D5173A">
        <w:rPr>
          <w:color w:val="auto"/>
          <w:sz w:val="24"/>
          <w:szCs w:val="24"/>
        </w:rPr>
        <w:t>principals</w:t>
      </w:r>
      <w:r w:rsidR="00617891" w:rsidRPr="00D5173A">
        <w:rPr>
          <w:color w:val="auto"/>
          <w:sz w:val="24"/>
          <w:szCs w:val="24"/>
        </w:rPr>
        <w:t xml:space="preserve"> of leadership</w:t>
      </w:r>
      <w:r w:rsidR="00D5173A" w:rsidRPr="00D5173A">
        <w:rPr>
          <w:color w:val="auto"/>
          <w:sz w:val="24"/>
          <w:szCs w:val="24"/>
        </w:rPr>
        <w:t xml:space="preserve"> and Mullin</w:t>
      </w:r>
      <w:r w:rsidR="00C96ACF">
        <w:rPr>
          <w:color w:val="auto"/>
          <w:sz w:val="24"/>
          <w:szCs w:val="24"/>
        </w:rPr>
        <w:t>’</w:t>
      </w:r>
      <w:r w:rsidR="00D5173A" w:rsidRPr="00D5173A">
        <w:rPr>
          <w:color w:val="auto"/>
          <w:sz w:val="24"/>
          <w:szCs w:val="24"/>
        </w:rPr>
        <w:t>s theory of motivation.</w:t>
      </w:r>
    </w:p>
    <w:p w14:paraId="32DD8912" w14:textId="77777777" w:rsidR="00D5173A" w:rsidRDefault="00D5173A" w:rsidP="00D5173A">
      <w:pPr>
        <w:spacing w:line="480" w:lineRule="auto"/>
        <w:ind w:right="237"/>
        <w:jc w:val="both"/>
        <w:rPr>
          <w:color w:val="auto"/>
          <w:sz w:val="24"/>
          <w:szCs w:val="24"/>
        </w:rPr>
      </w:pPr>
    </w:p>
    <w:p w14:paraId="759A7C62" w14:textId="77777777" w:rsidR="0035027E" w:rsidRDefault="00B914E1" w:rsidP="00D5173A">
      <w:pPr>
        <w:spacing w:line="480" w:lineRule="auto"/>
        <w:ind w:right="237"/>
        <w:jc w:val="both"/>
        <w:rPr>
          <w:color w:val="auto"/>
          <w:sz w:val="24"/>
          <w:szCs w:val="24"/>
        </w:rPr>
      </w:pPr>
      <w:r w:rsidRPr="00D5173A">
        <w:rPr>
          <w:color w:val="auto"/>
          <w:sz w:val="24"/>
          <w:szCs w:val="24"/>
        </w:rPr>
        <w:t>What is teamwork?</w:t>
      </w:r>
      <w:r w:rsidR="0035027E">
        <w:rPr>
          <w:color w:val="auto"/>
          <w:sz w:val="24"/>
          <w:szCs w:val="24"/>
        </w:rPr>
        <w:t xml:space="preserve"> </w:t>
      </w:r>
    </w:p>
    <w:p w14:paraId="4877B154" w14:textId="5BBE5C04" w:rsidR="0035027E" w:rsidRPr="0035027E" w:rsidRDefault="00B914E1" w:rsidP="0035027E">
      <w:pPr>
        <w:pStyle w:val="NoSpacing"/>
        <w:rPr>
          <w:color w:val="auto"/>
          <w:sz w:val="24"/>
          <w:szCs w:val="24"/>
        </w:rPr>
      </w:pPr>
      <w:r w:rsidRPr="0035027E">
        <w:rPr>
          <w:color w:val="auto"/>
          <w:sz w:val="24"/>
          <w:szCs w:val="24"/>
        </w:rPr>
        <w:t xml:space="preserve"> </w:t>
      </w:r>
      <w:r w:rsidR="0035027E" w:rsidRPr="0035027E">
        <w:rPr>
          <w:color w:val="auto"/>
          <w:sz w:val="24"/>
          <w:szCs w:val="24"/>
        </w:rPr>
        <w:t>“</w:t>
      </w:r>
      <w:r w:rsidR="0035027E" w:rsidRPr="0035027E">
        <w:rPr>
          <w:sz w:val="24"/>
          <w:szCs w:val="24"/>
          <w:shd w:val="clear" w:color="auto" w:fill="FFFFFF"/>
        </w:rPr>
        <w:t>Teams of people working together for a common purpose have been a centerpiece of human social organization ever since our ancient ancestors first banded together to hunt game, raise families, and defend their communities”</w:t>
      </w:r>
      <w:r w:rsidR="0035027E">
        <w:rPr>
          <w:sz w:val="24"/>
          <w:szCs w:val="24"/>
          <w:shd w:val="clear" w:color="auto" w:fill="FFFFFF"/>
        </w:rPr>
        <w:t xml:space="preserve"> (</w:t>
      </w:r>
      <w:r w:rsidR="0035027E">
        <w:rPr>
          <w:color w:val="333333"/>
          <w:sz w:val="21"/>
          <w:szCs w:val="21"/>
          <w:shd w:val="clear" w:color="auto" w:fill="FFFFFF"/>
        </w:rPr>
        <w:t>Kozlowski</w:t>
      </w:r>
      <w:r w:rsidR="00475D3C">
        <w:rPr>
          <w:color w:val="333333"/>
          <w:sz w:val="21"/>
          <w:szCs w:val="21"/>
          <w:shd w:val="clear" w:color="auto" w:fill="FFFFFF"/>
        </w:rPr>
        <w:t xml:space="preserve"> and</w:t>
      </w:r>
      <w:r w:rsidR="0035027E">
        <w:rPr>
          <w:color w:val="333333"/>
          <w:sz w:val="21"/>
          <w:szCs w:val="21"/>
          <w:shd w:val="clear" w:color="auto" w:fill="FFFFFF"/>
        </w:rPr>
        <w:t xml:space="preserve"> Ilgen</w:t>
      </w:r>
      <w:r w:rsidR="00475D3C">
        <w:rPr>
          <w:color w:val="333333"/>
          <w:sz w:val="21"/>
          <w:szCs w:val="21"/>
          <w:shd w:val="clear" w:color="auto" w:fill="FFFFFF"/>
        </w:rPr>
        <w:t xml:space="preserve">, </w:t>
      </w:r>
      <w:r w:rsidR="0035027E">
        <w:rPr>
          <w:color w:val="333333"/>
          <w:sz w:val="21"/>
          <w:szCs w:val="21"/>
          <w:shd w:val="clear" w:color="auto" w:fill="FFFFFF"/>
        </w:rPr>
        <w:t>2006</w:t>
      </w:r>
      <w:r w:rsidR="00475D3C">
        <w:rPr>
          <w:color w:val="333333"/>
          <w:sz w:val="21"/>
          <w:szCs w:val="21"/>
          <w:shd w:val="clear" w:color="auto" w:fill="FFFFFF"/>
        </w:rPr>
        <w:t xml:space="preserve"> p.1</w:t>
      </w:r>
      <w:r w:rsidR="0035027E">
        <w:rPr>
          <w:color w:val="333333"/>
          <w:sz w:val="21"/>
          <w:szCs w:val="21"/>
          <w:shd w:val="clear" w:color="auto" w:fill="FFFFFF"/>
        </w:rPr>
        <w:t>)</w:t>
      </w:r>
    </w:p>
    <w:p w14:paraId="0B856A68" w14:textId="77777777" w:rsidR="0035027E" w:rsidRDefault="0035027E" w:rsidP="00D5173A">
      <w:pPr>
        <w:spacing w:line="480" w:lineRule="auto"/>
        <w:ind w:right="237"/>
        <w:jc w:val="both"/>
        <w:rPr>
          <w:color w:val="auto"/>
          <w:sz w:val="24"/>
          <w:szCs w:val="24"/>
        </w:rPr>
      </w:pPr>
    </w:p>
    <w:p w14:paraId="743CE0CB" w14:textId="32DAB603" w:rsidR="00D5173A" w:rsidRDefault="00B914E1" w:rsidP="00D5173A">
      <w:pPr>
        <w:spacing w:line="480" w:lineRule="auto"/>
        <w:ind w:right="237"/>
        <w:jc w:val="both"/>
        <w:rPr>
          <w:color w:val="auto"/>
          <w:sz w:val="24"/>
          <w:szCs w:val="24"/>
        </w:rPr>
      </w:pPr>
      <w:r w:rsidRPr="00D5173A">
        <w:rPr>
          <w:color w:val="auto"/>
          <w:sz w:val="24"/>
          <w:szCs w:val="24"/>
        </w:rPr>
        <w:t xml:space="preserve">According to Avery et al, (2001) teamwork is an individual skill that is developed within 5 different themes. The first theme is taking personal responsibility. This means taking ownership of your own workload and actions. The second theme that Avery et al., (2001) discovered within their study is partnership. Creating powerful partnerships is crucial in creating a good team and by doing this, individuals will need to develop trust with one another, have good communication and listening skills and even having the ability to motivate each other. The third theme as identified by Avery et al., (2001) is collaboration. </w:t>
      </w:r>
    </w:p>
    <w:p w14:paraId="62C86165" w14:textId="395CFF80" w:rsidR="00C71DAD" w:rsidRDefault="00C71DAD" w:rsidP="00D5173A">
      <w:pPr>
        <w:spacing w:line="480" w:lineRule="auto"/>
        <w:ind w:right="237"/>
        <w:jc w:val="both"/>
        <w:rPr>
          <w:color w:val="auto"/>
          <w:sz w:val="24"/>
          <w:szCs w:val="24"/>
        </w:rPr>
      </w:pPr>
    </w:p>
    <w:p w14:paraId="3FC2A472" w14:textId="5E560F54" w:rsidR="00C71DAD" w:rsidRPr="00C71DAD" w:rsidRDefault="00C71DAD" w:rsidP="00D5173A">
      <w:pPr>
        <w:spacing w:line="480" w:lineRule="auto"/>
        <w:ind w:right="237"/>
        <w:jc w:val="both"/>
        <w:rPr>
          <w:color w:val="auto"/>
          <w:sz w:val="24"/>
          <w:szCs w:val="24"/>
        </w:rPr>
      </w:pPr>
      <w:r w:rsidRPr="00C71DAD">
        <w:rPr>
          <w:color w:val="auto"/>
          <w:sz w:val="24"/>
          <w:szCs w:val="24"/>
        </w:rPr>
        <w:t xml:space="preserve">In terms of decision making within a tea Verhulst and Rutouwski (2018) state that there are two elements that involve this. One element being </w:t>
      </w:r>
      <w:r w:rsidRPr="00C71DAD">
        <w:rPr>
          <w:sz w:val="24"/>
          <w:szCs w:val="24"/>
        </w:rPr>
        <w:t>problem-solving, and the other is task related</w:t>
      </w:r>
      <w:r w:rsidRPr="00C71DAD">
        <w:rPr>
          <w:color w:val="auto"/>
          <w:sz w:val="24"/>
          <w:szCs w:val="24"/>
        </w:rPr>
        <w:t xml:space="preserve"> (Verhulst and Rutouwski, 2018)</w:t>
      </w:r>
      <w:r>
        <w:rPr>
          <w:color w:val="auto"/>
          <w:sz w:val="24"/>
          <w:szCs w:val="24"/>
        </w:rPr>
        <w:t xml:space="preserve">. They explain that </w:t>
      </w:r>
      <w:r w:rsidR="006C19AC">
        <w:rPr>
          <w:color w:val="auto"/>
          <w:sz w:val="24"/>
          <w:szCs w:val="24"/>
        </w:rPr>
        <w:t>the</w:t>
      </w:r>
      <w:r>
        <w:rPr>
          <w:color w:val="auto"/>
          <w:sz w:val="24"/>
          <w:szCs w:val="24"/>
        </w:rPr>
        <w:t xml:space="preserve"> </w:t>
      </w:r>
      <w:r>
        <w:rPr>
          <w:color w:val="auto"/>
          <w:sz w:val="24"/>
          <w:szCs w:val="24"/>
        </w:rPr>
        <w:lastRenderedPageBreak/>
        <w:t xml:space="preserve">decision is made based on the information that it provided to them and is subsequently affected </w:t>
      </w:r>
      <w:r w:rsidR="006C19AC">
        <w:rPr>
          <w:color w:val="auto"/>
          <w:sz w:val="24"/>
          <w:szCs w:val="24"/>
        </w:rPr>
        <w:t xml:space="preserve">by what other information is provided by the team members (Verhulst and Rutouswski, 2018). </w:t>
      </w:r>
    </w:p>
    <w:p w14:paraId="417DB598" w14:textId="77777777" w:rsidR="00D5173A" w:rsidRDefault="00D5173A" w:rsidP="00D5173A">
      <w:pPr>
        <w:spacing w:line="480" w:lineRule="auto"/>
        <w:ind w:right="237"/>
        <w:jc w:val="both"/>
        <w:rPr>
          <w:color w:val="auto"/>
          <w:sz w:val="24"/>
          <w:szCs w:val="24"/>
        </w:rPr>
      </w:pPr>
    </w:p>
    <w:p w14:paraId="64B269A5" w14:textId="51020F7A" w:rsidR="00B914E1" w:rsidRDefault="00B914E1" w:rsidP="00D5173A">
      <w:pPr>
        <w:spacing w:line="480" w:lineRule="auto"/>
        <w:ind w:right="237"/>
        <w:jc w:val="both"/>
        <w:rPr>
          <w:color w:val="auto"/>
          <w:sz w:val="24"/>
          <w:szCs w:val="24"/>
        </w:rPr>
      </w:pPr>
      <w:r w:rsidRPr="00D5173A">
        <w:rPr>
          <w:color w:val="auto"/>
          <w:sz w:val="24"/>
          <w:szCs w:val="24"/>
        </w:rPr>
        <w:t xml:space="preserve">Working within a team usually works towards having the same outcome or goal. The fourth theme identified is trust. It is described within the study of Avery et al., (2001) that trust will make any relationship better, thus improving teamwork by sharing the workload. The fifth and last theme to be identified is having a collaborative mindset. Having this mindset can help maintain the motivation to achieve the collaborated goal and also allows individuals maintain focus on completing that goal (Avery, et al. 2001). </w:t>
      </w:r>
    </w:p>
    <w:p w14:paraId="5718A977" w14:textId="682A2B85" w:rsidR="0035027E" w:rsidRDefault="0035027E" w:rsidP="00D5173A">
      <w:pPr>
        <w:spacing w:line="480" w:lineRule="auto"/>
        <w:ind w:right="237"/>
        <w:jc w:val="both"/>
        <w:rPr>
          <w:color w:val="auto"/>
          <w:sz w:val="24"/>
          <w:szCs w:val="24"/>
        </w:rPr>
      </w:pPr>
    </w:p>
    <w:p w14:paraId="34D47FBC" w14:textId="31306EC3" w:rsidR="0035027E" w:rsidRPr="00D5173A" w:rsidRDefault="0035027E" w:rsidP="00D5173A">
      <w:pPr>
        <w:spacing w:line="480" w:lineRule="auto"/>
        <w:ind w:right="237"/>
        <w:jc w:val="both"/>
        <w:rPr>
          <w:color w:val="auto"/>
          <w:sz w:val="24"/>
          <w:szCs w:val="24"/>
        </w:rPr>
      </w:pPr>
      <w:r>
        <w:rPr>
          <w:color w:val="auto"/>
          <w:sz w:val="24"/>
          <w:szCs w:val="24"/>
        </w:rPr>
        <w:t>Wong (2007) also states that motivation is enhanced due to emotional fulfilment. He mentions that high performing teams have strong positive mindset and want to be emotionally valued by others. This comes from valuing people and showing acknowledgment and respect for themselves. This may include their culture, background, work ethic and experiences. He goes on to say that motivation can only be created from human energy which gets the job done (Wong, 2007)</w:t>
      </w:r>
    </w:p>
    <w:p w14:paraId="2B8BC9F1" w14:textId="77777777" w:rsidR="00B914E1" w:rsidRPr="00D5173A" w:rsidRDefault="00B914E1" w:rsidP="00D5173A">
      <w:pPr>
        <w:spacing w:line="480" w:lineRule="auto"/>
        <w:ind w:right="237"/>
        <w:jc w:val="both"/>
        <w:rPr>
          <w:color w:val="auto"/>
          <w:sz w:val="24"/>
          <w:szCs w:val="24"/>
        </w:rPr>
      </w:pPr>
    </w:p>
    <w:p w14:paraId="2CCEE4B7" w14:textId="77777777" w:rsidR="00B914E1" w:rsidRPr="00D5173A" w:rsidRDefault="00B914E1" w:rsidP="00D5173A">
      <w:pPr>
        <w:spacing w:line="480" w:lineRule="auto"/>
        <w:ind w:right="237"/>
        <w:jc w:val="both"/>
        <w:rPr>
          <w:color w:val="auto"/>
          <w:sz w:val="24"/>
          <w:szCs w:val="24"/>
        </w:rPr>
      </w:pPr>
      <w:r w:rsidRPr="00D5173A">
        <w:rPr>
          <w:color w:val="auto"/>
          <w:sz w:val="24"/>
          <w:szCs w:val="24"/>
        </w:rPr>
        <w:t xml:space="preserve">Tuckman and Jenson (2001) also has 5 stages on how a team develops, however the points may be similar by they are also different. The first stage is forming. </w:t>
      </w:r>
    </w:p>
    <w:p w14:paraId="182902DF" w14:textId="77777777" w:rsidR="00B914E1" w:rsidRPr="00D5173A" w:rsidRDefault="00B914E1" w:rsidP="00D5173A">
      <w:pPr>
        <w:spacing w:line="480" w:lineRule="auto"/>
        <w:ind w:right="237"/>
        <w:jc w:val="both"/>
        <w:rPr>
          <w:color w:val="auto"/>
          <w:sz w:val="24"/>
          <w:szCs w:val="24"/>
        </w:rPr>
      </w:pPr>
      <w:r w:rsidRPr="00D5173A">
        <w:rPr>
          <w:color w:val="auto"/>
          <w:sz w:val="24"/>
          <w:szCs w:val="24"/>
        </w:rPr>
        <w:t xml:space="preserve">Forming a new relationship, the individuals familiarise with on another and considers the boundaries. The relationship at this stage is still fresh and new. The second stage is storming. This is where the individuals become more comfortable within the team and begin voicing their opinions. At this stage, there can be signs of hostility </w:t>
      </w:r>
      <w:r w:rsidRPr="00D5173A">
        <w:rPr>
          <w:color w:val="auto"/>
          <w:sz w:val="24"/>
          <w:szCs w:val="24"/>
        </w:rPr>
        <w:lastRenderedPageBreak/>
        <w:t xml:space="preserve">due to members not wanting to be controlled. Norming is the third stage where individuals begin to accept the views and opinions of others and still achieve the same goal despite not agreeing with each other.  Performing is the fourth stage of team development. This is where there is an acceptance of a hierarchy and leadership which will push the team with achieving the set goal. The fifth and final stage is adjourning. This means the team now recognises the team members and what they bring to the role. The team will also swap and take charge of different roles and responsibilities within the team (Tuckman and Jenson, 2001).  </w:t>
      </w:r>
    </w:p>
    <w:p w14:paraId="785FD5F0" w14:textId="77777777" w:rsidR="00B914E1" w:rsidRPr="00D5173A" w:rsidRDefault="00B914E1" w:rsidP="00D5173A">
      <w:pPr>
        <w:spacing w:line="480" w:lineRule="auto"/>
        <w:ind w:right="237"/>
        <w:jc w:val="both"/>
        <w:rPr>
          <w:color w:val="auto"/>
          <w:sz w:val="24"/>
          <w:szCs w:val="24"/>
        </w:rPr>
      </w:pPr>
    </w:p>
    <w:p w14:paraId="0F9F497B" w14:textId="77777777" w:rsidR="00B914E1" w:rsidRPr="00D5173A" w:rsidRDefault="00B914E1" w:rsidP="00D5173A">
      <w:pPr>
        <w:spacing w:line="480" w:lineRule="auto"/>
        <w:ind w:right="237"/>
        <w:jc w:val="both"/>
        <w:rPr>
          <w:color w:val="auto"/>
          <w:sz w:val="24"/>
          <w:szCs w:val="24"/>
        </w:rPr>
      </w:pPr>
      <w:r w:rsidRPr="00D5173A">
        <w:rPr>
          <w:color w:val="auto"/>
          <w:sz w:val="24"/>
          <w:szCs w:val="24"/>
        </w:rPr>
        <w:t xml:space="preserve">However, in the study of Coutu (2009), they discuss how the leader of the organisation plays the main part in creating and developing a team. Although it is the teams responsibility to recognise who is part of that team, it us up to the leader to maintain direction, organisation and to be pointed in the correct direction (Coutu, 2009). </w:t>
      </w:r>
    </w:p>
    <w:p w14:paraId="6CD2BFBC" w14:textId="77777777" w:rsidR="00B914E1" w:rsidRPr="00D5173A" w:rsidRDefault="00B914E1" w:rsidP="00D5173A">
      <w:pPr>
        <w:spacing w:line="480" w:lineRule="auto"/>
        <w:ind w:right="237"/>
        <w:jc w:val="both"/>
        <w:rPr>
          <w:color w:val="auto"/>
          <w:sz w:val="24"/>
          <w:szCs w:val="24"/>
        </w:rPr>
      </w:pPr>
    </w:p>
    <w:p w14:paraId="6C127725" w14:textId="77777777" w:rsidR="00B914E1" w:rsidRPr="00D5173A" w:rsidRDefault="00B914E1" w:rsidP="00D5173A">
      <w:pPr>
        <w:spacing w:line="480" w:lineRule="auto"/>
        <w:ind w:right="237"/>
        <w:jc w:val="both"/>
        <w:rPr>
          <w:color w:val="auto"/>
          <w:sz w:val="24"/>
          <w:szCs w:val="24"/>
        </w:rPr>
      </w:pPr>
      <w:r w:rsidRPr="00D5173A">
        <w:rPr>
          <w:color w:val="auto"/>
          <w:sz w:val="24"/>
          <w:szCs w:val="24"/>
        </w:rPr>
        <w:t xml:space="preserve">As discussed by Tuckman and Jenson (2001) and Avery et. al, (2001) there are different ways that a team is developed, however, not all teams work and function effectively. </w:t>
      </w:r>
    </w:p>
    <w:p w14:paraId="1B71BD5B" w14:textId="77777777" w:rsidR="00B914E1" w:rsidRPr="00D5173A" w:rsidRDefault="00B914E1" w:rsidP="00D5173A">
      <w:pPr>
        <w:spacing w:line="480" w:lineRule="auto"/>
        <w:ind w:right="237"/>
        <w:jc w:val="both"/>
        <w:rPr>
          <w:color w:val="auto"/>
          <w:sz w:val="24"/>
          <w:szCs w:val="24"/>
        </w:rPr>
      </w:pPr>
    </w:p>
    <w:p w14:paraId="757A09B9" w14:textId="77777777" w:rsidR="00B914E1" w:rsidRPr="00D5173A" w:rsidRDefault="00B914E1" w:rsidP="00D5173A">
      <w:pPr>
        <w:spacing w:line="480" w:lineRule="auto"/>
        <w:ind w:right="237"/>
        <w:jc w:val="both"/>
        <w:rPr>
          <w:color w:val="auto"/>
          <w:sz w:val="24"/>
          <w:szCs w:val="24"/>
        </w:rPr>
      </w:pPr>
      <w:r w:rsidRPr="00D5173A">
        <w:rPr>
          <w:color w:val="auto"/>
          <w:sz w:val="24"/>
          <w:szCs w:val="24"/>
        </w:rPr>
        <w:t xml:space="preserve">Koze and Masciale (1993) carried out a study involving 4500 teams within 500 different organisations. The gathered the information why some teams may not work using surveys. Their findings shown a number of different factors that contributed to inefficient teamwork. </w:t>
      </w:r>
    </w:p>
    <w:p w14:paraId="65D3EADA" w14:textId="77777777" w:rsidR="00B914E1" w:rsidRPr="00D5173A" w:rsidRDefault="00B914E1" w:rsidP="00D5173A">
      <w:pPr>
        <w:spacing w:line="480" w:lineRule="auto"/>
        <w:ind w:right="237"/>
        <w:jc w:val="both"/>
        <w:rPr>
          <w:color w:val="auto"/>
          <w:sz w:val="24"/>
          <w:szCs w:val="24"/>
        </w:rPr>
      </w:pPr>
    </w:p>
    <w:p w14:paraId="0DE595B9" w14:textId="77777777" w:rsidR="00B914E1" w:rsidRPr="00D5173A" w:rsidRDefault="00B914E1" w:rsidP="00D5173A">
      <w:pPr>
        <w:spacing w:line="480" w:lineRule="auto"/>
        <w:ind w:right="237"/>
        <w:jc w:val="both"/>
        <w:rPr>
          <w:color w:val="auto"/>
          <w:sz w:val="24"/>
          <w:szCs w:val="24"/>
        </w:rPr>
      </w:pPr>
      <w:r w:rsidRPr="00D5173A">
        <w:rPr>
          <w:color w:val="auto"/>
          <w:sz w:val="24"/>
          <w:szCs w:val="24"/>
        </w:rPr>
        <w:lastRenderedPageBreak/>
        <w:t xml:space="preserve">One of their findings stated that performance as a team is not normally recognised or rewarded and that only the individuals within the team are. This can impact the team as a whole as there is little or no incentive for the team to work for. </w:t>
      </w:r>
    </w:p>
    <w:p w14:paraId="3BAD9C98" w14:textId="77777777" w:rsidR="00B914E1" w:rsidRPr="00D5173A" w:rsidRDefault="00B914E1" w:rsidP="00D5173A">
      <w:pPr>
        <w:spacing w:line="480" w:lineRule="auto"/>
        <w:ind w:right="237"/>
        <w:jc w:val="both"/>
        <w:rPr>
          <w:color w:val="auto"/>
          <w:sz w:val="24"/>
          <w:szCs w:val="24"/>
        </w:rPr>
      </w:pPr>
    </w:p>
    <w:p w14:paraId="0E5D4A83" w14:textId="77777777" w:rsidR="00B914E1" w:rsidRPr="00D5173A" w:rsidRDefault="00B914E1" w:rsidP="00D5173A">
      <w:pPr>
        <w:spacing w:line="480" w:lineRule="auto"/>
        <w:ind w:right="237"/>
        <w:jc w:val="both"/>
        <w:rPr>
          <w:color w:val="auto"/>
          <w:sz w:val="24"/>
          <w:szCs w:val="24"/>
        </w:rPr>
      </w:pPr>
      <w:r w:rsidRPr="00D5173A">
        <w:rPr>
          <w:color w:val="auto"/>
          <w:sz w:val="24"/>
          <w:szCs w:val="24"/>
        </w:rPr>
        <w:t>Another finding is that the leaders/ management are mostly pointing out the positives of the team as a whole and not highlighting where there are concerns and issues. When these issues are not addressed, these will not be sorted and rectified thus negatively impacting the team (Koze and Masciale, 1993).</w:t>
      </w:r>
    </w:p>
    <w:p w14:paraId="2C004E85" w14:textId="0F441401" w:rsidR="00B914E1" w:rsidRPr="00D5173A" w:rsidRDefault="00B914E1" w:rsidP="00D5173A">
      <w:pPr>
        <w:spacing w:line="480" w:lineRule="auto"/>
        <w:ind w:right="237"/>
        <w:jc w:val="both"/>
        <w:rPr>
          <w:color w:val="auto"/>
          <w:sz w:val="24"/>
          <w:szCs w:val="24"/>
        </w:rPr>
      </w:pPr>
    </w:p>
    <w:p w14:paraId="2B0A6AF8" w14:textId="557D481C" w:rsidR="00D5173A" w:rsidRDefault="00617891" w:rsidP="00D5173A">
      <w:pPr>
        <w:spacing w:line="480" w:lineRule="auto"/>
        <w:ind w:right="237"/>
        <w:jc w:val="both"/>
        <w:rPr>
          <w:color w:val="auto"/>
          <w:sz w:val="24"/>
          <w:szCs w:val="24"/>
        </w:rPr>
      </w:pPr>
      <w:r w:rsidRPr="00D5173A">
        <w:rPr>
          <w:color w:val="auto"/>
          <w:sz w:val="24"/>
          <w:szCs w:val="24"/>
        </w:rPr>
        <w:t xml:space="preserve">Having a leader within a team is crucial for its function. Adair and Thomas (2008) explain that there are 3 qualities of leadership that include the leader, the situation and the group. In terms of the leader, they must have certain qualities to their personality that makes them a leader. The situation must be equally varied and </w:t>
      </w:r>
      <w:r w:rsidR="00D5173A" w:rsidRPr="00D5173A">
        <w:rPr>
          <w:color w:val="auto"/>
          <w:sz w:val="24"/>
          <w:szCs w:val="24"/>
        </w:rPr>
        <w:t>constant,</w:t>
      </w:r>
      <w:r w:rsidRPr="00D5173A">
        <w:rPr>
          <w:color w:val="auto"/>
          <w:sz w:val="24"/>
          <w:szCs w:val="24"/>
        </w:rPr>
        <w:t xml:space="preserve"> and the group have their needs and values met (Adair and Thomas, 2008). </w:t>
      </w:r>
    </w:p>
    <w:p w14:paraId="424444B8" w14:textId="500D2BEC" w:rsidR="004760D3" w:rsidRDefault="004760D3" w:rsidP="00D5173A">
      <w:pPr>
        <w:spacing w:line="480" w:lineRule="auto"/>
        <w:ind w:right="237"/>
        <w:jc w:val="both"/>
        <w:rPr>
          <w:color w:val="auto"/>
          <w:sz w:val="24"/>
          <w:szCs w:val="24"/>
        </w:rPr>
      </w:pPr>
    </w:p>
    <w:p w14:paraId="68C08509" w14:textId="5802ECCE" w:rsidR="00D5173A" w:rsidRPr="00D5173A" w:rsidRDefault="004760D3" w:rsidP="00D5173A">
      <w:pPr>
        <w:spacing w:line="480" w:lineRule="auto"/>
        <w:ind w:right="237"/>
        <w:jc w:val="both"/>
        <w:rPr>
          <w:color w:val="auto"/>
          <w:sz w:val="24"/>
          <w:szCs w:val="24"/>
        </w:rPr>
      </w:pPr>
      <w:r>
        <w:rPr>
          <w:color w:val="auto"/>
          <w:sz w:val="24"/>
          <w:szCs w:val="24"/>
        </w:rPr>
        <w:t>Adair (2009) explains that there are 7 difference principals that makes a good leader. The 7 Principals are Training and Leadership, Selection, Mentors, The Chance to Lead, Education, Strategy and Executive Leadership (Adair, 2009).</w:t>
      </w:r>
    </w:p>
    <w:p w14:paraId="22D1105F" w14:textId="4DF8EF9D" w:rsidR="00B914E1" w:rsidRPr="00D5173A" w:rsidRDefault="00B914E1" w:rsidP="00D5173A">
      <w:pPr>
        <w:spacing w:line="480" w:lineRule="auto"/>
        <w:ind w:right="237"/>
        <w:jc w:val="both"/>
        <w:rPr>
          <w:color w:val="auto"/>
          <w:sz w:val="24"/>
          <w:szCs w:val="24"/>
        </w:rPr>
      </w:pPr>
      <w:r w:rsidRPr="00D5173A">
        <w:rPr>
          <w:color w:val="auto"/>
          <w:sz w:val="24"/>
          <w:szCs w:val="24"/>
        </w:rPr>
        <w:t xml:space="preserve">Byrant-Smith and Beard (2018) are more specific on what and why some teams cannot function. They speak about gossip culture whereas some individuals within a team are purposefully isolated. This creates toxic relationships and personality clashes thus lowing the </w:t>
      </w:r>
      <w:r w:rsidR="00D5173A" w:rsidRPr="00D5173A">
        <w:rPr>
          <w:color w:val="auto"/>
          <w:sz w:val="24"/>
          <w:szCs w:val="24"/>
        </w:rPr>
        <w:t>team’s</w:t>
      </w:r>
      <w:r w:rsidRPr="00D5173A">
        <w:rPr>
          <w:color w:val="auto"/>
          <w:sz w:val="24"/>
          <w:szCs w:val="24"/>
        </w:rPr>
        <w:t xml:space="preserve"> morale. </w:t>
      </w:r>
    </w:p>
    <w:p w14:paraId="496DCE00" w14:textId="77777777" w:rsidR="00B914E1" w:rsidRPr="00D5173A" w:rsidRDefault="00B914E1" w:rsidP="00D5173A">
      <w:pPr>
        <w:spacing w:line="480" w:lineRule="auto"/>
        <w:ind w:right="237"/>
        <w:jc w:val="both"/>
        <w:rPr>
          <w:color w:val="auto"/>
          <w:sz w:val="24"/>
          <w:szCs w:val="24"/>
        </w:rPr>
      </w:pPr>
    </w:p>
    <w:p w14:paraId="1484A667" w14:textId="77777777" w:rsidR="00B914E1" w:rsidRPr="00D5173A" w:rsidRDefault="00B914E1" w:rsidP="00D5173A">
      <w:pPr>
        <w:spacing w:line="480" w:lineRule="auto"/>
        <w:ind w:right="237"/>
        <w:jc w:val="both"/>
        <w:rPr>
          <w:color w:val="auto"/>
          <w:sz w:val="24"/>
          <w:szCs w:val="24"/>
        </w:rPr>
      </w:pPr>
      <w:r w:rsidRPr="00D5173A">
        <w:rPr>
          <w:color w:val="auto"/>
          <w:sz w:val="24"/>
          <w:szCs w:val="24"/>
        </w:rPr>
        <w:lastRenderedPageBreak/>
        <w:t xml:space="preserve">Other impactful factors that Byrant-Smith and Beard (2018) discuss situations where some team members are going through a tough patch within their personal lives. This could be a personal illness, divorce or mental and physically health issues. </w:t>
      </w:r>
    </w:p>
    <w:p w14:paraId="3FF06D13" w14:textId="77777777" w:rsidR="00B914E1" w:rsidRPr="00D5173A" w:rsidRDefault="00B914E1" w:rsidP="00D5173A">
      <w:pPr>
        <w:spacing w:line="480" w:lineRule="auto"/>
        <w:ind w:right="237"/>
        <w:jc w:val="both"/>
        <w:rPr>
          <w:color w:val="auto"/>
          <w:sz w:val="24"/>
          <w:szCs w:val="24"/>
        </w:rPr>
      </w:pPr>
    </w:p>
    <w:p w14:paraId="48CA2940" w14:textId="337AB2D2" w:rsidR="00B914E1" w:rsidRDefault="00B914E1" w:rsidP="00D5173A">
      <w:pPr>
        <w:spacing w:line="480" w:lineRule="auto"/>
        <w:ind w:right="237"/>
        <w:jc w:val="both"/>
        <w:rPr>
          <w:color w:val="auto"/>
          <w:sz w:val="24"/>
          <w:szCs w:val="24"/>
        </w:rPr>
      </w:pPr>
      <w:r w:rsidRPr="00D5173A">
        <w:rPr>
          <w:color w:val="auto"/>
          <w:sz w:val="24"/>
          <w:szCs w:val="24"/>
        </w:rPr>
        <w:t>There are a number of ways to manage these issues and conflicts within a team. One way to do this is to use the CUSDA model. The CUSDA model stands for</w:t>
      </w:r>
    </w:p>
    <w:p w14:paraId="052AE341" w14:textId="77777777" w:rsidR="00C96ACF" w:rsidRPr="00D5173A" w:rsidRDefault="00C96ACF" w:rsidP="00D5173A">
      <w:pPr>
        <w:spacing w:line="480" w:lineRule="auto"/>
        <w:ind w:right="237"/>
        <w:jc w:val="both"/>
        <w:rPr>
          <w:color w:val="auto"/>
          <w:sz w:val="24"/>
          <w:szCs w:val="24"/>
        </w:rPr>
      </w:pPr>
    </w:p>
    <w:p w14:paraId="0E9D5DBC" w14:textId="77777777" w:rsidR="00B914E1" w:rsidRPr="00D5173A" w:rsidRDefault="00B914E1" w:rsidP="00D5173A">
      <w:pPr>
        <w:ind w:right="238"/>
        <w:jc w:val="both"/>
        <w:rPr>
          <w:color w:val="auto"/>
          <w:sz w:val="24"/>
          <w:szCs w:val="24"/>
        </w:rPr>
      </w:pPr>
      <w:r w:rsidRPr="00D5173A">
        <w:rPr>
          <w:color w:val="auto"/>
          <w:sz w:val="24"/>
          <w:szCs w:val="24"/>
        </w:rPr>
        <w:t>“Confront the behaviour. Understand each other's position. Define the problem. Search for a solution Agree upon the best solution and put into practice” (Code of Good Practice, No Date)</w:t>
      </w:r>
    </w:p>
    <w:p w14:paraId="4621B4D6" w14:textId="77777777" w:rsidR="00B914E1" w:rsidRPr="00D5173A" w:rsidRDefault="00B914E1" w:rsidP="00D5173A">
      <w:pPr>
        <w:spacing w:line="480" w:lineRule="auto"/>
        <w:ind w:right="237"/>
        <w:jc w:val="both"/>
        <w:rPr>
          <w:color w:val="auto"/>
          <w:sz w:val="24"/>
          <w:szCs w:val="24"/>
        </w:rPr>
      </w:pPr>
    </w:p>
    <w:p w14:paraId="162350C8" w14:textId="77777777" w:rsidR="00B914E1" w:rsidRPr="00D5173A" w:rsidRDefault="00B914E1" w:rsidP="00D5173A">
      <w:pPr>
        <w:spacing w:line="480" w:lineRule="auto"/>
        <w:ind w:right="237"/>
        <w:jc w:val="both"/>
        <w:rPr>
          <w:color w:val="auto"/>
          <w:sz w:val="24"/>
          <w:szCs w:val="24"/>
        </w:rPr>
      </w:pPr>
      <w:r w:rsidRPr="00D5173A">
        <w:rPr>
          <w:color w:val="auto"/>
          <w:sz w:val="24"/>
          <w:szCs w:val="24"/>
        </w:rPr>
        <w:t>This can be used whether the individual is a team member, team leader or part of management. When confronting the inappropriate behaviour, the problem must not be aimed at the individual, but their behaviour must be addressed. Understanding each other’s position by collecting all the information and respect each other. Individuals must then define the problem without becoming defensive about each other’s opinions. Then the team members must cooperate and settle with a solution which will then need to be agreed upon with both parties (Code of Good Practice, No Date.)</w:t>
      </w:r>
    </w:p>
    <w:p w14:paraId="63DED6BB" w14:textId="77777777" w:rsidR="00B914E1" w:rsidRPr="00D5173A" w:rsidRDefault="00B914E1" w:rsidP="00D5173A">
      <w:pPr>
        <w:spacing w:line="480" w:lineRule="auto"/>
        <w:ind w:right="237"/>
        <w:jc w:val="both"/>
        <w:rPr>
          <w:color w:val="auto"/>
          <w:sz w:val="24"/>
          <w:szCs w:val="24"/>
        </w:rPr>
      </w:pPr>
    </w:p>
    <w:p w14:paraId="76E0A81C" w14:textId="02400445" w:rsidR="00B914E1" w:rsidRPr="00D5173A" w:rsidRDefault="00B914E1" w:rsidP="00D5173A">
      <w:pPr>
        <w:spacing w:line="480" w:lineRule="auto"/>
        <w:ind w:right="237"/>
        <w:jc w:val="both"/>
        <w:rPr>
          <w:color w:val="auto"/>
          <w:sz w:val="24"/>
          <w:szCs w:val="24"/>
        </w:rPr>
      </w:pPr>
      <w:r w:rsidRPr="00D5173A">
        <w:rPr>
          <w:color w:val="auto"/>
          <w:sz w:val="24"/>
          <w:szCs w:val="24"/>
        </w:rPr>
        <w:t xml:space="preserve">When teams are not complying or working, this may contribute with a lack of motivation within the team, thus resulting in the lack of effective practice, effecting the policing standards. When a team doesn’t work, this may </w:t>
      </w:r>
      <w:r w:rsidR="00D5173A" w:rsidRPr="00D5173A">
        <w:rPr>
          <w:color w:val="auto"/>
          <w:sz w:val="24"/>
          <w:szCs w:val="24"/>
        </w:rPr>
        <w:t>reflect</w:t>
      </w:r>
      <w:r w:rsidRPr="00D5173A">
        <w:rPr>
          <w:color w:val="auto"/>
          <w:sz w:val="24"/>
          <w:szCs w:val="24"/>
        </w:rPr>
        <w:t xml:space="preserve"> to members of the public, causing a lack of confidence. </w:t>
      </w:r>
    </w:p>
    <w:p w14:paraId="239E34C2" w14:textId="77777777" w:rsidR="00B914E1" w:rsidRPr="00D5173A" w:rsidRDefault="00B914E1" w:rsidP="00D5173A">
      <w:pPr>
        <w:spacing w:line="480" w:lineRule="auto"/>
        <w:ind w:right="237"/>
        <w:jc w:val="both"/>
        <w:rPr>
          <w:color w:val="auto"/>
          <w:sz w:val="24"/>
          <w:szCs w:val="24"/>
        </w:rPr>
      </w:pPr>
      <w:r w:rsidRPr="00D5173A">
        <w:rPr>
          <w:color w:val="auto"/>
          <w:sz w:val="24"/>
          <w:szCs w:val="24"/>
        </w:rPr>
        <w:t> </w:t>
      </w:r>
    </w:p>
    <w:p w14:paraId="3D283C73" w14:textId="393ABD87" w:rsidR="00B914E1" w:rsidRDefault="00B914E1" w:rsidP="00D5173A">
      <w:pPr>
        <w:spacing w:line="480" w:lineRule="auto"/>
        <w:ind w:right="237"/>
        <w:jc w:val="both"/>
        <w:rPr>
          <w:color w:val="auto"/>
          <w:sz w:val="24"/>
          <w:szCs w:val="24"/>
        </w:rPr>
      </w:pPr>
      <w:r w:rsidRPr="00D5173A">
        <w:rPr>
          <w:color w:val="auto"/>
          <w:sz w:val="24"/>
          <w:szCs w:val="24"/>
        </w:rPr>
        <w:t xml:space="preserve">The Local Government Association (2008) states that Police need to comply with the professional standard requirements. By doing this, it injects confidence within </w:t>
      </w:r>
      <w:r w:rsidRPr="00D5173A">
        <w:rPr>
          <w:color w:val="auto"/>
          <w:sz w:val="24"/>
          <w:szCs w:val="24"/>
        </w:rPr>
        <w:lastRenderedPageBreak/>
        <w:t xml:space="preserve">the public as the Police are expected to demonstrate a certain level of behavioural standard. In some cases, the dynamics within a team may affect these expectations (Local Government Association, 2008). </w:t>
      </w:r>
    </w:p>
    <w:p w14:paraId="1D85B950" w14:textId="77777777" w:rsidR="00D5173A" w:rsidRPr="00D5173A" w:rsidRDefault="00D5173A" w:rsidP="00D5173A">
      <w:pPr>
        <w:spacing w:line="480" w:lineRule="auto"/>
        <w:ind w:right="237"/>
        <w:jc w:val="both"/>
        <w:rPr>
          <w:color w:val="auto"/>
          <w:sz w:val="24"/>
          <w:szCs w:val="24"/>
        </w:rPr>
      </w:pPr>
    </w:p>
    <w:p w14:paraId="68DF7E65" w14:textId="66AAE458" w:rsidR="00B914E1" w:rsidRPr="00D5173A" w:rsidRDefault="00B914E1" w:rsidP="00D5173A">
      <w:pPr>
        <w:spacing w:line="480" w:lineRule="auto"/>
        <w:ind w:right="237"/>
        <w:jc w:val="both"/>
        <w:rPr>
          <w:color w:val="auto"/>
          <w:sz w:val="24"/>
          <w:szCs w:val="24"/>
        </w:rPr>
      </w:pPr>
      <w:r w:rsidRPr="00D5173A">
        <w:rPr>
          <w:color w:val="auto"/>
          <w:sz w:val="24"/>
          <w:szCs w:val="24"/>
        </w:rPr>
        <w:t xml:space="preserve">Armstrong (2006) states that: </w:t>
      </w:r>
    </w:p>
    <w:p w14:paraId="6100E5E5" w14:textId="77777777" w:rsidR="00B914E1" w:rsidRPr="00D5173A" w:rsidRDefault="00B914E1" w:rsidP="00D5173A">
      <w:pPr>
        <w:ind w:right="238"/>
        <w:jc w:val="both"/>
        <w:rPr>
          <w:color w:val="auto"/>
          <w:sz w:val="24"/>
          <w:szCs w:val="24"/>
        </w:rPr>
      </w:pPr>
      <w:r w:rsidRPr="00D5173A">
        <w:rPr>
          <w:color w:val="auto"/>
          <w:sz w:val="24"/>
          <w:szCs w:val="24"/>
        </w:rPr>
        <w:t>“Every organisation is concerned with what should be done to achieve sustained high levels of performance through its workforce. This means giving close attention to how individuals can best be motivated through means such as incentives, rewards, leadership etc. and the organisation context within which they carry out the work” (</w:t>
      </w:r>
      <w:r w:rsidRPr="00D5173A">
        <w:rPr>
          <w:color w:val="auto"/>
          <w:sz w:val="24"/>
          <w:szCs w:val="24"/>
          <w:shd w:val="clear" w:color="auto" w:fill="FFFFFF"/>
        </w:rPr>
        <w:t>Osabiya, 2015 p. 63).</w:t>
      </w:r>
    </w:p>
    <w:p w14:paraId="2C56EE0D" w14:textId="77777777" w:rsidR="00B914E1" w:rsidRPr="00D5173A" w:rsidRDefault="00B914E1" w:rsidP="00D5173A">
      <w:pPr>
        <w:spacing w:line="480" w:lineRule="auto"/>
        <w:ind w:right="237"/>
        <w:jc w:val="both"/>
        <w:rPr>
          <w:color w:val="auto"/>
          <w:sz w:val="24"/>
          <w:szCs w:val="24"/>
        </w:rPr>
      </w:pPr>
    </w:p>
    <w:p w14:paraId="1DF7280A" w14:textId="77777777" w:rsidR="00B914E1" w:rsidRPr="00D5173A" w:rsidRDefault="00B914E1" w:rsidP="00D5173A">
      <w:pPr>
        <w:spacing w:line="480" w:lineRule="auto"/>
        <w:ind w:right="237"/>
        <w:jc w:val="both"/>
        <w:rPr>
          <w:color w:val="auto"/>
          <w:sz w:val="24"/>
          <w:szCs w:val="24"/>
        </w:rPr>
      </w:pPr>
      <w:r w:rsidRPr="00D5173A">
        <w:rPr>
          <w:color w:val="auto"/>
          <w:sz w:val="24"/>
          <w:szCs w:val="24"/>
        </w:rPr>
        <w:t>One way to keep the motivation within a team is using the Mullins theory of Motivation. Mullins bases his theory that motivation has two different types which are Intrinsic and Extrinsic motivation. Intrinsic Motivation is describe as using psychological rewards and giving the individual a sense of purpose and belonging. Extrinsic rewards are based on money and the working environment. It is seen that Extrinsic rewards are the more dominant forms of motivation; however, Extrinsic motivation is not enough, and there must be some form of intrinsic motivation as well (</w:t>
      </w:r>
      <w:r w:rsidRPr="00D5173A">
        <w:rPr>
          <w:color w:val="auto"/>
          <w:sz w:val="24"/>
          <w:szCs w:val="24"/>
          <w:shd w:val="clear" w:color="auto" w:fill="FFFFFF"/>
        </w:rPr>
        <w:t xml:space="preserve">Osabiya, 2015). </w:t>
      </w:r>
    </w:p>
    <w:p w14:paraId="2DC7CDC4" w14:textId="77777777" w:rsidR="00B914E1" w:rsidRPr="00D5173A" w:rsidRDefault="00B914E1" w:rsidP="00D5173A">
      <w:pPr>
        <w:spacing w:line="480" w:lineRule="auto"/>
        <w:ind w:right="237"/>
        <w:jc w:val="both"/>
        <w:rPr>
          <w:color w:val="auto"/>
          <w:sz w:val="24"/>
          <w:szCs w:val="24"/>
        </w:rPr>
      </w:pPr>
    </w:p>
    <w:p w14:paraId="652DB2A4" w14:textId="77777777" w:rsidR="00B914E1" w:rsidRPr="00D5173A" w:rsidRDefault="00B914E1" w:rsidP="00D5173A">
      <w:pPr>
        <w:spacing w:line="480" w:lineRule="auto"/>
        <w:ind w:right="237"/>
        <w:jc w:val="both"/>
        <w:rPr>
          <w:color w:val="auto"/>
          <w:sz w:val="24"/>
          <w:szCs w:val="24"/>
        </w:rPr>
      </w:pPr>
      <w:r w:rsidRPr="00D5173A">
        <w:rPr>
          <w:color w:val="auto"/>
          <w:sz w:val="24"/>
          <w:szCs w:val="24"/>
        </w:rPr>
        <w:t xml:space="preserve">There are factors that can contribute in failing to comply with the professional standards based on the dynamic of the teams. </w:t>
      </w:r>
      <w:bookmarkEnd w:id="0"/>
    </w:p>
    <w:p w14:paraId="2973B8EF" w14:textId="01249C7F" w:rsidR="008C5F7D" w:rsidRPr="00D5173A" w:rsidRDefault="008C5F7D" w:rsidP="00D5173A">
      <w:pPr>
        <w:spacing w:line="480" w:lineRule="auto"/>
        <w:ind w:right="237"/>
        <w:jc w:val="both"/>
        <w:rPr>
          <w:color w:val="auto"/>
          <w:sz w:val="24"/>
          <w:szCs w:val="24"/>
        </w:rPr>
      </w:pPr>
    </w:p>
    <w:p w14:paraId="6F5C87CC" w14:textId="684DD4FB" w:rsidR="00FD322C" w:rsidRPr="00D5173A" w:rsidRDefault="00B914E1" w:rsidP="00D5173A">
      <w:pPr>
        <w:spacing w:line="480" w:lineRule="auto"/>
        <w:ind w:right="237"/>
        <w:jc w:val="both"/>
        <w:rPr>
          <w:color w:val="auto"/>
          <w:sz w:val="24"/>
          <w:szCs w:val="24"/>
        </w:rPr>
      </w:pPr>
      <w:r w:rsidRPr="00D5173A">
        <w:rPr>
          <w:color w:val="auto"/>
          <w:sz w:val="24"/>
          <w:szCs w:val="24"/>
        </w:rPr>
        <w:t xml:space="preserve">In terms of the Code of Ethics, minor breaches could include challenges through team, which may be perceived as unprofessional behaviour. Behaving professionally is part of the Code of </w:t>
      </w:r>
      <w:r w:rsidR="00ED6DB3" w:rsidRPr="00D5173A">
        <w:rPr>
          <w:color w:val="auto"/>
          <w:sz w:val="24"/>
          <w:szCs w:val="24"/>
        </w:rPr>
        <w:t>Ethics and</w:t>
      </w:r>
      <w:r w:rsidRPr="00D5173A">
        <w:rPr>
          <w:color w:val="auto"/>
          <w:sz w:val="24"/>
          <w:szCs w:val="24"/>
        </w:rPr>
        <w:t xml:space="preserve"> acting unprofessionally within a group or team is breaching this</w:t>
      </w:r>
      <w:r w:rsidR="00343C67" w:rsidRPr="00D5173A">
        <w:rPr>
          <w:color w:val="auto"/>
          <w:sz w:val="24"/>
          <w:szCs w:val="24"/>
        </w:rPr>
        <w:t xml:space="preserve">. </w:t>
      </w:r>
      <w:r w:rsidR="00D97569" w:rsidRPr="00D5173A">
        <w:rPr>
          <w:color w:val="auto"/>
          <w:sz w:val="24"/>
          <w:szCs w:val="24"/>
        </w:rPr>
        <w:t>Leadership would then need to come into plan, in terms of a line manger who</w:t>
      </w:r>
      <w:r w:rsidR="00343C67" w:rsidRPr="00D5173A">
        <w:rPr>
          <w:color w:val="auto"/>
          <w:sz w:val="24"/>
          <w:szCs w:val="24"/>
        </w:rPr>
        <w:t xml:space="preserve"> would need to action this immediately in order to restore </w:t>
      </w:r>
      <w:r w:rsidR="00343C67" w:rsidRPr="00D5173A">
        <w:rPr>
          <w:color w:val="auto"/>
          <w:sz w:val="24"/>
          <w:szCs w:val="24"/>
        </w:rPr>
        <w:lastRenderedPageBreak/>
        <w:t>professionalism within a team, and if this were not to work, then more formal action would need to be taken (College of Policing, 2014)</w:t>
      </w:r>
      <w:r w:rsidR="00ED6DB3" w:rsidRPr="00D5173A">
        <w:rPr>
          <w:color w:val="auto"/>
          <w:sz w:val="24"/>
          <w:szCs w:val="24"/>
        </w:rPr>
        <w:t>.</w:t>
      </w:r>
    </w:p>
    <w:p w14:paraId="4AA9733C" w14:textId="77777777" w:rsidR="00C24B0C" w:rsidRPr="00D5173A" w:rsidRDefault="00C24B0C" w:rsidP="00D5173A">
      <w:pPr>
        <w:spacing w:line="480" w:lineRule="auto"/>
        <w:ind w:right="237"/>
        <w:jc w:val="both"/>
        <w:rPr>
          <w:color w:val="auto"/>
          <w:sz w:val="24"/>
          <w:szCs w:val="24"/>
        </w:rPr>
      </w:pPr>
    </w:p>
    <w:p w14:paraId="7771B7F2" w14:textId="47E48F2A" w:rsidR="00ED6DB3" w:rsidRPr="00D5173A" w:rsidRDefault="00ED6DB3" w:rsidP="00D5173A">
      <w:pPr>
        <w:pStyle w:val="NoSpacing"/>
        <w:spacing w:line="480" w:lineRule="auto"/>
        <w:rPr>
          <w:color w:val="auto"/>
          <w:sz w:val="24"/>
          <w:szCs w:val="24"/>
        </w:rPr>
      </w:pPr>
      <w:r w:rsidRPr="00D5173A">
        <w:rPr>
          <w:color w:val="auto"/>
          <w:sz w:val="24"/>
          <w:szCs w:val="24"/>
        </w:rPr>
        <w:t xml:space="preserve">Another part of the Code of Ethics is having Authority, Respect and Courtesy. </w:t>
      </w:r>
      <w:r w:rsidR="00D97569" w:rsidRPr="00D5173A">
        <w:rPr>
          <w:color w:val="auto"/>
          <w:sz w:val="24"/>
          <w:szCs w:val="24"/>
        </w:rPr>
        <w:t>The Code of Ethics describes as Police Officers acting “</w:t>
      </w:r>
      <w:r w:rsidRPr="00D5173A">
        <w:rPr>
          <w:color w:val="auto"/>
          <w:sz w:val="24"/>
          <w:szCs w:val="24"/>
        </w:rPr>
        <w:t>with self-control and tolerance, treating members of the public and colleagues with respect and courtesy</w:t>
      </w:r>
      <w:r w:rsidR="00D97569" w:rsidRPr="00D5173A">
        <w:rPr>
          <w:color w:val="auto"/>
          <w:sz w:val="24"/>
          <w:szCs w:val="24"/>
        </w:rPr>
        <w:t xml:space="preserve">” (Legislation, 2020 p.1).  </w:t>
      </w:r>
    </w:p>
    <w:p w14:paraId="2655218A" w14:textId="2AF47876" w:rsidR="00C24B0C" w:rsidRPr="00D5173A" w:rsidRDefault="00C24B0C" w:rsidP="00D5173A">
      <w:pPr>
        <w:pStyle w:val="NoSpacing"/>
        <w:spacing w:line="480" w:lineRule="auto"/>
        <w:rPr>
          <w:color w:val="auto"/>
          <w:sz w:val="24"/>
          <w:szCs w:val="24"/>
        </w:rPr>
      </w:pPr>
    </w:p>
    <w:p w14:paraId="3A4F9E02" w14:textId="198E0217" w:rsidR="00C24B0C" w:rsidRPr="00D5173A" w:rsidRDefault="00C24B0C" w:rsidP="00D5173A">
      <w:pPr>
        <w:pStyle w:val="NoSpacing"/>
        <w:spacing w:line="480" w:lineRule="auto"/>
        <w:rPr>
          <w:color w:val="auto"/>
          <w:sz w:val="24"/>
          <w:szCs w:val="24"/>
        </w:rPr>
      </w:pPr>
      <w:r w:rsidRPr="00D5173A">
        <w:rPr>
          <w:color w:val="auto"/>
          <w:sz w:val="24"/>
          <w:szCs w:val="24"/>
        </w:rPr>
        <w:t xml:space="preserve">To conclude this essay, it has been noted that there ae many different theories that contribute to the dynamic of a team and ways and means of developing one. It has been noted that all teams develop a from of cohesion and what principals can be put into place to prevent this from happening. </w:t>
      </w:r>
      <w:r w:rsidR="00617891" w:rsidRPr="00D5173A">
        <w:rPr>
          <w:color w:val="auto"/>
          <w:sz w:val="24"/>
          <w:szCs w:val="24"/>
        </w:rPr>
        <w:t xml:space="preserve">Koze and Masciale (1993) discuss that some teams to not work due to individuals not being recognised for their performance, where as Byrant-Smith and Beard (2018) discuss the gossip culture and the creation of toxic relationships. </w:t>
      </w:r>
    </w:p>
    <w:p w14:paraId="5115F21F" w14:textId="77777777" w:rsidR="00C24B0C" w:rsidRPr="00D5173A" w:rsidRDefault="00C24B0C" w:rsidP="00D5173A">
      <w:pPr>
        <w:pStyle w:val="NoSpacing"/>
        <w:spacing w:line="480" w:lineRule="auto"/>
        <w:rPr>
          <w:color w:val="auto"/>
          <w:sz w:val="24"/>
          <w:szCs w:val="24"/>
        </w:rPr>
      </w:pPr>
    </w:p>
    <w:p w14:paraId="0A756435" w14:textId="0EF28FCC" w:rsidR="00ED6DB3" w:rsidRPr="00D5173A" w:rsidRDefault="00617891" w:rsidP="00D5173A">
      <w:pPr>
        <w:spacing w:line="480" w:lineRule="auto"/>
        <w:ind w:right="237"/>
        <w:jc w:val="both"/>
        <w:rPr>
          <w:color w:val="auto"/>
          <w:sz w:val="24"/>
          <w:szCs w:val="24"/>
          <w:shd w:val="clear" w:color="auto" w:fill="FFFFFF"/>
        </w:rPr>
      </w:pPr>
      <w:r w:rsidRPr="00D5173A">
        <w:rPr>
          <w:color w:val="auto"/>
          <w:sz w:val="24"/>
          <w:szCs w:val="24"/>
        </w:rPr>
        <w:t>It has been discussed within this essay that lack of motivation can contribute to lack of team dynamic, and looking at Mullins theory of motivation, in which there is a reward based principal to motivate a team (</w:t>
      </w:r>
      <w:r w:rsidRPr="00D5173A">
        <w:rPr>
          <w:color w:val="auto"/>
          <w:sz w:val="24"/>
          <w:szCs w:val="24"/>
          <w:shd w:val="clear" w:color="auto" w:fill="FFFFFF"/>
        </w:rPr>
        <w:t xml:space="preserve">Osabiya, 2015). </w:t>
      </w:r>
    </w:p>
    <w:p w14:paraId="0A832BC7" w14:textId="65331A47" w:rsidR="00617891" w:rsidRPr="00D5173A" w:rsidRDefault="00617891" w:rsidP="00D5173A">
      <w:pPr>
        <w:spacing w:line="480" w:lineRule="auto"/>
        <w:ind w:right="237"/>
        <w:jc w:val="both"/>
        <w:rPr>
          <w:color w:val="auto"/>
          <w:sz w:val="24"/>
          <w:szCs w:val="24"/>
          <w:shd w:val="clear" w:color="auto" w:fill="FFFFFF"/>
        </w:rPr>
      </w:pPr>
    </w:p>
    <w:p w14:paraId="7483FD57" w14:textId="4733D8BA" w:rsidR="00617891" w:rsidRPr="00D5173A" w:rsidRDefault="00617891" w:rsidP="00D5173A">
      <w:pPr>
        <w:spacing w:line="480" w:lineRule="auto"/>
        <w:ind w:right="237"/>
        <w:jc w:val="both"/>
        <w:rPr>
          <w:color w:val="auto"/>
          <w:sz w:val="24"/>
          <w:szCs w:val="24"/>
        </w:rPr>
      </w:pPr>
      <w:r w:rsidRPr="00D5173A">
        <w:rPr>
          <w:color w:val="auto"/>
          <w:sz w:val="24"/>
          <w:szCs w:val="24"/>
          <w:shd w:val="clear" w:color="auto" w:fill="FFFFFF"/>
        </w:rPr>
        <w:t xml:space="preserve">Within every team there is conflict, and this essay discusses that there are ways of managing this In order to prevent cohesion. The </w:t>
      </w:r>
      <w:r w:rsidRPr="00D5173A">
        <w:rPr>
          <w:color w:val="auto"/>
          <w:sz w:val="24"/>
          <w:szCs w:val="24"/>
        </w:rPr>
        <w:t xml:space="preserve">Code of Good Practice (No Date) recommends the use of the CUDSA model which is a framework put in place to help manage this. </w:t>
      </w:r>
    </w:p>
    <w:p w14:paraId="2B0E3BD3" w14:textId="5C19E8D7" w:rsidR="00617891" w:rsidRPr="00D5173A" w:rsidRDefault="00617891" w:rsidP="00D5173A">
      <w:pPr>
        <w:spacing w:line="480" w:lineRule="auto"/>
        <w:ind w:right="237"/>
        <w:jc w:val="both"/>
        <w:rPr>
          <w:color w:val="auto"/>
          <w:sz w:val="24"/>
          <w:szCs w:val="24"/>
        </w:rPr>
      </w:pPr>
    </w:p>
    <w:p w14:paraId="69065C1D" w14:textId="5CD44D2F" w:rsidR="00617891" w:rsidRDefault="00617891" w:rsidP="00D5173A">
      <w:pPr>
        <w:spacing w:line="480" w:lineRule="auto"/>
        <w:ind w:right="237"/>
        <w:jc w:val="both"/>
        <w:rPr>
          <w:color w:val="auto"/>
          <w:sz w:val="24"/>
          <w:szCs w:val="24"/>
        </w:rPr>
      </w:pPr>
      <w:r w:rsidRPr="00D5173A">
        <w:rPr>
          <w:color w:val="auto"/>
          <w:sz w:val="24"/>
          <w:szCs w:val="24"/>
        </w:rPr>
        <w:lastRenderedPageBreak/>
        <w:t xml:space="preserve">To settle, teamwork is an important factor for response policing in order to comply with the Code of Ethics, using the tools recommended to maintain a good team in terms of good leadership skills and to carry out the job effectively.  </w:t>
      </w:r>
    </w:p>
    <w:p w14:paraId="4E600268" w14:textId="77777777" w:rsidR="00E92ACE" w:rsidRDefault="00E92ACE" w:rsidP="00D5173A">
      <w:pPr>
        <w:spacing w:line="480" w:lineRule="auto"/>
        <w:ind w:right="237"/>
        <w:jc w:val="both"/>
        <w:rPr>
          <w:color w:val="auto"/>
          <w:sz w:val="24"/>
          <w:szCs w:val="24"/>
        </w:rPr>
      </w:pPr>
    </w:p>
    <w:p w14:paraId="268D093C" w14:textId="0848943C" w:rsidR="00E92ACE" w:rsidRPr="00D5173A" w:rsidRDefault="00E92ACE" w:rsidP="00D5173A">
      <w:pPr>
        <w:spacing w:line="480" w:lineRule="auto"/>
        <w:ind w:right="237"/>
        <w:jc w:val="both"/>
        <w:rPr>
          <w:color w:val="auto"/>
          <w:sz w:val="24"/>
          <w:szCs w:val="24"/>
        </w:rPr>
      </w:pPr>
      <w:r>
        <w:rPr>
          <w:color w:val="auto"/>
          <w:sz w:val="24"/>
          <w:szCs w:val="24"/>
        </w:rPr>
        <w:t>Word count: 183</w:t>
      </w:r>
      <w:r w:rsidR="00F61A74">
        <w:rPr>
          <w:color w:val="auto"/>
          <w:sz w:val="24"/>
          <w:szCs w:val="24"/>
        </w:rPr>
        <w:t>4</w:t>
      </w:r>
    </w:p>
    <w:p w14:paraId="65550C93" w14:textId="77777777" w:rsidR="00FD322C" w:rsidRDefault="00FD322C" w:rsidP="00340E9A">
      <w:pPr>
        <w:ind w:right="237"/>
        <w:jc w:val="both"/>
        <w:rPr>
          <w:sz w:val="24"/>
          <w:szCs w:val="24"/>
        </w:rPr>
      </w:pPr>
    </w:p>
    <w:p w14:paraId="67651C6B" w14:textId="77777777" w:rsidR="008C5F7D" w:rsidRPr="00D97569" w:rsidRDefault="008C5F7D" w:rsidP="00D97569">
      <w:pPr>
        <w:ind w:right="237"/>
        <w:jc w:val="both"/>
        <w:rPr>
          <w:sz w:val="24"/>
          <w:szCs w:val="24"/>
        </w:rPr>
      </w:pP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8095551" w:rsidR="5B843AF0" w:rsidRPr="00E92ACE" w:rsidRDefault="5B843AF0" w:rsidP="00E92ACE">
      <w:pPr>
        <w:spacing w:line="480" w:lineRule="auto"/>
        <w:ind w:right="237"/>
        <w:jc w:val="both"/>
        <w:rPr>
          <w:rFonts w:eastAsia="Arial"/>
          <w:b/>
          <w:bCs/>
          <w:color w:val="000000" w:themeColor="text1"/>
          <w:sz w:val="24"/>
          <w:szCs w:val="24"/>
        </w:rPr>
      </w:pPr>
      <w:r w:rsidRPr="00E92ACE">
        <w:rPr>
          <w:rFonts w:eastAsia="Arial"/>
          <w:b/>
          <w:bCs/>
          <w:color w:val="000000" w:themeColor="text1"/>
          <w:sz w:val="24"/>
          <w:szCs w:val="24"/>
        </w:rPr>
        <w:t>ANSWER:</w:t>
      </w:r>
    </w:p>
    <w:p w14:paraId="391AB488" w14:textId="508C9069" w:rsidR="00E01F0E" w:rsidRPr="00E92ACE" w:rsidRDefault="00E01F0E" w:rsidP="00E92ACE">
      <w:pPr>
        <w:spacing w:line="480" w:lineRule="auto"/>
        <w:ind w:right="237"/>
        <w:jc w:val="both"/>
        <w:rPr>
          <w:rFonts w:eastAsia="Arial"/>
          <w:b/>
          <w:bCs/>
          <w:color w:val="000000" w:themeColor="text1"/>
          <w:sz w:val="24"/>
          <w:szCs w:val="24"/>
        </w:rPr>
      </w:pPr>
    </w:p>
    <w:p w14:paraId="3CCA38DE" w14:textId="0983CC0F" w:rsidR="007831CD" w:rsidRPr="00E92ACE" w:rsidRDefault="00E01F0E" w:rsidP="00E92ACE">
      <w:pPr>
        <w:spacing w:line="480" w:lineRule="auto"/>
        <w:ind w:right="237"/>
        <w:jc w:val="both"/>
        <w:rPr>
          <w:rFonts w:eastAsia="Arial"/>
          <w:color w:val="000000" w:themeColor="text1"/>
          <w:sz w:val="24"/>
          <w:szCs w:val="24"/>
        </w:rPr>
      </w:pPr>
      <w:r w:rsidRPr="00E92ACE">
        <w:rPr>
          <w:rFonts w:eastAsia="Arial"/>
          <w:color w:val="000000" w:themeColor="text1"/>
          <w:sz w:val="24"/>
          <w:szCs w:val="24"/>
        </w:rPr>
        <w:t xml:space="preserve">Throughout this essay, I will reflect on an incident where I played a significant role with a victim of crime. This essay will demonstrate a brief description of the incident which will include legislation and the challenges faced with cultural and language differences. I will critically evaluate the approaches I deemed appropriate for the relevant incident. This essay will explore repeat victimisation, and what works in </w:t>
      </w:r>
      <w:r w:rsidRPr="00E92ACE">
        <w:rPr>
          <w:rFonts w:eastAsia="Arial"/>
          <w:color w:val="000000" w:themeColor="text1"/>
          <w:sz w:val="24"/>
          <w:szCs w:val="24"/>
        </w:rPr>
        <w:lastRenderedPageBreak/>
        <w:t xml:space="preserve">closing the repeat victim gap. </w:t>
      </w:r>
      <w:r w:rsidR="00725423" w:rsidRPr="00E92ACE">
        <w:rPr>
          <w:rFonts w:eastAsia="Arial"/>
          <w:color w:val="000000" w:themeColor="text1"/>
          <w:sz w:val="24"/>
          <w:szCs w:val="24"/>
        </w:rPr>
        <w:t xml:space="preserve">I will refer to the Gibbs model of </w:t>
      </w:r>
      <w:r w:rsidR="004162A7" w:rsidRPr="00E92ACE">
        <w:rPr>
          <w:rFonts w:eastAsia="Arial"/>
          <w:color w:val="000000" w:themeColor="text1"/>
          <w:sz w:val="24"/>
          <w:szCs w:val="24"/>
        </w:rPr>
        <w:t>reflection</w:t>
      </w:r>
      <w:r w:rsidR="005B775F" w:rsidRPr="00E92ACE">
        <w:rPr>
          <w:rFonts w:eastAsia="Arial"/>
          <w:color w:val="000000" w:themeColor="text1"/>
          <w:sz w:val="24"/>
          <w:szCs w:val="24"/>
        </w:rPr>
        <w:t xml:space="preserve"> throughout this essay in or to reflect on the experience (The University of Edinburgh, 2020). </w:t>
      </w:r>
    </w:p>
    <w:p w14:paraId="3CF81140" w14:textId="77777777" w:rsidR="005B775F" w:rsidRPr="00E92ACE" w:rsidRDefault="005B775F" w:rsidP="00E92ACE">
      <w:pPr>
        <w:spacing w:line="480" w:lineRule="auto"/>
        <w:ind w:right="237"/>
        <w:jc w:val="both"/>
        <w:rPr>
          <w:rFonts w:eastAsia="Arial"/>
          <w:color w:val="000000" w:themeColor="text1"/>
          <w:sz w:val="24"/>
          <w:szCs w:val="24"/>
        </w:rPr>
      </w:pPr>
    </w:p>
    <w:p w14:paraId="2669AF5B" w14:textId="73651D7A" w:rsidR="00725423" w:rsidRPr="00E92ACE" w:rsidRDefault="00725423" w:rsidP="00E92ACE">
      <w:pPr>
        <w:spacing w:line="480" w:lineRule="auto"/>
        <w:ind w:right="237"/>
        <w:jc w:val="both"/>
        <w:rPr>
          <w:rFonts w:eastAsia="Arial"/>
          <w:b/>
          <w:bCs/>
          <w:color w:val="000000" w:themeColor="text1"/>
          <w:sz w:val="24"/>
          <w:szCs w:val="24"/>
          <w:u w:val="single"/>
        </w:rPr>
      </w:pPr>
      <w:r w:rsidRPr="00E92ACE">
        <w:rPr>
          <w:rFonts w:eastAsia="Arial"/>
          <w:b/>
          <w:bCs/>
          <w:color w:val="000000" w:themeColor="text1"/>
          <w:sz w:val="24"/>
          <w:szCs w:val="24"/>
          <w:u w:val="single"/>
        </w:rPr>
        <w:t xml:space="preserve">What Happened? </w:t>
      </w:r>
    </w:p>
    <w:p w14:paraId="213309F0" w14:textId="77777777" w:rsidR="00725423" w:rsidRPr="00E92ACE" w:rsidRDefault="00725423" w:rsidP="00E92ACE">
      <w:pPr>
        <w:spacing w:line="480" w:lineRule="auto"/>
        <w:ind w:right="237"/>
        <w:jc w:val="both"/>
        <w:rPr>
          <w:rFonts w:eastAsia="Arial"/>
          <w:color w:val="000000" w:themeColor="text1"/>
          <w:sz w:val="24"/>
          <w:szCs w:val="24"/>
        </w:rPr>
      </w:pPr>
    </w:p>
    <w:p w14:paraId="3D585475" w14:textId="4B5460C8" w:rsidR="00216D63" w:rsidRPr="00E92ACE" w:rsidRDefault="007831CD" w:rsidP="00E92ACE">
      <w:pPr>
        <w:spacing w:line="480" w:lineRule="auto"/>
        <w:ind w:right="237"/>
        <w:jc w:val="both"/>
        <w:rPr>
          <w:rFonts w:eastAsia="Arial"/>
          <w:color w:val="000000" w:themeColor="text1"/>
          <w:sz w:val="24"/>
          <w:szCs w:val="24"/>
        </w:rPr>
      </w:pPr>
      <w:r w:rsidRPr="00E92ACE">
        <w:rPr>
          <w:rFonts w:eastAsia="Arial"/>
          <w:color w:val="000000" w:themeColor="text1"/>
          <w:sz w:val="24"/>
          <w:szCs w:val="24"/>
        </w:rPr>
        <w:t>The incident involves a male who</w:t>
      </w:r>
      <w:r w:rsidR="00FB553E" w:rsidRPr="00E92ACE">
        <w:rPr>
          <w:rFonts w:eastAsia="Arial"/>
          <w:color w:val="000000" w:themeColor="text1"/>
          <w:sz w:val="24"/>
          <w:szCs w:val="24"/>
        </w:rPr>
        <w:t xml:space="preserve"> I will refer to as Mr X, </w:t>
      </w:r>
      <w:r w:rsidRPr="00E92ACE">
        <w:rPr>
          <w:rFonts w:eastAsia="Arial"/>
          <w:color w:val="000000" w:themeColor="text1"/>
          <w:sz w:val="24"/>
          <w:szCs w:val="24"/>
        </w:rPr>
        <w:t xml:space="preserve">is a student from China, currently living in South Wales to complete his studies. The male </w:t>
      </w:r>
      <w:r w:rsidR="00216D63" w:rsidRPr="00E92ACE">
        <w:rPr>
          <w:rFonts w:eastAsia="Arial"/>
          <w:color w:val="000000" w:themeColor="text1"/>
          <w:sz w:val="24"/>
          <w:szCs w:val="24"/>
        </w:rPr>
        <w:t xml:space="preserve">is around 25-30 years of age, and has limited English, Mandarin being his first language. </w:t>
      </w:r>
      <w:r w:rsidR="004162A7" w:rsidRPr="00E92ACE">
        <w:rPr>
          <w:rFonts w:eastAsia="Arial"/>
          <w:color w:val="000000" w:themeColor="text1"/>
          <w:sz w:val="24"/>
          <w:szCs w:val="24"/>
        </w:rPr>
        <w:t>Mr X from a policing point of view would be seen as a vulnerable adult due to his language barrier, age and not being in his home country. Also Mr X’s persona came across as someone who could be a victim of abuse. He had also reported he had become a victim on more than one occasion due to his Race.</w:t>
      </w:r>
      <w:r w:rsidR="006974E8" w:rsidRPr="00E92ACE">
        <w:rPr>
          <w:rFonts w:eastAsia="Arial"/>
          <w:color w:val="000000" w:themeColor="text1"/>
          <w:sz w:val="24"/>
          <w:szCs w:val="24"/>
        </w:rPr>
        <w:t xml:space="preserve"> Mr X could be see</w:t>
      </w:r>
      <w:r w:rsidR="00FD6FA5" w:rsidRPr="00E92ACE">
        <w:rPr>
          <w:rFonts w:eastAsia="Arial"/>
          <w:color w:val="000000" w:themeColor="text1"/>
          <w:sz w:val="24"/>
          <w:szCs w:val="24"/>
        </w:rPr>
        <w:t xml:space="preserve">n as a repeat victim. Nicholas and Farrell 2020 describe a repeat victim as someone who is subject to repeat criminal victimisation, whether it involves themselves or their property (Nicholas and Farrell, 2020). </w:t>
      </w:r>
    </w:p>
    <w:p w14:paraId="7F11A741" w14:textId="634A5735" w:rsidR="00DB0F0B" w:rsidRPr="00E92ACE" w:rsidRDefault="00DB0F0B" w:rsidP="00E92ACE">
      <w:pPr>
        <w:spacing w:line="480" w:lineRule="auto"/>
        <w:ind w:right="237"/>
        <w:jc w:val="both"/>
        <w:rPr>
          <w:rFonts w:eastAsia="Arial"/>
          <w:color w:val="000000" w:themeColor="text1"/>
          <w:sz w:val="24"/>
          <w:szCs w:val="24"/>
        </w:rPr>
      </w:pPr>
    </w:p>
    <w:p w14:paraId="42EBFDEE" w14:textId="2B9195FE" w:rsidR="00DB0F0B" w:rsidRPr="00E92ACE" w:rsidRDefault="00DB0F0B" w:rsidP="00E92ACE">
      <w:pPr>
        <w:pStyle w:val="NoSpacing"/>
        <w:spacing w:line="480" w:lineRule="auto"/>
        <w:rPr>
          <w:color w:val="0B0C0C"/>
          <w:sz w:val="24"/>
          <w:szCs w:val="24"/>
        </w:rPr>
      </w:pPr>
      <w:r w:rsidRPr="00E92ACE">
        <w:rPr>
          <w:rFonts w:eastAsia="Arial"/>
          <w:sz w:val="24"/>
          <w:szCs w:val="24"/>
        </w:rPr>
        <w:t>There are some factors that can be recognised in order to reduce repeat victimisation. Gov (2019) explains that there are community-based actions that can be put in place to prevent re-offending. These can range from “</w:t>
      </w:r>
      <w:r w:rsidRPr="00E92ACE">
        <w:rPr>
          <w:color w:val="0B0C0C"/>
          <w:sz w:val="24"/>
          <w:szCs w:val="24"/>
        </w:rPr>
        <w:t xml:space="preserve">provide trauma informed services, promote nurturing environments, identify children at risk of re-offending” (Gov, 2019). Reducing the number of re-offending, will reduce the number of victims and repeat victims. </w:t>
      </w:r>
    </w:p>
    <w:p w14:paraId="0B34062C" w14:textId="65DD71BE" w:rsidR="00DB0F0B" w:rsidRPr="00E92ACE" w:rsidRDefault="00DB0F0B" w:rsidP="00E92ACE">
      <w:pPr>
        <w:pStyle w:val="NoSpacing"/>
        <w:spacing w:line="480" w:lineRule="auto"/>
        <w:rPr>
          <w:color w:val="0B0C0C"/>
          <w:sz w:val="24"/>
          <w:szCs w:val="24"/>
        </w:rPr>
      </w:pPr>
    </w:p>
    <w:p w14:paraId="7B6162DB" w14:textId="005C990F" w:rsidR="00DB0F0B" w:rsidRPr="00E92ACE" w:rsidRDefault="00DB0F0B" w:rsidP="00E92ACE">
      <w:pPr>
        <w:pStyle w:val="NoSpacing"/>
        <w:spacing w:line="480" w:lineRule="auto"/>
        <w:rPr>
          <w:color w:val="0B0C0C"/>
          <w:sz w:val="24"/>
          <w:szCs w:val="24"/>
        </w:rPr>
      </w:pPr>
      <w:r w:rsidRPr="00E92ACE">
        <w:rPr>
          <w:color w:val="0B0C0C"/>
          <w:sz w:val="24"/>
          <w:szCs w:val="24"/>
        </w:rPr>
        <w:lastRenderedPageBreak/>
        <w:t xml:space="preserve">As well as community based approaches, there are also Public based. These can include </w:t>
      </w:r>
      <w:r w:rsidR="00CF7E2B" w:rsidRPr="00E92ACE">
        <w:rPr>
          <w:color w:val="0B0C0C"/>
          <w:sz w:val="24"/>
          <w:szCs w:val="24"/>
        </w:rPr>
        <w:t>having early intervention with families, providing services to support families and focusing on the issue and addressing it (</w:t>
      </w:r>
      <w:r w:rsidR="00CF7E2B" w:rsidRPr="00E92ACE">
        <w:rPr>
          <w:sz w:val="24"/>
          <w:szCs w:val="24"/>
        </w:rPr>
        <w:t>Christmas, H. &amp; Srivastava, J. 2019)</w:t>
      </w:r>
    </w:p>
    <w:p w14:paraId="360069FD" w14:textId="72796DF9" w:rsidR="00DB0F0B" w:rsidRPr="00E92ACE" w:rsidRDefault="00DB0F0B" w:rsidP="00E92ACE">
      <w:pPr>
        <w:spacing w:line="480" w:lineRule="auto"/>
        <w:ind w:right="237"/>
        <w:jc w:val="both"/>
        <w:rPr>
          <w:rFonts w:eastAsia="Arial"/>
          <w:color w:val="000000" w:themeColor="text1"/>
          <w:sz w:val="24"/>
          <w:szCs w:val="24"/>
        </w:rPr>
      </w:pPr>
    </w:p>
    <w:p w14:paraId="04DFD2EA" w14:textId="19AB0725" w:rsidR="00355002" w:rsidRPr="00E92ACE" w:rsidRDefault="00355002" w:rsidP="00E92ACE">
      <w:pPr>
        <w:spacing w:line="480" w:lineRule="auto"/>
        <w:ind w:right="237"/>
        <w:jc w:val="both"/>
        <w:rPr>
          <w:rFonts w:eastAsia="Arial"/>
          <w:color w:val="000000" w:themeColor="text1"/>
          <w:sz w:val="24"/>
          <w:szCs w:val="24"/>
        </w:rPr>
      </w:pPr>
    </w:p>
    <w:p w14:paraId="513DC964" w14:textId="6F130C33" w:rsidR="00355002" w:rsidRPr="00E92ACE" w:rsidRDefault="00355002" w:rsidP="00E92ACE">
      <w:pPr>
        <w:spacing w:line="480" w:lineRule="auto"/>
        <w:ind w:right="237"/>
        <w:jc w:val="both"/>
        <w:rPr>
          <w:rFonts w:eastAsia="Arial"/>
          <w:color w:val="000000" w:themeColor="text1"/>
          <w:sz w:val="24"/>
          <w:szCs w:val="24"/>
        </w:rPr>
      </w:pPr>
      <w:r w:rsidRPr="00E92ACE">
        <w:rPr>
          <w:rFonts w:eastAsia="Arial"/>
          <w:color w:val="000000" w:themeColor="text1"/>
          <w:sz w:val="24"/>
          <w:szCs w:val="24"/>
        </w:rPr>
        <w:t xml:space="preserve">In relation to victims, the NPCC (National Police Chief Council) has aimed to provide a 7 point action plan to aid vulnerable and repeat victims. This will help police forces recognise early signs of victimisation, thus being able to provide early intervention, managing risk and safeguarding (College of Policing, 2018). </w:t>
      </w:r>
    </w:p>
    <w:p w14:paraId="205F07B8" w14:textId="77777777" w:rsidR="00FD6FA5" w:rsidRPr="00E92ACE" w:rsidRDefault="00FD6FA5" w:rsidP="00E92ACE">
      <w:pPr>
        <w:spacing w:line="480" w:lineRule="auto"/>
        <w:ind w:right="237"/>
        <w:jc w:val="both"/>
        <w:rPr>
          <w:rFonts w:eastAsia="Arial"/>
          <w:color w:val="000000" w:themeColor="text1"/>
          <w:sz w:val="24"/>
          <w:szCs w:val="24"/>
        </w:rPr>
      </w:pPr>
    </w:p>
    <w:p w14:paraId="191FB79F" w14:textId="07E5FB39" w:rsidR="004162A7" w:rsidRPr="00E92ACE" w:rsidRDefault="004162A7" w:rsidP="00E92ACE">
      <w:pPr>
        <w:ind w:right="238"/>
        <w:jc w:val="both"/>
        <w:rPr>
          <w:rFonts w:eastAsia="Arial"/>
          <w:color w:val="000000" w:themeColor="text1"/>
          <w:sz w:val="24"/>
          <w:szCs w:val="24"/>
        </w:rPr>
      </w:pPr>
      <w:r w:rsidRPr="00E92ACE">
        <w:rPr>
          <w:color w:val="000000" w:themeColor="text1"/>
          <w:sz w:val="24"/>
          <w:szCs w:val="24"/>
          <w:shd w:val="clear" w:color="auto" w:fill="FFFFFF"/>
        </w:rPr>
        <w:t>“Being </w:t>
      </w:r>
      <w:hyperlink r:id="rId15" w:history="1">
        <w:r w:rsidRPr="00E92ACE">
          <w:rPr>
            <w:rStyle w:val="Hyperlink"/>
            <w:color w:val="000000" w:themeColor="text1"/>
            <w:sz w:val="24"/>
            <w:szCs w:val="24"/>
            <w:u w:val="none"/>
            <w:shd w:val="clear" w:color="auto" w:fill="FFFFFF"/>
          </w:rPr>
          <w:t>vulnerable</w:t>
        </w:r>
      </w:hyperlink>
      <w:r w:rsidRPr="00E92ACE">
        <w:rPr>
          <w:color w:val="000000" w:themeColor="text1"/>
          <w:sz w:val="24"/>
          <w:szCs w:val="24"/>
          <w:shd w:val="clear" w:color="auto" w:fill="FFFFFF"/>
        </w:rPr>
        <w:t xml:space="preserve"> is defined as in need of special care, support, or protection because of age, disability, risk of abuse or neglect” (gov, 2022). </w:t>
      </w:r>
    </w:p>
    <w:p w14:paraId="1152653B" w14:textId="7AB9AD0B" w:rsidR="004162A7" w:rsidRPr="00E92ACE" w:rsidRDefault="004162A7" w:rsidP="00E92ACE">
      <w:pPr>
        <w:spacing w:line="480" w:lineRule="auto"/>
        <w:ind w:right="237"/>
        <w:jc w:val="both"/>
        <w:rPr>
          <w:rFonts w:eastAsia="Arial"/>
          <w:color w:val="000000" w:themeColor="text1"/>
          <w:sz w:val="24"/>
          <w:szCs w:val="24"/>
        </w:rPr>
      </w:pPr>
    </w:p>
    <w:p w14:paraId="403079BB" w14:textId="5C1CB74A" w:rsidR="004162A7" w:rsidRPr="00E92ACE" w:rsidRDefault="004162A7" w:rsidP="00E92ACE">
      <w:pPr>
        <w:spacing w:line="480" w:lineRule="auto"/>
        <w:ind w:right="237"/>
        <w:jc w:val="both"/>
        <w:rPr>
          <w:sz w:val="24"/>
          <w:szCs w:val="24"/>
        </w:rPr>
      </w:pPr>
      <w:r w:rsidRPr="00E92ACE">
        <w:rPr>
          <w:rFonts w:eastAsia="Arial"/>
          <w:color w:val="000000" w:themeColor="text1"/>
          <w:sz w:val="24"/>
          <w:szCs w:val="24"/>
        </w:rPr>
        <w:t>However, the college of policing describes vulnerability as a</w:t>
      </w:r>
      <w:r w:rsidRPr="00E92ACE">
        <w:rPr>
          <w:sz w:val="24"/>
          <w:szCs w:val="24"/>
        </w:rPr>
        <w:t>nyone could become vulnerable to harm if they find themselves in situations where they are unable to protect themselves. In many cases where police are involved, the risk of harm or exploitation will normally come from a perpetrator</w:t>
      </w:r>
    </w:p>
    <w:p w14:paraId="54B06A39" w14:textId="5A7C3F37" w:rsidR="004162A7" w:rsidRPr="00E92ACE" w:rsidRDefault="004162A7" w:rsidP="00E92ACE">
      <w:pPr>
        <w:spacing w:line="480" w:lineRule="auto"/>
        <w:ind w:right="237"/>
        <w:jc w:val="both"/>
        <w:rPr>
          <w:sz w:val="24"/>
          <w:szCs w:val="24"/>
        </w:rPr>
      </w:pPr>
      <w:r w:rsidRPr="00E92ACE">
        <w:rPr>
          <w:sz w:val="24"/>
          <w:szCs w:val="24"/>
        </w:rPr>
        <w:t xml:space="preserve">The College of policing explains that anyone can become vulnerable to harm depending on the situation. This means that vulnerability can also be situational, and not just because of the victims charactisitics (College of Policing, </w:t>
      </w:r>
      <w:r w:rsidR="00BA2466" w:rsidRPr="00E92ACE">
        <w:rPr>
          <w:sz w:val="24"/>
          <w:szCs w:val="24"/>
        </w:rPr>
        <w:t>2021).</w:t>
      </w:r>
    </w:p>
    <w:p w14:paraId="0E0F44B7" w14:textId="77777777" w:rsidR="00BA2466" w:rsidRPr="00E92ACE" w:rsidRDefault="00BA2466" w:rsidP="00E92ACE">
      <w:pPr>
        <w:spacing w:line="480" w:lineRule="auto"/>
        <w:ind w:right="237"/>
        <w:jc w:val="both"/>
        <w:rPr>
          <w:rFonts w:eastAsia="Arial"/>
          <w:color w:val="000000" w:themeColor="text1"/>
          <w:sz w:val="24"/>
          <w:szCs w:val="24"/>
        </w:rPr>
      </w:pPr>
    </w:p>
    <w:p w14:paraId="1DF4734E" w14:textId="17121189" w:rsidR="007831CD" w:rsidRPr="00E92ACE" w:rsidRDefault="00FB553E" w:rsidP="00E92ACE">
      <w:pPr>
        <w:spacing w:line="480" w:lineRule="auto"/>
        <w:ind w:right="237"/>
        <w:jc w:val="both"/>
        <w:rPr>
          <w:rFonts w:eastAsia="Arial"/>
          <w:color w:val="000000" w:themeColor="text1"/>
          <w:sz w:val="24"/>
          <w:szCs w:val="24"/>
        </w:rPr>
      </w:pPr>
      <w:r w:rsidRPr="00E92ACE">
        <w:rPr>
          <w:rFonts w:eastAsia="Arial"/>
          <w:color w:val="000000" w:themeColor="text1"/>
          <w:sz w:val="24"/>
          <w:szCs w:val="24"/>
        </w:rPr>
        <w:t>Mr X</w:t>
      </w:r>
      <w:r w:rsidR="00216D63" w:rsidRPr="00E92ACE">
        <w:rPr>
          <w:rFonts w:eastAsia="Arial"/>
          <w:color w:val="000000" w:themeColor="text1"/>
          <w:sz w:val="24"/>
          <w:szCs w:val="24"/>
        </w:rPr>
        <w:t xml:space="preserve"> was home alone in his student flat when the upstairs flat had become increasingly loud late at night. Assuming they were having a party, based on the loud music and the increasing noise of what sounded like many people, </w:t>
      </w:r>
      <w:r w:rsidRPr="00E92ACE">
        <w:rPr>
          <w:rFonts w:eastAsia="Arial"/>
          <w:color w:val="000000" w:themeColor="text1"/>
          <w:sz w:val="24"/>
          <w:szCs w:val="24"/>
        </w:rPr>
        <w:t>Mr X</w:t>
      </w:r>
      <w:r w:rsidR="00216D63" w:rsidRPr="00E92ACE">
        <w:rPr>
          <w:rFonts w:eastAsia="Arial"/>
          <w:color w:val="000000" w:themeColor="text1"/>
          <w:sz w:val="24"/>
          <w:szCs w:val="24"/>
        </w:rPr>
        <w:t xml:space="preserve"> went upstairs to ask them to turn it down. </w:t>
      </w:r>
    </w:p>
    <w:p w14:paraId="68C804C0" w14:textId="5C6B2858" w:rsidR="00216D63" w:rsidRPr="00E92ACE" w:rsidRDefault="00216D63" w:rsidP="00E92ACE">
      <w:pPr>
        <w:spacing w:line="480" w:lineRule="auto"/>
        <w:ind w:right="237"/>
        <w:jc w:val="both"/>
        <w:rPr>
          <w:rFonts w:eastAsia="Arial"/>
          <w:color w:val="000000" w:themeColor="text1"/>
          <w:sz w:val="24"/>
          <w:szCs w:val="24"/>
        </w:rPr>
      </w:pPr>
    </w:p>
    <w:p w14:paraId="175AB407" w14:textId="2595990E" w:rsidR="00216D63" w:rsidRPr="00E92ACE" w:rsidRDefault="00FB553E" w:rsidP="00E92ACE">
      <w:pPr>
        <w:spacing w:line="480" w:lineRule="auto"/>
        <w:ind w:right="237"/>
        <w:jc w:val="both"/>
        <w:rPr>
          <w:rFonts w:eastAsia="Arial"/>
          <w:color w:val="000000" w:themeColor="text1"/>
          <w:sz w:val="24"/>
          <w:szCs w:val="24"/>
        </w:rPr>
      </w:pPr>
      <w:r w:rsidRPr="00E92ACE">
        <w:rPr>
          <w:rFonts w:eastAsia="Arial"/>
          <w:color w:val="000000" w:themeColor="text1"/>
          <w:sz w:val="24"/>
          <w:szCs w:val="24"/>
        </w:rPr>
        <w:lastRenderedPageBreak/>
        <w:t>Mr X</w:t>
      </w:r>
      <w:r w:rsidR="00216D63" w:rsidRPr="00E92ACE">
        <w:rPr>
          <w:rFonts w:eastAsia="Arial"/>
          <w:color w:val="000000" w:themeColor="text1"/>
          <w:sz w:val="24"/>
          <w:szCs w:val="24"/>
        </w:rPr>
        <w:t xml:space="preserve"> went upstairs and knocked on the flat door. He was greeted by a female</w:t>
      </w:r>
      <w:r w:rsidR="00677ADC" w:rsidRPr="00E92ACE">
        <w:rPr>
          <w:rFonts w:eastAsia="Arial"/>
          <w:color w:val="000000" w:themeColor="text1"/>
          <w:sz w:val="24"/>
          <w:szCs w:val="24"/>
        </w:rPr>
        <w:t xml:space="preserve"> that he knew</w:t>
      </w:r>
      <w:r w:rsidR="00216D63" w:rsidRPr="00E92ACE">
        <w:rPr>
          <w:rFonts w:eastAsia="Arial"/>
          <w:color w:val="000000" w:themeColor="text1"/>
          <w:sz w:val="24"/>
          <w:szCs w:val="24"/>
        </w:rPr>
        <w:t xml:space="preserve"> and was allowed inside. </w:t>
      </w:r>
      <w:r w:rsidRPr="00E92ACE">
        <w:rPr>
          <w:rFonts w:eastAsia="Arial"/>
          <w:color w:val="000000" w:themeColor="text1"/>
          <w:sz w:val="24"/>
          <w:szCs w:val="24"/>
        </w:rPr>
        <w:t>Mr X</w:t>
      </w:r>
      <w:r w:rsidR="00216D63" w:rsidRPr="00E92ACE">
        <w:rPr>
          <w:rFonts w:eastAsia="Arial"/>
          <w:color w:val="000000" w:themeColor="text1"/>
          <w:sz w:val="24"/>
          <w:szCs w:val="24"/>
        </w:rPr>
        <w:t xml:space="preserve"> asked the female would the music be turned down due to it being late and him having to attend university the early the next morning. The female obliged; and turned the music down. </w:t>
      </w:r>
      <w:r w:rsidRPr="00E92ACE">
        <w:rPr>
          <w:rFonts w:eastAsia="Arial"/>
          <w:color w:val="000000" w:themeColor="text1"/>
          <w:sz w:val="24"/>
          <w:szCs w:val="24"/>
        </w:rPr>
        <w:t>Mr X</w:t>
      </w:r>
      <w:r w:rsidR="00216D63" w:rsidRPr="00E92ACE">
        <w:rPr>
          <w:rFonts w:eastAsia="Arial"/>
          <w:color w:val="000000" w:themeColor="text1"/>
          <w:sz w:val="24"/>
          <w:szCs w:val="24"/>
        </w:rPr>
        <w:t xml:space="preserve"> could now see that there was a full-fledged party happening due to the number of people, the presence of alcohol and the stacked pizza boxes. </w:t>
      </w:r>
      <w:r w:rsidRPr="00E92ACE">
        <w:rPr>
          <w:rFonts w:eastAsia="Arial"/>
          <w:color w:val="000000" w:themeColor="text1"/>
          <w:sz w:val="24"/>
          <w:szCs w:val="24"/>
        </w:rPr>
        <w:t xml:space="preserve">This concerned Mr X due to the noise level from the number of people and not just the music. </w:t>
      </w:r>
    </w:p>
    <w:p w14:paraId="1AC2DFA3" w14:textId="410A2D6E" w:rsidR="00216D63" w:rsidRPr="00E92ACE" w:rsidRDefault="00216D63" w:rsidP="00E92ACE">
      <w:pPr>
        <w:spacing w:line="480" w:lineRule="auto"/>
        <w:ind w:right="237"/>
        <w:jc w:val="both"/>
        <w:rPr>
          <w:rFonts w:eastAsia="Arial"/>
          <w:color w:val="000000" w:themeColor="text1"/>
          <w:sz w:val="24"/>
          <w:szCs w:val="24"/>
        </w:rPr>
      </w:pPr>
    </w:p>
    <w:p w14:paraId="3E7DBE29" w14:textId="28EE666B" w:rsidR="00216D63" w:rsidRPr="00E92ACE" w:rsidRDefault="00FB553E" w:rsidP="00E92ACE">
      <w:pPr>
        <w:spacing w:line="480" w:lineRule="auto"/>
        <w:ind w:right="237"/>
        <w:jc w:val="both"/>
        <w:rPr>
          <w:rFonts w:eastAsia="Arial"/>
          <w:color w:val="000000" w:themeColor="text1"/>
          <w:sz w:val="24"/>
          <w:szCs w:val="24"/>
        </w:rPr>
      </w:pPr>
      <w:r w:rsidRPr="00E92ACE">
        <w:rPr>
          <w:rFonts w:eastAsia="Arial"/>
          <w:color w:val="000000" w:themeColor="text1"/>
          <w:sz w:val="24"/>
          <w:szCs w:val="24"/>
        </w:rPr>
        <w:t>As Mr X</w:t>
      </w:r>
      <w:r w:rsidR="00216D63" w:rsidRPr="00E92ACE">
        <w:rPr>
          <w:rFonts w:eastAsia="Arial"/>
          <w:color w:val="000000" w:themeColor="text1"/>
          <w:sz w:val="24"/>
          <w:szCs w:val="24"/>
        </w:rPr>
        <w:t xml:space="preserve"> went to leave, another male</w:t>
      </w:r>
      <w:r w:rsidR="00677ADC" w:rsidRPr="00E92ACE">
        <w:rPr>
          <w:rFonts w:eastAsia="Arial"/>
          <w:color w:val="000000" w:themeColor="text1"/>
          <w:sz w:val="24"/>
          <w:szCs w:val="24"/>
        </w:rPr>
        <w:t xml:space="preserve"> that he has had ongoing problems with</w:t>
      </w:r>
      <w:r w:rsidR="00216D63" w:rsidRPr="00E92ACE">
        <w:rPr>
          <w:rFonts w:eastAsia="Arial"/>
          <w:color w:val="000000" w:themeColor="text1"/>
          <w:sz w:val="24"/>
          <w:szCs w:val="24"/>
        </w:rPr>
        <w:t xml:space="preserve">, a member of the party turned the music back </w:t>
      </w:r>
      <w:r w:rsidR="00677ADC" w:rsidRPr="00E92ACE">
        <w:rPr>
          <w:rFonts w:eastAsia="Arial"/>
          <w:color w:val="000000" w:themeColor="text1"/>
          <w:sz w:val="24"/>
          <w:szCs w:val="24"/>
        </w:rPr>
        <w:t>up and</w:t>
      </w:r>
      <w:r w:rsidR="00216D63" w:rsidRPr="00E92ACE">
        <w:rPr>
          <w:rFonts w:eastAsia="Arial"/>
          <w:color w:val="000000" w:themeColor="text1"/>
          <w:sz w:val="24"/>
          <w:szCs w:val="24"/>
        </w:rPr>
        <w:t xml:space="preserve"> laughed</w:t>
      </w:r>
      <w:r w:rsidRPr="00E92ACE">
        <w:rPr>
          <w:rFonts w:eastAsia="Arial"/>
          <w:color w:val="000000" w:themeColor="text1"/>
          <w:sz w:val="24"/>
          <w:szCs w:val="24"/>
        </w:rPr>
        <w:t xml:space="preserve"> at Mr X. Mr X approached the male and asked again if the music could be turned down to which the male had refused. Mr X proceeded into the flat, with the intention of turning down the speaker himself. This was where the male had grabbed Mr X and began punching him to the face, </w:t>
      </w:r>
      <w:r w:rsidR="00677ADC" w:rsidRPr="00E92ACE">
        <w:rPr>
          <w:rFonts w:eastAsia="Arial"/>
          <w:color w:val="000000" w:themeColor="text1"/>
          <w:sz w:val="24"/>
          <w:szCs w:val="24"/>
        </w:rPr>
        <w:t xml:space="preserve">in which Mr X began to defend himself against the male which began a brawl between the pair. Mr X then fell to the floor, </w:t>
      </w:r>
      <w:r w:rsidRPr="00E92ACE">
        <w:rPr>
          <w:rFonts w:eastAsia="Arial"/>
          <w:color w:val="000000" w:themeColor="text1"/>
          <w:sz w:val="24"/>
          <w:szCs w:val="24"/>
        </w:rPr>
        <w:t xml:space="preserve">causing </w:t>
      </w:r>
      <w:r w:rsidR="00677ADC" w:rsidRPr="00E92ACE">
        <w:rPr>
          <w:rFonts w:eastAsia="Arial"/>
          <w:color w:val="000000" w:themeColor="text1"/>
          <w:sz w:val="24"/>
          <w:szCs w:val="24"/>
        </w:rPr>
        <w:t xml:space="preserve">his phone falling from his pocket and breaking. The male proceeded to make comments towards Mr X in relation to his ethnicity and mocked the way he spoke. Mr X gathered his possessions from the floor and exited the flat, returning to his own. </w:t>
      </w:r>
    </w:p>
    <w:p w14:paraId="1F6E397A" w14:textId="629FC04E" w:rsidR="00677ADC" w:rsidRPr="00E92ACE" w:rsidRDefault="00677ADC" w:rsidP="00E92ACE">
      <w:pPr>
        <w:spacing w:line="480" w:lineRule="auto"/>
        <w:ind w:right="237"/>
        <w:rPr>
          <w:b/>
          <w:bCs/>
          <w:sz w:val="24"/>
          <w:szCs w:val="24"/>
        </w:rPr>
      </w:pPr>
    </w:p>
    <w:p w14:paraId="25A15903" w14:textId="19C6FE9F" w:rsidR="00677ADC" w:rsidRPr="00E92ACE" w:rsidRDefault="00677ADC" w:rsidP="00E92ACE">
      <w:pPr>
        <w:spacing w:line="480" w:lineRule="auto"/>
        <w:ind w:right="237"/>
        <w:rPr>
          <w:sz w:val="24"/>
          <w:szCs w:val="24"/>
        </w:rPr>
      </w:pPr>
      <w:r w:rsidRPr="00E92ACE">
        <w:rPr>
          <w:sz w:val="24"/>
          <w:szCs w:val="24"/>
        </w:rPr>
        <w:t xml:space="preserve">Mr X did not call the police until the next day, due to fear from the male upstairs. The male sustained several injuries that included swelling and redness to his face, and a few scratches and scrapes to his back. </w:t>
      </w:r>
    </w:p>
    <w:p w14:paraId="3EE424ED" w14:textId="77777777" w:rsidR="00677ADC" w:rsidRPr="00E92ACE" w:rsidRDefault="00677ADC" w:rsidP="00E92ACE">
      <w:pPr>
        <w:overflowPunct/>
        <w:autoSpaceDE/>
        <w:autoSpaceDN/>
        <w:adjustRightInd/>
        <w:spacing w:line="480" w:lineRule="auto"/>
        <w:textAlignment w:val="auto"/>
        <w:rPr>
          <w:sz w:val="24"/>
          <w:szCs w:val="24"/>
        </w:rPr>
      </w:pPr>
    </w:p>
    <w:p w14:paraId="5CC2CDA0" w14:textId="733CE53E" w:rsidR="00677ADC" w:rsidRPr="00E92ACE" w:rsidRDefault="00677ADC" w:rsidP="00E92ACE">
      <w:pPr>
        <w:overflowPunct/>
        <w:autoSpaceDE/>
        <w:autoSpaceDN/>
        <w:adjustRightInd/>
        <w:spacing w:line="480" w:lineRule="auto"/>
        <w:textAlignment w:val="auto"/>
        <w:rPr>
          <w:sz w:val="24"/>
          <w:szCs w:val="24"/>
        </w:rPr>
      </w:pPr>
      <w:r w:rsidRPr="00E92ACE">
        <w:rPr>
          <w:sz w:val="24"/>
          <w:szCs w:val="24"/>
        </w:rPr>
        <w:t>Due to the comments made by the male, this incident was classed as a hate related crime. A hate crime is described as the following:</w:t>
      </w:r>
    </w:p>
    <w:p w14:paraId="08756E4D" w14:textId="77777777" w:rsidR="00677ADC" w:rsidRPr="00E92ACE" w:rsidRDefault="00677ADC" w:rsidP="00E92ACE">
      <w:pPr>
        <w:overflowPunct/>
        <w:autoSpaceDE/>
        <w:autoSpaceDN/>
        <w:adjustRightInd/>
        <w:spacing w:line="480" w:lineRule="auto"/>
        <w:textAlignment w:val="auto"/>
        <w:rPr>
          <w:sz w:val="24"/>
          <w:szCs w:val="24"/>
        </w:rPr>
      </w:pPr>
    </w:p>
    <w:p w14:paraId="6FEFE912" w14:textId="4D107993" w:rsidR="00677ADC" w:rsidRPr="00E92ACE" w:rsidRDefault="00677ADC" w:rsidP="00E92ACE">
      <w:pPr>
        <w:pStyle w:val="NoSpacing"/>
        <w:spacing w:line="480" w:lineRule="auto"/>
        <w:rPr>
          <w:sz w:val="24"/>
          <w:szCs w:val="24"/>
        </w:rPr>
      </w:pPr>
      <w:r w:rsidRPr="00E92ACE">
        <w:rPr>
          <w:sz w:val="24"/>
          <w:szCs w:val="24"/>
        </w:rPr>
        <w:t>“Any crime can be prosecuted as a hate crime if the offender has either:</w:t>
      </w:r>
    </w:p>
    <w:p w14:paraId="61CD520C" w14:textId="77777777" w:rsidR="00677ADC" w:rsidRPr="00E92ACE" w:rsidRDefault="00677ADC" w:rsidP="00E92ACE">
      <w:pPr>
        <w:pStyle w:val="NoSpacing"/>
        <w:spacing w:line="480" w:lineRule="auto"/>
        <w:rPr>
          <w:sz w:val="24"/>
          <w:szCs w:val="24"/>
        </w:rPr>
      </w:pPr>
      <w:r w:rsidRPr="00E92ACE">
        <w:rPr>
          <w:sz w:val="24"/>
          <w:szCs w:val="24"/>
        </w:rPr>
        <w:t>demonstrated hostility based on race, religion, disability, sexual orientation or transgender identity</w:t>
      </w:r>
    </w:p>
    <w:p w14:paraId="08113CA7" w14:textId="77777777" w:rsidR="00677ADC" w:rsidRPr="00E92ACE" w:rsidRDefault="00677ADC" w:rsidP="00E92ACE">
      <w:pPr>
        <w:pStyle w:val="NoSpacing"/>
        <w:spacing w:line="480" w:lineRule="auto"/>
        <w:rPr>
          <w:sz w:val="24"/>
          <w:szCs w:val="24"/>
        </w:rPr>
      </w:pPr>
    </w:p>
    <w:p w14:paraId="1CD16F9A" w14:textId="63567D49" w:rsidR="00677ADC" w:rsidRPr="00E92ACE" w:rsidRDefault="00677ADC" w:rsidP="00E92ACE">
      <w:pPr>
        <w:pStyle w:val="NoSpacing"/>
        <w:spacing w:line="480" w:lineRule="auto"/>
        <w:rPr>
          <w:sz w:val="24"/>
          <w:szCs w:val="24"/>
        </w:rPr>
      </w:pPr>
      <w:r w:rsidRPr="00E92ACE">
        <w:rPr>
          <w:sz w:val="24"/>
          <w:szCs w:val="24"/>
        </w:rPr>
        <w:t>Or</w:t>
      </w:r>
    </w:p>
    <w:p w14:paraId="6600168C" w14:textId="77777777" w:rsidR="00677ADC" w:rsidRPr="00E92ACE" w:rsidRDefault="00677ADC" w:rsidP="00E92ACE">
      <w:pPr>
        <w:pStyle w:val="NoSpacing"/>
        <w:spacing w:line="480" w:lineRule="auto"/>
        <w:rPr>
          <w:sz w:val="24"/>
          <w:szCs w:val="24"/>
        </w:rPr>
      </w:pPr>
    </w:p>
    <w:p w14:paraId="29B3273C" w14:textId="236BC53D" w:rsidR="00677ADC" w:rsidRPr="00E92ACE" w:rsidRDefault="00677ADC" w:rsidP="00E92ACE">
      <w:pPr>
        <w:pStyle w:val="NoSpacing"/>
        <w:spacing w:line="480" w:lineRule="auto"/>
        <w:rPr>
          <w:sz w:val="24"/>
          <w:szCs w:val="24"/>
        </w:rPr>
      </w:pPr>
      <w:r w:rsidRPr="00E92ACE">
        <w:rPr>
          <w:sz w:val="24"/>
          <w:szCs w:val="24"/>
        </w:rPr>
        <w:t xml:space="preserve">been motivated by hostility based on race, religion, disability, sexual orientation or transgender identity” </w:t>
      </w:r>
      <w:r w:rsidRPr="00E92ACE">
        <w:rPr>
          <w:sz w:val="24"/>
          <w:szCs w:val="24"/>
          <w:shd w:val="clear" w:color="auto" w:fill="FFFFFF"/>
        </w:rPr>
        <w:t xml:space="preserve">Crown Prosecution Service (2017, No Page). </w:t>
      </w:r>
    </w:p>
    <w:p w14:paraId="093E816E" w14:textId="709B124E" w:rsidR="00677ADC" w:rsidRPr="00E92ACE" w:rsidRDefault="00677ADC" w:rsidP="00E92ACE">
      <w:pPr>
        <w:pStyle w:val="NoSpacing"/>
        <w:spacing w:line="480" w:lineRule="auto"/>
        <w:rPr>
          <w:b/>
          <w:bCs/>
          <w:sz w:val="24"/>
          <w:szCs w:val="24"/>
        </w:rPr>
      </w:pPr>
    </w:p>
    <w:p w14:paraId="081A29E8" w14:textId="0F217A59" w:rsidR="00677ADC" w:rsidRPr="00E92ACE" w:rsidRDefault="00677ADC" w:rsidP="00E92ACE">
      <w:pPr>
        <w:pStyle w:val="NoSpacing"/>
        <w:spacing w:line="480" w:lineRule="auto"/>
        <w:rPr>
          <w:sz w:val="24"/>
          <w:szCs w:val="24"/>
          <w:shd w:val="clear" w:color="auto" w:fill="FFFFFF"/>
        </w:rPr>
      </w:pPr>
      <w:r w:rsidRPr="00E92ACE">
        <w:rPr>
          <w:sz w:val="24"/>
          <w:szCs w:val="24"/>
        </w:rPr>
        <w:t xml:space="preserve">Due to Mr X’s race and ethnicity, he is protected under the Equality Act (2010). Mr X perceived this attack based on his </w:t>
      </w:r>
      <w:r w:rsidR="00BA3D8E" w:rsidRPr="00E92ACE">
        <w:rPr>
          <w:sz w:val="24"/>
          <w:szCs w:val="24"/>
        </w:rPr>
        <w:t>ethnicity and background. The Equality Act (2010) states: “</w:t>
      </w:r>
      <w:r w:rsidR="00BA3D8E" w:rsidRPr="00E92ACE">
        <w:rPr>
          <w:sz w:val="24"/>
          <w:szCs w:val="24"/>
          <w:shd w:val="clear" w:color="auto" w:fill="FFFFFF"/>
        </w:rPr>
        <w:t>A person (A) discriminates against another (B) if, because of a protected characteristic, A treats B less favourably than A treats or would treat others.” GOV.UK (2010, Section 13). </w:t>
      </w:r>
    </w:p>
    <w:p w14:paraId="125F6D6B" w14:textId="71F5677A" w:rsidR="00BA3D8E" w:rsidRPr="00E92ACE" w:rsidRDefault="00BA3D8E" w:rsidP="00E92ACE">
      <w:pPr>
        <w:pStyle w:val="NoSpacing"/>
        <w:spacing w:line="480" w:lineRule="auto"/>
        <w:rPr>
          <w:sz w:val="24"/>
          <w:szCs w:val="24"/>
          <w:shd w:val="clear" w:color="auto" w:fill="FFFFFF"/>
        </w:rPr>
      </w:pPr>
    </w:p>
    <w:p w14:paraId="6E8FA9B4" w14:textId="15D73788" w:rsidR="00BA3D8E" w:rsidRPr="00E92ACE" w:rsidRDefault="00BA3D8E" w:rsidP="00E92ACE">
      <w:pPr>
        <w:pStyle w:val="NoSpacing"/>
        <w:spacing w:line="480" w:lineRule="auto"/>
        <w:rPr>
          <w:sz w:val="24"/>
          <w:szCs w:val="24"/>
        </w:rPr>
      </w:pPr>
      <w:r w:rsidRPr="00E92ACE">
        <w:rPr>
          <w:sz w:val="24"/>
          <w:szCs w:val="24"/>
          <w:shd w:val="clear" w:color="auto" w:fill="FFFFFF"/>
        </w:rPr>
        <w:t xml:space="preserve">When Police had spoke to Mr X, it became apparent that speaking in English was difficult for him. </w:t>
      </w:r>
      <w:r w:rsidR="002B29AE" w:rsidRPr="00E92ACE">
        <w:rPr>
          <w:sz w:val="24"/>
          <w:szCs w:val="24"/>
          <w:shd w:val="clear" w:color="auto" w:fill="FFFFFF"/>
        </w:rPr>
        <w:t xml:space="preserve">Mr X had not been in the UK very long and had limited English. Zhan and Mi (2009) carried out a study with 40 Chinese students, in 8 English Speaking universities. They found that listening and speaking English can pose some difficulties, although this did not appear to affect their studies, only during social interaction with others (Zhan and Mi, 2009). The study also presented that majority of students began to improve their speaking and understanding English, after their second year of university. </w:t>
      </w:r>
    </w:p>
    <w:p w14:paraId="0B18865F" w14:textId="56CD5500" w:rsidR="00677ADC" w:rsidRPr="00E92ACE" w:rsidRDefault="00677ADC" w:rsidP="00E92ACE">
      <w:pPr>
        <w:pStyle w:val="NoSpacing"/>
        <w:spacing w:line="480" w:lineRule="auto"/>
        <w:rPr>
          <w:b/>
          <w:bCs/>
          <w:sz w:val="24"/>
          <w:szCs w:val="24"/>
        </w:rPr>
      </w:pPr>
    </w:p>
    <w:p w14:paraId="1E42C9D4" w14:textId="25647713" w:rsidR="00605530" w:rsidRPr="00E92ACE" w:rsidRDefault="00605530" w:rsidP="00E92ACE">
      <w:pPr>
        <w:pStyle w:val="NoSpacing"/>
        <w:spacing w:line="480" w:lineRule="auto"/>
        <w:rPr>
          <w:sz w:val="24"/>
          <w:szCs w:val="24"/>
        </w:rPr>
      </w:pPr>
      <w:r w:rsidRPr="00E92ACE">
        <w:rPr>
          <w:sz w:val="24"/>
          <w:szCs w:val="24"/>
        </w:rPr>
        <w:lastRenderedPageBreak/>
        <w:t xml:space="preserve">When Police spoke to Mr X, it was important that the information given to him was understood and what Mr X wishes to do with the incident that has happened. Officers spoke with Mr X using language line. Language Line is a service that is used by police that allow you to use the appropriate translator, in order to effectively gain information from victims with their chosen language. </w:t>
      </w:r>
    </w:p>
    <w:p w14:paraId="1A38E1D5" w14:textId="133C5843" w:rsidR="00CB62F6" w:rsidRPr="00E92ACE" w:rsidRDefault="00CB62F6" w:rsidP="00E92ACE">
      <w:pPr>
        <w:pStyle w:val="NoSpacing"/>
        <w:spacing w:line="480" w:lineRule="auto"/>
        <w:rPr>
          <w:sz w:val="24"/>
          <w:szCs w:val="24"/>
        </w:rPr>
      </w:pPr>
    </w:p>
    <w:p w14:paraId="0D12B871" w14:textId="6C8CF67F" w:rsidR="00CB62F6" w:rsidRPr="00E92ACE" w:rsidRDefault="00CB62F6" w:rsidP="00E92ACE">
      <w:pPr>
        <w:pStyle w:val="NoSpacing"/>
        <w:spacing w:line="480" w:lineRule="auto"/>
        <w:rPr>
          <w:sz w:val="24"/>
          <w:szCs w:val="24"/>
        </w:rPr>
      </w:pPr>
      <w:r w:rsidRPr="00E92ACE">
        <w:rPr>
          <w:sz w:val="24"/>
          <w:szCs w:val="24"/>
        </w:rPr>
        <w:t xml:space="preserve">Once all the information was gained from Mr X, Officers attended the flat in which the male was residing. However, the male was not present and did not live in the flat. There were no leads at this time. </w:t>
      </w:r>
    </w:p>
    <w:p w14:paraId="76D95900" w14:textId="0B384060" w:rsidR="00CB62F6" w:rsidRPr="00E92ACE" w:rsidRDefault="00CB62F6" w:rsidP="00E92ACE">
      <w:pPr>
        <w:pStyle w:val="NoSpacing"/>
        <w:spacing w:line="480" w:lineRule="auto"/>
        <w:rPr>
          <w:sz w:val="24"/>
          <w:szCs w:val="24"/>
        </w:rPr>
      </w:pPr>
    </w:p>
    <w:p w14:paraId="080A6198" w14:textId="57253E88" w:rsidR="00CB62F6" w:rsidRPr="00E92ACE" w:rsidRDefault="00CB62F6" w:rsidP="00E92ACE">
      <w:pPr>
        <w:pStyle w:val="NoSpacing"/>
        <w:spacing w:line="480" w:lineRule="auto"/>
        <w:rPr>
          <w:sz w:val="24"/>
          <w:szCs w:val="24"/>
        </w:rPr>
      </w:pPr>
      <w:r w:rsidRPr="00E92ACE">
        <w:rPr>
          <w:sz w:val="24"/>
          <w:szCs w:val="24"/>
        </w:rPr>
        <w:t xml:space="preserve">Due to this investigation becoming a slow time investigation, I managed to identify the male, however, he had already returned home to London. The Met Police were then contacted to carry out an interview of the male in question. </w:t>
      </w:r>
    </w:p>
    <w:p w14:paraId="6A15E50E" w14:textId="77777777" w:rsidR="004162A7" w:rsidRPr="00E92ACE" w:rsidRDefault="004162A7" w:rsidP="00E92ACE">
      <w:pPr>
        <w:pStyle w:val="NoSpacing"/>
        <w:spacing w:line="480" w:lineRule="auto"/>
        <w:rPr>
          <w:b/>
          <w:bCs/>
          <w:sz w:val="24"/>
          <w:szCs w:val="24"/>
          <w:u w:val="single"/>
        </w:rPr>
      </w:pPr>
    </w:p>
    <w:p w14:paraId="7CBBC1B4" w14:textId="650132AF" w:rsidR="00725423" w:rsidRPr="00E92ACE" w:rsidRDefault="00725423" w:rsidP="00E92ACE">
      <w:pPr>
        <w:pStyle w:val="NoSpacing"/>
        <w:spacing w:line="480" w:lineRule="auto"/>
        <w:rPr>
          <w:b/>
          <w:bCs/>
          <w:sz w:val="24"/>
          <w:szCs w:val="24"/>
          <w:u w:val="single"/>
        </w:rPr>
      </w:pPr>
      <w:r w:rsidRPr="00E92ACE">
        <w:rPr>
          <w:b/>
          <w:bCs/>
          <w:sz w:val="24"/>
          <w:szCs w:val="24"/>
          <w:u w:val="single"/>
        </w:rPr>
        <w:t>What were you thinking and feeling?</w:t>
      </w:r>
    </w:p>
    <w:p w14:paraId="36BC1B5D" w14:textId="77777777" w:rsidR="00E92ACE" w:rsidRDefault="00E92ACE" w:rsidP="00E92ACE">
      <w:pPr>
        <w:pStyle w:val="NoSpacing"/>
        <w:spacing w:line="480" w:lineRule="auto"/>
        <w:rPr>
          <w:sz w:val="24"/>
          <w:szCs w:val="24"/>
        </w:rPr>
      </w:pPr>
    </w:p>
    <w:p w14:paraId="2C72D4C5" w14:textId="7936648B" w:rsidR="00DD58A3" w:rsidRPr="00E92ACE" w:rsidRDefault="004162A7" w:rsidP="00E92ACE">
      <w:pPr>
        <w:pStyle w:val="NoSpacing"/>
        <w:spacing w:line="480" w:lineRule="auto"/>
        <w:rPr>
          <w:sz w:val="24"/>
          <w:szCs w:val="24"/>
        </w:rPr>
      </w:pPr>
      <w:r w:rsidRPr="00E92ACE">
        <w:rPr>
          <w:sz w:val="24"/>
          <w:szCs w:val="24"/>
        </w:rPr>
        <w:t>My first thoughts whilst dealing with this incident was to safeguard the victim.</w:t>
      </w:r>
      <w:r w:rsidR="00BA2466" w:rsidRPr="00E92ACE">
        <w:rPr>
          <w:sz w:val="24"/>
          <w:szCs w:val="24"/>
        </w:rPr>
        <w:t xml:space="preserve"> The Social Care Institute for Excellence (2020) states that safeguarding is protecting the victim from abuse and neglect, and that everyone has a right to live safely. Once I identified Mr X as vulnerable, I used the THRIVE model in order to risk assess the situation. THRIVE means Threat, Harm, Risk, Investigation, Vulnerability and Engagement (Fisher, 2021). Due to Mr X living close by to the Subject, I felt some concern for the safety of Mr X, however, due to the males not being known to each other, I felt as though the risk was low.</w:t>
      </w:r>
      <w:r w:rsidR="00DD58A3" w:rsidRPr="00E92ACE">
        <w:rPr>
          <w:sz w:val="24"/>
          <w:szCs w:val="24"/>
        </w:rPr>
        <w:t xml:space="preserve"> Also, Mr X lived in secure Student </w:t>
      </w:r>
      <w:r w:rsidR="00DD58A3" w:rsidRPr="00E92ACE">
        <w:rPr>
          <w:sz w:val="24"/>
          <w:szCs w:val="24"/>
        </w:rPr>
        <w:lastRenderedPageBreak/>
        <w:t xml:space="preserve">accommodation which was equipped with CCTV and 24 hour staff which ensured me Mr X would not be likely to become a repeat victim of this incident. </w:t>
      </w:r>
    </w:p>
    <w:p w14:paraId="7931B2CC" w14:textId="4C5948CE" w:rsidR="00DD58A3" w:rsidRPr="00E92ACE" w:rsidRDefault="00DD58A3" w:rsidP="00E92ACE">
      <w:pPr>
        <w:pStyle w:val="NoSpacing"/>
        <w:spacing w:line="480" w:lineRule="auto"/>
        <w:rPr>
          <w:sz w:val="24"/>
          <w:szCs w:val="24"/>
        </w:rPr>
      </w:pPr>
    </w:p>
    <w:p w14:paraId="1592170F" w14:textId="77777777" w:rsidR="00DD58A3" w:rsidRPr="00E92ACE" w:rsidRDefault="00DD58A3" w:rsidP="00E92ACE">
      <w:pPr>
        <w:pStyle w:val="NoSpacing"/>
        <w:spacing w:line="480" w:lineRule="auto"/>
        <w:rPr>
          <w:sz w:val="24"/>
          <w:szCs w:val="24"/>
        </w:rPr>
      </w:pPr>
    </w:p>
    <w:p w14:paraId="74256A1C" w14:textId="02A52BE8" w:rsidR="00BA2466" w:rsidRPr="00E92ACE" w:rsidRDefault="00BA2466" w:rsidP="00E92ACE">
      <w:pPr>
        <w:pStyle w:val="NoSpacing"/>
        <w:spacing w:line="480" w:lineRule="auto"/>
        <w:rPr>
          <w:sz w:val="24"/>
          <w:szCs w:val="24"/>
        </w:rPr>
      </w:pPr>
      <w:r w:rsidRPr="00E92ACE">
        <w:rPr>
          <w:sz w:val="24"/>
          <w:szCs w:val="24"/>
        </w:rPr>
        <w:t xml:space="preserve"> Mr X had some superficial injuries to him which I needed to address from a medical standpoint. However, Mr X refused medical treatment, but he was advised accordingly to seek medical attention. </w:t>
      </w:r>
    </w:p>
    <w:p w14:paraId="622112CC" w14:textId="77777777" w:rsidR="00BA2466" w:rsidRPr="00E92ACE" w:rsidRDefault="00BA2466" w:rsidP="00E92ACE">
      <w:pPr>
        <w:pStyle w:val="NoSpacing"/>
        <w:spacing w:line="480" w:lineRule="auto"/>
        <w:rPr>
          <w:sz w:val="24"/>
          <w:szCs w:val="24"/>
        </w:rPr>
      </w:pPr>
    </w:p>
    <w:p w14:paraId="41E09F56" w14:textId="697283CB" w:rsidR="00677ADC" w:rsidRPr="00E92ACE" w:rsidRDefault="00CB62F6" w:rsidP="00E92ACE">
      <w:pPr>
        <w:pStyle w:val="NoSpacing"/>
        <w:spacing w:line="480" w:lineRule="auto"/>
        <w:rPr>
          <w:sz w:val="24"/>
          <w:szCs w:val="24"/>
        </w:rPr>
      </w:pPr>
      <w:r w:rsidRPr="00E92ACE">
        <w:rPr>
          <w:sz w:val="24"/>
          <w:szCs w:val="24"/>
        </w:rPr>
        <w:t xml:space="preserve">At one point, </w:t>
      </w:r>
      <w:r w:rsidR="00BA2466" w:rsidRPr="00E92ACE">
        <w:rPr>
          <w:sz w:val="24"/>
          <w:szCs w:val="24"/>
        </w:rPr>
        <w:t xml:space="preserve">Mr X demanded that the subject be arrested immediately. </w:t>
      </w:r>
      <w:r w:rsidRPr="00E92ACE">
        <w:rPr>
          <w:sz w:val="24"/>
          <w:szCs w:val="24"/>
        </w:rPr>
        <w:t xml:space="preserve">I felt frustration for Mr X due to having no leads on who the male was at this time, therefore not being able to carry out an effective arrest at this time. The subject had already left the premises, and when carrying out arrest enquiries. </w:t>
      </w:r>
      <w:r w:rsidR="00DD58A3" w:rsidRPr="00E92ACE">
        <w:rPr>
          <w:sz w:val="24"/>
          <w:szCs w:val="24"/>
        </w:rPr>
        <w:t>This,</w:t>
      </w:r>
      <w:r w:rsidRPr="00E92ACE">
        <w:rPr>
          <w:sz w:val="24"/>
          <w:szCs w:val="24"/>
        </w:rPr>
        <w:t xml:space="preserve"> however, gave me more confidence that the threat, risk and harm was even lower for Mr X due to the subject returning to his home address. </w:t>
      </w:r>
    </w:p>
    <w:p w14:paraId="5520FA0F" w14:textId="77777777" w:rsidR="00DD58A3" w:rsidRPr="00E92ACE" w:rsidRDefault="00DD58A3" w:rsidP="00E92ACE">
      <w:pPr>
        <w:pStyle w:val="NoSpacing"/>
        <w:spacing w:line="480" w:lineRule="auto"/>
        <w:rPr>
          <w:b/>
          <w:bCs/>
          <w:sz w:val="24"/>
          <w:szCs w:val="24"/>
          <w:u w:val="single"/>
        </w:rPr>
      </w:pPr>
    </w:p>
    <w:p w14:paraId="4AC50EEF" w14:textId="2D4BEF1D" w:rsidR="00725423" w:rsidRPr="00E92ACE" w:rsidRDefault="00725423" w:rsidP="00E92ACE">
      <w:pPr>
        <w:pStyle w:val="NoSpacing"/>
        <w:spacing w:line="480" w:lineRule="auto"/>
        <w:rPr>
          <w:b/>
          <w:bCs/>
          <w:sz w:val="24"/>
          <w:szCs w:val="24"/>
          <w:u w:val="single"/>
        </w:rPr>
      </w:pPr>
      <w:r w:rsidRPr="00E92ACE">
        <w:rPr>
          <w:b/>
          <w:bCs/>
          <w:sz w:val="24"/>
          <w:szCs w:val="24"/>
          <w:u w:val="single"/>
        </w:rPr>
        <w:t xml:space="preserve">What was good and bad about this experience? </w:t>
      </w:r>
    </w:p>
    <w:p w14:paraId="13F91222" w14:textId="55394F75" w:rsidR="00DD58A3" w:rsidRPr="00E92ACE" w:rsidRDefault="00DD58A3" w:rsidP="00E92ACE">
      <w:pPr>
        <w:pStyle w:val="NoSpacing"/>
        <w:spacing w:line="480" w:lineRule="auto"/>
        <w:rPr>
          <w:b/>
          <w:bCs/>
          <w:sz w:val="24"/>
          <w:szCs w:val="24"/>
          <w:u w:val="single"/>
        </w:rPr>
      </w:pPr>
    </w:p>
    <w:p w14:paraId="12AA22AF" w14:textId="402C139A" w:rsidR="00DD58A3" w:rsidRPr="00E92ACE" w:rsidRDefault="00DD58A3" w:rsidP="00E92ACE">
      <w:pPr>
        <w:pStyle w:val="NoSpacing"/>
        <w:spacing w:line="480" w:lineRule="auto"/>
        <w:rPr>
          <w:sz w:val="24"/>
          <w:szCs w:val="24"/>
        </w:rPr>
      </w:pPr>
      <w:r w:rsidRPr="00E92ACE">
        <w:rPr>
          <w:sz w:val="24"/>
          <w:szCs w:val="24"/>
        </w:rPr>
        <w:t xml:space="preserve">I believe that the good points of this experience were managing to effectively identify the male with the help of the staff at the university and utilising the CCTV prospects. I believe that safeguarding Mr X was paramount at the time, and we were quick to establish that Mr X was safe to continue residing at the university. The university were also made aware of the situation by Mr X who then continued to monitor his safety. I believe that identifying the male quickly without many leads to go on, was carried out well as it was important to ensure Mr X was safe from the male in </w:t>
      </w:r>
      <w:r w:rsidRPr="00E92ACE">
        <w:rPr>
          <w:sz w:val="24"/>
          <w:szCs w:val="24"/>
        </w:rPr>
        <w:lastRenderedPageBreak/>
        <w:t xml:space="preserve">question. All information was then passed to The Met Police in order for them to carry out an effective Voluntary Attendance Interview.  </w:t>
      </w:r>
    </w:p>
    <w:p w14:paraId="75F8BF0D" w14:textId="62C65A32" w:rsidR="00927950" w:rsidRPr="00E92ACE" w:rsidRDefault="00927950" w:rsidP="00E92ACE">
      <w:pPr>
        <w:pStyle w:val="NoSpacing"/>
        <w:spacing w:line="480" w:lineRule="auto"/>
        <w:rPr>
          <w:sz w:val="24"/>
          <w:szCs w:val="24"/>
        </w:rPr>
      </w:pPr>
    </w:p>
    <w:p w14:paraId="6E7F0F65" w14:textId="16C980CD" w:rsidR="00927950" w:rsidRPr="00E92ACE" w:rsidRDefault="00927950" w:rsidP="00E92ACE">
      <w:pPr>
        <w:pStyle w:val="NoSpacing"/>
        <w:spacing w:line="480" w:lineRule="auto"/>
        <w:rPr>
          <w:sz w:val="24"/>
          <w:szCs w:val="24"/>
        </w:rPr>
      </w:pPr>
      <w:r w:rsidRPr="00E92ACE">
        <w:rPr>
          <w:sz w:val="24"/>
          <w:szCs w:val="24"/>
        </w:rPr>
        <w:t xml:space="preserve">Due to Mr X’s currently vulnerability, I submitted a PPN (Public Protection Notice) which is </w:t>
      </w:r>
      <w:r w:rsidRPr="00E92ACE">
        <w:rPr>
          <w:color w:val="111111"/>
          <w:sz w:val="24"/>
          <w:szCs w:val="24"/>
          <w:shd w:val="clear" w:color="auto" w:fill="FFFFFF"/>
        </w:rPr>
        <w:t>“an</w:t>
      </w:r>
      <w:r w:rsidRPr="00E92ACE">
        <w:rPr>
          <w:rStyle w:val="Strong"/>
          <w:color w:val="111111"/>
          <w:sz w:val="24"/>
          <w:szCs w:val="24"/>
          <w:shd w:val="clear" w:color="auto" w:fill="FFFFFF"/>
        </w:rPr>
        <w:t> </w:t>
      </w:r>
      <w:r w:rsidRPr="00E92ACE">
        <w:rPr>
          <w:rStyle w:val="Strong"/>
          <w:b w:val="0"/>
          <w:bCs w:val="0"/>
          <w:color w:val="111111"/>
          <w:sz w:val="24"/>
          <w:szCs w:val="24"/>
          <w:shd w:val="clear" w:color="auto" w:fill="FFFFFF"/>
        </w:rPr>
        <w:t>information sharing document which allows officers to record safeguarding concerns when identified</w:t>
      </w:r>
      <w:r w:rsidRPr="00E92ACE">
        <w:rPr>
          <w:color w:val="111111"/>
          <w:sz w:val="24"/>
          <w:szCs w:val="24"/>
          <w:shd w:val="clear" w:color="auto" w:fill="FFFFFF"/>
        </w:rPr>
        <w:t xml:space="preserve">. Where these concerns exist for any adult at risk, a PPN must be completed on RMS NICHE for officers to record their rationale” (South Wales Police, 2020). </w:t>
      </w:r>
    </w:p>
    <w:p w14:paraId="758233EF" w14:textId="6A8AE69A" w:rsidR="00677ADC" w:rsidRPr="00E92ACE" w:rsidRDefault="00677ADC" w:rsidP="00E92ACE">
      <w:pPr>
        <w:pStyle w:val="NoSpacing"/>
        <w:spacing w:line="480" w:lineRule="auto"/>
        <w:rPr>
          <w:b/>
          <w:bCs/>
          <w:sz w:val="24"/>
          <w:szCs w:val="24"/>
        </w:rPr>
      </w:pPr>
    </w:p>
    <w:p w14:paraId="213B8B4E" w14:textId="00E75201" w:rsidR="00DD58A3" w:rsidRPr="00E92ACE" w:rsidRDefault="00DD58A3" w:rsidP="00E92ACE">
      <w:pPr>
        <w:pStyle w:val="NoSpacing"/>
        <w:spacing w:line="480" w:lineRule="auto"/>
        <w:rPr>
          <w:sz w:val="24"/>
          <w:szCs w:val="24"/>
        </w:rPr>
      </w:pPr>
      <w:r w:rsidRPr="00E92ACE">
        <w:rPr>
          <w:sz w:val="24"/>
          <w:szCs w:val="24"/>
        </w:rPr>
        <w:t xml:space="preserve">What I feel went bad about this incident was not being able to arrest the subject immediately due to not having a formal identification of him. This was frustrating due to the current safeguarding element of the situation. I am currently getting messages from Mr X, asking for an update on the investigation, and due to awaiting the results from The Met, I currently don’t have one to give him which is frustrating on my part and Mr X’s perspective. </w:t>
      </w:r>
    </w:p>
    <w:p w14:paraId="45418FC2" w14:textId="7F34E36F" w:rsidR="000C3DCE" w:rsidRPr="00E92ACE" w:rsidRDefault="000C3DCE" w:rsidP="00E92ACE">
      <w:pPr>
        <w:pStyle w:val="NoSpacing"/>
        <w:spacing w:line="480" w:lineRule="auto"/>
        <w:rPr>
          <w:sz w:val="24"/>
          <w:szCs w:val="24"/>
        </w:rPr>
      </w:pPr>
    </w:p>
    <w:p w14:paraId="2B061C73" w14:textId="4265070C" w:rsidR="000C3DCE" w:rsidRPr="00E92ACE" w:rsidRDefault="000C3DCE" w:rsidP="00E92ACE">
      <w:pPr>
        <w:pStyle w:val="NoSpacing"/>
        <w:spacing w:line="480" w:lineRule="auto"/>
        <w:rPr>
          <w:b/>
          <w:bCs/>
          <w:sz w:val="24"/>
          <w:szCs w:val="24"/>
        </w:rPr>
      </w:pPr>
      <w:r w:rsidRPr="00E92ACE">
        <w:rPr>
          <w:sz w:val="24"/>
          <w:szCs w:val="24"/>
        </w:rPr>
        <w:t xml:space="preserve">Also, due to Mr X being not only a repeat victim, but a repeat victim of a hate crime, a 10 point Hate Crime Action plan was completed which would provide him with additional support. Mr X was provided with extra patrols from PCSO’s, provided with a personal alarm and had additional support from Police in terms of a home visit. </w:t>
      </w:r>
    </w:p>
    <w:p w14:paraId="0CC4A07D" w14:textId="77777777" w:rsidR="000C3DCE" w:rsidRPr="00E92ACE" w:rsidRDefault="000C3DCE" w:rsidP="00E92ACE">
      <w:pPr>
        <w:pStyle w:val="NoSpacing"/>
        <w:spacing w:line="480" w:lineRule="auto"/>
        <w:rPr>
          <w:b/>
          <w:bCs/>
          <w:sz w:val="24"/>
          <w:szCs w:val="24"/>
          <w:u w:val="single"/>
        </w:rPr>
      </w:pPr>
    </w:p>
    <w:p w14:paraId="7CD40868" w14:textId="38CC32C6" w:rsidR="00725423" w:rsidRPr="00E92ACE" w:rsidRDefault="00725423" w:rsidP="00E92ACE">
      <w:pPr>
        <w:pStyle w:val="NoSpacing"/>
        <w:spacing w:line="480" w:lineRule="auto"/>
        <w:rPr>
          <w:b/>
          <w:bCs/>
          <w:sz w:val="24"/>
          <w:szCs w:val="24"/>
          <w:u w:val="single"/>
        </w:rPr>
      </w:pPr>
      <w:r w:rsidRPr="00E92ACE">
        <w:rPr>
          <w:b/>
          <w:bCs/>
          <w:sz w:val="24"/>
          <w:szCs w:val="24"/>
          <w:u w:val="single"/>
        </w:rPr>
        <w:t>What could be done differently?</w:t>
      </w:r>
    </w:p>
    <w:p w14:paraId="2BD0495C" w14:textId="2923A047" w:rsidR="00677ADC" w:rsidRPr="00E92ACE" w:rsidRDefault="00677ADC" w:rsidP="00E92ACE">
      <w:pPr>
        <w:pStyle w:val="NoSpacing"/>
        <w:spacing w:line="480" w:lineRule="auto"/>
        <w:rPr>
          <w:b/>
          <w:bCs/>
          <w:sz w:val="24"/>
          <w:szCs w:val="24"/>
        </w:rPr>
      </w:pPr>
    </w:p>
    <w:p w14:paraId="56C87F49" w14:textId="5AC20DF9" w:rsidR="00DD58A3" w:rsidRPr="00E92ACE" w:rsidRDefault="00DD58A3" w:rsidP="00E92ACE">
      <w:pPr>
        <w:pStyle w:val="NoSpacing"/>
        <w:spacing w:line="480" w:lineRule="auto"/>
        <w:rPr>
          <w:sz w:val="24"/>
          <w:szCs w:val="24"/>
        </w:rPr>
      </w:pPr>
      <w:r w:rsidRPr="00E92ACE">
        <w:rPr>
          <w:sz w:val="24"/>
          <w:szCs w:val="24"/>
        </w:rPr>
        <w:t>I believe that</w:t>
      </w:r>
      <w:r w:rsidR="00355002" w:rsidRPr="00E92ACE">
        <w:rPr>
          <w:sz w:val="24"/>
          <w:szCs w:val="24"/>
        </w:rPr>
        <w:t xml:space="preserve"> earlier identification would have led to a more effective arrest of the subject before he returned to his home address in London. As a result of this, the </w:t>
      </w:r>
      <w:r w:rsidR="00355002" w:rsidRPr="00E92ACE">
        <w:rPr>
          <w:sz w:val="24"/>
          <w:szCs w:val="24"/>
        </w:rPr>
        <w:lastRenderedPageBreak/>
        <w:t xml:space="preserve">Met Police have had to intervene in the investigation, which has left the victim with unanswered questions on and update. </w:t>
      </w:r>
    </w:p>
    <w:p w14:paraId="2C371618" w14:textId="39BA597E" w:rsidR="00355002" w:rsidRPr="00E92ACE" w:rsidRDefault="00355002" w:rsidP="00E92ACE">
      <w:pPr>
        <w:pStyle w:val="NoSpacing"/>
        <w:spacing w:line="480" w:lineRule="auto"/>
        <w:rPr>
          <w:b/>
          <w:bCs/>
          <w:sz w:val="24"/>
          <w:szCs w:val="24"/>
        </w:rPr>
      </w:pPr>
    </w:p>
    <w:p w14:paraId="2D66510C" w14:textId="1B7C8B55" w:rsidR="00355002" w:rsidRPr="00E92ACE" w:rsidRDefault="00355002" w:rsidP="00E92ACE">
      <w:pPr>
        <w:pStyle w:val="NoSpacing"/>
        <w:spacing w:line="480" w:lineRule="auto"/>
        <w:rPr>
          <w:sz w:val="24"/>
          <w:szCs w:val="24"/>
        </w:rPr>
      </w:pPr>
      <w:r w:rsidRPr="00E92ACE">
        <w:rPr>
          <w:sz w:val="24"/>
          <w:szCs w:val="24"/>
        </w:rPr>
        <w:t xml:space="preserve">To conclude, early recognition of Mr X not only being a vulnerable victim, but also a repeat victim. This allowed us as police to be able to sign post Mr X to the appropriate partner agencies in order to provide him with extra support. </w:t>
      </w:r>
    </w:p>
    <w:p w14:paraId="13F9FFEB" w14:textId="78DB8B25" w:rsidR="00CF7E2B" w:rsidRPr="00E92ACE" w:rsidRDefault="00CF7E2B" w:rsidP="00E92ACE">
      <w:pPr>
        <w:pStyle w:val="NoSpacing"/>
        <w:spacing w:line="480" w:lineRule="auto"/>
        <w:rPr>
          <w:sz w:val="24"/>
          <w:szCs w:val="24"/>
        </w:rPr>
      </w:pPr>
    </w:p>
    <w:p w14:paraId="1976142A" w14:textId="579C2096" w:rsidR="00CF7E2B" w:rsidRPr="00E92ACE" w:rsidRDefault="00CF7E2B" w:rsidP="00E92ACE">
      <w:pPr>
        <w:pStyle w:val="NoSpacing"/>
        <w:spacing w:line="480" w:lineRule="auto"/>
        <w:rPr>
          <w:sz w:val="24"/>
          <w:szCs w:val="24"/>
        </w:rPr>
      </w:pPr>
      <w:r w:rsidRPr="00E92ACE">
        <w:rPr>
          <w:sz w:val="24"/>
          <w:szCs w:val="24"/>
        </w:rPr>
        <w:t xml:space="preserve">It is paramount that early intervention is key for the victim, but as Christmas &amp; Srivastava (2019) state, early intervention to prevent re-offending with the perpetrator is also important. </w:t>
      </w:r>
    </w:p>
    <w:p w14:paraId="7D183DC8" w14:textId="1B9AF5FB" w:rsidR="00DD58A3" w:rsidRPr="00E92ACE" w:rsidRDefault="00DD58A3" w:rsidP="00E92ACE">
      <w:pPr>
        <w:pStyle w:val="NoSpacing"/>
        <w:spacing w:line="480" w:lineRule="auto"/>
        <w:rPr>
          <w:b/>
          <w:bCs/>
          <w:sz w:val="24"/>
          <w:szCs w:val="24"/>
        </w:rPr>
      </w:pPr>
    </w:p>
    <w:p w14:paraId="0A47F7D7" w14:textId="5411DBF7" w:rsidR="00CF7E2B" w:rsidRPr="00E92ACE" w:rsidRDefault="00CF7E2B" w:rsidP="00E92ACE">
      <w:pPr>
        <w:pStyle w:val="NoSpacing"/>
        <w:spacing w:line="480" w:lineRule="auto"/>
        <w:rPr>
          <w:sz w:val="24"/>
          <w:szCs w:val="24"/>
        </w:rPr>
      </w:pPr>
      <w:r w:rsidRPr="00E92ACE">
        <w:rPr>
          <w:sz w:val="24"/>
          <w:szCs w:val="24"/>
        </w:rPr>
        <w:t xml:space="preserve">It is also important to note that vulnerability can be situational, and not due to a protected characteristic.  </w:t>
      </w:r>
    </w:p>
    <w:p w14:paraId="15B44DB9" w14:textId="54493ADA" w:rsidR="00CF7E2B" w:rsidRDefault="00CF7E2B" w:rsidP="00677ADC">
      <w:pPr>
        <w:pStyle w:val="NoSpacing"/>
        <w:rPr>
          <w:b/>
          <w:bCs/>
          <w:sz w:val="24"/>
          <w:szCs w:val="24"/>
        </w:rPr>
      </w:pPr>
    </w:p>
    <w:p w14:paraId="1863ACB1" w14:textId="46EAC67F" w:rsidR="00E92ACE" w:rsidRDefault="00E92ACE" w:rsidP="00677ADC">
      <w:pPr>
        <w:pStyle w:val="NoSpacing"/>
        <w:rPr>
          <w:b/>
          <w:bCs/>
          <w:sz w:val="24"/>
          <w:szCs w:val="24"/>
        </w:rPr>
      </w:pPr>
      <w:r>
        <w:rPr>
          <w:b/>
          <w:bCs/>
          <w:sz w:val="24"/>
          <w:szCs w:val="24"/>
        </w:rPr>
        <w:t>Word count: 1970</w:t>
      </w:r>
    </w:p>
    <w:p w14:paraId="70A4797A" w14:textId="77777777" w:rsidR="00E92ACE" w:rsidRDefault="00E92ACE" w:rsidP="00677ADC">
      <w:pPr>
        <w:pStyle w:val="NoSpacing"/>
        <w:rPr>
          <w:b/>
          <w:bCs/>
          <w:sz w:val="24"/>
          <w:szCs w:val="24"/>
        </w:rPr>
      </w:pPr>
    </w:p>
    <w:p w14:paraId="68317E39" w14:textId="25859444" w:rsidR="00E676F7" w:rsidRPr="00355002" w:rsidRDefault="00E676F7" w:rsidP="00355002">
      <w:pPr>
        <w:overflowPunct/>
        <w:autoSpaceDE/>
        <w:autoSpaceDN/>
        <w:adjustRightInd/>
        <w:textAlignment w:val="auto"/>
      </w:pPr>
      <w:bookmarkStart w:id="1" w:name="_Hlk110461444"/>
      <w:r w:rsidRPr="00677ADC">
        <w:rPr>
          <w:b/>
          <w:bCs/>
          <w:sz w:val="24"/>
          <w:szCs w:val="24"/>
        </w:rPr>
        <w:br w:type="page"/>
      </w:r>
    </w:p>
    <w:bookmarkEnd w:id="1"/>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42DF9A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_ _ _ _ _ </w:t>
      </w:r>
      <w:r w:rsidR="001C40A1">
        <w:rPr>
          <w:rStyle w:val="normaltextrun"/>
          <w:rFonts w:ascii="Arial" w:hAnsi="Arial" w:cs="Arial"/>
          <w:color w:val="000000"/>
        </w:rPr>
        <w:t>Victoria Sarah Jones</w:t>
      </w:r>
      <w:r>
        <w:rPr>
          <w:rStyle w:val="normaltextrun"/>
          <w:rFonts w:ascii="Arial" w:hAnsi="Arial" w:cs="Arial"/>
          <w:color w:val="000000"/>
        </w:rPr>
        <w:t>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E9C55F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w:t>
      </w:r>
      <w:r w:rsidR="001C40A1">
        <w:rPr>
          <w:rStyle w:val="normaltextrun"/>
          <w:rFonts w:ascii="Arial" w:hAnsi="Arial" w:cs="Arial"/>
          <w:color w:val="000000"/>
        </w:rPr>
        <w:t>07/08/2022</w:t>
      </w:r>
      <w:r>
        <w:rPr>
          <w:rStyle w:val="normaltextrun"/>
          <w:rFonts w:ascii="Arial" w:hAnsi="Arial" w:cs="Arial"/>
          <w:color w:val="000000"/>
        </w:rPr>
        <w:t>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2D6CCC" w:rsidRDefault="005C76DE" w:rsidP="00E92ACE">
      <w:pPr>
        <w:spacing w:line="480" w:lineRule="auto"/>
        <w:ind w:right="237"/>
        <w:jc w:val="both"/>
        <w:rPr>
          <w:b/>
          <w:sz w:val="24"/>
          <w:szCs w:val="24"/>
        </w:rPr>
      </w:pPr>
      <w:r w:rsidRPr="002D6CCC">
        <w:rPr>
          <w:b/>
          <w:sz w:val="24"/>
          <w:szCs w:val="24"/>
        </w:rPr>
        <w:t>ANSWER:</w:t>
      </w:r>
    </w:p>
    <w:p w14:paraId="1E05796E" w14:textId="77777777" w:rsidR="005C76DE" w:rsidRPr="002D6CCC" w:rsidRDefault="005C76DE" w:rsidP="00E92ACE">
      <w:pPr>
        <w:spacing w:line="480" w:lineRule="auto"/>
        <w:ind w:right="237"/>
        <w:jc w:val="both"/>
        <w:rPr>
          <w:sz w:val="24"/>
          <w:szCs w:val="24"/>
        </w:rPr>
      </w:pPr>
    </w:p>
    <w:p w14:paraId="21CDCFD5" w14:textId="14CBE40F" w:rsidR="002D6CCC" w:rsidRPr="002D6CCC" w:rsidRDefault="000C3DCE" w:rsidP="00E92ACE">
      <w:pPr>
        <w:spacing w:line="480" w:lineRule="auto"/>
        <w:ind w:right="237"/>
        <w:jc w:val="both"/>
        <w:rPr>
          <w:color w:val="000000" w:themeColor="text1"/>
          <w:sz w:val="24"/>
          <w:szCs w:val="24"/>
        </w:rPr>
      </w:pPr>
      <w:r w:rsidRPr="002D6CCC">
        <w:rPr>
          <w:color w:val="000000" w:themeColor="text1"/>
          <w:sz w:val="24"/>
          <w:szCs w:val="24"/>
        </w:rPr>
        <w:t>Within this essay, I will discuss a complex policing incident in which was challenging and strategies I had used and developed when dealing with the situation. Throughout this essay I will be referring to the Gibbs Model of Reflection (The University of Edinburgh, 2020)</w:t>
      </w:r>
      <w:r w:rsidR="002D6CCC" w:rsidRPr="002D6CCC">
        <w:rPr>
          <w:color w:val="000000" w:themeColor="text1"/>
          <w:sz w:val="24"/>
          <w:szCs w:val="24"/>
        </w:rPr>
        <w:t xml:space="preserve">. </w:t>
      </w:r>
    </w:p>
    <w:p w14:paraId="23825E72" w14:textId="5B6E0F42" w:rsidR="000C3DCE" w:rsidRPr="002D6CCC" w:rsidRDefault="000C3DCE" w:rsidP="00E92ACE">
      <w:pPr>
        <w:spacing w:line="480" w:lineRule="auto"/>
        <w:ind w:right="237"/>
        <w:jc w:val="both"/>
        <w:rPr>
          <w:color w:val="000000" w:themeColor="text1"/>
          <w:sz w:val="24"/>
          <w:szCs w:val="24"/>
        </w:rPr>
      </w:pPr>
    </w:p>
    <w:p w14:paraId="284C3AA2" w14:textId="5B8CD818" w:rsidR="000C3DCE" w:rsidRPr="00E27058" w:rsidRDefault="002D6CCC" w:rsidP="00E92ACE">
      <w:pPr>
        <w:spacing w:line="480" w:lineRule="auto"/>
        <w:ind w:right="237"/>
        <w:jc w:val="both"/>
        <w:rPr>
          <w:b/>
          <w:bCs/>
          <w:color w:val="000000" w:themeColor="text1"/>
          <w:sz w:val="24"/>
          <w:szCs w:val="24"/>
          <w:u w:val="single"/>
        </w:rPr>
      </w:pPr>
      <w:r w:rsidRPr="00E27058">
        <w:rPr>
          <w:b/>
          <w:bCs/>
          <w:color w:val="000000" w:themeColor="text1"/>
          <w:sz w:val="24"/>
          <w:szCs w:val="24"/>
          <w:u w:val="single"/>
        </w:rPr>
        <w:t>What happened?</w:t>
      </w:r>
    </w:p>
    <w:p w14:paraId="7A29F43D" w14:textId="6D216794" w:rsidR="000C3DCE" w:rsidRPr="00E27058" w:rsidRDefault="000C3DCE" w:rsidP="00E92ACE">
      <w:pPr>
        <w:spacing w:line="480" w:lineRule="auto"/>
        <w:ind w:right="237"/>
        <w:jc w:val="both"/>
        <w:rPr>
          <w:color w:val="000000" w:themeColor="text1"/>
          <w:sz w:val="24"/>
          <w:szCs w:val="24"/>
        </w:rPr>
      </w:pPr>
    </w:p>
    <w:p w14:paraId="130E522D" w14:textId="79643E55" w:rsidR="002D6CCC" w:rsidRPr="00E27058" w:rsidRDefault="002D6CCC" w:rsidP="00E92ACE">
      <w:pPr>
        <w:pStyle w:val="NormalWeb"/>
        <w:spacing w:before="0" w:beforeAutospacing="0" w:after="360" w:afterAutospacing="0" w:line="480" w:lineRule="auto"/>
        <w:rPr>
          <w:rFonts w:ascii="Arial" w:hAnsi="Arial" w:cs="Arial"/>
          <w:color w:val="000000"/>
          <w:spacing w:val="3"/>
        </w:rPr>
      </w:pPr>
      <w:r w:rsidRPr="00E27058">
        <w:rPr>
          <w:rFonts w:ascii="Arial" w:hAnsi="Arial" w:cs="Arial"/>
          <w:color w:val="000000" w:themeColor="text1"/>
        </w:rPr>
        <w:t>Firstly, what is response policing? College of Policing (n.d.) describes response policing as “</w:t>
      </w:r>
      <w:r w:rsidRPr="00E27058">
        <w:rPr>
          <w:rFonts w:ascii="Arial" w:hAnsi="Arial" w:cs="Arial"/>
          <w:color w:val="000000"/>
          <w:spacing w:val="3"/>
        </w:rPr>
        <w:t xml:space="preserve">Response policing is the term widely used to describe the teams of police officers that respond to emergency and non-emergency calls from members of the public. Response policing teams are made up of constables and a sergeant with a response inspector overseeing them” (College of Policing, No Date). </w:t>
      </w:r>
    </w:p>
    <w:p w14:paraId="742E1541" w14:textId="39125882" w:rsidR="002D6CCC" w:rsidRDefault="002D6CCC" w:rsidP="00E92ACE">
      <w:pPr>
        <w:pStyle w:val="NormalWeb"/>
        <w:spacing w:before="0" w:beforeAutospacing="0" w:after="360" w:afterAutospacing="0" w:line="480" w:lineRule="auto"/>
        <w:rPr>
          <w:rFonts w:ascii="Arial" w:hAnsi="Arial" w:cs="Arial"/>
          <w:color w:val="000000"/>
          <w:spacing w:val="3"/>
        </w:rPr>
      </w:pPr>
      <w:r w:rsidRPr="00E27058">
        <w:rPr>
          <w:rFonts w:ascii="Arial" w:hAnsi="Arial" w:cs="Arial"/>
          <w:color w:val="000000"/>
          <w:spacing w:val="3"/>
        </w:rPr>
        <w:t xml:space="preserve">As a response Officer, we are responsible for attended emergency 999 calls and calls that are not so urgent which can be dealt with in what we call “slow time”. However, when an emergency Grade 1 call comes out, we aim to attend this in no longer than 8 minutes. </w:t>
      </w:r>
    </w:p>
    <w:p w14:paraId="35E963FA" w14:textId="4B824170" w:rsidR="009D7B46" w:rsidRDefault="002E6653" w:rsidP="00E92ACE">
      <w:pPr>
        <w:pStyle w:val="NormalWeb"/>
        <w:spacing w:before="0" w:beforeAutospacing="0" w:after="360" w:afterAutospacing="0" w:line="480" w:lineRule="auto"/>
        <w:rPr>
          <w:rFonts w:ascii="Arial" w:hAnsi="Arial" w:cs="Arial"/>
          <w:color w:val="000000"/>
          <w:spacing w:val="3"/>
        </w:rPr>
      </w:pPr>
      <w:r>
        <w:rPr>
          <w:rFonts w:ascii="Arial" w:hAnsi="Arial" w:cs="Arial"/>
          <w:color w:val="000000"/>
          <w:spacing w:val="3"/>
        </w:rPr>
        <w:t xml:space="preserve">I had attended a call where there was a report of a male, who lay unconscious on the floor of a street which was a well-known busy area. </w:t>
      </w:r>
      <w:r w:rsidR="00DA5D31">
        <w:rPr>
          <w:rFonts w:ascii="Arial" w:hAnsi="Arial" w:cs="Arial"/>
          <w:color w:val="000000"/>
          <w:spacing w:val="3"/>
        </w:rPr>
        <w:t>According to the report, the male had a significant facial injury and a suspected broken nose. The male was not responding to the call</w:t>
      </w:r>
      <w:r w:rsidR="007B6DC6">
        <w:rPr>
          <w:rFonts w:ascii="Arial" w:hAnsi="Arial" w:cs="Arial"/>
          <w:color w:val="000000"/>
          <w:spacing w:val="3"/>
        </w:rPr>
        <w:t>-taker,</w:t>
      </w:r>
      <w:r w:rsidR="00DA5D31">
        <w:rPr>
          <w:rFonts w:ascii="Arial" w:hAnsi="Arial" w:cs="Arial"/>
          <w:color w:val="000000"/>
          <w:spacing w:val="3"/>
        </w:rPr>
        <w:t xml:space="preserve"> </w:t>
      </w:r>
      <w:r w:rsidR="009D7B46">
        <w:rPr>
          <w:rFonts w:ascii="Arial" w:hAnsi="Arial" w:cs="Arial"/>
          <w:color w:val="000000"/>
          <w:spacing w:val="3"/>
        </w:rPr>
        <w:t xml:space="preserve">which was a huge concern from a policing point of view. </w:t>
      </w:r>
    </w:p>
    <w:p w14:paraId="22BA9DB2" w14:textId="37A70575" w:rsidR="00DA5D31" w:rsidRDefault="002E6653" w:rsidP="00E92ACE">
      <w:pPr>
        <w:pStyle w:val="NormalWeb"/>
        <w:spacing w:before="0" w:beforeAutospacing="0" w:after="360" w:afterAutospacing="0" w:line="480" w:lineRule="auto"/>
        <w:rPr>
          <w:rFonts w:ascii="Arial" w:hAnsi="Arial" w:cs="Arial"/>
          <w:color w:val="000000"/>
          <w:spacing w:val="3"/>
        </w:rPr>
      </w:pPr>
      <w:r>
        <w:rPr>
          <w:rFonts w:ascii="Arial" w:hAnsi="Arial" w:cs="Arial"/>
          <w:color w:val="000000"/>
          <w:spacing w:val="3"/>
        </w:rPr>
        <w:lastRenderedPageBreak/>
        <w:t>Using the THRIVE model, i</w:t>
      </w:r>
      <w:r w:rsidR="007B6DC6">
        <w:rPr>
          <w:rFonts w:ascii="Arial" w:hAnsi="Arial" w:cs="Arial"/>
          <w:color w:val="000000"/>
          <w:spacing w:val="3"/>
        </w:rPr>
        <w:t>t</w:t>
      </w:r>
      <w:r>
        <w:rPr>
          <w:rFonts w:ascii="Arial" w:hAnsi="Arial" w:cs="Arial"/>
          <w:color w:val="000000"/>
          <w:spacing w:val="3"/>
        </w:rPr>
        <w:t xml:space="preserve"> was important to recognise the immediate threat, harm and risk to the male. The THRIVE model is a tool we use as police to risk asses each victim and incident along-side the National Decision Model (Fisher, 2021). Using THRIVE, the threat</w:t>
      </w:r>
      <w:r w:rsidR="002C4166">
        <w:rPr>
          <w:rFonts w:ascii="Arial" w:hAnsi="Arial" w:cs="Arial"/>
          <w:color w:val="000000"/>
          <w:spacing w:val="3"/>
        </w:rPr>
        <w:t xml:space="preserve">, harm and risk </w:t>
      </w:r>
      <w:r w:rsidR="009D7B46">
        <w:rPr>
          <w:rFonts w:ascii="Arial" w:hAnsi="Arial" w:cs="Arial"/>
          <w:color w:val="000000"/>
          <w:spacing w:val="3"/>
        </w:rPr>
        <w:t>of the male was high due to not knowing the extent of his injuries, whether he was intoxicated or had</w:t>
      </w:r>
      <w:r w:rsidR="002C4166">
        <w:rPr>
          <w:rFonts w:ascii="Arial" w:hAnsi="Arial" w:cs="Arial"/>
          <w:color w:val="000000"/>
          <w:spacing w:val="3"/>
        </w:rPr>
        <w:t>/ having</w:t>
      </w:r>
      <w:r w:rsidR="009D7B46">
        <w:rPr>
          <w:rFonts w:ascii="Arial" w:hAnsi="Arial" w:cs="Arial"/>
          <w:color w:val="000000"/>
          <w:spacing w:val="3"/>
        </w:rPr>
        <w:t xml:space="preserve"> a medical episode.</w:t>
      </w:r>
      <w:r w:rsidR="002C4166">
        <w:rPr>
          <w:rFonts w:ascii="Arial" w:hAnsi="Arial" w:cs="Arial"/>
          <w:color w:val="000000"/>
          <w:spacing w:val="3"/>
        </w:rPr>
        <w:t xml:space="preserve"> The male was also described from the call-taker as being around 60 years of age. I believed the </w:t>
      </w:r>
      <w:r w:rsidR="002C4166" w:rsidRPr="002C4166">
        <w:rPr>
          <w:rFonts w:ascii="Arial" w:hAnsi="Arial" w:cs="Arial"/>
          <w:color w:val="000000"/>
          <w:spacing w:val="3"/>
        </w:rPr>
        <w:t>male to be in an extremely vulnerable state due to circumstance he was in and not being able to protect himself (</w:t>
      </w:r>
      <w:r w:rsidR="002C4166" w:rsidRPr="002C4166">
        <w:rPr>
          <w:rFonts w:ascii="Arial" w:hAnsi="Arial" w:cs="Arial"/>
          <w:color w:val="000000"/>
          <w:shd w:val="clear" w:color="auto" w:fill="FFFFFF"/>
        </w:rPr>
        <w:t>Fisher, 2021).</w:t>
      </w:r>
      <w:r w:rsidR="002C4166">
        <w:rPr>
          <w:color w:val="000000"/>
          <w:shd w:val="clear" w:color="auto" w:fill="FFFFFF"/>
        </w:rPr>
        <w:t xml:space="preserve"> </w:t>
      </w:r>
    </w:p>
    <w:p w14:paraId="36B197A6" w14:textId="1E328FE8" w:rsidR="00E27058" w:rsidRDefault="00DA5D31"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000000"/>
          <w:spacing w:val="3"/>
        </w:rPr>
        <w:t>At this time, we had no identification for the male</w:t>
      </w:r>
      <w:r w:rsidR="002C4166">
        <w:rPr>
          <w:rFonts w:ascii="Arial" w:hAnsi="Arial" w:cs="Arial"/>
          <w:color w:val="000000"/>
          <w:spacing w:val="3"/>
        </w:rPr>
        <w:t xml:space="preserve"> and the call taker was not comfortable to get too involved in the situation. I made my way to the incident with my colleague and attended the incident within the </w:t>
      </w:r>
      <w:r w:rsidR="007B6DC6">
        <w:rPr>
          <w:rFonts w:ascii="Arial" w:hAnsi="Arial" w:cs="Arial"/>
          <w:color w:val="000000"/>
          <w:spacing w:val="3"/>
        </w:rPr>
        <w:t>8-minute</w:t>
      </w:r>
      <w:r w:rsidR="002C4166">
        <w:rPr>
          <w:rFonts w:ascii="Arial" w:hAnsi="Arial" w:cs="Arial"/>
          <w:color w:val="000000"/>
          <w:spacing w:val="3"/>
        </w:rPr>
        <w:t xml:space="preserve"> time limit. </w:t>
      </w:r>
      <w:r w:rsidR="007B6DC6">
        <w:rPr>
          <w:rFonts w:ascii="Arial" w:hAnsi="Arial" w:cs="Arial"/>
          <w:color w:val="000000"/>
          <w:spacing w:val="3"/>
        </w:rPr>
        <w:t>However, according to a report by ITV (2022) states that none of the 4 Police Forces within Wales are meeting their target of responding to emergency calls. The report states “</w:t>
      </w:r>
      <w:r w:rsidR="007B6DC6">
        <w:rPr>
          <w:rFonts w:ascii="Arial" w:hAnsi="Arial" w:cs="Arial"/>
          <w:color w:val="22252F"/>
          <w:spacing w:val="3"/>
          <w:shd w:val="clear" w:color="auto" w:fill="FFFFFF"/>
        </w:rPr>
        <w:t xml:space="preserve">The aim is to respond to 90% of calls in less than 10 seconds, but research has shown an average of 71% were answered in this time” (ITV, 2022). </w:t>
      </w:r>
    </w:p>
    <w:p w14:paraId="14C7874F" w14:textId="2515189D" w:rsidR="007B6DC6" w:rsidRDefault="007B6DC6"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On arrival, the male lay in the street I the supine position with dried blood on his face and a large hematoma on his forehead. His nose looked distorted and swollen and was not responding to mine and my colleagues’ voices. On closer inspection</w:t>
      </w:r>
      <w:r w:rsidR="000A267C">
        <w:rPr>
          <w:rFonts w:ascii="Arial" w:hAnsi="Arial" w:cs="Arial"/>
          <w:color w:val="22252F"/>
          <w:spacing w:val="3"/>
          <w:shd w:val="clear" w:color="auto" w:fill="FFFFFF"/>
        </w:rPr>
        <w:t xml:space="preserve"> th</w:t>
      </w:r>
      <w:r>
        <w:rPr>
          <w:rFonts w:ascii="Arial" w:hAnsi="Arial" w:cs="Arial"/>
          <w:color w:val="22252F"/>
          <w:spacing w:val="3"/>
          <w:shd w:val="clear" w:color="auto" w:fill="FFFFFF"/>
        </w:rPr>
        <w:t>e male</w:t>
      </w:r>
      <w:r w:rsidR="000A267C">
        <w:rPr>
          <w:rFonts w:ascii="Arial" w:hAnsi="Arial" w:cs="Arial"/>
          <w:color w:val="22252F"/>
          <w:spacing w:val="3"/>
          <w:shd w:val="clear" w:color="auto" w:fill="FFFFFF"/>
        </w:rPr>
        <w:t xml:space="preserve"> was breathing and</w:t>
      </w:r>
      <w:r>
        <w:rPr>
          <w:rFonts w:ascii="Arial" w:hAnsi="Arial" w:cs="Arial"/>
          <w:color w:val="22252F"/>
          <w:spacing w:val="3"/>
          <w:shd w:val="clear" w:color="auto" w:fill="FFFFFF"/>
        </w:rPr>
        <w:t xml:space="preserve"> smelt of alcohol</w:t>
      </w:r>
      <w:r w:rsidR="000A267C">
        <w:rPr>
          <w:rFonts w:ascii="Arial" w:hAnsi="Arial" w:cs="Arial"/>
          <w:color w:val="22252F"/>
          <w:spacing w:val="3"/>
          <w:shd w:val="clear" w:color="auto" w:fill="FFFFFF"/>
        </w:rPr>
        <w:t xml:space="preserve">. The male also had dried blood on his head which lead me to believe the male had sustained his injuries in another </w:t>
      </w:r>
      <w:r w:rsidR="00C118E9">
        <w:rPr>
          <w:rFonts w:ascii="Arial" w:hAnsi="Arial" w:cs="Arial"/>
          <w:color w:val="22252F"/>
          <w:spacing w:val="3"/>
          <w:shd w:val="clear" w:color="auto" w:fill="FFFFFF"/>
        </w:rPr>
        <w:t>location and</w:t>
      </w:r>
      <w:r w:rsidR="000A267C">
        <w:rPr>
          <w:rFonts w:ascii="Arial" w:hAnsi="Arial" w:cs="Arial"/>
          <w:color w:val="22252F"/>
          <w:spacing w:val="3"/>
          <w:shd w:val="clear" w:color="auto" w:fill="FFFFFF"/>
        </w:rPr>
        <w:t xml:space="preserve"> had fallen unconscious in the street due to either being very intoxicated, or a more serious medical problem.  </w:t>
      </w:r>
    </w:p>
    <w:p w14:paraId="67FA03C7" w14:textId="7F636501" w:rsidR="007B6DC6" w:rsidRDefault="00C118E9"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lastRenderedPageBreak/>
        <w:t>After referring to my first aid training I had to decide if the male was best positioned in the recovery position or left where he was due to the risk of other unknown injuries. However, due his breathing being slightly laboured and the smell of intoxicating liquid emanating from the male, I used the NDM to make to decision on placing the male in the recovery position. The National Decision Model helped me quickly make this decision. The NDM is a model which is used by police. The NDM has 6 key elements with each component that has an area in which is needed to be considered (College of Policing, 2014).</w:t>
      </w:r>
    </w:p>
    <w:p w14:paraId="5A4F14A2" w14:textId="6161CF59" w:rsidR="00C118E9" w:rsidRDefault="00C118E9"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With the male, was another male by his side speaking to him in what I recognised to be Polish. </w:t>
      </w:r>
      <w:r w:rsidR="00D57BEC">
        <w:rPr>
          <w:rFonts w:ascii="Arial" w:hAnsi="Arial" w:cs="Arial"/>
          <w:color w:val="22252F"/>
          <w:spacing w:val="3"/>
          <w:shd w:val="clear" w:color="auto" w:fill="FFFFFF"/>
        </w:rPr>
        <w:t xml:space="preserve">I will refer to the injured male as Male A and the Polish male as Male B. </w:t>
      </w:r>
    </w:p>
    <w:p w14:paraId="005C7FDF" w14:textId="7AD20C81" w:rsidR="00D57BEC" w:rsidRDefault="00D57BEC"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There was an obvious language barrier between us and Male B, to which was difficult to manage due to Male A being out priority as a matter of medical emergency. In less strenuous pressing incidents, the use of language line would have been a tool that we would use. Language Line is an interpretation and translating service that is used by Police to help communicate with all subjects and victims (Solutions, 2020). </w:t>
      </w:r>
    </w:p>
    <w:p w14:paraId="66D11421" w14:textId="05151BC5" w:rsidR="004D4D3F" w:rsidRDefault="00185981"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A challenge that posed to us was not knowing if Male B was involved in the Male A’s injuries, nevertheless he seemed to know of him and due to the male not having identification present on him, Male B was our best option in obtaining information about Male A. </w:t>
      </w:r>
    </w:p>
    <w:p w14:paraId="1B4E2B13" w14:textId="6DE7E724" w:rsidR="001A25EF" w:rsidRDefault="001A25EF"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I obtained the details of Male B in case there were any further lines of enquiry. However, the details he had provided were not known on our system which would </w:t>
      </w:r>
      <w:r>
        <w:rPr>
          <w:rFonts w:ascii="Arial" w:hAnsi="Arial" w:cs="Arial"/>
          <w:color w:val="22252F"/>
          <w:spacing w:val="3"/>
          <w:shd w:val="clear" w:color="auto" w:fill="FFFFFF"/>
        </w:rPr>
        <w:lastRenderedPageBreak/>
        <w:t>suggest he hasn’t had any previous contact with police. However, this could also propose that he has given false details</w:t>
      </w:r>
      <w:r w:rsidR="009E4769">
        <w:rPr>
          <w:rFonts w:ascii="Arial" w:hAnsi="Arial" w:cs="Arial"/>
          <w:color w:val="22252F"/>
          <w:spacing w:val="3"/>
          <w:shd w:val="clear" w:color="auto" w:fill="FFFFFF"/>
        </w:rPr>
        <w:t xml:space="preserve">. This posed a challenge during this incident due to the nature of the of Male A’s injuries, and the possibility of Male B giving </w:t>
      </w:r>
      <w:r w:rsidR="00D5021D">
        <w:rPr>
          <w:rFonts w:ascii="Arial" w:hAnsi="Arial" w:cs="Arial"/>
          <w:color w:val="22252F"/>
          <w:spacing w:val="3"/>
          <w:shd w:val="clear" w:color="auto" w:fill="FFFFFF"/>
        </w:rPr>
        <w:t>us</w:t>
      </w:r>
      <w:r w:rsidR="009E4769">
        <w:rPr>
          <w:rFonts w:ascii="Arial" w:hAnsi="Arial" w:cs="Arial"/>
          <w:color w:val="22252F"/>
          <w:spacing w:val="3"/>
          <w:shd w:val="clear" w:color="auto" w:fill="FFFFFF"/>
        </w:rPr>
        <w:t xml:space="preserve"> false details. </w:t>
      </w:r>
      <w:r w:rsidR="00D5021D">
        <w:rPr>
          <w:rFonts w:ascii="Arial" w:hAnsi="Arial" w:cs="Arial"/>
          <w:color w:val="22252F"/>
          <w:spacing w:val="3"/>
          <w:shd w:val="clear" w:color="auto" w:fill="FFFFFF"/>
        </w:rPr>
        <w:t xml:space="preserve">To arrest, </w:t>
      </w:r>
      <w:r w:rsidR="009E4769">
        <w:rPr>
          <w:rFonts w:ascii="Arial" w:hAnsi="Arial" w:cs="Arial"/>
          <w:color w:val="22252F"/>
          <w:spacing w:val="3"/>
          <w:shd w:val="clear" w:color="auto" w:fill="FFFFFF"/>
        </w:rPr>
        <w:t xml:space="preserve">Police must have a </w:t>
      </w:r>
      <w:r w:rsidR="00D5021D">
        <w:rPr>
          <w:rFonts w:ascii="Arial" w:hAnsi="Arial" w:cs="Arial"/>
          <w:color w:val="22252F"/>
          <w:spacing w:val="3"/>
          <w:shd w:val="clear" w:color="auto" w:fill="FFFFFF"/>
        </w:rPr>
        <w:t xml:space="preserve">necessity, and, in this case, the necessity would have been to ascertain name and address. </w:t>
      </w:r>
    </w:p>
    <w:p w14:paraId="2E919D38" w14:textId="0280C2F3" w:rsidR="00D5021D" w:rsidRDefault="00D5021D"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Code G of the Police and Criminal Evidence Act 1985 states:</w:t>
      </w:r>
    </w:p>
    <w:p w14:paraId="3D0D4CF6" w14:textId="5A3EA766" w:rsidR="00D5021D" w:rsidRPr="00E92ACE" w:rsidRDefault="00D5021D" w:rsidP="00E92ACE">
      <w:pPr>
        <w:pStyle w:val="NormalWeb"/>
        <w:spacing w:before="0" w:beforeAutospacing="0" w:after="360" w:afterAutospacing="0"/>
        <w:rPr>
          <w:rFonts w:ascii="Arial" w:hAnsi="Arial" w:cs="Arial"/>
        </w:rPr>
      </w:pPr>
      <w:r w:rsidRPr="00E92ACE">
        <w:rPr>
          <w:rFonts w:ascii="Arial" w:hAnsi="Arial" w:cs="Arial"/>
          <w:color w:val="22252F"/>
          <w:spacing w:val="3"/>
          <w:shd w:val="clear" w:color="auto" w:fill="FFFFFF"/>
        </w:rPr>
        <w:t>“</w:t>
      </w:r>
      <w:r w:rsidRPr="00E92ACE">
        <w:rPr>
          <w:rFonts w:ascii="Arial" w:hAnsi="Arial" w:cs="Arial"/>
        </w:rPr>
        <w:t xml:space="preserve">to enable the name of the person in question to be ascertained (in the case where the constable does not know, and cannot readily ascertain, the person’s name, or has reasonable grounds for doubting whether a name given by the person as his name is his real name)” (Gov, 2012a, p.4). </w:t>
      </w:r>
    </w:p>
    <w:p w14:paraId="30A8ED71" w14:textId="17E795FE" w:rsidR="00D5021D" w:rsidRDefault="00D5021D" w:rsidP="00E92ACE">
      <w:pPr>
        <w:pStyle w:val="NormalWeb"/>
        <w:spacing w:before="0" w:beforeAutospacing="0" w:after="360" w:afterAutospacing="0" w:line="480" w:lineRule="auto"/>
        <w:rPr>
          <w:rFonts w:ascii="Arial" w:hAnsi="Arial" w:cs="Arial"/>
        </w:rPr>
      </w:pPr>
      <w:r>
        <w:rPr>
          <w:rFonts w:ascii="Arial" w:hAnsi="Arial" w:cs="Arial"/>
        </w:rPr>
        <w:t xml:space="preserve">My colleague was tending </w:t>
      </w:r>
      <w:r w:rsidR="0049001B">
        <w:rPr>
          <w:rFonts w:ascii="Arial" w:hAnsi="Arial" w:cs="Arial"/>
        </w:rPr>
        <w:t xml:space="preserve">and observing Male A </w:t>
      </w:r>
      <w:r w:rsidR="008559FD">
        <w:rPr>
          <w:rFonts w:ascii="Arial" w:hAnsi="Arial" w:cs="Arial"/>
        </w:rPr>
        <w:t xml:space="preserve">when I had then made the decision to call Language Line whilst we waited for the Ambulance to arrive to ascertain the name of Male B. I informed Male B that the correct name and details needed to be provided due to the nature of the incident and Male A’s injuries. I eventually obtained Male B’s correct details and found him on our police data base NICHE. </w:t>
      </w:r>
      <w:r w:rsidR="00B378C8">
        <w:rPr>
          <w:rFonts w:ascii="Arial" w:hAnsi="Arial" w:cs="Arial"/>
        </w:rPr>
        <w:t xml:space="preserve">Male B had been arrested several times for assault in the past. </w:t>
      </w:r>
    </w:p>
    <w:p w14:paraId="1053129F" w14:textId="5CEABDC9" w:rsidR="00B378C8" w:rsidRDefault="00B378C8" w:rsidP="00E92ACE">
      <w:pPr>
        <w:pStyle w:val="NormalWeb"/>
        <w:spacing w:before="0" w:beforeAutospacing="0" w:after="360" w:afterAutospacing="0" w:line="480" w:lineRule="auto"/>
        <w:rPr>
          <w:rFonts w:ascii="Arial" w:hAnsi="Arial" w:cs="Arial"/>
        </w:rPr>
      </w:pPr>
      <w:r>
        <w:rPr>
          <w:rFonts w:ascii="Arial" w:hAnsi="Arial" w:cs="Arial"/>
        </w:rPr>
        <w:t xml:space="preserve">However, due to there being no witnesses and my colleague and I not having the immediate opportunity to look at CCTV, we were unsure if Male B was the one responsible for Male A’s injuries. </w:t>
      </w:r>
    </w:p>
    <w:p w14:paraId="347FB651" w14:textId="6F2C7616" w:rsidR="00B378C8" w:rsidRPr="00B378C8" w:rsidRDefault="00B378C8" w:rsidP="00E92ACE">
      <w:pPr>
        <w:pStyle w:val="NormalWeb"/>
        <w:spacing w:before="0" w:beforeAutospacing="0" w:after="360" w:afterAutospacing="0" w:line="480" w:lineRule="auto"/>
        <w:rPr>
          <w:rFonts w:ascii="Arial" w:hAnsi="Arial" w:cs="Arial"/>
        </w:rPr>
      </w:pPr>
      <w:r w:rsidRPr="00B378C8">
        <w:rPr>
          <w:rFonts w:ascii="Arial" w:hAnsi="Arial" w:cs="Arial"/>
        </w:rPr>
        <w:t xml:space="preserve">However, there is another necessity of arrest which is “to prevent the person in question: (i) causing physical injury to himself or any other person” (Gov, 2021a pg.5). But due the lack of evidence, I </w:t>
      </w:r>
      <w:r w:rsidR="00B64539">
        <w:rPr>
          <w:rFonts w:ascii="Arial" w:hAnsi="Arial" w:cs="Arial"/>
        </w:rPr>
        <w:t xml:space="preserve">decided not to arrest Male B </w:t>
      </w:r>
      <w:r w:rsidRPr="00B378C8">
        <w:rPr>
          <w:rFonts w:ascii="Arial" w:hAnsi="Arial" w:cs="Arial"/>
        </w:rPr>
        <w:t xml:space="preserve">at this </w:t>
      </w:r>
      <w:r w:rsidR="00B64539">
        <w:rPr>
          <w:rFonts w:ascii="Arial" w:hAnsi="Arial" w:cs="Arial"/>
        </w:rPr>
        <w:t xml:space="preserve">time. </w:t>
      </w:r>
    </w:p>
    <w:p w14:paraId="1323D29B" w14:textId="12DB6F37" w:rsidR="00E84D60" w:rsidRDefault="004D4D3F"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lastRenderedPageBreak/>
        <w:t>During this time, an ambulance had arrived to tend to Male A’s injuries. Whilst this was happening, a crowd of people began to form which seem to agitate Male B.</w:t>
      </w:r>
      <w:r w:rsidR="00E84D60">
        <w:rPr>
          <w:rFonts w:ascii="Arial" w:hAnsi="Arial" w:cs="Arial"/>
          <w:color w:val="22252F"/>
          <w:spacing w:val="3"/>
          <w:shd w:val="clear" w:color="auto" w:fill="FFFFFF"/>
        </w:rPr>
        <w:t xml:space="preserve"> Within the crowd, another male who I will refer to as Male C approached us and attempted to engage Male A in Polish. Male B and Male C also appeared to know each other from looking how they communicated and how their body language presented. </w:t>
      </w:r>
      <w:r w:rsidR="00F82E94">
        <w:rPr>
          <w:rFonts w:ascii="Arial" w:hAnsi="Arial" w:cs="Arial"/>
          <w:color w:val="22252F"/>
          <w:spacing w:val="3"/>
          <w:shd w:val="clear" w:color="auto" w:fill="FFFFFF"/>
        </w:rPr>
        <w:t xml:space="preserve">Having the skill of emotional intelligence (EI) I believe is paramount in Policing. </w:t>
      </w:r>
      <w:r w:rsidR="00D8391C">
        <w:rPr>
          <w:rFonts w:ascii="Arial" w:hAnsi="Arial" w:cs="Arial"/>
          <w:color w:val="22252F"/>
          <w:spacing w:val="3"/>
          <w:shd w:val="clear" w:color="auto" w:fill="FFFFFF"/>
        </w:rPr>
        <w:t xml:space="preserve">Emotional Intelligence is having awareness and control of your own emotions which is skill that is essential in policing. It prevents you from becoming emotionally invested in people’s personal issues and problems. Also, having EI allows Police to evaluate and control others emotions (Cherry, 2020). </w:t>
      </w:r>
    </w:p>
    <w:p w14:paraId="05605DEF" w14:textId="5637D5EE" w:rsidR="00B64539" w:rsidRDefault="00D8391C"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However, Police Officers often supress emotions based on what incident they are dealing with</w:t>
      </w:r>
      <w:r w:rsidR="001B2126">
        <w:rPr>
          <w:rFonts w:ascii="Arial" w:hAnsi="Arial" w:cs="Arial"/>
          <w:color w:val="22252F"/>
          <w:spacing w:val="3"/>
          <w:shd w:val="clear" w:color="auto" w:fill="FFFFFF"/>
        </w:rPr>
        <w:t xml:space="preserve"> and to remain professional</w:t>
      </w:r>
      <w:r>
        <w:rPr>
          <w:rFonts w:ascii="Arial" w:hAnsi="Arial" w:cs="Arial"/>
          <w:color w:val="22252F"/>
          <w:spacing w:val="3"/>
          <w:shd w:val="clear" w:color="auto" w:fill="FFFFFF"/>
        </w:rPr>
        <w:t xml:space="preserve">. This is due to the “grin and bear it” culture in which we don’t acknowledge our own emotions as a human being, only acknowledging our professionalism as a Police Officer (Admin, 2020). </w:t>
      </w:r>
    </w:p>
    <w:p w14:paraId="77567C0B" w14:textId="54A1C4FD" w:rsidR="001B2126" w:rsidRDefault="001B2126"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Male C conversed briefly with Male B and after obtaining his details, he left the scene. </w:t>
      </w:r>
    </w:p>
    <w:p w14:paraId="754CADE4" w14:textId="0D32CBAF" w:rsidR="001B2126" w:rsidRDefault="001B2126"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And ambulance had then arrived for Male A in which he was then conveyed to a near-by hospital. My colleague and I had then left the area once we were satisfied that Male A was in the safe care of the paramedics. </w:t>
      </w:r>
    </w:p>
    <w:p w14:paraId="751B65C0" w14:textId="0F08E15A" w:rsidR="00C118D2" w:rsidRDefault="001B2126"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Later that day, approximately 2 hours later, an emergency call for a stabbing incident had been communicated to us via airways</w:t>
      </w:r>
      <w:r w:rsidR="000845F3">
        <w:rPr>
          <w:rFonts w:ascii="Arial" w:hAnsi="Arial" w:cs="Arial"/>
          <w:color w:val="22252F"/>
          <w:spacing w:val="3"/>
          <w:shd w:val="clear" w:color="auto" w:fill="FFFFFF"/>
        </w:rPr>
        <w:t xml:space="preserve"> whilst in custody dealing with another matter</w:t>
      </w:r>
      <w:r>
        <w:rPr>
          <w:rFonts w:ascii="Arial" w:hAnsi="Arial" w:cs="Arial"/>
          <w:color w:val="22252F"/>
          <w:spacing w:val="3"/>
          <w:shd w:val="clear" w:color="auto" w:fill="FFFFFF"/>
        </w:rPr>
        <w:t xml:space="preserve">. </w:t>
      </w:r>
    </w:p>
    <w:p w14:paraId="3275EE8F" w14:textId="77777777" w:rsidR="00C118D2" w:rsidRDefault="00C118D2" w:rsidP="00E92ACE">
      <w:pPr>
        <w:pStyle w:val="NormalWeb"/>
        <w:spacing w:before="0" w:beforeAutospacing="0" w:after="360" w:afterAutospacing="0" w:line="480" w:lineRule="auto"/>
        <w:rPr>
          <w:rFonts w:ascii="Arial" w:hAnsi="Arial" w:cs="Arial"/>
          <w:color w:val="22252F"/>
          <w:spacing w:val="3"/>
          <w:shd w:val="clear" w:color="auto" w:fill="FFFFFF"/>
        </w:rPr>
      </w:pPr>
    </w:p>
    <w:p w14:paraId="24953681" w14:textId="0B58C656" w:rsidR="009762CC" w:rsidRDefault="00C118D2"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Another challenge that faces Response Policing is the increase of knife crime. In the year of 2021 there </w:t>
      </w:r>
      <w:r w:rsidRPr="00C118D2">
        <w:rPr>
          <w:rFonts w:ascii="Arial" w:hAnsi="Arial" w:cs="Arial"/>
          <w:color w:val="22252F"/>
          <w:spacing w:val="3"/>
          <w:shd w:val="clear" w:color="auto" w:fill="FFFFFF"/>
        </w:rPr>
        <w:t xml:space="preserve">were </w:t>
      </w:r>
      <w:r w:rsidRPr="00C118D2">
        <w:rPr>
          <w:rFonts w:ascii="Arial" w:hAnsi="Arial" w:cs="Arial"/>
        </w:rPr>
        <w:t>41,300</w:t>
      </w:r>
      <w:r w:rsidRPr="00C118D2">
        <w:rPr>
          <w:rFonts w:ascii="Arial" w:hAnsi="Arial" w:cs="Arial"/>
          <w:color w:val="22252F"/>
          <w:spacing w:val="3"/>
          <w:shd w:val="clear" w:color="auto" w:fill="FFFFFF"/>
        </w:rPr>
        <w:t xml:space="preserve"> </w:t>
      </w:r>
      <w:r>
        <w:rPr>
          <w:rFonts w:ascii="Arial" w:hAnsi="Arial" w:cs="Arial"/>
          <w:color w:val="22252F"/>
          <w:spacing w:val="3"/>
          <w:shd w:val="clear" w:color="auto" w:fill="FFFFFF"/>
        </w:rPr>
        <w:t xml:space="preserve">incidents involving a sharp item or blade, this is a 27.4% increase than the reports back in 2010 (Allen and Harding, 2021). </w:t>
      </w:r>
      <w:r w:rsidR="009762CC">
        <w:rPr>
          <w:rFonts w:ascii="Arial" w:hAnsi="Arial" w:cs="Arial"/>
          <w:color w:val="22252F"/>
          <w:spacing w:val="3"/>
          <w:shd w:val="clear" w:color="auto" w:fill="FFFFFF"/>
        </w:rPr>
        <w:t xml:space="preserve">The Government has set out the Violence Strategy which has 4 main themes in responding to incidents like this for England and Wales. The 4 main themes are: </w:t>
      </w:r>
    </w:p>
    <w:p w14:paraId="6203476D" w14:textId="766F0CE6" w:rsidR="009762CC" w:rsidRPr="009762CC" w:rsidRDefault="009762CC" w:rsidP="009762CC">
      <w:pPr>
        <w:pStyle w:val="NoSpacing"/>
        <w:rPr>
          <w:color w:val="22252F"/>
          <w:spacing w:val="3"/>
          <w:sz w:val="24"/>
          <w:szCs w:val="24"/>
          <w:shd w:val="clear" w:color="auto" w:fill="FFFFFF"/>
        </w:rPr>
      </w:pPr>
      <w:r w:rsidRPr="009762CC">
        <w:rPr>
          <w:sz w:val="24"/>
          <w:szCs w:val="24"/>
        </w:rPr>
        <w:t>“Tackling county lines and misuse of drugs, early intervention and prevention, supporting communities and partnerships, and an effective law enforcement and criminal justice response”</w:t>
      </w:r>
      <w:r>
        <w:rPr>
          <w:sz w:val="24"/>
          <w:szCs w:val="24"/>
        </w:rPr>
        <w:t xml:space="preserve"> (Gov, 2018 p. 9)</w:t>
      </w:r>
      <w:r w:rsidRPr="009762CC">
        <w:rPr>
          <w:color w:val="22252F"/>
          <w:spacing w:val="3"/>
          <w:sz w:val="24"/>
          <w:szCs w:val="24"/>
          <w:shd w:val="clear" w:color="auto" w:fill="FFFFFF"/>
        </w:rPr>
        <w:t xml:space="preserve">. </w:t>
      </w:r>
    </w:p>
    <w:p w14:paraId="67443C62" w14:textId="77777777" w:rsidR="009762CC" w:rsidRDefault="009762CC" w:rsidP="00E92ACE">
      <w:pPr>
        <w:pStyle w:val="NormalWeb"/>
        <w:spacing w:before="0" w:beforeAutospacing="0" w:after="360" w:afterAutospacing="0" w:line="480" w:lineRule="auto"/>
        <w:rPr>
          <w:rFonts w:ascii="Arial" w:hAnsi="Arial" w:cs="Arial"/>
          <w:color w:val="22252F"/>
          <w:spacing w:val="3"/>
          <w:shd w:val="clear" w:color="auto" w:fill="FFFFFF"/>
        </w:rPr>
      </w:pPr>
    </w:p>
    <w:p w14:paraId="35AC4FC0" w14:textId="385E0421" w:rsidR="0083706F" w:rsidRDefault="0083706F"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Early intervention was crucial due to the seriousness of the crime. We adopted this strategy in order to </w:t>
      </w:r>
      <w:r w:rsidR="000845F3">
        <w:rPr>
          <w:rFonts w:ascii="Arial" w:hAnsi="Arial" w:cs="Arial"/>
          <w:color w:val="22252F"/>
          <w:spacing w:val="3"/>
          <w:shd w:val="clear" w:color="auto" w:fill="FFFFFF"/>
        </w:rPr>
        <w:t xml:space="preserve">make sure the correct subject or subjects that were responsible were taken into custody immediately before they harmed another. </w:t>
      </w:r>
    </w:p>
    <w:p w14:paraId="1F5CCD36" w14:textId="208D5948" w:rsidR="004E3180" w:rsidRDefault="001B2126" w:rsidP="00E92ACE">
      <w:pPr>
        <w:pStyle w:val="NormalWeb"/>
        <w:spacing w:before="0" w:beforeAutospacing="0" w:after="360" w:afterAutospacing="0" w:line="480" w:lineRule="auto"/>
        <w:rPr>
          <w:rFonts w:ascii="Arial" w:hAnsi="Arial" w:cs="Arial"/>
          <w:color w:val="22252F"/>
          <w:spacing w:val="3"/>
          <w:shd w:val="clear" w:color="auto" w:fill="FFFFFF"/>
        </w:rPr>
      </w:pPr>
      <w:r w:rsidRPr="00C118D2">
        <w:rPr>
          <w:rFonts w:ascii="Arial" w:hAnsi="Arial" w:cs="Arial"/>
          <w:color w:val="22252F"/>
          <w:spacing w:val="3"/>
          <w:shd w:val="clear" w:color="auto" w:fill="FFFFFF"/>
        </w:rPr>
        <w:t>The</w:t>
      </w:r>
      <w:r>
        <w:rPr>
          <w:rFonts w:ascii="Arial" w:hAnsi="Arial" w:cs="Arial"/>
          <w:color w:val="22252F"/>
          <w:spacing w:val="3"/>
          <w:shd w:val="clear" w:color="auto" w:fill="FFFFFF"/>
        </w:rPr>
        <w:t xml:space="preserve"> location of the stabbing was a short distance away from the incident with Male A earlier that day. </w:t>
      </w:r>
      <w:r w:rsidR="000845F3">
        <w:rPr>
          <w:rFonts w:ascii="Arial" w:hAnsi="Arial" w:cs="Arial"/>
          <w:color w:val="22252F"/>
          <w:spacing w:val="3"/>
          <w:shd w:val="clear" w:color="auto" w:fill="FFFFFF"/>
        </w:rPr>
        <w:t xml:space="preserve">Sometime later, a male was brought into custody, and I immediately recognised him to be Male C from the earlier assault and had been brought in for stabbing. </w:t>
      </w:r>
    </w:p>
    <w:p w14:paraId="6783972E" w14:textId="77777777" w:rsidR="000845F3" w:rsidRDefault="004E3180"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It soon became apparent that this was potentially a retaliation stabbing involving the three Polish males earlier that day. </w:t>
      </w:r>
    </w:p>
    <w:p w14:paraId="79173C40" w14:textId="3E4BA58A" w:rsidR="004E3180" w:rsidRDefault="004E3180"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br/>
        <w:t xml:space="preserve">I immediately informed CID of the prior incident involving Male A and I had soon discovered that a male had already been arrested who was involved in the stabbing. Also, CID were looking for a second male, and had given me the name </w:t>
      </w:r>
      <w:r>
        <w:rPr>
          <w:rFonts w:ascii="Arial" w:hAnsi="Arial" w:cs="Arial"/>
          <w:color w:val="22252F"/>
          <w:spacing w:val="3"/>
          <w:shd w:val="clear" w:color="auto" w:fill="FFFFFF"/>
        </w:rPr>
        <w:lastRenderedPageBreak/>
        <w:t xml:space="preserve">and details of male B. It was then discovered that the male who had been stabbed, was in fact the male that assaulted Male A. </w:t>
      </w:r>
    </w:p>
    <w:p w14:paraId="5C565C03" w14:textId="3110B319" w:rsidR="00185981" w:rsidRDefault="008D56A1" w:rsidP="00E92ACE">
      <w:pPr>
        <w:pStyle w:val="NormalWeb"/>
        <w:spacing w:before="0" w:beforeAutospacing="0" w:after="360" w:afterAutospacing="0" w:line="480" w:lineRule="auto"/>
        <w:rPr>
          <w:rFonts w:ascii="Arial" w:hAnsi="Arial" w:cs="Arial"/>
          <w:b/>
          <w:bCs/>
          <w:color w:val="22252F"/>
          <w:spacing w:val="3"/>
          <w:u w:val="single"/>
          <w:shd w:val="clear" w:color="auto" w:fill="FFFFFF"/>
        </w:rPr>
      </w:pPr>
      <w:r w:rsidRPr="008D56A1">
        <w:rPr>
          <w:rFonts w:ascii="Arial" w:hAnsi="Arial" w:cs="Arial"/>
          <w:b/>
          <w:bCs/>
          <w:color w:val="22252F"/>
          <w:spacing w:val="3"/>
          <w:u w:val="single"/>
          <w:shd w:val="clear" w:color="auto" w:fill="FFFFFF"/>
        </w:rPr>
        <w:t>What were you thinking and feeling?</w:t>
      </w:r>
    </w:p>
    <w:p w14:paraId="030F0B54" w14:textId="7396149C" w:rsidR="0015106B" w:rsidRDefault="008D56A1"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During this incident, it first appeared that an intoxicated male had fallen and injured his head. After further investigation, it quickly became apparent that Male A had in fact been assaulted due to the dried blood</w:t>
      </w:r>
      <w:r w:rsidR="000845F3">
        <w:rPr>
          <w:rFonts w:ascii="Arial" w:hAnsi="Arial" w:cs="Arial"/>
          <w:color w:val="22252F"/>
          <w:spacing w:val="3"/>
          <w:shd w:val="clear" w:color="auto" w:fill="FFFFFF"/>
        </w:rPr>
        <w:t xml:space="preserve">. </w:t>
      </w:r>
    </w:p>
    <w:p w14:paraId="68B39774" w14:textId="02BE27F9" w:rsidR="008D56A1" w:rsidRDefault="0015106B"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Based on these observations, it was important to note that Male A was a victim of an assault which meant there was a suspect in relation to the incident. The challenge regarding this was finding out who the suspect was. At this time, the victim was unconscious and intoxicated, therefore ascertaining details regarding the incident and suspect would be something that had to be managed “slow time”. </w:t>
      </w:r>
      <w:r w:rsidR="00002476">
        <w:rPr>
          <w:rFonts w:ascii="Arial" w:hAnsi="Arial" w:cs="Arial"/>
          <w:color w:val="22252F"/>
          <w:spacing w:val="3"/>
          <w:shd w:val="clear" w:color="auto" w:fill="FFFFFF"/>
        </w:rPr>
        <w:t xml:space="preserve">This would mean CCTV and house to house enquires would need to be carried out and speak to any possible witnesses. A challenge having an injured person made this difficult and unable for us to carry out these enquires. </w:t>
      </w:r>
      <w:r w:rsidR="008D56A1">
        <w:rPr>
          <w:rFonts w:ascii="Arial" w:hAnsi="Arial" w:cs="Arial"/>
          <w:color w:val="22252F"/>
          <w:spacing w:val="3"/>
          <w:shd w:val="clear" w:color="auto" w:fill="FFFFFF"/>
        </w:rPr>
        <w:t xml:space="preserve"> </w:t>
      </w:r>
    </w:p>
    <w:p w14:paraId="6A893ECB" w14:textId="79413BFD" w:rsidR="00A97C35" w:rsidRDefault="00A97C35"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This was frustrating due to not being able to arrest the person accountable for Male A’s Injuries. </w:t>
      </w:r>
    </w:p>
    <w:p w14:paraId="07F2F2D2" w14:textId="02D3CB12" w:rsidR="00A97C35" w:rsidRPr="003D483D" w:rsidRDefault="00A97C35" w:rsidP="00E92ACE">
      <w:pPr>
        <w:pStyle w:val="NormalWeb"/>
        <w:spacing w:before="0" w:beforeAutospacing="0" w:after="360" w:afterAutospacing="0" w:line="480" w:lineRule="auto"/>
        <w:rPr>
          <w:rFonts w:ascii="Arial" w:hAnsi="Arial" w:cs="Arial"/>
          <w:color w:val="22252F"/>
          <w:spacing w:val="3"/>
          <w:shd w:val="clear" w:color="auto" w:fill="FFFFFF"/>
        </w:rPr>
      </w:pPr>
      <w:r>
        <w:rPr>
          <w:rFonts w:ascii="Arial" w:hAnsi="Arial" w:cs="Arial"/>
          <w:color w:val="22252F"/>
          <w:spacing w:val="3"/>
          <w:shd w:val="clear" w:color="auto" w:fill="FFFFFF"/>
        </w:rPr>
        <w:t xml:space="preserve">However, due to not being able to arrest the suspect immediately, I was motivated and determined to carry out any form of outstanding enquires to investigate who </w:t>
      </w:r>
      <w:r w:rsidRPr="003D483D">
        <w:rPr>
          <w:rFonts w:ascii="Arial" w:hAnsi="Arial" w:cs="Arial"/>
          <w:color w:val="22252F"/>
          <w:spacing w:val="3"/>
          <w:shd w:val="clear" w:color="auto" w:fill="FFFFFF"/>
        </w:rPr>
        <w:t xml:space="preserve">the person responsible is. </w:t>
      </w:r>
    </w:p>
    <w:p w14:paraId="4CC26416" w14:textId="77777777" w:rsidR="000845F3" w:rsidRDefault="000845F3" w:rsidP="00E92ACE">
      <w:pPr>
        <w:pStyle w:val="NormalWeb"/>
        <w:spacing w:before="0" w:beforeAutospacing="0" w:after="360" w:afterAutospacing="0" w:line="480" w:lineRule="auto"/>
        <w:rPr>
          <w:rFonts w:ascii="Arial" w:hAnsi="Arial" w:cs="Arial"/>
          <w:b/>
          <w:bCs/>
          <w:color w:val="22252F"/>
          <w:spacing w:val="3"/>
          <w:u w:val="single"/>
          <w:shd w:val="clear" w:color="auto" w:fill="FFFFFF"/>
        </w:rPr>
      </w:pPr>
    </w:p>
    <w:p w14:paraId="3B7DE0B9" w14:textId="77777777" w:rsidR="000845F3" w:rsidRDefault="000845F3" w:rsidP="00E92ACE">
      <w:pPr>
        <w:pStyle w:val="NormalWeb"/>
        <w:spacing w:before="0" w:beforeAutospacing="0" w:after="360" w:afterAutospacing="0" w:line="480" w:lineRule="auto"/>
        <w:rPr>
          <w:rFonts w:ascii="Arial" w:hAnsi="Arial" w:cs="Arial"/>
          <w:b/>
          <w:bCs/>
          <w:color w:val="22252F"/>
          <w:spacing w:val="3"/>
          <w:u w:val="single"/>
          <w:shd w:val="clear" w:color="auto" w:fill="FFFFFF"/>
        </w:rPr>
      </w:pPr>
    </w:p>
    <w:p w14:paraId="20C77C4F" w14:textId="588683DF" w:rsidR="007B6DC6" w:rsidRPr="003D483D" w:rsidRDefault="00002476" w:rsidP="00E92ACE">
      <w:pPr>
        <w:pStyle w:val="NormalWeb"/>
        <w:spacing w:before="0" w:beforeAutospacing="0" w:after="360" w:afterAutospacing="0" w:line="480" w:lineRule="auto"/>
        <w:rPr>
          <w:rFonts w:ascii="Arial" w:hAnsi="Arial" w:cs="Arial"/>
          <w:b/>
          <w:bCs/>
          <w:color w:val="000000"/>
          <w:spacing w:val="3"/>
          <w:u w:val="single"/>
        </w:rPr>
      </w:pPr>
      <w:r w:rsidRPr="003D483D">
        <w:rPr>
          <w:rFonts w:ascii="Arial" w:hAnsi="Arial" w:cs="Arial"/>
          <w:b/>
          <w:bCs/>
          <w:color w:val="22252F"/>
          <w:spacing w:val="3"/>
          <w:u w:val="single"/>
          <w:shd w:val="clear" w:color="auto" w:fill="FFFFFF"/>
        </w:rPr>
        <w:lastRenderedPageBreak/>
        <w:t>What was good and bad about this experience?</w:t>
      </w:r>
    </w:p>
    <w:p w14:paraId="68F0CFE4" w14:textId="0C10EF9B" w:rsidR="002D6CCC" w:rsidRPr="003D483D" w:rsidRDefault="00002476" w:rsidP="00E92ACE">
      <w:pPr>
        <w:pStyle w:val="NormalWeb"/>
        <w:spacing w:before="0" w:beforeAutospacing="0" w:after="360" w:afterAutospacing="0" w:line="480" w:lineRule="auto"/>
        <w:rPr>
          <w:rFonts w:ascii="Arial" w:hAnsi="Arial" w:cs="Arial"/>
          <w:color w:val="000000"/>
          <w:spacing w:val="3"/>
        </w:rPr>
      </w:pPr>
      <w:r w:rsidRPr="003D483D">
        <w:rPr>
          <w:rFonts w:ascii="Arial" w:hAnsi="Arial" w:cs="Arial"/>
          <w:color w:val="000000"/>
          <w:spacing w:val="3"/>
        </w:rPr>
        <w:t>It was unfortunate that due to Male A being allegedly assaulted by another person, that it meant that the suspect of the assault would also become a victim himself. It was exasperating that this was something that I felt could have prevented from happening. However, at the time of the first assault we could not carry out any immediate enquires</w:t>
      </w:r>
      <w:r w:rsidR="000845F3">
        <w:rPr>
          <w:rFonts w:ascii="Arial" w:hAnsi="Arial" w:cs="Arial"/>
          <w:color w:val="000000"/>
          <w:spacing w:val="3"/>
        </w:rPr>
        <w:t>.</w:t>
      </w:r>
      <w:r w:rsidRPr="003D483D">
        <w:rPr>
          <w:rFonts w:ascii="Arial" w:hAnsi="Arial" w:cs="Arial"/>
          <w:color w:val="000000"/>
          <w:spacing w:val="3"/>
        </w:rPr>
        <w:t xml:space="preserve"> </w:t>
      </w:r>
    </w:p>
    <w:p w14:paraId="0DD9C56D" w14:textId="01692AE1" w:rsidR="00002476" w:rsidRPr="003D483D" w:rsidRDefault="00002476" w:rsidP="00E92ACE">
      <w:pPr>
        <w:pStyle w:val="NormalWeb"/>
        <w:spacing w:before="0" w:beforeAutospacing="0" w:after="360" w:afterAutospacing="0" w:line="480" w:lineRule="auto"/>
        <w:rPr>
          <w:rFonts w:ascii="Arial" w:hAnsi="Arial" w:cs="Arial"/>
          <w:color w:val="000000"/>
          <w:spacing w:val="3"/>
        </w:rPr>
      </w:pPr>
      <w:r w:rsidRPr="003D483D">
        <w:rPr>
          <w:rFonts w:ascii="Arial" w:hAnsi="Arial" w:cs="Arial"/>
          <w:color w:val="000000"/>
          <w:spacing w:val="3"/>
        </w:rPr>
        <w:t xml:space="preserve">I believe that identifying Male A quickly and establishing that he has been assaulted and that the result of his injuries </w:t>
      </w:r>
      <w:r w:rsidR="003D483D" w:rsidRPr="003D483D">
        <w:rPr>
          <w:rFonts w:ascii="Arial" w:hAnsi="Arial" w:cs="Arial"/>
          <w:color w:val="000000"/>
          <w:spacing w:val="3"/>
        </w:rPr>
        <w:t>w</w:t>
      </w:r>
      <w:r w:rsidR="003D483D">
        <w:rPr>
          <w:rFonts w:ascii="Arial" w:hAnsi="Arial" w:cs="Arial"/>
          <w:color w:val="000000"/>
          <w:spacing w:val="3"/>
        </w:rPr>
        <w:t>ere</w:t>
      </w:r>
      <w:r w:rsidRPr="003D483D">
        <w:rPr>
          <w:rFonts w:ascii="Arial" w:hAnsi="Arial" w:cs="Arial"/>
          <w:color w:val="000000"/>
          <w:spacing w:val="3"/>
        </w:rPr>
        <w:t xml:space="preserve"> not from a fall from intoxication, but in fact from an</w:t>
      </w:r>
      <w:r w:rsidR="003D483D">
        <w:rPr>
          <w:rFonts w:ascii="Arial" w:hAnsi="Arial" w:cs="Arial"/>
          <w:color w:val="000000"/>
          <w:spacing w:val="3"/>
        </w:rPr>
        <w:t xml:space="preserve"> </w:t>
      </w:r>
      <w:r w:rsidRPr="003D483D">
        <w:rPr>
          <w:rFonts w:ascii="Arial" w:hAnsi="Arial" w:cs="Arial"/>
          <w:color w:val="000000"/>
          <w:spacing w:val="3"/>
        </w:rPr>
        <w:t xml:space="preserve">assault. </w:t>
      </w:r>
    </w:p>
    <w:p w14:paraId="4FE0F9CE" w14:textId="2E60FA58" w:rsidR="003D483D" w:rsidRDefault="003D483D" w:rsidP="00E92ACE">
      <w:pPr>
        <w:pStyle w:val="NormalWeb"/>
        <w:spacing w:before="0" w:beforeAutospacing="0" w:after="360" w:afterAutospacing="0" w:line="480" w:lineRule="auto"/>
        <w:rPr>
          <w:rFonts w:ascii="Arial" w:hAnsi="Arial" w:cs="Arial"/>
          <w:b/>
          <w:bCs/>
          <w:color w:val="000000"/>
          <w:spacing w:val="3"/>
          <w:u w:val="single"/>
        </w:rPr>
      </w:pPr>
      <w:r w:rsidRPr="003D483D">
        <w:rPr>
          <w:rFonts w:ascii="Arial" w:hAnsi="Arial" w:cs="Arial"/>
          <w:b/>
          <w:bCs/>
          <w:color w:val="000000"/>
          <w:spacing w:val="3"/>
          <w:u w:val="single"/>
        </w:rPr>
        <w:t xml:space="preserve">What could have been done differently? </w:t>
      </w:r>
    </w:p>
    <w:p w14:paraId="5970CC99" w14:textId="015B6B1D" w:rsidR="003D483D" w:rsidRDefault="003D483D" w:rsidP="00E92ACE">
      <w:pPr>
        <w:pStyle w:val="NormalWeb"/>
        <w:spacing w:before="0" w:beforeAutospacing="0" w:after="360" w:afterAutospacing="0" w:line="480" w:lineRule="auto"/>
        <w:rPr>
          <w:rFonts w:ascii="Arial" w:hAnsi="Arial" w:cs="Arial"/>
          <w:color w:val="000000"/>
          <w:spacing w:val="3"/>
        </w:rPr>
      </w:pPr>
      <w:r>
        <w:rPr>
          <w:rFonts w:ascii="Arial" w:hAnsi="Arial" w:cs="Arial"/>
          <w:color w:val="000000"/>
          <w:spacing w:val="3"/>
        </w:rPr>
        <w:t>I believe that better communication should have been implemented between all males and possible separated in order to establish what involvement they had with each other, and what further information they had about in incident. However, this posed a challenge due to Male A needing medical attention, and the use of language line being quite time consuming. Due to being in a busy area of the street, I felt it would not have been appropriate discussing Male A’s current situation where it could be overheard by others. Also, I could not leave my colleague alone with Male A which meant I could not speak privately with Male B or C.</w:t>
      </w:r>
      <w:r w:rsidR="000845F3">
        <w:rPr>
          <w:rFonts w:ascii="Arial" w:hAnsi="Arial" w:cs="Arial"/>
          <w:color w:val="000000"/>
          <w:spacing w:val="3"/>
        </w:rPr>
        <w:t xml:space="preserve"> It is also impossible to say if the stabbing incident could have been prevented. </w:t>
      </w:r>
    </w:p>
    <w:p w14:paraId="5BB5A4CC" w14:textId="77777777" w:rsidR="000845F3" w:rsidRDefault="000845F3" w:rsidP="00E92ACE">
      <w:pPr>
        <w:spacing w:line="480" w:lineRule="auto"/>
        <w:ind w:right="237"/>
        <w:jc w:val="both"/>
        <w:rPr>
          <w:b/>
          <w:bCs/>
          <w:color w:val="000000" w:themeColor="text1"/>
          <w:sz w:val="24"/>
          <w:szCs w:val="24"/>
          <w:u w:val="single"/>
        </w:rPr>
      </w:pPr>
    </w:p>
    <w:p w14:paraId="10CE6F66" w14:textId="77777777" w:rsidR="00F61A74" w:rsidRDefault="00F61A74" w:rsidP="00E92ACE">
      <w:pPr>
        <w:spacing w:line="480" w:lineRule="auto"/>
        <w:ind w:right="237"/>
        <w:jc w:val="both"/>
        <w:rPr>
          <w:b/>
          <w:bCs/>
          <w:color w:val="000000" w:themeColor="text1"/>
          <w:sz w:val="24"/>
          <w:szCs w:val="24"/>
          <w:u w:val="single"/>
        </w:rPr>
      </w:pPr>
    </w:p>
    <w:p w14:paraId="358F78F9" w14:textId="39A52D7A" w:rsidR="002D6CCC" w:rsidRPr="00E92ACE" w:rsidRDefault="003D483D" w:rsidP="00E92ACE">
      <w:pPr>
        <w:spacing w:line="480" w:lineRule="auto"/>
        <w:ind w:right="237"/>
        <w:jc w:val="both"/>
        <w:rPr>
          <w:b/>
          <w:bCs/>
          <w:color w:val="000000" w:themeColor="text1"/>
          <w:sz w:val="24"/>
          <w:szCs w:val="24"/>
          <w:u w:val="single"/>
        </w:rPr>
      </w:pPr>
      <w:r w:rsidRPr="00E92ACE">
        <w:rPr>
          <w:b/>
          <w:bCs/>
          <w:color w:val="000000" w:themeColor="text1"/>
          <w:sz w:val="24"/>
          <w:szCs w:val="24"/>
          <w:u w:val="single"/>
        </w:rPr>
        <w:lastRenderedPageBreak/>
        <w:t>Conclusion</w:t>
      </w:r>
    </w:p>
    <w:p w14:paraId="1C03875B" w14:textId="03C5A816" w:rsidR="003D483D" w:rsidRDefault="003D483D" w:rsidP="00E92ACE">
      <w:pPr>
        <w:spacing w:line="480" w:lineRule="auto"/>
        <w:ind w:right="237"/>
        <w:jc w:val="both"/>
        <w:rPr>
          <w:color w:val="000000" w:themeColor="text1"/>
          <w:sz w:val="24"/>
          <w:szCs w:val="24"/>
        </w:rPr>
      </w:pPr>
    </w:p>
    <w:p w14:paraId="6F0473F9" w14:textId="1FCEA28E" w:rsidR="003D483D" w:rsidRDefault="003D483D" w:rsidP="00E92ACE">
      <w:pPr>
        <w:spacing w:line="480" w:lineRule="auto"/>
        <w:ind w:right="237"/>
        <w:jc w:val="both"/>
        <w:rPr>
          <w:color w:val="000000" w:themeColor="text1"/>
          <w:sz w:val="24"/>
          <w:szCs w:val="24"/>
        </w:rPr>
      </w:pPr>
      <w:r>
        <w:rPr>
          <w:color w:val="000000" w:themeColor="text1"/>
          <w:sz w:val="24"/>
          <w:szCs w:val="24"/>
        </w:rPr>
        <w:t xml:space="preserve">To conclude this essay, It is evident that a complex incident such as this poses many challenges and obstacles that need to be dealt with and overcome accordingly. Also, it is apparent that there are many different ways of dealing with an incident that presents itself to Officers, and there is no wrong or right way of doing this. </w:t>
      </w:r>
    </w:p>
    <w:p w14:paraId="553ED6EF" w14:textId="66C87540" w:rsidR="003D483D" w:rsidRDefault="003D483D" w:rsidP="00E92ACE">
      <w:pPr>
        <w:spacing w:line="480" w:lineRule="auto"/>
        <w:ind w:right="237"/>
        <w:jc w:val="both"/>
        <w:rPr>
          <w:color w:val="000000" w:themeColor="text1"/>
          <w:sz w:val="24"/>
          <w:szCs w:val="24"/>
        </w:rPr>
      </w:pPr>
    </w:p>
    <w:p w14:paraId="3346FDB4" w14:textId="2C756C4E" w:rsidR="003D483D" w:rsidRDefault="003D483D" w:rsidP="00E92ACE">
      <w:pPr>
        <w:spacing w:line="480" w:lineRule="auto"/>
        <w:ind w:right="237"/>
        <w:jc w:val="both"/>
        <w:rPr>
          <w:color w:val="000000" w:themeColor="text1"/>
          <w:sz w:val="24"/>
          <w:szCs w:val="24"/>
        </w:rPr>
      </w:pPr>
      <w:r>
        <w:rPr>
          <w:color w:val="000000" w:themeColor="text1"/>
          <w:sz w:val="24"/>
          <w:szCs w:val="24"/>
        </w:rPr>
        <w:t xml:space="preserve">It is unknown if the retaliation stabbing could have been prevented if this was approached and dealt with in a different way, however during this time, my priority was the health and welfare of Male A and getting him immediate medical attention. </w:t>
      </w:r>
    </w:p>
    <w:p w14:paraId="2FC8C221" w14:textId="43CC4501" w:rsidR="003D483D" w:rsidRDefault="003D483D" w:rsidP="0FF883D4">
      <w:pPr>
        <w:ind w:right="237"/>
        <w:jc w:val="both"/>
        <w:rPr>
          <w:color w:val="000000" w:themeColor="text1"/>
          <w:sz w:val="24"/>
          <w:szCs w:val="24"/>
        </w:rPr>
      </w:pPr>
    </w:p>
    <w:p w14:paraId="0E80091D" w14:textId="2789B5DC" w:rsidR="003D483D" w:rsidRDefault="003D483D" w:rsidP="0FF883D4">
      <w:pPr>
        <w:ind w:right="237"/>
        <w:jc w:val="both"/>
        <w:rPr>
          <w:color w:val="000000" w:themeColor="text1"/>
          <w:sz w:val="24"/>
          <w:szCs w:val="24"/>
        </w:rPr>
      </w:pPr>
    </w:p>
    <w:p w14:paraId="666B7DBD" w14:textId="612CB58B" w:rsidR="002D6CCC" w:rsidRDefault="00E92ACE" w:rsidP="0FF883D4">
      <w:pPr>
        <w:ind w:right="237"/>
        <w:jc w:val="both"/>
        <w:rPr>
          <w:color w:val="000000" w:themeColor="text1"/>
          <w:sz w:val="24"/>
          <w:szCs w:val="24"/>
        </w:rPr>
      </w:pPr>
      <w:r>
        <w:rPr>
          <w:color w:val="000000" w:themeColor="text1"/>
          <w:sz w:val="24"/>
          <w:szCs w:val="24"/>
        </w:rPr>
        <w:t>Word Count: 2</w:t>
      </w:r>
      <w:r w:rsidR="00F61A74">
        <w:rPr>
          <w:color w:val="000000" w:themeColor="text1"/>
          <w:sz w:val="24"/>
          <w:szCs w:val="24"/>
        </w:rPr>
        <w:t>192</w:t>
      </w:r>
    </w:p>
    <w:p w14:paraId="0B3D72C9" w14:textId="4F6941F7" w:rsidR="00F61A74" w:rsidRDefault="00F61A74" w:rsidP="0FF883D4">
      <w:pPr>
        <w:ind w:right="237"/>
        <w:jc w:val="both"/>
        <w:rPr>
          <w:color w:val="000000" w:themeColor="text1"/>
          <w:sz w:val="24"/>
          <w:szCs w:val="24"/>
        </w:rPr>
      </w:pPr>
    </w:p>
    <w:p w14:paraId="14147C5F" w14:textId="70F4019B" w:rsidR="00F61A74" w:rsidRDefault="00F61A74" w:rsidP="0FF883D4">
      <w:pPr>
        <w:ind w:right="237"/>
        <w:jc w:val="both"/>
        <w:rPr>
          <w:color w:val="000000" w:themeColor="text1"/>
          <w:sz w:val="24"/>
          <w:szCs w:val="24"/>
        </w:rPr>
      </w:pPr>
    </w:p>
    <w:p w14:paraId="5BEE80E2" w14:textId="67D33564" w:rsidR="00F61A74" w:rsidRDefault="00F61A74" w:rsidP="0FF883D4">
      <w:pPr>
        <w:ind w:right="237"/>
        <w:jc w:val="both"/>
        <w:rPr>
          <w:color w:val="000000" w:themeColor="text1"/>
          <w:sz w:val="24"/>
          <w:szCs w:val="24"/>
        </w:rPr>
      </w:pPr>
    </w:p>
    <w:p w14:paraId="2CB42E9F" w14:textId="176D55D1" w:rsidR="00F61A74" w:rsidRDefault="00F61A74" w:rsidP="0FF883D4">
      <w:pPr>
        <w:ind w:right="237"/>
        <w:jc w:val="both"/>
        <w:rPr>
          <w:color w:val="000000" w:themeColor="text1"/>
          <w:sz w:val="24"/>
          <w:szCs w:val="24"/>
        </w:rPr>
      </w:pPr>
    </w:p>
    <w:p w14:paraId="5881F469" w14:textId="0C8A56E9" w:rsidR="00F61A74" w:rsidRDefault="00F61A74" w:rsidP="0FF883D4">
      <w:pPr>
        <w:ind w:right="237"/>
        <w:jc w:val="both"/>
        <w:rPr>
          <w:color w:val="000000" w:themeColor="text1"/>
          <w:sz w:val="24"/>
          <w:szCs w:val="24"/>
        </w:rPr>
      </w:pPr>
    </w:p>
    <w:p w14:paraId="3234D84D" w14:textId="305AC988" w:rsidR="00F61A74" w:rsidRDefault="00F61A74" w:rsidP="0FF883D4">
      <w:pPr>
        <w:ind w:right="237"/>
        <w:jc w:val="both"/>
        <w:rPr>
          <w:color w:val="000000" w:themeColor="text1"/>
          <w:sz w:val="24"/>
          <w:szCs w:val="24"/>
        </w:rPr>
      </w:pPr>
    </w:p>
    <w:p w14:paraId="25F22BCB" w14:textId="5686C5DD" w:rsidR="00F61A74" w:rsidRDefault="00F61A74" w:rsidP="0FF883D4">
      <w:pPr>
        <w:ind w:right="237"/>
        <w:jc w:val="both"/>
        <w:rPr>
          <w:color w:val="000000" w:themeColor="text1"/>
          <w:sz w:val="24"/>
          <w:szCs w:val="24"/>
        </w:rPr>
      </w:pPr>
    </w:p>
    <w:p w14:paraId="0B619531" w14:textId="77777777" w:rsidR="00F61A74" w:rsidRDefault="00F61A74" w:rsidP="0FF883D4">
      <w:pPr>
        <w:ind w:right="237"/>
        <w:jc w:val="both"/>
        <w:rPr>
          <w:color w:val="000000" w:themeColor="text1"/>
          <w:sz w:val="24"/>
          <w:szCs w:val="24"/>
        </w:rPr>
      </w:pPr>
    </w:p>
    <w:p w14:paraId="2AC0930D" w14:textId="77777777" w:rsidR="000C3DCE" w:rsidRDefault="000C3DCE" w:rsidP="0FF883D4">
      <w:pPr>
        <w:ind w:right="237"/>
        <w:jc w:val="both"/>
        <w:rPr>
          <w:color w:val="000000" w:themeColor="text1"/>
          <w:sz w:val="24"/>
          <w:szCs w:val="24"/>
        </w:rPr>
      </w:pPr>
    </w:p>
    <w:p w14:paraId="07E1C266" w14:textId="77777777" w:rsidR="000C3DCE" w:rsidRDefault="000C3DCE" w:rsidP="0FF883D4">
      <w:pPr>
        <w:ind w:right="237"/>
        <w:jc w:val="both"/>
        <w:rPr>
          <w:color w:val="000000" w:themeColor="text1"/>
          <w:sz w:val="24"/>
          <w:szCs w:val="24"/>
        </w:rPr>
      </w:pPr>
    </w:p>
    <w:p w14:paraId="383759AC" w14:textId="77777777" w:rsidR="000C3DCE" w:rsidRDefault="000C3DCE" w:rsidP="0FF883D4">
      <w:pPr>
        <w:ind w:right="237"/>
        <w:jc w:val="both"/>
        <w:rPr>
          <w:color w:val="000000" w:themeColor="text1"/>
          <w:sz w:val="24"/>
          <w:szCs w:val="24"/>
        </w:rPr>
      </w:pPr>
    </w:p>
    <w:p w14:paraId="187060D5" w14:textId="77777777" w:rsidR="000C3DCE" w:rsidRDefault="000C3DCE" w:rsidP="0FF883D4">
      <w:pPr>
        <w:ind w:right="237"/>
        <w:jc w:val="both"/>
        <w:rPr>
          <w:color w:val="000000" w:themeColor="text1"/>
          <w:sz w:val="24"/>
          <w:szCs w:val="24"/>
        </w:rPr>
      </w:pPr>
    </w:p>
    <w:p w14:paraId="00BED0F7" w14:textId="0A6FB13F" w:rsidR="00025650" w:rsidRDefault="00025650" w:rsidP="0FF883D4">
      <w:pPr>
        <w:ind w:right="237"/>
        <w:jc w:val="both"/>
        <w:rPr>
          <w:rFonts w:ascii="Times New Roman" w:hAnsi="Times New Roman" w:cs="Times New Roman"/>
          <w:sz w:val="24"/>
          <w:szCs w:val="24"/>
        </w:rPr>
      </w:pPr>
      <w:bookmarkStart w:id="2" w:name="_Hlk110461464"/>
    </w:p>
    <w:p w14:paraId="79EF76FB" w14:textId="0B707993" w:rsidR="00F61A74" w:rsidRDefault="00F61A74" w:rsidP="0FF883D4">
      <w:pPr>
        <w:ind w:right="237"/>
        <w:jc w:val="both"/>
        <w:rPr>
          <w:rFonts w:ascii="Times New Roman" w:hAnsi="Times New Roman" w:cs="Times New Roman"/>
          <w:sz w:val="24"/>
          <w:szCs w:val="24"/>
        </w:rPr>
      </w:pPr>
    </w:p>
    <w:p w14:paraId="74F4A90F" w14:textId="1EB1D06A" w:rsidR="00F61A74" w:rsidRDefault="00F61A74" w:rsidP="0FF883D4">
      <w:pPr>
        <w:ind w:right="237"/>
        <w:jc w:val="both"/>
        <w:rPr>
          <w:rFonts w:ascii="Times New Roman" w:hAnsi="Times New Roman" w:cs="Times New Roman"/>
          <w:sz w:val="24"/>
          <w:szCs w:val="24"/>
        </w:rPr>
      </w:pPr>
    </w:p>
    <w:p w14:paraId="269547B4" w14:textId="77777777" w:rsidR="00F61A74" w:rsidRPr="00E676F7" w:rsidRDefault="00F61A74" w:rsidP="0FF883D4">
      <w:pPr>
        <w:ind w:right="237"/>
        <w:jc w:val="both"/>
        <w:rPr>
          <w:color w:val="000000" w:themeColor="text1"/>
          <w:sz w:val="24"/>
          <w:szCs w:val="24"/>
        </w:rPr>
      </w:pPr>
    </w:p>
    <w:bookmarkEnd w:id="2"/>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lastRenderedPageBreak/>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475D3C" w:rsidRDefault="009249F8" w:rsidP="009249F8">
            <w:pPr>
              <w:overflowPunct/>
              <w:autoSpaceDE/>
              <w:autoSpaceDN/>
              <w:adjustRightInd/>
              <w:rPr>
                <w:rFonts w:ascii="Times New Roman" w:hAnsi="Times New Roman" w:cs="Times New Roman"/>
                <w:sz w:val="24"/>
                <w:szCs w:val="24"/>
                <w:highlight w:val="yellow"/>
                <w:lang w:eastAsia="zh-TW"/>
              </w:rPr>
            </w:pPr>
            <w:r w:rsidRPr="00475D3C">
              <w:rPr>
                <w:sz w:val="22"/>
                <w:szCs w:val="22"/>
                <w:highlight w:val="yellow"/>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475D3C">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475D3C" w:rsidRDefault="009249F8" w:rsidP="009249F8">
            <w:pPr>
              <w:overflowPunct/>
              <w:autoSpaceDE/>
              <w:autoSpaceDN/>
              <w:adjustRightInd/>
              <w:rPr>
                <w:rFonts w:ascii="Times New Roman" w:hAnsi="Times New Roman" w:cs="Times New Roman"/>
                <w:sz w:val="24"/>
                <w:szCs w:val="24"/>
                <w:highlight w:val="yellow"/>
                <w:lang w:eastAsia="zh-TW"/>
              </w:rPr>
            </w:pPr>
            <w:r w:rsidRPr="00475D3C">
              <w:rPr>
                <w:sz w:val="22"/>
                <w:szCs w:val="22"/>
                <w:highlight w:val="yellow"/>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475D3C">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42E52F08"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475D3C">
              <w:rPr>
                <w:sz w:val="22"/>
                <w:szCs w:val="22"/>
                <w:lang w:eastAsia="zh-TW"/>
              </w:rPr>
              <w:t xml:space="preserve">I believe my knowledge is constantly developing. I believe in this type of work; you will never know everything. I believe I am constantly developing and will continue to develop throughout my career. One aspect of the job I would like to develop is my knowledge of case files and what happens after they are sent off. I’ve not yet had my hub attachment and I believe this is something that will help with this. I am also expanding my knowledge of offences. I would like to further expand on the different types of offences that we </w:t>
            </w:r>
            <w:r w:rsidR="00475D3C">
              <w:rPr>
                <w:sz w:val="22"/>
                <w:szCs w:val="22"/>
                <w:lang w:eastAsia="zh-TW"/>
              </w:rPr>
              <w:lastRenderedPageBreak/>
              <w:t xml:space="preserve">are less likely to come across.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475D3C" w:rsidRDefault="009249F8" w:rsidP="009249F8">
            <w:pPr>
              <w:overflowPunct/>
              <w:autoSpaceDE/>
              <w:autoSpaceDN/>
              <w:adjustRightInd/>
              <w:rPr>
                <w:rFonts w:ascii="Times New Roman" w:hAnsi="Times New Roman" w:cs="Times New Roman"/>
                <w:sz w:val="24"/>
                <w:szCs w:val="24"/>
                <w:highlight w:val="yellow"/>
                <w:lang w:eastAsia="zh-TW"/>
              </w:rPr>
            </w:pPr>
            <w:r w:rsidRPr="00475D3C">
              <w:rPr>
                <w:sz w:val="22"/>
                <w:szCs w:val="22"/>
                <w:highlight w:val="yellow"/>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475D3C">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475D3C" w:rsidRDefault="009249F8" w:rsidP="009249F8">
            <w:pPr>
              <w:overflowPunct/>
              <w:autoSpaceDE/>
              <w:autoSpaceDN/>
              <w:adjustRightInd/>
              <w:rPr>
                <w:rFonts w:ascii="Times New Roman" w:hAnsi="Times New Roman" w:cs="Times New Roman"/>
                <w:sz w:val="24"/>
                <w:szCs w:val="24"/>
                <w:highlight w:val="yellow"/>
                <w:lang w:eastAsia="zh-TW"/>
              </w:rPr>
            </w:pPr>
            <w:r w:rsidRPr="00475D3C">
              <w:rPr>
                <w:sz w:val="22"/>
                <w:szCs w:val="22"/>
                <w:highlight w:val="yellow"/>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475D3C">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26E5F35E" w:rsidR="009249F8" w:rsidRPr="009249F8" w:rsidRDefault="00A92BE2"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have scored myself 5-7 as here is still so much I would like to develop skill wise and have also developed a lot already. </w:t>
            </w:r>
            <w:r w:rsidR="00475D3C">
              <w:rPr>
                <w:sz w:val="22"/>
                <w:szCs w:val="22"/>
                <w:lang w:eastAsia="zh-TW"/>
              </w:rPr>
              <w:t xml:space="preserve">I believe I am developing my skills every shift. I would like to eventually complete the </w:t>
            </w:r>
            <w:r w:rsidR="00C741F4">
              <w:rPr>
                <w:sz w:val="22"/>
                <w:szCs w:val="22"/>
                <w:lang w:eastAsia="zh-TW"/>
              </w:rPr>
              <w:t xml:space="preserve">SOFR course which will help develop my skills in dealing with sexual offences such as rape. </w:t>
            </w:r>
            <w:r w:rsidR="00D53A3F">
              <w:rPr>
                <w:sz w:val="22"/>
                <w:szCs w:val="22"/>
                <w:lang w:eastAsia="zh-TW"/>
              </w:rPr>
              <w:t xml:space="preserve">I think this course will further equip me on how to approach and handle situations involving sexual offences. Due to these types of offences having no room for mistake, it is important to ensure that all evidence is collected and processed appropriately. </w:t>
            </w:r>
            <w:r w:rsidR="000F73AC">
              <w:rPr>
                <w:sz w:val="22"/>
                <w:szCs w:val="22"/>
                <w:lang w:eastAsia="zh-TW"/>
              </w:rPr>
              <w:t xml:space="preserve">I believe my statement skills have improved due to the level of detail I can obtain for the appropriate crime. </w:t>
            </w:r>
            <w:r w:rsidR="009A12B0">
              <w:rPr>
                <w:sz w:val="22"/>
                <w:szCs w:val="22"/>
                <w:lang w:eastAsia="zh-TW"/>
              </w:rPr>
              <w:t xml:space="preserve">I have recently taken a statement for domestic violence and coercion. The level of detail I have produced has remanded the suspect until court. Even though the victim has tried to retract her statement, the detail I presented still meant the case will go forward. I do however, need to improve on my completion of case files. I have not had an opportunity as of yet to complete one, I do however have a slow time case file on my work load which I will begin to complete.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D53A3F" w:rsidRDefault="009249F8" w:rsidP="009249F8">
            <w:pPr>
              <w:overflowPunct/>
              <w:autoSpaceDE/>
              <w:autoSpaceDN/>
              <w:adjustRightInd/>
              <w:rPr>
                <w:rFonts w:ascii="Times New Roman" w:hAnsi="Times New Roman" w:cs="Times New Roman"/>
                <w:sz w:val="24"/>
                <w:szCs w:val="24"/>
                <w:highlight w:val="yellow"/>
                <w:lang w:eastAsia="zh-TW"/>
              </w:rPr>
            </w:pPr>
            <w:r w:rsidRPr="00D53A3F">
              <w:rPr>
                <w:sz w:val="22"/>
                <w:szCs w:val="22"/>
                <w:highlight w:val="yellow"/>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D53A3F">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D53A3F" w:rsidRDefault="009249F8" w:rsidP="009249F8">
            <w:pPr>
              <w:overflowPunct/>
              <w:autoSpaceDE/>
              <w:autoSpaceDN/>
              <w:adjustRightInd/>
              <w:rPr>
                <w:rFonts w:ascii="Times New Roman" w:hAnsi="Times New Roman" w:cs="Times New Roman"/>
                <w:sz w:val="24"/>
                <w:szCs w:val="24"/>
                <w:highlight w:val="yellow"/>
                <w:lang w:eastAsia="zh-TW"/>
              </w:rPr>
            </w:pPr>
            <w:r w:rsidRPr="00D53A3F">
              <w:rPr>
                <w:sz w:val="22"/>
                <w:szCs w:val="22"/>
                <w:highlight w:val="yellow"/>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D53A3F">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1ECBA5D1"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A92BE2">
              <w:rPr>
                <w:sz w:val="22"/>
                <w:szCs w:val="22"/>
                <w:lang w:eastAsia="zh-TW"/>
              </w:rPr>
              <w:t xml:space="preserve">I </w:t>
            </w:r>
            <w:r w:rsidR="00CB46F9">
              <w:rPr>
                <w:sz w:val="22"/>
                <w:szCs w:val="22"/>
                <w:lang w:eastAsia="zh-TW"/>
              </w:rPr>
              <w:t xml:space="preserve">have scored myself 5-7 due to having developed </w:t>
            </w:r>
            <w:r w:rsidR="00CB46F9">
              <w:rPr>
                <w:sz w:val="22"/>
                <w:szCs w:val="22"/>
                <w:lang w:eastAsia="zh-TW"/>
              </w:rPr>
              <w:lastRenderedPageBreak/>
              <w:t>experience due to the high volume of calls we have in our area. I have been to many calls</w:t>
            </w:r>
            <w:r w:rsidR="009A12B0">
              <w:rPr>
                <w:sz w:val="22"/>
                <w:szCs w:val="22"/>
                <w:lang w:eastAsia="zh-TW"/>
              </w:rPr>
              <w:t xml:space="preserve"> ranging from domestics, sexual offences, murders, suicides and many more. I have been able to deal with these situations calmly and to the best of my ability. I have referred to my Sargent for extra advice if there is something I am unsure of. I am also going out more often single crewed, and often attend G2 calls. I don’t however attend calls that are more likely to need a double crewed unit such as a domestic on my own. I believe there is still much to experience and due to working in such a busy area, I deal with similar offences more than once.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E56A717"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D55038F" w14:textId="6176557F" w:rsidR="003462E4" w:rsidRDefault="003462E4" w:rsidP="00EA28F1">
      <w:pPr>
        <w:keepNext/>
        <w:spacing w:before="240" w:after="60"/>
        <w:ind w:right="237"/>
        <w:jc w:val="both"/>
        <w:rPr>
          <w:sz w:val="24"/>
          <w:szCs w:val="24"/>
        </w:rPr>
      </w:pPr>
    </w:p>
    <w:p w14:paraId="005AD10A" w14:textId="77777777" w:rsidR="003462E4" w:rsidRPr="00AB2366" w:rsidRDefault="003462E4" w:rsidP="003462E4">
      <w:pPr>
        <w:pStyle w:val="NoSpacing"/>
        <w:spacing w:line="480" w:lineRule="auto"/>
        <w:rPr>
          <w:color w:val="000000" w:themeColor="text1"/>
        </w:rPr>
      </w:pPr>
    </w:p>
    <w:p w14:paraId="37120C67" w14:textId="77777777" w:rsidR="003462E4" w:rsidRPr="00AB2366" w:rsidRDefault="003462E4" w:rsidP="003462E4">
      <w:pPr>
        <w:pStyle w:val="NoSpacing"/>
        <w:spacing w:line="480" w:lineRule="auto"/>
        <w:rPr>
          <w:color w:val="000000" w:themeColor="text1"/>
        </w:rPr>
      </w:pPr>
    </w:p>
    <w:p w14:paraId="4A72A5DC" w14:textId="77777777" w:rsidR="003462E4" w:rsidRPr="00F61A74" w:rsidRDefault="003462E4" w:rsidP="00F61A74">
      <w:pPr>
        <w:pStyle w:val="NoSpacing"/>
        <w:spacing w:line="480" w:lineRule="auto"/>
        <w:rPr>
          <w:color w:val="000000" w:themeColor="text1"/>
          <w:sz w:val="24"/>
          <w:szCs w:val="24"/>
        </w:rPr>
      </w:pPr>
    </w:p>
    <w:p w14:paraId="2B51B400"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FFFFF"/>
        </w:rPr>
        <w:t>Adair, J (2009)  How to Grow Leaders : The Seven Key Principles of Effective Leadership Development, Kogan Page, Limited, London. Available from: ProQuest Ebook Central. [27 April 2022].</w:t>
      </w:r>
    </w:p>
    <w:p w14:paraId="78733DFC" w14:textId="77777777" w:rsidR="003462E4" w:rsidRPr="00F61A74" w:rsidRDefault="003462E4" w:rsidP="00F61A74">
      <w:pPr>
        <w:pStyle w:val="NoSpacing"/>
        <w:spacing w:line="480" w:lineRule="auto"/>
        <w:rPr>
          <w:color w:val="000000" w:themeColor="text1"/>
          <w:sz w:val="24"/>
          <w:szCs w:val="24"/>
          <w:shd w:val="clear" w:color="auto" w:fill="F5F5F5"/>
        </w:rPr>
      </w:pPr>
    </w:p>
    <w:p w14:paraId="781DF284"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5F5F5"/>
        </w:rPr>
        <w:t>Adair, J. E. and Thomas, N. (2008) </w:t>
      </w:r>
      <w:r w:rsidRPr="00F61A74">
        <w:rPr>
          <w:i/>
          <w:iCs/>
          <w:color w:val="000000" w:themeColor="text1"/>
          <w:sz w:val="24"/>
          <w:szCs w:val="24"/>
          <w:bdr w:val="none" w:sz="0" w:space="0" w:color="auto" w:frame="1"/>
          <w:shd w:val="clear" w:color="auto" w:fill="F5F5F5"/>
        </w:rPr>
        <w:t>The Best of John Adair on Leadership and Management</w:t>
      </w:r>
      <w:r w:rsidRPr="00F61A74">
        <w:rPr>
          <w:color w:val="000000" w:themeColor="text1"/>
          <w:sz w:val="24"/>
          <w:szCs w:val="24"/>
          <w:shd w:val="clear" w:color="auto" w:fill="F5F5F5"/>
        </w:rPr>
        <w:t>. London: Thorogood Publishing Ltd. Available at: https://search-ebscohost-com.ezproxy.uwtsd.ac.uk/login.aspx?direct=true&amp;db=nlebk&amp;AN=399011&amp;site=ehost-live (Accessed: 27 April 2022</w:t>
      </w:r>
    </w:p>
    <w:p w14:paraId="2FEDA977" w14:textId="77777777" w:rsidR="003462E4" w:rsidRPr="00F61A74" w:rsidRDefault="003462E4" w:rsidP="00F61A74">
      <w:pPr>
        <w:pStyle w:val="NoSpacing"/>
        <w:spacing w:line="480" w:lineRule="auto"/>
        <w:rPr>
          <w:color w:val="000000" w:themeColor="text1"/>
          <w:sz w:val="24"/>
          <w:szCs w:val="24"/>
        </w:rPr>
      </w:pPr>
    </w:p>
    <w:p w14:paraId="4B8B0948" w14:textId="6168F240"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rPr>
        <w:t>Admin (2020). </w:t>
      </w:r>
      <w:r w:rsidRPr="00F61A74">
        <w:rPr>
          <w:i/>
          <w:iCs/>
          <w:color w:val="000000" w:themeColor="text1"/>
          <w:sz w:val="24"/>
          <w:szCs w:val="24"/>
        </w:rPr>
        <w:t>Emotional Intelligence—Why All Police Officers Need It</w:t>
      </w:r>
      <w:r w:rsidRPr="00F61A74">
        <w:rPr>
          <w:color w:val="000000" w:themeColor="text1"/>
          <w:sz w:val="24"/>
          <w:szCs w:val="24"/>
        </w:rPr>
        <w:t xml:space="preserve">. [online] Civil Service Success. Available at: </w:t>
      </w:r>
      <w:hyperlink r:id="rId22" w:history="1">
        <w:r w:rsidR="00C118D2" w:rsidRPr="00F61A74">
          <w:rPr>
            <w:rStyle w:val="Hyperlink"/>
            <w:sz w:val="24"/>
            <w:szCs w:val="24"/>
          </w:rPr>
          <w:t>https://civilservicesuccess.com/emotional-intelligence-why-all-police-officers-need-it/</w:t>
        </w:r>
      </w:hyperlink>
      <w:r w:rsidRPr="00F61A74">
        <w:rPr>
          <w:color w:val="000000" w:themeColor="text1"/>
          <w:sz w:val="24"/>
          <w:szCs w:val="24"/>
        </w:rPr>
        <w:t>.</w:t>
      </w:r>
    </w:p>
    <w:p w14:paraId="0D88A747" w14:textId="35515F45" w:rsidR="00C118D2" w:rsidRPr="00F61A74" w:rsidRDefault="00C118D2" w:rsidP="00F61A74">
      <w:pPr>
        <w:pStyle w:val="NoSpacing"/>
        <w:spacing w:line="480" w:lineRule="auto"/>
        <w:rPr>
          <w:color w:val="000000" w:themeColor="text1"/>
          <w:sz w:val="24"/>
          <w:szCs w:val="24"/>
        </w:rPr>
      </w:pPr>
    </w:p>
    <w:p w14:paraId="345B219C" w14:textId="77777777" w:rsidR="00C118D2" w:rsidRPr="00F61A74" w:rsidRDefault="00C118D2" w:rsidP="00F61A74">
      <w:pPr>
        <w:overflowPunct/>
        <w:autoSpaceDE/>
        <w:autoSpaceDN/>
        <w:adjustRightInd/>
        <w:spacing w:after="240" w:line="480" w:lineRule="auto"/>
        <w:textAlignment w:val="auto"/>
        <w:rPr>
          <w:rFonts w:ascii="Times New Roman" w:hAnsi="Times New Roman" w:cs="Times New Roman"/>
          <w:sz w:val="24"/>
          <w:szCs w:val="24"/>
        </w:rPr>
      </w:pPr>
      <w:r w:rsidRPr="00F61A74">
        <w:rPr>
          <w:sz w:val="24"/>
          <w:szCs w:val="24"/>
          <w:shd w:val="clear" w:color="auto" w:fill="FFFFFF"/>
        </w:rPr>
        <w:t>Allen, G. and Harding, M. (2021). </w:t>
      </w:r>
      <w:r w:rsidRPr="00F61A74">
        <w:rPr>
          <w:i/>
          <w:iCs/>
          <w:sz w:val="24"/>
          <w:szCs w:val="24"/>
          <w:shd w:val="clear" w:color="auto" w:fill="FFFFFF"/>
        </w:rPr>
        <w:t>Knife Crime in England and Wales</w:t>
      </w:r>
      <w:r w:rsidRPr="00F61A74">
        <w:rPr>
          <w:sz w:val="24"/>
          <w:szCs w:val="24"/>
          <w:shd w:val="clear" w:color="auto" w:fill="FFFFFF"/>
        </w:rPr>
        <w:t>. [online] Parliament.uk. Available at: https://researchbriefings.files.parliament.uk/documents/SN04304/SN04304.pdf.</w:t>
      </w:r>
    </w:p>
    <w:p w14:paraId="0DC0B136" w14:textId="77777777" w:rsidR="00C118D2" w:rsidRPr="00F61A74" w:rsidRDefault="00C118D2" w:rsidP="00F61A74">
      <w:pPr>
        <w:pStyle w:val="NoSpacing"/>
        <w:spacing w:line="480" w:lineRule="auto"/>
        <w:rPr>
          <w:color w:val="000000" w:themeColor="text1"/>
          <w:sz w:val="24"/>
          <w:szCs w:val="24"/>
        </w:rPr>
      </w:pPr>
    </w:p>
    <w:p w14:paraId="2FEFDAD6" w14:textId="77777777" w:rsidR="003462E4" w:rsidRPr="00F61A74" w:rsidRDefault="003462E4" w:rsidP="00F61A74">
      <w:pPr>
        <w:pStyle w:val="NoSpacing"/>
        <w:spacing w:line="480" w:lineRule="auto"/>
        <w:rPr>
          <w:color w:val="000000" w:themeColor="text1"/>
          <w:sz w:val="24"/>
          <w:szCs w:val="24"/>
          <w:shd w:val="clear" w:color="auto" w:fill="F5F5F5"/>
        </w:rPr>
      </w:pPr>
    </w:p>
    <w:p w14:paraId="1FAB08C1"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5F5F5"/>
        </w:rPr>
        <w:t>Avery, C. M., Murphy, E. O. and Walker, M. A. (2001) </w:t>
      </w:r>
      <w:r w:rsidRPr="00F61A74">
        <w:rPr>
          <w:i/>
          <w:iCs/>
          <w:color w:val="000000" w:themeColor="text1"/>
          <w:sz w:val="24"/>
          <w:szCs w:val="24"/>
          <w:bdr w:val="none" w:sz="0" w:space="0" w:color="auto" w:frame="1"/>
          <w:shd w:val="clear" w:color="auto" w:fill="F5F5F5"/>
        </w:rPr>
        <w:t>Teamwork Is an Individual Skill : Getting Your Work Done When Sharing Responsibility</w:t>
      </w:r>
      <w:r w:rsidRPr="00F61A74">
        <w:rPr>
          <w:color w:val="000000" w:themeColor="text1"/>
          <w:sz w:val="24"/>
          <w:szCs w:val="24"/>
          <w:shd w:val="clear" w:color="auto" w:fill="F5F5F5"/>
        </w:rPr>
        <w:t>. San Francisco, CA: Berrett-Koehler Publishers. Available at: https://search-ebscohost-com.ezproxy.uwtsd.ac.uk/login.aspx?direct=true&amp;db=nlebk&amp;AN=368280&amp;site=ehost-live (Accessed: 22 February 2022)</w:t>
      </w:r>
    </w:p>
    <w:p w14:paraId="7F7B92C0" w14:textId="77777777" w:rsidR="003462E4" w:rsidRPr="00F61A74" w:rsidRDefault="003462E4" w:rsidP="00F61A74">
      <w:pPr>
        <w:pStyle w:val="NoSpacing"/>
        <w:spacing w:line="480" w:lineRule="auto"/>
        <w:rPr>
          <w:color w:val="000000" w:themeColor="text1"/>
          <w:sz w:val="24"/>
          <w:szCs w:val="24"/>
          <w:shd w:val="clear" w:color="auto" w:fill="FFFFFF"/>
        </w:rPr>
      </w:pPr>
    </w:p>
    <w:p w14:paraId="42B9CA42"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FFFFF"/>
        </w:rPr>
        <w:t>Bryant-Smith, R, &amp; Beard, G 2018, Fix Your Team : The Tools You Need to Rebuild Relationships, Address Conflict and Stop Destructive Behaviours, John Wiley &amp; Sons, Incorporated, Newark. Available from: ProQuest Ebook Central. [22 February 2022]</w:t>
      </w:r>
    </w:p>
    <w:p w14:paraId="6C911F37"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Cherry, K. (2020). </w:t>
      </w:r>
      <w:r w:rsidRPr="00F61A74">
        <w:rPr>
          <w:i/>
          <w:iCs/>
          <w:color w:val="000000" w:themeColor="text1"/>
          <w:sz w:val="24"/>
          <w:szCs w:val="24"/>
          <w:shd w:val="clear" w:color="auto" w:fill="FFFFFF"/>
        </w:rPr>
        <w:t>Overview of Emotional Intelligence</w:t>
      </w:r>
      <w:r w:rsidRPr="00F61A74">
        <w:rPr>
          <w:color w:val="000000" w:themeColor="text1"/>
          <w:sz w:val="24"/>
          <w:szCs w:val="24"/>
          <w:shd w:val="clear" w:color="auto" w:fill="FFFFFF"/>
        </w:rPr>
        <w:t xml:space="preserve">. [online] Verywell Mind. Available at: </w:t>
      </w:r>
      <w:hyperlink r:id="rId23" w:history="1">
        <w:r w:rsidRPr="00F61A74">
          <w:rPr>
            <w:rStyle w:val="Hyperlink"/>
            <w:color w:val="000000" w:themeColor="text1"/>
            <w:sz w:val="24"/>
            <w:szCs w:val="24"/>
            <w:u w:val="none"/>
            <w:shd w:val="clear" w:color="auto" w:fill="FFFFFF"/>
          </w:rPr>
          <w:t>https://www.verywellmind.com/what-is-emotional-intelligence-2795423</w:t>
        </w:r>
      </w:hyperlink>
      <w:r w:rsidRPr="00F61A74">
        <w:rPr>
          <w:color w:val="000000" w:themeColor="text1"/>
          <w:sz w:val="24"/>
          <w:szCs w:val="24"/>
          <w:shd w:val="clear" w:color="auto" w:fill="FFFFFF"/>
        </w:rPr>
        <w:t>.</w:t>
      </w:r>
    </w:p>
    <w:p w14:paraId="166767A3" w14:textId="77777777" w:rsidR="003462E4" w:rsidRPr="00F61A74" w:rsidRDefault="003462E4" w:rsidP="00F61A74">
      <w:pPr>
        <w:pStyle w:val="NoSpacing"/>
        <w:spacing w:line="480" w:lineRule="auto"/>
        <w:rPr>
          <w:color w:val="000000" w:themeColor="text1"/>
          <w:sz w:val="24"/>
          <w:szCs w:val="24"/>
        </w:rPr>
      </w:pPr>
    </w:p>
    <w:p w14:paraId="17FF8600"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rPr>
        <w:t xml:space="preserve">Christmas, H. &amp; Srivastava, J. 2019 </w:t>
      </w:r>
      <w:r w:rsidRPr="00F61A74">
        <w:rPr>
          <w:i/>
          <w:iCs/>
          <w:color w:val="000000" w:themeColor="text1"/>
          <w:sz w:val="24"/>
          <w:szCs w:val="24"/>
        </w:rPr>
        <w:t>‘Public health approaches in policing: A discussion paper’ Available at: https://www.college.police.uk/What-we-do/Support/uniformed-policing-faculty/Documents/Public%20Health%20Approaches.pdf</w:t>
      </w:r>
    </w:p>
    <w:p w14:paraId="40C460CD" w14:textId="77777777" w:rsidR="003462E4" w:rsidRPr="00F61A74" w:rsidRDefault="003462E4" w:rsidP="00F61A74">
      <w:pPr>
        <w:pStyle w:val="NoSpacing"/>
        <w:spacing w:line="480" w:lineRule="auto"/>
        <w:rPr>
          <w:color w:val="000000" w:themeColor="text1"/>
          <w:sz w:val="24"/>
          <w:szCs w:val="24"/>
          <w:shd w:val="clear" w:color="auto" w:fill="FFFFFF"/>
        </w:rPr>
      </w:pPr>
    </w:p>
    <w:p w14:paraId="48C27828"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FFFFF"/>
        </w:rPr>
        <w:t>Code of Good Practice.(n.d.). </w:t>
      </w:r>
      <w:r w:rsidRPr="00F61A74">
        <w:rPr>
          <w:i/>
          <w:iCs/>
          <w:color w:val="000000" w:themeColor="text1"/>
          <w:sz w:val="24"/>
          <w:szCs w:val="24"/>
          <w:shd w:val="clear" w:color="auto" w:fill="FFFFFF"/>
        </w:rPr>
        <w:t>Volunteer Ireland</w:t>
      </w:r>
      <w:r w:rsidRPr="00F61A74">
        <w:rPr>
          <w:color w:val="000000" w:themeColor="text1"/>
          <w:sz w:val="24"/>
          <w:szCs w:val="24"/>
          <w:shd w:val="clear" w:color="auto" w:fill="FFFFFF"/>
        </w:rPr>
        <w:t>. [online] Available at: https://codeofgoodpractice.com/wp-content/uploads/2019/05/CUDSA-volunteer-conflict-management.pdf [Accessed 22 Feb. 2022].</w:t>
      </w:r>
    </w:p>
    <w:p w14:paraId="67886EA5" w14:textId="77777777" w:rsidR="003462E4" w:rsidRPr="00F61A74" w:rsidRDefault="003462E4" w:rsidP="00F61A74">
      <w:pPr>
        <w:pStyle w:val="NoSpacing"/>
        <w:spacing w:line="480" w:lineRule="auto"/>
        <w:rPr>
          <w:color w:val="000000" w:themeColor="text1"/>
          <w:sz w:val="24"/>
          <w:szCs w:val="24"/>
          <w:shd w:val="clear" w:color="auto" w:fill="FFFFFF"/>
        </w:rPr>
      </w:pPr>
    </w:p>
    <w:p w14:paraId="7809A128"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FFFFF"/>
        </w:rPr>
        <w:lastRenderedPageBreak/>
        <w:t>College of Policing (2014). </w:t>
      </w:r>
      <w:r w:rsidRPr="00F61A74">
        <w:rPr>
          <w:i/>
          <w:iCs/>
          <w:color w:val="000000" w:themeColor="text1"/>
          <w:sz w:val="24"/>
          <w:szCs w:val="24"/>
          <w:shd w:val="clear" w:color="auto" w:fill="FFFFFF"/>
        </w:rPr>
        <w:t>CODE OF ETHICS</w:t>
      </w:r>
      <w:r w:rsidRPr="00F61A74">
        <w:rPr>
          <w:color w:val="000000" w:themeColor="text1"/>
          <w:sz w:val="24"/>
          <w:szCs w:val="24"/>
          <w:shd w:val="clear" w:color="auto" w:fill="FFFFFF"/>
        </w:rPr>
        <w:t>. [online] </w:t>
      </w:r>
      <w:r w:rsidRPr="00F61A74">
        <w:rPr>
          <w:i/>
          <w:iCs/>
          <w:color w:val="000000" w:themeColor="text1"/>
          <w:sz w:val="24"/>
          <w:szCs w:val="24"/>
          <w:shd w:val="clear" w:color="auto" w:fill="FFFFFF"/>
        </w:rPr>
        <w:t>College Of Policing</w:t>
      </w:r>
      <w:r w:rsidRPr="00F61A74">
        <w:rPr>
          <w:color w:val="000000" w:themeColor="text1"/>
          <w:sz w:val="24"/>
          <w:szCs w:val="24"/>
          <w:shd w:val="clear" w:color="auto" w:fill="FFFFFF"/>
        </w:rPr>
        <w:t>. Available at: https://assets.college.police.uk/s3fs-public/2021-02/code_of_ethics.pdf.</w:t>
      </w:r>
    </w:p>
    <w:p w14:paraId="247866FB" w14:textId="77777777" w:rsidR="003462E4" w:rsidRPr="00F61A74" w:rsidRDefault="003462E4" w:rsidP="00F61A74">
      <w:pPr>
        <w:pStyle w:val="NoSpacing"/>
        <w:spacing w:line="480" w:lineRule="auto"/>
        <w:rPr>
          <w:color w:val="000000" w:themeColor="text1"/>
          <w:sz w:val="24"/>
          <w:szCs w:val="24"/>
          <w:shd w:val="clear" w:color="auto" w:fill="FFFFFF"/>
        </w:rPr>
      </w:pPr>
    </w:p>
    <w:p w14:paraId="3A1370F1"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College Of Policing (2014). </w:t>
      </w:r>
      <w:r w:rsidRPr="00F61A74">
        <w:rPr>
          <w:i/>
          <w:iCs/>
          <w:color w:val="000000" w:themeColor="text1"/>
          <w:sz w:val="24"/>
          <w:szCs w:val="24"/>
          <w:shd w:val="clear" w:color="auto" w:fill="FFFFFF"/>
        </w:rPr>
        <w:t>National decision model</w:t>
      </w:r>
      <w:r w:rsidRPr="00F61A74">
        <w:rPr>
          <w:color w:val="000000" w:themeColor="text1"/>
          <w:sz w:val="24"/>
          <w:szCs w:val="24"/>
          <w:shd w:val="clear" w:color="auto" w:fill="FFFFFF"/>
        </w:rPr>
        <w:t xml:space="preserve">. [online] College of Policing. Available at: </w:t>
      </w:r>
      <w:hyperlink r:id="rId24" w:history="1">
        <w:r w:rsidRPr="00F61A74">
          <w:rPr>
            <w:rStyle w:val="Hyperlink"/>
            <w:color w:val="000000" w:themeColor="text1"/>
            <w:sz w:val="24"/>
            <w:szCs w:val="24"/>
            <w:u w:val="none"/>
            <w:shd w:val="clear" w:color="auto" w:fill="FFFFFF"/>
          </w:rPr>
          <w:t>https://www.college.police.uk/app/national-decision-model/national-decision-model</w:t>
        </w:r>
      </w:hyperlink>
    </w:p>
    <w:p w14:paraId="16E0AB84" w14:textId="77777777" w:rsidR="003462E4" w:rsidRPr="00F61A74" w:rsidRDefault="003462E4" w:rsidP="00F61A74">
      <w:pPr>
        <w:pStyle w:val="NoSpacing"/>
        <w:spacing w:line="480" w:lineRule="auto"/>
        <w:rPr>
          <w:color w:val="000000" w:themeColor="text1"/>
          <w:sz w:val="24"/>
          <w:szCs w:val="24"/>
          <w:shd w:val="clear" w:color="auto" w:fill="FFFFFF"/>
        </w:rPr>
      </w:pPr>
    </w:p>
    <w:p w14:paraId="442091E3"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College of Policing (2018). </w:t>
      </w:r>
      <w:r w:rsidRPr="00F61A74">
        <w:rPr>
          <w:i/>
          <w:iCs/>
          <w:color w:val="000000" w:themeColor="text1"/>
          <w:sz w:val="24"/>
          <w:szCs w:val="24"/>
          <w:shd w:val="clear" w:color="auto" w:fill="FFFFFF"/>
        </w:rPr>
        <w:t>National Vulnerability Action Plan 2018-2021</w:t>
      </w:r>
      <w:r w:rsidRPr="00F61A74">
        <w:rPr>
          <w:color w:val="000000" w:themeColor="text1"/>
          <w:sz w:val="24"/>
          <w:szCs w:val="24"/>
          <w:shd w:val="clear" w:color="auto" w:fill="FFFFFF"/>
        </w:rPr>
        <w:t xml:space="preserve">. [online] Available at: </w:t>
      </w:r>
      <w:hyperlink r:id="rId25" w:history="1">
        <w:r w:rsidRPr="00F61A74">
          <w:rPr>
            <w:rStyle w:val="Hyperlink"/>
            <w:color w:val="000000" w:themeColor="text1"/>
            <w:sz w:val="24"/>
            <w:szCs w:val="24"/>
            <w:u w:val="none"/>
            <w:shd w:val="clear" w:color="auto" w:fill="FFFFFF"/>
          </w:rPr>
          <w:t>https://www.npcc.police.uk/documents/crime/2018/National%20Vulnerability%20Action%20Plan_18_21.pdf</w:t>
        </w:r>
      </w:hyperlink>
      <w:r w:rsidRPr="00F61A74">
        <w:rPr>
          <w:color w:val="000000" w:themeColor="text1"/>
          <w:sz w:val="24"/>
          <w:szCs w:val="24"/>
          <w:shd w:val="clear" w:color="auto" w:fill="FFFFFF"/>
        </w:rPr>
        <w:t>.</w:t>
      </w:r>
    </w:p>
    <w:p w14:paraId="30898E61" w14:textId="77777777" w:rsidR="003462E4" w:rsidRPr="00F61A74" w:rsidRDefault="003462E4" w:rsidP="00F61A74">
      <w:pPr>
        <w:pStyle w:val="NoSpacing"/>
        <w:spacing w:line="480" w:lineRule="auto"/>
        <w:rPr>
          <w:color w:val="000000" w:themeColor="text1"/>
          <w:sz w:val="24"/>
          <w:szCs w:val="24"/>
          <w:shd w:val="clear" w:color="auto" w:fill="FFFFFF"/>
        </w:rPr>
      </w:pPr>
    </w:p>
    <w:p w14:paraId="2827DBB5"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FFFFF"/>
        </w:rPr>
        <w:t xml:space="preserve">College of Policing (2021) </w:t>
      </w:r>
      <w:r w:rsidRPr="00F61A74">
        <w:rPr>
          <w:color w:val="000000" w:themeColor="text1"/>
          <w:sz w:val="24"/>
          <w:szCs w:val="24"/>
        </w:rPr>
        <w:t xml:space="preserve">Briefing note for adults at risk: initial response and safeguarding, [online] Available at: </w:t>
      </w:r>
      <w:hyperlink r:id="rId26" w:history="1">
        <w:r w:rsidRPr="00F61A74">
          <w:rPr>
            <w:rStyle w:val="Hyperlink"/>
            <w:color w:val="000000" w:themeColor="text1"/>
            <w:sz w:val="24"/>
            <w:szCs w:val="24"/>
            <w:u w:val="none"/>
          </w:rPr>
          <w:t>Briefing-note-adults-at-risk-initial-response-2021.pdf (college.police.uk)</w:t>
        </w:r>
      </w:hyperlink>
    </w:p>
    <w:p w14:paraId="1C2478A3" w14:textId="77777777" w:rsidR="003462E4" w:rsidRPr="00F61A74" w:rsidRDefault="003462E4" w:rsidP="00F61A74">
      <w:pPr>
        <w:pStyle w:val="NoSpacing"/>
        <w:spacing w:line="480" w:lineRule="auto"/>
        <w:rPr>
          <w:color w:val="000000" w:themeColor="text1"/>
          <w:sz w:val="24"/>
          <w:szCs w:val="24"/>
          <w:shd w:val="clear" w:color="auto" w:fill="FFFFFF"/>
        </w:rPr>
      </w:pPr>
    </w:p>
    <w:p w14:paraId="3E34BC70"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College of Policing (n.d.). </w:t>
      </w:r>
      <w:r w:rsidRPr="00F61A74">
        <w:rPr>
          <w:i/>
          <w:iCs/>
          <w:color w:val="000000" w:themeColor="text1"/>
          <w:sz w:val="24"/>
          <w:szCs w:val="24"/>
          <w:shd w:val="clear" w:color="auto" w:fill="FFFFFF"/>
        </w:rPr>
        <w:t>Response policing career pathway</w:t>
      </w:r>
      <w:r w:rsidRPr="00F61A74">
        <w:rPr>
          <w:color w:val="000000" w:themeColor="text1"/>
          <w:sz w:val="24"/>
          <w:szCs w:val="24"/>
          <w:shd w:val="clear" w:color="auto" w:fill="FFFFFF"/>
        </w:rPr>
        <w:t xml:space="preserve">. [online] College of </w:t>
      </w:r>
    </w:p>
    <w:p w14:paraId="082DE983"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FFFFF"/>
        </w:rPr>
        <w:t>Policing. Available at: https://www.college.police.uk/career-learning/career-development/career-pathways/response-policing#:~:text=Response%20policing%20is%20the%20term</w:t>
      </w:r>
    </w:p>
    <w:p w14:paraId="6463EB61" w14:textId="77777777" w:rsidR="003462E4" w:rsidRPr="00F61A74" w:rsidRDefault="003462E4" w:rsidP="00F61A74">
      <w:pPr>
        <w:pStyle w:val="NoSpacing"/>
        <w:spacing w:line="480" w:lineRule="auto"/>
        <w:rPr>
          <w:color w:val="000000" w:themeColor="text1"/>
          <w:sz w:val="24"/>
          <w:szCs w:val="24"/>
        </w:rPr>
      </w:pPr>
    </w:p>
    <w:p w14:paraId="6849C931"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rPr>
        <w:t>CoP 2019  P</w:t>
      </w:r>
      <w:r w:rsidRPr="00F61A74">
        <w:rPr>
          <w:i/>
          <w:iCs/>
          <w:color w:val="000000" w:themeColor="text1"/>
          <w:sz w:val="24"/>
          <w:szCs w:val="24"/>
        </w:rPr>
        <w:t xml:space="preserve">ublic health approaches in policing A discussion paper Executive summary </w:t>
      </w:r>
      <w:r w:rsidRPr="00F61A74">
        <w:rPr>
          <w:color w:val="000000" w:themeColor="text1"/>
          <w:sz w:val="24"/>
          <w:szCs w:val="24"/>
        </w:rPr>
        <w:t>available at: https://www.college.police.uk/What-we-do/Support/uniformed-policing-faculty/Documents/Public%20Health%20Approaches%20Exec%20Summary.pdf</w:t>
      </w:r>
    </w:p>
    <w:p w14:paraId="71B85EA6" w14:textId="77777777" w:rsidR="003462E4" w:rsidRPr="00F61A74" w:rsidRDefault="003462E4" w:rsidP="00F61A74">
      <w:pPr>
        <w:pStyle w:val="NoSpacing"/>
        <w:spacing w:line="480" w:lineRule="auto"/>
        <w:rPr>
          <w:color w:val="000000" w:themeColor="text1"/>
          <w:sz w:val="24"/>
          <w:szCs w:val="24"/>
        </w:rPr>
      </w:pPr>
    </w:p>
    <w:p w14:paraId="4913FE31"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rPr>
        <w:t>Coutu, D. (2009) ‘Why teams don’t work’, Harvard business review, 87(5), p. 98–.</w:t>
      </w:r>
    </w:p>
    <w:p w14:paraId="1F0B6942" w14:textId="77777777" w:rsidR="003462E4" w:rsidRPr="00F61A74" w:rsidRDefault="003462E4" w:rsidP="00F61A74">
      <w:pPr>
        <w:pStyle w:val="NoSpacing"/>
        <w:spacing w:line="480" w:lineRule="auto"/>
        <w:rPr>
          <w:color w:val="000000" w:themeColor="text1"/>
          <w:sz w:val="24"/>
          <w:szCs w:val="24"/>
          <w:shd w:val="clear" w:color="auto" w:fill="FFFFFF"/>
        </w:rPr>
      </w:pPr>
    </w:p>
    <w:p w14:paraId="13D1B915"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Crown Prosecution Service (2017). </w:t>
      </w:r>
      <w:r w:rsidRPr="00F61A74">
        <w:rPr>
          <w:i/>
          <w:iCs/>
          <w:color w:val="000000" w:themeColor="text1"/>
          <w:sz w:val="24"/>
          <w:szCs w:val="24"/>
          <w:shd w:val="clear" w:color="auto" w:fill="FFFFFF"/>
        </w:rPr>
        <w:t>Hate Crime | the Crown Prosecution Service</w:t>
      </w:r>
      <w:r w:rsidRPr="00F61A74">
        <w:rPr>
          <w:color w:val="000000" w:themeColor="text1"/>
          <w:sz w:val="24"/>
          <w:szCs w:val="24"/>
          <w:shd w:val="clear" w:color="auto" w:fill="FFFFFF"/>
        </w:rPr>
        <w:t xml:space="preserve">. [online] www.cps.gov.uk. Available at: </w:t>
      </w:r>
      <w:hyperlink r:id="rId27" w:history="1">
        <w:r w:rsidRPr="00F61A74">
          <w:rPr>
            <w:rStyle w:val="Hyperlink"/>
            <w:color w:val="000000" w:themeColor="text1"/>
            <w:sz w:val="24"/>
            <w:szCs w:val="24"/>
            <w:u w:val="none"/>
            <w:shd w:val="clear" w:color="auto" w:fill="FFFFFF"/>
          </w:rPr>
          <w:t>https://www.cps.gov.uk/crime-info/hate-crime</w:t>
        </w:r>
      </w:hyperlink>
      <w:r w:rsidRPr="00F61A74">
        <w:rPr>
          <w:color w:val="000000" w:themeColor="text1"/>
          <w:sz w:val="24"/>
          <w:szCs w:val="24"/>
          <w:shd w:val="clear" w:color="auto" w:fill="FFFFFF"/>
        </w:rPr>
        <w:t>.</w:t>
      </w:r>
    </w:p>
    <w:p w14:paraId="6FB625A1" w14:textId="77777777" w:rsidR="003462E4" w:rsidRPr="00F61A74" w:rsidRDefault="003462E4" w:rsidP="00F61A74">
      <w:pPr>
        <w:pStyle w:val="NoSpacing"/>
        <w:spacing w:line="480" w:lineRule="auto"/>
        <w:rPr>
          <w:color w:val="000000" w:themeColor="text1"/>
          <w:sz w:val="24"/>
          <w:szCs w:val="24"/>
          <w:shd w:val="clear" w:color="auto" w:fill="FFFFFF"/>
        </w:rPr>
      </w:pPr>
    </w:p>
    <w:p w14:paraId="39CE8ADF"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Farrell, G. and Nicholas, L. (2019). </w:t>
      </w:r>
      <w:r w:rsidRPr="00F61A74">
        <w:rPr>
          <w:i/>
          <w:iCs/>
          <w:color w:val="000000" w:themeColor="text1"/>
          <w:sz w:val="24"/>
          <w:szCs w:val="24"/>
          <w:shd w:val="clear" w:color="auto" w:fill="FFFFFF"/>
        </w:rPr>
        <w:t>Repeat Victimization - Criminology - Oxford Bibliographies - obo</w:t>
      </w:r>
      <w:r w:rsidRPr="00F61A74">
        <w:rPr>
          <w:color w:val="000000" w:themeColor="text1"/>
          <w:sz w:val="24"/>
          <w:szCs w:val="24"/>
          <w:shd w:val="clear" w:color="auto" w:fill="FFFFFF"/>
        </w:rPr>
        <w:t>. [online] Oxfordbibliographies.com. Available at: https://www.oxfordbibliographies.com/view/document/obo-9780195396607/obo-9780195396607-0119.xml</w:t>
      </w:r>
    </w:p>
    <w:p w14:paraId="43B270BE"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Fisher, R. (2021). </w:t>
      </w:r>
      <w:r w:rsidRPr="00F61A74">
        <w:rPr>
          <w:i/>
          <w:iCs/>
          <w:color w:val="000000" w:themeColor="text1"/>
          <w:sz w:val="24"/>
          <w:szCs w:val="24"/>
          <w:shd w:val="clear" w:color="auto" w:fill="FFFFFF"/>
        </w:rPr>
        <w:t>THRIVE</w:t>
      </w:r>
      <w:r w:rsidRPr="00F61A74">
        <w:rPr>
          <w:color w:val="000000" w:themeColor="text1"/>
          <w:sz w:val="24"/>
          <w:szCs w:val="24"/>
          <w:shd w:val="clear" w:color="auto" w:fill="FFFFFF"/>
        </w:rPr>
        <w:t xml:space="preserve">. [online] West Midlands Police. Available at: </w:t>
      </w:r>
      <w:hyperlink r:id="rId28" w:history="1">
        <w:r w:rsidRPr="00F61A74">
          <w:rPr>
            <w:rStyle w:val="Hyperlink"/>
            <w:color w:val="000000" w:themeColor="text1"/>
            <w:sz w:val="24"/>
            <w:szCs w:val="24"/>
            <w:u w:val="none"/>
            <w:shd w:val="clear" w:color="auto" w:fill="FFFFFF"/>
          </w:rPr>
          <w:t>https://foi.west-midlands.police.uk/wp-content/uploads/2021/01/THRIVE.pdf</w:t>
        </w:r>
      </w:hyperlink>
    </w:p>
    <w:p w14:paraId="2F9BF9CC" w14:textId="77777777" w:rsidR="003462E4" w:rsidRPr="00F61A74" w:rsidRDefault="003462E4" w:rsidP="00F61A74">
      <w:pPr>
        <w:pStyle w:val="NoSpacing"/>
        <w:spacing w:line="480" w:lineRule="auto"/>
        <w:rPr>
          <w:color w:val="000000" w:themeColor="text1"/>
          <w:sz w:val="24"/>
          <w:szCs w:val="24"/>
          <w:shd w:val="clear" w:color="auto" w:fill="FFFFFF"/>
        </w:rPr>
      </w:pPr>
    </w:p>
    <w:p w14:paraId="0DCAD99C"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Fisher, R. (2021b). </w:t>
      </w:r>
      <w:r w:rsidRPr="00F61A74">
        <w:rPr>
          <w:i/>
          <w:iCs/>
          <w:color w:val="000000" w:themeColor="text1"/>
          <w:sz w:val="24"/>
          <w:szCs w:val="24"/>
          <w:shd w:val="clear" w:color="auto" w:fill="FFFFFF"/>
        </w:rPr>
        <w:t>THRIVE</w:t>
      </w:r>
      <w:r w:rsidRPr="00F61A74">
        <w:rPr>
          <w:color w:val="000000" w:themeColor="text1"/>
          <w:sz w:val="24"/>
          <w:szCs w:val="24"/>
          <w:shd w:val="clear" w:color="auto" w:fill="FFFFFF"/>
        </w:rPr>
        <w:t>. [online] West Midlands Police. Available at: https://foi.west-midlands.police.uk/wp-content/uploads/2021/01/THRIVE.pdf.</w:t>
      </w:r>
    </w:p>
    <w:p w14:paraId="4757CAA3" w14:textId="77777777" w:rsidR="003462E4" w:rsidRPr="00F61A74" w:rsidRDefault="003462E4" w:rsidP="00F61A74">
      <w:pPr>
        <w:pStyle w:val="NoSpacing"/>
        <w:spacing w:line="480" w:lineRule="auto"/>
        <w:rPr>
          <w:color w:val="000000" w:themeColor="text1"/>
          <w:sz w:val="24"/>
          <w:szCs w:val="24"/>
          <w:shd w:val="clear" w:color="auto" w:fill="FFFFFF"/>
        </w:rPr>
      </w:pPr>
    </w:p>
    <w:p w14:paraId="3A0AE8A0" w14:textId="77606035"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Gov (2012a). </w:t>
      </w:r>
      <w:r w:rsidRPr="00F61A74">
        <w:rPr>
          <w:i/>
          <w:iCs/>
          <w:color w:val="000000" w:themeColor="text1"/>
          <w:sz w:val="24"/>
          <w:szCs w:val="24"/>
          <w:shd w:val="clear" w:color="auto" w:fill="FFFFFF"/>
        </w:rPr>
        <w:t>G POLICE AND CRIMINAL EVIDENCE ACT 1984 (PACE) CODE G REVISED CODE OF PRACTICE FOR THE STATUTORY POWER OF ARREST BY POLICE OFFICERS Commencement -Transitional Arrangements</w:t>
      </w:r>
      <w:r w:rsidRPr="00F61A74">
        <w:rPr>
          <w:color w:val="000000" w:themeColor="text1"/>
          <w:sz w:val="24"/>
          <w:szCs w:val="24"/>
          <w:shd w:val="clear" w:color="auto" w:fill="FFFFFF"/>
        </w:rPr>
        <w:t xml:space="preserve">. [online] Available at: </w:t>
      </w:r>
      <w:hyperlink r:id="rId29" w:history="1">
        <w:r w:rsidRPr="00F61A74">
          <w:rPr>
            <w:rStyle w:val="Hyperlink"/>
            <w:color w:val="000000" w:themeColor="text1"/>
            <w:sz w:val="24"/>
            <w:szCs w:val="24"/>
            <w:u w:val="none"/>
            <w:shd w:val="clear" w:color="auto" w:fill="FFFFFF"/>
          </w:rPr>
          <w:t>https://assets.publishing.service.gov.uk/government/uploads/system/uploads/attachment_data/file/903814/pace-code-g-2012.pdf</w:t>
        </w:r>
      </w:hyperlink>
    </w:p>
    <w:p w14:paraId="4F8B0962" w14:textId="77777777" w:rsidR="003462E4" w:rsidRPr="00F61A74" w:rsidRDefault="003462E4" w:rsidP="00F61A74">
      <w:pPr>
        <w:pStyle w:val="NoSpacing"/>
        <w:spacing w:line="480" w:lineRule="auto"/>
        <w:rPr>
          <w:color w:val="000000" w:themeColor="text1"/>
          <w:sz w:val="24"/>
          <w:szCs w:val="24"/>
          <w:shd w:val="clear" w:color="auto" w:fill="FFFFFF"/>
        </w:rPr>
      </w:pPr>
    </w:p>
    <w:p w14:paraId="23F3C47A"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lastRenderedPageBreak/>
        <w:t>gov (2022). </w:t>
      </w:r>
      <w:r w:rsidRPr="00F61A74">
        <w:rPr>
          <w:i/>
          <w:iCs/>
          <w:color w:val="000000" w:themeColor="text1"/>
          <w:sz w:val="24"/>
          <w:szCs w:val="24"/>
          <w:shd w:val="clear" w:color="auto" w:fill="FFFFFF"/>
        </w:rPr>
        <w:t>Vulnerabilities: applying All Our Health</w:t>
      </w:r>
      <w:r w:rsidRPr="00F61A74">
        <w:rPr>
          <w:color w:val="000000" w:themeColor="text1"/>
          <w:sz w:val="24"/>
          <w:szCs w:val="24"/>
          <w:shd w:val="clear" w:color="auto" w:fill="FFFFFF"/>
        </w:rPr>
        <w:t xml:space="preserve">. [online] GOV.UK. Available at: </w:t>
      </w:r>
      <w:hyperlink r:id="rId30" w:history="1">
        <w:r w:rsidRPr="00F61A74">
          <w:rPr>
            <w:rStyle w:val="Hyperlink"/>
            <w:color w:val="000000" w:themeColor="text1"/>
            <w:sz w:val="24"/>
            <w:szCs w:val="24"/>
            <w:u w:val="none"/>
            <w:shd w:val="clear" w:color="auto" w:fill="FFFFFF"/>
          </w:rPr>
          <w:t>https://www.gov.uk/government/publications/vulnerabilities-applying-all-our-health/vulnerabilities-applying-all-our-health</w:t>
        </w:r>
      </w:hyperlink>
    </w:p>
    <w:p w14:paraId="59C547EC" w14:textId="77777777" w:rsidR="003462E4" w:rsidRPr="00F61A74" w:rsidRDefault="003462E4" w:rsidP="00F61A74">
      <w:pPr>
        <w:pStyle w:val="NoSpacing"/>
        <w:spacing w:line="480" w:lineRule="auto"/>
        <w:rPr>
          <w:color w:val="000000" w:themeColor="text1"/>
          <w:sz w:val="24"/>
          <w:szCs w:val="24"/>
          <w:shd w:val="clear" w:color="auto" w:fill="FFFFFF"/>
        </w:rPr>
      </w:pPr>
    </w:p>
    <w:p w14:paraId="00650D24" w14:textId="1D4EDCD3"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GOV.UK (2010). </w:t>
      </w:r>
      <w:r w:rsidRPr="00F61A74">
        <w:rPr>
          <w:i/>
          <w:iCs/>
          <w:color w:val="000000" w:themeColor="text1"/>
          <w:sz w:val="24"/>
          <w:szCs w:val="24"/>
          <w:shd w:val="clear" w:color="auto" w:fill="FFFFFF"/>
        </w:rPr>
        <w:t>Equality Act 2010</w:t>
      </w:r>
      <w:r w:rsidRPr="00F61A74">
        <w:rPr>
          <w:color w:val="000000" w:themeColor="text1"/>
          <w:sz w:val="24"/>
          <w:szCs w:val="24"/>
          <w:shd w:val="clear" w:color="auto" w:fill="FFFFFF"/>
        </w:rPr>
        <w:t xml:space="preserve">. [online] Legislation.gov.uk. Available at: </w:t>
      </w:r>
      <w:hyperlink r:id="rId31" w:history="1">
        <w:r w:rsidRPr="00F61A74">
          <w:rPr>
            <w:rStyle w:val="Hyperlink"/>
            <w:color w:val="000000" w:themeColor="text1"/>
            <w:sz w:val="24"/>
            <w:szCs w:val="24"/>
            <w:u w:val="none"/>
            <w:shd w:val="clear" w:color="auto" w:fill="FFFFFF"/>
          </w:rPr>
          <w:t>https://www.legislation.gov.uk/ukpga/2010/15/contents</w:t>
        </w:r>
      </w:hyperlink>
      <w:r w:rsidRPr="00F61A74">
        <w:rPr>
          <w:color w:val="000000" w:themeColor="text1"/>
          <w:sz w:val="24"/>
          <w:szCs w:val="24"/>
          <w:shd w:val="clear" w:color="auto" w:fill="FFFFFF"/>
        </w:rPr>
        <w:t>.</w:t>
      </w:r>
    </w:p>
    <w:p w14:paraId="4B56B48C" w14:textId="77777777" w:rsidR="009762CC" w:rsidRPr="00F61A74" w:rsidRDefault="009762CC" w:rsidP="00F61A74">
      <w:pPr>
        <w:pStyle w:val="NoSpacing"/>
        <w:spacing w:line="480" w:lineRule="auto"/>
        <w:rPr>
          <w:sz w:val="24"/>
          <w:szCs w:val="24"/>
          <w:shd w:val="clear" w:color="auto" w:fill="FFFFFF"/>
        </w:rPr>
      </w:pPr>
    </w:p>
    <w:p w14:paraId="757A5B7F" w14:textId="228E621D" w:rsidR="009762CC" w:rsidRPr="00F61A74" w:rsidRDefault="009762CC" w:rsidP="00F61A74">
      <w:pPr>
        <w:pStyle w:val="NoSpacing"/>
        <w:spacing w:line="480" w:lineRule="auto"/>
        <w:rPr>
          <w:color w:val="000000" w:themeColor="text1"/>
          <w:sz w:val="24"/>
          <w:szCs w:val="24"/>
          <w:shd w:val="clear" w:color="auto" w:fill="FFFFFF"/>
        </w:rPr>
      </w:pPr>
      <w:r w:rsidRPr="00F61A74">
        <w:rPr>
          <w:sz w:val="24"/>
          <w:szCs w:val="24"/>
          <w:shd w:val="clear" w:color="auto" w:fill="FFFFFF"/>
        </w:rPr>
        <w:t>Gov (2018). </w:t>
      </w:r>
      <w:r w:rsidRPr="00F61A74">
        <w:rPr>
          <w:i/>
          <w:iCs/>
          <w:sz w:val="24"/>
          <w:szCs w:val="24"/>
          <w:shd w:val="clear" w:color="auto" w:fill="FFFFFF"/>
        </w:rPr>
        <w:t>Serious Violence Strategy</w:t>
      </w:r>
      <w:r w:rsidRPr="00F61A74">
        <w:rPr>
          <w:sz w:val="24"/>
          <w:szCs w:val="24"/>
          <w:shd w:val="clear" w:color="auto" w:fill="FFFFFF"/>
        </w:rPr>
        <w:t>. [online] Available at: https://assets.publishing.service.gov.uk/government/uploads/system/uploads/attachment_data/file/698009/serious-violence-strategy.pdf.</w:t>
      </w:r>
    </w:p>
    <w:p w14:paraId="3FB5E0D7" w14:textId="77777777" w:rsidR="003462E4" w:rsidRPr="00F61A74" w:rsidRDefault="003462E4" w:rsidP="00F61A74">
      <w:pPr>
        <w:pStyle w:val="NoSpacing"/>
        <w:spacing w:line="480" w:lineRule="auto"/>
        <w:rPr>
          <w:color w:val="000000" w:themeColor="text1"/>
          <w:sz w:val="24"/>
          <w:szCs w:val="24"/>
        </w:rPr>
      </w:pPr>
    </w:p>
    <w:p w14:paraId="3F7F6BE1"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rPr>
        <w:t>Gov.UK 2019 ‘Collaborative approaches to preventing offending and re-offending by children (CAPRICORN): summary’ Available at: https://www.gov.uk/government/publications/preventing-offending-and-re-offending-by-children/collaborative-approaches-to-preventing-offending-and-re-offending-by-children-capricorn-summary</w:t>
      </w:r>
    </w:p>
    <w:p w14:paraId="165A5B73" w14:textId="77777777" w:rsidR="003462E4" w:rsidRPr="00F61A74" w:rsidRDefault="003462E4" w:rsidP="00F61A74">
      <w:pPr>
        <w:pStyle w:val="NoSpacing"/>
        <w:spacing w:line="480" w:lineRule="auto"/>
        <w:rPr>
          <w:color w:val="000000" w:themeColor="text1"/>
          <w:sz w:val="24"/>
          <w:szCs w:val="24"/>
          <w:shd w:val="clear" w:color="auto" w:fill="FFFFFF"/>
        </w:rPr>
      </w:pPr>
    </w:p>
    <w:p w14:paraId="237313E9"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ITV (2022). </w:t>
      </w:r>
      <w:r w:rsidRPr="00F61A74">
        <w:rPr>
          <w:i/>
          <w:iCs/>
          <w:color w:val="000000" w:themeColor="text1"/>
          <w:sz w:val="24"/>
          <w:szCs w:val="24"/>
          <w:shd w:val="clear" w:color="auto" w:fill="FFFFFF"/>
        </w:rPr>
        <w:t>The best and worst police forces in Wales for meeting 999 response targets</w:t>
      </w:r>
      <w:r w:rsidRPr="00F61A74">
        <w:rPr>
          <w:color w:val="000000" w:themeColor="text1"/>
          <w:sz w:val="24"/>
          <w:szCs w:val="24"/>
          <w:shd w:val="clear" w:color="auto" w:fill="FFFFFF"/>
        </w:rPr>
        <w:t>. [online] ITV News. Available at: https://www.itv.com/news/wales/2022-05-31/the-best-and-worst-police-forces-in-wales-for-meeting-999-response-targets [Accessed 29 Jul. 2022]</w:t>
      </w:r>
    </w:p>
    <w:p w14:paraId="10CF8FEA" w14:textId="77777777" w:rsidR="003462E4" w:rsidRPr="00F61A74" w:rsidRDefault="003462E4" w:rsidP="00F61A74">
      <w:pPr>
        <w:pStyle w:val="NoSpacing"/>
        <w:spacing w:line="480" w:lineRule="auto"/>
        <w:rPr>
          <w:color w:val="000000" w:themeColor="text1"/>
          <w:sz w:val="24"/>
          <w:szCs w:val="24"/>
        </w:rPr>
      </w:pPr>
    </w:p>
    <w:p w14:paraId="05D0B551"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rPr>
        <w:t>KOZE, S. and MASCIALE, E., 1993. Why teams don't work and how to fix them. </w:t>
      </w:r>
      <w:r w:rsidRPr="00F61A74">
        <w:rPr>
          <w:i/>
          <w:iCs/>
          <w:color w:val="000000" w:themeColor="text1"/>
          <w:sz w:val="24"/>
          <w:szCs w:val="24"/>
        </w:rPr>
        <w:t>The Canadian Manager, </w:t>
      </w:r>
      <w:r w:rsidRPr="00F61A74">
        <w:rPr>
          <w:color w:val="000000" w:themeColor="text1"/>
          <w:sz w:val="24"/>
          <w:szCs w:val="24"/>
        </w:rPr>
        <w:t>18(1), pp. 8-9.</w:t>
      </w:r>
    </w:p>
    <w:p w14:paraId="32C88578" w14:textId="77777777" w:rsidR="003462E4" w:rsidRPr="00F61A74" w:rsidRDefault="003462E4" w:rsidP="00F61A74">
      <w:pPr>
        <w:pStyle w:val="NoSpacing"/>
        <w:spacing w:line="480" w:lineRule="auto"/>
        <w:rPr>
          <w:color w:val="000000" w:themeColor="text1"/>
          <w:sz w:val="24"/>
          <w:szCs w:val="24"/>
          <w:shd w:val="clear" w:color="auto" w:fill="FFFFFF"/>
        </w:rPr>
      </w:pPr>
    </w:p>
    <w:p w14:paraId="51B52A67"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FFFFF"/>
        </w:rPr>
        <w:lastRenderedPageBreak/>
        <w:t>Kozlowski, S. W. J. and Ilgen, D. R. (2006) ‘Enhancing the Effectiveness of Work Groups and Teams’, </w:t>
      </w:r>
      <w:r w:rsidRPr="00F61A74">
        <w:rPr>
          <w:i/>
          <w:iCs/>
          <w:color w:val="000000" w:themeColor="text1"/>
          <w:sz w:val="24"/>
          <w:szCs w:val="24"/>
          <w:shd w:val="clear" w:color="auto" w:fill="FFFFFF"/>
        </w:rPr>
        <w:t>Psychological Science in the Public Interest</w:t>
      </w:r>
      <w:r w:rsidRPr="00F61A74">
        <w:rPr>
          <w:color w:val="000000" w:themeColor="text1"/>
          <w:sz w:val="24"/>
          <w:szCs w:val="24"/>
          <w:shd w:val="clear" w:color="auto" w:fill="FFFFFF"/>
        </w:rPr>
        <w:t>, 7(3), pp. 77–124. doi: </w:t>
      </w:r>
      <w:hyperlink r:id="rId32" w:history="1">
        <w:r w:rsidRPr="00F61A74">
          <w:rPr>
            <w:rStyle w:val="Hyperlink"/>
            <w:color w:val="000000" w:themeColor="text1"/>
            <w:sz w:val="24"/>
            <w:szCs w:val="24"/>
            <w:u w:val="none"/>
            <w:shd w:val="clear" w:color="auto" w:fill="FFFFFF"/>
          </w:rPr>
          <w:t>10.1111/j.1529-1006.2006.00030.x</w:t>
        </w:r>
      </w:hyperlink>
      <w:r w:rsidRPr="00F61A74">
        <w:rPr>
          <w:color w:val="000000" w:themeColor="text1"/>
          <w:sz w:val="24"/>
          <w:szCs w:val="24"/>
          <w:shd w:val="clear" w:color="auto" w:fill="FFFFFF"/>
        </w:rPr>
        <w:t>.</w:t>
      </w:r>
    </w:p>
    <w:p w14:paraId="2E289B25" w14:textId="77777777" w:rsidR="003462E4" w:rsidRPr="00F61A74" w:rsidRDefault="003462E4" w:rsidP="00F61A74">
      <w:pPr>
        <w:pStyle w:val="NoSpacing"/>
        <w:spacing w:line="480" w:lineRule="auto"/>
        <w:rPr>
          <w:color w:val="000000" w:themeColor="text1"/>
          <w:sz w:val="24"/>
          <w:szCs w:val="24"/>
          <w:shd w:val="clear" w:color="auto" w:fill="FFFFFF"/>
        </w:rPr>
      </w:pPr>
    </w:p>
    <w:p w14:paraId="66D4993B"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FFFFF"/>
        </w:rPr>
        <w:t>Language line (2020). </w:t>
      </w:r>
      <w:r w:rsidRPr="00F61A74">
        <w:rPr>
          <w:i/>
          <w:iCs/>
          <w:color w:val="000000" w:themeColor="text1"/>
          <w:sz w:val="24"/>
          <w:szCs w:val="24"/>
          <w:shd w:val="clear" w:color="auto" w:fill="FFFFFF"/>
        </w:rPr>
        <w:t>LanguageLineUK</w:t>
      </w:r>
      <w:r w:rsidRPr="00F61A74">
        <w:rPr>
          <w:color w:val="000000" w:themeColor="text1"/>
          <w:sz w:val="24"/>
          <w:szCs w:val="24"/>
          <w:shd w:val="clear" w:color="auto" w:fill="FFFFFF"/>
        </w:rPr>
        <w:t>. [online] www.languageline.com. Available at: https://www.languageline.com/uk/s/</w:t>
      </w:r>
    </w:p>
    <w:p w14:paraId="05074E85" w14:textId="77777777" w:rsidR="003462E4" w:rsidRPr="00F61A74" w:rsidRDefault="003462E4" w:rsidP="00F61A74">
      <w:pPr>
        <w:pStyle w:val="NoSpacing"/>
        <w:spacing w:line="480" w:lineRule="auto"/>
        <w:rPr>
          <w:color w:val="000000" w:themeColor="text1"/>
          <w:sz w:val="24"/>
          <w:szCs w:val="24"/>
          <w:shd w:val="clear" w:color="auto" w:fill="FFFFFF"/>
        </w:rPr>
      </w:pPr>
    </w:p>
    <w:p w14:paraId="045BEEE1"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FFFFF"/>
        </w:rPr>
        <w:t>Legislation (2020). </w:t>
      </w:r>
      <w:r w:rsidRPr="00F61A74">
        <w:rPr>
          <w:i/>
          <w:iCs/>
          <w:color w:val="000000" w:themeColor="text1"/>
          <w:sz w:val="24"/>
          <w:szCs w:val="24"/>
          <w:shd w:val="clear" w:color="auto" w:fill="FFFFFF"/>
        </w:rPr>
        <w:t>The Police (Conduct) Regulations 2020</w:t>
      </w:r>
      <w:r w:rsidRPr="00F61A74">
        <w:rPr>
          <w:color w:val="000000" w:themeColor="text1"/>
          <w:sz w:val="24"/>
          <w:szCs w:val="24"/>
          <w:shd w:val="clear" w:color="auto" w:fill="FFFFFF"/>
        </w:rPr>
        <w:t>. [online] Available at: https://www.legislation.gov.uk/uksi/2020/4/schedule/2/made.</w:t>
      </w:r>
    </w:p>
    <w:p w14:paraId="55E7E7CF" w14:textId="77777777" w:rsidR="003462E4" w:rsidRPr="00F61A74" w:rsidRDefault="003462E4" w:rsidP="00F61A74">
      <w:pPr>
        <w:pStyle w:val="NoSpacing"/>
        <w:spacing w:line="480" w:lineRule="auto"/>
        <w:rPr>
          <w:color w:val="000000" w:themeColor="text1"/>
          <w:sz w:val="24"/>
          <w:szCs w:val="24"/>
        </w:rPr>
      </w:pPr>
    </w:p>
    <w:p w14:paraId="3CB4C146"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rPr>
        <w:t xml:space="preserve">Local Government Association (2008) </w:t>
      </w:r>
      <w:r w:rsidRPr="00F61A74">
        <w:rPr>
          <w:i/>
          <w:iCs/>
          <w:color w:val="000000" w:themeColor="text1"/>
          <w:sz w:val="24"/>
          <w:szCs w:val="24"/>
          <w:shd w:val="clear" w:color="auto" w:fill="FFFFFF"/>
        </w:rPr>
        <w:t>Police Staff Standards of Professional Behaviour | Local Government Association</w:t>
      </w:r>
      <w:r w:rsidRPr="00F61A74">
        <w:rPr>
          <w:color w:val="000000" w:themeColor="text1"/>
          <w:sz w:val="24"/>
          <w:szCs w:val="24"/>
          <w:shd w:val="clear" w:color="auto" w:fill="FFFFFF"/>
        </w:rPr>
        <w:t>. [online] Available at: https://local.gov.uk/our-support/workforce-and-hr-support/police/police-staff/police-staff-council-handbook/police-staff#:~:text=Police%20Staff%20Standards%20of%20Professional%20Behaviour%201%20Introduction. [Accessed 10 Apr. 2022].</w:t>
      </w:r>
    </w:p>
    <w:p w14:paraId="7D67626F"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shd w:val="clear" w:color="auto" w:fill="FFFFFF"/>
        </w:rPr>
        <w:t>Social Care Institute for Excellence (2020). </w:t>
      </w:r>
      <w:r w:rsidRPr="00F61A74">
        <w:rPr>
          <w:i/>
          <w:iCs/>
          <w:color w:val="000000" w:themeColor="text1"/>
          <w:sz w:val="24"/>
          <w:szCs w:val="24"/>
          <w:shd w:val="clear" w:color="auto" w:fill="FFFFFF"/>
        </w:rPr>
        <w:t>What Is safeguarding?</w:t>
      </w:r>
      <w:r w:rsidRPr="00F61A74">
        <w:rPr>
          <w:color w:val="000000" w:themeColor="text1"/>
          <w:sz w:val="24"/>
          <w:szCs w:val="24"/>
          <w:shd w:val="clear" w:color="auto" w:fill="FFFFFF"/>
        </w:rPr>
        <w:t> [online] Social Care Institute for Excellence (SCIE). Available at: https://www.scie.org.uk/safeguarding/adults/introduction/what-is.</w:t>
      </w:r>
    </w:p>
    <w:p w14:paraId="02382B86" w14:textId="77777777" w:rsidR="003462E4" w:rsidRPr="00F61A74" w:rsidRDefault="003462E4" w:rsidP="00F61A74">
      <w:pPr>
        <w:pStyle w:val="NoSpacing"/>
        <w:spacing w:line="480" w:lineRule="auto"/>
        <w:rPr>
          <w:color w:val="000000" w:themeColor="text1"/>
          <w:sz w:val="24"/>
          <w:szCs w:val="24"/>
          <w:shd w:val="clear" w:color="auto" w:fill="FFFFFF"/>
        </w:rPr>
      </w:pPr>
    </w:p>
    <w:p w14:paraId="3FEA5612"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Solutions, L. (2020). </w:t>
      </w:r>
      <w:r w:rsidRPr="00F61A74">
        <w:rPr>
          <w:i/>
          <w:iCs/>
          <w:color w:val="000000" w:themeColor="text1"/>
          <w:sz w:val="24"/>
          <w:szCs w:val="24"/>
          <w:shd w:val="clear" w:color="auto" w:fill="FFFFFF"/>
        </w:rPr>
        <w:t>Translation &amp; Interpreting Services | LanguageLine UK</w:t>
      </w:r>
      <w:r w:rsidRPr="00F61A74">
        <w:rPr>
          <w:color w:val="000000" w:themeColor="text1"/>
          <w:sz w:val="24"/>
          <w:szCs w:val="24"/>
          <w:shd w:val="clear" w:color="auto" w:fill="FFFFFF"/>
        </w:rPr>
        <w:t>. [online] www.languageline.com. Available at: https://www.languageline.com/u</w:t>
      </w:r>
    </w:p>
    <w:p w14:paraId="1BF4D8B2" w14:textId="77777777" w:rsidR="003462E4" w:rsidRPr="00F61A74" w:rsidRDefault="003462E4" w:rsidP="00F61A74">
      <w:pPr>
        <w:pStyle w:val="NoSpacing"/>
        <w:spacing w:line="480" w:lineRule="auto"/>
        <w:rPr>
          <w:color w:val="000000" w:themeColor="text1"/>
          <w:sz w:val="24"/>
          <w:szCs w:val="24"/>
        </w:rPr>
      </w:pPr>
    </w:p>
    <w:p w14:paraId="1B29DB37"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rPr>
        <w:t xml:space="preserve">South Wales Police (2020) Adults at Risk, [online] Available at: </w:t>
      </w:r>
      <w:hyperlink r:id="rId33" w:anchor=":~:text=Public%20Protection%20Notice%20%28PPN%29%20PPN%20is%20an%20information,RMS%20NICHE%20for%20officers%20to%20record%20their%20rationale." w:history="1">
        <w:r w:rsidRPr="00F61A74">
          <w:rPr>
            <w:rStyle w:val="Hyperlink"/>
            <w:color w:val="000000" w:themeColor="text1"/>
            <w:sz w:val="24"/>
            <w:szCs w:val="24"/>
            <w:u w:val="none"/>
          </w:rPr>
          <w:t>adults-at-risk---english.pdf (south-wales.police.uk)</w:t>
        </w:r>
      </w:hyperlink>
    </w:p>
    <w:p w14:paraId="2FCB8973" w14:textId="77777777" w:rsidR="003462E4" w:rsidRPr="00F61A74" w:rsidRDefault="003462E4" w:rsidP="00F61A74">
      <w:pPr>
        <w:pStyle w:val="NoSpacing"/>
        <w:spacing w:line="480" w:lineRule="auto"/>
        <w:rPr>
          <w:color w:val="000000" w:themeColor="text1"/>
          <w:sz w:val="24"/>
          <w:szCs w:val="24"/>
          <w:shd w:val="clear" w:color="auto" w:fill="FFFFFF"/>
        </w:rPr>
      </w:pPr>
    </w:p>
    <w:p w14:paraId="2E64CAA8"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The University of Edinburgh (2020). </w:t>
      </w:r>
      <w:r w:rsidRPr="00F61A74">
        <w:rPr>
          <w:i/>
          <w:iCs/>
          <w:color w:val="000000" w:themeColor="text1"/>
          <w:sz w:val="24"/>
          <w:szCs w:val="24"/>
          <w:shd w:val="clear" w:color="auto" w:fill="FFFFFF"/>
        </w:rPr>
        <w:t>Gibbs’ Reflective Cycle</w:t>
      </w:r>
      <w:r w:rsidRPr="00F61A74">
        <w:rPr>
          <w:color w:val="000000" w:themeColor="text1"/>
          <w:sz w:val="24"/>
          <w:szCs w:val="24"/>
          <w:shd w:val="clear" w:color="auto" w:fill="FFFFFF"/>
        </w:rPr>
        <w:t xml:space="preserve">. [online] The University of Edinburgh. Available at: </w:t>
      </w:r>
      <w:hyperlink r:id="rId34" w:history="1">
        <w:r w:rsidRPr="00F61A74">
          <w:rPr>
            <w:rStyle w:val="Hyperlink"/>
            <w:color w:val="000000" w:themeColor="text1"/>
            <w:sz w:val="24"/>
            <w:szCs w:val="24"/>
            <w:u w:val="none"/>
            <w:shd w:val="clear" w:color="auto" w:fill="FFFFFF"/>
          </w:rPr>
          <w:t>https://www.ed.ac.uk/reflection/reflectors-toolkit/reflecting-on-experience/gibbs-reflective-cycle</w:t>
        </w:r>
      </w:hyperlink>
      <w:r w:rsidRPr="00F61A74">
        <w:rPr>
          <w:color w:val="000000" w:themeColor="text1"/>
          <w:sz w:val="24"/>
          <w:szCs w:val="24"/>
          <w:shd w:val="clear" w:color="auto" w:fill="FFFFFF"/>
        </w:rPr>
        <w:t>.</w:t>
      </w:r>
    </w:p>
    <w:p w14:paraId="6BBF6C9D" w14:textId="77777777" w:rsidR="003462E4" w:rsidRPr="00F61A74" w:rsidRDefault="003462E4" w:rsidP="00F61A74">
      <w:pPr>
        <w:pStyle w:val="NoSpacing"/>
        <w:spacing w:line="480" w:lineRule="auto"/>
        <w:rPr>
          <w:color w:val="000000" w:themeColor="text1"/>
          <w:sz w:val="24"/>
          <w:szCs w:val="24"/>
          <w:shd w:val="clear" w:color="auto" w:fill="FFFFFF"/>
        </w:rPr>
      </w:pPr>
    </w:p>
    <w:p w14:paraId="29B6BE38"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The University of Edinburgh (2020). </w:t>
      </w:r>
      <w:r w:rsidRPr="00F61A74">
        <w:rPr>
          <w:i/>
          <w:iCs/>
          <w:color w:val="000000" w:themeColor="text1"/>
          <w:sz w:val="24"/>
          <w:szCs w:val="24"/>
          <w:shd w:val="clear" w:color="auto" w:fill="FFFFFF"/>
        </w:rPr>
        <w:t>Gibbs’ Reflective Cycle</w:t>
      </w:r>
      <w:r w:rsidRPr="00F61A74">
        <w:rPr>
          <w:color w:val="000000" w:themeColor="text1"/>
          <w:sz w:val="24"/>
          <w:szCs w:val="24"/>
          <w:shd w:val="clear" w:color="auto" w:fill="FFFFFF"/>
        </w:rPr>
        <w:t xml:space="preserve">. [online] The University of Edinburgh. Available at: </w:t>
      </w:r>
      <w:hyperlink r:id="rId35" w:history="1">
        <w:r w:rsidRPr="00F61A74">
          <w:rPr>
            <w:rStyle w:val="Hyperlink"/>
            <w:color w:val="000000" w:themeColor="text1"/>
            <w:sz w:val="24"/>
            <w:szCs w:val="24"/>
            <w:u w:val="none"/>
            <w:shd w:val="clear" w:color="auto" w:fill="FFFFFF"/>
          </w:rPr>
          <w:t>https://www.ed.ac.uk/reflection/reflectors-toolkit/reflecting-on-experience/gibbs-reflective-cycle</w:t>
        </w:r>
      </w:hyperlink>
      <w:r w:rsidRPr="00F61A74">
        <w:rPr>
          <w:color w:val="000000" w:themeColor="text1"/>
          <w:sz w:val="24"/>
          <w:szCs w:val="24"/>
          <w:shd w:val="clear" w:color="auto" w:fill="FFFFFF"/>
        </w:rPr>
        <w:t>.</w:t>
      </w:r>
    </w:p>
    <w:p w14:paraId="62AC357F" w14:textId="77777777" w:rsidR="003462E4" w:rsidRPr="00F61A74" w:rsidRDefault="003462E4" w:rsidP="00F61A74">
      <w:pPr>
        <w:pStyle w:val="NoSpacing"/>
        <w:spacing w:line="480" w:lineRule="auto"/>
        <w:rPr>
          <w:color w:val="000000" w:themeColor="text1"/>
          <w:sz w:val="24"/>
          <w:szCs w:val="24"/>
        </w:rPr>
      </w:pPr>
    </w:p>
    <w:p w14:paraId="038D2A19" w14:textId="77777777" w:rsidR="003462E4" w:rsidRPr="00F61A74" w:rsidRDefault="003462E4" w:rsidP="00F61A74">
      <w:pPr>
        <w:pStyle w:val="NoSpacing"/>
        <w:spacing w:line="480" w:lineRule="auto"/>
        <w:rPr>
          <w:color w:val="000000" w:themeColor="text1"/>
          <w:sz w:val="24"/>
          <w:szCs w:val="24"/>
        </w:rPr>
      </w:pPr>
      <w:r w:rsidRPr="00F61A74">
        <w:rPr>
          <w:color w:val="000000" w:themeColor="text1"/>
          <w:sz w:val="24"/>
          <w:szCs w:val="24"/>
        </w:rPr>
        <w:t xml:space="preserve">Tuckman B. Jensen M. (2001) Developmental sequence in small groups . Available at: </w:t>
      </w:r>
      <w:hyperlink r:id="rId36" w:history="1">
        <w:r w:rsidRPr="00F61A74">
          <w:rPr>
            <w:rStyle w:val="Hyperlink"/>
            <w:color w:val="000000" w:themeColor="text1"/>
            <w:sz w:val="24"/>
            <w:szCs w:val="24"/>
            <w:u w:val="none"/>
          </w:rPr>
          <w:t>https://search-proquest-com.ezproxy.uwtsd.ac.uk/docview/747969212/98D6AD3295424166PQ/1?accountid=130472</w:t>
        </w:r>
      </w:hyperlink>
    </w:p>
    <w:p w14:paraId="5994B634" w14:textId="77777777" w:rsidR="003462E4" w:rsidRPr="00F61A74" w:rsidRDefault="003462E4" w:rsidP="00F61A74">
      <w:pPr>
        <w:pStyle w:val="NoSpacing"/>
        <w:spacing w:line="480" w:lineRule="auto"/>
        <w:rPr>
          <w:color w:val="000000" w:themeColor="text1"/>
          <w:sz w:val="24"/>
          <w:szCs w:val="24"/>
          <w:shd w:val="clear" w:color="auto" w:fill="FFFFFF"/>
        </w:rPr>
      </w:pPr>
    </w:p>
    <w:p w14:paraId="391EE0C7"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Verhulst, M. and Rutkowski, A.-F. (2018) ‘Decision-making in the police work force: Affordances explained in practice’, </w:t>
      </w:r>
      <w:r w:rsidRPr="00F61A74">
        <w:rPr>
          <w:i/>
          <w:iCs/>
          <w:color w:val="000000" w:themeColor="text1"/>
          <w:sz w:val="24"/>
          <w:szCs w:val="24"/>
          <w:shd w:val="clear" w:color="auto" w:fill="FFFFFF"/>
        </w:rPr>
        <w:t>Group decision and negotiation</w:t>
      </w:r>
      <w:r w:rsidRPr="00F61A74">
        <w:rPr>
          <w:color w:val="000000" w:themeColor="text1"/>
          <w:sz w:val="24"/>
          <w:szCs w:val="24"/>
          <w:shd w:val="clear" w:color="auto" w:fill="FFFFFF"/>
        </w:rPr>
        <w:t>, 27(5), pp. 827–852. doi:10.1007/s10726-018-9587-5.</w:t>
      </w:r>
    </w:p>
    <w:p w14:paraId="70A1FDBE" w14:textId="77777777" w:rsidR="003462E4" w:rsidRPr="00F61A74" w:rsidRDefault="003462E4" w:rsidP="00F61A74">
      <w:pPr>
        <w:pStyle w:val="NoSpacing"/>
        <w:spacing w:line="480" w:lineRule="auto"/>
        <w:rPr>
          <w:color w:val="000000" w:themeColor="text1"/>
          <w:sz w:val="24"/>
          <w:szCs w:val="24"/>
          <w:shd w:val="clear" w:color="auto" w:fill="FFFFFF"/>
        </w:rPr>
      </w:pPr>
    </w:p>
    <w:p w14:paraId="11905EDB" w14:textId="77777777" w:rsidR="003462E4" w:rsidRPr="00F61A74" w:rsidRDefault="003462E4" w:rsidP="00F61A74">
      <w:pPr>
        <w:pStyle w:val="NoSpacing"/>
        <w:spacing w:line="480" w:lineRule="auto"/>
        <w:rPr>
          <w:color w:val="000000" w:themeColor="text1"/>
          <w:sz w:val="24"/>
          <w:szCs w:val="24"/>
          <w:shd w:val="clear" w:color="auto" w:fill="FFFFFF"/>
        </w:rPr>
      </w:pPr>
      <w:r w:rsidRPr="00F61A74">
        <w:rPr>
          <w:color w:val="000000" w:themeColor="text1"/>
          <w:sz w:val="24"/>
          <w:szCs w:val="24"/>
          <w:shd w:val="clear" w:color="auto" w:fill="FFFFFF"/>
        </w:rPr>
        <w:t>Zhang, Y. and Mi, Y. (2009). Another Look at the Language Difficulties of International Students. </w:t>
      </w:r>
      <w:r w:rsidRPr="00F61A74">
        <w:rPr>
          <w:i/>
          <w:iCs/>
          <w:color w:val="000000" w:themeColor="text1"/>
          <w:sz w:val="24"/>
          <w:szCs w:val="24"/>
          <w:shd w:val="clear" w:color="auto" w:fill="FFFFFF"/>
        </w:rPr>
        <w:t>Journal of Studies in International Education</w:t>
      </w:r>
      <w:r w:rsidRPr="00F61A74">
        <w:rPr>
          <w:color w:val="000000" w:themeColor="text1"/>
          <w:sz w:val="24"/>
          <w:szCs w:val="24"/>
          <w:shd w:val="clear" w:color="auto" w:fill="FFFFFF"/>
        </w:rPr>
        <w:t>, 14(4), pp.371–388. doi:10.1177/1028315309336031.</w:t>
      </w:r>
    </w:p>
    <w:p w14:paraId="13BACD18" w14:textId="77777777" w:rsidR="003462E4" w:rsidRDefault="003462E4" w:rsidP="00EA28F1">
      <w:pPr>
        <w:keepNext/>
        <w:spacing w:before="240" w:after="60"/>
        <w:ind w:right="237"/>
        <w:jc w:val="both"/>
      </w:pPr>
    </w:p>
    <w:sectPr w:rsidR="003462E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AD7D13" w14:textId="77777777" w:rsidR="00DB195D" w:rsidRDefault="00DB19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443F9" w14:textId="77777777" w:rsidR="00DB195D" w:rsidRDefault="00DB1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64ECD" w14:textId="77777777" w:rsidR="00DB195D" w:rsidRDefault="00DB19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231B1" w14:textId="77777777" w:rsidR="00DB195D" w:rsidRDefault="00DB19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6F86A" w14:textId="77777777" w:rsidR="00DB195D" w:rsidRDefault="00DB195D">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A3E1F00"/>
    <w:multiLevelType w:val="hybridMultilevel"/>
    <w:tmpl w:val="EEF036FC"/>
    <w:lvl w:ilvl="0" w:tplc="ED162152">
      <w:start w:val="1"/>
      <w:numFmt w:val="decimal"/>
      <w:lvlText w:val="%1."/>
      <w:lvlJc w:val="left"/>
      <w:pPr>
        <w:ind w:left="720" w:hanging="360"/>
      </w:pPr>
    </w:lvl>
    <w:lvl w:ilvl="1" w:tplc="AB929EAE">
      <w:start w:val="1"/>
      <w:numFmt w:val="decimal"/>
      <w:lvlText w:val="%2."/>
      <w:lvlJc w:val="left"/>
      <w:pPr>
        <w:ind w:left="1440" w:hanging="360"/>
      </w:pPr>
    </w:lvl>
    <w:lvl w:ilvl="2" w:tplc="1DB8621E">
      <w:start w:val="1"/>
      <w:numFmt w:val="lowerRoman"/>
      <w:lvlText w:val="%3."/>
      <w:lvlJc w:val="right"/>
      <w:pPr>
        <w:ind w:left="2160" w:hanging="180"/>
      </w:pPr>
    </w:lvl>
    <w:lvl w:ilvl="3" w:tplc="AD9A738C">
      <w:start w:val="1"/>
      <w:numFmt w:val="decimal"/>
      <w:lvlText w:val="%4."/>
      <w:lvlJc w:val="left"/>
      <w:pPr>
        <w:ind w:left="2880" w:hanging="360"/>
      </w:pPr>
    </w:lvl>
    <w:lvl w:ilvl="4" w:tplc="55E825B2">
      <w:start w:val="1"/>
      <w:numFmt w:val="lowerLetter"/>
      <w:lvlText w:val="%5."/>
      <w:lvlJc w:val="left"/>
      <w:pPr>
        <w:ind w:left="3600" w:hanging="360"/>
      </w:pPr>
    </w:lvl>
    <w:lvl w:ilvl="5" w:tplc="A7F4B8D0">
      <w:start w:val="1"/>
      <w:numFmt w:val="lowerRoman"/>
      <w:lvlText w:val="%6."/>
      <w:lvlJc w:val="right"/>
      <w:pPr>
        <w:ind w:left="4320" w:hanging="180"/>
      </w:pPr>
    </w:lvl>
    <w:lvl w:ilvl="6" w:tplc="BB32EBB8">
      <w:start w:val="1"/>
      <w:numFmt w:val="decimal"/>
      <w:lvlText w:val="%7."/>
      <w:lvlJc w:val="left"/>
      <w:pPr>
        <w:ind w:left="5040" w:hanging="360"/>
      </w:pPr>
    </w:lvl>
    <w:lvl w:ilvl="7" w:tplc="ACB4017A">
      <w:start w:val="1"/>
      <w:numFmt w:val="lowerLetter"/>
      <w:lvlText w:val="%8."/>
      <w:lvlJc w:val="left"/>
      <w:pPr>
        <w:ind w:left="5760" w:hanging="360"/>
      </w:pPr>
    </w:lvl>
    <w:lvl w:ilvl="8" w:tplc="F5881C88">
      <w:start w:val="1"/>
      <w:numFmt w:val="lowerRoman"/>
      <w:lvlText w:val="%9."/>
      <w:lvlJc w:val="right"/>
      <w:pPr>
        <w:ind w:left="6480" w:hanging="180"/>
      </w:pPr>
    </w:lvl>
  </w:abstractNum>
  <w:abstractNum w:abstractNumId="2" w15:restartNumberingAfterBreak="0">
    <w:nsid w:val="261F24BA"/>
    <w:multiLevelType w:val="multilevel"/>
    <w:tmpl w:val="5B3C9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5"/>
  </w:num>
  <w:num w:numId="5">
    <w:abstractNumId w:val="4"/>
  </w:num>
  <w:num w:numId="6">
    <w:abstractNumId w:val="6"/>
  </w:num>
  <w:num w:numId="7">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476"/>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5F3"/>
    <w:rsid w:val="00084EA6"/>
    <w:rsid w:val="00085699"/>
    <w:rsid w:val="00087891"/>
    <w:rsid w:val="00091F52"/>
    <w:rsid w:val="00092970"/>
    <w:rsid w:val="00092BC7"/>
    <w:rsid w:val="00093720"/>
    <w:rsid w:val="000938E6"/>
    <w:rsid w:val="00093B3C"/>
    <w:rsid w:val="0009488C"/>
    <w:rsid w:val="00095C1B"/>
    <w:rsid w:val="00096DEA"/>
    <w:rsid w:val="000A267C"/>
    <w:rsid w:val="000A4240"/>
    <w:rsid w:val="000A469A"/>
    <w:rsid w:val="000B1E96"/>
    <w:rsid w:val="000C378F"/>
    <w:rsid w:val="000C3DCE"/>
    <w:rsid w:val="000C6892"/>
    <w:rsid w:val="000C6FFE"/>
    <w:rsid w:val="000D0BB6"/>
    <w:rsid w:val="000E26B0"/>
    <w:rsid w:val="000F1599"/>
    <w:rsid w:val="000F1769"/>
    <w:rsid w:val="000F6196"/>
    <w:rsid w:val="000F73AC"/>
    <w:rsid w:val="000F7ECD"/>
    <w:rsid w:val="00102E64"/>
    <w:rsid w:val="0010312C"/>
    <w:rsid w:val="00106DC7"/>
    <w:rsid w:val="00112391"/>
    <w:rsid w:val="00114F52"/>
    <w:rsid w:val="0012135C"/>
    <w:rsid w:val="00130E83"/>
    <w:rsid w:val="001347F8"/>
    <w:rsid w:val="00137BB5"/>
    <w:rsid w:val="00137E05"/>
    <w:rsid w:val="00142017"/>
    <w:rsid w:val="001447F6"/>
    <w:rsid w:val="00147DE3"/>
    <w:rsid w:val="00150794"/>
    <w:rsid w:val="0015106B"/>
    <w:rsid w:val="001608C4"/>
    <w:rsid w:val="00171418"/>
    <w:rsid w:val="00185981"/>
    <w:rsid w:val="00190913"/>
    <w:rsid w:val="001961CF"/>
    <w:rsid w:val="001A25EF"/>
    <w:rsid w:val="001A59BB"/>
    <w:rsid w:val="001A6A51"/>
    <w:rsid w:val="001A79C4"/>
    <w:rsid w:val="001B2126"/>
    <w:rsid w:val="001B331A"/>
    <w:rsid w:val="001C0E74"/>
    <w:rsid w:val="001C40A1"/>
    <w:rsid w:val="001C6CEC"/>
    <w:rsid w:val="001D229F"/>
    <w:rsid w:val="001D6162"/>
    <w:rsid w:val="001E6FAD"/>
    <w:rsid w:val="001E7592"/>
    <w:rsid w:val="001F3878"/>
    <w:rsid w:val="001F4552"/>
    <w:rsid w:val="002019EB"/>
    <w:rsid w:val="002030F2"/>
    <w:rsid w:val="00205051"/>
    <w:rsid w:val="00211F65"/>
    <w:rsid w:val="00213A97"/>
    <w:rsid w:val="00216D63"/>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29AE"/>
    <w:rsid w:val="002B443A"/>
    <w:rsid w:val="002B5B35"/>
    <w:rsid w:val="002C256A"/>
    <w:rsid w:val="002C4166"/>
    <w:rsid w:val="002C496D"/>
    <w:rsid w:val="002D05EB"/>
    <w:rsid w:val="002D2F29"/>
    <w:rsid w:val="002D2FD3"/>
    <w:rsid w:val="002D6CCC"/>
    <w:rsid w:val="002E6653"/>
    <w:rsid w:val="002E7017"/>
    <w:rsid w:val="002F4F6E"/>
    <w:rsid w:val="003015C3"/>
    <w:rsid w:val="0030698D"/>
    <w:rsid w:val="0031350A"/>
    <w:rsid w:val="00316815"/>
    <w:rsid w:val="003168CA"/>
    <w:rsid w:val="00321255"/>
    <w:rsid w:val="0032230D"/>
    <w:rsid w:val="00322A0B"/>
    <w:rsid w:val="00332F54"/>
    <w:rsid w:val="00335FC5"/>
    <w:rsid w:val="00340E9A"/>
    <w:rsid w:val="00343C67"/>
    <w:rsid w:val="003462E4"/>
    <w:rsid w:val="0035027E"/>
    <w:rsid w:val="003516C0"/>
    <w:rsid w:val="00352E59"/>
    <w:rsid w:val="00354DBE"/>
    <w:rsid w:val="00355002"/>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483D"/>
    <w:rsid w:val="003E16D7"/>
    <w:rsid w:val="003E197E"/>
    <w:rsid w:val="004046F0"/>
    <w:rsid w:val="0040668F"/>
    <w:rsid w:val="00411802"/>
    <w:rsid w:val="00412677"/>
    <w:rsid w:val="004162A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75D3C"/>
    <w:rsid w:val="004760D3"/>
    <w:rsid w:val="00482C17"/>
    <w:rsid w:val="0049001B"/>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4D3F"/>
    <w:rsid w:val="004E087B"/>
    <w:rsid w:val="004E3180"/>
    <w:rsid w:val="004E44A4"/>
    <w:rsid w:val="004E7B8B"/>
    <w:rsid w:val="004E7BDD"/>
    <w:rsid w:val="004F1E21"/>
    <w:rsid w:val="004F740D"/>
    <w:rsid w:val="004F7B8F"/>
    <w:rsid w:val="00500748"/>
    <w:rsid w:val="005011D6"/>
    <w:rsid w:val="0050167A"/>
    <w:rsid w:val="005042F1"/>
    <w:rsid w:val="00510D6A"/>
    <w:rsid w:val="00513C7D"/>
    <w:rsid w:val="005169D1"/>
    <w:rsid w:val="005175A2"/>
    <w:rsid w:val="00520B76"/>
    <w:rsid w:val="00521123"/>
    <w:rsid w:val="00521221"/>
    <w:rsid w:val="00536FA9"/>
    <w:rsid w:val="005414F4"/>
    <w:rsid w:val="00546187"/>
    <w:rsid w:val="005463F1"/>
    <w:rsid w:val="00547E96"/>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775F"/>
    <w:rsid w:val="005C1567"/>
    <w:rsid w:val="005C633F"/>
    <w:rsid w:val="005C6CE5"/>
    <w:rsid w:val="005C76DE"/>
    <w:rsid w:val="005D3F07"/>
    <w:rsid w:val="005D583E"/>
    <w:rsid w:val="005E13EA"/>
    <w:rsid w:val="005E53BD"/>
    <w:rsid w:val="005E5821"/>
    <w:rsid w:val="00605530"/>
    <w:rsid w:val="00606E27"/>
    <w:rsid w:val="006108C9"/>
    <w:rsid w:val="00615C7E"/>
    <w:rsid w:val="00617891"/>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ADC"/>
    <w:rsid w:val="00677E42"/>
    <w:rsid w:val="00682334"/>
    <w:rsid w:val="00684B16"/>
    <w:rsid w:val="00694C00"/>
    <w:rsid w:val="00696F65"/>
    <w:rsid w:val="006974E8"/>
    <w:rsid w:val="006A7A6D"/>
    <w:rsid w:val="006B5E67"/>
    <w:rsid w:val="006C19AC"/>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1E60"/>
    <w:rsid w:val="00725423"/>
    <w:rsid w:val="0072678F"/>
    <w:rsid w:val="00727C4C"/>
    <w:rsid w:val="00733542"/>
    <w:rsid w:val="00734809"/>
    <w:rsid w:val="0073644B"/>
    <w:rsid w:val="007406E1"/>
    <w:rsid w:val="00743E40"/>
    <w:rsid w:val="00745AA1"/>
    <w:rsid w:val="00751263"/>
    <w:rsid w:val="0075704F"/>
    <w:rsid w:val="00763B2D"/>
    <w:rsid w:val="00772924"/>
    <w:rsid w:val="007831CD"/>
    <w:rsid w:val="00784EC4"/>
    <w:rsid w:val="007872F2"/>
    <w:rsid w:val="007874BC"/>
    <w:rsid w:val="007908E0"/>
    <w:rsid w:val="00793EB3"/>
    <w:rsid w:val="00794205"/>
    <w:rsid w:val="00797012"/>
    <w:rsid w:val="007A1F6A"/>
    <w:rsid w:val="007B0DE3"/>
    <w:rsid w:val="007B491F"/>
    <w:rsid w:val="007B5CB2"/>
    <w:rsid w:val="007B6DC6"/>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3706F"/>
    <w:rsid w:val="00841F9D"/>
    <w:rsid w:val="008420E1"/>
    <w:rsid w:val="00843D58"/>
    <w:rsid w:val="00843EBA"/>
    <w:rsid w:val="00844D98"/>
    <w:rsid w:val="00846D84"/>
    <w:rsid w:val="0085230E"/>
    <w:rsid w:val="0085355E"/>
    <w:rsid w:val="008550A1"/>
    <w:rsid w:val="008559FD"/>
    <w:rsid w:val="00861035"/>
    <w:rsid w:val="00861038"/>
    <w:rsid w:val="00865008"/>
    <w:rsid w:val="00866B50"/>
    <w:rsid w:val="008708F1"/>
    <w:rsid w:val="00871F6C"/>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5F7D"/>
    <w:rsid w:val="008C6EEA"/>
    <w:rsid w:val="008D56A1"/>
    <w:rsid w:val="008D5813"/>
    <w:rsid w:val="008D634E"/>
    <w:rsid w:val="008D778A"/>
    <w:rsid w:val="008F22BD"/>
    <w:rsid w:val="009079BD"/>
    <w:rsid w:val="00912BD9"/>
    <w:rsid w:val="00916CFB"/>
    <w:rsid w:val="00920E5B"/>
    <w:rsid w:val="009249F8"/>
    <w:rsid w:val="00926436"/>
    <w:rsid w:val="00927950"/>
    <w:rsid w:val="0093018C"/>
    <w:rsid w:val="00932CCA"/>
    <w:rsid w:val="009544C0"/>
    <w:rsid w:val="00954FA4"/>
    <w:rsid w:val="009550F2"/>
    <w:rsid w:val="00956AE9"/>
    <w:rsid w:val="00964CC6"/>
    <w:rsid w:val="0097313A"/>
    <w:rsid w:val="009762CC"/>
    <w:rsid w:val="00991FDA"/>
    <w:rsid w:val="009927A1"/>
    <w:rsid w:val="0099774D"/>
    <w:rsid w:val="009A0CB7"/>
    <w:rsid w:val="009A12B0"/>
    <w:rsid w:val="009A310E"/>
    <w:rsid w:val="009A5F3B"/>
    <w:rsid w:val="009B0B61"/>
    <w:rsid w:val="009B28C0"/>
    <w:rsid w:val="009B395A"/>
    <w:rsid w:val="009B7136"/>
    <w:rsid w:val="009B7806"/>
    <w:rsid w:val="009C3AC2"/>
    <w:rsid w:val="009D4365"/>
    <w:rsid w:val="009D4E3B"/>
    <w:rsid w:val="009D7B46"/>
    <w:rsid w:val="009D7BC9"/>
    <w:rsid w:val="009E0C5A"/>
    <w:rsid w:val="009E1982"/>
    <w:rsid w:val="009E4769"/>
    <w:rsid w:val="009E4D2C"/>
    <w:rsid w:val="009E60E2"/>
    <w:rsid w:val="009F0978"/>
    <w:rsid w:val="009F3AEC"/>
    <w:rsid w:val="00A00081"/>
    <w:rsid w:val="00A015F7"/>
    <w:rsid w:val="00A10D56"/>
    <w:rsid w:val="00A12AAE"/>
    <w:rsid w:val="00A16DD1"/>
    <w:rsid w:val="00A221AB"/>
    <w:rsid w:val="00A22441"/>
    <w:rsid w:val="00A23F3B"/>
    <w:rsid w:val="00A24406"/>
    <w:rsid w:val="00A25114"/>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2BE2"/>
    <w:rsid w:val="00A94C5E"/>
    <w:rsid w:val="00A97C35"/>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374F9"/>
    <w:rsid w:val="00B378C8"/>
    <w:rsid w:val="00B43194"/>
    <w:rsid w:val="00B47734"/>
    <w:rsid w:val="00B50FBA"/>
    <w:rsid w:val="00B558EB"/>
    <w:rsid w:val="00B577D3"/>
    <w:rsid w:val="00B60466"/>
    <w:rsid w:val="00B64539"/>
    <w:rsid w:val="00B6548F"/>
    <w:rsid w:val="00B7502A"/>
    <w:rsid w:val="00B77305"/>
    <w:rsid w:val="00B82CC2"/>
    <w:rsid w:val="00B84A89"/>
    <w:rsid w:val="00B914E1"/>
    <w:rsid w:val="00B92BEF"/>
    <w:rsid w:val="00B9689A"/>
    <w:rsid w:val="00BA074B"/>
    <w:rsid w:val="00BA1FFA"/>
    <w:rsid w:val="00BA2466"/>
    <w:rsid w:val="00BA2666"/>
    <w:rsid w:val="00BA3D8E"/>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028A"/>
    <w:rsid w:val="00C118D2"/>
    <w:rsid w:val="00C118E9"/>
    <w:rsid w:val="00C11F61"/>
    <w:rsid w:val="00C161FD"/>
    <w:rsid w:val="00C23F17"/>
    <w:rsid w:val="00C24B0C"/>
    <w:rsid w:val="00C26A95"/>
    <w:rsid w:val="00C26D0D"/>
    <w:rsid w:val="00C27C95"/>
    <w:rsid w:val="00C300D2"/>
    <w:rsid w:val="00C3270F"/>
    <w:rsid w:val="00C3278B"/>
    <w:rsid w:val="00C33375"/>
    <w:rsid w:val="00C34C23"/>
    <w:rsid w:val="00C35F89"/>
    <w:rsid w:val="00C42005"/>
    <w:rsid w:val="00C44446"/>
    <w:rsid w:val="00C4664D"/>
    <w:rsid w:val="00C472AA"/>
    <w:rsid w:val="00C50A05"/>
    <w:rsid w:val="00C54AED"/>
    <w:rsid w:val="00C55B2F"/>
    <w:rsid w:val="00C63D00"/>
    <w:rsid w:val="00C6441B"/>
    <w:rsid w:val="00C7108B"/>
    <w:rsid w:val="00C71DAD"/>
    <w:rsid w:val="00C741F4"/>
    <w:rsid w:val="00C8089F"/>
    <w:rsid w:val="00C836CC"/>
    <w:rsid w:val="00C87A74"/>
    <w:rsid w:val="00C90A71"/>
    <w:rsid w:val="00C91574"/>
    <w:rsid w:val="00C91BC2"/>
    <w:rsid w:val="00C92C71"/>
    <w:rsid w:val="00C93F8F"/>
    <w:rsid w:val="00C94BF2"/>
    <w:rsid w:val="00C96ACF"/>
    <w:rsid w:val="00CA2745"/>
    <w:rsid w:val="00CA3593"/>
    <w:rsid w:val="00CA7F4F"/>
    <w:rsid w:val="00CB258E"/>
    <w:rsid w:val="00CB3C8F"/>
    <w:rsid w:val="00CB46F9"/>
    <w:rsid w:val="00CB62F6"/>
    <w:rsid w:val="00CB75CE"/>
    <w:rsid w:val="00CC02F1"/>
    <w:rsid w:val="00CC11A6"/>
    <w:rsid w:val="00CC135E"/>
    <w:rsid w:val="00CC5388"/>
    <w:rsid w:val="00CD5D3F"/>
    <w:rsid w:val="00CF1E90"/>
    <w:rsid w:val="00CF3DB3"/>
    <w:rsid w:val="00CF7E2B"/>
    <w:rsid w:val="00D052BC"/>
    <w:rsid w:val="00D07026"/>
    <w:rsid w:val="00D07BAB"/>
    <w:rsid w:val="00D11C62"/>
    <w:rsid w:val="00D16F1C"/>
    <w:rsid w:val="00D22C8F"/>
    <w:rsid w:val="00D33491"/>
    <w:rsid w:val="00D36C1C"/>
    <w:rsid w:val="00D44F8E"/>
    <w:rsid w:val="00D44FD0"/>
    <w:rsid w:val="00D5021D"/>
    <w:rsid w:val="00D5173A"/>
    <w:rsid w:val="00D53A3F"/>
    <w:rsid w:val="00D5733C"/>
    <w:rsid w:val="00D57BEC"/>
    <w:rsid w:val="00D607EF"/>
    <w:rsid w:val="00D60F88"/>
    <w:rsid w:val="00D625E7"/>
    <w:rsid w:val="00D646BD"/>
    <w:rsid w:val="00D70239"/>
    <w:rsid w:val="00D71201"/>
    <w:rsid w:val="00D720C7"/>
    <w:rsid w:val="00D77A04"/>
    <w:rsid w:val="00D81D06"/>
    <w:rsid w:val="00D8391C"/>
    <w:rsid w:val="00D8652C"/>
    <w:rsid w:val="00D876E6"/>
    <w:rsid w:val="00D97569"/>
    <w:rsid w:val="00DA1025"/>
    <w:rsid w:val="00DA22EC"/>
    <w:rsid w:val="00DA5860"/>
    <w:rsid w:val="00DA5D31"/>
    <w:rsid w:val="00DB0F0B"/>
    <w:rsid w:val="00DB195D"/>
    <w:rsid w:val="00DB2767"/>
    <w:rsid w:val="00DC4729"/>
    <w:rsid w:val="00DD58A3"/>
    <w:rsid w:val="00DE556F"/>
    <w:rsid w:val="00E01F0E"/>
    <w:rsid w:val="00E03B6D"/>
    <w:rsid w:val="00E0649E"/>
    <w:rsid w:val="00E17160"/>
    <w:rsid w:val="00E27058"/>
    <w:rsid w:val="00E35BEC"/>
    <w:rsid w:val="00E50821"/>
    <w:rsid w:val="00E50EF8"/>
    <w:rsid w:val="00E51F91"/>
    <w:rsid w:val="00E676F7"/>
    <w:rsid w:val="00E7086E"/>
    <w:rsid w:val="00E7374A"/>
    <w:rsid w:val="00E73C41"/>
    <w:rsid w:val="00E7598F"/>
    <w:rsid w:val="00E76F60"/>
    <w:rsid w:val="00E83D90"/>
    <w:rsid w:val="00E83F28"/>
    <w:rsid w:val="00E83F91"/>
    <w:rsid w:val="00E84D60"/>
    <w:rsid w:val="00E9107A"/>
    <w:rsid w:val="00E91F62"/>
    <w:rsid w:val="00E929FD"/>
    <w:rsid w:val="00E92ACE"/>
    <w:rsid w:val="00E93240"/>
    <w:rsid w:val="00E9479B"/>
    <w:rsid w:val="00EA28F1"/>
    <w:rsid w:val="00EA4D48"/>
    <w:rsid w:val="00EB2173"/>
    <w:rsid w:val="00EB62E6"/>
    <w:rsid w:val="00ED1B30"/>
    <w:rsid w:val="00ED250E"/>
    <w:rsid w:val="00ED6535"/>
    <w:rsid w:val="00ED6DB3"/>
    <w:rsid w:val="00EE1AC1"/>
    <w:rsid w:val="00EE39D6"/>
    <w:rsid w:val="00EE413C"/>
    <w:rsid w:val="00EE52AD"/>
    <w:rsid w:val="00F01F92"/>
    <w:rsid w:val="00F10A08"/>
    <w:rsid w:val="00F139CF"/>
    <w:rsid w:val="00F22AC5"/>
    <w:rsid w:val="00F254D1"/>
    <w:rsid w:val="00F32B82"/>
    <w:rsid w:val="00F4043E"/>
    <w:rsid w:val="00F40CB5"/>
    <w:rsid w:val="00F41BBC"/>
    <w:rsid w:val="00F43681"/>
    <w:rsid w:val="00F43B9D"/>
    <w:rsid w:val="00F444F0"/>
    <w:rsid w:val="00F50847"/>
    <w:rsid w:val="00F53F27"/>
    <w:rsid w:val="00F546D1"/>
    <w:rsid w:val="00F61A74"/>
    <w:rsid w:val="00F6513F"/>
    <w:rsid w:val="00F66272"/>
    <w:rsid w:val="00F6ACA0"/>
    <w:rsid w:val="00F709C0"/>
    <w:rsid w:val="00F82E94"/>
    <w:rsid w:val="00F8610A"/>
    <w:rsid w:val="00F927A1"/>
    <w:rsid w:val="00F92E4D"/>
    <w:rsid w:val="00F94392"/>
    <w:rsid w:val="00FA3764"/>
    <w:rsid w:val="00FA56ED"/>
    <w:rsid w:val="00FB553E"/>
    <w:rsid w:val="00FB5FA6"/>
    <w:rsid w:val="00FC1310"/>
    <w:rsid w:val="00FC1328"/>
    <w:rsid w:val="00FC2FF3"/>
    <w:rsid w:val="00FC3263"/>
    <w:rsid w:val="00FC51F9"/>
    <w:rsid w:val="00FC5B40"/>
    <w:rsid w:val="00FC5FF8"/>
    <w:rsid w:val="00FC702B"/>
    <w:rsid w:val="00FD322C"/>
    <w:rsid w:val="00FD3D7C"/>
    <w:rsid w:val="00FD4F8F"/>
    <w:rsid w:val="00FD4FF1"/>
    <w:rsid w:val="00FD6FA5"/>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ED6DB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5E5821"/>
    <w:rPr>
      <w:color w:val="954F72" w:themeColor="followedHyperlink"/>
      <w:u w:val="single"/>
    </w:rPr>
  </w:style>
  <w:style w:type="character" w:styleId="UnresolvedMention">
    <w:name w:val="Unresolved Mention"/>
    <w:basedOn w:val="DefaultParagraphFont"/>
    <w:uiPriority w:val="99"/>
    <w:semiHidden/>
    <w:unhideWhenUsed/>
    <w:rsid w:val="00C35F89"/>
    <w:rPr>
      <w:color w:val="605E5C"/>
      <w:shd w:val="clear" w:color="auto" w:fill="E1DFDD"/>
    </w:rPr>
  </w:style>
  <w:style w:type="paragraph" w:styleId="NoSpacing">
    <w:name w:val="No Spacing"/>
    <w:uiPriority w:val="1"/>
    <w:qFormat/>
    <w:rsid w:val="00CC5388"/>
    <w:pPr>
      <w:overflowPunct w:val="0"/>
      <w:autoSpaceDE w:val="0"/>
      <w:autoSpaceDN w:val="0"/>
      <w:adjustRightInd w:val="0"/>
      <w:textAlignment w:val="baseline"/>
    </w:pPr>
    <w:rPr>
      <w:rFonts w:ascii="Arial" w:hAnsi="Arial" w:cs="Arial"/>
      <w:color w:val="000000"/>
      <w:lang w:eastAsia="en-GB"/>
    </w:rPr>
  </w:style>
  <w:style w:type="character" w:customStyle="1" w:styleId="Heading3Char">
    <w:name w:val="Heading 3 Char"/>
    <w:basedOn w:val="DefaultParagraphFont"/>
    <w:link w:val="Heading3"/>
    <w:uiPriority w:val="9"/>
    <w:semiHidden/>
    <w:rsid w:val="00ED6DB3"/>
    <w:rPr>
      <w:rFonts w:asciiTheme="majorHAnsi" w:eastAsiaTheme="majorEastAsia" w:hAnsiTheme="majorHAnsi" w:cstheme="majorBidi"/>
      <w:color w:val="1F3763" w:themeColor="accent1" w:themeShade="7F"/>
      <w:sz w:val="24"/>
      <w:szCs w:val="24"/>
      <w:lang w:eastAsia="en-GB"/>
    </w:rPr>
  </w:style>
  <w:style w:type="paragraph" w:customStyle="1" w:styleId="legtext">
    <w:name w:val="legtext"/>
    <w:basedOn w:val="Normal"/>
    <w:rsid w:val="00ED6D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semiHidden/>
    <w:unhideWhenUsed/>
    <w:rsid w:val="00677AD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677ADC"/>
    <w:rPr>
      <w:b/>
      <w:bCs/>
    </w:rPr>
  </w:style>
  <w:style w:type="character" w:customStyle="1" w:styleId="mu-flat-button-label">
    <w:name w:val="mu-flat-button-label"/>
    <w:basedOn w:val="DefaultParagraphFont"/>
    <w:rsid w:val="001B21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109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58278119">
      <w:bodyDiv w:val="1"/>
      <w:marLeft w:val="0"/>
      <w:marRight w:val="0"/>
      <w:marTop w:val="0"/>
      <w:marBottom w:val="0"/>
      <w:divBdr>
        <w:top w:val="none" w:sz="0" w:space="0" w:color="auto"/>
        <w:left w:val="none" w:sz="0" w:space="0" w:color="auto"/>
        <w:bottom w:val="none" w:sz="0" w:space="0" w:color="auto"/>
        <w:right w:val="none" w:sz="0" w:space="0" w:color="auto"/>
      </w:divBdr>
    </w:div>
    <w:div w:id="206992131">
      <w:bodyDiv w:val="1"/>
      <w:marLeft w:val="0"/>
      <w:marRight w:val="0"/>
      <w:marTop w:val="0"/>
      <w:marBottom w:val="0"/>
      <w:divBdr>
        <w:top w:val="none" w:sz="0" w:space="0" w:color="auto"/>
        <w:left w:val="none" w:sz="0" w:space="0" w:color="auto"/>
        <w:bottom w:val="none" w:sz="0" w:space="0" w:color="auto"/>
        <w:right w:val="none" w:sz="0" w:space="0" w:color="auto"/>
      </w:divBdr>
    </w:div>
    <w:div w:id="282275097">
      <w:bodyDiv w:val="1"/>
      <w:marLeft w:val="0"/>
      <w:marRight w:val="0"/>
      <w:marTop w:val="0"/>
      <w:marBottom w:val="0"/>
      <w:divBdr>
        <w:top w:val="none" w:sz="0" w:space="0" w:color="auto"/>
        <w:left w:val="none" w:sz="0" w:space="0" w:color="auto"/>
        <w:bottom w:val="none" w:sz="0" w:space="0" w:color="auto"/>
        <w:right w:val="none" w:sz="0" w:space="0" w:color="auto"/>
      </w:divBdr>
      <w:divsChild>
        <w:div w:id="1530334924">
          <w:marLeft w:val="0"/>
          <w:marRight w:val="0"/>
          <w:marTop w:val="0"/>
          <w:marBottom w:val="0"/>
          <w:divBdr>
            <w:top w:val="none" w:sz="0" w:space="0" w:color="auto"/>
            <w:left w:val="none" w:sz="0" w:space="0" w:color="auto"/>
            <w:bottom w:val="none" w:sz="0" w:space="0" w:color="auto"/>
            <w:right w:val="none" w:sz="0" w:space="0" w:color="auto"/>
          </w:divBdr>
        </w:div>
        <w:div w:id="640497238">
          <w:marLeft w:val="0"/>
          <w:marRight w:val="0"/>
          <w:marTop w:val="0"/>
          <w:marBottom w:val="0"/>
          <w:divBdr>
            <w:top w:val="none" w:sz="0" w:space="0" w:color="auto"/>
            <w:left w:val="none" w:sz="0" w:space="0" w:color="auto"/>
            <w:bottom w:val="none" w:sz="0" w:space="0" w:color="auto"/>
            <w:right w:val="none" w:sz="0" w:space="0" w:color="auto"/>
          </w:divBdr>
        </w:div>
      </w:divsChild>
    </w:div>
    <w:div w:id="491944895">
      <w:bodyDiv w:val="1"/>
      <w:marLeft w:val="0"/>
      <w:marRight w:val="0"/>
      <w:marTop w:val="0"/>
      <w:marBottom w:val="0"/>
      <w:divBdr>
        <w:top w:val="none" w:sz="0" w:space="0" w:color="auto"/>
        <w:left w:val="none" w:sz="0" w:space="0" w:color="auto"/>
        <w:bottom w:val="none" w:sz="0" w:space="0" w:color="auto"/>
        <w:right w:val="none" w:sz="0" w:space="0" w:color="auto"/>
      </w:divBdr>
    </w:div>
    <w:div w:id="536309192">
      <w:bodyDiv w:val="1"/>
      <w:marLeft w:val="0"/>
      <w:marRight w:val="0"/>
      <w:marTop w:val="0"/>
      <w:marBottom w:val="0"/>
      <w:divBdr>
        <w:top w:val="none" w:sz="0" w:space="0" w:color="auto"/>
        <w:left w:val="none" w:sz="0" w:space="0" w:color="auto"/>
        <w:bottom w:val="none" w:sz="0" w:space="0" w:color="auto"/>
        <w:right w:val="none" w:sz="0" w:space="0" w:color="auto"/>
      </w:divBdr>
    </w:div>
    <w:div w:id="693918370">
      <w:bodyDiv w:val="1"/>
      <w:marLeft w:val="0"/>
      <w:marRight w:val="0"/>
      <w:marTop w:val="0"/>
      <w:marBottom w:val="0"/>
      <w:divBdr>
        <w:top w:val="none" w:sz="0" w:space="0" w:color="auto"/>
        <w:left w:val="none" w:sz="0" w:space="0" w:color="auto"/>
        <w:bottom w:val="none" w:sz="0" w:space="0" w:color="auto"/>
        <w:right w:val="none" w:sz="0" w:space="0" w:color="auto"/>
      </w:divBdr>
    </w:div>
    <w:div w:id="74195357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8269616">
      <w:bodyDiv w:val="1"/>
      <w:marLeft w:val="0"/>
      <w:marRight w:val="0"/>
      <w:marTop w:val="0"/>
      <w:marBottom w:val="0"/>
      <w:divBdr>
        <w:top w:val="none" w:sz="0" w:space="0" w:color="auto"/>
        <w:left w:val="none" w:sz="0" w:space="0" w:color="auto"/>
        <w:bottom w:val="none" w:sz="0" w:space="0" w:color="auto"/>
        <w:right w:val="none" w:sz="0" w:space="0" w:color="auto"/>
      </w:divBdr>
    </w:div>
    <w:div w:id="175619771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library.college.police.uk/docs/college-of-policing/Briefing-note-adults-at-risk-initial-response-2021.pdf" TargetMode="External"/><Relationship Id="rId21" Type="http://schemas.openxmlformats.org/officeDocument/2006/relationships/footer" Target="footer3.xml"/><Relationship Id="rId34" Type="http://schemas.openxmlformats.org/officeDocument/2006/relationships/hyperlink" Target="https://www.ed.ac.uk/reflection/reflectors-toolkit/reflecting-on-experience/gibbs-reflective-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npcc.police.uk/documents/crime/2018/National%20Vulnerability%20Action%20Plan_18_21.pdf" TargetMode="External"/><Relationship Id="rId33" Type="http://schemas.openxmlformats.org/officeDocument/2006/relationships/hyperlink" Target="https://www.south-wales.police.uk/SysSiteAssets/media/downloads/south-wales/about-us/policies-and-procedures/english/adults-at-risk---english.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assets.publishing.service.gov.uk/government/uploads/system/uploads/attachment_data/file/903814/pace-code-g-2012.pdf"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doi.org/10.1111/j.1529-1006.2006.00030.x"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xico.com/definition/vulnerable" TargetMode="External"/><Relationship Id="rId23" Type="http://schemas.openxmlformats.org/officeDocument/2006/relationships/hyperlink" Target="https://www.verywellmind.com/what-is-emotional-intelligence-2795423" TargetMode="External"/><Relationship Id="rId28" Type="http://schemas.openxmlformats.org/officeDocument/2006/relationships/hyperlink" Target="https://foi.west-midlands.police.uk/wp-content/uploads/2021/01/THRIVE.pdf" TargetMode="External"/><Relationship Id="rId36" Type="http://schemas.openxmlformats.org/officeDocument/2006/relationships/hyperlink" Target="https://search-proquest-com.ezproxy.uwtsd.ac.uk/docview/747969212/98D6AD3295424166PQ/1?accountid=130472"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legislation.gov.uk/ukpga/2010/15/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civilservicesuccess.com/emotional-intelligence-why-all-police-officers-need-it/" TargetMode="External"/><Relationship Id="rId27" Type="http://schemas.openxmlformats.org/officeDocument/2006/relationships/hyperlink" Target="https://www.cps.gov.uk/crime-info/hate-crime" TargetMode="External"/><Relationship Id="rId30" Type="http://schemas.openxmlformats.org/officeDocument/2006/relationships/hyperlink" Target="https://www.gov.uk/government/publications/vulnerabilities-applying-all-our-health/vulnerabilities-applying-all-our-health" TargetMode="External"/><Relationship Id="rId35"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9248</Words>
  <Characters>52979</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Jones,Victoria swp6863</cp:lastModifiedBy>
  <cp:revision>2</cp:revision>
  <cp:lastPrinted>2014-08-26T08:55:00Z</cp:lastPrinted>
  <dcterms:created xsi:type="dcterms:W3CDTF">2022-08-07T20:31:00Z</dcterms:created>
  <dcterms:modified xsi:type="dcterms:W3CDTF">2022-08-07T20:31:00Z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2022-02-13T16:14:48Z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a2259530-cf1a-471d-86e4-aa9a6d4324db</vt:lpwstr>
  </property>
  <property fmtid="{D5CDD505-2E9C-101B-9397-08002B2CF9AE}" pid="9" name="MSIP_Label_66cf8fe5-b7b7-4df7-b38d-1c61ac2f6639_ContentBits">
    <vt:lpwstr>0</vt:lpwstr>
  </property>
</Properties>
</file>