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B3570" w14:textId="5A39AFA2" w:rsidR="00DE7FDF" w:rsidRPr="00DE7FDF" w:rsidRDefault="00DE7FDF" w:rsidP="00DE7FDF">
      <w:pPr>
        <w:spacing w:line="276" w:lineRule="auto"/>
        <w:jc w:val="center"/>
        <w:rPr>
          <w:rFonts w:ascii="Times New Roman" w:hAnsi="Times New Roman" w:cs="Times New Roman"/>
          <w:sz w:val="24"/>
        </w:rPr>
      </w:pPr>
      <w:r w:rsidRPr="00DE7FDF">
        <w:rPr>
          <w:rFonts w:ascii="Times New Roman" w:hAnsi="Times New Roman" w:cs="Times New Roman"/>
          <w:sz w:val="24"/>
        </w:rPr>
        <w:t xml:space="preserve">Critique of Kachru’s Concentric Circle of World </w:t>
      </w:r>
      <w:proofErr w:type="spellStart"/>
      <w:r w:rsidRPr="00DE7FDF">
        <w:rPr>
          <w:rFonts w:ascii="Times New Roman" w:hAnsi="Times New Roman" w:cs="Times New Roman"/>
          <w:sz w:val="24"/>
        </w:rPr>
        <w:t>Englishes</w:t>
      </w:r>
      <w:proofErr w:type="spellEnd"/>
      <w:r w:rsidRPr="00DE7FDF">
        <w:rPr>
          <w:rFonts w:ascii="Times New Roman" w:hAnsi="Times New Roman" w:cs="Times New Roman"/>
          <w:sz w:val="24"/>
        </w:rPr>
        <w:t xml:space="preserve"> Model</w:t>
      </w:r>
    </w:p>
    <w:p w14:paraId="7213CB24" w14:textId="77777777" w:rsidR="00DE7FDF" w:rsidRPr="00DE7FDF" w:rsidRDefault="00DE7FDF" w:rsidP="00DE7FDF">
      <w:pPr>
        <w:spacing w:line="276" w:lineRule="auto"/>
        <w:jc w:val="center"/>
        <w:rPr>
          <w:rFonts w:ascii="Times New Roman" w:hAnsi="Times New Roman" w:cs="Times New Roman"/>
          <w:sz w:val="24"/>
        </w:rPr>
      </w:pPr>
    </w:p>
    <w:p w14:paraId="35A30081" w14:textId="1F649CDD" w:rsidR="00CD1374" w:rsidRPr="00DE7FDF" w:rsidRDefault="00C866D3" w:rsidP="00DE7FDF">
      <w:pPr>
        <w:spacing w:line="300" w:lineRule="auto"/>
        <w:rPr>
          <w:rFonts w:ascii="Times New Roman" w:hAnsi="Times New Roman" w:cs="Times New Roman"/>
          <w:sz w:val="24"/>
        </w:rPr>
      </w:pPr>
      <w:r w:rsidRPr="00DE7FDF">
        <w:rPr>
          <w:rFonts w:ascii="Times New Roman" w:hAnsi="Times New Roman" w:cs="Times New Roman"/>
          <w:sz w:val="24"/>
        </w:rPr>
        <w:t xml:space="preserve">In 1985, Kachru published a paper entitled Standards, Codification and Sociolinguistic Realism: </w:t>
      </w:r>
      <w:r w:rsidR="00B240A4" w:rsidRPr="00DE7FDF">
        <w:rPr>
          <w:rFonts w:ascii="Times New Roman" w:hAnsi="Times New Roman" w:cs="Times New Roman"/>
          <w:sz w:val="24"/>
        </w:rPr>
        <w:t>The</w:t>
      </w:r>
      <w:r w:rsidRPr="00DE7FDF">
        <w:rPr>
          <w:rFonts w:ascii="Times New Roman" w:hAnsi="Times New Roman" w:cs="Times New Roman"/>
          <w:sz w:val="24"/>
        </w:rPr>
        <w:t xml:space="preserve"> English language in the out circle, which suggested that the worldwide spread of English could be represented by three concentric circles: the Inner Circle, the Outer Circle and the Extended Circle</w:t>
      </w:r>
      <w:r w:rsidRPr="00DE7FDF">
        <w:rPr>
          <w:rFonts w:ascii="Times New Roman" w:hAnsi="Times New Roman" w:cs="Times New Roman"/>
          <w:sz w:val="24"/>
        </w:rPr>
        <w:t xml:space="preserve">. </w:t>
      </w:r>
      <w:r w:rsidRPr="00DE7FDF">
        <w:rPr>
          <w:rFonts w:ascii="Times New Roman" w:hAnsi="Times New Roman" w:cs="Times New Roman"/>
          <w:sz w:val="24"/>
        </w:rPr>
        <w:t>The inner circle refers to countries where English is the first language, including the UK, USA, Canada, Australia, Ireland, New Zealand;</w:t>
      </w:r>
      <w:r w:rsidRPr="00DE7FDF">
        <w:rPr>
          <w:rFonts w:ascii="Times New Roman" w:hAnsi="Times New Roman" w:cs="Times New Roman"/>
          <w:sz w:val="24"/>
        </w:rPr>
        <w:t xml:space="preserve"> </w:t>
      </w:r>
      <w:r w:rsidRPr="00DE7FDF">
        <w:rPr>
          <w:rFonts w:ascii="Times New Roman" w:hAnsi="Times New Roman" w:cs="Times New Roman"/>
          <w:sz w:val="24"/>
        </w:rPr>
        <w:t>The Outer Circle refers to countries where English is a second or official language, including Ghana, Bangladesh,</w:t>
      </w:r>
      <w:r w:rsidR="00F7233F" w:rsidRPr="00DE7FDF">
        <w:rPr>
          <w:rFonts w:ascii="Times New Roman" w:hAnsi="Times New Roman" w:cs="Times New Roman"/>
          <w:sz w:val="24"/>
        </w:rPr>
        <w:t xml:space="preserve"> </w:t>
      </w:r>
      <w:r w:rsidRPr="00DE7FDF">
        <w:rPr>
          <w:rFonts w:ascii="Times New Roman" w:hAnsi="Times New Roman" w:cs="Times New Roman"/>
          <w:sz w:val="24"/>
        </w:rPr>
        <w:t>India,</w:t>
      </w:r>
      <w:r w:rsidR="00F7233F" w:rsidRPr="00DE7FDF">
        <w:rPr>
          <w:rFonts w:ascii="Times New Roman" w:hAnsi="Times New Roman" w:cs="Times New Roman"/>
          <w:sz w:val="24"/>
        </w:rPr>
        <w:t xml:space="preserve"> </w:t>
      </w:r>
      <w:r w:rsidRPr="00DE7FDF">
        <w:rPr>
          <w:rFonts w:ascii="Times New Roman" w:hAnsi="Times New Roman" w:cs="Times New Roman"/>
          <w:sz w:val="24"/>
        </w:rPr>
        <w:t>Kenya, Malaysia, Nigeria, Pakistan, the Philippines, Singapore, South Africa, Sri Lanka, Tanzania, Zambia and Zimbabwe</w:t>
      </w:r>
      <w:r w:rsidRPr="00DE7FDF">
        <w:rPr>
          <w:rFonts w:ascii="Times New Roman" w:hAnsi="Times New Roman" w:cs="Times New Roman"/>
          <w:sz w:val="24"/>
        </w:rPr>
        <w:t xml:space="preserve"> etc.</w:t>
      </w:r>
      <w:r w:rsidRPr="00DE7FDF">
        <w:rPr>
          <w:rFonts w:ascii="Times New Roman" w:hAnsi="Times New Roman" w:cs="Times New Roman"/>
          <w:sz w:val="24"/>
        </w:rPr>
        <w:t>;</w:t>
      </w:r>
      <w:r w:rsidRPr="00DE7FDF">
        <w:rPr>
          <w:rFonts w:ascii="Times New Roman" w:hAnsi="Times New Roman" w:cs="Times New Roman"/>
          <w:sz w:val="24"/>
        </w:rPr>
        <w:t xml:space="preserve"> </w:t>
      </w:r>
      <w:r w:rsidRPr="00DE7FDF">
        <w:rPr>
          <w:rFonts w:ascii="Times New Roman" w:hAnsi="Times New Roman" w:cs="Times New Roman"/>
          <w:sz w:val="24"/>
        </w:rPr>
        <w:t>The extended circle refers to countries where English is a foreign language, such as China, Korea, Japan, Nepal, Russia, Saudi Arabia, France, Germany, etc.</w:t>
      </w:r>
    </w:p>
    <w:p w14:paraId="6F2A308D" w14:textId="409572A1" w:rsidR="00C866D3" w:rsidRPr="00DE7FDF" w:rsidRDefault="00C866D3" w:rsidP="00DE7FDF">
      <w:pPr>
        <w:spacing w:line="276" w:lineRule="auto"/>
        <w:rPr>
          <w:rFonts w:ascii="Times New Roman" w:hAnsi="Times New Roman" w:cs="Times New Roman"/>
          <w:sz w:val="24"/>
        </w:rPr>
      </w:pPr>
    </w:p>
    <w:p w14:paraId="586574CA" w14:textId="508CFD87" w:rsidR="002F73AF" w:rsidRPr="00DE7FDF" w:rsidRDefault="00C866D3" w:rsidP="00DE7FDF">
      <w:pPr>
        <w:spacing w:line="276" w:lineRule="auto"/>
        <w:rPr>
          <w:rFonts w:ascii="Times New Roman" w:hAnsi="Times New Roman" w:cs="Times New Roman"/>
          <w:sz w:val="24"/>
        </w:rPr>
      </w:pPr>
      <w:r w:rsidRPr="00DE7FDF">
        <w:rPr>
          <w:rFonts w:ascii="Times New Roman" w:hAnsi="Times New Roman" w:cs="Times New Roman"/>
          <w:sz w:val="24"/>
        </w:rPr>
        <w:t xml:space="preserve">Let us first review the background of this theory. Kachru was born in Kashmir and studied in the UK in his early years. He has a deep feeling for the Indianization of English and is familiar with British Standard English. </w:t>
      </w:r>
      <w:r w:rsidR="00B43D8F">
        <w:rPr>
          <w:rFonts w:ascii="Times New Roman" w:hAnsi="Times New Roman" w:cs="Times New Roman"/>
          <w:sz w:val="24"/>
        </w:rPr>
        <w:t>Kachru (1976, p.221-239)</w:t>
      </w:r>
      <w:r w:rsidRPr="00DE7FDF">
        <w:rPr>
          <w:rFonts w:ascii="Times New Roman" w:hAnsi="Times New Roman" w:cs="Times New Roman"/>
          <w:sz w:val="24"/>
        </w:rPr>
        <w:t xml:space="preserve"> believes that it is unrealistic and unreasonable to study the variation of English in other countries from the standpoint of native speakers, because this research paradigm completely ignores the role of English in other countries. What is the role of the state (such as India)?</w:t>
      </w:r>
      <w:r w:rsidR="002F73AF" w:rsidRPr="00DE7FDF">
        <w:rPr>
          <w:rFonts w:ascii="Times New Roman" w:hAnsi="Times New Roman" w:cs="Times New Roman"/>
          <w:sz w:val="24"/>
        </w:rPr>
        <w:t xml:space="preserve"> </w:t>
      </w:r>
      <w:r w:rsidR="002F73AF" w:rsidRPr="00DE7FDF">
        <w:rPr>
          <w:rFonts w:ascii="Times New Roman" w:hAnsi="Times New Roman" w:cs="Times New Roman"/>
          <w:sz w:val="24"/>
        </w:rPr>
        <w:t xml:space="preserve">In his 1983 book The Indianization of English: </w:t>
      </w:r>
      <w:r w:rsidR="002F73AF" w:rsidRPr="00DE7FDF">
        <w:rPr>
          <w:rFonts w:ascii="Times New Roman" w:hAnsi="Times New Roman" w:cs="Times New Roman"/>
          <w:sz w:val="24"/>
        </w:rPr>
        <w:t>The</w:t>
      </w:r>
      <w:r w:rsidR="002F73AF" w:rsidRPr="00DE7FDF">
        <w:rPr>
          <w:rFonts w:ascii="Times New Roman" w:hAnsi="Times New Roman" w:cs="Times New Roman"/>
          <w:sz w:val="24"/>
        </w:rPr>
        <w:t xml:space="preserve"> English language in India, Kachru makes it clear that the use of English in India was primarily for intra-national, rather than international communication.</w:t>
      </w:r>
      <w:r w:rsidR="002F73AF" w:rsidRPr="00DE7FDF">
        <w:rPr>
          <w:rFonts w:ascii="Times New Roman" w:hAnsi="Times New Roman" w:cs="Times New Roman"/>
          <w:sz w:val="24"/>
        </w:rPr>
        <w:t xml:space="preserve"> </w:t>
      </w:r>
      <w:r w:rsidR="002F73AF" w:rsidRPr="00DE7FDF">
        <w:rPr>
          <w:rFonts w:ascii="Times New Roman" w:hAnsi="Times New Roman" w:cs="Times New Roman"/>
          <w:sz w:val="24"/>
        </w:rPr>
        <w:t xml:space="preserve">This means that, although India has gained political independence, English has taken root in Indian society and is a tool for everyday communication and a part of the social life of Indians. Although Indians also use other languages in their social life, English is used in areas and plays a role in social life that other languages cannot </w:t>
      </w:r>
      <w:r w:rsidR="00A37D50" w:rsidRPr="00DE7FDF">
        <w:rPr>
          <w:rFonts w:ascii="Times New Roman" w:hAnsi="Times New Roman" w:cs="Times New Roman"/>
          <w:sz w:val="24"/>
        </w:rPr>
        <w:t>replace. Kachru</w:t>
      </w:r>
      <w:r w:rsidR="00DE58F9" w:rsidRPr="00B43D8F">
        <w:rPr>
          <w:rFonts w:ascii="Times New Roman" w:hAnsi="Times New Roman" w:cs="Times New Roman"/>
          <w:sz w:val="24"/>
        </w:rPr>
        <w:t xml:space="preserve"> (</w:t>
      </w:r>
      <w:r w:rsidR="00B43D8F" w:rsidRPr="00B43D8F">
        <w:rPr>
          <w:rFonts w:ascii="Times New Roman" w:hAnsi="Times New Roman" w:cs="Times New Roman"/>
          <w:sz w:val="24"/>
        </w:rPr>
        <w:t>1983</w:t>
      </w:r>
      <w:r w:rsidR="002F73AF" w:rsidRPr="00B43D8F">
        <w:rPr>
          <w:rFonts w:ascii="Times New Roman" w:hAnsi="Times New Roman" w:cs="Times New Roman"/>
          <w:sz w:val="24"/>
        </w:rPr>
        <w:t>)</w:t>
      </w:r>
      <w:r w:rsidR="002F73AF" w:rsidRPr="00DE7FDF">
        <w:rPr>
          <w:rFonts w:ascii="Times New Roman" w:hAnsi="Times New Roman" w:cs="Times New Roman"/>
          <w:sz w:val="24"/>
        </w:rPr>
        <w:t xml:space="preserve"> conducted an in-depth survey of the English used by Indians and found that it presents new features at various levels such as vocabulary, grammar and pragmatics. Moreover, these characteristics can be explained from the social and cultural aspects of </w:t>
      </w:r>
      <w:r w:rsidR="00A37D50" w:rsidRPr="00DE7FDF">
        <w:rPr>
          <w:rFonts w:ascii="Times New Roman" w:hAnsi="Times New Roman" w:cs="Times New Roman"/>
          <w:sz w:val="24"/>
        </w:rPr>
        <w:t>India. Kachru</w:t>
      </w:r>
      <w:r w:rsidR="000B522B">
        <w:rPr>
          <w:rFonts w:ascii="Times New Roman" w:hAnsi="Times New Roman" w:cs="Times New Roman"/>
          <w:sz w:val="24"/>
        </w:rPr>
        <w:t xml:space="preserve"> </w:t>
      </w:r>
      <w:r w:rsidR="00DE58F9" w:rsidRPr="00B43D8F">
        <w:rPr>
          <w:rFonts w:ascii="Times New Roman" w:hAnsi="Times New Roman" w:cs="Times New Roman"/>
          <w:sz w:val="24"/>
        </w:rPr>
        <w:t>(</w:t>
      </w:r>
      <w:r w:rsidR="00B43D8F" w:rsidRPr="00B43D8F">
        <w:rPr>
          <w:rFonts w:ascii="Times New Roman" w:hAnsi="Times New Roman" w:cs="Times New Roman"/>
          <w:sz w:val="24"/>
        </w:rPr>
        <w:t>1983</w:t>
      </w:r>
      <w:r w:rsidR="002F73AF" w:rsidRPr="00B43D8F">
        <w:rPr>
          <w:rFonts w:ascii="Times New Roman" w:hAnsi="Times New Roman" w:cs="Times New Roman"/>
          <w:sz w:val="24"/>
        </w:rPr>
        <w:t>)</w:t>
      </w:r>
      <w:r w:rsidR="002F73AF" w:rsidRPr="00DE7FDF">
        <w:rPr>
          <w:rFonts w:ascii="Times New Roman" w:hAnsi="Times New Roman" w:cs="Times New Roman"/>
          <w:sz w:val="24"/>
        </w:rPr>
        <w:t xml:space="preserve"> confirmed through </w:t>
      </w:r>
      <w:proofErr w:type="gramStart"/>
      <w:r w:rsidR="002F73AF" w:rsidRPr="00DE7FDF">
        <w:rPr>
          <w:rFonts w:ascii="Times New Roman" w:hAnsi="Times New Roman" w:cs="Times New Roman"/>
          <w:sz w:val="24"/>
        </w:rPr>
        <w:t>a large number of</w:t>
      </w:r>
      <w:proofErr w:type="gramEnd"/>
      <w:r w:rsidR="002F73AF" w:rsidRPr="00DE7FDF">
        <w:rPr>
          <w:rFonts w:ascii="Times New Roman" w:hAnsi="Times New Roman" w:cs="Times New Roman"/>
          <w:sz w:val="24"/>
        </w:rPr>
        <w:t xml:space="preserve"> examples that the variation of English in Indian social and cultural environment is not deviations, but Indians' innovations of English; moreover, these variations are systematic and occur in </w:t>
      </w:r>
      <w:r w:rsidR="00711D93" w:rsidRPr="00DE7FDF">
        <w:rPr>
          <w:rFonts w:ascii="Times New Roman" w:hAnsi="Times New Roman" w:cs="Times New Roman"/>
          <w:sz w:val="24"/>
        </w:rPr>
        <w:t>vocabulary,</w:t>
      </w:r>
      <w:r w:rsidR="002F73AF" w:rsidRPr="00DE7FDF">
        <w:rPr>
          <w:rFonts w:ascii="Times New Roman" w:hAnsi="Times New Roman" w:cs="Times New Roman"/>
          <w:sz w:val="24"/>
        </w:rPr>
        <w:t xml:space="preserve"> grammatical and pragmatic levels.</w:t>
      </w:r>
    </w:p>
    <w:p w14:paraId="15B39402" w14:textId="2541C973" w:rsidR="00DE58F9" w:rsidRPr="00DE7FDF" w:rsidRDefault="00DE58F9" w:rsidP="00DE7FDF">
      <w:pPr>
        <w:spacing w:line="276" w:lineRule="auto"/>
        <w:rPr>
          <w:rFonts w:ascii="Times New Roman" w:hAnsi="Times New Roman" w:cs="Times New Roman"/>
          <w:sz w:val="24"/>
        </w:rPr>
      </w:pPr>
    </w:p>
    <w:p w14:paraId="37C6B16F" w14:textId="735B3205" w:rsidR="00663334" w:rsidRPr="00DE7FDF" w:rsidRDefault="00DE58F9" w:rsidP="00DE7FDF">
      <w:pPr>
        <w:spacing w:line="276" w:lineRule="auto"/>
        <w:rPr>
          <w:rFonts w:ascii="Times New Roman" w:hAnsi="Times New Roman" w:cs="Times New Roman"/>
          <w:sz w:val="24"/>
        </w:rPr>
      </w:pPr>
      <w:r w:rsidRPr="00DE7FDF">
        <w:rPr>
          <w:rFonts w:ascii="Times New Roman" w:hAnsi="Times New Roman" w:cs="Times New Roman"/>
          <w:sz w:val="24"/>
        </w:rPr>
        <w:t>Accordingly, Kachru</w:t>
      </w:r>
      <w:r w:rsidRPr="00DE7FDF">
        <w:rPr>
          <w:rFonts w:ascii="Times New Roman" w:hAnsi="Times New Roman" w:cs="Times New Roman"/>
          <w:sz w:val="24"/>
        </w:rPr>
        <w:t xml:space="preserve"> </w:t>
      </w:r>
      <w:r w:rsidRPr="00B43D8F">
        <w:rPr>
          <w:rFonts w:ascii="Times New Roman" w:hAnsi="Times New Roman" w:cs="Times New Roman"/>
          <w:sz w:val="24"/>
        </w:rPr>
        <w:t>(</w:t>
      </w:r>
      <w:r w:rsidR="00B43D8F" w:rsidRPr="00B43D8F">
        <w:rPr>
          <w:rFonts w:ascii="Times New Roman" w:hAnsi="Times New Roman" w:cs="Times New Roman"/>
          <w:sz w:val="24"/>
        </w:rPr>
        <w:t>1983</w:t>
      </w:r>
      <w:r w:rsidRPr="00B43D8F">
        <w:rPr>
          <w:rFonts w:ascii="Times New Roman" w:hAnsi="Times New Roman" w:cs="Times New Roman"/>
          <w:sz w:val="24"/>
        </w:rPr>
        <w:t>)</w:t>
      </w:r>
      <w:r w:rsidRPr="00DE7FDF">
        <w:rPr>
          <w:rFonts w:ascii="Times New Roman" w:hAnsi="Times New Roman" w:cs="Times New Roman"/>
          <w:sz w:val="24"/>
        </w:rPr>
        <w:t xml:space="preserve"> ventures to suggest that the systematic variation of English in India is an indigenized variety that has been influenced by Indian society and culture; it is Indian English, as distinct from British Standard English. In short, after years of research, </w:t>
      </w:r>
      <w:r w:rsidR="00711D93" w:rsidRPr="00DE7FDF">
        <w:rPr>
          <w:rFonts w:ascii="Times New Roman" w:hAnsi="Times New Roman" w:cs="Times New Roman"/>
          <w:sz w:val="24"/>
        </w:rPr>
        <w:t>Kachru</w:t>
      </w:r>
      <w:r w:rsidRPr="00DE7FDF">
        <w:rPr>
          <w:rFonts w:ascii="Times New Roman" w:hAnsi="Times New Roman" w:cs="Times New Roman"/>
          <w:sz w:val="24"/>
        </w:rPr>
        <w:t xml:space="preserve"> has finally established the ontological status of Indian English as a </w:t>
      </w:r>
      <w:r w:rsidRPr="00DE7FDF">
        <w:rPr>
          <w:rFonts w:ascii="Times New Roman" w:hAnsi="Times New Roman" w:cs="Times New Roman"/>
          <w:sz w:val="24"/>
        </w:rPr>
        <w:lastRenderedPageBreak/>
        <w:t>linguistic reality rooted in Indian society, laying the foundation for the next step in the construction of a theory.</w:t>
      </w:r>
      <w:r w:rsidRPr="00DE7FDF">
        <w:rPr>
          <w:rFonts w:ascii="Times New Roman" w:hAnsi="Times New Roman" w:cs="Times New Roman"/>
          <w:sz w:val="24"/>
        </w:rPr>
        <w:t xml:space="preserve"> </w:t>
      </w:r>
      <w:r w:rsidRPr="00DE7FDF">
        <w:rPr>
          <w:rFonts w:ascii="Times New Roman" w:hAnsi="Times New Roman" w:cs="Times New Roman"/>
          <w:sz w:val="24"/>
        </w:rPr>
        <w:t>Since English underwent a process of localization in India to form Indian English, British colonies in other parts of the world, such as South Africa, Nigeria, Singapore and Malaysia, underwent a similar process of localization and mutation due to local linguistic and cultural influences, resulting in a variety of variants, such as South African English, Nigerian English, Singaporean English and Malaysian English</w:t>
      </w:r>
      <w:r w:rsidR="00663334" w:rsidRPr="00DE7FDF">
        <w:rPr>
          <w:rFonts w:ascii="Times New Roman" w:hAnsi="Times New Roman" w:cs="Times New Roman"/>
          <w:sz w:val="24"/>
        </w:rPr>
        <w:t xml:space="preserve"> etc</w:t>
      </w:r>
      <w:r w:rsidRPr="00DE7FDF">
        <w:rPr>
          <w:rFonts w:ascii="Times New Roman" w:hAnsi="Times New Roman" w:cs="Times New Roman"/>
          <w:sz w:val="24"/>
        </w:rPr>
        <w:t>.</w:t>
      </w:r>
      <w:r w:rsidR="00663334" w:rsidRPr="00DE7FDF">
        <w:rPr>
          <w:rFonts w:ascii="Times New Roman" w:hAnsi="Times New Roman" w:cs="Times New Roman"/>
          <w:sz w:val="24"/>
        </w:rPr>
        <w:t xml:space="preserve"> </w:t>
      </w:r>
      <w:r w:rsidR="00663334" w:rsidRPr="00DE7FDF">
        <w:rPr>
          <w:rFonts w:ascii="Times New Roman" w:hAnsi="Times New Roman" w:cs="Times New Roman"/>
          <w:sz w:val="24"/>
        </w:rPr>
        <w:t xml:space="preserve">The plural form of World </w:t>
      </w:r>
      <w:proofErr w:type="spellStart"/>
      <w:r w:rsidR="00663334" w:rsidRPr="00DE7FDF">
        <w:rPr>
          <w:rFonts w:ascii="Times New Roman" w:hAnsi="Times New Roman" w:cs="Times New Roman"/>
          <w:sz w:val="24"/>
        </w:rPr>
        <w:t>Englishes</w:t>
      </w:r>
      <w:proofErr w:type="spellEnd"/>
      <w:r w:rsidR="00663334" w:rsidRPr="00DE7FDF">
        <w:rPr>
          <w:rFonts w:ascii="Times New Roman" w:hAnsi="Times New Roman" w:cs="Times New Roman"/>
          <w:sz w:val="24"/>
        </w:rPr>
        <w:t xml:space="preserve"> is the highlight and the core of Kachru's theory of World </w:t>
      </w:r>
      <w:proofErr w:type="spellStart"/>
      <w:r w:rsidR="00663334" w:rsidRPr="00DE7FDF">
        <w:rPr>
          <w:rFonts w:ascii="Times New Roman" w:hAnsi="Times New Roman" w:cs="Times New Roman"/>
          <w:sz w:val="24"/>
        </w:rPr>
        <w:t>Englishes</w:t>
      </w:r>
      <w:proofErr w:type="spellEnd"/>
      <w:r w:rsidR="00663334" w:rsidRPr="00DE7FDF">
        <w:rPr>
          <w:rFonts w:ascii="Times New Roman" w:hAnsi="Times New Roman" w:cs="Times New Roman"/>
          <w:sz w:val="24"/>
        </w:rPr>
        <w:t xml:space="preserve">, encapsulating the inclusivity and </w:t>
      </w:r>
      <w:proofErr w:type="spellStart"/>
      <w:r w:rsidR="00663334" w:rsidRPr="00DE7FDF">
        <w:rPr>
          <w:rFonts w:ascii="Times New Roman" w:hAnsi="Times New Roman" w:cs="Times New Roman"/>
          <w:sz w:val="24"/>
        </w:rPr>
        <w:t>pluricentricity</w:t>
      </w:r>
      <w:proofErr w:type="spellEnd"/>
      <w:r w:rsidR="00663334" w:rsidRPr="00DE7FDF">
        <w:rPr>
          <w:rFonts w:ascii="Times New Roman" w:hAnsi="Times New Roman" w:cs="Times New Roman"/>
          <w:sz w:val="24"/>
        </w:rPr>
        <w:t xml:space="preserve"> of English in the context of </w:t>
      </w:r>
      <w:r w:rsidR="00711D93" w:rsidRPr="00DE7FDF">
        <w:rPr>
          <w:rFonts w:ascii="Times New Roman" w:hAnsi="Times New Roman" w:cs="Times New Roman"/>
          <w:sz w:val="24"/>
        </w:rPr>
        <w:t>globalization</w:t>
      </w:r>
      <w:r w:rsidR="00663334" w:rsidRPr="000B522B">
        <w:rPr>
          <w:rFonts w:ascii="Times New Roman" w:hAnsi="Times New Roman" w:cs="Times New Roman"/>
          <w:sz w:val="24"/>
        </w:rPr>
        <w:t>（</w:t>
      </w:r>
      <w:r w:rsidR="000B522B" w:rsidRPr="000B522B">
        <w:rPr>
          <w:rFonts w:ascii="Times New Roman" w:hAnsi="Times New Roman" w:cs="Times New Roman"/>
          <w:sz w:val="24"/>
        </w:rPr>
        <w:t>Bolton, 2005, p.69-83</w:t>
      </w:r>
      <w:r w:rsidR="000B522B">
        <w:rPr>
          <w:rFonts w:ascii="Times New Roman" w:hAnsi="Times New Roman" w:cs="Times New Roman" w:hint="eastAsia"/>
          <w:sz w:val="24"/>
        </w:rPr>
        <w:t>）</w:t>
      </w:r>
      <w:r w:rsidR="00663334" w:rsidRPr="00DE7FDF">
        <w:rPr>
          <w:rFonts w:ascii="Times New Roman" w:hAnsi="Times New Roman" w:cs="Times New Roman"/>
          <w:sz w:val="24"/>
        </w:rPr>
        <w:t>and reflecting the reality of multilingualism in many countries of the world today, as distinct from World English, English as an International Language and English as a Lingua Franca, Global English, etc.</w:t>
      </w:r>
    </w:p>
    <w:p w14:paraId="67DA0782" w14:textId="7D9FE29B" w:rsidR="00DE58F9" w:rsidRPr="00DE7FDF" w:rsidRDefault="00663334" w:rsidP="00DE7FDF">
      <w:pPr>
        <w:spacing w:line="276" w:lineRule="auto"/>
        <w:rPr>
          <w:rFonts w:ascii="Times New Roman" w:hAnsi="Times New Roman" w:cs="Times New Roman"/>
          <w:sz w:val="24"/>
        </w:rPr>
      </w:pPr>
      <w:r w:rsidRPr="00DE7FDF">
        <w:rPr>
          <w:rFonts w:ascii="Times New Roman" w:hAnsi="Times New Roman" w:cs="Times New Roman"/>
          <w:sz w:val="24"/>
        </w:rPr>
        <w:t xml:space="preserve">These terms still see English as a single entity. At the same time, Kachru </w:t>
      </w:r>
      <w:proofErr w:type="gramStart"/>
      <w:r w:rsidRPr="00DE7FDF">
        <w:rPr>
          <w:rFonts w:ascii="Times New Roman" w:hAnsi="Times New Roman" w:cs="Times New Roman"/>
          <w:sz w:val="24"/>
        </w:rPr>
        <w:t>is well aware that</w:t>
      </w:r>
      <w:proofErr w:type="gramEnd"/>
      <w:r w:rsidRPr="00DE7FDF">
        <w:rPr>
          <w:rFonts w:ascii="Times New Roman" w:hAnsi="Times New Roman" w:cs="Times New Roman"/>
          <w:sz w:val="24"/>
        </w:rPr>
        <w:t xml:space="preserve"> World </w:t>
      </w:r>
      <w:proofErr w:type="spellStart"/>
      <w:r w:rsidRPr="00DE7FDF">
        <w:rPr>
          <w:rFonts w:ascii="Times New Roman" w:hAnsi="Times New Roman" w:cs="Times New Roman"/>
          <w:sz w:val="24"/>
        </w:rPr>
        <w:t>Englishes</w:t>
      </w:r>
      <w:proofErr w:type="spellEnd"/>
      <w:r w:rsidRPr="00DE7FDF">
        <w:rPr>
          <w:rFonts w:ascii="Times New Roman" w:hAnsi="Times New Roman" w:cs="Times New Roman"/>
          <w:sz w:val="24"/>
        </w:rPr>
        <w:t xml:space="preserve"> actually refers only to localized variants of the Anglo-American colonial past, which are not truly cosmopolitan, and that the term World is a stretch. To solve this problem Kachru proposed the theory of Concentric Circles.</w:t>
      </w:r>
    </w:p>
    <w:p w14:paraId="79C55961" w14:textId="2302CEDC" w:rsidR="00663334" w:rsidRPr="00DE7FDF" w:rsidRDefault="00663334" w:rsidP="00DE7FDF">
      <w:pPr>
        <w:spacing w:line="276" w:lineRule="auto"/>
        <w:rPr>
          <w:rFonts w:ascii="Times New Roman" w:hAnsi="Times New Roman" w:cs="Times New Roman"/>
          <w:sz w:val="24"/>
        </w:rPr>
      </w:pPr>
    </w:p>
    <w:p w14:paraId="3DC681B3" w14:textId="626BB834" w:rsidR="00663334" w:rsidRPr="00DE7FDF" w:rsidRDefault="00663334" w:rsidP="00DE7FDF">
      <w:pPr>
        <w:spacing w:line="276" w:lineRule="auto"/>
        <w:rPr>
          <w:rFonts w:ascii="Times New Roman" w:hAnsi="Times New Roman" w:cs="Times New Roman"/>
          <w:sz w:val="24"/>
        </w:rPr>
      </w:pPr>
      <w:r w:rsidRPr="00DE7FDF">
        <w:rPr>
          <w:rFonts w:ascii="Times New Roman" w:hAnsi="Times New Roman" w:cs="Times New Roman"/>
          <w:sz w:val="24"/>
        </w:rPr>
        <w:t xml:space="preserve">The Concentric Circle Theory has expanded the scope of World </w:t>
      </w:r>
      <w:proofErr w:type="spellStart"/>
      <w:r w:rsidRPr="00DE7FDF">
        <w:rPr>
          <w:rFonts w:ascii="Times New Roman" w:hAnsi="Times New Roman" w:cs="Times New Roman"/>
          <w:sz w:val="24"/>
        </w:rPr>
        <w:t>Englishes</w:t>
      </w:r>
      <w:proofErr w:type="spellEnd"/>
      <w:r w:rsidRPr="00DE7FDF">
        <w:rPr>
          <w:rFonts w:ascii="Times New Roman" w:hAnsi="Times New Roman" w:cs="Times New Roman"/>
          <w:sz w:val="24"/>
        </w:rPr>
        <w:t xml:space="preserve"> to include native English-speaking countries on the one hand, and English-speaking countries on the other, greatly enriching and developing the theory of World </w:t>
      </w:r>
      <w:proofErr w:type="spellStart"/>
      <w:r w:rsidRPr="00DE7FDF">
        <w:rPr>
          <w:rFonts w:ascii="Times New Roman" w:hAnsi="Times New Roman" w:cs="Times New Roman"/>
          <w:sz w:val="24"/>
        </w:rPr>
        <w:t>Englishes</w:t>
      </w:r>
      <w:proofErr w:type="spellEnd"/>
      <w:r w:rsidRPr="00DE7FDF">
        <w:rPr>
          <w:rFonts w:ascii="Times New Roman" w:hAnsi="Times New Roman" w:cs="Times New Roman"/>
          <w:sz w:val="24"/>
        </w:rPr>
        <w:t>. Within this framework, some scholars have further researched and pointed out that English is no longer the exclusive domain of native speakers, but also a tool for non-native speakers to express their ideas and reflect their local culture. Moreover, as the number of non-native speakers of English increases, and as more and more people use English to express their ideas and contribute to world culture, the ownership of English is gradually shifting to non-native speakers, and some scholars even suggest that the native/non-native distinction has lost its legitimacy and should be redefined.</w:t>
      </w:r>
    </w:p>
    <w:p w14:paraId="5986A0B2" w14:textId="1917F30E" w:rsidR="00663334" w:rsidRPr="00DE7FDF" w:rsidRDefault="00663334" w:rsidP="00DE7FDF">
      <w:pPr>
        <w:spacing w:line="276" w:lineRule="auto"/>
        <w:rPr>
          <w:rFonts w:ascii="Times New Roman" w:hAnsi="Times New Roman" w:cs="Times New Roman"/>
          <w:sz w:val="24"/>
        </w:rPr>
      </w:pPr>
    </w:p>
    <w:p w14:paraId="46D428B1" w14:textId="49A57226" w:rsidR="00BF4907" w:rsidRPr="00DE7FDF" w:rsidRDefault="00711D93" w:rsidP="00DE7FDF">
      <w:pPr>
        <w:spacing w:line="276" w:lineRule="auto"/>
        <w:rPr>
          <w:rFonts w:ascii="Times New Roman" w:hAnsi="Times New Roman" w:cs="Times New Roman"/>
          <w:sz w:val="24"/>
        </w:rPr>
      </w:pPr>
      <w:r w:rsidRPr="00DE7FDF">
        <w:rPr>
          <w:rFonts w:ascii="Times New Roman" w:hAnsi="Times New Roman" w:cs="Times New Roman"/>
          <w:sz w:val="24"/>
        </w:rPr>
        <w:t xml:space="preserve">Kachru's theory of World </w:t>
      </w:r>
      <w:proofErr w:type="spellStart"/>
      <w:r w:rsidRPr="00DE7FDF">
        <w:rPr>
          <w:rFonts w:ascii="Times New Roman" w:hAnsi="Times New Roman" w:cs="Times New Roman"/>
          <w:sz w:val="24"/>
        </w:rPr>
        <w:t>Englishes</w:t>
      </w:r>
      <w:proofErr w:type="spellEnd"/>
      <w:r w:rsidRPr="00DE7FDF">
        <w:rPr>
          <w:rFonts w:ascii="Times New Roman" w:hAnsi="Times New Roman" w:cs="Times New Roman"/>
          <w:sz w:val="24"/>
        </w:rPr>
        <w:t xml:space="preserve"> has created a new paradigm for the study of English </w:t>
      </w:r>
      <w:r w:rsidRPr="00DE7FDF">
        <w:rPr>
          <w:rFonts w:ascii="Times New Roman" w:hAnsi="Times New Roman" w:cs="Times New Roman"/>
          <w:sz w:val="24"/>
        </w:rPr>
        <w:t>globalization</w:t>
      </w:r>
      <w:r w:rsidRPr="00DE7FDF">
        <w:rPr>
          <w:rFonts w:ascii="Times New Roman" w:hAnsi="Times New Roman" w:cs="Times New Roman"/>
          <w:sz w:val="24"/>
        </w:rPr>
        <w:t xml:space="preserve"> and has had a profound impact on the academic world. However, there were also many scholars who sharply </w:t>
      </w:r>
      <w:r w:rsidRPr="00DE7FDF">
        <w:rPr>
          <w:rFonts w:ascii="Times New Roman" w:hAnsi="Times New Roman" w:cs="Times New Roman"/>
          <w:sz w:val="24"/>
        </w:rPr>
        <w:t>criticized</w:t>
      </w:r>
      <w:r w:rsidRPr="00DE7FDF">
        <w:rPr>
          <w:rFonts w:ascii="Times New Roman" w:hAnsi="Times New Roman" w:cs="Times New Roman"/>
          <w:sz w:val="24"/>
        </w:rPr>
        <w:t xml:space="preserve"> it. In response, Kachru wrote a series of articles and published another major work, The Alchemy of English: the spread, functions and models of non-native </w:t>
      </w:r>
      <w:proofErr w:type="spellStart"/>
      <w:r w:rsidRPr="00DE7FDF">
        <w:rPr>
          <w:rFonts w:ascii="Times New Roman" w:hAnsi="Times New Roman" w:cs="Times New Roman"/>
          <w:sz w:val="24"/>
        </w:rPr>
        <w:t>Englishes</w:t>
      </w:r>
      <w:proofErr w:type="spellEnd"/>
      <w:r w:rsidRPr="00DE7FDF">
        <w:rPr>
          <w:rFonts w:ascii="Times New Roman" w:hAnsi="Times New Roman" w:cs="Times New Roman"/>
          <w:sz w:val="24"/>
        </w:rPr>
        <w:t>, in 1986.</w:t>
      </w:r>
      <w:r w:rsidRPr="00DE7FDF">
        <w:rPr>
          <w:rFonts w:ascii="Times New Roman" w:hAnsi="Times New Roman" w:cs="Times New Roman"/>
          <w:sz w:val="24"/>
        </w:rPr>
        <w:t xml:space="preserve"> </w:t>
      </w:r>
      <w:r w:rsidRPr="00DE7FDF">
        <w:rPr>
          <w:rFonts w:ascii="Times New Roman" w:hAnsi="Times New Roman" w:cs="Times New Roman"/>
          <w:sz w:val="24"/>
        </w:rPr>
        <w:t xml:space="preserve">In these works, </w:t>
      </w:r>
      <w:r w:rsidRPr="00DE7FDF">
        <w:rPr>
          <w:rFonts w:ascii="Times New Roman" w:hAnsi="Times New Roman" w:cs="Times New Roman"/>
          <w:sz w:val="24"/>
        </w:rPr>
        <w:t>Kachru</w:t>
      </w:r>
      <w:r w:rsidR="000B522B">
        <w:rPr>
          <w:rFonts w:ascii="Times New Roman" w:hAnsi="Times New Roman" w:cs="Times New Roman"/>
          <w:sz w:val="24"/>
        </w:rPr>
        <w:t xml:space="preserve"> </w:t>
      </w:r>
      <w:r w:rsidRPr="00DE7FDF">
        <w:rPr>
          <w:rFonts w:ascii="Times New Roman" w:hAnsi="Times New Roman" w:cs="Times New Roman"/>
          <w:sz w:val="24"/>
        </w:rPr>
        <w:t>develops</w:t>
      </w:r>
      <w:r w:rsidRPr="00DE7FDF">
        <w:rPr>
          <w:rFonts w:ascii="Times New Roman" w:hAnsi="Times New Roman" w:cs="Times New Roman"/>
          <w:sz w:val="24"/>
        </w:rPr>
        <w:t xml:space="preserve"> his theory and discusses issues related to code repertoire, code switching, standards issues and </w:t>
      </w:r>
      <w:r w:rsidRPr="00DE7FDF">
        <w:rPr>
          <w:rFonts w:ascii="Times New Roman" w:hAnsi="Times New Roman" w:cs="Times New Roman"/>
          <w:sz w:val="24"/>
        </w:rPr>
        <w:t>intelligibility. Of</w:t>
      </w:r>
      <w:r w:rsidRPr="00DE7FDF">
        <w:rPr>
          <w:rFonts w:ascii="Times New Roman" w:hAnsi="Times New Roman" w:cs="Times New Roman"/>
          <w:sz w:val="24"/>
        </w:rPr>
        <w:t xml:space="preserve"> these, the standard issue is the central one. It relates to the question of intelligibility between variants, on the one hand, and to the question of the politics of English, the question of ownership and the question of the norms of English language teaching, on the other.</w:t>
      </w:r>
    </w:p>
    <w:p w14:paraId="66C9DE1A" w14:textId="695A7697" w:rsidR="00BF4907" w:rsidRPr="00DE7FDF" w:rsidRDefault="00BF4907" w:rsidP="00DE7FDF">
      <w:pPr>
        <w:spacing w:line="276" w:lineRule="auto"/>
        <w:rPr>
          <w:rFonts w:ascii="Times New Roman" w:hAnsi="Times New Roman" w:cs="Times New Roman"/>
          <w:sz w:val="24"/>
        </w:rPr>
      </w:pPr>
    </w:p>
    <w:p w14:paraId="4E847551" w14:textId="28311699" w:rsidR="00BF4907" w:rsidRPr="00DE7FDF" w:rsidRDefault="00711D93" w:rsidP="00DE7FDF">
      <w:pPr>
        <w:spacing w:line="276" w:lineRule="auto"/>
        <w:rPr>
          <w:rFonts w:ascii="Times New Roman" w:hAnsi="Times New Roman" w:cs="Times New Roman"/>
          <w:sz w:val="24"/>
        </w:rPr>
      </w:pPr>
      <w:r w:rsidRPr="00DE7FDF">
        <w:rPr>
          <w:rFonts w:ascii="Times New Roman" w:hAnsi="Times New Roman" w:cs="Times New Roman"/>
          <w:sz w:val="24"/>
        </w:rPr>
        <w:t>In fact, Kachru theory needs to address the issue of standards at two levels, within a particular country variant and between different country variants (</w:t>
      </w:r>
      <w:r w:rsidRPr="00DE7FDF">
        <w:rPr>
          <w:rFonts w:ascii="Times New Roman" w:hAnsi="Times New Roman" w:cs="Times New Roman"/>
          <w:sz w:val="24"/>
        </w:rPr>
        <w:t>e.g.,</w:t>
      </w:r>
      <w:r w:rsidRPr="00DE7FDF">
        <w:rPr>
          <w:rFonts w:ascii="Times New Roman" w:hAnsi="Times New Roman" w:cs="Times New Roman"/>
          <w:sz w:val="24"/>
        </w:rPr>
        <w:t xml:space="preserve"> Indian English and Nigerian English).</w:t>
      </w:r>
      <w:r w:rsidR="00E15C35" w:rsidRPr="00DE7FDF">
        <w:rPr>
          <w:rFonts w:ascii="Times New Roman" w:hAnsi="Times New Roman" w:cs="Times New Roman"/>
          <w:sz w:val="24"/>
        </w:rPr>
        <w:t xml:space="preserve"> </w:t>
      </w:r>
      <w:r w:rsidR="00E15C35" w:rsidRPr="00DE7FDF">
        <w:rPr>
          <w:rFonts w:ascii="Times New Roman" w:hAnsi="Times New Roman" w:cs="Times New Roman"/>
          <w:sz w:val="24"/>
        </w:rPr>
        <w:t>(</w:t>
      </w:r>
      <w:proofErr w:type="spellStart"/>
      <w:r w:rsidR="00E15C35" w:rsidRPr="00DE7FDF">
        <w:rPr>
          <w:rFonts w:ascii="Times New Roman" w:hAnsi="Times New Roman" w:cs="Times New Roman"/>
          <w:sz w:val="24"/>
        </w:rPr>
        <w:t>i</w:t>
      </w:r>
      <w:proofErr w:type="spellEnd"/>
      <w:r w:rsidR="00E15C35" w:rsidRPr="00DE7FDF">
        <w:rPr>
          <w:rFonts w:ascii="Times New Roman" w:hAnsi="Times New Roman" w:cs="Times New Roman"/>
          <w:sz w:val="24"/>
        </w:rPr>
        <w:t xml:space="preserve">) The question of standards within a particular country </w:t>
      </w:r>
      <w:r w:rsidR="00E15C35" w:rsidRPr="00DE7FDF">
        <w:rPr>
          <w:rFonts w:ascii="Times New Roman" w:hAnsi="Times New Roman" w:cs="Times New Roman"/>
          <w:sz w:val="24"/>
        </w:rPr>
        <w:t>variant. Here</w:t>
      </w:r>
      <w:r w:rsidR="00E15C35" w:rsidRPr="00DE7FDF">
        <w:rPr>
          <w:rFonts w:ascii="Times New Roman" w:hAnsi="Times New Roman" w:cs="Times New Roman"/>
          <w:sz w:val="24"/>
        </w:rPr>
        <w:t xml:space="preserve"> again, India is used as an example. India is a large country, with each region having its own local culture. The </w:t>
      </w:r>
      <w:r w:rsidR="00F7233F" w:rsidRPr="00DE7FDF">
        <w:rPr>
          <w:rFonts w:ascii="Times New Roman" w:hAnsi="Times New Roman" w:cs="Times New Roman"/>
          <w:sz w:val="24"/>
        </w:rPr>
        <w:t>Indianization</w:t>
      </w:r>
      <w:r w:rsidR="00E15C35" w:rsidRPr="00DE7FDF">
        <w:rPr>
          <w:rFonts w:ascii="Times New Roman" w:hAnsi="Times New Roman" w:cs="Times New Roman"/>
          <w:sz w:val="24"/>
        </w:rPr>
        <w:t xml:space="preserve"> of English is therefore far more complex than we might </w:t>
      </w:r>
      <w:proofErr w:type="gramStart"/>
      <w:r w:rsidR="00E15C35" w:rsidRPr="00DE7FDF">
        <w:rPr>
          <w:rFonts w:ascii="Times New Roman" w:hAnsi="Times New Roman" w:cs="Times New Roman"/>
          <w:sz w:val="24"/>
        </w:rPr>
        <w:t>think, and</w:t>
      </w:r>
      <w:proofErr w:type="gramEnd"/>
      <w:r w:rsidR="00E15C35" w:rsidRPr="00DE7FDF">
        <w:rPr>
          <w:rFonts w:ascii="Times New Roman" w:hAnsi="Times New Roman" w:cs="Times New Roman"/>
          <w:sz w:val="24"/>
        </w:rPr>
        <w:t xml:space="preserve"> has actually produced a variety of variants with varying degrees of </w:t>
      </w:r>
      <w:r w:rsidR="00F7233F" w:rsidRPr="00DE7FDF">
        <w:rPr>
          <w:rFonts w:ascii="Times New Roman" w:hAnsi="Times New Roman" w:cs="Times New Roman"/>
          <w:sz w:val="24"/>
        </w:rPr>
        <w:t>localization</w:t>
      </w:r>
      <w:r w:rsidR="00E15C35" w:rsidRPr="00DE7FDF">
        <w:rPr>
          <w:rFonts w:ascii="Times New Roman" w:hAnsi="Times New Roman" w:cs="Times New Roman"/>
          <w:sz w:val="24"/>
        </w:rPr>
        <w:t xml:space="preserve"> that are not at all </w:t>
      </w:r>
      <w:r w:rsidR="00F7233F" w:rsidRPr="00DE7FDF">
        <w:rPr>
          <w:rFonts w:ascii="Times New Roman" w:hAnsi="Times New Roman" w:cs="Times New Roman"/>
          <w:sz w:val="24"/>
        </w:rPr>
        <w:t>generalizable</w:t>
      </w:r>
      <w:r w:rsidR="00E15C35" w:rsidRPr="00DE7FDF">
        <w:rPr>
          <w:rFonts w:ascii="Times New Roman" w:hAnsi="Times New Roman" w:cs="Times New Roman"/>
          <w:sz w:val="24"/>
        </w:rPr>
        <w:t xml:space="preserve"> to Indian English. For this reason, Kachru reinterprets Indian English from a sociolinguistic </w:t>
      </w:r>
      <w:r w:rsidR="00E15C35" w:rsidRPr="00DE7FDF">
        <w:rPr>
          <w:rFonts w:ascii="Times New Roman" w:hAnsi="Times New Roman" w:cs="Times New Roman"/>
          <w:sz w:val="24"/>
        </w:rPr>
        <w:t>perspective. Kachru</w:t>
      </w:r>
      <w:r w:rsidR="00E15C35" w:rsidRPr="00DE7FDF">
        <w:rPr>
          <w:rFonts w:ascii="Times New Roman" w:hAnsi="Times New Roman" w:cs="Times New Roman"/>
          <w:sz w:val="24"/>
        </w:rPr>
        <w:t xml:space="preserve"> </w:t>
      </w:r>
      <w:r w:rsidR="000B522B">
        <w:rPr>
          <w:rFonts w:ascii="Times New Roman" w:hAnsi="Times New Roman" w:cs="Times New Roman"/>
          <w:sz w:val="24"/>
        </w:rPr>
        <w:t>(1986)</w:t>
      </w:r>
      <w:r w:rsidR="00E15C35" w:rsidRPr="00DE7FDF">
        <w:rPr>
          <w:rFonts w:ascii="Times New Roman" w:hAnsi="Times New Roman" w:cs="Times New Roman"/>
          <w:sz w:val="24"/>
        </w:rPr>
        <w:t xml:space="preserve"> argues that Indian English is also a similar </w:t>
      </w:r>
      <w:r w:rsidR="00E15C35" w:rsidRPr="00DE7FDF">
        <w:rPr>
          <w:rFonts w:ascii="Times New Roman" w:hAnsi="Times New Roman" w:cs="Times New Roman"/>
          <w:sz w:val="24"/>
        </w:rPr>
        <w:t>community. Among</w:t>
      </w:r>
      <w:r w:rsidR="00E15C35" w:rsidRPr="00DE7FDF">
        <w:rPr>
          <w:rFonts w:ascii="Times New Roman" w:hAnsi="Times New Roman" w:cs="Times New Roman"/>
          <w:sz w:val="24"/>
        </w:rPr>
        <w:t xml:space="preserve"> these, Standard Indian English is the national linguistic </w:t>
      </w:r>
      <w:r w:rsidR="00E15C35" w:rsidRPr="00DE7FDF">
        <w:rPr>
          <w:rFonts w:ascii="Times New Roman" w:hAnsi="Times New Roman" w:cs="Times New Roman"/>
          <w:sz w:val="24"/>
        </w:rPr>
        <w:t>norm. Kachru</w:t>
      </w:r>
      <w:r w:rsidR="00E15C35" w:rsidRPr="00DE7FDF">
        <w:rPr>
          <w:rFonts w:ascii="Times New Roman" w:hAnsi="Times New Roman" w:cs="Times New Roman"/>
          <w:sz w:val="24"/>
        </w:rPr>
        <w:t xml:space="preserve"> follows British Standard English and defines it as the educated variety used by educated </w:t>
      </w:r>
      <w:r w:rsidR="00E15C35" w:rsidRPr="00DE7FDF">
        <w:rPr>
          <w:rFonts w:ascii="Times New Roman" w:hAnsi="Times New Roman" w:cs="Times New Roman"/>
          <w:sz w:val="24"/>
        </w:rPr>
        <w:t>people. In</w:t>
      </w:r>
      <w:r w:rsidR="00E15C35" w:rsidRPr="00DE7FDF">
        <w:rPr>
          <w:rFonts w:ascii="Times New Roman" w:hAnsi="Times New Roman" w:cs="Times New Roman"/>
          <w:sz w:val="24"/>
        </w:rPr>
        <w:t xml:space="preserve"> theory, Kachru's solution to inter-Indian communication works, but it is unrealistic, and it takes a great deal of time and effort for Indians to acquire multiple subvariants. In fact, the standard language was formed to facilitate communication, and the problem of inter-Indian communication would be more easily solved by a strong promotion of Standard Indian English</w:t>
      </w:r>
      <w:r w:rsidR="00E15C35" w:rsidRPr="00DE7FDF">
        <w:rPr>
          <w:rFonts w:ascii="Times New Roman" w:hAnsi="Times New Roman" w:cs="Times New Roman"/>
          <w:sz w:val="24"/>
        </w:rPr>
        <w:t xml:space="preserve">. </w:t>
      </w:r>
      <w:r w:rsidR="00E15C35" w:rsidRPr="00DE7FDF">
        <w:rPr>
          <w:rFonts w:ascii="Times New Roman" w:hAnsi="Times New Roman" w:cs="Times New Roman"/>
          <w:sz w:val="24"/>
        </w:rPr>
        <w:t>(ii) The problem of standards between country variants</w:t>
      </w:r>
      <w:r w:rsidR="00E15C35" w:rsidRPr="00DE7FDF">
        <w:rPr>
          <w:rFonts w:ascii="Times New Roman" w:hAnsi="Times New Roman" w:cs="Times New Roman"/>
          <w:sz w:val="24"/>
        </w:rPr>
        <w:t xml:space="preserve">. </w:t>
      </w:r>
      <w:r w:rsidR="00E15C35" w:rsidRPr="00DE7FDF">
        <w:rPr>
          <w:rFonts w:ascii="Times New Roman" w:hAnsi="Times New Roman" w:cs="Times New Roman"/>
          <w:sz w:val="24"/>
        </w:rPr>
        <w:t xml:space="preserve">The problem of standards between country variants is essentially a problem of communication, </w:t>
      </w:r>
      <w:r w:rsidR="00F7233F" w:rsidRPr="00DE7FDF">
        <w:rPr>
          <w:rFonts w:ascii="Times New Roman" w:hAnsi="Times New Roman" w:cs="Times New Roman"/>
          <w:sz w:val="24"/>
        </w:rPr>
        <w:t>e.g.,</w:t>
      </w:r>
      <w:r w:rsidR="00E15C35" w:rsidRPr="00DE7FDF">
        <w:rPr>
          <w:rFonts w:ascii="Times New Roman" w:hAnsi="Times New Roman" w:cs="Times New Roman"/>
          <w:sz w:val="24"/>
        </w:rPr>
        <w:t xml:space="preserve"> how can a Nigerian and an Indian communicate smoothly? This is the greatest challenge facing Kachru theory, and it is a question that Kachru theory must answer. Critics have long pointed out that while the international lingua franca is endocentric, Kachru's World English is exocentric, and that the variants produced by </w:t>
      </w:r>
      <w:r w:rsidR="00E15C35" w:rsidRPr="00DE7FDF">
        <w:rPr>
          <w:rFonts w:ascii="Times New Roman" w:hAnsi="Times New Roman" w:cs="Times New Roman"/>
          <w:sz w:val="24"/>
        </w:rPr>
        <w:t>indigenization</w:t>
      </w:r>
      <w:r w:rsidR="00E15C35" w:rsidRPr="00DE7FDF">
        <w:rPr>
          <w:rFonts w:ascii="Times New Roman" w:hAnsi="Times New Roman" w:cs="Times New Roman"/>
          <w:sz w:val="24"/>
        </w:rPr>
        <w:t xml:space="preserve"> are separate linguistic systems that are not intrinsically related to </w:t>
      </w:r>
      <w:proofErr w:type="gramStart"/>
      <w:r w:rsidR="00E15C35" w:rsidRPr="00DE7FDF">
        <w:rPr>
          <w:rFonts w:ascii="Times New Roman" w:hAnsi="Times New Roman" w:cs="Times New Roman"/>
          <w:sz w:val="24"/>
        </w:rPr>
        <w:t>each other, but</w:t>
      </w:r>
      <w:proofErr w:type="gramEnd"/>
      <w:r w:rsidR="00E15C35" w:rsidRPr="00DE7FDF">
        <w:rPr>
          <w:rFonts w:ascii="Times New Roman" w:hAnsi="Times New Roman" w:cs="Times New Roman"/>
          <w:sz w:val="24"/>
        </w:rPr>
        <w:t xml:space="preserve"> are simply a loose 'English Language Complex'. As a result, speakers of the various national variants can only communicate by playing their own horns and singing their own tunes - there is no way to communicate. In the long run, English will eventually become a multitude of different languages and its status as an international lingua franca will cease to exist </w:t>
      </w:r>
      <w:r w:rsidR="00E15C35" w:rsidRPr="000B522B">
        <w:rPr>
          <w:rFonts w:ascii="Times New Roman" w:hAnsi="Times New Roman" w:cs="Times New Roman"/>
          <w:sz w:val="24"/>
        </w:rPr>
        <w:t>(</w:t>
      </w:r>
      <w:r w:rsidR="000B522B" w:rsidRPr="000B522B">
        <w:rPr>
          <w:rFonts w:ascii="Times New Roman" w:hAnsi="Times New Roman" w:cs="Times New Roman"/>
          <w:sz w:val="24"/>
        </w:rPr>
        <w:t>Quirk, 1985)</w:t>
      </w:r>
      <w:r w:rsidR="000B522B" w:rsidRPr="00DE7FDF">
        <w:rPr>
          <w:rFonts w:ascii="Times New Roman" w:hAnsi="Times New Roman" w:cs="Times New Roman"/>
          <w:sz w:val="24"/>
        </w:rPr>
        <w:t>. What</w:t>
      </w:r>
      <w:r w:rsidR="006931C1" w:rsidRPr="00DE7FDF">
        <w:rPr>
          <w:rFonts w:ascii="Times New Roman" w:hAnsi="Times New Roman" w:cs="Times New Roman"/>
          <w:sz w:val="24"/>
        </w:rPr>
        <w:t xml:space="preserve"> Kachru's theory has been avoiding is an international standard English. Since there is no international Standard English, to communicate internationally we need to have a corpus of different national variants, just as Indians communicate at home. This does not </w:t>
      </w:r>
      <w:proofErr w:type="gramStart"/>
      <w:r w:rsidR="006931C1" w:rsidRPr="00DE7FDF">
        <w:rPr>
          <w:rFonts w:ascii="Times New Roman" w:hAnsi="Times New Roman" w:cs="Times New Roman"/>
          <w:sz w:val="24"/>
        </w:rPr>
        <w:t>work in reality</w:t>
      </w:r>
      <w:proofErr w:type="gramEnd"/>
      <w:r w:rsidR="006931C1" w:rsidRPr="00DE7FDF">
        <w:rPr>
          <w:rFonts w:ascii="Times New Roman" w:hAnsi="Times New Roman" w:cs="Times New Roman"/>
          <w:sz w:val="24"/>
        </w:rPr>
        <w:t xml:space="preserve">. In fact, very few people have mastered both their own </w:t>
      </w:r>
      <w:r w:rsidR="00F7233F" w:rsidRPr="00DE7FDF">
        <w:rPr>
          <w:rFonts w:ascii="Times New Roman" w:hAnsi="Times New Roman" w:cs="Times New Roman"/>
          <w:sz w:val="24"/>
        </w:rPr>
        <w:t>localized</w:t>
      </w:r>
      <w:r w:rsidR="006931C1" w:rsidRPr="00DE7FDF">
        <w:rPr>
          <w:rFonts w:ascii="Times New Roman" w:hAnsi="Times New Roman" w:cs="Times New Roman"/>
          <w:sz w:val="24"/>
        </w:rPr>
        <w:t xml:space="preserve"> variants and other variants, and most people </w:t>
      </w:r>
      <w:proofErr w:type="gramStart"/>
      <w:r w:rsidR="006931C1" w:rsidRPr="00DE7FDF">
        <w:rPr>
          <w:rFonts w:ascii="Times New Roman" w:hAnsi="Times New Roman" w:cs="Times New Roman"/>
          <w:sz w:val="24"/>
        </w:rPr>
        <w:t>have to</w:t>
      </w:r>
      <w:proofErr w:type="gramEnd"/>
      <w:r w:rsidR="006931C1" w:rsidRPr="00DE7FDF">
        <w:rPr>
          <w:rFonts w:ascii="Times New Roman" w:hAnsi="Times New Roman" w:cs="Times New Roman"/>
          <w:sz w:val="24"/>
        </w:rPr>
        <w:t xml:space="preserve"> struggle between variants </w:t>
      </w:r>
      <w:r w:rsidR="000B522B">
        <w:rPr>
          <w:rFonts w:ascii="Times New Roman" w:hAnsi="Times New Roman" w:cs="Times New Roman"/>
          <w:sz w:val="24"/>
        </w:rPr>
        <w:t>(</w:t>
      </w:r>
      <w:proofErr w:type="spellStart"/>
      <w:r w:rsidR="000B522B">
        <w:rPr>
          <w:rFonts w:ascii="Times New Roman" w:hAnsi="Times New Roman" w:cs="Times New Roman"/>
          <w:sz w:val="24"/>
        </w:rPr>
        <w:t>Bamgbose</w:t>
      </w:r>
      <w:proofErr w:type="spellEnd"/>
      <w:r w:rsidR="000B522B">
        <w:rPr>
          <w:rFonts w:ascii="Times New Roman" w:hAnsi="Times New Roman" w:cs="Times New Roman"/>
          <w:sz w:val="24"/>
        </w:rPr>
        <w:t>, 1998, p.1-14).</w:t>
      </w:r>
      <w:r w:rsidR="000B522B" w:rsidRPr="00DE7FDF">
        <w:rPr>
          <w:rFonts w:ascii="Times New Roman" w:hAnsi="Times New Roman" w:cs="Times New Roman"/>
          <w:sz w:val="24"/>
        </w:rPr>
        <w:t xml:space="preserve"> In</w:t>
      </w:r>
      <w:r w:rsidR="006931C1" w:rsidRPr="00DE7FDF">
        <w:rPr>
          <w:rFonts w:ascii="Times New Roman" w:hAnsi="Times New Roman" w:cs="Times New Roman"/>
          <w:sz w:val="24"/>
        </w:rPr>
        <w:t xml:space="preserve"> short, Kachru does not propose a workable solution to the problem of communication between different country variants.</w:t>
      </w:r>
    </w:p>
    <w:p w14:paraId="484E512C" w14:textId="77777777" w:rsidR="00711D93" w:rsidRPr="000B522B" w:rsidRDefault="00711D93" w:rsidP="00DE7FDF">
      <w:pPr>
        <w:spacing w:line="276" w:lineRule="auto"/>
        <w:rPr>
          <w:rFonts w:ascii="Times New Roman" w:hAnsi="Times New Roman" w:cs="Times New Roman"/>
          <w:sz w:val="24"/>
        </w:rPr>
      </w:pPr>
    </w:p>
    <w:p w14:paraId="650E1637" w14:textId="6D21ABF0" w:rsidR="00663334" w:rsidRPr="00DE7FDF" w:rsidRDefault="00663334" w:rsidP="00DE7FDF">
      <w:pPr>
        <w:spacing w:line="276" w:lineRule="auto"/>
        <w:rPr>
          <w:rFonts w:ascii="Times New Roman" w:hAnsi="Times New Roman" w:cs="Times New Roman" w:hint="eastAsia"/>
          <w:sz w:val="24"/>
        </w:rPr>
      </w:pPr>
      <w:r w:rsidRPr="00DE7FDF">
        <w:rPr>
          <w:rFonts w:ascii="Times New Roman" w:hAnsi="Times New Roman" w:cs="Times New Roman"/>
          <w:sz w:val="24"/>
        </w:rPr>
        <w:t xml:space="preserve">Given the rapid spread of English, Kachru's model has been </w:t>
      </w:r>
      <w:r w:rsidR="00BF4907" w:rsidRPr="00DE7FDF">
        <w:rPr>
          <w:rFonts w:ascii="Times New Roman" w:hAnsi="Times New Roman" w:cs="Times New Roman"/>
          <w:sz w:val="24"/>
        </w:rPr>
        <w:t>criticized</w:t>
      </w:r>
      <w:r w:rsidRPr="00DE7FDF">
        <w:rPr>
          <w:rFonts w:ascii="Times New Roman" w:hAnsi="Times New Roman" w:cs="Times New Roman"/>
          <w:sz w:val="24"/>
        </w:rPr>
        <w:t xml:space="preserve"> for not reflecting the actual use of English in today's world.</w:t>
      </w:r>
      <w:r w:rsidRPr="00DE7FDF">
        <w:rPr>
          <w:rFonts w:ascii="Times New Roman" w:hAnsi="Times New Roman" w:cs="Times New Roman"/>
          <w:sz w:val="24"/>
        </w:rPr>
        <w:t xml:space="preserve"> </w:t>
      </w:r>
      <w:r w:rsidRPr="00DE7FDF">
        <w:rPr>
          <w:rFonts w:ascii="Times New Roman" w:hAnsi="Times New Roman" w:cs="Times New Roman"/>
          <w:sz w:val="24"/>
        </w:rPr>
        <w:t xml:space="preserve">Firstly, Kachru (1985) himself points out that concentric circles may be over-simplified and that there are areas of </w:t>
      </w:r>
      <w:r w:rsidR="00BF4907" w:rsidRPr="00DE7FDF">
        <w:rPr>
          <w:rFonts w:ascii="Times New Roman" w:hAnsi="Times New Roman" w:cs="Times New Roman"/>
          <w:sz w:val="24"/>
        </w:rPr>
        <w:t>ambiguity. Some</w:t>
      </w:r>
      <w:r w:rsidRPr="00DE7FDF">
        <w:rPr>
          <w:rFonts w:ascii="Times New Roman" w:hAnsi="Times New Roman" w:cs="Times New Roman"/>
          <w:sz w:val="24"/>
        </w:rPr>
        <w:t xml:space="preserve"> </w:t>
      </w:r>
      <w:r w:rsidRPr="00DE7FDF">
        <w:rPr>
          <w:rFonts w:ascii="Times New Roman" w:hAnsi="Times New Roman" w:cs="Times New Roman"/>
          <w:sz w:val="24"/>
        </w:rPr>
        <w:lastRenderedPageBreak/>
        <w:t xml:space="preserve">special cases, such as South Africa and Jamaica, are difficult to </w:t>
      </w:r>
      <w:r w:rsidR="00BF4907" w:rsidRPr="00DE7FDF">
        <w:rPr>
          <w:rFonts w:ascii="Times New Roman" w:hAnsi="Times New Roman" w:cs="Times New Roman"/>
          <w:sz w:val="24"/>
        </w:rPr>
        <w:t>classify. Secondly</w:t>
      </w:r>
      <w:r w:rsidRPr="00DE7FDF">
        <w:rPr>
          <w:rFonts w:ascii="Times New Roman" w:hAnsi="Times New Roman" w:cs="Times New Roman"/>
          <w:sz w:val="24"/>
        </w:rPr>
        <w:t>, Crystal (</w:t>
      </w:r>
      <w:r w:rsidR="005878A8">
        <w:rPr>
          <w:rFonts w:ascii="Times New Roman" w:hAnsi="Times New Roman" w:cs="Times New Roman"/>
          <w:sz w:val="24"/>
        </w:rPr>
        <w:t>2003</w:t>
      </w:r>
      <w:r w:rsidRPr="00DE7FDF">
        <w:rPr>
          <w:rFonts w:ascii="Times New Roman" w:hAnsi="Times New Roman" w:cs="Times New Roman"/>
          <w:sz w:val="24"/>
        </w:rPr>
        <w:t xml:space="preserve">) comments that it is difficult to distinguish whether the external circle expects norms from the internal circle or whether it creates its own norms. The development of norms is also possible in 'extended </w:t>
      </w:r>
      <w:r w:rsidR="00BF4907" w:rsidRPr="00DE7FDF">
        <w:rPr>
          <w:rFonts w:ascii="Times New Roman" w:hAnsi="Times New Roman" w:cs="Times New Roman"/>
          <w:sz w:val="24"/>
        </w:rPr>
        <w:t>circles’. Thirdly</w:t>
      </w:r>
      <w:r w:rsidRPr="00DE7FDF">
        <w:rPr>
          <w:rFonts w:ascii="Times New Roman" w:hAnsi="Times New Roman" w:cs="Times New Roman"/>
          <w:sz w:val="24"/>
        </w:rPr>
        <w:t>, English has become a necessity in today's world as a result of increasing international exchange. Learning English can no longer be seen as learning a foreign language in the traditional sense.</w:t>
      </w:r>
      <w:r w:rsidRPr="00DE7FDF">
        <w:rPr>
          <w:rFonts w:ascii="Times New Roman" w:hAnsi="Times New Roman" w:cs="Times New Roman"/>
          <w:sz w:val="24"/>
        </w:rPr>
        <w:t xml:space="preserve"> </w:t>
      </w:r>
      <w:proofErr w:type="spellStart"/>
      <w:r w:rsidRPr="00DE7FDF">
        <w:rPr>
          <w:rFonts w:ascii="Times New Roman" w:hAnsi="Times New Roman" w:cs="Times New Roman"/>
          <w:sz w:val="24"/>
        </w:rPr>
        <w:t>Graddol</w:t>
      </w:r>
      <w:proofErr w:type="spellEnd"/>
      <w:r w:rsidRPr="00DE7FDF">
        <w:rPr>
          <w:rFonts w:ascii="Times New Roman" w:hAnsi="Times New Roman" w:cs="Times New Roman"/>
          <w:sz w:val="24"/>
        </w:rPr>
        <w:t xml:space="preserve"> (</w:t>
      </w:r>
      <w:r w:rsidR="005878A8">
        <w:rPr>
          <w:rFonts w:ascii="Times New Roman" w:hAnsi="Times New Roman" w:cs="Times New Roman"/>
          <w:sz w:val="24"/>
        </w:rPr>
        <w:t>1997</w:t>
      </w:r>
      <w:r w:rsidRPr="00DE7FDF">
        <w:rPr>
          <w:rFonts w:ascii="Times New Roman" w:hAnsi="Times New Roman" w:cs="Times New Roman"/>
          <w:sz w:val="24"/>
        </w:rPr>
        <w:t>) even argues that understanding English has become an essential skill for the global world. As a result, the distinction between the 'outer circle' and the 'extended circle' becomes blurred. Fourth, in the 'extended circle', the function of English is highly restricted and does not reflect the actual use of English. In fact, however, the use of English within the extended circle has become much broader due to the continuous development of English (Crystal,</w:t>
      </w:r>
      <w:r w:rsidR="005878A8">
        <w:rPr>
          <w:rFonts w:ascii="Times New Roman" w:hAnsi="Times New Roman" w:cs="Times New Roman"/>
          <w:sz w:val="24"/>
        </w:rPr>
        <w:t>2003</w:t>
      </w:r>
      <w:r w:rsidR="00BF4907" w:rsidRPr="00DE7FDF">
        <w:rPr>
          <w:rFonts w:ascii="Times New Roman" w:hAnsi="Times New Roman" w:cs="Times New Roman"/>
          <w:sz w:val="24"/>
        </w:rPr>
        <w:t>). Fifth</w:t>
      </w:r>
      <w:r w:rsidRPr="00DE7FDF">
        <w:rPr>
          <w:rFonts w:ascii="Times New Roman" w:hAnsi="Times New Roman" w:cs="Times New Roman"/>
          <w:sz w:val="24"/>
        </w:rPr>
        <w:t xml:space="preserve">, the three-circle model also implies that the outer circle cannot be incorporated into the inner circle. However, it is sometimes difficult to define which person has English as a first language and which person knows English as a second language. There are several countries where population movements, language loss, divergent language attitudes and massive shifts in language use make it difficult to answer the question: "What is your first language? " (Crystal, </w:t>
      </w:r>
      <w:r w:rsidR="005878A8">
        <w:rPr>
          <w:rFonts w:ascii="Times New Roman" w:hAnsi="Times New Roman" w:cs="Times New Roman"/>
          <w:sz w:val="24"/>
        </w:rPr>
        <w:t>2003</w:t>
      </w:r>
      <w:r w:rsidRPr="00DE7FDF">
        <w:rPr>
          <w:rFonts w:ascii="Times New Roman" w:hAnsi="Times New Roman" w:cs="Times New Roman"/>
          <w:sz w:val="24"/>
        </w:rPr>
        <w:t>). Therefore, the division between inner and outer circles can also be difficult.</w:t>
      </w:r>
    </w:p>
    <w:p w14:paraId="0503A963" w14:textId="5EEAEC2D" w:rsidR="00BF4907" w:rsidRPr="00DE7FDF" w:rsidRDefault="00BF4907" w:rsidP="00DE7FDF">
      <w:pPr>
        <w:spacing w:line="276" w:lineRule="auto"/>
        <w:rPr>
          <w:rFonts w:ascii="Times New Roman" w:hAnsi="Times New Roman" w:cs="Times New Roman"/>
          <w:sz w:val="24"/>
        </w:rPr>
      </w:pPr>
    </w:p>
    <w:p w14:paraId="75735130" w14:textId="3AFED66C" w:rsidR="00F7233F" w:rsidRPr="00DE7FDF" w:rsidRDefault="00F7233F" w:rsidP="00DE7FDF">
      <w:pPr>
        <w:spacing w:line="276" w:lineRule="auto"/>
        <w:rPr>
          <w:rFonts w:ascii="Times New Roman" w:hAnsi="Times New Roman" w:cs="Times New Roman"/>
          <w:sz w:val="24"/>
        </w:rPr>
      </w:pPr>
      <w:r w:rsidRPr="00DE7FDF">
        <w:rPr>
          <w:rFonts w:ascii="Times New Roman" w:hAnsi="Times New Roman" w:cs="Times New Roman"/>
          <w:sz w:val="24"/>
        </w:rPr>
        <w:t xml:space="preserve">Kachru uses the terms 'expansion' and 'diffusion' instead of 'globalization' in his treatise in order to conceal the real motive for the globalization of English and to create the impression that 'English itself has spread outwards'. Kachru argues that the formation of Indian English was influenced only by Indian society and culture, and had nothing to do with the political, economic and cultural factors of Britain and the United States, even leaving out the colonial influence. Once the political aims are understood, it is easy to look at Kachru's theories in retrospect and understand many of the problems. For example, when Kachru addresses the problem of communication between different national variants, he knows that he is in a dilemma, but he still insists on the multi-level nature of World English and strongly advocates </w:t>
      </w:r>
      <w:r w:rsidRPr="00DE7FDF">
        <w:rPr>
          <w:rFonts w:ascii="Times New Roman" w:hAnsi="Times New Roman" w:cs="Times New Roman"/>
          <w:sz w:val="24"/>
        </w:rPr>
        <w:t>localized</w:t>
      </w:r>
      <w:r w:rsidRPr="00DE7FDF">
        <w:rPr>
          <w:rFonts w:ascii="Times New Roman" w:hAnsi="Times New Roman" w:cs="Times New Roman"/>
          <w:sz w:val="24"/>
        </w:rPr>
        <w:t xml:space="preserve"> variants, and even prefers people to run from one variant to another rather than introducing a global standard English on top of different national variants, because if a global standard English is introduced, Kachru's theory will collapse on itself.</w:t>
      </w:r>
    </w:p>
    <w:p w14:paraId="6F4256F1" w14:textId="77777777" w:rsidR="00F7233F" w:rsidRPr="00DE7FDF" w:rsidRDefault="00F7233F" w:rsidP="00DE7FDF">
      <w:pPr>
        <w:spacing w:line="276" w:lineRule="auto"/>
        <w:rPr>
          <w:rFonts w:ascii="Times New Roman" w:hAnsi="Times New Roman" w:cs="Times New Roman"/>
          <w:sz w:val="24"/>
        </w:rPr>
      </w:pPr>
    </w:p>
    <w:p w14:paraId="3ABAE5C2" w14:textId="6D989D11" w:rsidR="00BF4907" w:rsidRDefault="00BF4907" w:rsidP="00DE7FDF">
      <w:pPr>
        <w:spacing w:line="276" w:lineRule="auto"/>
        <w:rPr>
          <w:rFonts w:ascii="Times New Roman" w:hAnsi="Times New Roman" w:cs="Times New Roman"/>
          <w:sz w:val="24"/>
        </w:rPr>
      </w:pPr>
      <w:r w:rsidRPr="00DE7FDF">
        <w:rPr>
          <w:rFonts w:ascii="Times New Roman" w:hAnsi="Times New Roman" w:cs="Times New Roman"/>
          <w:sz w:val="24"/>
        </w:rPr>
        <w:t xml:space="preserve">In conclusion, the Kachru three-circle model has limitations in reflecting the reality of English usage. The model is overly simplified and the </w:t>
      </w:r>
      <w:r w:rsidR="006931C1" w:rsidRPr="00DE7FDF">
        <w:rPr>
          <w:rFonts w:ascii="Times New Roman" w:hAnsi="Times New Roman" w:cs="Times New Roman"/>
          <w:sz w:val="24"/>
        </w:rPr>
        <w:t>categorization</w:t>
      </w:r>
      <w:r w:rsidRPr="00DE7FDF">
        <w:rPr>
          <w:rFonts w:ascii="Times New Roman" w:hAnsi="Times New Roman" w:cs="Times New Roman"/>
          <w:sz w:val="24"/>
        </w:rPr>
        <w:t xml:space="preserve"> between the three circles is vague. Due to the rapid development of English, the concentric circle model should be modified to a more dynamic model to represent the actual use of English.</w:t>
      </w:r>
      <w:r w:rsidR="006931C1" w:rsidRPr="00DE7FDF">
        <w:rPr>
          <w:rFonts w:ascii="Times New Roman" w:hAnsi="Times New Roman" w:cs="Times New Roman"/>
          <w:sz w:val="24"/>
        </w:rPr>
        <w:t xml:space="preserve"> </w:t>
      </w:r>
      <w:r w:rsidR="006931C1" w:rsidRPr="00DE7FDF">
        <w:rPr>
          <w:rFonts w:ascii="Times New Roman" w:hAnsi="Times New Roman" w:cs="Times New Roman"/>
          <w:sz w:val="24"/>
        </w:rPr>
        <w:t xml:space="preserve">However, Kachru's theory is not without its value, as it at least makes us aware that, </w:t>
      </w:r>
      <w:r w:rsidR="006931C1" w:rsidRPr="00DE7FDF">
        <w:rPr>
          <w:rFonts w:ascii="Times New Roman" w:hAnsi="Times New Roman" w:cs="Times New Roman"/>
          <w:sz w:val="24"/>
        </w:rPr>
        <w:lastRenderedPageBreak/>
        <w:t xml:space="preserve">with increasing indigenization, English must evolve with the times and incorporate </w:t>
      </w:r>
      <w:proofErr w:type="gramStart"/>
      <w:r w:rsidR="006931C1" w:rsidRPr="00DE7FDF">
        <w:rPr>
          <w:rFonts w:ascii="Times New Roman" w:hAnsi="Times New Roman" w:cs="Times New Roman"/>
          <w:sz w:val="24"/>
        </w:rPr>
        <w:t>a large number of</w:t>
      </w:r>
      <w:proofErr w:type="gramEnd"/>
      <w:r w:rsidR="006931C1" w:rsidRPr="00DE7FDF">
        <w:rPr>
          <w:rFonts w:ascii="Times New Roman" w:hAnsi="Times New Roman" w:cs="Times New Roman"/>
          <w:sz w:val="24"/>
        </w:rPr>
        <w:t xml:space="preserve"> new forms of indigenization in order to better serve as a tool for international communication, and that it is unrealistic to adhere to the standards of native speakers.</w:t>
      </w:r>
    </w:p>
    <w:p w14:paraId="12CE7E3A" w14:textId="16CD4406" w:rsidR="003E7E3B" w:rsidRDefault="003E7E3B" w:rsidP="00DE7FDF">
      <w:pPr>
        <w:spacing w:line="276" w:lineRule="auto"/>
        <w:rPr>
          <w:rFonts w:ascii="Times New Roman" w:hAnsi="Times New Roman" w:cs="Times New Roman"/>
          <w:sz w:val="24"/>
        </w:rPr>
      </w:pPr>
    </w:p>
    <w:p w14:paraId="5BB7628F" w14:textId="254CF3A0" w:rsidR="003E7E3B" w:rsidRDefault="003E7E3B" w:rsidP="00DE7FDF">
      <w:pPr>
        <w:spacing w:line="276" w:lineRule="auto"/>
        <w:rPr>
          <w:rFonts w:ascii="Times New Roman" w:hAnsi="Times New Roman" w:cs="Times New Roman"/>
          <w:sz w:val="24"/>
        </w:rPr>
      </w:pPr>
    </w:p>
    <w:p w14:paraId="142AF547" w14:textId="4F106874" w:rsidR="003E7E3B" w:rsidRDefault="003E7E3B" w:rsidP="00DE7FDF">
      <w:pPr>
        <w:spacing w:line="276" w:lineRule="auto"/>
        <w:rPr>
          <w:rFonts w:ascii="Times New Roman" w:hAnsi="Times New Roman" w:cs="Times New Roman"/>
          <w:sz w:val="24"/>
        </w:rPr>
      </w:pPr>
    </w:p>
    <w:p w14:paraId="438404CE" w14:textId="3AB9246F" w:rsidR="003E7E3B" w:rsidRDefault="003E7E3B" w:rsidP="00DE7FDF">
      <w:pPr>
        <w:spacing w:line="276" w:lineRule="auto"/>
        <w:rPr>
          <w:rFonts w:ascii="Times New Roman" w:hAnsi="Times New Roman" w:cs="Times New Roman"/>
          <w:sz w:val="24"/>
        </w:rPr>
      </w:pPr>
    </w:p>
    <w:p w14:paraId="6BB788BE" w14:textId="7B05D9BB" w:rsidR="003E7E3B" w:rsidRDefault="003E7E3B" w:rsidP="00DE7FDF">
      <w:pPr>
        <w:spacing w:line="276" w:lineRule="auto"/>
        <w:rPr>
          <w:rFonts w:ascii="Times New Roman" w:hAnsi="Times New Roman" w:cs="Times New Roman"/>
          <w:sz w:val="24"/>
        </w:rPr>
      </w:pPr>
    </w:p>
    <w:p w14:paraId="2A7ECCC0" w14:textId="5D81B84A" w:rsidR="003E7E3B" w:rsidRDefault="003E7E3B" w:rsidP="00DE7FDF">
      <w:pPr>
        <w:spacing w:line="276" w:lineRule="auto"/>
        <w:rPr>
          <w:rFonts w:ascii="Times New Roman" w:hAnsi="Times New Roman" w:cs="Times New Roman"/>
          <w:sz w:val="24"/>
        </w:rPr>
      </w:pPr>
    </w:p>
    <w:p w14:paraId="5487E737" w14:textId="7CBE1E3D" w:rsidR="003E7E3B" w:rsidRDefault="003E7E3B" w:rsidP="00DE7FDF">
      <w:pPr>
        <w:spacing w:line="276" w:lineRule="auto"/>
        <w:rPr>
          <w:rFonts w:ascii="Times New Roman" w:hAnsi="Times New Roman" w:cs="Times New Roman"/>
          <w:sz w:val="24"/>
        </w:rPr>
      </w:pPr>
    </w:p>
    <w:p w14:paraId="249B14A1" w14:textId="6C7331BD" w:rsidR="003E7E3B" w:rsidRDefault="003E7E3B" w:rsidP="00DE7FDF">
      <w:pPr>
        <w:spacing w:line="276" w:lineRule="auto"/>
        <w:rPr>
          <w:rFonts w:ascii="Times New Roman" w:hAnsi="Times New Roman" w:cs="Times New Roman"/>
          <w:sz w:val="24"/>
        </w:rPr>
      </w:pPr>
    </w:p>
    <w:p w14:paraId="1A4803EB" w14:textId="57CB0358" w:rsidR="003E7E3B" w:rsidRDefault="003E7E3B" w:rsidP="00DE7FDF">
      <w:pPr>
        <w:spacing w:line="276" w:lineRule="auto"/>
        <w:rPr>
          <w:rFonts w:ascii="Times New Roman" w:hAnsi="Times New Roman" w:cs="Times New Roman"/>
          <w:sz w:val="24"/>
        </w:rPr>
      </w:pPr>
    </w:p>
    <w:p w14:paraId="224C30EB" w14:textId="5FFD7B10" w:rsidR="003E7E3B" w:rsidRDefault="003E7E3B" w:rsidP="00DE7FDF">
      <w:pPr>
        <w:spacing w:line="276" w:lineRule="auto"/>
        <w:rPr>
          <w:rFonts w:ascii="Times New Roman" w:hAnsi="Times New Roman" w:cs="Times New Roman"/>
          <w:sz w:val="24"/>
        </w:rPr>
      </w:pPr>
    </w:p>
    <w:p w14:paraId="1A6710E5" w14:textId="7EFFF33C" w:rsidR="003E7E3B" w:rsidRDefault="003E7E3B" w:rsidP="00DE7FDF">
      <w:pPr>
        <w:spacing w:line="276" w:lineRule="auto"/>
        <w:rPr>
          <w:rFonts w:ascii="Times New Roman" w:hAnsi="Times New Roman" w:cs="Times New Roman"/>
          <w:sz w:val="24"/>
        </w:rPr>
      </w:pPr>
    </w:p>
    <w:p w14:paraId="3C234107" w14:textId="2F8289AD" w:rsidR="003E7E3B" w:rsidRDefault="003E7E3B" w:rsidP="00DE7FDF">
      <w:pPr>
        <w:spacing w:line="276" w:lineRule="auto"/>
        <w:rPr>
          <w:rFonts w:ascii="Times New Roman" w:hAnsi="Times New Roman" w:cs="Times New Roman"/>
          <w:sz w:val="24"/>
        </w:rPr>
      </w:pPr>
    </w:p>
    <w:p w14:paraId="3DE88D69" w14:textId="1D85CDA3" w:rsidR="003E7E3B" w:rsidRDefault="003E7E3B" w:rsidP="00DE7FDF">
      <w:pPr>
        <w:spacing w:line="276" w:lineRule="auto"/>
        <w:rPr>
          <w:rFonts w:ascii="Times New Roman" w:hAnsi="Times New Roman" w:cs="Times New Roman"/>
          <w:sz w:val="24"/>
        </w:rPr>
      </w:pPr>
    </w:p>
    <w:p w14:paraId="312EAD8C" w14:textId="66C4AAB3" w:rsidR="003E7E3B" w:rsidRDefault="003E7E3B" w:rsidP="00DE7FDF">
      <w:pPr>
        <w:spacing w:line="276" w:lineRule="auto"/>
        <w:rPr>
          <w:rFonts w:ascii="Times New Roman" w:hAnsi="Times New Roman" w:cs="Times New Roman"/>
          <w:sz w:val="24"/>
        </w:rPr>
      </w:pPr>
    </w:p>
    <w:p w14:paraId="21D582E0" w14:textId="170A89CB" w:rsidR="003E7E3B" w:rsidRDefault="003E7E3B" w:rsidP="00DE7FDF">
      <w:pPr>
        <w:spacing w:line="276" w:lineRule="auto"/>
        <w:rPr>
          <w:rFonts w:ascii="Times New Roman" w:hAnsi="Times New Roman" w:cs="Times New Roman"/>
          <w:sz w:val="24"/>
        </w:rPr>
      </w:pPr>
    </w:p>
    <w:p w14:paraId="0A54EFFD" w14:textId="77877C12" w:rsidR="003E7E3B" w:rsidRDefault="003E7E3B" w:rsidP="00DE7FDF">
      <w:pPr>
        <w:spacing w:line="276" w:lineRule="auto"/>
        <w:rPr>
          <w:rFonts w:ascii="Times New Roman" w:hAnsi="Times New Roman" w:cs="Times New Roman"/>
          <w:sz w:val="24"/>
        </w:rPr>
      </w:pPr>
    </w:p>
    <w:p w14:paraId="23AFC377" w14:textId="28EA68B3" w:rsidR="003E7E3B" w:rsidRDefault="003E7E3B" w:rsidP="00DE7FDF">
      <w:pPr>
        <w:spacing w:line="276" w:lineRule="auto"/>
        <w:rPr>
          <w:rFonts w:ascii="Times New Roman" w:hAnsi="Times New Roman" w:cs="Times New Roman"/>
          <w:sz w:val="24"/>
        </w:rPr>
      </w:pPr>
    </w:p>
    <w:p w14:paraId="43BF64E8" w14:textId="208EF5DE" w:rsidR="003E7E3B" w:rsidRDefault="003E7E3B" w:rsidP="00DE7FDF">
      <w:pPr>
        <w:spacing w:line="276" w:lineRule="auto"/>
        <w:rPr>
          <w:rFonts w:ascii="Times New Roman" w:hAnsi="Times New Roman" w:cs="Times New Roman"/>
          <w:sz w:val="24"/>
        </w:rPr>
      </w:pPr>
    </w:p>
    <w:p w14:paraId="277B1A78" w14:textId="38B338BF" w:rsidR="003E7E3B" w:rsidRDefault="003E7E3B" w:rsidP="00DE7FDF">
      <w:pPr>
        <w:spacing w:line="276" w:lineRule="auto"/>
        <w:rPr>
          <w:rFonts w:ascii="Times New Roman" w:hAnsi="Times New Roman" w:cs="Times New Roman"/>
          <w:sz w:val="24"/>
        </w:rPr>
      </w:pPr>
    </w:p>
    <w:p w14:paraId="4E94D858" w14:textId="3F3C8375" w:rsidR="003E7E3B" w:rsidRDefault="003E7E3B" w:rsidP="00DE7FDF">
      <w:pPr>
        <w:spacing w:line="276" w:lineRule="auto"/>
        <w:rPr>
          <w:rFonts w:ascii="Times New Roman" w:hAnsi="Times New Roman" w:cs="Times New Roman"/>
          <w:sz w:val="24"/>
        </w:rPr>
      </w:pPr>
    </w:p>
    <w:p w14:paraId="0F8BF107" w14:textId="06AA6500" w:rsidR="003E7E3B" w:rsidRDefault="003E7E3B" w:rsidP="00DE7FDF">
      <w:pPr>
        <w:spacing w:line="276" w:lineRule="auto"/>
        <w:rPr>
          <w:rFonts w:ascii="Times New Roman" w:hAnsi="Times New Roman" w:cs="Times New Roman"/>
          <w:sz w:val="24"/>
        </w:rPr>
      </w:pPr>
    </w:p>
    <w:p w14:paraId="51F1611A" w14:textId="342713D0" w:rsidR="003E7E3B" w:rsidRDefault="003E7E3B" w:rsidP="00DE7FDF">
      <w:pPr>
        <w:spacing w:line="276" w:lineRule="auto"/>
        <w:rPr>
          <w:rFonts w:ascii="Times New Roman" w:hAnsi="Times New Roman" w:cs="Times New Roman"/>
          <w:sz w:val="24"/>
        </w:rPr>
      </w:pPr>
    </w:p>
    <w:p w14:paraId="5A2FE595" w14:textId="7A8768DB" w:rsidR="003E7E3B" w:rsidRDefault="003E7E3B" w:rsidP="00DE7FDF">
      <w:pPr>
        <w:spacing w:line="276" w:lineRule="auto"/>
        <w:rPr>
          <w:rFonts w:ascii="Times New Roman" w:hAnsi="Times New Roman" w:cs="Times New Roman"/>
          <w:sz w:val="24"/>
        </w:rPr>
      </w:pPr>
    </w:p>
    <w:p w14:paraId="37CE90B2" w14:textId="0A91CF50" w:rsidR="003E7E3B" w:rsidRDefault="003E7E3B" w:rsidP="00DE7FDF">
      <w:pPr>
        <w:spacing w:line="276" w:lineRule="auto"/>
        <w:rPr>
          <w:rFonts w:ascii="Times New Roman" w:hAnsi="Times New Roman" w:cs="Times New Roman"/>
          <w:sz w:val="24"/>
        </w:rPr>
      </w:pPr>
    </w:p>
    <w:p w14:paraId="16CAF0F4" w14:textId="028A7FA9" w:rsidR="003E7E3B" w:rsidRDefault="003E7E3B" w:rsidP="00DE7FDF">
      <w:pPr>
        <w:spacing w:line="276" w:lineRule="auto"/>
        <w:rPr>
          <w:rFonts w:ascii="Times New Roman" w:hAnsi="Times New Roman" w:cs="Times New Roman"/>
          <w:sz w:val="24"/>
        </w:rPr>
      </w:pPr>
    </w:p>
    <w:p w14:paraId="165020A8" w14:textId="1B019198" w:rsidR="003E7E3B" w:rsidRDefault="003E7E3B" w:rsidP="00DE7FDF">
      <w:pPr>
        <w:spacing w:line="276" w:lineRule="auto"/>
        <w:rPr>
          <w:rFonts w:ascii="Times New Roman" w:hAnsi="Times New Roman" w:cs="Times New Roman"/>
          <w:sz w:val="24"/>
        </w:rPr>
      </w:pPr>
    </w:p>
    <w:p w14:paraId="263B466B" w14:textId="4B093450" w:rsidR="003E7E3B" w:rsidRDefault="003E7E3B" w:rsidP="00DE7FDF">
      <w:pPr>
        <w:spacing w:line="276" w:lineRule="auto"/>
        <w:rPr>
          <w:rFonts w:ascii="Times New Roman" w:hAnsi="Times New Roman" w:cs="Times New Roman"/>
          <w:sz w:val="24"/>
        </w:rPr>
      </w:pPr>
    </w:p>
    <w:p w14:paraId="3B28B8CE" w14:textId="24468537" w:rsidR="003E7E3B" w:rsidRDefault="003E7E3B" w:rsidP="00DE7FDF">
      <w:pPr>
        <w:spacing w:line="276" w:lineRule="auto"/>
        <w:rPr>
          <w:rFonts w:ascii="Times New Roman" w:hAnsi="Times New Roman" w:cs="Times New Roman"/>
          <w:sz w:val="24"/>
        </w:rPr>
      </w:pPr>
    </w:p>
    <w:p w14:paraId="4071424F" w14:textId="5409946F" w:rsidR="003E7E3B" w:rsidRDefault="003E7E3B" w:rsidP="00DE7FDF">
      <w:pPr>
        <w:spacing w:line="276" w:lineRule="auto"/>
        <w:rPr>
          <w:rFonts w:ascii="Times New Roman" w:hAnsi="Times New Roman" w:cs="Times New Roman"/>
          <w:sz w:val="24"/>
        </w:rPr>
      </w:pPr>
    </w:p>
    <w:p w14:paraId="0E9047F6" w14:textId="50254F7B" w:rsidR="003E7E3B" w:rsidRDefault="003E7E3B" w:rsidP="00DE7FDF">
      <w:pPr>
        <w:spacing w:line="276" w:lineRule="auto"/>
        <w:rPr>
          <w:rFonts w:ascii="Times New Roman" w:hAnsi="Times New Roman" w:cs="Times New Roman"/>
          <w:sz w:val="24"/>
        </w:rPr>
      </w:pPr>
    </w:p>
    <w:p w14:paraId="4266F47B" w14:textId="02BDE183" w:rsidR="003E7E3B" w:rsidRDefault="003E7E3B" w:rsidP="00DE7FDF">
      <w:pPr>
        <w:spacing w:line="276" w:lineRule="auto"/>
        <w:rPr>
          <w:rFonts w:ascii="Times New Roman" w:hAnsi="Times New Roman" w:cs="Times New Roman"/>
          <w:sz w:val="24"/>
        </w:rPr>
      </w:pPr>
    </w:p>
    <w:p w14:paraId="4981155D" w14:textId="781D6228" w:rsidR="003E7E3B" w:rsidRDefault="003E7E3B" w:rsidP="00DE7FDF">
      <w:pPr>
        <w:spacing w:line="276" w:lineRule="auto"/>
        <w:rPr>
          <w:rFonts w:ascii="Times New Roman" w:hAnsi="Times New Roman" w:cs="Times New Roman"/>
          <w:sz w:val="24"/>
        </w:rPr>
      </w:pPr>
    </w:p>
    <w:p w14:paraId="1A4B936B" w14:textId="60631F26" w:rsidR="003E7E3B" w:rsidRDefault="003E7E3B" w:rsidP="00DE7FDF">
      <w:pPr>
        <w:spacing w:line="276" w:lineRule="auto"/>
        <w:rPr>
          <w:rFonts w:ascii="Times New Roman" w:hAnsi="Times New Roman" w:cs="Times New Roman"/>
          <w:sz w:val="24"/>
        </w:rPr>
      </w:pPr>
    </w:p>
    <w:p w14:paraId="55AEE63F" w14:textId="31C3D8E0" w:rsidR="003E7E3B" w:rsidRDefault="003E7E3B" w:rsidP="00DE7FDF">
      <w:pPr>
        <w:spacing w:line="276" w:lineRule="auto"/>
        <w:rPr>
          <w:rFonts w:ascii="Times New Roman" w:hAnsi="Times New Roman" w:cs="Times New Roman"/>
          <w:sz w:val="24"/>
        </w:rPr>
      </w:pPr>
    </w:p>
    <w:p w14:paraId="4163E8FC" w14:textId="30EDDCB2" w:rsidR="003E7E3B" w:rsidRDefault="003E7E3B" w:rsidP="00DE7FDF">
      <w:pPr>
        <w:spacing w:line="276" w:lineRule="auto"/>
        <w:rPr>
          <w:rFonts w:ascii="Times New Roman" w:hAnsi="Times New Roman" w:cs="Times New Roman"/>
          <w:sz w:val="24"/>
        </w:rPr>
      </w:pPr>
    </w:p>
    <w:p w14:paraId="303867A4" w14:textId="4D09C679" w:rsidR="003E7E3B" w:rsidRPr="003E7E3B" w:rsidRDefault="003E7E3B" w:rsidP="00DE7FDF">
      <w:pPr>
        <w:spacing w:line="276" w:lineRule="auto"/>
        <w:rPr>
          <w:rFonts w:ascii="Times New Roman" w:hAnsi="Times New Roman" w:cs="Times New Roman"/>
          <w:sz w:val="24"/>
        </w:rPr>
      </w:pPr>
      <w:r w:rsidRPr="003E7E3B">
        <w:rPr>
          <w:rFonts w:ascii="Times New Roman" w:hAnsi="Times New Roman" w:cs="Times New Roman"/>
          <w:sz w:val="24"/>
        </w:rPr>
        <w:lastRenderedPageBreak/>
        <w:t>Reference list</w:t>
      </w:r>
    </w:p>
    <w:p w14:paraId="18146123" w14:textId="77777777" w:rsidR="00EC1EEA" w:rsidRDefault="00EC1EEA" w:rsidP="00EC1EEA">
      <w:pPr>
        <w:pStyle w:val="a3"/>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Bamgbose</w:t>
      </w:r>
      <w:proofErr w:type="spellEnd"/>
      <w:r>
        <w:rPr>
          <w:rFonts w:ascii="Times New Roman" w:hAnsi="Times New Roman" w:cs="Times New Roman"/>
        </w:rPr>
        <w:t xml:space="preserve">, A. (1998). Torn between the norms: innovations in world </w:t>
      </w:r>
      <w:proofErr w:type="spellStart"/>
      <w:r>
        <w:rPr>
          <w:rFonts w:ascii="Times New Roman" w:hAnsi="Times New Roman" w:cs="Times New Roman"/>
        </w:rPr>
        <w:t>Englishes</w:t>
      </w:r>
      <w:proofErr w:type="spellEnd"/>
      <w:r>
        <w:rPr>
          <w:rFonts w:ascii="Times New Roman" w:hAnsi="Times New Roman" w:cs="Times New Roman"/>
        </w:rPr>
        <w:t xml:space="preserve">. </w:t>
      </w:r>
      <w:r>
        <w:rPr>
          <w:rFonts w:ascii="Times New Roman" w:hAnsi="Times New Roman" w:cs="Times New Roman"/>
          <w:i/>
          <w:iCs/>
        </w:rPr>
        <w:t xml:space="preserve">World </w:t>
      </w:r>
      <w:proofErr w:type="spellStart"/>
      <w:r>
        <w:rPr>
          <w:rFonts w:ascii="Times New Roman" w:hAnsi="Times New Roman" w:cs="Times New Roman"/>
          <w:i/>
          <w:iCs/>
        </w:rPr>
        <w:t>Englishes</w:t>
      </w:r>
      <w:proofErr w:type="spellEnd"/>
      <w:r>
        <w:rPr>
          <w:rFonts w:ascii="Times New Roman" w:hAnsi="Times New Roman" w:cs="Times New Roman"/>
        </w:rPr>
        <w:t>, 17(1), pp.1–14. doi:10.1111/1467-971x.00078.</w:t>
      </w:r>
    </w:p>
    <w:p w14:paraId="60DF3795" w14:textId="77777777" w:rsidR="00EC1EEA" w:rsidRDefault="00EC1EEA" w:rsidP="00EC1EEA">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Bolton, K. (2005). Where WE </w:t>
      </w:r>
      <w:proofErr w:type="gramStart"/>
      <w:r>
        <w:rPr>
          <w:rFonts w:ascii="Times New Roman" w:hAnsi="Times New Roman" w:cs="Times New Roman"/>
        </w:rPr>
        <w:t>stands</w:t>
      </w:r>
      <w:proofErr w:type="gramEnd"/>
      <w:r>
        <w:rPr>
          <w:rFonts w:ascii="Times New Roman" w:hAnsi="Times New Roman" w:cs="Times New Roman"/>
        </w:rPr>
        <w:t xml:space="preserve">: approaches, issues, and debate in world </w:t>
      </w:r>
      <w:proofErr w:type="spellStart"/>
      <w:r>
        <w:rPr>
          <w:rFonts w:ascii="Times New Roman" w:hAnsi="Times New Roman" w:cs="Times New Roman"/>
        </w:rPr>
        <w:t>Englishes</w:t>
      </w:r>
      <w:proofErr w:type="spellEnd"/>
      <w:r>
        <w:rPr>
          <w:rFonts w:ascii="Times New Roman" w:hAnsi="Times New Roman" w:cs="Times New Roman"/>
        </w:rPr>
        <w:t xml:space="preserve">. </w:t>
      </w:r>
      <w:r>
        <w:rPr>
          <w:rFonts w:ascii="Times New Roman" w:hAnsi="Times New Roman" w:cs="Times New Roman"/>
          <w:i/>
          <w:iCs/>
        </w:rPr>
        <w:t xml:space="preserve">World </w:t>
      </w:r>
      <w:proofErr w:type="spellStart"/>
      <w:r>
        <w:rPr>
          <w:rFonts w:ascii="Times New Roman" w:hAnsi="Times New Roman" w:cs="Times New Roman"/>
          <w:i/>
          <w:iCs/>
        </w:rPr>
        <w:t>Englishes</w:t>
      </w:r>
      <w:proofErr w:type="spellEnd"/>
      <w:r>
        <w:rPr>
          <w:rFonts w:ascii="Times New Roman" w:hAnsi="Times New Roman" w:cs="Times New Roman"/>
        </w:rPr>
        <w:t>, 24(1), pp.69–83. doi:10.1111/j.0883-2919.2005.</w:t>
      </w:r>
      <w:proofErr w:type="gramStart"/>
      <w:r>
        <w:rPr>
          <w:rFonts w:ascii="Times New Roman" w:hAnsi="Times New Roman" w:cs="Times New Roman"/>
        </w:rPr>
        <w:t>00388.x.</w:t>
      </w:r>
      <w:proofErr w:type="gramEnd"/>
    </w:p>
    <w:p w14:paraId="6E642DFC" w14:textId="77777777" w:rsidR="00EC1EEA" w:rsidRDefault="00EC1EEA" w:rsidP="00EC1EEA">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Crystal, D. (2003). </w:t>
      </w:r>
      <w:r>
        <w:rPr>
          <w:rFonts w:ascii="Times New Roman" w:hAnsi="Times New Roman" w:cs="Times New Roman"/>
          <w:i/>
          <w:iCs/>
        </w:rPr>
        <w:t>English as a Global Language</w:t>
      </w:r>
      <w:r>
        <w:rPr>
          <w:rFonts w:ascii="Times New Roman" w:hAnsi="Times New Roman" w:cs="Times New Roman"/>
        </w:rPr>
        <w:t>. 2nd ed. Cambridge: Cambridge University Press.</w:t>
      </w:r>
    </w:p>
    <w:p w14:paraId="14451B1B" w14:textId="77777777" w:rsidR="00EC1EEA" w:rsidRDefault="00EC1EEA" w:rsidP="00EC1EEA">
      <w:pPr>
        <w:pStyle w:val="a3"/>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Graddol</w:t>
      </w:r>
      <w:proofErr w:type="spellEnd"/>
      <w:r>
        <w:rPr>
          <w:rFonts w:ascii="Times New Roman" w:hAnsi="Times New Roman" w:cs="Times New Roman"/>
        </w:rPr>
        <w:t xml:space="preserve">, D. (1997). </w:t>
      </w:r>
      <w:r>
        <w:rPr>
          <w:rFonts w:ascii="Times New Roman" w:hAnsi="Times New Roman" w:cs="Times New Roman"/>
          <w:i/>
          <w:iCs/>
        </w:rPr>
        <w:t>The future of English? A guide to forecasting the popularity of the English language in the 21st century</w:t>
      </w:r>
      <w:r>
        <w:rPr>
          <w:rFonts w:ascii="Times New Roman" w:hAnsi="Times New Roman" w:cs="Times New Roman"/>
        </w:rPr>
        <w:t>. London: The British Council.</w:t>
      </w:r>
    </w:p>
    <w:p w14:paraId="3A2D8658" w14:textId="77777777" w:rsidR="00EC1EEA" w:rsidRDefault="00EC1EEA" w:rsidP="00EC1EEA">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Kachru, B.B. (1976). Models of English for The Third World: White Man’s Linguistic Burden or Language Pragmatics? </w:t>
      </w:r>
      <w:r>
        <w:rPr>
          <w:rFonts w:ascii="Times New Roman" w:hAnsi="Times New Roman" w:cs="Times New Roman"/>
          <w:i/>
          <w:iCs/>
        </w:rPr>
        <w:t>TESOL Quarterly</w:t>
      </w:r>
      <w:r>
        <w:rPr>
          <w:rFonts w:ascii="Times New Roman" w:hAnsi="Times New Roman" w:cs="Times New Roman"/>
        </w:rPr>
        <w:t>, 10(2), p.221. doi:10.2307/3585643.</w:t>
      </w:r>
    </w:p>
    <w:p w14:paraId="7F87A5E5" w14:textId="64CBD59B" w:rsidR="00EC1EEA" w:rsidRDefault="00EC1EEA" w:rsidP="00EC1EEA">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Kachru, B.B. (1983). </w:t>
      </w:r>
      <w:r>
        <w:rPr>
          <w:rFonts w:ascii="Times New Roman" w:hAnsi="Times New Roman" w:cs="Times New Roman"/>
          <w:i/>
          <w:iCs/>
        </w:rPr>
        <w:t>The Indianization of English</w:t>
      </w:r>
      <w:r>
        <w:rPr>
          <w:rFonts w:ascii="Times New Roman" w:hAnsi="Times New Roman" w:cs="Times New Roman"/>
        </w:rPr>
        <w:t>. Oxford University Press.</w:t>
      </w:r>
    </w:p>
    <w:p w14:paraId="7ACE8A0D" w14:textId="16CAD9D0" w:rsidR="00EC1EEA" w:rsidRDefault="00EC1EEA" w:rsidP="00EC1EEA">
      <w:pPr>
        <w:pStyle w:val="a3"/>
        <w:spacing w:before="0" w:beforeAutospacing="0" w:after="240" w:afterAutospacing="0" w:line="360" w:lineRule="auto"/>
        <w:rPr>
          <w:rFonts w:ascii="Times New Roman" w:hAnsi="Times New Roman" w:cs="Times New Roman"/>
        </w:rPr>
      </w:pPr>
      <w:r w:rsidRPr="00EC1EEA">
        <w:rPr>
          <w:rFonts w:ascii="Times New Roman" w:hAnsi="Times New Roman" w:cs="Times New Roman"/>
        </w:rPr>
        <w:t>Kachru, B.B.</w:t>
      </w:r>
      <w:r>
        <w:rPr>
          <w:rFonts w:ascii="Times New Roman" w:hAnsi="Times New Roman" w:cs="Times New Roman"/>
        </w:rPr>
        <w:t xml:space="preserve"> (</w:t>
      </w:r>
      <w:r w:rsidRPr="00EC1EEA">
        <w:rPr>
          <w:rFonts w:ascii="Times New Roman" w:hAnsi="Times New Roman" w:cs="Times New Roman"/>
        </w:rPr>
        <w:t>1985</w:t>
      </w:r>
      <w:r>
        <w:rPr>
          <w:rFonts w:ascii="Times New Roman" w:hAnsi="Times New Roman" w:cs="Times New Roman"/>
        </w:rPr>
        <w:t>)</w:t>
      </w:r>
      <w:r w:rsidRPr="00EC1EEA">
        <w:rPr>
          <w:rFonts w:ascii="Times New Roman" w:hAnsi="Times New Roman" w:cs="Times New Roman"/>
        </w:rPr>
        <w:t>. </w:t>
      </w:r>
      <w:r w:rsidRPr="00EC1EEA">
        <w:rPr>
          <w:rFonts w:ascii="Times New Roman" w:hAnsi="Times New Roman" w:cs="Times New Roman"/>
          <w:i/>
          <w:iCs/>
        </w:rPr>
        <w:t>Standards, codification and sociolinguistic realism: The English language in the outer circle</w:t>
      </w:r>
      <w:r w:rsidRPr="00EC1EEA">
        <w:rPr>
          <w:rFonts w:ascii="Times New Roman" w:hAnsi="Times New Roman" w:cs="Times New Roman"/>
        </w:rPr>
        <w:t xml:space="preserve">. </w:t>
      </w:r>
      <w:r w:rsidR="00F41357">
        <w:rPr>
          <w:rFonts w:ascii="Times New Roman" w:hAnsi="Times New Roman" w:cs="Times New Roman"/>
        </w:rPr>
        <w:t>Oxford University Press</w:t>
      </w:r>
      <w:r w:rsidR="00F41357">
        <w:rPr>
          <w:rFonts w:ascii="Times New Roman" w:hAnsi="Times New Roman" w:cs="Times New Roman"/>
        </w:rPr>
        <w:t>.</w:t>
      </w:r>
    </w:p>
    <w:p w14:paraId="11F450C8" w14:textId="77777777" w:rsidR="00EC1EEA" w:rsidRDefault="00EC1EEA" w:rsidP="00EC1EEA">
      <w:pPr>
        <w:pStyle w:val="a3"/>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Randolf</w:t>
      </w:r>
      <w:proofErr w:type="spellEnd"/>
      <w:r>
        <w:rPr>
          <w:rFonts w:ascii="Times New Roman" w:hAnsi="Times New Roman" w:cs="Times New Roman"/>
        </w:rPr>
        <w:t xml:space="preserve"> Quirk, Widdowson, H.G. and Cantu, Y. (1985). </w:t>
      </w:r>
      <w:r>
        <w:rPr>
          <w:rFonts w:ascii="Times New Roman" w:hAnsi="Times New Roman" w:cs="Times New Roman"/>
          <w:i/>
          <w:iCs/>
        </w:rPr>
        <w:t xml:space="preserve">English in the </w:t>
      </w:r>
      <w:proofErr w:type="gramStart"/>
      <w:r>
        <w:rPr>
          <w:rFonts w:ascii="Times New Roman" w:hAnsi="Times New Roman" w:cs="Times New Roman"/>
          <w:i/>
          <w:iCs/>
        </w:rPr>
        <w:t>world :</w:t>
      </w:r>
      <w:proofErr w:type="gramEnd"/>
      <w:r>
        <w:rPr>
          <w:rFonts w:ascii="Times New Roman" w:hAnsi="Times New Roman" w:cs="Times New Roman"/>
          <w:i/>
          <w:iCs/>
        </w:rPr>
        <w:t xml:space="preserve"> teaching and learning the language and literatures : papers of the International Conference entitled ‘Progress in English studies’ held in London, 17-21 September 1984 to celebrate the fiftieth anniversary of the British Council and its contribution to the field of English studies over fifty years</w:t>
      </w:r>
      <w:r>
        <w:rPr>
          <w:rFonts w:ascii="Times New Roman" w:hAnsi="Times New Roman" w:cs="Times New Roman"/>
        </w:rPr>
        <w:t>. Cambridge: Cambridge University Press.</w:t>
      </w:r>
    </w:p>
    <w:p w14:paraId="12855CD5" w14:textId="3FCE150B" w:rsidR="00E348EF" w:rsidRPr="00E348EF" w:rsidRDefault="00E348EF" w:rsidP="00DE7FDF">
      <w:pPr>
        <w:spacing w:line="276" w:lineRule="auto"/>
        <w:rPr>
          <w:rFonts w:ascii="Times New Roman" w:hAnsi="Times New Roman" w:cs="Times New Roman" w:hint="eastAsia"/>
          <w:b/>
          <w:bCs/>
          <w:sz w:val="24"/>
        </w:rPr>
      </w:pPr>
    </w:p>
    <w:sectPr w:rsidR="00E348EF" w:rsidRPr="00E348E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6D3"/>
    <w:rsid w:val="00035350"/>
    <w:rsid w:val="00051133"/>
    <w:rsid w:val="000B522B"/>
    <w:rsid w:val="002F73AF"/>
    <w:rsid w:val="003E7E3B"/>
    <w:rsid w:val="005878A8"/>
    <w:rsid w:val="00663334"/>
    <w:rsid w:val="006931C1"/>
    <w:rsid w:val="00711D93"/>
    <w:rsid w:val="00A37D50"/>
    <w:rsid w:val="00B240A4"/>
    <w:rsid w:val="00B43D8F"/>
    <w:rsid w:val="00BF4907"/>
    <w:rsid w:val="00C866D3"/>
    <w:rsid w:val="00CD1374"/>
    <w:rsid w:val="00DE58F9"/>
    <w:rsid w:val="00DE7FDF"/>
    <w:rsid w:val="00E15C35"/>
    <w:rsid w:val="00E348EF"/>
    <w:rsid w:val="00EC1EEA"/>
    <w:rsid w:val="00F41357"/>
    <w:rsid w:val="00F723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ED8B5E3"/>
  <w15:chartTrackingRefBased/>
  <w15:docId w15:val="{EC1360E2-B9B7-5541-A61C-9AB9BD3D1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051133"/>
    <w:pPr>
      <w:widowControl/>
      <w:spacing w:before="100" w:beforeAutospacing="1" w:after="100" w:afterAutospacing="1"/>
      <w:jc w:val="left"/>
    </w:pPr>
    <w:rPr>
      <w:rFonts w:ascii="宋体" w:eastAsia="宋体" w:hAnsi="宋体" w:cs="宋体"/>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913859">
      <w:bodyDiv w:val="1"/>
      <w:marLeft w:val="0"/>
      <w:marRight w:val="0"/>
      <w:marTop w:val="0"/>
      <w:marBottom w:val="0"/>
      <w:divBdr>
        <w:top w:val="none" w:sz="0" w:space="0" w:color="auto"/>
        <w:left w:val="none" w:sz="0" w:space="0" w:color="auto"/>
        <w:bottom w:val="none" w:sz="0" w:space="0" w:color="auto"/>
        <w:right w:val="none" w:sz="0" w:space="0" w:color="auto"/>
      </w:divBdr>
      <w:divsChild>
        <w:div w:id="1392654931">
          <w:marLeft w:val="0"/>
          <w:marRight w:val="0"/>
          <w:marTop w:val="0"/>
          <w:marBottom w:val="0"/>
          <w:divBdr>
            <w:top w:val="none" w:sz="0" w:space="0" w:color="auto"/>
            <w:left w:val="none" w:sz="0" w:space="0" w:color="auto"/>
            <w:bottom w:val="none" w:sz="0" w:space="0" w:color="auto"/>
            <w:right w:val="none" w:sz="0" w:space="0" w:color="auto"/>
          </w:divBdr>
        </w:div>
      </w:divsChild>
    </w:div>
    <w:div w:id="1013457232">
      <w:bodyDiv w:val="1"/>
      <w:marLeft w:val="0"/>
      <w:marRight w:val="0"/>
      <w:marTop w:val="0"/>
      <w:marBottom w:val="0"/>
      <w:divBdr>
        <w:top w:val="none" w:sz="0" w:space="0" w:color="auto"/>
        <w:left w:val="none" w:sz="0" w:space="0" w:color="auto"/>
        <w:bottom w:val="none" w:sz="0" w:space="0" w:color="auto"/>
        <w:right w:val="none" w:sz="0" w:space="0" w:color="auto"/>
      </w:divBdr>
      <w:divsChild>
        <w:div w:id="4707552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6</Pages>
  <Words>2048</Words>
  <Characters>11675</Characters>
  <Application>Microsoft Office Word</Application>
  <DocSecurity>0</DocSecurity>
  <Lines>97</Lines>
  <Paragraphs>27</Paragraphs>
  <ScaleCrop>false</ScaleCrop>
  <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Ruijia Zhang (2209331)</dc:creator>
  <cp:keywords/>
  <dc:description/>
  <cp:lastModifiedBy>Ruijia Zhang (2209331)</cp:lastModifiedBy>
  <cp:revision>2</cp:revision>
  <dcterms:created xsi:type="dcterms:W3CDTF">2022-12-17T10:46:00Z</dcterms:created>
  <dcterms:modified xsi:type="dcterms:W3CDTF">2022-12-17T14:49:00Z</dcterms:modified>
</cp:coreProperties>
</file>