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273561" w14:textId="715BC561" w:rsidR="00743B79" w:rsidRPr="00AF1FEC" w:rsidRDefault="00743B79" w:rsidP="00AF1FEC">
      <w:pPr>
        <w:spacing w:line="360" w:lineRule="auto"/>
        <w:jc w:val="both"/>
        <w:rPr>
          <w:rFonts w:ascii="Arial" w:hAnsi="Arial" w:cs="Arial"/>
          <w:sz w:val="24"/>
          <w:szCs w:val="24"/>
          <w:u w:val="single"/>
        </w:rPr>
      </w:pPr>
      <w:r w:rsidRPr="00AF1FEC">
        <w:rPr>
          <w:rFonts w:ascii="Arial" w:hAnsi="Arial" w:cs="Arial"/>
          <w:sz w:val="24"/>
          <w:szCs w:val="24"/>
          <w:u w:val="single"/>
        </w:rPr>
        <w:t xml:space="preserve">1806117 </w:t>
      </w:r>
    </w:p>
    <w:p w14:paraId="09AC0C42" w14:textId="03E40133" w:rsidR="00743B79" w:rsidRPr="00AF1FEC" w:rsidRDefault="00743B79" w:rsidP="00AF1FEC">
      <w:pPr>
        <w:spacing w:line="360" w:lineRule="auto"/>
        <w:jc w:val="both"/>
        <w:rPr>
          <w:rFonts w:ascii="Arial" w:hAnsi="Arial" w:cs="Arial"/>
          <w:sz w:val="24"/>
          <w:szCs w:val="24"/>
        </w:rPr>
      </w:pPr>
      <w:r w:rsidRPr="00AF1FEC">
        <w:rPr>
          <w:rFonts w:ascii="Arial" w:hAnsi="Arial" w:cs="Arial"/>
          <w:sz w:val="24"/>
          <w:szCs w:val="24"/>
          <w:u w:val="single"/>
        </w:rPr>
        <w:t>SJIE4006</w:t>
      </w:r>
      <w:r w:rsidR="00980575" w:rsidRPr="00AF1FEC">
        <w:rPr>
          <w:rFonts w:ascii="Arial" w:hAnsi="Arial" w:cs="Arial"/>
          <w:sz w:val="24"/>
          <w:szCs w:val="24"/>
          <w:u w:val="single"/>
        </w:rPr>
        <w:t xml:space="preserve">- </w:t>
      </w:r>
      <w:r w:rsidR="009403B3" w:rsidRPr="00AF1FEC">
        <w:rPr>
          <w:rFonts w:ascii="Arial" w:hAnsi="Arial" w:cs="Arial"/>
          <w:sz w:val="24"/>
          <w:szCs w:val="24"/>
          <w:u w:val="single"/>
        </w:rPr>
        <w:t>Principles of Learning and Teaching</w:t>
      </w:r>
    </w:p>
    <w:p w14:paraId="4350E386" w14:textId="6B5937AB" w:rsidR="003520FD" w:rsidRPr="00AF1FEC" w:rsidRDefault="001C4748" w:rsidP="00AF1FEC">
      <w:pPr>
        <w:spacing w:line="360" w:lineRule="auto"/>
        <w:jc w:val="both"/>
        <w:rPr>
          <w:rFonts w:ascii="Arial" w:hAnsi="Arial" w:cs="Arial"/>
          <w:sz w:val="24"/>
          <w:szCs w:val="24"/>
        </w:rPr>
      </w:pPr>
      <w:r w:rsidRPr="00AF1FEC">
        <w:rPr>
          <w:rFonts w:ascii="Arial" w:hAnsi="Arial" w:cs="Arial"/>
          <w:sz w:val="24"/>
          <w:szCs w:val="24"/>
        </w:rPr>
        <w:t>T</w:t>
      </w:r>
      <w:r w:rsidR="00D67C7E" w:rsidRPr="00AF1FEC">
        <w:rPr>
          <w:rFonts w:ascii="Arial" w:hAnsi="Arial" w:cs="Arial"/>
          <w:sz w:val="24"/>
          <w:szCs w:val="24"/>
        </w:rPr>
        <w:t xml:space="preserve">his assignment will be </w:t>
      </w:r>
      <w:r w:rsidR="00E111D6" w:rsidRPr="00AF1FEC">
        <w:rPr>
          <w:rFonts w:ascii="Arial" w:hAnsi="Arial" w:cs="Arial"/>
          <w:sz w:val="24"/>
          <w:szCs w:val="24"/>
        </w:rPr>
        <w:t xml:space="preserve">critically </w:t>
      </w:r>
      <w:r w:rsidR="00D67C7E" w:rsidRPr="00AF1FEC">
        <w:rPr>
          <w:rFonts w:ascii="Arial" w:hAnsi="Arial" w:cs="Arial"/>
          <w:sz w:val="24"/>
          <w:szCs w:val="24"/>
        </w:rPr>
        <w:t>discussing three major theorists which are, Jean Piaget</w:t>
      </w:r>
      <w:r w:rsidR="00E111D6" w:rsidRPr="00AF1FEC">
        <w:rPr>
          <w:rFonts w:ascii="Arial" w:hAnsi="Arial" w:cs="Arial"/>
          <w:sz w:val="24"/>
          <w:szCs w:val="24"/>
        </w:rPr>
        <w:t xml:space="preserve"> </w:t>
      </w:r>
      <w:sdt>
        <w:sdtPr>
          <w:rPr>
            <w:rFonts w:ascii="Arial" w:hAnsi="Arial" w:cs="Arial"/>
            <w:sz w:val="24"/>
            <w:szCs w:val="24"/>
          </w:rPr>
          <w:id w:val="-1604412880"/>
          <w:citation/>
        </w:sdtPr>
        <w:sdtEndPr/>
        <w:sdtContent>
          <w:r w:rsidR="00E111D6" w:rsidRPr="00AF1FEC">
            <w:rPr>
              <w:rFonts w:ascii="Arial" w:hAnsi="Arial" w:cs="Arial"/>
              <w:sz w:val="24"/>
              <w:szCs w:val="24"/>
            </w:rPr>
            <w:fldChar w:fldCharType="begin"/>
          </w:r>
          <w:r w:rsidR="00E111D6" w:rsidRPr="00AF1FEC">
            <w:rPr>
              <w:rFonts w:ascii="Arial" w:hAnsi="Arial" w:cs="Arial"/>
              <w:sz w:val="24"/>
              <w:szCs w:val="24"/>
            </w:rPr>
            <w:instrText xml:space="preserve"> CITATION Jea04 \l 2057 </w:instrText>
          </w:r>
          <w:r w:rsidR="00E111D6" w:rsidRPr="00AF1FEC">
            <w:rPr>
              <w:rFonts w:ascii="Arial" w:hAnsi="Arial" w:cs="Arial"/>
              <w:sz w:val="24"/>
              <w:szCs w:val="24"/>
            </w:rPr>
            <w:fldChar w:fldCharType="separate"/>
          </w:r>
          <w:r w:rsidR="00E111D6" w:rsidRPr="00AF1FEC">
            <w:rPr>
              <w:rFonts w:ascii="Arial" w:hAnsi="Arial" w:cs="Arial"/>
              <w:noProof/>
              <w:sz w:val="24"/>
              <w:szCs w:val="24"/>
            </w:rPr>
            <w:t>(Piaget, 1954-2004)</w:t>
          </w:r>
          <w:r w:rsidR="00E111D6" w:rsidRPr="00AF1FEC">
            <w:rPr>
              <w:rFonts w:ascii="Arial" w:hAnsi="Arial" w:cs="Arial"/>
              <w:sz w:val="24"/>
              <w:szCs w:val="24"/>
            </w:rPr>
            <w:fldChar w:fldCharType="end"/>
          </w:r>
        </w:sdtContent>
      </w:sdt>
      <w:r w:rsidR="00D67C7E" w:rsidRPr="00AF1FEC">
        <w:rPr>
          <w:rFonts w:ascii="Arial" w:hAnsi="Arial" w:cs="Arial"/>
          <w:sz w:val="24"/>
          <w:szCs w:val="24"/>
        </w:rPr>
        <w:t xml:space="preserve">, </w:t>
      </w:r>
      <w:r w:rsidR="00A432D6" w:rsidRPr="00AF1FEC">
        <w:rPr>
          <w:rFonts w:ascii="Arial" w:hAnsi="Arial" w:cs="Arial"/>
          <w:sz w:val="24"/>
          <w:szCs w:val="24"/>
        </w:rPr>
        <w:t>Vygotsky and</w:t>
      </w:r>
      <w:r w:rsidR="00D67C7E" w:rsidRPr="00AF1FEC">
        <w:rPr>
          <w:rFonts w:ascii="Arial" w:hAnsi="Arial" w:cs="Arial"/>
          <w:sz w:val="24"/>
          <w:szCs w:val="24"/>
        </w:rPr>
        <w:t xml:space="preserve"> B F Skinner</w:t>
      </w:r>
      <w:sdt>
        <w:sdtPr>
          <w:rPr>
            <w:rFonts w:ascii="Arial" w:hAnsi="Arial" w:cs="Arial"/>
            <w:sz w:val="24"/>
            <w:szCs w:val="24"/>
          </w:rPr>
          <w:id w:val="1680074307"/>
          <w:citation/>
        </w:sdtPr>
        <w:sdtEndPr/>
        <w:sdtContent>
          <w:r w:rsidR="00976A9A" w:rsidRPr="00AF1FEC">
            <w:rPr>
              <w:rFonts w:ascii="Arial" w:hAnsi="Arial" w:cs="Arial"/>
              <w:sz w:val="24"/>
              <w:szCs w:val="24"/>
            </w:rPr>
            <w:fldChar w:fldCharType="begin"/>
          </w:r>
          <w:r w:rsidR="00976A9A" w:rsidRPr="00AF1FEC">
            <w:rPr>
              <w:rFonts w:ascii="Arial" w:hAnsi="Arial" w:cs="Arial"/>
              <w:sz w:val="24"/>
              <w:szCs w:val="24"/>
            </w:rPr>
            <w:instrText xml:space="preserve"> CITATION BFS74 \l 2057 </w:instrText>
          </w:r>
          <w:r w:rsidR="00976A9A" w:rsidRPr="00AF1FEC">
            <w:rPr>
              <w:rFonts w:ascii="Arial" w:hAnsi="Arial" w:cs="Arial"/>
              <w:sz w:val="24"/>
              <w:szCs w:val="24"/>
            </w:rPr>
            <w:fldChar w:fldCharType="separate"/>
          </w:r>
          <w:r w:rsidR="00976A9A" w:rsidRPr="00AF1FEC">
            <w:rPr>
              <w:rFonts w:ascii="Arial" w:hAnsi="Arial" w:cs="Arial"/>
              <w:noProof/>
              <w:sz w:val="24"/>
              <w:szCs w:val="24"/>
            </w:rPr>
            <w:t xml:space="preserve"> (B.F.Skinner, 1974)</w:t>
          </w:r>
          <w:r w:rsidR="00976A9A" w:rsidRPr="00AF1FEC">
            <w:rPr>
              <w:rFonts w:ascii="Arial" w:hAnsi="Arial" w:cs="Arial"/>
              <w:sz w:val="24"/>
              <w:szCs w:val="24"/>
            </w:rPr>
            <w:fldChar w:fldCharType="end"/>
          </w:r>
        </w:sdtContent>
      </w:sdt>
      <w:r w:rsidR="00D67C7E" w:rsidRPr="00AF1FEC">
        <w:rPr>
          <w:rFonts w:ascii="Arial" w:hAnsi="Arial" w:cs="Arial"/>
          <w:sz w:val="24"/>
          <w:szCs w:val="24"/>
        </w:rPr>
        <w:t xml:space="preserve">. </w:t>
      </w:r>
      <w:r w:rsidRPr="00AF1FEC">
        <w:rPr>
          <w:rFonts w:ascii="Arial" w:hAnsi="Arial" w:cs="Arial"/>
          <w:sz w:val="24"/>
          <w:szCs w:val="24"/>
        </w:rPr>
        <w:t xml:space="preserve">The theories will be compared </w:t>
      </w:r>
      <w:r w:rsidR="00FE5F43" w:rsidRPr="00AF1FEC">
        <w:rPr>
          <w:rFonts w:ascii="Arial" w:hAnsi="Arial" w:cs="Arial"/>
          <w:sz w:val="24"/>
          <w:szCs w:val="24"/>
        </w:rPr>
        <w:t>and linked to school practice</w:t>
      </w:r>
      <w:r w:rsidR="00D67C7E" w:rsidRPr="00AF1FEC">
        <w:rPr>
          <w:rFonts w:ascii="Arial" w:hAnsi="Arial" w:cs="Arial"/>
          <w:sz w:val="24"/>
          <w:szCs w:val="24"/>
        </w:rPr>
        <w:t xml:space="preserve"> within the principles of learning and development</w:t>
      </w:r>
      <w:sdt>
        <w:sdtPr>
          <w:rPr>
            <w:rFonts w:ascii="Arial" w:hAnsi="Arial" w:cs="Arial"/>
            <w:sz w:val="24"/>
            <w:szCs w:val="24"/>
          </w:rPr>
          <w:id w:val="1042019134"/>
          <w:citation/>
        </w:sdtPr>
        <w:sdtEndPr/>
        <w:sdtContent>
          <w:r w:rsidR="00BA6BF8">
            <w:rPr>
              <w:rFonts w:ascii="Arial" w:hAnsi="Arial" w:cs="Arial"/>
              <w:sz w:val="24"/>
              <w:szCs w:val="24"/>
            </w:rPr>
            <w:fldChar w:fldCharType="begin"/>
          </w:r>
          <w:r w:rsidR="00BA6BF8">
            <w:rPr>
              <w:rFonts w:ascii="Arial" w:hAnsi="Arial" w:cs="Arial"/>
              <w:sz w:val="24"/>
              <w:szCs w:val="24"/>
            </w:rPr>
            <w:instrText xml:space="preserve"> CITATION Kat10 \l 2057 </w:instrText>
          </w:r>
          <w:r w:rsidR="00BA6BF8">
            <w:rPr>
              <w:rFonts w:ascii="Arial" w:hAnsi="Arial" w:cs="Arial"/>
              <w:sz w:val="24"/>
              <w:szCs w:val="24"/>
            </w:rPr>
            <w:fldChar w:fldCharType="separate"/>
          </w:r>
          <w:r w:rsidR="00BA6BF8">
            <w:rPr>
              <w:rFonts w:ascii="Arial" w:hAnsi="Arial" w:cs="Arial"/>
              <w:noProof/>
              <w:sz w:val="24"/>
              <w:szCs w:val="24"/>
            </w:rPr>
            <w:t xml:space="preserve"> </w:t>
          </w:r>
          <w:r w:rsidR="00BA6BF8" w:rsidRPr="00BA6BF8">
            <w:rPr>
              <w:rFonts w:ascii="Arial" w:hAnsi="Arial" w:cs="Arial"/>
              <w:noProof/>
              <w:sz w:val="24"/>
              <w:szCs w:val="24"/>
            </w:rPr>
            <w:t>(Beevers, 2010)</w:t>
          </w:r>
          <w:r w:rsidR="00BA6BF8">
            <w:rPr>
              <w:rFonts w:ascii="Arial" w:hAnsi="Arial" w:cs="Arial"/>
              <w:sz w:val="24"/>
              <w:szCs w:val="24"/>
            </w:rPr>
            <w:fldChar w:fldCharType="end"/>
          </w:r>
        </w:sdtContent>
      </w:sdt>
      <w:r w:rsidR="00D67C7E" w:rsidRPr="00AF1FEC">
        <w:rPr>
          <w:rFonts w:ascii="Arial" w:hAnsi="Arial" w:cs="Arial"/>
          <w:sz w:val="24"/>
          <w:szCs w:val="24"/>
        </w:rPr>
        <w:t xml:space="preserve">. </w:t>
      </w:r>
      <w:r w:rsidR="00672257" w:rsidRPr="00AF1FEC">
        <w:rPr>
          <w:rFonts w:ascii="Arial" w:hAnsi="Arial" w:cs="Arial"/>
          <w:sz w:val="24"/>
          <w:szCs w:val="24"/>
        </w:rPr>
        <w:t xml:space="preserve">This will be followed by </w:t>
      </w:r>
      <w:r w:rsidR="005E3053" w:rsidRPr="00AF1FEC">
        <w:rPr>
          <w:rFonts w:ascii="Arial" w:hAnsi="Arial" w:cs="Arial"/>
          <w:sz w:val="24"/>
          <w:szCs w:val="24"/>
        </w:rPr>
        <w:t>reflection o</w:t>
      </w:r>
      <w:r w:rsidR="00D67C7E" w:rsidRPr="00AF1FEC">
        <w:rPr>
          <w:rFonts w:ascii="Arial" w:hAnsi="Arial" w:cs="Arial"/>
          <w:sz w:val="24"/>
          <w:szCs w:val="24"/>
        </w:rPr>
        <w:t>n different strategies and learning approaches used within an inclusive approach to learning</w:t>
      </w:r>
      <w:r w:rsidR="005E3053" w:rsidRPr="00AF1FEC">
        <w:rPr>
          <w:rFonts w:ascii="Arial" w:hAnsi="Arial" w:cs="Arial"/>
          <w:sz w:val="24"/>
          <w:szCs w:val="24"/>
        </w:rPr>
        <w:t>.</w:t>
      </w:r>
      <w:r w:rsidR="00291513" w:rsidRPr="00AF1FEC">
        <w:rPr>
          <w:rFonts w:ascii="Arial" w:hAnsi="Arial" w:cs="Arial"/>
          <w:sz w:val="24"/>
          <w:szCs w:val="24"/>
        </w:rPr>
        <w:t xml:space="preserve"> </w:t>
      </w:r>
      <w:r w:rsidR="00680097" w:rsidRPr="00AF1FEC">
        <w:rPr>
          <w:rFonts w:ascii="Arial" w:hAnsi="Arial" w:cs="Arial"/>
          <w:sz w:val="24"/>
          <w:szCs w:val="24"/>
        </w:rPr>
        <w:t>Finally,</w:t>
      </w:r>
      <w:r w:rsidR="005E3053" w:rsidRPr="00AF1FEC">
        <w:rPr>
          <w:rFonts w:ascii="Arial" w:hAnsi="Arial" w:cs="Arial"/>
          <w:sz w:val="24"/>
          <w:szCs w:val="24"/>
        </w:rPr>
        <w:t xml:space="preserve"> there will be a discussion of </w:t>
      </w:r>
      <w:r w:rsidR="00291513" w:rsidRPr="00AF1FEC">
        <w:rPr>
          <w:rFonts w:ascii="Arial" w:hAnsi="Arial" w:cs="Arial"/>
          <w:sz w:val="24"/>
          <w:szCs w:val="24"/>
        </w:rPr>
        <w:t>applying policies in context</w:t>
      </w:r>
      <w:r w:rsidR="00F64F42" w:rsidRPr="00AF1FEC">
        <w:rPr>
          <w:rFonts w:ascii="Arial" w:hAnsi="Arial" w:cs="Arial"/>
          <w:sz w:val="24"/>
          <w:szCs w:val="24"/>
        </w:rPr>
        <w:t xml:space="preserve"> and bringing theorists into working practice</w:t>
      </w:r>
      <w:r w:rsidR="00291513" w:rsidRPr="00AF1FEC">
        <w:rPr>
          <w:rFonts w:ascii="Arial" w:hAnsi="Arial" w:cs="Arial"/>
          <w:sz w:val="24"/>
          <w:szCs w:val="24"/>
        </w:rPr>
        <w:t>.</w:t>
      </w:r>
    </w:p>
    <w:p w14:paraId="0DD349CD" w14:textId="343D978D" w:rsidR="00D67C7E" w:rsidRPr="00AF1FEC" w:rsidRDefault="00DF08C6" w:rsidP="00AF1FEC">
      <w:pPr>
        <w:spacing w:line="360" w:lineRule="auto"/>
        <w:jc w:val="both"/>
        <w:rPr>
          <w:rFonts w:ascii="Arial" w:hAnsi="Arial" w:cs="Arial"/>
          <w:sz w:val="24"/>
          <w:szCs w:val="24"/>
        </w:rPr>
      </w:pPr>
      <w:r w:rsidRPr="00AF1FEC">
        <w:rPr>
          <w:rFonts w:ascii="Arial" w:hAnsi="Arial" w:cs="Arial"/>
          <w:sz w:val="24"/>
          <w:szCs w:val="24"/>
        </w:rPr>
        <w:t>Firstly,</w:t>
      </w:r>
      <w:r w:rsidR="00E0484A" w:rsidRPr="00AF1FEC">
        <w:rPr>
          <w:rFonts w:ascii="Arial" w:hAnsi="Arial" w:cs="Arial"/>
          <w:sz w:val="24"/>
          <w:szCs w:val="24"/>
        </w:rPr>
        <w:t xml:space="preserve"> it is necessary</w:t>
      </w:r>
      <w:r w:rsidR="00D67C7E" w:rsidRPr="00AF1FEC">
        <w:rPr>
          <w:rFonts w:ascii="Arial" w:hAnsi="Arial" w:cs="Arial"/>
          <w:sz w:val="24"/>
          <w:szCs w:val="24"/>
        </w:rPr>
        <w:t xml:space="preserve"> </w:t>
      </w:r>
      <w:r w:rsidR="00E0484A" w:rsidRPr="00AF1FEC">
        <w:rPr>
          <w:rFonts w:ascii="Arial" w:hAnsi="Arial" w:cs="Arial"/>
          <w:sz w:val="24"/>
          <w:szCs w:val="24"/>
        </w:rPr>
        <w:t xml:space="preserve">to </w:t>
      </w:r>
      <w:r w:rsidR="00C95DBF" w:rsidRPr="00AF1FEC">
        <w:rPr>
          <w:rFonts w:ascii="Arial" w:hAnsi="Arial" w:cs="Arial"/>
          <w:sz w:val="24"/>
          <w:szCs w:val="24"/>
        </w:rPr>
        <w:t>establish the policy context</w:t>
      </w:r>
      <w:r w:rsidR="00DC146B" w:rsidRPr="00AF1FEC">
        <w:rPr>
          <w:rFonts w:ascii="Arial" w:hAnsi="Arial" w:cs="Arial"/>
          <w:sz w:val="24"/>
          <w:szCs w:val="24"/>
        </w:rPr>
        <w:t xml:space="preserve"> that theories are operating in</w:t>
      </w:r>
      <w:r w:rsidR="00C95DBF" w:rsidRPr="00AF1FEC">
        <w:rPr>
          <w:rFonts w:ascii="Arial" w:hAnsi="Arial" w:cs="Arial"/>
          <w:sz w:val="24"/>
          <w:szCs w:val="24"/>
        </w:rPr>
        <w:t>. I</w:t>
      </w:r>
      <w:r w:rsidR="00D67C7E" w:rsidRPr="00AF1FEC">
        <w:rPr>
          <w:rFonts w:ascii="Arial" w:hAnsi="Arial" w:cs="Arial"/>
          <w:sz w:val="24"/>
          <w:szCs w:val="24"/>
        </w:rPr>
        <w:t>t is</w:t>
      </w:r>
      <w:r w:rsidR="004B740D" w:rsidRPr="00AF1FEC">
        <w:rPr>
          <w:rFonts w:ascii="Arial" w:hAnsi="Arial" w:cs="Arial"/>
          <w:sz w:val="24"/>
          <w:szCs w:val="24"/>
        </w:rPr>
        <w:t xml:space="preserve"> vital </w:t>
      </w:r>
      <w:r w:rsidR="00D67C7E" w:rsidRPr="00AF1FEC">
        <w:rPr>
          <w:rFonts w:ascii="Arial" w:hAnsi="Arial" w:cs="Arial"/>
          <w:sz w:val="24"/>
          <w:szCs w:val="24"/>
        </w:rPr>
        <w:t>to maintain sustainability within our future generations</w:t>
      </w:r>
      <w:r w:rsidR="000A19E5" w:rsidRPr="00AF1FEC">
        <w:rPr>
          <w:rFonts w:ascii="Arial" w:hAnsi="Arial" w:cs="Arial"/>
          <w:sz w:val="24"/>
          <w:szCs w:val="24"/>
        </w:rPr>
        <w:t xml:space="preserve"> </w:t>
      </w:r>
      <w:sdt>
        <w:sdtPr>
          <w:rPr>
            <w:rFonts w:ascii="Arial" w:hAnsi="Arial" w:cs="Arial"/>
            <w:sz w:val="24"/>
            <w:szCs w:val="24"/>
          </w:rPr>
          <w:id w:val="-2019145803"/>
          <w:citation/>
        </w:sdtPr>
        <w:sdtEndPr/>
        <w:sdtContent>
          <w:r w:rsidR="000A19E5" w:rsidRPr="00AF1FEC">
            <w:rPr>
              <w:rFonts w:ascii="Arial" w:hAnsi="Arial" w:cs="Arial"/>
              <w:sz w:val="24"/>
              <w:szCs w:val="24"/>
            </w:rPr>
            <w:fldChar w:fldCharType="begin"/>
          </w:r>
          <w:r w:rsidR="000A19E5" w:rsidRPr="00AF1FEC">
            <w:rPr>
              <w:rFonts w:ascii="Arial" w:hAnsi="Arial" w:cs="Arial"/>
              <w:sz w:val="24"/>
              <w:szCs w:val="24"/>
            </w:rPr>
            <w:instrText xml:space="preserve"> CITATION Wel15 \l 2057 </w:instrText>
          </w:r>
          <w:r w:rsidR="000A19E5" w:rsidRPr="00AF1FEC">
            <w:rPr>
              <w:rFonts w:ascii="Arial" w:hAnsi="Arial" w:cs="Arial"/>
              <w:sz w:val="24"/>
              <w:szCs w:val="24"/>
            </w:rPr>
            <w:fldChar w:fldCharType="separate"/>
          </w:r>
          <w:r w:rsidR="000A19E5" w:rsidRPr="00AF1FEC">
            <w:rPr>
              <w:rFonts w:ascii="Arial" w:hAnsi="Arial" w:cs="Arial"/>
              <w:noProof/>
              <w:sz w:val="24"/>
              <w:szCs w:val="24"/>
            </w:rPr>
            <w:t>(Welsh Government, 2015)</w:t>
          </w:r>
          <w:r w:rsidR="000A19E5" w:rsidRPr="00AF1FEC">
            <w:rPr>
              <w:rFonts w:ascii="Arial" w:hAnsi="Arial" w:cs="Arial"/>
              <w:sz w:val="24"/>
              <w:szCs w:val="24"/>
            </w:rPr>
            <w:fldChar w:fldCharType="end"/>
          </w:r>
        </w:sdtContent>
      </w:sdt>
      <w:r w:rsidR="00D67C7E" w:rsidRPr="00AF1FEC">
        <w:rPr>
          <w:rFonts w:ascii="Arial" w:hAnsi="Arial" w:cs="Arial"/>
          <w:sz w:val="24"/>
          <w:szCs w:val="24"/>
        </w:rPr>
        <w:t xml:space="preserve"> and our united nations policy to always maintain</w:t>
      </w:r>
      <w:r w:rsidR="00011977" w:rsidRPr="00AF1FEC">
        <w:rPr>
          <w:rFonts w:ascii="Arial" w:hAnsi="Arial" w:cs="Arial"/>
          <w:sz w:val="24"/>
          <w:szCs w:val="24"/>
        </w:rPr>
        <w:t xml:space="preserve"> </w:t>
      </w:r>
      <w:r w:rsidR="00D67C7E" w:rsidRPr="00AF1FEC">
        <w:rPr>
          <w:rFonts w:ascii="Arial" w:hAnsi="Arial" w:cs="Arial"/>
          <w:sz w:val="24"/>
          <w:szCs w:val="24"/>
        </w:rPr>
        <w:t xml:space="preserve">children’s </w:t>
      </w:r>
      <w:r w:rsidRPr="00AF1FEC">
        <w:rPr>
          <w:rFonts w:ascii="Arial" w:hAnsi="Arial" w:cs="Arial"/>
          <w:sz w:val="24"/>
          <w:szCs w:val="24"/>
        </w:rPr>
        <w:t>rights within an education setting</w:t>
      </w:r>
      <w:r w:rsidR="00011977" w:rsidRPr="00AF1FEC">
        <w:rPr>
          <w:rFonts w:ascii="Arial" w:hAnsi="Arial" w:cs="Arial"/>
          <w:sz w:val="24"/>
          <w:szCs w:val="24"/>
        </w:rPr>
        <w:t xml:space="preserve"> by </w:t>
      </w:r>
      <w:r w:rsidRPr="00AF1FEC">
        <w:rPr>
          <w:rFonts w:ascii="Arial" w:hAnsi="Arial" w:cs="Arial"/>
          <w:sz w:val="24"/>
          <w:szCs w:val="24"/>
        </w:rPr>
        <w:t>always allowing the child to gain relationships with Teachers and LSA’s</w:t>
      </w:r>
      <w:r w:rsidR="00840076">
        <w:rPr>
          <w:rFonts w:ascii="Arial" w:hAnsi="Arial" w:cs="Arial"/>
          <w:sz w:val="24"/>
          <w:szCs w:val="24"/>
        </w:rPr>
        <w:t xml:space="preserve"> </w:t>
      </w:r>
      <w:r w:rsidR="00436CB0" w:rsidRPr="00AF1FEC">
        <w:rPr>
          <w:rFonts w:ascii="Arial" w:hAnsi="Arial" w:cs="Arial"/>
          <w:sz w:val="24"/>
          <w:szCs w:val="24"/>
        </w:rPr>
        <w:t xml:space="preserve">. </w:t>
      </w:r>
      <w:r w:rsidR="00DC4267" w:rsidRPr="00AF1FEC">
        <w:rPr>
          <w:rFonts w:ascii="Arial" w:hAnsi="Arial" w:cs="Arial"/>
          <w:sz w:val="24"/>
          <w:szCs w:val="24"/>
        </w:rPr>
        <w:t>Also,</w:t>
      </w:r>
      <w:r w:rsidR="00436CB0" w:rsidRPr="00AF1FEC">
        <w:rPr>
          <w:rFonts w:ascii="Arial" w:hAnsi="Arial" w:cs="Arial"/>
          <w:sz w:val="24"/>
          <w:szCs w:val="24"/>
        </w:rPr>
        <w:t xml:space="preserve"> by </w:t>
      </w:r>
      <w:r w:rsidRPr="00AF1FEC">
        <w:rPr>
          <w:rFonts w:ascii="Arial" w:hAnsi="Arial" w:cs="Arial"/>
          <w:sz w:val="24"/>
          <w:szCs w:val="24"/>
        </w:rPr>
        <w:t xml:space="preserve">making sure that they have their say as every child has a right to be well educated </w:t>
      </w:r>
      <w:sdt>
        <w:sdtPr>
          <w:rPr>
            <w:rFonts w:ascii="Arial" w:hAnsi="Arial" w:cs="Arial"/>
            <w:sz w:val="24"/>
            <w:szCs w:val="24"/>
          </w:rPr>
          <w:id w:val="-1270163074"/>
          <w:citation/>
        </w:sdtPr>
        <w:sdtEndPr/>
        <w:sdtContent>
          <w:r w:rsidRPr="00AF1FEC">
            <w:rPr>
              <w:rFonts w:ascii="Arial" w:hAnsi="Arial" w:cs="Arial"/>
              <w:sz w:val="24"/>
              <w:szCs w:val="24"/>
            </w:rPr>
            <w:fldChar w:fldCharType="begin"/>
          </w:r>
          <w:r w:rsidRPr="00AF1FEC">
            <w:rPr>
              <w:rFonts w:ascii="Arial" w:hAnsi="Arial" w:cs="Arial"/>
              <w:sz w:val="24"/>
              <w:szCs w:val="24"/>
            </w:rPr>
            <w:instrText xml:space="preserve"> CITATION Sta09 \l 2057 </w:instrText>
          </w:r>
          <w:r w:rsidRPr="00AF1FEC">
            <w:rPr>
              <w:rFonts w:ascii="Arial" w:hAnsi="Arial" w:cs="Arial"/>
              <w:sz w:val="24"/>
              <w:szCs w:val="24"/>
            </w:rPr>
            <w:fldChar w:fldCharType="separate"/>
          </w:r>
          <w:r w:rsidRPr="00AF1FEC">
            <w:rPr>
              <w:rFonts w:ascii="Arial" w:hAnsi="Arial" w:cs="Arial"/>
              <w:noProof/>
              <w:sz w:val="24"/>
              <w:szCs w:val="24"/>
            </w:rPr>
            <w:t>(Stahl, 2009)</w:t>
          </w:r>
          <w:r w:rsidRPr="00AF1FEC">
            <w:rPr>
              <w:rFonts w:ascii="Arial" w:hAnsi="Arial" w:cs="Arial"/>
              <w:sz w:val="24"/>
              <w:szCs w:val="24"/>
            </w:rPr>
            <w:fldChar w:fldCharType="end"/>
          </w:r>
        </w:sdtContent>
      </w:sdt>
      <w:r w:rsidRPr="00AF1FEC">
        <w:rPr>
          <w:rFonts w:ascii="Arial" w:hAnsi="Arial" w:cs="Arial"/>
          <w:sz w:val="24"/>
          <w:szCs w:val="24"/>
        </w:rPr>
        <w:t>.</w:t>
      </w:r>
      <w:r w:rsidR="00011977" w:rsidRPr="00AF1FEC">
        <w:rPr>
          <w:rFonts w:ascii="Arial" w:hAnsi="Arial" w:cs="Arial"/>
          <w:sz w:val="24"/>
          <w:szCs w:val="24"/>
        </w:rPr>
        <w:t xml:space="preserve"> </w:t>
      </w:r>
      <w:r w:rsidR="00F6571D" w:rsidRPr="00AF1FEC">
        <w:rPr>
          <w:rFonts w:ascii="Arial" w:hAnsi="Arial" w:cs="Arial"/>
          <w:sz w:val="24"/>
          <w:szCs w:val="24"/>
        </w:rPr>
        <w:t>Also,</w:t>
      </w:r>
      <w:r w:rsidR="003A0673" w:rsidRPr="00AF1FEC">
        <w:rPr>
          <w:rFonts w:ascii="Arial" w:hAnsi="Arial" w:cs="Arial"/>
          <w:sz w:val="24"/>
          <w:szCs w:val="24"/>
        </w:rPr>
        <w:t xml:space="preserve"> </w:t>
      </w:r>
      <w:r w:rsidR="00CC0F40" w:rsidRPr="00AF1FEC">
        <w:rPr>
          <w:rFonts w:ascii="Arial" w:hAnsi="Arial" w:cs="Arial"/>
          <w:sz w:val="24"/>
          <w:szCs w:val="24"/>
        </w:rPr>
        <w:t xml:space="preserve">the policy every child </w:t>
      </w:r>
      <w:r w:rsidR="00F6571D" w:rsidRPr="00AF1FEC">
        <w:rPr>
          <w:rFonts w:ascii="Arial" w:hAnsi="Arial" w:cs="Arial"/>
          <w:sz w:val="24"/>
          <w:szCs w:val="24"/>
        </w:rPr>
        <w:t>matter</w:t>
      </w:r>
      <w:r w:rsidR="00B72559" w:rsidRPr="00AF1FEC">
        <w:rPr>
          <w:rFonts w:ascii="Arial" w:hAnsi="Arial" w:cs="Arial"/>
          <w:sz w:val="24"/>
          <w:szCs w:val="24"/>
        </w:rPr>
        <w:t>’s</w:t>
      </w:r>
      <w:r w:rsidR="000A6250" w:rsidRPr="00AF1FEC">
        <w:rPr>
          <w:rFonts w:ascii="Arial" w:hAnsi="Arial" w:cs="Arial"/>
          <w:sz w:val="24"/>
          <w:szCs w:val="24"/>
        </w:rPr>
        <w:t xml:space="preserve"> is </w:t>
      </w:r>
      <w:r w:rsidR="00CA622A" w:rsidRPr="00AF1FEC">
        <w:rPr>
          <w:rFonts w:ascii="Arial" w:hAnsi="Arial" w:cs="Arial"/>
          <w:sz w:val="24"/>
          <w:szCs w:val="24"/>
        </w:rPr>
        <w:t xml:space="preserve">a </w:t>
      </w:r>
      <w:r w:rsidR="008266A1" w:rsidRPr="00AF1FEC">
        <w:rPr>
          <w:rFonts w:ascii="Arial" w:hAnsi="Arial" w:cs="Arial"/>
          <w:sz w:val="24"/>
          <w:szCs w:val="24"/>
        </w:rPr>
        <w:t>priority especially</w:t>
      </w:r>
      <w:r w:rsidR="000A6250" w:rsidRPr="00AF1FEC">
        <w:rPr>
          <w:rFonts w:ascii="Arial" w:hAnsi="Arial" w:cs="Arial"/>
          <w:sz w:val="24"/>
          <w:szCs w:val="24"/>
        </w:rPr>
        <w:t xml:space="preserve"> in education as it tells </w:t>
      </w:r>
      <w:r w:rsidR="00633641" w:rsidRPr="00AF1FEC">
        <w:rPr>
          <w:rFonts w:ascii="Arial" w:hAnsi="Arial" w:cs="Arial"/>
          <w:sz w:val="24"/>
          <w:szCs w:val="24"/>
        </w:rPr>
        <w:t xml:space="preserve">the Teachers that </w:t>
      </w:r>
      <w:r w:rsidR="007102DC" w:rsidRPr="00AF1FEC">
        <w:rPr>
          <w:rFonts w:ascii="Arial" w:hAnsi="Arial" w:cs="Arial"/>
          <w:sz w:val="24"/>
          <w:szCs w:val="24"/>
        </w:rPr>
        <w:t xml:space="preserve">without </w:t>
      </w:r>
      <w:r w:rsidR="00DC146B" w:rsidRPr="00AF1FEC">
        <w:rPr>
          <w:rFonts w:ascii="Arial" w:hAnsi="Arial" w:cs="Arial"/>
          <w:sz w:val="24"/>
          <w:szCs w:val="24"/>
        </w:rPr>
        <w:t>exception,</w:t>
      </w:r>
      <w:r w:rsidR="007102DC" w:rsidRPr="00AF1FEC">
        <w:rPr>
          <w:rFonts w:ascii="Arial" w:hAnsi="Arial" w:cs="Arial"/>
          <w:sz w:val="24"/>
          <w:szCs w:val="24"/>
        </w:rPr>
        <w:t xml:space="preserve"> </w:t>
      </w:r>
      <w:r w:rsidR="002356B2" w:rsidRPr="00AF1FEC">
        <w:rPr>
          <w:rFonts w:ascii="Arial" w:hAnsi="Arial" w:cs="Arial"/>
          <w:sz w:val="24"/>
          <w:szCs w:val="24"/>
        </w:rPr>
        <w:t>they should always have a right in learning</w:t>
      </w:r>
      <w:r w:rsidR="007102DC" w:rsidRPr="00AF1FEC">
        <w:rPr>
          <w:rFonts w:ascii="Arial" w:hAnsi="Arial" w:cs="Arial"/>
          <w:sz w:val="24"/>
          <w:szCs w:val="24"/>
        </w:rPr>
        <w:t>.</w:t>
      </w:r>
      <w:r w:rsidR="0098403C" w:rsidRPr="00AF1FEC">
        <w:rPr>
          <w:rFonts w:ascii="Arial" w:hAnsi="Arial" w:cs="Arial"/>
          <w:sz w:val="24"/>
          <w:szCs w:val="24"/>
        </w:rPr>
        <w:t xml:space="preserve"> Furthermore</w:t>
      </w:r>
      <w:r w:rsidR="002356B2" w:rsidRPr="00AF1FEC">
        <w:rPr>
          <w:rFonts w:ascii="Arial" w:hAnsi="Arial" w:cs="Arial"/>
          <w:sz w:val="24"/>
          <w:szCs w:val="24"/>
        </w:rPr>
        <w:t xml:space="preserve"> it develops them to never judge</w:t>
      </w:r>
      <w:r w:rsidR="00561A83" w:rsidRPr="00AF1FEC">
        <w:rPr>
          <w:rFonts w:ascii="Arial" w:hAnsi="Arial" w:cs="Arial"/>
          <w:sz w:val="24"/>
          <w:szCs w:val="24"/>
        </w:rPr>
        <w:t xml:space="preserve"> “a book by its cover” because every child matters no matter what their background or </w:t>
      </w:r>
      <w:r w:rsidR="0001446A" w:rsidRPr="00AF1FEC">
        <w:rPr>
          <w:rFonts w:ascii="Arial" w:hAnsi="Arial" w:cs="Arial"/>
          <w:sz w:val="24"/>
          <w:szCs w:val="24"/>
        </w:rPr>
        <w:t>ethnicity is</w:t>
      </w:r>
      <w:sdt>
        <w:sdtPr>
          <w:rPr>
            <w:rFonts w:ascii="Arial" w:hAnsi="Arial" w:cs="Arial"/>
            <w:sz w:val="24"/>
            <w:szCs w:val="24"/>
          </w:rPr>
          <w:id w:val="1742592767"/>
          <w:citation/>
        </w:sdtPr>
        <w:sdtEndPr/>
        <w:sdtContent>
          <w:r w:rsidR="00CC0F40" w:rsidRPr="00AF1FEC">
            <w:rPr>
              <w:rFonts w:ascii="Arial" w:hAnsi="Arial" w:cs="Arial"/>
              <w:sz w:val="24"/>
              <w:szCs w:val="24"/>
            </w:rPr>
            <w:fldChar w:fldCharType="begin"/>
          </w:r>
          <w:r w:rsidR="00CC0F40" w:rsidRPr="00AF1FEC">
            <w:rPr>
              <w:rFonts w:ascii="Arial" w:hAnsi="Arial" w:cs="Arial"/>
              <w:sz w:val="24"/>
              <w:szCs w:val="24"/>
            </w:rPr>
            <w:instrText xml:space="preserve"> CITATION Her03 \l 2057 </w:instrText>
          </w:r>
          <w:r w:rsidR="00CC0F40" w:rsidRPr="00AF1FEC">
            <w:rPr>
              <w:rFonts w:ascii="Arial" w:hAnsi="Arial" w:cs="Arial"/>
              <w:sz w:val="24"/>
              <w:szCs w:val="24"/>
            </w:rPr>
            <w:fldChar w:fldCharType="separate"/>
          </w:r>
          <w:r w:rsidR="00CC0F40" w:rsidRPr="00AF1FEC">
            <w:rPr>
              <w:rFonts w:ascii="Arial" w:hAnsi="Arial" w:cs="Arial"/>
              <w:noProof/>
              <w:sz w:val="24"/>
              <w:szCs w:val="24"/>
            </w:rPr>
            <w:t xml:space="preserve"> (Her Majesty’s Stationery Office, 2003)</w:t>
          </w:r>
          <w:r w:rsidR="00CC0F40" w:rsidRPr="00AF1FEC">
            <w:rPr>
              <w:rFonts w:ascii="Arial" w:hAnsi="Arial" w:cs="Arial"/>
              <w:sz w:val="24"/>
              <w:szCs w:val="24"/>
            </w:rPr>
            <w:fldChar w:fldCharType="end"/>
          </w:r>
        </w:sdtContent>
      </w:sdt>
      <w:r w:rsidR="00561A83" w:rsidRPr="00AF1FEC">
        <w:rPr>
          <w:rFonts w:ascii="Arial" w:hAnsi="Arial" w:cs="Arial"/>
          <w:sz w:val="24"/>
          <w:szCs w:val="24"/>
        </w:rPr>
        <w:t>.</w:t>
      </w:r>
      <w:r w:rsidR="00CC0F40" w:rsidRPr="00AF1FEC">
        <w:rPr>
          <w:rFonts w:ascii="Arial" w:hAnsi="Arial" w:cs="Arial"/>
          <w:sz w:val="24"/>
          <w:szCs w:val="24"/>
        </w:rPr>
        <w:t xml:space="preserve"> </w:t>
      </w:r>
    </w:p>
    <w:p w14:paraId="1EDA9926" w14:textId="69292ED7" w:rsidR="00C70762" w:rsidRPr="00AF1FEC" w:rsidRDefault="00CC5A57" w:rsidP="00AF1FEC">
      <w:pPr>
        <w:spacing w:line="360" w:lineRule="auto"/>
        <w:jc w:val="both"/>
        <w:rPr>
          <w:rFonts w:ascii="Arial" w:hAnsi="Arial" w:cs="Arial"/>
          <w:sz w:val="24"/>
          <w:szCs w:val="24"/>
        </w:rPr>
      </w:pPr>
      <w:r w:rsidRPr="00AF1FEC">
        <w:rPr>
          <w:rFonts w:ascii="Arial" w:hAnsi="Arial" w:cs="Arial"/>
          <w:sz w:val="24"/>
          <w:szCs w:val="24"/>
        </w:rPr>
        <w:t xml:space="preserve">A difficulty for applying different theories to </w:t>
      </w:r>
      <w:r w:rsidR="00A17435" w:rsidRPr="00AF1FEC">
        <w:rPr>
          <w:rFonts w:ascii="Arial" w:hAnsi="Arial" w:cs="Arial"/>
          <w:sz w:val="24"/>
          <w:szCs w:val="24"/>
        </w:rPr>
        <w:t xml:space="preserve">Education is that </w:t>
      </w:r>
      <w:r w:rsidR="006661E1" w:rsidRPr="00AF1FEC">
        <w:rPr>
          <w:rFonts w:ascii="Arial" w:hAnsi="Arial" w:cs="Arial"/>
          <w:sz w:val="24"/>
          <w:szCs w:val="24"/>
        </w:rPr>
        <w:t xml:space="preserve">Children behave </w:t>
      </w:r>
      <w:r w:rsidR="003A0673" w:rsidRPr="00AF1FEC">
        <w:rPr>
          <w:rFonts w:ascii="Arial" w:hAnsi="Arial" w:cs="Arial"/>
          <w:sz w:val="24"/>
          <w:szCs w:val="24"/>
        </w:rPr>
        <w:t xml:space="preserve">in different ways </w:t>
      </w:r>
      <w:r w:rsidR="006661E1" w:rsidRPr="00AF1FEC">
        <w:rPr>
          <w:rFonts w:ascii="Arial" w:hAnsi="Arial" w:cs="Arial"/>
          <w:sz w:val="24"/>
          <w:szCs w:val="24"/>
        </w:rPr>
        <w:t>and no one is the same</w:t>
      </w:r>
      <w:r w:rsidR="0041374A" w:rsidRPr="00AF1FEC">
        <w:rPr>
          <w:rFonts w:ascii="Arial" w:hAnsi="Arial" w:cs="Arial"/>
          <w:sz w:val="24"/>
          <w:szCs w:val="24"/>
        </w:rPr>
        <w:t xml:space="preserve"> as we </w:t>
      </w:r>
      <w:r w:rsidR="003A0673" w:rsidRPr="00AF1FEC">
        <w:rPr>
          <w:rFonts w:ascii="Arial" w:hAnsi="Arial" w:cs="Arial"/>
          <w:sz w:val="24"/>
          <w:szCs w:val="24"/>
        </w:rPr>
        <w:t xml:space="preserve">are </w:t>
      </w:r>
      <w:r w:rsidR="0041374A" w:rsidRPr="00AF1FEC">
        <w:rPr>
          <w:rFonts w:ascii="Arial" w:hAnsi="Arial" w:cs="Arial"/>
          <w:sz w:val="24"/>
          <w:szCs w:val="24"/>
        </w:rPr>
        <w:t>brought up differently</w:t>
      </w:r>
      <w:r w:rsidR="004D6174" w:rsidRPr="00AF1FEC">
        <w:rPr>
          <w:rFonts w:ascii="Arial" w:hAnsi="Arial" w:cs="Arial"/>
          <w:sz w:val="24"/>
          <w:szCs w:val="24"/>
        </w:rPr>
        <w:t xml:space="preserve"> </w:t>
      </w:r>
      <w:sdt>
        <w:sdtPr>
          <w:rPr>
            <w:rFonts w:ascii="Arial" w:hAnsi="Arial" w:cs="Arial"/>
            <w:sz w:val="24"/>
            <w:szCs w:val="24"/>
          </w:rPr>
          <w:id w:val="-372006659"/>
          <w:citation/>
        </w:sdtPr>
        <w:sdtEndPr/>
        <w:sdtContent>
          <w:r w:rsidR="004D6174" w:rsidRPr="00AF1FEC">
            <w:rPr>
              <w:rFonts w:ascii="Arial" w:hAnsi="Arial" w:cs="Arial"/>
              <w:sz w:val="24"/>
              <w:szCs w:val="24"/>
            </w:rPr>
            <w:fldChar w:fldCharType="begin"/>
          </w:r>
          <w:r w:rsidR="004D6174" w:rsidRPr="00AF1FEC">
            <w:rPr>
              <w:rFonts w:ascii="Arial" w:hAnsi="Arial" w:cs="Arial"/>
              <w:sz w:val="24"/>
              <w:szCs w:val="24"/>
            </w:rPr>
            <w:instrText xml:space="preserve"> CITATION Pen01 \l 2057 </w:instrText>
          </w:r>
          <w:r w:rsidR="004D6174" w:rsidRPr="00AF1FEC">
            <w:rPr>
              <w:rFonts w:ascii="Arial" w:hAnsi="Arial" w:cs="Arial"/>
              <w:sz w:val="24"/>
              <w:szCs w:val="24"/>
            </w:rPr>
            <w:fldChar w:fldCharType="separate"/>
          </w:r>
          <w:r w:rsidR="004D6174" w:rsidRPr="00AF1FEC">
            <w:rPr>
              <w:rFonts w:ascii="Arial" w:hAnsi="Arial" w:cs="Arial"/>
              <w:noProof/>
              <w:sz w:val="24"/>
              <w:szCs w:val="24"/>
            </w:rPr>
            <w:t>(Mukherji, 2001)</w:t>
          </w:r>
          <w:r w:rsidR="004D6174" w:rsidRPr="00AF1FEC">
            <w:rPr>
              <w:rFonts w:ascii="Arial" w:hAnsi="Arial" w:cs="Arial"/>
              <w:sz w:val="24"/>
              <w:szCs w:val="24"/>
            </w:rPr>
            <w:fldChar w:fldCharType="end"/>
          </w:r>
        </w:sdtContent>
      </w:sdt>
      <w:r w:rsidR="004D6174" w:rsidRPr="00AF1FEC">
        <w:rPr>
          <w:rFonts w:ascii="Arial" w:hAnsi="Arial" w:cs="Arial"/>
          <w:sz w:val="24"/>
          <w:szCs w:val="24"/>
        </w:rPr>
        <w:t>.</w:t>
      </w:r>
      <w:r w:rsidR="0041374A" w:rsidRPr="00AF1FEC">
        <w:rPr>
          <w:rFonts w:ascii="Arial" w:hAnsi="Arial" w:cs="Arial"/>
          <w:sz w:val="24"/>
          <w:szCs w:val="24"/>
        </w:rPr>
        <w:t xml:space="preserve"> </w:t>
      </w:r>
      <w:r w:rsidR="00C70762" w:rsidRPr="00AF1FEC">
        <w:rPr>
          <w:rFonts w:ascii="Arial" w:hAnsi="Arial" w:cs="Arial"/>
          <w:sz w:val="24"/>
          <w:szCs w:val="24"/>
        </w:rPr>
        <w:t xml:space="preserve">Children’s behaviour </w:t>
      </w:r>
      <w:r w:rsidR="00921E35" w:rsidRPr="00AF1FEC">
        <w:rPr>
          <w:rFonts w:ascii="Arial" w:hAnsi="Arial" w:cs="Arial"/>
          <w:sz w:val="24"/>
          <w:szCs w:val="24"/>
        </w:rPr>
        <w:t xml:space="preserve">is </w:t>
      </w:r>
      <w:r w:rsidR="0041374A" w:rsidRPr="00AF1FEC">
        <w:rPr>
          <w:rFonts w:ascii="Arial" w:hAnsi="Arial" w:cs="Arial"/>
          <w:sz w:val="24"/>
          <w:szCs w:val="24"/>
        </w:rPr>
        <w:t xml:space="preserve">different, </w:t>
      </w:r>
      <w:r w:rsidR="00921E35" w:rsidRPr="00AF1FEC">
        <w:rPr>
          <w:rFonts w:ascii="Arial" w:hAnsi="Arial" w:cs="Arial"/>
          <w:sz w:val="24"/>
          <w:szCs w:val="24"/>
        </w:rPr>
        <w:t xml:space="preserve">depending on the child </w:t>
      </w:r>
      <w:r w:rsidR="00514354" w:rsidRPr="00AF1FEC">
        <w:rPr>
          <w:rFonts w:ascii="Arial" w:hAnsi="Arial" w:cs="Arial"/>
          <w:sz w:val="24"/>
          <w:szCs w:val="24"/>
        </w:rPr>
        <w:t xml:space="preserve">and how they wish to </w:t>
      </w:r>
      <w:r w:rsidR="00A17435" w:rsidRPr="00AF1FEC">
        <w:rPr>
          <w:rFonts w:ascii="Arial" w:hAnsi="Arial" w:cs="Arial"/>
          <w:sz w:val="24"/>
          <w:szCs w:val="24"/>
        </w:rPr>
        <w:t>por</w:t>
      </w:r>
      <w:r w:rsidR="00514354" w:rsidRPr="00AF1FEC">
        <w:rPr>
          <w:rFonts w:ascii="Arial" w:hAnsi="Arial" w:cs="Arial"/>
          <w:sz w:val="24"/>
          <w:szCs w:val="24"/>
        </w:rPr>
        <w:t>tray their behaviour amongst others.</w:t>
      </w:r>
      <w:r w:rsidR="00B72559" w:rsidRPr="00AF1FEC">
        <w:rPr>
          <w:rFonts w:ascii="Arial" w:hAnsi="Arial" w:cs="Arial"/>
          <w:sz w:val="24"/>
          <w:szCs w:val="24"/>
        </w:rPr>
        <w:t xml:space="preserve"> </w:t>
      </w:r>
      <w:r w:rsidR="006266DA" w:rsidRPr="00AF1FEC">
        <w:rPr>
          <w:rFonts w:ascii="Arial" w:hAnsi="Arial" w:cs="Arial"/>
          <w:sz w:val="24"/>
          <w:szCs w:val="24"/>
        </w:rPr>
        <w:t xml:space="preserve">As they </w:t>
      </w:r>
      <w:r w:rsidR="00AD6669" w:rsidRPr="00AF1FEC">
        <w:rPr>
          <w:rFonts w:ascii="Arial" w:hAnsi="Arial" w:cs="Arial"/>
          <w:sz w:val="24"/>
          <w:szCs w:val="24"/>
        </w:rPr>
        <w:t xml:space="preserve">have additional learning </w:t>
      </w:r>
      <w:r w:rsidR="00BE0CE2" w:rsidRPr="00AF1FEC">
        <w:rPr>
          <w:rFonts w:ascii="Arial" w:hAnsi="Arial" w:cs="Arial"/>
          <w:sz w:val="24"/>
          <w:szCs w:val="24"/>
        </w:rPr>
        <w:t>needs,</w:t>
      </w:r>
      <w:r w:rsidR="0093620E" w:rsidRPr="00AF1FEC">
        <w:rPr>
          <w:rFonts w:ascii="Arial" w:hAnsi="Arial" w:cs="Arial"/>
          <w:sz w:val="24"/>
          <w:szCs w:val="24"/>
        </w:rPr>
        <w:t xml:space="preserve"> or they have cultural differences</w:t>
      </w:r>
      <w:sdt>
        <w:sdtPr>
          <w:rPr>
            <w:rFonts w:ascii="Arial" w:hAnsi="Arial" w:cs="Arial"/>
            <w:sz w:val="24"/>
            <w:szCs w:val="24"/>
          </w:rPr>
          <w:id w:val="1954292951"/>
          <w:citation/>
        </w:sdtPr>
        <w:sdtEndPr/>
        <w:sdtContent>
          <w:r w:rsidR="00A8779D">
            <w:rPr>
              <w:rFonts w:ascii="Arial" w:hAnsi="Arial" w:cs="Arial"/>
              <w:sz w:val="24"/>
              <w:szCs w:val="24"/>
            </w:rPr>
            <w:fldChar w:fldCharType="begin"/>
          </w:r>
          <w:r w:rsidR="00A8779D">
            <w:rPr>
              <w:rFonts w:ascii="Arial" w:hAnsi="Arial" w:cs="Arial"/>
              <w:sz w:val="24"/>
              <w:szCs w:val="24"/>
            </w:rPr>
            <w:instrText xml:space="preserve"> CITATION Wel171 \l 2057 </w:instrText>
          </w:r>
          <w:r w:rsidR="00A8779D">
            <w:rPr>
              <w:rFonts w:ascii="Arial" w:hAnsi="Arial" w:cs="Arial"/>
              <w:sz w:val="24"/>
              <w:szCs w:val="24"/>
            </w:rPr>
            <w:fldChar w:fldCharType="separate"/>
          </w:r>
          <w:r w:rsidR="00A8779D">
            <w:rPr>
              <w:rFonts w:ascii="Arial" w:hAnsi="Arial" w:cs="Arial"/>
              <w:noProof/>
              <w:sz w:val="24"/>
              <w:szCs w:val="24"/>
            </w:rPr>
            <w:t xml:space="preserve"> </w:t>
          </w:r>
          <w:r w:rsidR="00A8779D" w:rsidRPr="00A8779D">
            <w:rPr>
              <w:rFonts w:ascii="Arial" w:hAnsi="Arial" w:cs="Arial"/>
              <w:noProof/>
              <w:sz w:val="24"/>
              <w:szCs w:val="24"/>
            </w:rPr>
            <w:t>(Welsh Government, 2017)</w:t>
          </w:r>
          <w:r w:rsidR="00A8779D">
            <w:rPr>
              <w:rFonts w:ascii="Arial" w:hAnsi="Arial" w:cs="Arial"/>
              <w:sz w:val="24"/>
              <w:szCs w:val="24"/>
            </w:rPr>
            <w:fldChar w:fldCharType="end"/>
          </w:r>
        </w:sdtContent>
      </w:sdt>
      <w:r w:rsidR="00BE0CE2" w:rsidRPr="00AF1FEC">
        <w:rPr>
          <w:rFonts w:ascii="Arial" w:hAnsi="Arial" w:cs="Arial"/>
          <w:sz w:val="24"/>
          <w:szCs w:val="24"/>
        </w:rPr>
        <w:t xml:space="preserve">. </w:t>
      </w:r>
      <w:r w:rsidR="00B72559" w:rsidRPr="00AF1FEC">
        <w:rPr>
          <w:rFonts w:ascii="Arial" w:hAnsi="Arial" w:cs="Arial"/>
          <w:sz w:val="24"/>
          <w:szCs w:val="24"/>
        </w:rPr>
        <w:t xml:space="preserve">We will be comparing </w:t>
      </w:r>
      <w:r w:rsidR="00E606D5" w:rsidRPr="00AF1FEC">
        <w:rPr>
          <w:rFonts w:ascii="Arial" w:hAnsi="Arial" w:cs="Arial"/>
          <w:sz w:val="24"/>
          <w:szCs w:val="24"/>
        </w:rPr>
        <w:t xml:space="preserve">behaviour within </w:t>
      </w:r>
      <w:r w:rsidR="00A8779D" w:rsidRPr="00AF1FEC">
        <w:rPr>
          <w:rFonts w:ascii="Arial" w:hAnsi="Arial" w:cs="Arial"/>
          <w:sz w:val="24"/>
          <w:szCs w:val="24"/>
        </w:rPr>
        <w:t>B. F</w:t>
      </w:r>
      <w:r w:rsidR="00E606D5" w:rsidRPr="00AF1FEC">
        <w:rPr>
          <w:rFonts w:ascii="Arial" w:hAnsi="Arial" w:cs="Arial"/>
          <w:sz w:val="24"/>
          <w:szCs w:val="24"/>
        </w:rPr>
        <w:t xml:space="preserve"> Skinners learning theory of behaviourism</w:t>
      </w:r>
      <w:sdt>
        <w:sdtPr>
          <w:rPr>
            <w:rFonts w:ascii="Arial" w:hAnsi="Arial" w:cs="Arial"/>
            <w:sz w:val="24"/>
            <w:szCs w:val="24"/>
          </w:rPr>
          <w:id w:val="-814487560"/>
          <w:citation/>
        </w:sdtPr>
        <w:sdtEndPr/>
        <w:sdtContent>
          <w:r w:rsidR="00A8779D">
            <w:rPr>
              <w:rFonts w:ascii="Arial" w:hAnsi="Arial" w:cs="Arial"/>
              <w:sz w:val="24"/>
              <w:szCs w:val="24"/>
            </w:rPr>
            <w:fldChar w:fldCharType="begin"/>
          </w:r>
          <w:r w:rsidR="00A8779D">
            <w:rPr>
              <w:rFonts w:ascii="Arial" w:hAnsi="Arial" w:cs="Arial"/>
              <w:sz w:val="24"/>
              <w:szCs w:val="24"/>
            </w:rPr>
            <w:instrText xml:space="preserve"> CITATION BFS74 \l 2057 </w:instrText>
          </w:r>
          <w:r w:rsidR="00A8779D">
            <w:rPr>
              <w:rFonts w:ascii="Arial" w:hAnsi="Arial" w:cs="Arial"/>
              <w:sz w:val="24"/>
              <w:szCs w:val="24"/>
            </w:rPr>
            <w:fldChar w:fldCharType="separate"/>
          </w:r>
          <w:r w:rsidR="00A8779D">
            <w:rPr>
              <w:rFonts w:ascii="Arial" w:hAnsi="Arial" w:cs="Arial"/>
              <w:noProof/>
              <w:sz w:val="24"/>
              <w:szCs w:val="24"/>
            </w:rPr>
            <w:t xml:space="preserve"> </w:t>
          </w:r>
          <w:r w:rsidR="00A8779D" w:rsidRPr="00A8779D">
            <w:rPr>
              <w:rFonts w:ascii="Arial" w:hAnsi="Arial" w:cs="Arial"/>
              <w:noProof/>
              <w:sz w:val="24"/>
              <w:szCs w:val="24"/>
            </w:rPr>
            <w:t>(B.F.Skinner, 1974)</w:t>
          </w:r>
          <w:r w:rsidR="00A8779D">
            <w:rPr>
              <w:rFonts w:ascii="Arial" w:hAnsi="Arial" w:cs="Arial"/>
              <w:sz w:val="24"/>
              <w:szCs w:val="24"/>
            </w:rPr>
            <w:fldChar w:fldCharType="end"/>
          </w:r>
        </w:sdtContent>
      </w:sdt>
      <w:r w:rsidR="00E606D5" w:rsidRPr="00AF1FEC">
        <w:rPr>
          <w:rFonts w:ascii="Arial" w:hAnsi="Arial" w:cs="Arial"/>
          <w:sz w:val="24"/>
          <w:szCs w:val="24"/>
        </w:rPr>
        <w:t>.</w:t>
      </w:r>
      <w:r w:rsidR="00F728FE" w:rsidRPr="00AF1FEC">
        <w:rPr>
          <w:rFonts w:ascii="Arial" w:hAnsi="Arial" w:cs="Arial"/>
          <w:sz w:val="24"/>
          <w:szCs w:val="24"/>
        </w:rPr>
        <w:t xml:space="preserve"> Despite this it is up to Teachers or LSA’s </w:t>
      </w:r>
      <w:r w:rsidR="003C5235" w:rsidRPr="00AF1FEC">
        <w:rPr>
          <w:rFonts w:ascii="Arial" w:hAnsi="Arial" w:cs="Arial"/>
          <w:sz w:val="24"/>
          <w:szCs w:val="24"/>
        </w:rPr>
        <w:t xml:space="preserve">to find </w:t>
      </w:r>
      <w:r w:rsidR="001165A6" w:rsidRPr="00AF1FEC">
        <w:rPr>
          <w:rFonts w:ascii="Arial" w:hAnsi="Arial" w:cs="Arial"/>
          <w:sz w:val="24"/>
          <w:szCs w:val="24"/>
        </w:rPr>
        <w:t xml:space="preserve">a way to </w:t>
      </w:r>
      <w:r w:rsidR="003B5717" w:rsidRPr="00AF1FEC">
        <w:rPr>
          <w:rFonts w:ascii="Arial" w:hAnsi="Arial" w:cs="Arial"/>
          <w:sz w:val="24"/>
          <w:szCs w:val="24"/>
        </w:rPr>
        <w:t>influence their behaviour and change their way of learning to suit the Child</w:t>
      </w:r>
      <w:r w:rsidR="00133BC9" w:rsidRPr="00AF1FEC">
        <w:rPr>
          <w:rFonts w:ascii="Arial" w:hAnsi="Arial" w:cs="Arial"/>
          <w:sz w:val="24"/>
          <w:szCs w:val="24"/>
        </w:rPr>
        <w:t xml:space="preserve">’s needs, this </w:t>
      </w:r>
      <w:r w:rsidR="0041374A" w:rsidRPr="00AF1FEC">
        <w:rPr>
          <w:rFonts w:ascii="Arial" w:hAnsi="Arial" w:cs="Arial"/>
          <w:sz w:val="24"/>
          <w:szCs w:val="24"/>
        </w:rPr>
        <w:t>would be d</w:t>
      </w:r>
      <w:r w:rsidR="0011006E" w:rsidRPr="00AF1FEC">
        <w:rPr>
          <w:rFonts w:ascii="Arial" w:hAnsi="Arial" w:cs="Arial"/>
          <w:sz w:val="24"/>
          <w:szCs w:val="24"/>
        </w:rPr>
        <w:t xml:space="preserve">ifferent learning strategies and approaches to develop </w:t>
      </w:r>
      <w:r w:rsidR="0041374A" w:rsidRPr="00AF1FEC">
        <w:rPr>
          <w:rFonts w:ascii="Arial" w:hAnsi="Arial" w:cs="Arial"/>
          <w:sz w:val="24"/>
          <w:szCs w:val="24"/>
        </w:rPr>
        <w:t>a better way of learning</w:t>
      </w:r>
      <w:r w:rsidR="001165A6" w:rsidRPr="00AF1FEC">
        <w:rPr>
          <w:rFonts w:ascii="Arial" w:hAnsi="Arial" w:cs="Arial"/>
          <w:sz w:val="24"/>
          <w:szCs w:val="24"/>
        </w:rPr>
        <w:t xml:space="preserve"> and understanding</w:t>
      </w:r>
      <w:sdt>
        <w:sdtPr>
          <w:rPr>
            <w:rFonts w:ascii="Arial" w:hAnsi="Arial" w:cs="Arial"/>
            <w:sz w:val="24"/>
            <w:szCs w:val="24"/>
          </w:rPr>
          <w:id w:val="1220022261"/>
          <w:citation/>
        </w:sdtPr>
        <w:sdtEndPr/>
        <w:sdtContent>
          <w:r w:rsidR="00D93719">
            <w:rPr>
              <w:rFonts w:ascii="Arial" w:hAnsi="Arial" w:cs="Arial"/>
              <w:sz w:val="24"/>
              <w:szCs w:val="24"/>
            </w:rPr>
            <w:fldChar w:fldCharType="begin"/>
          </w:r>
          <w:r w:rsidR="00D93719">
            <w:rPr>
              <w:rFonts w:ascii="Arial" w:hAnsi="Arial" w:cs="Arial"/>
              <w:sz w:val="24"/>
              <w:szCs w:val="24"/>
            </w:rPr>
            <w:instrText xml:space="preserve"> CITATION Joh11 \l 2057 </w:instrText>
          </w:r>
          <w:r w:rsidR="00D93719">
            <w:rPr>
              <w:rFonts w:ascii="Arial" w:hAnsi="Arial" w:cs="Arial"/>
              <w:sz w:val="24"/>
              <w:szCs w:val="24"/>
            </w:rPr>
            <w:fldChar w:fldCharType="separate"/>
          </w:r>
          <w:r w:rsidR="00D93719">
            <w:rPr>
              <w:rFonts w:ascii="Arial" w:hAnsi="Arial" w:cs="Arial"/>
              <w:noProof/>
              <w:sz w:val="24"/>
              <w:szCs w:val="24"/>
            </w:rPr>
            <w:t xml:space="preserve"> </w:t>
          </w:r>
          <w:r w:rsidR="00D93719" w:rsidRPr="00D93719">
            <w:rPr>
              <w:rFonts w:ascii="Arial" w:hAnsi="Arial" w:cs="Arial"/>
              <w:noProof/>
              <w:sz w:val="24"/>
              <w:szCs w:val="24"/>
            </w:rPr>
            <w:t>(Richardson, 2011)</w:t>
          </w:r>
          <w:r w:rsidR="00D93719">
            <w:rPr>
              <w:rFonts w:ascii="Arial" w:hAnsi="Arial" w:cs="Arial"/>
              <w:sz w:val="24"/>
              <w:szCs w:val="24"/>
            </w:rPr>
            <w:fldChar w:fldCharType="end"/>
          </w:r>
        </w:sdtContent>
      </w:sdt>
      <w:r w:rsidR="0011006E" w:rsidRPr="00AF1FEC">
        <w:rPr>
          <w:rFonts w:ascii="Arial" w:hAnsi="Arial" w:cs="Arial"/>
          <w:sz w:val="24"/>
          <w:szCs w:val="24"/>
        </w:rPr>
        <w:t xml:space="preserve">. </w:t>
      </w:r>
    </w:p>
    <w:p w14:paraId="1127BADE" w14:textId="12D29620" w:rsidR="000C5F0F" w:rsidRPr="00AF1FEC" w:rsidRDefault="00AA03D1" w:rsidP="00AF1FEC">
      <w:pPr>
        <w:spacing w:line="360" w:lineRule="auto"/>
        <w:jc w:val="both"/>
        <w:rPr>
          <w:rFonts w:ascii="Arial" w:hAnsi="Arial" w:cs="Arial"/>
          <w:sz w:val="24"/>
          <w:szCs w:val="24"/>
        </w:rPr>
      </w:pPr>
      <w:r w:rsidRPr="00AF1FEC">
        <w:rPr>
          <w:rFonts w:ascii="Arial" w:hAnsi="Arial" w:cs="Arial"/>
          <w:sz w:val="24"/>
          <w:szCs w:val="24"/>
        </w:rPr>
        <w:t>Similarly,</w:t>
      </w:r>
      <w:r w:rsidR="005A6923" w:rsidRPr="00AF1FEC">
        <w:rPr>
          <w:rFonts w:ascii="Arial" w:hAnsi="Arial" w:cs="Arial"/>
          <w:sz w:val="24"/>
          <w:szCs w:val="24"/>
        </w:rPr>
        <w:t xml:space="preserve"> </w:t>
      </w:r>
      <w:r w:rsidR="00D87BB7" w:rsidRPr="00AF1FEC">
        <w:rPr>
          <w:rFonts w:ascii="Arial" w:hAnsi="Arial" w:cs="Arial"/>
          <w:sz w:val="24"/>
          <w:szCs w:val="24"/>
        </w:rPr>
        <w:t>innate factors affect behaviour, this is the way we inherit something from our family</w:t>
      </w:r>
      <w:r w:rsidR="00A75B50" w:rsidRPr="00AF1FEC">
        <w:rPr>
          <w:rFonts w:ascii="Arial" w:hAnsi="Arial" w:cs="Arial"/>
          <w:sz w:val="24"/>
          <w:szCs w:val="24"/>
        </w:rPr>
        <w:t>.</w:t>
      </w:r>
      <w:r w:rsidR="00D87BB7" w:rsidRPr="00AF1FEC">
        <w:rPr>
          <w:rFonts w:ascii="Arial" w:hAnsi="Arial" w:cs="Arial"/>
          <w:sz w:val="24"/>
          <w:szCs w:val="24"/>
        </w:rPr>
        <w:t xml:space="preserve"> </w:t>
      </w:r>
      <w:r w:rsidR="00A75B50" w:rsidRPr="00AF1FEC">
        <w:rPr>
          <w:rFonts w:ascii="Arial" w:hAnsi="Arial" w:cs="Arial"/>
          <w:sz w:val="24"/>
          <w:szCs w:val="24"/>
        </w:rPr>
        <w:t>This is shown by children showing certain mannerisms and habits as our family members</w:t>
      </w:r>
      <w:r w:rsidR="00177C0A" w:rsidRPr="00AF1FEC">
        <w:rPr>
          <w:rFonts w:ascii="Arial" w:hAnsi="Arial" w:cs="Arial"/>
          <w:sz w:val="24"/>
          <w:szCs w:val="24"/>
        </w:rPr>
        <w:t xml:space="preserve"> such as </w:t>
      </w:r>
      <w:r w:rsidR="00A75B50" w:rsidRPr="00AF1FEC">
        <w:rPr>
          <w:rFonts w:ascii="Arial" w:hAnsi="Arial" w:cs="Arial"/>
          <w:sz w:val="24"/>
          <w:szCs w:val="24"/>
        </w:rPr>
        <w:t>our mothers, fathers, uncle, aunties or grandparents.</w:t>
      </w:r>
      <w:r w:rsidR="00177C0A" w:rsidRPr="00AF1FEC">
        <w:rPr>
          <w:rFonts w:ascii="Arial" w:hAnsi="Arial" w:cs="Arial"/>
          <w:sz w:val="24"/>
          <w:szCs w:val="24"/>
        </w:rPr>
        <w:t xml:space="preserve"> This is </w:t>
      </w:r>
      <w:r w:rsidR="00177C0A" w:rsidRPr="00AF1FEC">
        <w:rPr>
          <w:rFonts w:ascii="Arial" w:hAnsi="Arial" w:cs="Arial"/>
          <w:sz w:val="24"/>
          <w:szCs w:val="24"/>
        </w:rPr>
        <w:lastRenderedPageBreak/>
        <w:t xml:space="preserve">something we inherit over time </w:t>
      </w:r>
      <w:r w:rsidRPr="00AF1FEC">
        <w:rPr>
          <w:rFonts w:ascii="Arial" w:hAnsi="Arial" w:cs="Arial"/>
          <w:sz w:val="24"/>
          <w:szCs w:val="24"/>
        </w:rPr>
        <w:t>in the way of growing up and learning new things</w:t>
      </w:r>
      <w:sdt>
        <w:sdtPr>
          <w:rPr>
            <w:rFonts w:ascii="Arial" w:hAnsi="Arial" w:cs="Arial"/>
            <w:sz w:val="24"/>
            <w:szCs w:val="24"/>
          </w:rPr>
          <w:id w:val="-1992859160"/>
          <w:citation/>
        </w:sdtPr>
        <w:sdtEndPr/>
        <w:sdtContent>
          <w:r w:rsidR="002C26ED">
            <w:rPr>
              <w:rFonts w:ascii="Arial" w:hAnsi="Arial" w:cs="Arial"/>
              <w:sz w:val="24"/>
              <w:szCs w:val="24"/>
            </w:rPr>
            <w:fldChar w:fldCharType="begin"/>
          </w:r>
          <w:r w:rsidR="002C26ED">
            <w:rPr>
              <w:rFonts w:ascii="Arial" w:hAnsi="Arial" w:cs="Arial"/>
              <w:sz w:val="24"/>
              <w:szCs w:val="24"/>
            </w:rPr>
            <w:instrText xml:space="preserve"> CITATION Eyt94 \l 2057 </w:instrText>
          </w:r>
          <w:r w:rsidR="002C26ED">
            <w:rPr>
              <w:rFonts w:ascii="Arial" w:hAnsi="Arial" w:cs="Arial"/>
              <w:sz w:val="24"/>
              <w:szCs w:val="24"/>
            </w:rPr>
            <w:fldChar w:fldCharType="separate"/>
          </w:r>
          <w:r w:rsidR="002C26ED">
            <w:rPr>
              <w:rFonts w:ascii="Arial" w:hAnsi="Arial" w:cs="Arial"/>
              <w:noProof/>
              <w:sz w:val="24"/>
              <w:szCs w:val="24"/>
            </w:rPr>
            <w:t xml:space="preserve"> </w:t>
          </w:r>
          <w:r w:rsidR="002C26ED" w:rsidRPr="002C26ED">
            <w:rPr>
              <w:rFonts w:ascii="Arial" w:hAnsi="Arial" w:cs="Arial"/>
              <w:noProof/>
              <w:sz w:val="24"/>
              <w:szCs w:val="24"/>
            </w:rPr>
            <w:t>(Eytan Avital, 1994)</w:t>
          </w:r>
          <w:r w:rsidR="002C26ED">
            <w:rPr>
              <w:rFonts w:ascii="Arial" w:hAnsi="Arial" w:cs="Arial"/>
              <w:sz w:val="24"/>
              <w:szCs w:val="24"/>
            </w:rPr>
            <w:fldChar w:fldCharType="end"/>
          </w:r>
        </w:sdtContent>
      </w:sdt>
      <w:r w:rsidRPr="00AF1FEC">
        <w:rPr>
          <w:rFonts w:ascii="Arial" w:hAnsi="Arial" w:cs="Arial"/>
          <w:sz w:val="24"/>
          <w:szCs w:val="24"/>
        </w:rPr>
        <w:t xml:space="preserve">. </w:t>
      </w:r>
    </w:p>
    <w:p w14:paraId="4A9D9420" w14:textId="6F71DB2F" w:rsidR="00B01761" w:rsidRPr="00AF1FEC" w:rsidRDefault="00CF2E1D" w:rsidP="00AF1FEC">
      <w:pPr>
        <w:spacing w:line="360" w:lineRule="auto"/>
        <w:jc w:val="both"/>
        <w:rPr>
          <w:rFonts w:ascii="Arial" w:hAnsi="Arial" w:cs="Arial"/>
          <w:sz w:val="24"/>
          <w:szCs w:val="24"/>
        </w:rPr>
      </w:pPr>
      <w:r w:rsidRPr="00AF1FEC">
        <w:rPr>
          <w:rFonts w:ascii="Arial" w:hAnsi="Arial" w:cs="Arial"/>
          <w:sz w:val="24"/>
          <w:szCs w:val="24"/>
        </w:rPr>
        <w:t xml:space="preserve">The first critic to be </w:t>
      </w:r>
      <w:r w:rsidR="00124DDF" w:rsidRPr="00AF1FEC">
        <w:rPr>
          <w:rFonts w:ascii="Arial" w:hAnsi="Arial" w:cs="Arial"/>
          <w:sz w:val="24"/>
          <w:szCs w:val="24"/>
        </w:rPr>
        <w:t xml:space="preserve">chosen is </w:t>
      </w:r>
      <w:r w:rsidR="005A0B84" w:rsidRPr="00AF1FEC">
        <w:rPr>
          <w:rFonts w:ascii="Arial" w:hAnsi="Arial" w:cs="Arial"/>
          <w:sz w:val="24"/>
          <w:szCs w:val="24"/>
        </w:rPr>
        <w:t>P</w:t>
      </w:r>
      <w:r w:rsidR="00124DDF" w:rsidRPr="00AF1FEC">
        <w:rPr>
          <w:rFonts w:ascii="Arial" w:hAnsi="Arial" w:cs="Arial"/>
          <w:sz w:val="24"/>
          <w:szCs w:val="24"/>
        </w:rPr>
        <w:t>iaget because he</w:t>
      </w:r>
      <w:r w:rsidR="000D4439" w:rsidRPr="00AF1FEC">
        <w:rPr>
          <w:rFonts w:ascii="Arial" w:hAnsi="Arial" w:cs="Arial"/>
          <w:sz w:val="24"/>
          <w:szCs w:val="24"/>
        </w:rPr>
        <w:t xml:space="preserve"> links nature vs nurture within children’s developments and h</w:t>
      </w:r>
      <w:r w:rsidR="005A0B84" w:rsidRPr="00AF1FEC">
        <w:rPr>
          <w:rFonts w:ascii="Arial" w:hAnsi="Arial" w:cs="Arial"/>
          <w:sz w:val="24"/>
          <w:szCs w:val="24"/>
        </w:rPr>
        <w:t>is theory was influenced by the Darwin’s theory of evolution</w:t>
      </w:r>
      <w:sdt>
        <w:sdtPr>
          <w:rPr>
            <w:rFonts w:ascii="Arial" w:hAnsi="Arial" w:cs="Arial"/>
            <w:sz w:val="24"/>
            <w:szCs w:val="24"/>
          </w:rPr>
          <w:id w:val="-2020764666"/>
          <w:citation/>
        </w:sdtPr>
        <w:sdtEndPr/>
        <w:sdtContent>
          <w:r w:rsidR="00E47F8E">
            <w:rPr>
              <w:rFonts w:ascii="Arial" w:hAnsi="Arial" w:cs="Arial"/>
              <w:sz w:val="24"/>
              <w:szCs w:val="24"/>
            </w:rPr>
            <w:fldChar w:fldCharType="begin"/>
          </w:r>
          <w:r w:rsidR="00E47F8E">
            <w:rPr>
              <w:rFonts w:ascii="Arial" w:hAnsi="Arial" w:cs="Arial"/>
              <w:sz w:val="24"/>
              <w:szCs w:val="24"/>
            </w:rPr>
            <w:instrText xml:space="preserve"> CITATION Mic73 \l 2057 </w:instrText>
          </w:r>
          <w:r w:rsidR="00E47F8E">
            <w:rPr>
              <w:rFonts w:ascii="Arial" w:hAnsi="Arial" w:cs="Arial"/>
              <w:sz w:val="24"/>
              <w:szCs w:val="24"/>
            </w:rPr>
            <w:fldChar w:fldCharType="separate"/>
          </w:r>
          <w:r w:rsidR="00E47F8E">
            <w:rPr>
              <w:rFonts w:ascii="Arial" w:hAnsi="Arial" w:cs="Arial"/>
              <w:noProof/>
              <w:sz w:val="24"/>
              <w:szCs w:val="24"/>
            </w:rPr>
            <w:t xml:space="preserve"> </w:t>
          </w:r>
          <w:r w:rsidR="00E47F8E" w:rsidRPr="00E47F8E">
            <w:rPr>
              <w:rFonts w:ascii="Arial" w:hAnsi="Arial" w:cs="Arial"/>
              <w:noProof/>
              <w:sz w:val="24"/>
              <w:szCs w:val="24"/>
            </w:rPr>
            <w:t>(Ghiselin, 1973)</w:t>
          </w:r>
          <w:r w:rsidR="00E47F8E">
            <w:rPr>
              <w:rFonts w:ascii="Arial" w:hAnsi="Arial" w:cs="Arial"/>
              <w:sz w:val="24"/>
              <w:szCs w:val="24"/>
            </w:rPr>
            <w:fldChar w:fldCharType="end"/>
          </w:r>
        </w:sdtContent>
      </w:sdt>
      <w:r w:rsidR="005A0B84" w:rsidRPr="00AF1FEC">
        <w:rPr>
          <w:rFonts w:ascii="Arial" w:hAnsi="Arial" w:cs="Arial"/>
          <w:sz w:val="24"/>
          <w:szCs w:val="24"/>
        </w:rPr>
        <w:t>.</w:t>
      </w:r>
    </w:p>
    <w:p w14:paraId="370D7005" w14:textId="28A168C5" w:rsidR="00DC4267" w:rsidRPr="00AF1FEC" w:rsidRDefault="008808C4" w:rsidP="00AF1FEC">
      <w:pPr>
        <w:spacing w:line="360" w:lineRule="auto"/>
        <w:jc w:val="both"/>
        <w:rPr>
          <w:rFonts w:ascii="Arial" w:hAnsi="Arial" w:cs="Arial"/>
          <w:sz w:val="24"/>
          <w:szCs w:val="24"/>
        </w:rPr>
      </w:pPr>
      <w:r w:rsidRPr="00AF1FEC">
        <w:rPr>
          <w:rFonts w:ascii="Arial" w:hAnsi="Arial" w:cs="Arial"/>
          <w:sz w:val="24"/>
          <w:szCs w:val="24"/>
        </w:rPr>
        <w:t>Nevertheless,</w:t>
      </w:r>
      <w:r w:rsidR="00F63DDF" w:rsidRPr="00AF1FEC">
        <w:rPr>
          <w:rFonts w:ascii="Arial" w:hAnsi="Arial" w:cs="Arial"/>
          <w:sz w:val="24"/>
          <w:szCs w:val="24"/>
        </w:rPr>
        <w:t xml:space="preserve"> reflecting on Piaget</w:t>
      </w:r>
      <w:sdt>
        <w:sdtPr>
          <w:rPr>
            <w:rFonts w:ascii="Arial" w:hAnsi="Arial" w:cs="Arial"/>
            <w:sz w:val="24"/>
            <w:szCs w:val="24"/>
          </w:rPr>
          <w:id w:val="1304732225"/>
          <w:citation/>
        </w:sdtPr>
        <w:sdtEndPr/>
        <w:sdtContent>
          <w:r w:rsidR="00E47F8E">
            <w:rPr>
              <w:rFonts w:ascii="Arial" w:hAnsi="Arial" w:cs="Arial"/>
              <w:sz w:val="24"/>
              <w:szCs w:val="24"/>
            </w:rPr>
            <w:fldChar w:fldCharType="begin"/>
          </w:r>
          <w:r w:rsidR="00E47F8E">
            <w:rPr>
              <w:rFonts w:ascii="Arial" w:hAnsi="Arial" w:cs="Arial"/>
              <w:sz w:val="24"/>
              <w:szCs w:val="24"/>
            </w:rPr>
            <w:instrText xml:space="preserve"> CITATION Spr18 \l 2057 </w:instrText>
          </w:r>
          <w:r w:rsidR="00E47F8E">
            <w:rPr>
              <w:rFonts w:ascii="Arial" w:hAnsi="Arial" w:cs="Arial"/>
              <w:sz w:val="24"/>
              <w:szCs w:val="24"/>
            </w:rPr>
            <w:fldChar w:fldCharType="separate"/>
          </w:r>
          <w:r w:rsidR="00E47F8E">
            <w:rPr>
              <w:rFonts w:ascii="Arial" w:hAnsi="Arial" w:cs="Arial"/>
              <w:noProof/>
              <w:sz w:val="24"/>
              <w:szCs w:val="24"/>
            </w:rPr>
            <w:t xml:space="preserve"> </w:t>
          </w:r>
          <w:r w:rsidR="00E47F8E" w:rsidRPr="00E47F8E">
            <w:rPr>
              <w:rFonts w:ascii="Arial" w:hAnsi="Arial" w:cs="Arial"/>
              <w:noProof/>
              <w:sz w:val="24"/>
              <w:szCs w:val="24"/>
            </w:rPr>
            <w:t>(Sprouts, 2018)</w:t>
          </w:r>
          <w:r w:rsidR="00E47F8E">
            <w:rPr>
              <w:rFonts w:ascii="Arial" w:hAnsi="Arial" w:cs="Arial"/>
              <w:sz w:val="24"/>
              <w:szCs w:val="24"/>
            </w:rPr>
            <w:fldChar w:fldCharType="end"/>
          </w:r>
        </w:sdtContent>
      </w:sdt>
      <w:r w:rsidR="009B0E67" w:rsidRPr="00AF1FEC">
        <w:rPr>
          <w:rFonts w:ascii="Arial" w:hAnsi="Arial" w:cs="Arial"/>
          <w:sz w:val="24"/>
          <w:szCs w:val="24"/>
        </w:rPr>
        <w:t xml:space="preserve"> he is a </w:t>
      </w:r>
      <w:r w:rsidR="001F1E00" w:rsidRPr="00AF1FEC">
        <w:rPr>
          <w:rFonts w:ascii="Arial" w:hAnsi="Arial" w:cs="Arial"/>
          <w:sz w:val="24"/>
          <w:szCs w:val="24"/>
        </w:rPr>
        <w:t>constructivism theorist in</w:t>
      </w:r>
      <w:r w:rsidR="00D37384" w:rsidRPr="00AF1FEC">
        <w:rPr>
          <w:rFonts w:ascii="Arial" w:hAnsi="Arial" w:cs="Arial"/>
          <w:sz w:val="24"/>
          <w:szCs w:val="24"/>
        </w:rPr>
        <w:t xml:space="preserve"> </w:t>
      </w:r>
      <w:r w:rsidR="001F1E00" w:rsidRPr="00AF1FEC">
        <w:rPr>
          <w:rFonts w:ascii="Arial" w:hAnsi="Arial" w:cs="Arial"/>
          <w:sz w:val="24"/>
          <w:szCs w:val="24"/>
        </w:rPr>
        <w:t>cognitive development</w:t>
      </w:r>
      <w:r w:rsidR="00E21950" w:rsidRPr="00AF1FEC">
        <w:rPr>
          <w:rFonts w:ascii="Arial" w:hAnsi="Arial" w:cs="Arial"/>
          <w:sz w:val="24"/>
          <w:szCs w:val="24"/>
        </w:rPr>
        <w:t>.</w:t>
      </w:r>
      <w:r w:rsidR="00534D09" w:rsidRPr="00AF1FEC">
        <w:rPr>
          <w:rFonts w:ascii="Arial" w:hAnsi="Arial" w:cs="Arial"/>
          <w:sz w:val="24"/>
          <w:szCs w:val="24"/>
        </w:rPr>
        <w:t xml:space="preserve"> </w:t>
      </w:r>
      <w:r w:rsidR="00E21950" w:rsidRPr="00AF1FEC">
        <w:rPr>
          <w:rFonts w:ascii="Arial" w:hAnsi="Arial" w:cs="Arial"/>
          <w:sz w:val="24"/>
          <w:szCs w:val="24"/>
        </w:rPr>
        <w:t>Piagets theory focuses on</w:t>
      </w:r>
      <w:r w:rsidR="00534D09" w:rsidRPr="00AF1FEC">
        <w:rPr>
          <w:rFonts w:ascii="Arial" w:hAnsi="Arial" w:cs="Arial"/>
          <w:sz w:val="24"/>
          <w:szCs w:val="24"/>
        </w:rPr>
        <w:t xml:space="preserve"> </w:t>
      </w:r>
      <w:r w:rsidR="00E21950" w:rsidRPr="00AF1FEC">
        <w:rPr>
          <w:rFonts w:ascii="Arial" w:hAnsi="Arial" w:cs="Arial"/>
          <w:sz w:val="24"/>
          <w:szCs w:val="24"/>
        </w:rPr>
        <w:t xml:space="preserve">how children </w:t>
      </w:r>
      <w:r w:rsidR="004033C1" w:rsidRPr="00AF1FEC">
        <w:rPr>
          <w:rFonts w:ascii="Arial" w:hAnsi="Arial" w:cs="Arial"/>
          <w:sz w:val="24"/>
          <w:szCs w:val="24"/>
        </w:rPr>
        <w:t>develop</w:t>
      </w:r>
      <w:r w:rsidR="00E21950" w:rsidRPr="00AF1FEC">
        <w:rPr>
          <w:rFonts w:ascii="Arial" w:hAnsi="Arial" w:cs="Arial"/>
          <w:sz w:val="24"/>
          <w:szCs w:val="24"/>
        </w:rPr>
        <w:t xml:space="preserve"> knowledge and the understanding </w:t>
      </w:r>
      <w:r w:rsidR="004033C1">
        <w:rPr>
          <w:rFonts w:ascii="Arial" w:hAnsi="Arial" w:cs="Arial"/>
          <w:sz w:val="24"/>
          <w:szCs w:val="24"/>
        </w:rPr>
        <w:t>of the nature of intelligence</w:t>
      </w:r>
      <w:bookmarkStart w:id="0" w:name="_GoBack"/>
      <w:bookmarkEnd w:id="0"/>
      <w:r w:rsidR="00E21950" w:rsidRPr="00AF1FEC">
        <w:rPr>
          <w:rFonts w:ascii="Arial" w:hAnsi="Arial" w:cs="Arial"/>
          <w:sz w:val="24"/>
          <w:szCs w:val="24"/>
        </w:rPr>
        <w:t>, this is where our parents teach us ways to learn step by step</w:t>
      </w:r>
      <w:r w:rsidR="00534D09" w:rsidRPr="00AF1FEC">
        <w:rPr>
          <w:rFonts w:ascii="Arial" w:hAnsi="Arial" w:cs="Arial"/>
          <w:sz w:val="24"/>
          <w:szCs w:val="24"/>
        </w:rPr>
        <w:t>.</w:t>
      </w:r>
      <w:r w:rsidR="00E21950" w:rsidRPr="00AF1FEC">
        <w:rPr>
          <w:rFonts w:ascii="Arial" w:hAnsi="Arial" w:cs="Arial"/>
          <w:sz w:val="24"/>
          <w:szCs w:val="24"/>
        </w:rPr>
        <w:t xml:space="preserve"> </w:t>
      </w:r>
      <w:r w:rsidR="00534D09" w:rsidRPr="00AF1FEC">
        <w:rPr>
          <w:rFonts w:ascii="Arial" w:hAnsi="Arial" w:cs="Arial"/>
          <w:sz w:val="24"/>
          <w:szCs w:val="24"/>
        </w:rPr>
        <w:t xml:space="preserve">This also suggests </w:t>
      </w:r>
      <w:r w:rsidR="00E21950" w:rsidRPr="00AF1FEC">
        <w:rPr>
          <w:rFonts w:ascii="Arial" w:hAnsi="Arial" w:cs="Arial"/>
          <w:sz w:val="24"/>
          <w:szCs w:val="24"/>
        </w:rPr>
        <w:t>the big discussion of nature vs nurture within child development</w:t>
      </w:r>
      <w:sdt>
        <w:sdtPr>
          <w:rPr>
            <w:rFonts w:ascii="Arial" w:hAnsi="Arial" w:cs="Arial"/>
            <w:sz w:val="24"/>
            <w:szCs w:val="24"/>
          </w:rPr>
          <w:id w:val="1021281112"/>
          <w:citation/>
        </w:sdtPr>
        <w:sdtEndPr/>
        <w:sdtContent>
          <w:r w:rsidR="00E3271E">
            <w:rPr>
              <w:rFonts w:ascii="Arial" w:hAnsi="Arial" w:cs="Arial"/>
              <w:sz w:val="24"/>
              <w:szCs w:val="24"/>
            </w:rPr>
            <w:fldChar w:fldCharType="begin"/>
          </w:r>
          <w:r w:rsidR="00E3271E">
            <w:rPr>
              <w:rFonts w:ascii="Arial" w:hAnsi="Arial" w:cs="Arial"/>
              <w:sz w:val="24"/>
              <w:szCs w:val="24"/>
            </w:rPr>
            <w:instrText xml:space="preserve"> CITATION Mar01 \l 2057 </w:instrText>
          </w:r>
          <w:r w:rsidR="00E3271E">
            <w:rPr>
              <w:rFonts w:ascii="Arial" w:hAnsi="Arial" w:cs="Arial"/>
              <w:sz w:val="24"/>
              <w:szCs w:val="24"/>
            </w:rPr>
            <w:fldChar w:fldCharType="separate"/>
          </w:r>
          <w:r w:rsidR="00E3271E">
            <w:rPr>
              <w:rFonts w:ascii="Arial" w:hAnsi="Arial" w:cs="Arial"/>
              <w:noProof/>
              <w:sz w:val="24"/>
              <w:szCs w:val="24"/>
            </w:rPr>
            <w:t xml:space="preserve"> </w:t>
          </w:r>
          <w:r w:rsidR="00E3271E" w:rsidRPr="00E3271E">
            <w:rPr>
              <w:rFonts w:ascii="Arial" w:hAnsi="Arial" w:cs="Arial"/>
              <w:noProof/>
              <w:sz w:val="24"/>
              <w:szCs w:val="24"/>
            </w:rPr>
            <w:t>(Bronson, 2001)</w:t>
          </w:r>
          <w:r w:rsidR="00E3271E">
            <w:rPr>
              <w:rFonts w:ascii="Arial" w:hAnsi="Arial" w:cs="Arial"/>
              <w:sz w:val="24"/>
              <w:szCs w:val="24"/>
            </w:rPr>
            <w:fldChar w:fldCharType="end"/>
          </w:r>
        </w:sdtContent>
      </w:sdt>
      <w:r w:rsidR="00A50A25" w:rsidRPr="00AF1FEC">
        <w:rPr>
          <w:rFonts w:ascii="Arial" w:hAnsi="Arial" w:cs="Arial"/>
          <w:sz w:val="24"/>
          <w:szCs w:val="24"/>
        </w:rPr>
        <w:t>.</w:t>
      </w:r>
      <w:r w:rsidR="00E21950" w:rsidRPr="00AF1FEC">
        <w:rPr>
          <w:rFonts w:ascii="Arial" w:hAnsi="Arial" w:cs="Arial"/>
          <w:sz w:val="24"/>
          <w:szCs w:val="24"/>
        </w:rPr>
        <w:t xml:space="preserve"> </w:t>
      </w:r>
      <w:r w:rsidR="00A50A25" w:rsidRPr="00AF1FEC">
        <w:rPr>
          <w:rFonts w:ascii="Arial" w:hAnsi="Arial" w:cs="Arial"/>
          <w:sz w:val="24"/>
          <w:szCs w:val="24"/>
        </w:rPr>
        <w:t>T</w:t>
      </w:r>
      <w:r w:rsidR="00E21950" w:rsidRPr="00AF1FEC">
        <w:rPr>
          <w:rFonts w:ascii="Arial" w:hAnsi="Arial" w:cs="Arial"/>
          <w:sz w:val="24"/>
          <w:szCs w:val="24"/>
        </w:rPr>
        <w:t xml:space="preserve">heorists reflect on it differently within the emotional development </w:t>
      </w:r>
      <w:r w:rsidR="00A50A25" w:rsidRPr="00AF1FEC">
        <w:rPr>
          <w:rFonts w:ascii="Arial" w:hAnsi="Arial" w:cs="Arial"/>
          <w:sz w:val="24"/>
          <w:szCs w:val="24"/>
        </w:rPr>
        <w:t>and</w:t>
      </w:r>
      <w:r w:rsidR="00E21950" w:rsidRPr="00AF1FEC">
        <w:rPr>
          <w:rFonts w:ascii="Arial" w:hAnsi="Arial" w:cs="Arial"/>
          <w:sz w:val="24"/>
          <w:szCs w:val="24"/>
        </w:rPr>
        <w:t xml:space="preserve"> the cognitive </w:t>
      </w:r>
      <w:r w:rsidR="00A8779D" w:rsidRPr="00AF1FEC">
        <w:rPr>
          <w:rFonts w:ascii="Arial" w:hAnsi="Arial" w:cs="Arial"/>
          <w:sz w:val="24"/>
          <w:szCs w:val="24"/>
        </w:rPr>
        <w:t>development of</w:t>
      </w:r>
      <w:r w:rsidR="00A50A25" w:rsidRPr="00AF1FEC">
        <w:rPr>
          <w:rFonts w:ascii="Arial" w:hAnsi="Arial" w:cs="Arial"/>
          <w:sz w:val="24"/>
          <w:szCs w:val="24"/>
        </w:rPr>
        <w:t xml:space="preserve"> </w:t>
      </w:r>
      <w:r w:rsidR="00E21950" w:rsidRPr="00AF1FEC">
        <w:rPr>
          <w:rFonts w:ascii="Arial" w:hAnsi="Arial" w:cs="Arial"/>
          <w:sz w:val="24"/>
          <w:szCs w:val="24"/>
        </w:rPr>
        <w:t>stages.</w:t>
      </w:r>
      <w:r w:rsidR="00B01761" w:rsidRPr="00AF1FEC">
        <w:rPr>
          <w:rFonts w:ascii="Arial" w:hAnsi="Arial" w:cs="Arial"/>
          <w:sz w:val="24"/>
          <w:szCs w:val="24"/>
        </w:rPr>
        <w:t xml:space="preserve"> </w:t>
      </w:r>
      <w:r w:rsidR="00534D09" w:rsidRPr="00AF1FEC">
        <w:rPr>
          <w:rFonts w:ascii="Arial" w:hAnsi="Arial" w:cs="Arial"/>
          <w:sz w:val="24"/>
          <w:szCs w:val="24"/>
        </w:rPr>
        <w:t>However,</w:t>
      </w:r>
      <w:r w:rsidR="00E21950" w:rsidRPr="00AF1FEC">
        <w:rPr>
          <w:rFonts w:ascii="Arial" w:hAnsi="Arial" w:cs="Arial"/>
          <w:sz w:val="24"/>
          <w:szCs w:val="24"/>
        </w:rPr>
        <w:t xml:space="preserve"> this also </w:t>
      </w:r>
      <w:r w:rsidR="00534D09" w:rsidRPr="00AF1FEC">
        <w:rPr>
          <w:rFonts w:ascii="Arial" w:hAnsi="Arial" w:cs="Arial"/>
          <w:sz w:val="24"/>
          <w:szCs w:val="24"/>
        </w:rPr>
        <w:t xml:space="preserve">refers to </w:t>
      </w:r>
      <w:r w:rsidR="00BC000B" w:rsidRPr="00AF1FEC">
        <w:rPr>
          <w:rFonts w:ascii="Arial" w:hAnsi="Arial" w:cs="Arial"/>
          <w:sz w:val="24"/>
          <w:szCs w:val="24"/>
        </w:rPr>
        <w:t xml:space="preserve">us that behaviour is performed by different environments </w:t>
      </w:r>
      <w:r w:rsidRPr="00AF1FEC">
        <w:rPr>
          <w:rFonts w:ascii="Arial" w:hAnsi="Arial" w:cs="Arial"/>
          <w:sz w:val="24"/>
          <w:szCs w:val="24"/>
        </w:rPr>
        <w:t>within the process of adaption</w:t>
      </w:r>
      <w:r w:rsidR="00E21950" w:rsidRPr="00AF1FEC">
        <w:rPr>
          <w:rFonts w:ascii="Arial" w:hAnsi="Arial" w:cs="Arial"/>
          <w:sz w:val="24"/>
          <w:szCs w:val="24"/>
        </w:rPr>
        <w:t xml:space="preserve"> and how </w:t>
      </w:r>
      <w:r w:rsidR="000268AD" w:rsidRPr="00AF1FEC">
        <w:rPr>
          <w:rFonts w:ascii="Arial" w:hAnsi="Arial" w:cs="Arial"/>
          <w:sz w:val="24"/>
          <w:szCs w:val="24"/>
        </w:rPr>
        <w:t>it w</w:t>
      </w:r>
      <w:r w:rsidR="00E21950" w:rsidRPr="00AF1FEC">
        <w:rPr>
          <w:rFonts w:ascii="Arial" w:hAnsi="Arial" w:cs="Arial"/>
          <w:sz w:val="24"/>
          <w:szCs w:val="24"/>
        </w:rPr>
        <w:t xml:space="preserve">as influenced </w:t>
      </w:r>
      <w:r w:rsidR="00534D09" w:rsidRPr="00AF1FEC">
        <w:rPr>
          <w:rFonts w:ascii="Arial" w:hAnsi="Arial" w:cs="Arial"/>
          <w:sz w:val="24"/>
          <w:szCs w:val="24"/>
        </w:rPr>
        <w:t>by</w:t>
      </w:r>
      <w:r w:rsidR="00E21950" w:rsidRPr="00AF1FEC">
        <w:rPr>
          <w:rFonts w:ascii="Arial" w:hAnsi="Arial" w:cs="Arial"/>
          <w:sz w:val="24"/>
          <w:szCs w:val="24"/>
        </w:rPr>
        <w:t xml:space="preserve"> </w:t>
      </w:r>
      <w:r w:rsidR="00534D09" w:rsidRPr="00AF1FEC">
        <w:rPr>
          <w:rFonts w:ascii="Arial" w:hAnsi="Arial" w:cs="Arial"/>
          <w:sz w:val="24"/>
          <w:szCs w:val="24"/>
        </w:rPr>
        <w:t>Darwin’s</w:t>
      </w:r>
      <w:r w:rsidR="00E21950" w:rsidRPr="00AF1FEC">
        <w:rPr>
          <w:rFonts w:ascii="Arial" w:hAnsi="Arial" w:cs="Arial"/>
          <w:sz w:val="24"/>
          <w:szCs w:val="24"/>
        </w:rPr>
        <w:t xml:space="preserve"> theory of </w:t>
      </w:r>
      <w:r w:rsidR="00534D09" w:rsidRPr="00AF1FEC">
        <w:rPr>
          <w:rFonts w:ascii="Arial" w:hAnsi="Arial" w:cs="Arial"/>
          <w:sz w:val="24"/>
          <w:szCs w:val="24"/>
        </w:rPr>
        <w:t>evolution</w:t>
      </w:r>
      <w:r w:rsidRPr="00AF1FEC">
        <w:rPr>
          <w:rFonts w:ascii="Arial" w:hAnsi="Arial" w:cs="Arial"/>
          <w:sz w:val="24"/>
          <w:szCs w:val="24"/>
        </w:rPr>
        <w:t xml:space="preserve">. </w:t>
      </w:r>
      <w:r w:rsidR="003C3336" w:rsidRPr="00AF1FEC">
        <w:rPr>
          <w:rFonts w:ascii="Arial" w:hAnsi="Arial" w:cs="Arial"/>
          <w:sz w:val="24"/>
          <w:szCs w:val="24"/>
        </w:rPr>
        <w:t xml:space="preserve">Learners within school should be </w:t>
      </w:r>
      <w:r w:rsidR="00E90A68" w:rsidRPr="00AF1FEC">
        <w:rPr>
          <w:rFonts w:ascii="Arial" w:hAnsi="Arial" w:cs="Arial"/>
          <w:sz w:val="24"/>
          <w:szCs w:val="24"/>
        </w:rPr>
        <w:t xml:space="preserve">ambitious and as a Teacher or LSA it is up to us to portray positive and achievable </w:t>
      </w:r>
      <w:r w:rsidR="0057541E" w:rsidRPr="00AF1FEC">
        <w:rPr>
          <w:rFonts w:ascii="Arial" w:hAnsi="Arial" w:cs="Arial"/>
          <w:sz w:val="24"/>
          <w:szCs w:val="24"/>
        </w:rPr>
        <w:t xml:space="preserve">behaviour within the classroom. </w:t>
      </w:r>
    </w:p>
    <w:p w14:paraId="4887166D" w14:textId="77777777" w:rsidR="00A50A25" w:rsidRPr="00AF1FEC" w:rsidRDefault="00BF1DD2" w:rsidP="00AF1FEC">
      <w:pPr>
        <w:spacing w:line="360" w:lineRule="auto"/>
        <w:jc w:val="both"/>
        <w:rPr>
          <w:rFonts w:ascii="Arial" w:hAnsi="Arial" w:cs="Arial"/>
          <w:sz w:val="24"/>
          <w:szCs w:val="24"/>
        </w:rPr>
      </w:pPr>
      <w:r w:rsidRPr="00AF1FEC">
        <w:rPr>
          <w:rFonts w:ascii="Arial" w:hAnsi="Arial" w:cs="Arial"/>
          <w:sz w:val="24"/>
          <w:szCs w:val="24"/>
        </w:rPr>
        <w:t xml:space="preserve">Piaget </w:t>
      </w:r>
      <w:r w:rsidR="00722169" w:rsidRPr="00AF1FEC">
        <w:rPr>
          <w:rFonts w:ascii="Arial" w:hAnsi="Arial" w:cs="Arial"/>
          <w:sz w:val="24"/>
          <w:szCs w:val="24"/>
        </w:rPr>
        <w:t xml:space="preserve">also adheres by </w:t>
      </w:r>
      <w:r w:rsidR="00773788" w:rsidRPr="00AF1FEC">
        <w:rPr>
          <w:rFonts w:ascii="Arial" w:hAnsi="Arial" w:cs="Arial"/>
          <w:sz w:val="24"/>
          <w:szCs w:val="24"/>
        </w:rPr>
        <w:t xml:space="preserve">the four different stages of development which are ; sensorimotor stage, </w:t>
      </w:r>
      <w:r w:rsidR="000B0784" w:rsidRPr="00AF1FEC">
        <w:rPr>
          <w:rFonts w:ascii="Arial" w:hAnsi="Arial" w:cs="Arial"/>
          <w:sz w:val="24"/>
          <w:szCs w:val="24"/>
        </w:rPr>
        <w:t xml:space="preserve">preoperational stage, concrete operational stage and the formal operational stage </w:t>
      </w:r>
      <w:sdt>
        <w:sdtPr>
          <w:rPr>
            <w:rFonts w:ascii="Arial" w:hAnsi="Arial" w:cs="Arial"/>
            <w:sz w:val="24"/>
            <w:szCs w:val="24"/>
          </w:rPr>
          <w:id w:val="2137600561"/>
          <w:citation/>
        </w:sdtPr>
        <w:sdtEndPr/>
        <w:sdtContent>
          <w:r w:rsidR="000B0784" w:rsidRPr="00AF1FEC">
            <w:rPr>
              <w:rFonts w:ascii="Arial" w:hAnsi="Arial" w:cs="Arial"/>
              <w:sz w:val="24"/>
              <w:szCs w:val="24"/>
            </w:rPr>
            <w:fldChar w:fldCharType="begin"/>
          </w:r>
          <w:r w:rsidR="000B0784" w:rsidRPr="00AF1FEC">
            <w:rPr>
              <w:rFonts w:ascii="Arial" w:hAnsi="Arial" w:cs="Arial"/>
              <w:sz w:val="24"/>
              <w:szCs w:val="24"/>
            </w:rPr>
            <w:instrText xml:space="preserve"> CITATION Jea04 \l 2057 </w:instrText>
          </w:r>
          <w:r w:rsidR="000B0784" w:rsidRPr="00AF1FEC">
            <w:rPr>
              <w:rFonts w:ascii="Arial" w:hAnsi="Arial" w:cs="Arial"/>
              <w:sz w:val="24"/>
              <w:szCs w:val="24"/>
            </w:rPr>
            <w:fldChar w:fldCharType="separate"/>
          </w:r>
          <w:r w:rsidR="000B0784" w:rsidRPr="00AF1FEC">
            <w:rPr>
              <w:rFonts w:ascii="Arial" w:hAnsi="Arial" w:cs="Arial"/>
              <w:noProof/>
              <w:sz w:val="24"/>
              <w:szCs w:val="24"/>
            </w:rPr>
            <w:t>(Piaget, 1954-2004)</w:t>
          </w:r>
          <w:r w:rsidR="000B0784" w:rsidRPr="00AF1FEC">
            <w:rPr>
              <w:rFonts w:ascii="Arial" w:hAnsi="Arial" w:cs="Arial"/>
              <w:sz w:val="24"/>
              <w:szCs w:val="24"/>
            </w:rPr>
            <w:fldChar w:fldCharType="end"/>
          </w:r>
        </w:sdtContent>
      </w:sdt>
      <w:r w:rsidR="000B0784" w:rsidRPr="00AF1FEC">
        <w:rPr>
          <w:rFonts w:ascii="Arial" w:hAnsi="Arial" w:cs="Arial"/>
          <w:sz w:val="24"/>
          <w:szCs w:val="24"/>
        </w:rPr>
        <w:t xml:space="preserve">. </w:t>
      </w:r>
      <w:r w:rsidR="00534D09" w:rsidRPr="00AF1FEC">
        <w:rPr>
          <w:rFonts w:ascii="Arial" w:hAnsi="Arial" w:cs="Arial"/>
          <w:sz w:val="24"/>
          <w:szCs w:val="24"/>
        </w:rPr>
        <w:t xml:space="preserve">Reflecting on Piagets theory within a working school practice it would be most suitable for </w:t>
      </w:r>
      <w:r w:rsidR="00B062F9" w:rsidRPr="00AF1FEC">
        <w:rPr>
          <w:rFonts w:ascii="Arial" w:hAnsi="Arial" w:cs="Arial"/>
          <w:sz w:val="24"/>
          <w:szCs w:val="24"/>
        </w:rPr>
        <w:t>the foundation phase</w:t>
      </w:r>
      <w:r w:rsidR="00D02E3C" w:rsidRPr="00AF1FEC">
        <w:rPr>
          <w:rFonts w:ascii="Arial" w:hAnsi="Arial" w:cs="Arial"/>
          <w:sz w:val="24"/>
          <w:szCs w:val="24"/>
        </w:rPr>
        <w:t xml:space="preserve"> as this would be child </w:t>
      </w:r>
      <w:r w:rsidR="00C25C4A" w:rsidRPr="00AF1FEC">
        <w:rPr>
          <w:rFonts w:ascii="Arial" w:hAnsi="Arial" w:cs="Arial"/>
          <w:sz w:val="24"/>
          <w:szCs w:val="24"/>
        </w:rPr>
        <w:t>centred</w:t>
      </w:r>
      <w:r w:rsidR="00B062F9" w:rsidRPr="00AF1FEC">
        <w:rPr>
          <w:rFonts w:ascii="Arial" w:hAnsi="Arial" w:cs="Arial"/>
          <w:sz w:val="24"/>
          <w:szCs w:val="24"/>
        </w:rPr>
        <w:t xml:space="preserve"> </w:t>
      </w:r>
      <w:r w:rsidR="00D02E3C" w:rsidRPr="00AF1FEC">
        <w:rPr>
          <w:rFonts w:ascii="Arial" w:hAnsi="Arial" w:cs="Arial"/>
          <w:sz w:val="24"/>
          <w:szCs w:val="24"/>
        </w:rPr>
        <w:t>as it</w:t>
      </w:r>
      <w:r w:rsidR="003468A4" w:rsidRPr="00AF1FEC">
        <w:rPr>
          <w:rFonts w:ascii="Arial" w:hAnsi="Arial" w:cs="Arial"/>
          <w:sz w:val="24"/>
          <w:szCs w:val="24"/>
        </w:rPr>
        <w:t xml:space="preserve"> is </w:t>
      </w:r>
      <w:r w:rsidR="006D18DE" w:rsidRPr="00AF1FEC">
        <w:rPr>
          <w:rFonts w:ascii="Arial" w:hAnsi="Arial" w:cs="Arial"/>
          <w:sz w:val="24"/>
          <w:szCs w:val="24"/>
        </w:rPr>
        <w:t xml:space="preserve">from </w:t>
      </w:r>
      <w:r w:rsidR="003468A4" w:rsidRPr="00AF1FEC">
        <w:rPr>
          <w:rFonts w:ascii="Arial" w:hAnsi="Arial" w:cs="Arial"/>
          <w:sz w:val="24"/>
          <w:szCs w:val="24"/>
        </w:rPr>
        <w:t xml:space="preserve">the ages of </w:t>
      </w:r>
      <w:r w:rsidR="006D18DE" w:rsidRPr="00AF1FEC">
        <w:rPr>
          <w:rFonts w:ascii="Arial" w:hAnsi="Arial" w:cs="Arial"/>
          <w:sz w:val="24"/>
          <w:szCs w:val="24"/>
        </w:rPr>
        <w:t xml:space="preserve">two years old all the way up to </w:t>
      </w:r>
      <w:r w:rsidR="003D5F0F" w:rsidRPr="00AF1FEC">
        <w:rPr>
          <w:rFonts w:ascii="Arial" w:hAnsi="Arial" w:cs="Arial"/>
          <w:sz w:val="24"/>
          <w:szCs w:val="24"/>
        </w:rPr>
        <w:t xml:space="preserve">seven </w:t>
      </w:r>
      <w:r w:rsidR="006D18DE" w:rsidRPr="00AF1FEC">
        <w:rPr>
          <w:rFonts w:ascii="Arial" w:hAnsi="Arial" w:cs="Arial"/>
          <w:sz w:val="24"/>
          <w:szCs w:val="24"/>
        </w:rPr>
        <w:t xml:space="preserve">years old. </w:t>
      </w:r>
    </w:p>
    <w:p w14:paraId="5D29600B" w14:textId="30CEC276" w:rsidR="00F87038" w:rsidRPr="00AF1FEC" w:rsidRDefault="00E74A99" w:rsidP="00AF1FEC">
      <w:pPr>
        <w:spacing w:line="360" w:lineRule="auto"/>
        <w:jc w:val="both"/>
        <w:rPr>
          <w:rFonts w:ascii="Arial" w:hAnsi="Arial" w:cs="Arial"/>
          <w:sz w:val="24"/>
          <w:szCs w:val="24"/>
        </w:rPr>
      </w:pPr>
      <w:r w:rsidRPr="00AF1FEC">
        <w:rPr>
          <w:rFonts w:ascii="Arial" w:hAnsi="Arial" w:cs="Arial"/>
          <w:sz w:val="24"/>
          <w:szCs w:val="24"/>
        </w:rPr>
        <w:t xml:space="preserve">This is in the new curriculum and it states that the foundation stage is </w:t>
      </w:r>
      <w:r w:rsidR="003D5F0F" w:rsidRPr="00AF1FEC">
        <w:rPr>
          <w:rFonts w:ascii="Arial" w:hAnsi="Arial" w:cs="Arial"/>
          <w:sz w:val="24"/>
          <w:szCs w:val="24"/>
        </w:rPr>
        <w:t>learning through creativity and imagination</w:t>
      </w:r>
      <w:sdt>
        <w:sdtPr>
          <w:rPr>
            <w:rFonts w:ascii="Arial" w:hAnsi="Arial" w:cs="Arial"/>
            <w:sz w:val="24"/>
            <w:szCs w:val="24"/>
          </w:rPr>
          <w:id w:val="1193724196"/>
          <w:citation/>
        </w:sdtPr>
        <w:sdtEndPr/>
        <w:sdtContent>
          <w:r w:rsidR="00E3271E">
            <w:rPr>
              <w:rFonts w:ascii="Arial" w:hAnsi="Arial" w:cs="Arial"/>
              <w:sz w:val="24"/>
              <w:szCs w:val="24"/>
            </w:rPr>
            <w:fldChar w:fldCharType="begin"/>
          </w:r>
          <w:r w:rsidR="00E3271E">
            <w:rPr>
              <w:rFonts w:ascii="Arial" w:hAnsi="Arial" w:cs="Arial"/>
              <w:sz w:val="24"/>
              <w:szCs w:val="24"/>
            </w:rPr>
            <w:instrText xml:space="preserve"> CITATION Ann02 \l 2057 </w:instrText>
          </w:r>
          <w:r w:rsidR="00E3271E">
            <w:rPr>
              <w:rFonts w:ascii="Arial" w:hAnsi="Arial" w:cs="Arial"/>
              <w:sz w:val="24"/>
              <w:szCs w:val="24"/>
            </w:rPr>
            <w:fldChar w:fldCharType="separate"/>
          </w:r>
          <w:r w:rsidR="00E3271E">
            <w:rPr>
              <w:rFonts w:ascii="Arial" w:hAnsi="Arial" w:cs="Arial"/>
              <w:noProof/>
              <w:sz w:val="24"/>
              <w:szCs w:val="24"/>
            </w:rPr>
            <w:t xml:space="preserve"> </w:t>
          </w:r>
          <w:r w:rsidR="00E3271E" w:rsidRPr="00E3271E">
            <w:rPr>
              <w:rFonts w:ascii="Arial" w:hAnsi="Arial" w:cs="Arial"/>
              <w:noProof/>
              <w:sz w:val="24"/>
              <w:szCs w:val="24"/>
            </w:rPr>
            <w:t>(Craft, 2002)</w:t>
          </w:r>
          <w:r w:rsidR="00E3271E">
            <w:rPr>
              <w:rFonts w:ascii="Arial" w:hAnsi="Arial" w:cs="Arial"/>
              <w:sz w:val="24"/>
              <w:szCs w:val="24"/>
            </w:rPr>
            <w:fldChar w:fldCharType="end"/>
          </w:r>
        </w:sdtContent>
      </w:sdt>
      <w:r w:rsidR="00A50A25" w:rsidRPr="00AF1FEC">
        <w:rPr>
          <w:rFonts w:ascii="Arial" w:hAnsi="Arial" w:cs="Arial"/>
          <w:sz w:val="24"/>
          <w:szCs w:val="24"/>
        </w:rPr>
        <w:t>.</w:t>
      </w:r>
      <w:r w:rsidR="003D5F0F" w:rsidRPr="00AF1FEC">
        <w:rPr>
          <w:rFonts w:ascii="Arial" w:hAnsi="Arial" w:cs="Arial"/>
          <w:sz w:val="24"/>
          <w:szCs w:val="24"/>
        </w:rPr>
        <w:t xml:space="preserve"> </w:t>
      </w:r>
      <w:r w:rsidR="00A50A25" w:rsidRPr="00AF1FEC">
        <w:rPr>
          <w:rFonts w:ascii="Arial" w:hAnsi="Arial" w:cs="Arial"/>
          <w:sz w:val="24"/>
          <w:szCs w:val="24"/>
        </w:rPr>
        <w:t xml:space="preserve">They </w:t>
      </w:r>
      <w:r w:rsidR="00A8779D" w:rsidRPr="00AF1FEC">
        <w:rPr>
          <w:rFonts w:ascii="Arial" w:hAnsi="Arial" w:cs="Arial"/>
          <w:sz w:val="24"/>
          <w:szCs w:val="24"/>
        </w:rPr>
        <w:t>can</w:t>
      </w:r>
      <w:r w:rsidR="003D5F0F" w:rsidRPr="00AF1FEC">
        <w:rPr>
          <w:rFonts w:ascii="Arial" w:hAnsi="Arial" w:cs="Arial"/>
          <w:sz w:val="24"/>
          <w:szCs w:val="24"/>
        </w:rPr>
        <w:t xml:space="preserve"> learn by being hands on rather than learning academically via textbooks</w:t>
      </w:r>
      <w:r w:rsidR="00A50A25" w:rsidRPr="00AF1FEC">
        <w:rPr>
          <w:rFonts w:ascii="Arial" w:hAnsi="Arial" w:cs="Arial"/>
          <w:sz w:val="24"/>
          <w:szCs w:val="24"/>
        </w:rPr>
        <w:t>,</w:t>
      </w:r>
      <w:r w:rsidR="003D5F0F" w:rsidRPr="00AF1FEC">
        <w:rPr>
          <w:rFonts w:ascii="Arial" w:hAnsi="Arial" w:cs="Arial"/>
          <w:sz w:val="24"/>
          <w:szCs w:val="24"/>
        </w:rPr>
        <w:t xml:space="preserve"> </w:t>
      </w:r>
      <w:r w:rsidR="00A50A25" w:rsidRPr="00AF1FEC">
        <w:rPr>
          <w:rFonts w:ascii="Arial" w:hAnsi="Arial" w:cs="Arial"/>
          <w:sz w:val="24"/>
          <w:szCs w:val="24"/>
        </w:rPr>
        <w:t>t</w:t>
      </w:r>
      <w:r w:rsidR="003D5F0F" w:rsidRPr="00AF1FEC">
        <w:rPr>
          <w:rFonts w:ascii="Arial" w:hAnsi="Arial" w:cs="Arial"/>
          <w:sz w:val="24"/>
          <w:szCs w:val="24"/>
        </w:rPr>
        <w:t>h</w:t>
      </w:r>
      <w:r w:rsidR="0072036F" w:rsidRPr="00AF1FEC">
        <w:rPr>
          <w:rFonts w:ascii="Arial" w:hAnsi="Arial" w:cs="Arial"/>
          <w:sz w:val="24"/>
          <w:szCs w:val="24"/>
        </w:rPr>
        <w:t xml:space="preserve">is is called the sensorimotor stage. They </w:t>
      </w:r>
      <w:r w:rsidR="00871083" w:rsidRPr="00AF1FEC">
        <w:rPr>
          <w:rFonts w:ascii="Arial" w:hAnsi="Arial" w:cs="Arial"/>
          <w:sz w:val="24"/>
          <w:szCs w:val="24"/>
        </w:rPr>
        <w:t xml:space="preserve">learn through their five senses which are; </w:t>
      </w:r>
      <w:r w:rsidR="002867F9" w:rsidRPr="00AF1FEC">
        <w:rPr>
          <w:rFonts w:ascii="Arial" w:hAnsi="Arial" w:cs="Arial"/>
          <w:sz w:val="24"/>
          <w:szCs w:val="24"/>
        </w:rPr>
        <w:t xml:space="preserve">sight, smell, </w:t>
      </w:r>
      <w:r w:rsidR="003F7511" w:rsidRPr="00AF1FEC">
        <w:rPr>
          <w:rFonts w:ascii="Arial" w:hAnsi="Arial" w:cs="Arial"/>
          <w:sz w:val="24"/>
          <w:szCs w:val="24"/>
        </w:rPr>
        <w:t>touch, taste</w:t>
      </w:r>
      <w:r w:rsidR="00871083" w:rsidRPr="00AF1FEC">
        <w:rPr>
          <w:rFonts w:ascii="Arial" w:hAnsi="Arial" w:cs="Arial"/>
          <w:sz w:val="24"/>
          <w:szCs w:val="24"/>
        </w:rPr>
        <w:t xml:space="preserve"> and hearing</w:t>
      </w:r>
      <w:sdt>
        <w:sdtPr>
          <w:rPr>
            <w:rFonts w:ascii="Arial" w:hAnsi="Arial" w:cs="Arial"/>
            <w:sz w:val="24"/>
            <w:szCs w:val="24"/>
          </w:rPr>
          <w:id w:val="-1244785285"/>
          <w:citation/>
        </w:sdtPr>
        <w:sdtEndPr/>
        <w:sdtContent>
          <w:r w:rsidR="00E3271E">
            <w:rPr>
              <w:rFonts w:ascii="Arial" w:hAnsi="Arial" w:cs="Arial"/>
              <w:sz w:val="24"/>
              <w:szCs w:val="24"/>
            </w:rPr>
            <w:fldChar w:fldCharType="begin"/>
          </w:r>
          <w:r w:rsidR="00E3271E">
            <w:rPr>
              <w:rFonts w:ascii="Arial" w:hAnsi="Arial" w:cs="Arial"/>
              <w:sz w:val="24"/>
              <w:szCs w:val="24"/>
            </w:rPr>
            <w:instrText xml:space="preserve"> CITATION The19 \l 2057 </w:instrText>
          </w:r>
          <w:r w:rsidR="00E3271E">
            <w:rPr>
              <w:rFonts w:ascii="Arial" w:hAnsi="Arial" w:cs="Arial"/>
              <w:sz w:val="24"/>
              <w:szCs w:val="24"/>
            </w:rPr>
            <w:fldChar w:fldCharType="separate"/>
          </w:r>
          <w:r w:rsidR="00E3271E">
            <w:rPr>
              <w:rFonts w:ascii="Arial" w:hAnsi="Arial" w:cs="Arial"/>
              <w:noProof/>
              <w:sz w:val="24"/>
              <w:szCs w:val="24"/>
            </w:rPr>
            <w:t xml:space="preserve"> </w:t>
          </w:r>
          <w:r w:rsidR="00E3271E" w:rsidRPr="00E3271E">
            <w:rPr>
              <w:rFonts w:ascii="Arial" w:hAnsi="Arial" w:cs="Arial"/>
              <w:noProof/>
              <w:sz w:val="24"/>
              <w:szCs w:val="24"/>
            </w:rPr>
            <w:t>(Run, 2019)</w:t>
          </w:r>
          <w:r w:rsidR="00E3271E">
            <w:rPr>
              <w:rFonts w:ascii="Arial" w:hAnsi="Arial" w:cs="Arial"/>
              <w:sz w:val="24"/>
              <w:szCs w:val="24"/>
            </w:rPr>
            <w:fldChar w:fldCharType="end"/>
          </w:r>
        </w:sdtContent>
      </w:sdt>
      <w:r w:rsidR="00871083" w:rsidRPr="00AF1FEC">
        <w:rPr>
          <w:rFonts w:ascii="Arial" w:hAnsi="Arial" w:cs="Arial"/>
          <w:sz w:val="24"/>
          <w:szCs w:val="24"/>
        </w:rPr>
        <w:t xml:space="preserve">. </w:t>
      </w:r>
      <w:r w:rsidR="002867F9" w:rsidRPr="00AF1FEC">
        <w:rPr>
          <w:rFonts w:ascii="Arial" w:hAnsi="Arial" w:cs="Arial"/>
          <w:sz w:val="24"/>
          <w:szCs w:val="24"/>
        </w:rPr>
        <w:t xml:space="preserve">The approaches used within a working school practice would be </w:t>
      </w:r>
      <w:r w:rsidR="00822768" w:rsidRPr="00AF1FEC">
        <w:rPr>
          <w:rFonts w:ascii="Arial" w:hAnsi="Arial" w:cs="Arial"/>
          <w:sz w:val="24"/>
          <w:szCs w:val="24"/>
        </w:rPr>
        <w:t>mul</w:t>
      </w:r>
      <w:r w:rsidR="00F87038" w:rsidRPr="00AF1FEC">
        <w:rPr>
          <w:rFonts w:ascii="Arial" w:hAnsi="Arial" w:cs="Arial"/>
          <w:sz w:val="24"/>
          <w:szCs w:val="24"/>
        </w:rPr>
        <w:t>ti</w:t>
      </w:r>
      <w:r w:rsidR="00822768" w:rsidRPr="00AF1FEC">
        <w:rPr>
          <w:rFonts w:ascii="Arial" w:hAnsi="Arial" w:cs="Arial"/>
          <w:sz w:val="24"/>
          <w:szCs w:val="24"/>
        </w:rPr>
        <w:t>- sensory play an example of this would be learning through sand and be</w:t>
      </w:r>
      <w:r w:rsidR="003F7511" w:rsidRPr="00AF1FEC">
        <w:rPr>
          <w:rFonts w:ascii="Arial" w:hAnsi="Arial" w:cs="Arial"/>
          <w:sz w:val="24"/>
          <w:szCs w:val="24"/>
        </w:rPr>
        <w:t>ing</w:t>
      </w:r>
      <w:r w:rsidR="00822768" w:rsidRPr="00AF1FEC">
        <w:rPr>
          <w:rFonts w:ascii="Arial" w:hAnsi="Arial" w:cs="Arial"/>
          <w:sz w:val="24"/>
          <w:szCs w:val="24"/>
        </w:rPr>
        <w:t xml:space="preserve"> able to write</w:t>
      </w:r>
      <w:r w:rsidR="003F7511" w:rsidRPr="00AF1FEC">
        <w:rPr>
          <w:rFonts w:ascii="Arial" w:hAnsi="Arial" w:cs="Arial"/>
          <w:sz w:val="24"/>
          <w:szCs w:val="24"/>
        </w:rPr>
        <w:t xml:space="preserve"> letters and numbers this reflects </w:t>
      </w:r>
      <w:r w:rsidR="00097022" w:rsidRPr="00AF1FEC">
        <w:rPr>
          <w:rFonts w:ascii="Arial" w:hAnsi="Arial" w:cs="Arial"/>
          <w:sz w:val="24"/>
          <w:szCs w:val="24"/>
        </w:rPr>
        <w:t>by using numeracy and literacy within their learning</w:t>
      </w:r>
      <w:sdt>
        <w:sdtPr>
          <w:rPr>
            <w:rFonts w:ascii="Arial" w:hAnsi="Arial" w:cs="Arial"/>
            <w:sz w:val="24"/>
            <w:szCs w:val="24"/>
          </w:rPr>
          <w:id w:val="-1846387699"/>
          <w:citation/>
        </w:sdtPr>
        <w:sdtEndPr/>
        <w:sdtContent>
          <w:r w:rsidR="00E3271E">
            <w:rPr>
              <w:rFonts w:ascii="Arial" w:hAnsi="Arial" w:cs="Arial"/>
              <w:sz w:val="24"/>
              <w:szCs w:val="24"/>
            </w:rPr>
            <w:fldChar w:fldCharType="begin"/>
          </w:r>
          <w:r w:rsidR="00E3271E">
            <w:rPr>
              <w:rFonts w:ascii="Arial" w:hAnsi="Arial" w:cs="Arial"/>
              <w:sz w:val="24"/>
              <w:szCs w:val="24"/>
            </w:rPr>
            <w:instrText xml:space="preserve"> CITATION Rua20 \l 2057 </w:instrText>
          </w:r>
          <w:r w:rsidR="00E3271E">
            <w:rPr>
              <w:rFonts w:ascii="Arial" w:hAnsi="Arial" w:cs="Arial"/>
              <w:sz w:val="24"/>
              <w:szCs w:val="24"/>
            </w:rPr>
            <w:fldChar w:fldCharType="separate"/>
          </w:r>
          <w:r w:rsidR="00E3271E">
            <w:rPr>
              <w:rFonts w:ascii="Arial" w:hAnsi="Arial" w:cs="Arial"/>
              <w:noProof/>
              <w:sz w:val="24"/>
              <w:szCs w:val="24"/>
            </w:rPr>
            <w:t xml:space="preserve"> </w:t>
          </w:r>
          <w:r w:rsidR="00E3271E" w:rsidRPr="00E3271E">
            <w:rPr>
              <w:rFonts w:ascii="Arial" w:hAnsi="Arial" w:cs="Arial"/>
              <w:noProof/>
              <w:sz w:val="24"/>
              <w:szCs w:val="24"/>
            </w:rPr>
            <w:t>(Quinn, 2011-2020)</w:t>
          </w:r>
          <w:r w:rsidR="00E3271E">
            <w:rPr>
              <w:rFonts w:ascii="Arial" w:hAnsi="Arial" w:cs="Arial"/>
              <w:sz w:val="24"/>
              <w:szCs w:val="24"/>
            </w:rPr>
            <w:fldChar w:fldCharType="end"/>
          </w:r>
        </w:sdtContent>
      </w:sdt>
      <w:r w:rsidR="00447B99" w:rsidRPr="00AF1FEC">
        <w:rPr>
          <w:rFonts w:ascii="Arial" w:hAnsi="Arial" w:cs="Arial"/>
          <w:sz w:val="24"/>
          <w:szCs w:val="24"/>
        </w:rPr>
        <w:t>.</w:t>
      </w:r>
    </w:p>
    <w:p w14:paraId="20E20C36" w14:textId="6FA34218" w:rsidR="0057541E" w:rsidRPr="00AF1FEC" w:rsidRDefault="0022603D" w:rsidP="00AF1FEC">
      <w:pPr>
        <w:spacing w:line="360" w:lineRule="auto"/>
        <w:jc w:val="both"/>
        <w:rPr>
          <w:rFonts w:ascii="Arial" w:hAnsi="Arial" w:cs="Arial"/>
          <w:sz w:val="24"/>
          <w:szCs w:val="24"/>
        </w:rPr>
      </w:pPr>
      <w:r w:rsidRPr="00AF1FEC">
        <w:rPr>
          <w:rFonts w:ascii="Arial" w:hAnsi="Arial" w:cs="Arial"/>
          <w:sz w:val="24"/>
          <w:szCs w:val="24"/>
        </w:rPr>
        <w:t>Alternatively, the national curriculum</w:t>
      </w:r>
      <w:r w:rsidR="00447B99" w:rsidRPr="00AF1FEC">
        <w:rPr>
          <w:rFonts w:ascii="Arial" w:hAnsi="Arial" w:cs="Arial"/>
          <w:sz w:val="24"/>
          <w:szCs w:val="24"/>
        </w:rPr>
        <w:t xml:space="preserve"> </w:t>
      </w:r>
      <w:r w:rsidR="00097022" w:rsidRPr="00AF1FEC">
        <w:rPr>
          <w:rFonts w:ascii="Arial" w:hAnsi="Arial" w:cs="Arial"/>
          <w:sz w:val="24"/>
          <w:szCs w:val="24"/>
        </w:rPr>
        <w:t xml:space="preserve">states that </w:t>
      </w:r>
      <w:r w:rsidRPr="00AF1FEC">
        <w:rPr>
          <w:rFonts w:ascii="Arial" w:hAnsi="Arial" w:cs="Arial"/>
          <w:sz w:val="24"/>
          <w:szCs w:val="24"/>
        </w:rPr>
        <w:t>everyone</w:t>
      </w:r>
      <w:r w:rsidR="00447B99" w:rsidRPr="00AF1FEC">
        <w:rPr>
          <w:rFonts w:ascii="Arial" w:hAnsi="Arial" w:cs="Arial"/>
          <w:sz w:val="24"/>
          <w:szCs w:val="24"/>
        </w:rPr>
        <w:t xml:space="preserve"> should </w:t>
      </w:r>
      <w:r w:rsidRPr="00AF1FEC">
        <w:rPr>
          <w:rFonts w:ascii="Arial" w:hAnsi="Arial" w:cs="Arial"/>
          <w:sz w:val="24"/>
          <w:szCs w:val="24"/>
        </w:rPr>
        <w:t xml:space="preserve">obey by </w:t>
      </w:r>
      <w:r w:rsidR="00447B99" w:rsidRPr="00AF1FEC">
        <w:rPr>
          <w:rFonts w:ascii="Arial" w:hAnsi="Arial" w:cs="Arial"/>
          <w:sz w:val="24"/>
          <w:szCs w:val="24"/>
        </w:rPr>
        <w:t xml:space="preserve">always </w:t>
      </w:r>
      <w:r w:rsidRPr="00AF1FEC">
        <w:rPr>
          <w:rFonts w:ascii="Arial" w:hAnsi="Arial" w:cs="Arial"/>
          <w:sz w:val="24"/>
          <w:szCs w:val="24"/>
        </w:rPr>
        <w:t>using numeracy and literacy within their learning</w:t>
      </w:r>
      <w:sdt>
        <w:sdtPr>
          <w:rPr>
            <w:rFonts w:ascii="Arial" w:hAnsi="Arial" w:cs="Arial"/>
            <w:sz w:val="24"/>
            <w:szCs w:val="24"/>
          </w:rPr>
          <w:id w:val="708303089"/>
          <w:citation/>
        </w:sdtPr>
        <w:sdtEndPr/>
        <w:sdtContent>
          <w:r w:rsidR="00000C24">
            <w:rPr>
              <w:rFonts w:ascii="Arial" w:hAnsi="Arial" w:cs="Arial"/>
              <w:sz w:val="24"/>
              <w:szCs w:val="24"/>
            </w:rPr>
            <w:fldChar w:fldCharType="begin"/>
          </w:r>
          <w:r w:rsidR="00000C24">
            <w:rPr>
              <w:rFonts w:ascii="Arial" w:hAnsi="Arial" w:cs="Arial"/>
              <w:sz w:val="24"/>
              <w:szCs w:val="24"/>
            </w:rPr>
            <w:instrText xml:space="preserve"> CITATION Wel13 \l 2057 </w:instrText>
          </w:r>
          <w:r w:rsidR="00000C24">
            <w:rPr>
              <w:rFonts w:ascii="Arial" w:hAnsi="Arial" w:cs="Arial"/>
              <w:sz w:val="24"/>
              <w:szCs w:val="24"/>
            </w:rPr>
            <w:fldChar w:fldCharType="separate"/>
          </w:r>
          <w:r w:rsidR="00000C24">
            <w:rPr>
              <w:rFonts w:ascii="Arial" w:hAnsi="Arial" w:cs="Arial"/>
              <w:noProof/>
              <w:sz w:val="24"/>
              <w:szCs w:val="24"/>
            </w:rPr>
            <w:t xml:space="preserve"> </w:t>
          </w:r>
          <w:r w:rsidR="00000C24" w:rsidRPr="00000C24">
            <w:rPr>
              <w:rFonts w:ascii="Arial" w:hAnsi="Arial" w:cs="Arial"/>
              <w:noProof/>
              <w:sz w:val="24"/>
              <w:szCs w:val="24"/>
            </w:rPr>
            <w:t>(Government, 2013)</w:t>
          </w:r>
          <w:r w:rsidR="00000C24">
            <w:rPr>
              <w:rFonts w:ascii="Arial" w:hAnsi="Arial" w:cs="Arial"/>
              <w:sz w:val="24"/>
              <w:szCs w:val="24"/>
            </w:rPr>
            <w:fldChar w:fldCharType="end"/>
          </w:r>
        </w:sdtContent>
      </w:sdt>
      <w:r w:rsidRPr="00AF1FEC">
        <w:rPr>
          <w:rFonts w:ascii="Arial" w:hAnsi="Arial" w:cs="Arial"/>
          <w:sz w:val="24"/>
          <w:szCs w:val="24"/>
        </w:rPr>
        <w:t xml:space="preserve">. </w:t>
      </w:r>
      <w:r w:rsidR="003D3F25" w:rsidRPr="00AF1FEC">
        <w:rPr>
          <w:rFonts w:ascii="Arial" w:hAnsi="Arial" w:cs="Arial"/>
          <w:sz w:val="24"/>
          <w:szCs w:val="24"/>
        </w:rPr>
        <w:t xml:space="preserve">They also </w:t>
      </w:r>
      <w:r w:rsidR="00CD2A3E" w:rsidRPr="00AF1FEC">
        <w:rPr>
          <w:rFonts w:ascii="Arial" w:hAnsi="Arial" w:cs="Arial"/>
          <w:sz w:val="24"/>
          <w:szCs w:val="24"/>
        </w:rPr>
        <w:t xml:space="preserve">learn by role play this refers to seeing their parents be parents and do </w:t>
      </w:r>
      <w:r w:rsidR="008F574D" w:rsidRPr="00AF1FEC">
        <w:rPr>
          <w:rFonts w:ascii="Arial" w:hAnsi="Arial" w:cs="Arial"/>
          <w:sz w:val="24"/>
          <w:szCs w:val="24"/>
        </w:rPr>
        <w:t>everyday</w:t>
      </w:r>
      <w:r w:rsidR="00A50A25" w:rsidRPr="00AF1FEC">
        <w:rPr>
          <w:rFonts w:ascii="Arial" w:hAnsi="Arial" w:cs="Arial"/>
          <w:sz w:val="24"/>
          <w:szCs w:val="24"/>
        </w:rPr>
        <w:t xml:space="preserve"> things,</w:t>
      </w:r>
      <w:r w:rsidR="00F87038" w:rsidRPr="00AF1FEC">
        <w:rPr>
          <w:rFonts w:ascii="Arial" w:hAnsi="Arial" w:cs="Arial"/>
          <w:sz w:val="24"/>
          <w:szCs w:val="24"/>
        </w:rPr>
        <w:t xml:space="preserve"> this</w:t>
      </w:r>
      <w:r w:rsidR="00D7010B" w:rsidRPr="00AF1FEC">
        <w:rPr>
          <w:rFonts w:ascii="Arial" w:hAnsi="Arial" w:cs="Arial"/>
          <w:sz w:val="24"/>
          <w:szCs w:val="24"/>
        </w:rPr>
        <w:t xml:space="preserve"> would simply be playing mums and dads in school</w:t>
      </w:r>
      <w:r w:rsidR="001165A6" w:rsidRPr="00AF1FEC">
        <w:rPr>
          <w:rFonts w:ascii="Arial" w:hAnsi="Arial" w:cs="Arial"/>
          <w:sz w:val="24"/>
          <w:szCs w:val="24"/>
        </w:rPr>
        <w:t xml:space="preserve"> and </w:t>
      </w:r>
      <w:r w:rsidR="00D7010B" w:rsidRPr="00AF1FEC">
        <w:rPr>
          <w:rFonts w:ascii="Arial" w:hAnsi="Arial" w:cs="Arial"/>
          <w:sz w:val="24"/>
          <w:szCs w:val="24"/>
        </w:rPr>
        <w:t xml:space="preserve">playing in a kitchen or a shop </w:t>
      </w:r>
      <w:r w:rsidR="00D7010B" w:rsidRPr="00AF1FEC">
        <w:rPr>
          <w:rFonts w:ascii="Arial" w:hAnsi="Arial" w:cs="Arial"/>
          <w:sz w:val="24"/>
          <w:szCs w:val="24"/>
        </w:rPr>
        <w:lastRenderedPageBreak/>
        <w:t>area within their classroom</w:t>
      </w:r>
      <w:r w:rsidR="00F87038" w:rsidRPr="00AF1FEC">
        <w:rPr>
          <w:rFonts w:ascii="Arial" w:hAnsi="Arial" w:cs="Arial"/>
          <w:sz w:val="24"/>
          <w:szCs w:val="24"/>
        </w:rPr>
        <w:t>.</w:t>
      </w:r>
      <w:r w:rsidR="00D7010B" w:rsidRPr="00AF1FEC">
        <w:rPr>
          <w:rFonts w:ascii="Arial" w:hAnsi="Arial" w:cs="Arial"/>
          <w:sz w:val="24"/>
          <w:szCs w:val="24"/>
        </w:rPr>
        <w:t xml:space="preserve"> </w:t>
      </w:r>
      <w:r w:rsidR="00F87038" w:rsidRPr="00AF1FEC">
        <w:rPr>
          <w:rFonts w:ascii="Arial" w:hAnsi="Arial" w:cs="Arial"/>
          <w:sz w:val="24"/>
          <w:szCs w:val="24"/>
        </w:rPr>
        <w:t>T</w:t>
      </w:r>
      <w:r w:rsidR="001165A6" w:rsidRPr="00AF1FEC">
        <w:rPr>
          <w:rFonts w:ascii="Arial" w:hAnsi="Arial" w:cs="Arial"/>
          <w:sz w:val="24"/>
          <w:szCs w:val="24"/>
        </w:rPr>
        <w:t xml:space="preserve">his </w:t>
      </w:r>
      <w:r w:rsidR="00F87038" w:rsidRPr="00AF1FEC">
        <w:rPr>
          <w:rFonts w:ascii="Arial" w:hAnsi="Arial" w:cs="Arial"/>
          <w:sz w:val="24"/>
          <w:szCs w:val="24"/>
        </w:rPr>
        <w:t>demonstrates</w:t>
      </w:r>
      <w:r w:rsidR="00D7010B" w:rsidRPr="00AF1FEC">
        <w:rPr>
          <w:rFonts w:ascii="Arial" w:hAnsi="Arial" w:cs="Arial"/>
          <w:sz w:val="24"/>
          <w:szCs w:val="24"/>
        </w:rPr>
        <w:t xml:space="preserve"> us that </w:t>
      </w:r>
      <w:r w:rsidR="00A432D6" w:rsidRPr="00AF1FEC">
        <w:rPr>
          <w:rFonts w:ascii="Arial" w:hAnsi="Arial" w:cs="Arial"/>
          <w:sz w:val="24"/>
          <w:szCs w:val="24"/>
        </w:rPr>
        <w:t xml:space="preserve">they </w:t>
      </w:r>
      <w:r w:rsidR="001165A6" w:rsidRPr="00AF1FEC">
        <w:rPr>
          <w:rFonts w:ascii="Arial" w:hAnsi="Arial" w:cs="Arial"/>
          <w:sz w:val="24"/>
          <w:szCs w:val="24"/>
        </w:rPr>
        <w:t xml:space="preserve">are </w:t>
      </w:r>
      <w:r w:rsidR="00000D9A" w:rsidRPr="00AF1FEC">
        <w:rPr>
          <w:rFonts w:ascii="Arial" w:hAnsi="Arial" w:cs="Arial"/>
          <w:sz w:val="24"/>
          <w:szCs w:val="24"/>
        </w:rPr>
        <w:t xml:space="preserve">naturally </w:t>
      </w:r>
      <w:r w:rsidR="00A432D6" w:rsidRPr="00AF1FEC">
        <w:rPr>
          <w:rFonts w:ascii="Arial" w:hAnsi="Arial" w:cs="Arial"/>
          <w:sz w:val="24"/>
          <w:szCs w:val="24"/>
        </w:rPr>
        <w:t>natured by their parents</w:t>
      </w:r>
      <w:sdt>
        <w:sdtPr>
          <w:rPr>
            <w:rFonts w:ascii="Arial" w:hAnsi="Arial" w:cs="Arial"/>
            <w:sz w:val="24"/>
            <w:szCs w:val="24"/>
          </w:rPr>
          <w:id w:val="1510253324"/>
          <w:citation/>
        </w:sdtPr>
        <w:sdtEndPr/>
        <w:sdtContent>
          <w:r w:rsidR="00000C24">
            <w:rPr>
              <w:rFonts w:ascii="Arial" w:hAnsi="Arial" w:cs="Arial"/>
              <w:sz w:val="24"/>
              <w:szCs w:val="24"/>
            </w:rPr>
            <w:fldChar w:fldCharType="begin"/>
          </w:r>
          <w:r w:rsidR="00000C24">
            <w:rPr>
              <w:rFonts w:ascii="Arial" w:hAnsi="Arial" w:cs="Arial"/>
              <w:sz w:val="24"/>
              <w:szCs w:val="24"/>
            </w:rPr>
            <w:instrText xml:space="preserve"> CITATION Sue08 \l 2057 </w:instrText>
          </w:r>
          <w:r w:rsidR="00000C24">
            <w:rPr>
              <w:rFonts w:ascii="Arial" w:hAnsi="Arial" w:cs="Arial"/>
              <w:sz w:val="24"/>
              <w:szCs w:val="24"/>
            </w:rPr>
            <w:fldChar w:fldCharType="separate"/>
          </w:r>
          <w:r w:rsidR="00000C24">
            <w:rPr>
              <w:rFonts w:ascii="Arial" w:hAnsi="Arial" w:cs="Arial"/>
              <w:noProof/>
              <w:sz w:val="24"/>
              <w:szCs w:val="24"/>
            </w:rPr>
            <w:t xml:space="preserve"> </w:t>
          </w:r>
          <w:r w:rsidR="00000C24" w:rsidRPr="00000C24">
            <w:rPr>
              <w:rFonts w:ascii="Arial" w:hAnsi="Arial" w:cs="Arial"/>
              <w:noProof/>
              <w:sz w:val="24"/>
              <w:szCs w:val="24"/>
            </w:rPr>
            <w:t>(Sue Rodgers and Julie Evans, 2008)</w:t>
          </w:r>
          <w:r w:rsidR="00000C24">
            <w:rPr>
              <w:rFonts w:ascii="Arial" w:hAnsi="Arial" w:cs="Arial"/>
              <w:sz w:val="24"/>
              <w:szCs w:val="24"/>
            </w:rPr>
            <w:fldChar w:fldCharType="end"/>
          </w:r>
        </w:sdtContent>
      </w:sdt>
      <w:r w:rsidR="00F87038" w:rsidRPr="00AF1FEC">
        <w:rPr>
          <w:rFonts w:ascii="Arial" w:hAnsi="Arial" w:cs="Arial"/>
          <w:sz w:val="24"/>
          <w:szCs w:val="24"/>
        </w:rPr>
        <w:t>.</w:t>
      </w:r>
    </w:p>
    <w:p w14:paraId="7EDEFB94" w14:textId="1F50C26C" w:rsidR="00C46388" w:rsidRPr="00AF1FEC" w:rsidRDefault="00F87038" w:rsidP="00AF1FEC">
      <w:pPr>
        <w:spacing w:line="360" w:lineRule="auto"/>
        <w:jc w:val="both"/>
        <w:rPr>
          <w:rFonts w:ascii="Arial" w:hAnsi="Arial" w:cs="Arial"/>
          <w:sz w:val="24"/>
          <w:szCs w:val="24"/>
        </w:rPr>
      </w:pPr>
      <w:r w:rsidRPr="00AF1FEC">
        <w:rPr>
          <w:rFonts w:ascii="Arial" w:hAnsi="Arial" w:cs="Arial"/>
          <w:sz w:val="24"/>
          <w:szCs w:val="24"/>
        </w:rPr>
        <w:t>However,</w:t>
      </w:r>
      <w:r w:rsidR="0057541E" w:rsidRPr="00AF1FEC">
        <w:rPr>
          <w:rFonts w:ascii="Arial" w:hAnsi="Arial" w:cs="Arial"/>
          <w:sz w:val="24"/>
          <w:szCs w:val="24"/>
        </w:rPr>
        <w:t xml:space="preserve"> looking at </w:t>
      </w:r>
      <w:r w:rsidR="00406EFB" w:rsidRPr="00AF1FEC">
        <w:rPr>
          <w:rFonts w:ascii="Arial" w:hAnsi="Arial" w:cs="Arial"/>
          <w:sz w:val="24"/>
          <w:szCs w:val="24"/>
        </w:rPr>
        <w:t xml:space="preserve">the </w:t>
      </w:r>
      <w:r w:rsidR="00090592" w:rsidRPr="00AF1FEC">
        <w:rPr>
          <w:rFonts w:ascii="Arial" w:hAnsi="Arial" w:cs="Arial"/>
          <w:sz w:val="24"/>
          <w:szCs w:val="24"/>
        </w:rPr>
        <w:t>concrete operational stage this is the ages between 7 to 11 years old</w:t>
      </w:r>
      <w:r w:rsidRPr="00AF1FEC">
        <w:rPr>
          <w:rFonts w:ascii="Arial" w:hAnsi="Arial" w:cs="Arial"/>
          <w:sz w:val="24"/>
          <w:szCs w:val="24"/>
        </w:rPr>
        <w:t>. T</w:t>
      </w:r>
      <w:r w:rsidR="00853C0A" w:rsidRPr="00AF1FEC">
        <w:rPr>
          <w:rFonts w:ascii="Arial" w:hAnsi="Arial" w:cs="Arial"/>
          <w:sz w:val="24"/>
          <w:szCs w:val="24"/>
        </w:rPr>
        <w:t xml:space="preserve">his is the logic </w:t>
      </w:r>
      <w:r w:rsidR="007951D5" w:rsidRPr="00AF1FEC">
        <w:rPr>
          <w:rFonts w:ascii="Arial" w:hAnsi="Arial" w:cs="Arial"/>
          <w:sz w:val="24"/>
          <w:szCs w:val="24"/>
        </w:rPr>
        <w:t>and cognitive operations within the conductive reasoning stage this is were they put things in order, different patterns</w:t>
      </w:r>
      <w:r w:rsidR="00195805" w:rsidRPr="00AF1FEC">
        <w:rPr>
          <w:rFonts w:ascii="Arial" w:hAnsi="Arial" w:cs="Arial"/>
          <w:sz w:val="24"/>
          <w:szCs w:val="24"/>
        </w:rPr>
        <w:t xml:space="preserve"> and they also understand the “water experiment” and their mental abilities of </w:t>
      </w:r>
      <w:r w:rsidR="00952F21" w:rsidRPr="00AF1FEC">
        <w:rPr>
          <w:rFonts w:ascii="Arial" w:hAnsi="Arial" w:cs="Arial"/>
          <w:sz w:val="24"/>
          <w:szCs w:val="24"/>
        </w:rPr>
        <w:t>knowing the right and wrong way</w:t>
      </w:r>
      <w:r w:rsidR="00F11385" w:rsidRPr="00AF1FEC">
        <w:rPr>
          <w:rFonts w:ascii="Arial" w:hAnsi="Arial" w:cs="Arial"/>
          <w:sz w:val="24"/>
          <w:szCs w:val="24"/>
        </w:rPr>
        <w:t xml:space="preserve">, this reflects on </w:t>
      </w:r>
      <w:r w:rsidR="00B8111A" w:rsidRPr="00AF1FEC">
        <w:rPr>
          <w:rFonts w:ascii="Arial" w:hAnsi="Arial" w:cs="Arial"/>
          <w:sz w:val="24"/>
          <w:szCs w:val="24"/>
        </w:rPr>
        <w:t xml:space="preserve">a school practice by </w:t>
      </w:r>
      <w:r w:rsidR="00297CFF" w:rsidRPr="00AF1FEC">
        <w:rPr>
          <w:rFonts w:ascii="Arial" w:hAnsi="Arial" w:cs="Arial"/>
          <w:sz w:val="24"/>
          <w:szCs w:val="24"/>
        </w:rPr>
        <w:t xml:space="preserve">learning mathematic problems and they find the findings of the right and wrong </w:t>
      </w:r>
      <w:r w:rsidR="00BD118D" w:rsidRPr="00AF1FEC">
        <w:rPr>
          <w:rFonts w:ascii="Arial" w:hAnsi="Arial" w:cs="Arial"/>
          <w:sz w:val="24"/>
          <w:szCs w:val="24"/>
        </w:rPr>
        <w:t>answer</w:t>
      </w:r>
      <w:sdt>
        <w:sdtPr>
          <w:rPr>
            <w:rFonts w:ascii="Arial" w:hAnsi="Arial" w:cs="Arial"/>
            <w:sz w:val="24"/>
            <w:szCs w:val="24"/>
          </w:rPr>
          <w:id w:val="-584077031"/>
          <w:citation/>
        </w:sdtPr>
        <w:sdtEndPr/>
        <w:sdtContent>
          <w:r w:rsidR="00DA7754">
            <w:rPr>
              <w:rFonts w:ascii="Arial" w:hAnsi="Arial" w:cs="Arial"/>
              <w:sz w:val="24"/>
              <w:szCs w:val="24"/>
            </w:rPr>
            <w:fldChar w:fldCharType="begin"/>
          </w:r>
          <w:r w:rsidR="00DA7754">
            <w:rPr>
              <w:rFonts w:ascii="Arial" w:hAnsi="Arial" w:cs="Arial"/>
              <w:sz w:val="24"/>
              <w:szCs w:val="24"/>
            </w:rPr>
            <w:instrText xml:space="preserve"> CITATION Lum19 \l 2057 </w:instrText>
          </w:r>
          <w:r w:rsidR="00DA7754">
            <w:rPr>
              <w:rFonts w:ascii="Arial" w:hAnsi="Arial" w:cs="Arial"/>
              <w:sz w:val="24"/>
              <w:szCs w:val="24"/>
            </w:rPr>
            <w:fldChar w:fldCharType="separate"/>
          </w:r>
          <w:r w:rsidR="00DA7754">
            <w:rPr>
              <w:rFonts w:ascii="Arial" w:hAnsi="Arial" w:cs="Arial"/>
              <w:noProof/>
              <w:sz w:val="24"/>
              <w:szCs w:val="24"/>
            </w:rPr>
            <w:t xml:space="preserve"> </w:t>
          </w:r>
          <w:r w:rsidR="00DA7754" w:rsidRPr="00DA7754">
            <w:rPr>
              <w:rFonts w:ascii="Arial" w:hAnsi="Arial" w:cs="Arial"/>
              <w:noProof/>
              <w:sz w:val="24"/>
              <w:szCs w:val="24"/>
            </w:rPr>
            <w:t>(Lumen, 2019)</w:t>
          </w:r>
          <w:r w:rsidR="00DA7754">
            <w:rPr>
              <w:rFonts w:ascii="Arial" w:hAnsi="Arial" w:cs="Arial"/>
              <w:sz w:val="24"/>
              <w:szCs w:val="24"/>
            </w:rPr>
            <w:fldChar w:fldCharType="end"/>
          </w:r>
        </w:sdtContent>
      </w:sdt>
      <w:r w:rsidR="00952F21" w:rsidRPr="00AF1FEC">
        <w:rPr>
          <w:rFonts w:ascii="Arial" w:hAnsi="Arial" w:cs="Arial"/>
          <w:sz w:val="24"/>
          <w:szCs w:val="24"/>
        </w:rPr>
        <w:t xml:space="preserve">. The last stage is </w:t>
      </w:r>
      <w:r w:rsidR="0057541E" w:rsidRPr="00AF1FEC">
        <w:rPr>
          <w:rFonts w:ascii="Arial" w:hAnsi="Arial" w:cs="Arial"/>
          <w:sz w:val="24"/>
          <w:szCs w:val="24"/>
        </w:rPr>
        <w:t xml:space="preserve">the </w:t>
      </w:r>
      <w:r w:rsidR="00B91A97" w:rsidRPr="00AF1FEC">
        <w:rPr>
          <w:rFonts w:ascii="Arial" w:hAnsi="Arial" w:cs="Arial"/>
          <w:sz w:val="24"/>
          <w:szCs w:val="24"/>
        </w:rPr>
        <w:t>formal operational stage 12 years and up</w:t>
      </w:r>
      <w:r w:rsidRPr="00AF1FEC">
        <w:rPr>
          <w:rFonts w:ascii="Arial" w:hAnsi="Arial" w:cs="Arial"/>
          <w:sz w:val="24"/>
          <w:szCs w:val="24"/>
        </w:rPr>
        <w:t>,</w:t>
      </w:r>
      <w:r w:rsidR="00B91A97" w:rsidRPr="00AF1FEC">
        <w:rPr>
          <w:rFonts w:ascii="Arial" w:hAnsi="Arial" w:cs="Arial"/>
          <w:sz w:val="24"/>
          <w:szCs w:val="24"/>
        </w:rPr>
        <w:t xml:space="preserve"> this is </w:t>
      </w:r>
      <w:r w:rsidR="007F5756" w:rsidRPr="00AF1FEC">
        <w:rPr>
          <w:rFonts w:ascii="Arial" w:hAnsi="Arial" w:cs="Arial"/>
          <w:sz w:val="24"/>
          <w:szCs w:val="24"/>
        </w:rPr>
        <w:t xml:space="preserve">were they think more of the reason </w:t>
      </w:r>
      <w:r w:rsidRPr="00AF1FEC">
        <w:rPr>
          <w:rFonts w:ascii="Arial" w:hAnsi="Arial" w:cs="Arial"/>
          <w:sz w:val="24"/>
          <w:szCs w:val="24"/>
        </w:rPr>
        <w:t>why</w:t>
      </w:r>
      <w:r w:rsidR="00CC11FE" w:rsidRPr="00AF1FEC">
        <w:rPr>
          <w:rFonts w:ascii="Arial" w:hAnsi="Arial" w:cs="Arial"/>
          <w:sz w:val="24"/>
          <w:szCs w:val="24"/>
        </w:rPr>
        <w:t>. They also know the</w:t>
      </w:r>
      <w:r w:rsidR="007F5756" w:rsidRPr="00AF1FEC">
        <w:rPr>
          <w:rFonts w:ascii="Arial" w:hAnsi="Arial" w:cs="Arial"/>
          <w:sz w:val="24"/>
          <w:szCs w:val="24"/>
        </w:rPr>
        <w:t xml:space="preserve"> difference between love and hate and progression and </w:t>
      </w:r>
      <w:r w:rsidR="009F61EE" w:rsidRPr="00AF1FEC">
        <w:rPr>
          <w:rFonts w:ascii="Arial" w:hAnsi="Arial" w:cs="Arial"/>
          <w:sz w:val="24"/>
          <w:szCs w:val="24"/>
        </w:rPr>
        <w:t>non-progression</w:t>
      </w:r>
      <w:r w:rsidRPr="00AF1FEC">
        <w:rPr>
          <w:rFonts w:ascii="Arial" w:hAnsi="Arial" w:cs="Arial"/>
          <w:sz w:val="24"/>
          <w:szCs w:val="24"/>
        </w:rPr>
        <w:t>.</w:t>
      </w:r>
      <w:r w:rsidR="007F5756" w:rsidRPr="00AF1FEC">
        <w:rPr>
          <w:rFonts w:ascii="Arial" w:hAnsi="Arial" w:cs="Arial"/>
          <w:sz w:val="24"/>
          <w:szCs w:val="24"/>
        </w:rPr>
        <w:t xml:space="preserve"> </w:t>
      </w:r>
      <w:r w:rsidRPr="00AF1FEC">
        <w:rPr>
          <w:rFonts w:ascii="Arial" w:hAnsi="Arial" w:cs="Arial"/>
          <w:sz w:val="24"/>
          <w:szCs w:val="24"/>
        </w:rPr>
        <w:t>T</w:t>
      </w:r>
      <w:r w:rsidR="007F5756" w:rsidRPr="00AF1FEC">
        <w:rPr>
          <w:rFonts w:ascii="Arial" w:hAnsi="Arial" w:cs="Arial"/>
          <w:sz w:val="24"/>
          <w:szCs w:val="24"/>
        </w:rPr>
        <w:t xml:space="preserve">his is </w:t>
      </w:r>
      <w:r w:rsidR="00CC11FE" w:rsidRPr="00AF1FEC">
        <w:rPr>
          <w:rFonts w:ascii="Arial" w:hAnsi="Arial" w:cs="Arial"/>
          <w:sz w:val="24"/>
          <w:szCs w:val="24"/>
        </w:rPr>
        <w:t>where</w:t>
      </w:r>
      <w:r w:rsidR="007F5756" w:rsidRPr="00AF1FEC">
        <w:rPr>
          <w:rFonts w:ascii="Arial" w:hAnsi="Arial" w:cs="Arial"/>
          <w:sz w:val="24"/>
          <w:szCs w:val="24"/>
        </w:rPr>
        <w:t xml:space="preserve"> they get ready </w:t>
      </w:r>
      <w:r w:rsidR="009F61EE" w:rsidRPr="00AF1FEC">
        <w:rPr>
          <w:rFonts w:ascii="Arial" w:hAnsi="Arial" w:cs="Arial"/>
          <w:sz w:val="24"/>
          <w:szCs w:val="24"/>
        </w:rPr>
        <w:t>for secondary school and their ego centric thoughts turn into lifelong learning</w:t>
      </w:r>
      <w:r w:rsidR="0057541E" w:rsidRPr="00AF1FEC">
        <w:rPr>
          <w:rFonts w:ascii="Arial" w:hAnsi="Arial" w:cs="Arial"/>
          <w:sz w:val="24"/>
          <w:szCs w:val="24"/>
        </w:rPr>
        <w:t xml:space="preserve"> and they </w:t>
      </w:r>
      <w:r w:rsidR="00280813" w:rsidRPr="00AF1FEC">
        <w:rPr>
          <w:rFonts w:ascii="Arial" w:hAnsi="Arial" w:cs="Arial"/>
          <w:sz w:val="24"/>
          <w:szCs w:val="24"/>
        </w:rPr>
        <w:t>follow their dreams for the future</w:t>
      </w:r>
      <w:sdt>
        <w:sdtPr>
          <w:rPr>
            <w:rFonts w:ascii="Arial" w:hAnsi="Arial" w:cs="Arial"/>
            <w:sz w:val="24"/>
            <w:szCs w:val="24"/>
          </w:rPr>
          <w:id w:val="-2041033553"/>
          <w:citation/>
        </w:sdtPr>
        <w:sdtEndPr/>
        <w:sdtContent>
          <w:r w:rsidR="005E71F0">
            <w:rPr>
              <w:rFonts w:ascii="Arial" w:hAnsi="Arial" w:cs="Arial"/>
              <w:sz w:val="24"/>
              <w:szCs w:val="24"/>
            </w:rPr>
            <w:fldChar w:fldCharType="begin"/>
          </w:r>
          <w:r w:rsidR="005E71F0">
            <w:rPr>
              <w:rFonts w:ascii="Arial" w:hAnsi="Arial" w:cs="Arial"/>
              <w:sz w:val="24"/>
              <w:szCs w:val="24"/>
            </w:rPr>
            <w:instrText xml:space="preserve">CITATION Pia19 \l 2057 </w:instrText>
          </w:r>
          <w:r w:rsidR="005E71F0">
            <w:rPr>
              <w:rFonts w:ascii="Arial" w:hAnsi="Arial" w:cs="Arial"/>
              <w:sz w:val="24"/>
              <w:szCs w:val="24"/>
            </w:rPr>
            <w:fldChar w:fldCharType="separate"/>
          </w:r>
          <w:r w:rsidR="005E71F0">
            <w:rPr>
              <w:rFonts w:ascii="Arial" w:hAnsi="Arial" w:cs="Arial"/>
              <w:noProof/>
              <w:sz w:val="24"/>
              <w:szCs w:val="24"/>
            </w:rPr>
            <w:t xml:space="preserve"> </w:t>
          </w:r>
          <w:r w:rsidR="005E71F0" w:rsidRPr="005E71F0">
            <w:rPr>
              <w:rFonts w:ascii="Arial" w:hAnsi="Arial" w:cs="Arial"/>
              <w:noProof/>
              <w:sz w:val="24"/>
              <w:szCs w:val="24"/>
            </w:rPr>
            <w:t>(Nutshell, 2019)</w:t>
          </w:r>
          <w:r w:rsidR="005E71F0">
            <w:rPr>
              <w:rFonts w:ascii="Arial" w:hAnsi="Arial" w:cs="Arial"/>
              <w:sz w:val="24"/>
              <w:szCs w:val="24"/>
            </w:rPr>
            <w:fldChar w:fldCharType="end"/>
          </w:r>
        </w:sdtContent>
      </w:sdt>
      <w:r w:rsidR="009F61EE" w:rsidRPr="00AF1FEC">
        <w:rPr>
          <w:rFonts w:ascii="Arial" w:hAnsi="Arial" w:cs="Arial"/>
          <w:sz w:val="24"/>
          <w:szCs w:val="24"/>
        </w:rPr>
        <w:t xml:space="preserve">. </w:t>
      </w:r>
    </w:p>
    <w:p w14:paraId="21C03BBD" w14:textId="13D26C61" w:rsidR="009102A6" w:rsidRPr="00AF1FEC" w:rsidRDefault="00280813" w:rsidP="00AF1FEC">
      <w:pPr>
        <w:spacing w:line="360" w:lineRule="auto"/>
        <w:jc w:val="both"/>
        <w:rPr>
          <w:rFonts w:ascii="Arial" w:hAnsi="Arial" w:cs="Arial"/>
          <w:sz w:val="24"/>
          <w:szCs w:val="24"/>
        </w:rPr>
      </w:pPr>
      <w:r w:rsidRPr="00AF1FEC">
        <w:rPr>
          <w:rFonts w:ascii="Arial" w:hAnsi="Arial" w:cs="Arial"/>
          <w:sz w:val="24"/>
          <w:szCs w:val="24"/>
        </w:rPr>
        <w:t xml:space="preserve">Looking at the second major theorist which is Vygotsky </w:t>
      </w:r>
      <w:r w:rsidR="00730FA6" w:rsidRPr="00AF1FEC">
        <w:rPr>
          <w:rFonts w:ascii="Arial" w:hAnsi="Arial" w:cs="Arial"/>
          <w:sz w:val="24"/>
          <w:szCs w:val="24"/>
        </w:rPr>
        <w:t xml:space="preserve">he is also a constructivist theorist </w:t>
      </w:r>
      <w:r w:rsidR="00746169" w:rsidRPr="00AF1FEC">
        <w:rPr>
          <w:rFonts w:ascii="Arial" w:hAnsi="Arial" w:cs="Arial"/>
          <w:sz w:val="24"/>
          <w:szCs w:val="24"/>
        </w:rPr>
        <w:t xml:space="preserve">in the zone of proximal development </w:t>
      </w:r>
      <w:r w:rsidR="006F1683" w:rsidRPr="00AF1FEC">
        <w:rPr>
          <w:rFonts w:ascii="Arial" w:hAnsi="Arial" w:cs="Arial"/>
          <w:sz w:val="24"/>
          <w:szCs w:val="24"/>
        </w:rPr>
        <w:t>and social interaction</w:t>
      </w:r>
      <w:sdt>
        <w:sdtPr>
          <w:rPr>
            <w:rFonts w:ascii="Arial" w:hAnsi="Arial" w:cs="Arial"/>
            <w:sz w:val="24"/>
            <w:szCs w:val="24"/>
          </w:rPr>
          <w:id w:val="1346749434"/>
          <w:citation/>
        </w:sdtPr>
        <w:sdtEndPr/>
        <w:sdtContent>
          <w:r w:rsidR="007B5124">
            <w:rPr>
              <w:rFonts w:ascii="Arial" w:hAnsi="Arial" w:cs="Arial"/>
              <w:sz w:val="24"/>
              <w:szCs w:val="24"/>
            </w:rPr>
            <w:fldChar w:fldCharType="begin"/>
          </w:r>
          <w:r w:rsidR="007B5124">
            <w:rPr>
              <w:rFonts w:ascii="Arial" w:hAnsi="Arial" w:cs="Arial"/>
              <w:sz w:val="24"/>
              <w:szCs w:val="24"/>
            </w:rPr>
            <w:instrText xml:space="preserve"> CITATION Lev99 \l 2057 </w:instrText>
          </w:r>
          <w:r w:rsidR="007B5124">
            <w:rPr>
              <w:rFonts w:ascii="Arial" w:hAnsi="Arial" w:cs="Arial"/>
              <w:sz w:val="24"/>
              <w:szCs w:val="24"/>
            </w:rPr>
            <w:fldChar w:fldCharType="separate"/>
          </w:r>
          <w:r w:rsidR="007B5124">
            <w:rPr>
              <w:rFonts w:ascii="Arial" w:hAnsi="Arial" w:cs="Arial"/>
              <w:noProof/>
              <w:sz w:val="24"/>
              <w:szCs w:val="24"/>
            </w:rPr>
            <w:t xml:space="preserve"> </w:t>
          </w:r>
          <w:r w:rsidR="007B5124" w:rsidRPr="007B5124">
            <w:rPr>
              <w:rFonts w:ascii="Arial" w:hAnsi="Arial" w:cs="Arial"/>
              <w:noProof/>
              <w:sz w:val="24"/>
              <w:szCs w:val="24"/>
            </w:rPr>
            <w:t>(Vygotsky, 1999)</w:t>
          </w:r>
          <w:r w:rsidR="007B5124">
            <w:rPr>
              <w:rFonts w:ascii="Arial" w:hAnsi="Arial" w:cs="Arial"/>
              <w:sz w:val="24"/>
              <w:szCs w:val="24"/>
            </w:rPr>
            <w:fldChar w:fldCharType="end"/>
          </w:r>
        </w:sdtContent>
      </w:sdt>
      <w:r w:rsidR="006F1683" w:rsidRPr="00AF1FEC">
        <w:rPr>
          <w:rFonts w:ascii="Arial" w:hAnsi="Arial" w:cs="Arial"/>
          <w:sz w:val="24"/>
          <w:szCs w:val="24"/>
        </w:rPr>
        <w:t xml:space="preserve">. </w:t>
      </w:r>
      <w:r w:rsidR="009102A6" w:rsidRPr="00AF1FEC">
        <w:rPr>
          <w:rFonts w:ascii="Arial" w:hAnsi="Arial" w:cs="Arial"/>
          <w:sz w:val="24"/>
          <w:szCs w:val="24"/>
        </w:rPr>
        <w:t>There are three zones, the first one is what we already know. The second one is the confidence of giving up as your teacher has given work that is extremely hard and your incapable of achieving it as you do not know how to do it. Lastly the third one is the current understanding which is being able to do the work independently and not needing assist</w:t>
      </w:r>
      <w:r w:rsidR="00F87038" w:rsidRPr="00AF1FEC">
        <w:rPr>
          <w:rFonts w:ascii="Arial" w:hAnsi="Arial" w:cs="Arial"/>
          <w:sz w:val="24"/>
          <w:szCs w:val="24"/>
        </w:rPr>
        <w:t>ance</w:t>
      </w:r>
      <w:r w:rsidR="008F574D" w:rsidRPr="008F574D">
        <w:rPr>
          <w:rFonts w:ascii="Arial" w:hAnsi="Arial" w:cs="Arial"/>
          <w:sz w:val="24"/>
          <w:szCs w:val="24"/>
        </w:rPr>
        <w:t xml:space="preserve"> </w:t>
      </w:r>
      <w:r w:rsidR="008F574D" w:rsidRPr="00AF1FEC">
        <w:rPr>
          <w:rFonts w:ascii="Arial" w:hAnsi="Arial" w:cs="Arial"/>
          <w:sz w:val="24"/>
          <w:szCs w:val="24"/>
        </w:rPr>
        <w:t>process</w:t>
      </w:r>
      <w:r w:rsidR="008F574D">
        <w:rPr>
          <w:rFonts w:ascii="Arial" w:hAnsi="Arial" w:cs="Arial"/>
          <w:sz w:val="24"/>
          <w:szCs w:val="24"/>
        </w:rPr>
        <w:t xml:space="preserve"> </w:t>
      </w:r>
      <w:sdt>
        <w:sdtPr>
          <w:rPr>
            <w:rFonts w:ascii="Arial" w:hAnsi="Arial" w:cs="Arial"/>
            <w:sz w:val="24"/>
            <w:szCs w:val="24"/>
          </w:rPr>
          <w:id w:val="769134797"/>
          <w:citation/>
        </w:sdtPr>
        <w:sdtEndPr/>
        <w:sdtContent>
          <w:r w:rsidR="008F574D">
            <w:rPr>
              <w:rFonts w:ascii="Arial" w:hAnsi="Arial" w:cs="Arial"/>
              <w:sz w:val="24"/>
              <w:szCs w:val="24"/>
            </w:rPr>
            <w:fldChar w:fldCharType="begin"/>
          </w:r>
          <w:r w:rsidR="008F574D">
            <w:rPr>
              <w:rFonts w:ascii="Arial" w:hAnsi="Arial" w:cs="Arial"/>
              <w:sz w:val="24"/>
              <w:szCs w:val="24"/>
            </w:rPr>
            <w:instrText xml:space="preserve"> CITATION Lev78 \l 2057 </w:instrText>
          </w:r>
          <w:r w:rsidR="008F574D">
            <w:rPr>
              <w:rFonts w:ascii="Arial" w:hAnsi="Arial" w:cs="Arial"/>
              <w:sz w:val="24"/>
              <w:szCs w:val="24"/>
            </w:rPr>
            <w:fldChar w:fldCharType="separate"/>
          </w:r>
          <w:r w:rsidR="008F574D" w:rsidRPr="000777A3">
            <w:rPr>
              <w:rFonts w:ascii="Arial" w:hAnsi="Arial" w:cs="Arial"/>
              <w:noProof/>
              <w:sz w:val="24"/>
              <w:szCs w:val="24"/>
            </w:rPr>
            <w:t>(Vgotsky, 1978)</w:t>
          </w:r>
          <w:r w:rsidR="008F574D">
            <w:rPr>
              <w:rFonts w:ascii="Arial" w:hAnsi="Arial" w:cs="Arial"/>
              <w:sz w:val="24"/>
              <w:szCs w:val="24"/>
            </w:rPr>
            <w:fldChar w:fldCharType="end"/>
          </w:r>
        </w:sdtContent>
      </w:sdt>
      <w:r w:rsidR="009102A6" w:rsidRPr="00AF1FEC">
        <w:rPr>
          <w:rFonts w:ascii="Arial" w:hAnsi="Arial" w:cs="Arial"/>
          <w:sz w:val="24"/>
          <w:szCs w:val="24"/>
        </w:rPr>
        <w:t xml:space="preserve">. </w:t>
      </w:r>
    </w:p>
    <w:p w14:paraId="266AA4C7" w14:textId="6E26F2B1" w:rsidR="00DD370C" w:rsidRPr="00AF1FEC" w:rsidRDefault="009D1C17" w:rsidP="00AF1FEC">
      <w:pPr>
        <w:spacing w:line="360" w:lineRule="auto"/>
        <w:jc w:val="both"/>
        <w:rPr>
          <w:rFonts w:ascii="Arial" w:hAnsi="Arial" w:cs="Arial"/>
          <w:sz w:val="24"/>
          <w:szCs w:val="24"/>
        </w:rPr>
      </w:pPr>
      <w:r w:rsidRPr="00AF1FEC">
        <w:rPr>
          <w:rFonts w:ascii="Arial" w:hAnsi="Arial" w:cs="Arial"/>
          <w:sz w:val="24"/>
          <w:szCs w:val="24"/>
        </w:rPr>
        <w:t xml:space="preserve">Vygotsky believed that </w:t>
      </w:r>
      <w:r w:rsidR="00EA65D5" w:rsidRPr="00AF1FEC">
        <w:rPr>
          <w:rFonts w:ascii="Arial" w:hAnsi="Arial" w:cs="Arial"/>
          <w:sz w:val="24"/>
          <w:szCs w:val="24"/>
        </w:rPr>
        <w:t xml:space="preserve">the </w:t>
      </w:r>
      <w:r w:rsidR="00E3014B" w:rsidRPr="00AF1FEC">
        <w:rPr>
          <w:rFonts w:ascii="Arial" w:hAnsi="Arial" w:cs="Arial"/>
          <w:sz w:val="24"/>
          <w:szCs w:val="24"/>
        </w:rPr>
        <w:t xml:space="preserve">context </w:t>
      </w:r>
      <w:r w:rsidR="00EA65D5" w:rsidRPr="00AF1FEC">
        <w:rPr>
          <w:rFonts w:ascii="Arial" w:hAnsi="Arial" w:cs="Arial"/>
          <w:sz w:val="24"/>
          <w:szCs w:val="24"/>
        </w:rPr>
        <w:t xml:space="preserve">of </w:t>
      </w:r>
      <w:r w:rsidR="00E3014B" w:rsidRPr="00AF1FEC">
        <w:rPr>
          <w:rFonts w:ascii="Arial" w:hAnsi="Arial" w:cs="Arial"/>
          <w:sz w:val="24"/>
          <w:szCs w:val="24"/>
        </w:rPr>
        <w:t xml:space="preserve">learning </w:t>
      </w:r>
      <w:r w:rsidR="00EA65D5" w:rsidRPr="00AF1FEC">
        <w:rPr>
          <w:rFonts w:ascii="Arial" w:hAnsi="Arial" w:cs="Arial"/>
          <w:sz w:val="24"/>
          <w:szCs w:val="24"/>
        </w:rPr>
        <w:t xml:space="preserve">was a social communication amongst peers to be able to learn </w:t>
      </w:r>
      <w:r w:rsidR="00DA543B" w:rsidRPr="00AF1FEC">
        <w:rPr>
          <w:rFonts w:ascii="Arial" w:hAnsi="Arial" w:cs="Arial"/>
          <w:sz w:val="24"/>
          <w:szCs w:val="24"/>
        </w:rPr>
        <w:t xml:space="preserve">from </w:t>
      </w:r>
      <w:r w:rsidR="006F5B42" w:rsidRPr="00AF1FEC">
        <w:rPr>
          <w:rFonts w:ascii="Arial" w:hAnsi="Arial" w:cs="Arial"/>
          <w:sz w:val="24"/>
          <w:szCs w:val="24"/>
        </w:rPr>
        <w:t>communication</w:t>
      </w:r>
      <w:r w:rsidR="006B0197" w:rsidRPr="00AF1FEC">
        <w:rPr>
          <w:rFonts w:ascii="Arial" w:hAnsi="Arial" w:cs="Arial"/>
          <w:sz w:val="24"/>
          <w:szCs w:val="24"/>
        </w:rPr>
        <w:t xml:space="preserve"> as it enhances better understandings and</w:t>
      </w:r>
      <w:r w:rsidR="006F5B42" w:rsidRPr="00AF1FEC">
        <w:rPr>
          <w:rFonts w:ascii="Arial" w:hAnsi="Arial" w:cs="Arial"/>
          <w:sz w:val="24"/>
          <w:szCs w:val="24"/>
        </w:rPr>
        <w:t xml:space="preserve"> vast</w:t>
      </w:r>
      <w:r w:rsidR="006B0197" w:rsidRPr="00AF1FEC">
        <w:rPr>
          <w:rFonts w:ascii="Arial" w:hAnsi="Arial" w:cs="Arial"/>
          <w:sz w:val="24"/>
          <w:szCs w:val="24"/>
        </w:rPr>
        <w:t xml:space="preserve"> ideas</w:t>
      </w:r>
      <w:sdt>
        <w:sdtPr>
          <w:rPr>
            <w:rFonts w:ascii="Arial" w:hAnsi="Arial" w:cs="Arial"/>
            <w:sz w:val="24"/>
            <w:szCs w:val="24"/>
          </w:rPr>
          <w:id w:val="401802960"/>
          <w:citation/>
        </w:sdtPr>
        <w:sdtEndPr/>
        <w:sdtContent>
          <w:r w:rsidR="00822A3A">
            <w:rPr>
              <w:rFonts w:ascii="Arial" w:hAnsi="Arial" w:cs="Arial"/>
              <w:sz w:val="24"/>
              <w:szCs w:val="24"/>
            </w:rPr>
            <w:fldChar w:fldCharType="begin"/>
          </w:r>
          <w:r w:rsidR="00822A3A">
            <w:rPr>
              <w:rFonts w:ascii="Arial" w:hAnsi="Arial" w:cs="Arial"/>
              <w:sz w:val="24"/>
              <w:szCs w:val="24"/>
            </w:rPr>
            <w:instrText xml:space="preserve"> CITATION Ste18 \l 2057 </w:instrText>
          </w:r>
          <w:r w:rsidR="00822A3A">
            <w:rPr>
              <w:rFonts w:ascii="Arial" w:hAnsi="Arial" w:cs="Arial"/>
              <w:sz w:val="24"/>
              <w:szCs w:val="24"/>
            </w:rPr>
            <w:fldChar w:fldCharType="separate"/>
          </w:r>
          <w:r w:rsidR="00822A3A">
            <w:rPr>
              <w:rFonts w:ascii="Arial" w:hAnsi="Arial" w:cs="Arial"/>
              <w:noProof/>
              <w:sz w:val="24"/>
              <w:szCs w:val="24"/>
            </w:rPr>
            <w:t xml:space="preserve"> </w:t>
          </w:r>
          <w:r w:rsidR="00822A3A" w:rsidRPr="00822A3A">
            <w:rPr>
              <w:rFonts w:ascii="Arial" w:hAnsi="Arial" w:cs="Arial"/>
              <w:noProof/>
              <w:sz w:val="24"/>
              <w:szCs w:val="24"/>
            </w:rPr>
            <w:t>(Newman, 2018)</w:t>
          </w:r>
          <w:r w:rsidR="00822A3A">
            <w:rPr>
              <w:rFonts w:ascii="Arial" w:hAnsi="Arial" w:cs="Arial"/>
              <w:sz w:val="24"/>
              <w:szCs w:val="24"/>
            </w:rPr>
            <w:fldChar w:fldCharType="end"/>
          </w:r>
        </w:sdtContent>
      </w:sdt>
      <w:r w:rsidR="006B0197" w:rsidRPr="00AF1FEC">
        <w:rPr>
          <w:rFonts w:ascii="Arial" w:hAnsi="Arial" w:cs="Arial"/>
          <w:sz w:val="24"/>
          <w:szCs w:val="24"/>
        </w:rPr>
        <w:t xml:space="preserve">. </w:t>
      </w:r>
      <w:r w:rsidR="00321924" w:rsidRPr="00AF1FEC">
        <w:rPr>
          <w:rFonts w:ascii="Arial" w:hAnsi="Arial" w:cs="Arial"/>
          <w:sz w:val="24"/>
          <w:szCs w:val="24"/>
        </w:rPr>
        <w:t>Vygotsky’s</w:t>
      </w:r>
      <w:r w:rsidR="00746B43" w:rsidRPr="00AF1FEC">
        <w:rPr>
          <w:rFonts w:ascii="Arial" w:hAnsi="Arial" w:cs="Arial"/>
          <w:sz w:val="24"/>
          <w:szCs w:val="24"/>
        </w:rPr>
        <w:t xml:space="preserve"> theory sug</w:t>
      </w:r>
      <w:r w:rsidR="002E0DB3" w:rsidRPr="00AF1FEC">
        <w:rPr>
          <w:rFonts w:ascii="Arial" w:hAnsi="Arial" w:cs="Arial"/>
          <w:sz w:val="24"/>
          <w:szCs w:val="24"/>
        </w:rPr>
        <w:t xml:space="preserve">gests </w:t>
      </w:r>
      <w:r w:rsidR="00B55406" w:rsidRPr="00AF1FEC">
        <w:rPr>
          <w:rFonts w:ascii="Arial" w:hAnsi="Arial" w:cs="Arial"/>
          <w:sz w:val="24"/>
          <w:szCs w:val="24"/>
        </w:rPr>
        <w:t>that</w:t>
      </w:r>
      <w:r w:rsidR="002E0DB3" w:rsidRPr="00AF1FEC">
        <w:rPr>
          <w:rFonts w:ascii="Arial" w:hAnsi="Arial" w:cs="Arial"/>
          <w:sz w:val="24"/>
          <w:szCs w:val="24"/>
        </w:rPr>
        <w:t xml:space="preserve"> Children can learn independently</w:t>
      </w:r>
      <w:r w:rsidR="006F5B42" w:rsidRPr="00AF1FEC">
        <w:rPr>
          <w:rFonts w:ascii="Arial" w:hAnsi="Arial" w:cs="Arial"/>
          <w:sz w:val="24"/>
          <w:szCs w:val="24"/>
        </w:rPr>
        <w:t xml:space="preserve">. This creates </w:t>
      </w:r>
      <w:r w:rsidR="008F3222" w:rsidRPr="00AF1FEC">
        <w:rPr>
          <w:rFonts w:ascii="Arial" w:hAnsi="Arial" w:cs="Arial"/>
          <w:sz w:val="24"/>
          <w:szCs w:val="24"/>
        </w:rPr>
        <w:t>good relationships with their Teachers, Learning Support Assistant’s and their peers within their school</w:t>
      </w:r>
      <w:r w:rsidR="009D1565" w:rsidRPr="00AF1FEC">
        <w:rPr>
          <w:rFonts w:ascii="Arial" w:hAnsi="Arial" w:cs="Arial"/>
          <w:sz w:val="24"/>
          <w:szCs w:val="24"/>
        </w:rPr>
        <w:t xml:space="preserve">. </w:t>
      </w:r>
      <w:r w:rsidR="004B0FB0" w:rsidRPr="00AF1FEC">
        <w:rPr>
          <w:rFonts w:ascii="Arial" w:hAnsi="Arial" w:cs="Arial"/>
          <w:sz w:val="24"/>
          <w:szCs w:val="24"/>
        </w:rPr>
        <w:t xml:space="preserve">This </w:t>
      </w:r>
      <w:r w:rsidR="00D74BE7" w:rsidRPr="00AF1FEC">
        <w:rPr>
          <w:rFonts w:ascii="Arial" w:hAnsi="Arial" w:cs="Arial"/>
          <w:sz w:val="24"/>
          <w:szCs w:val="24"/>
        </w:rPr>
        <w:t xml:space="preserve">presents Children </w:t>
      </w:r>
      <w:r w:rsidR="00786778" w:rsidRPr="00AF1FEC">
        <w:rPr>
          <w:rFonts w:ascii="Arial" w:hAnsi="Arial" w:cs="Arial"/>
          <w:sz w:val="24"/>
          <w:szCs w:val="24"/>
        </w:rPr>
        <w:t>by learning through</w:t>
      </w:r>
      <w:r w:rsidR="004B0FB0" w:rsidRPr="00AF1FEC">
        <w:rPr>
          <w:rFonts w:ascii="Arial" w:hAnsi="Arial" w:cs="Arial"/>
          <w:sz w:val="24"/>
          <w:szCs w:val="24"/>
        </w:rPr>
        <w:t xml:space="preserve"> different stages </w:t>
      </w:r>
      <w:r w:rsidR="00484A04" w:rsidRPr="00AF1FEC">
        <w:rPr>
          <w:rFonts w:ascii="Arial" w:hAnsi="Arial" w:cs="Arial"/>
          <w:sz w:val="24"/>
          <w:szCs w:val="24"/>
        </w:rPr>
        <w:t xml:space="preserve">likewise piagets </w:t>
      </w:r>
      <w:r w:rsidR="00B645FB" w:rsidRPr="00AF1FEC">
        <w:rPr>
          <w:rFonts w:ascii="Arial" w:hAnsi="Arial" w:cs="Arial"/>
          <w:sz w:val="24"/>
          <w:szCs w:val="24"/>
        </w:rPr>
        <w:t>theory,</w:t>
      </w:r>
      <w:r w:rsidR="00484A04" w:rsidRPr="00AF1FEC">
        <w:rPr>
          <w:rFonts w:ascii="Arial" w:hAnsi="Arial" w:cs="Arial"/>
          <w:sz w:val="24"/>
          <w:szCs w:val="24"/>
        </w:rPr>
        <w:t xml:space="preserve"> but the intervention Vygotsky used </w:t>
      </w:r>
      <w:r w:rsidR="00F914D6" w:rsidRPr="00AF1FEC">
        <w:rPr>
          <w:rFonts w:ascii="Arial" w:hAnsi="Arial" w:cs="Arial"/>
          <w:sz w:val="24"/>
          <w:szCs w:val="24"/>
        </w:rPr>
        <w:t>was the scaffolding proces</w:t>
      </w:r>
      <w:r w:rsidR="00822A3A">
        <w:rPr>
          <w:rFonts w:ascii="Arial" w:hAnsi="Arial" w:cs="Arial"/>
          <w:sz w:val="24"/>
          <w:szCs w:val="24"/>
        </w:rPr>
        <w:t>s</w:t>
      </w:r>
      <w:sdt>
        <w:sdtPr>
          <w:rPr>
            <w:rFonts w:ascii="Arial" w:hAnsi="Arial" w:cs="Arial"/>
            <w:sz w:val="24"/>
            <w:szCs w:val="24"/>
          </w:rPr>
          <w:id w:val="1215392895"/>
          <w:citation/>
        </w:sdtPr>
        <w:sdtEndPr/>
        <w:sdtContent>
          <w:r w:rsidR="00822A3A">
            <w:rPr>
              <w:rFonts w:ascii="Arial" w:hAnsi="Arial" w:cs="Arial"/>
              <w:sz w:val="24"/>
              <w:szCs w:val="24"/>
            </w:rPr>
            <w:fldChar w:fldCharType="begin"/>
          </w:r>
          <w:r w:rsidR="00822A3A">
            <w:rPr>
              <w:rFonts w:ascii="Arial" w:hAnsi="Arial" w:cs="Arial"/>
              <w:sz w:val="24"/>
              <w:szCs w:val="24"/>
            </w:rPr>
            <w:instrText xml:space="preserve"> CITATION Lau10 \l 2057 </w:instrText>
          </w:r>
          <w:r w:rsidR="00822A3A">
            <w:rPr>
              <w:rFonts w:ascii="Arial" w:hAnsi="Arial" w:cs="Arial"/>
              <w:sz w:val="24"/>
              <w:szCs w:val="24"/>
            </w:rPr>
            <w:fldChar w:fldCharType="separate"/>
          </w:r>
          <w:r w:rsidR="00822A3A">
            <w:rPr>
              <w:rFonts w:ascii="Arial" w:hAnsi="Arial" w:cs="Arial"/>
              <w:noProof/>
              <w:sz w:val="24"/>
              <w:szCs w:val="24"/>
            </w:rPr>
            <w:t xml:space="preserve"> </w:t>
          </w:r>
          <w:r w:rsidR="00822A3A" w:rsidRPr="00822A3A">
            <w:rPr>
              <w:rFonts w:ascii="Arial" w:hAnsi="Arial" w:cs="Arial"/>
              <w:noProof/>
              <w:sz w:val="24"/>
              <w:szCs w:val="24"/>
            </w:rPr>
            <w:t>(Laura E. Berk, 2010)</w:t>
          </w:r>
          <w:r w:rsidR="00822A3A">
            <w:rPr>
              <w:rFonts w:ascii="Arial" w:hAnsi="Arial" w:cs="Arial"/>
              <w:sz w:val="24"/>
              <w:szCs w:val="24"/>
            </w:rPr>
            <w:fldChar w:fldCharType="end"/>
          </w:r>
        </w:sdtContent>
      </w:sdt>
      <w:r w:rsidR="00167764" w:rsidRPr="00AF1FEC">
        <w:rPr>
          <w:rFonts w:ascii="Arial" w:hAnsi="Arial" w:cs="Arial"/>
          <w:sz w:val="24"/>
          <w:szCs w:val="24"/>
        </w:rPr>
        <w:t>.</w:t>
      </w:r>
      <w:r w:rsidR="00F914D6" w:rsidRPr="00AF1FEC">
        <w:rPr>
          <w:rFonts w:ascii="Arial" w:hAnsi="Arial" w:cs="Arial"/>
          <w:sz w:val="24"/>
          <w:szCs w:val="24"/>
        </w:rPr>
        <w:t xml:space="preserve"> </w:t>
      </w:r>
      <w:r w:rsidR="00786778" w:rsidRPr="00AF1FEC">
        <w:rPr>
          <w:rFonts w:ascii="Arial" w:hAnsi="Arial" w:cs="Arial"/>
          <w:sz w:val="24"/>
          <w:szCs w:val="24"/>
        </w:rPr>
        <w:t xml:space="preserve">The scaffolding process is </w:t>
      </w:r>
      <w:r w:rsidR="00553757" w:rsidRPr="00AF1FEC">
        <w:rPr>
          <w:rFonts w:ascii="Arial" w:hAnsi="Arial" w:cs="Arial"/>
          <w:sz w:val="24"/>
          <w:szCs w:val="24"/>
        </w:rPr>
        <w:t xml:space="preserve">learning through knowledgeable others, </w:t>
      </w:r>
      <w:r w:rsidR="007A5866" w:rsidRPr="00AF1FEC">
        <w:rPr>
          <w:rFonts w:ascii="Arial" w:hAnsi="Arial" w:cs="Arial"/>
          <w:sz w:val="24"/>
          <w:szCs w:val="24"/>
        </w:rPr>
        <w:t>formerly</w:t>
      </w:r>
      <w:r w:rsidR="00553757" w:rsidRPr="00AF1FEC">
        <w:rPr>
          <w:rFonts w:ascii="Arial" w:hAnsi="Arial" w:cs="Arial"/>
          <w:sz w:val="24"/>
          <w:szCs w:val="24"/>
        </w:rPr>
        <w:t xml:space="preserve"> known as </w:t>
      </w:r>
      <w:r w:rsidR="007A5866" w:rsidRPr="00AF1FEC">
        <w:rPr>
          <w:rFonts w:ascii="Arial" w:hAnsi="Arial" w:cs="Arial"/>
          <w:sz w:val="24"/>
          <w:szCs w:val="24"/>
        </w:rPr>
        <w:t>family, Teachers and friends</w:t>
      </w:r>
      <w:r w:rsidR="00DA0513" w:rsidRPr="00AF1FEC">
        <w:rPr>
          <w:rFonts w:ascii="Arial" w:hAnsi="Arial" w:cs="Arial"/>
          <w:sz w:val="24"/>
          <w:szCs w:val="24"/>
        </w:rPr>
        <w:t xml:space="preserve"> </w:t>
      </w:r>
      <w:sdt>
        <w:sdtPr>
          <w:rPr>
            <w:rFonts w:ascii="Arial" w:hAnsi="Arial" w:cs="Arial"/>
            <w:sz w:val="24"/>
            <w:szCs w:val="24"/>
          </w:rPr>
          <w:id w:val="1140767190"/>
          <w:citation/>
        </w:sdtPr>
        <w:sdtEndPr/>
        <w:sdtContent>
          <w:r w:rsidR="00A409F1">
            <w:rPr>
              <w:rFonts w:ascii="Arial" w:hAnsi="Arial" w:cs="Arial"/>
              <w:sz w:val="24"/>
              <w:szCs w:val="24"/>
            </w:rPr>
            <w:fldChar w:fldCharType="begin"/>
          </w:r>
          <w:r w:rsidR="00A409F1">
            <w:rPr>
              <w:rFonts w:ascii="Arial" w:hAnsi="Arial" w:cs="Arial"/>
              <w:sz w:val="24"/>
              <w:szCs w:val="24"/>
            </w:rPr>
            <w:instrText xml:space="preserve"> CITATION Sau18 \l 2057 </w:instrText>
          </w:r>
          <w:r w:rsidR="00A409F1">
            <w:rPr>
              <w:rFonts w:ascii="Arial" w:hAnsi="Arial" w:cs="Arial"/>
              <w:sz w:val="24"/>
              <w:szCs w:val="24"/>
            </w:rPr>
            <w:fldChar w:fldCharType="separate"/>
          </w:r>
          <w:r w:rsidR="00A409F1" w:rsidRPr="00A409F1">
            <w:rPr>
              <w:rFonts w:ascii="Arial" w:hAnsi="Arial" w:cs="Arial"/>
              <w:noProof/>
              <w:sz w:val="24"/>
              <w:szCs w:val="24"/>
            </w:rPr>
            <w:t>(Mcleod, 2018)</w:t>
          </w:r>
          <w:r w:rsidR="00A409F1">
            <w:rPr>
              <w:rFonts w:ascii="Arial" w:hAnsi="Arial" w:cs="Arial"/>
              <w:sz w:val="24"/>
              <w:szCs w:val="24"/>
            </w:rPr>
            <w:fldChar w:fldCharType="end"/>
          </w:r>
        </w:sdtContent>
      </w:sdt>
      <w:r w:rsidR="00A409F1">
        <w:rPr>
          <w:rFonts w:ascii="Arial" w:hAnsi="Arial" w:cs="Arial"/>
          <w:sz w:val="24"/>
          <w:szCs w:val="24"/>
        </w:rPr>
        <w:t xml:space="preserve">. </w:t>
      </w:r>
      <w:r w:rsidR="00DA0513" w:rsidRPr="00AF1FEC">
        <w:rPr>
          <w:rFonts w:ascii="Arial" w:hAnsi="Arial" w:cs="Arial"/>
          <w:sz w:val="24"/>
          <w:szCs w:val="24"/>
        </w:rPr>
        <w:t xml:space="preserve">It is all about engaging </w:t>
      </w:r>
      <w:r w:rsidR="00E82935" w:rsidRPr="00AF1FEC">
        <w:rPr>
          <w:rFonts w:ascii="Arial" w:hAnsi="Arial" w:cs="Arial"/>
          <w:sz w:val="24"/>
          <w:szCs w:val="24"/>
        </w:rPr>
        <w:t xml:space="preserve">pupils to have a better understanding and </w:t>
      </w:r>
      <w:r w:rsidR="0022065E" w:rsidRPr="00AF1FEC">
        <w:rPr>
          <w:rFonts w:ascii="Arial" w:hAnsi="Arial" w:cs="Arial"/>
          <w:sz w:val="24"/>
          <w:szCs w:val="24"/>
        </w:rPr>
        <w:t xml:space="preserve">breaking tasks up to be able to learn via </w:t>
      </w:r>
      <w:r w:rsidR="00A9651D" w:rsidRPr="00AF1FEC">
        <w:rPr>
          <w:rFonts w:ascii="Arial" w:hAnsi="Arial" w:cs="Arial"/>
          <w:sz w:val="24"/>
          <w:szCs w:val="24"/>
        </w:rPr>
        <w:t>steppingstones</w:t>
      </w:r>
      <w:sdt>
        <w:sdtPr>
          <w:rPr>
            <w:rFonts w:ascii="Arial" w:hAnsi="Arial" w:cs="Arial"/>
            <w:sz w:val="24"/>
            <w:szCs w:val="24"/>
          </w:rPr>
          <w:id w:val="315162855"/>
          <w:citation/>
        </w:sdtPr>
        <w:sdtEndPr/>
        <w:sdtContent>
          <w:r w:rsidR="00A409F1">
            <w:rPr>
              <w:rFonts w:ascii="Arial" w:hAnsi="Arial" w:cs="Arial"/>
              <w:sz w:val="24"/>
              <w:szCs w:val="24"/>
            </w:rPr>
            <w:fldChar w:fldCharType="begin"/>
          </w:r>
          <w:r w:rsidR="00A409F1">
            <w:rPr>
              <w:rFonts w:ascii="Arial" w:hAnsi="Arial" w:cs="Arial"/>
              <w:sz w:val="24"/>
              <w:szCs w:val="24"/>
            </w:rPr>
            <w:instrText xml:space="preserve"> CITATION KUM18 \l 2057 </w:instrText>
          </w:r>
          <w:r w:rsidR="00A409F1">
            <w:rPr>
              <w:rFonts w:ascii="Arial" w:hAnsi="Arial" w:cs="Arial"/>
              <w:sz w:val="24"/>
              <w:szCs w:val="24"/>
            </w:rPr>
            <w:fldChar w:fldCharType="separate"/>
          </w:r>
          <w:r w:rsidR="00A409F1">
            <w:rPr>
              <w:rFonts w:ascii="Arial" w:hAnsi="Arial" w:cs="Arial"/>
              <w:noProof/>
              <w:sz w:val="24"/>
              <w:szCs w:val="24"/>
            </w:rPr>
            <w:t xml:space="preserve"> </w:t>
          </w:r>
          <w:r w:rsidR="00A409F1" w:rsidRPr="00A409F1">
            <w:rPr>
              <w:rFonts w:ascii="Arial" w:hAnsi="Arial" w:cs="Arial"/>
              <w:noProof/>
              <w:sz w:val="24"/>
              <w:szCs w:val="24"/>
            </w:rPr>
            <w:t>(KUMAR, 2018)</w:t>
          </w:r>
          <w:r w:rsidR="00A409F1">
            <w:rPr>
              <w:rFonts w:ascii="Arial" w:hAnsi="Arial" w:cs="Arial"/>
              <w:sz w:val="24"/>
              <w:szCs w:val="24"/>
            </w:rPr>
            <w:fldChar w:fldCharType="end"/>
          </w:r>
        </w:sdtContent>
      </w:sdt>
      <w:r w:rsidR="0022065E" w:rsidRPr="00AF1FEC">
        <w:rPr>
          <w:rFonts w:ascii="Arial" w:hAnsi="Arial" w:cs="Arial"/>
          <w:sz w:val="24"/>
          <w:szCs w:val="24"/>
        </w:rPr>
        <w:t xml:space="preserve">. </w:t>
      </w:r>
      <w:r w:rsidR="00625C35" w:rsidRPr="00AF1FEC">
        <w:rPr>
          <w:rFonts w:ascii="Arial" w:hAnsi="Arial" w:cs="Arial"/>
          <w:sz w:val="24"/>
          <w:szCs w:val="24"/>
        </w:rPr>
        <w:t xml:space="preserve">It is </w:t>
      </w:r>
      <w:r w:rsidR="007032EB" w:rsidRPr="00AF1FEC">
        <w:rPr>
          <w:rFonts w:ascii="Arial" w:hAnsi="Arial" w:cs="Arial"/>
          <w:sz w:val="24"/>
          <w:szCs w:val="24"/>
        </w:rPr>
        <w:t xml:space="preserve">most important to be able to </w:t>
      </w:r>
      <w:r w:rsidR="00F50448" w:rsidRPr="00AF1FEC">
        <w:rPr>
          <w:rFonts w:ascii="Arial" w:hAnsi="Arial" w:cs="Arial"/>
          <w:sz w:val="24"/>
          <w:szCs w:val="24"/>
        </w:rPr>
        <w:t xml:space="preserve">challenge pupils to see </w:t>
      </w:r>
      <w:r w:rsidR="007F32E7" w:rsidRPr="00AF1FEC">
        <w:rPr>
          <w:rFonts w:ascii="Arial" w:hAnsi="Arial" w:cs="Arial"/>
          <w:sz w:val="24"/>
          <w:szCs w:val="24"/>
        </w:rPr>
        <w:t xml:space="preserve">what they </w:t>
      </w:r>
      <w:r w:rsidR="00A9651D" w:rsidRPr="00AF1FEC">
        <w:rPr>
          <w:rFonts w:ascii="Arial" w:hAnsi="Arial" w:cs="Arial"/>
          <w:sz w:val="24"/>
          <w:szCs w:val="24"/>
        </w:rPr>
        <w:t>can learn via the</w:t>
      </w:r>
      <w:r w:rsidR="007F32E7" w:rsidRPr="00AF1FEC">
        <w:rPr>
          <w:rFonts w:ascii="Arial" w:hAnsi="Arial" w:cs="Arial"/>
          <w:sz w:val="24"/>
          <w:szCs w:val="24"/>
        </w:rPr>
        <w:t>ir ability within their</w:t>
      </w:r>
      <w:r w:rsidR="00A9651D" w:rsidRPr="00AF1FEC">
        <w:rPr>
          <w:rFonts w:ascii="Arial" w:hAnsi="Arial" w:cs="Arial"/>
          <w:sz w:val="24"/>
          <w:szCs w:val="24"/>
        </w:rPr>
        <w:t xml:space="preserve"> proximal development. </w:t>
      </w:r>
    </w:p>
    <w:p w14:paraId="7E628D3F" w14:textId="58EE2C75" w:rsidR="00711F99" w:rsidRPr="00AF1FEC" w:rsidRDefault="00715FF6" w:rsidP="00AF1FEC">
      <w:pPr>
        <w:spacing w:line="360" w:lineRule="auto"/>
        <w:jc w:val="both"/>
        <w:rPr>
          <w:rFonts w:ascii="Arial" w:hAnsi="Arial" w:cs="Arial"/>
          <w:sz w:val="24"/>
          <w:szCs w:val="24"/>
        </w:rPr>
      </w:pPr>
      <w:r w:rsidRPr="00AF1FEC">
        <w:rPr>
          <w:rFonts w:ascii="Arial" w:hAnsi="Arial" w:cs="Arial"/>
          <w:sz w:val="24"/>
          <w:szCs w:val="24"/>
        </w:rPr>
        <w:lastRenderedPageBreak/>
        <w:t xml:space="preserve">Recently </w:t>
      </w:r>
      <w:r w:rsidR="00614FCA" w:rsidRPr="00AF1FEC">
        <w:rPr>
          <w:rFonts w:ascii="Arial" w:hAnsi="Arial" w:cs="Arial"/>
          <w:sz w:val="24"/>
          <w:szCs w:val="24"/>
        </w:rPr>
        <w:t xml:space="preserve">in the local secondary school they have </w:t>
      </w:r>
      <w:r w:rsidR="008C4731" w:rsidRPr="00AF1FEC">
        <w:rPr>
          <w:rFonts w:ascii="Arial" w:hAnsi="Arial" w:cs="Arial"/>
          <w:sz w:val="24"/>
          <w:szCs w:val="24"/>
        </w:rPr>
        <w:t>influenced a new initiative</w:t>
      </w:r>
      <w:r w:rsidR="004C28D1" w:rsidRPr="00AF1FEC">
        <w:rPr>
          <w:rFonts w:ascii="Arial" w:hAnsi="Arial" w:cs="Arial"/>
          <w:sz w:val="24"/>
          <w:szCs w:val="24"/>
        </w:rPr>
        <w:t xml:space="preserve"> to support </w:t>
      </w:r>
      <w:r w:rsidR="0060298B" w:rsidRPr="00AF1FEC">
        <w:rPr>
          <w:rFonts w:ascii="Arial" w:hAnsi="Arial" w:cs="Arial"/>
          <w:sz w:val="24"/>
          <w:szCs w:val="24"/>
        </w:rPr>
        <w:t>a new way of learning to children of mixed ages</w:t>
      </w:r>
      <w:r w:rsidR="0011498C" w:rsidRPr="00AF1FEC">
        <w:rPr>
          <w:rFonts w:ascii="Arial" w:hAnsi="Arial" w:cs="Arial"/>
          <w:sz w:val="24"/>
          <w:szCs w:val="24"/>
        </w:rPr>
        <w:t xml:space="preserve"> this is </w:t>
      </w:r>
      <w:r w:rsidR="004259FE" w:rsidRPr="00AF1FEC">
        <w:rPr>
          <w:rFonts w:ascii="Arial" w:hAnsi="Arial" w:cs="Arial"/>
          <w:sz w:val="24"/>
          <w:szCs w:val="24"/>
        </w:rPr>
        <w:t>called “</w:t>
      </w:r>
      <w:r w:rsidR="00C85B1B" w:rsidRPr="00AF1FEC">
        <w:rPr>
          <w:rFonts w:ascii="Arial" w:hAnsi="Arial" w:cs="Arial"/>
          <w:sz w:val="24"/>
          <w:szCs w:val="24"/>
        </w:rPr>
        <w:t>vertical mentor groups”</w:t>
      </w:r>
      <w:sdt>
        <w:sdtPr>
          <w:rPr>
            <w:rFonts w:ascii="Arial" w:hAnsi="Arial" w:cs="Arial"/>
            <w:sz w:val="24"/>
            <w:szCs w:val="24"/>
          </w:rPr>
          <w:id w:val="1319847839"/>
          <w:citation/>
        </w:sdtPr>
        <w:sdtEndPr/>
        <w:sdtContent>
          <w:r w:rsidR="0025556E">
            <w:rPr>
              <w:rFonts w:ascii="Arial" w:hAnsi="Arial" w:cs="Arial"/>
              <w:sz w:val="24"/>
              <w:szCs w:val="24"/>
            </w:rPr>
            <w:fldChar w:fldCharType="begin"/>
          </w:r>
          <w:r w:rsidR="0025556E">
            <w:rPr>
              <w:rFonts w:ascii="Arial" w:hAnsi="Arial" w:cs="Arial"/>
              <w:sz w:val="24"/>
              <w:szCs w:val="24"/>
            </w:rPr>
            <w:instrText xml:space="preserve"> CITATION Out19 \l 2057 </w:instrText>
          </w:r>
          <w:r w:rsidR="0025556E">
            <w:rPr>
              <w:rFonts w:ascii="Arial" w:hAnsi="Arial" w:cs="Arial"/>
              <w:sz w:val="24"/>
              <w:szCs w:val="24"/>
            </w:rPr>
            <w:fldChar w:fldCharType="separate"/>
          </w:r>
          <w:r w:rsidR="0025556E">
            <w:rPr>
              <w:rFonts w:ascii="Arial" w:hAnsi="Arial" w:cs="Arial"/>
              <w:noProof/>
              <w:sz w:val="24"/>
              <w:szCs w:val="24"/>
            </w:rPr>
            <w:t xml:space="preserve"> </w:t>
          </w:r>
          <w:r w:rsidR="0025556E" w:rsidRPr="0025556E">
            <w:rPr>
              <w:rFonts w:ascii="Arial" w:hAnsi="Arial" w:cs="Arial"/>
              <w:noProof/>
              <w:sz w:val="24"/>
              <w:szCs w:val="24"/>
            </w:rPr>
            <w:t>(Grange, 2019)</w:t>
          </w:r>
          <w:r w:rsidR="0025556E">
            <w:rPr>
              <w:rFonts w:ascii="Arial" w:hAnsi="Arial" w:cs="Arial"/>
              <w:sz w:val="24"/>
              <w:szCs w:val="24"/>
            </w:rPr>
            <w:fldChar w:fldCharType="end"/>
          </w:r>
        </w:sdtContent>
      </w:sdt>
      <w:r w:rsidR="0060298B" w:rsidRPr="00AF1FEC">
        <w:rPr>
          <w:rFonts w:ascii="Arial" w:hAnsi="Arial" w:cs="Arial"/>
          <w:sz w:val="24"/>
          <w:szCs w:val="24"/>
        </w:rPr>
        <w:t xml:space="preserve">. </w:t>
      </w:r>
    </w:p>
    <w:p w14:paraId="06E871CE" w14:textId="4411E006" w:rsidR="00D80D69" w:rsidRPr="00AF1FEC" w:rsidRDefault="00711F99" w:rsidP="00AF1FEC">
      <w:pPr>
        <w:spacing w:line="360" w:lineRule="auto"/>
        <w:jc w:val="both"/>
        <w:rPr>
          <w:rFonts w:ascii="Arial" w:hAnsi="Arial" w:cs="Arial"/>
          <w:sz w:val="24"/>
          <w:szCs w:val="24"/>
        </w:rPr>
      </w:pPr>
      <w:r w:rsidRPr="00AF1FEC">
        <w:rPr>
          <w:rFonts w:ascii="Arial" w:hAnsi="Arial" w:cs="Arial"/>
          <w:sz w:val="24"/>
          <w:szCs w:val="24"/>
        </w:rPr>
        <w:t xml:space="preserve">Vertical mentor groups </w:t>
      </w:r>
      <w:r w:rsidR="007D20E3" w:rsidRPr="00AF1FEC">
        <w:rPr>
          <w:rFonts w:ascii="Arial" w:hAnsi="Arial" w:cs="Arial"/>
          <w:sz w:val="24"/>
          <w:szCs w:val="24"/>
        </w:rPr>
        <w:t xml:space="preserve">are </w:t>
      </w:r>
      <w:r w:rsidR="007252C4" w:rsidRPr="00AF1FEC">
        <w:rPr>
          <w:rFonts w:ascii="Arial" w:hAnsi="Arial" w:cs="Arial"/>
          <w:sz w:val="24"/>
          <w:szCs w:val="24"/>
        </w:rPr>
        <w:t xml:space="preserve">promoting Children’s wellbeing </w:t>
      </w:r>
      <w:r w:rsidR="00994953" w:rsidRPr="00AF1FEC">
        <w:rPr>
          <w:rFonts w:ascii="Arial" w:hAnsi="Arial" w:cs="Arial"/>
          <w:sz w:val="24"/>
          <w:szCs w:val="24"/>
        </w:rPr>
        <w:t xml:space="preserve">by offering support </w:t>
      </w:r>
      <w:r w:rsidR="007552D6" w:rsidRPr="00AF1FEC">
        <w:rPr>
          <w:rFonts w:ascii="Arial" w:hAnsi="Arial" w:cs="Arial"/>
          <w:sz w:val="24"/>
          <w:szCs w:val="24"/>
        </w:rPr>
        <w:t xml:space="preserve">from their peers </w:t>
      </w:r>
      <w:r w:rsidR="007D2D99" w:rsidRPr="00AF1FEC">
        <w:rPr>
          <w:rFonts w:ascii="Arial" w:hAnsi="Arial" w:cs="Arial"/>
          <w:sz w:val="24"/>
          <w:szCs w:val="24"/>
        </w:rPr>
        <w:t>by providing learning</w:t>
      </w:r>
      <w:r w:rsidR="00772428" w:rsidRPr="00AF1FEC">
        <w:rPr>
          <w:rFonts w:ascii="Arial" w:hAnsi="Arial" w:cs="Arial"/>
          <w:sz w:val="24"/>
          <w:szCs w:val="24"/>
        </w:rPr>
        <w:t xml:space="preserve"> </w:t>
      </w:r>
      <w:r w:rsidR="00F76A67" w:rsidRPr="00AF1FEC">
        <w:rPr>
          <w:rFonts w:ascii="Arial" w:hAnsi="Arial" w:cs="Arial"/>
          <w:sz w:val="24"/>
          <w:szCs w:val="24"/>
        </w:rPr>
        <w:t>different activities and allowing</w:t>
      </w:r>
      <w:r w:rsidR="007D2D99" w:rsidRPr="00AF1FEC">
        <w:rPr>
          <w:rFonts w:ascii="Arial" w:hAnsi="Arial" w:cs="Arial"/>
          <w:sz w:val="24"/>
          <w:szCs w:val="24"/>
        </w:rPr>
        <w:t xml:space="preserve"> </w:t>
      </w:r>
      <w:r w:rsidR="00620968" w:rsidRPr="00AF1FEC">
        <w:rPr>
          <w:rFonts w:ascii="Arial" w:hAnsi="Arial" w:cs="Arial"/>
          <w:sz w:val="24"/>
          <w:szCs w:val="24"/>
        </w:rPr>
        <w:t>competitions</w:t>
      </w:r>
      <w:r w:rsidR="004B2E08" w:rsidRPr="00AF1FEC">
        <w:rPr>
          <w:rFonts w:ascii="Arial" w:hAnsi="Arial" w:cs="Arial"/>
          <w:sz w:val="24"/>
          <w:szCs w:val="24"/>
        </w:rPr>
        <w:t xml:space="preserve"> within their school</w:t>
      </w:r>
      <w:r w:rsidR="00F76A67" w:rsidRPr="00AF1FEC">
        <w:rPr>
          <w:rFonts w:ascii="Arial" w:hAnsi="Arial" w:cs="Arial"/>
          <w:sz w:val="24"/>
          <w:szCs w:val="24"/>
        </w:rPr>
        <w:t xml:space="preserve"> from different houses</w:t>
      </w:r>
      <w:r w:rsidR="00B552A9" w:rsidRPr="00AF1FEC">
        <w:rPr>
          <w:rFonts w:ascii="Arial" w:hAnsi="Arial" w:cs="Arial"/>
          <w:sz w:val="24"/>
          <w:szCs w:val="24"/>
        </w:rPr>
        <w:t>/ reg groups</w:t>
      </w:r>
      <w:r w:rsidR="001E4CFD" w:rsidRPr="00AF1FEC">
        <w:rPr>
          <w:rFonts w:ascii="Arial" w:hAnsi="Arial" w:cs="Arial"/>
          <w:sz w:val="24"/>
          <w:szCs w:val="24"/>
        </w:rPr>
        <w:t xml:space="preserve"> </w:t>
      </w:r>
      <w:sdt>
        <w:sdtPr>
          <w:rPr>
            <w:rFonts w:ascii="Arial" w:hAnsi="Arial" w:cs="Arial"/>
            <w:sz w:val="24"/>
            <w:szCs w:val="24"/>
          </w:rPr>
          <w:id w:val="-331600266"/>
          <w:citation/>
        </w:sdtPr>
        <w:sdtEndPr/>
        <w:sdtContent>
          <w:r w:rsidR="001E4CFD" w:rsidRPr="00AF1FEC">
            <w:rPr>
              <w:rFonts w:ascii="Arial" w:hAnsi="Arial" w:cs="Arial"/>
              <w:sz w:val="24"/>
              <w:szCs w:val="24"/>
            </w:rPr>
            <w:fldChar w:fldCharType="begin"/>
          </w:r>
          <w:r w:rsidR="001E4CFD" w:rsidRPr="00AF1FEC">
            <w:rPr>
              <w:rFonts w:ascii="Arial" w:hAnsi="Arial" w:cs="Arial"/>
              <w:sz w:val="24"/>
              <w:szCs w:val="24"/>
            </w:rPr>
            <w:instrText xml:space="preserve"> CITATION Mrs192 \l 2057 </w:instrText>
          </w:r>
          <w:r w:rsidR="001E4CFD" w:rsidRPr="00AF1FEC">
            <w:rPr>
              <w:rFonts w:ascii="Arial" w:hAnsi="Arial" w:cs="Arial"/>
              <w:sz w:val="24"/>
              <w:szCs w:val="24"/>
            </w:rPr>
            <w:fldChar w:fldCharType="separate"/>
          </w:r>
          <w:r w:rsidR="001E4CFD" w:rsidRPr="00AF1FEC">
            <w:rPr>
              <w:rFonts w:ascii="Arial" w:hAnsi="Arial" w:cs="Arial"/>
              <w:noProof/>
              <w:sz w:val="24"/>
              <w:szCs w:val="24"/>
            </w:rPr>
            <w:t>(Andrews, 2019)</w:t>
          </w:r>
          <w:r w:rsidR="001E4CFD" w:rsidRPr="00AF1FEC">
            <w:rPr>
              <w:rFonts w:ascii="Arial" w:hAnsi="Arial" w:cs="Arial"/>
              <w:sz w:val="24"/>
              <w:szCs w:val="24"/>
            </w:rPr>
            <w:fldChar w:fldCharType="end"/>
          </w:r>
        </w:sdtContent>
      </w:sdt>
      <w:r w:rsidR="001E4CFD" w:rsidRPr="00AF1FEC">
        <w:rPr>
          <w:rFonts w:ascii="Arial" w:hAnsi="Arial" w:cs="Arial"/>
          <w:sz w:val="24"/>
          <w:szCs w:val="24"/>
        </w:rPr>
        <w:t>.</w:t>
      </w:r>
      <w:r w:rsidR="00B552A9" w:rsidRPr="00AF1FEC">
        <w:rPr>
          <w:rFonts w:ascii="Arial" w:hAnsi="Arial" w:cs="Arial"/>
          <w:sz w:val="24"/>
          <w:szCs w:val="24"/>
        </w:rPr>
        <w:t xml:space="preserve"> </w:t>
      </w:r>
      <w:r w:rsidR="00D80D69" w:rsidRPr="00AF1FEC">
        <w:rPr>
          <w:rFonts w:ascii="Arial" w:hAnsi="Arial" w:cs="Arial"/>
          <w:sz w:val="24"/>
          <w:szCs w:val="24"/>
        </w:rPr>
        <w:t>However, this is social interaction as it shows them how to listen to instructions and allowing</w:t>
      </w:r>
      <w:r w:rsidR="00874388" w:rsidRPr="00AF1FEC">
        <w:rPr>
          <w:rFonts w:ascii="Arial" w:hAnsi="Arial" w:cs="Arial"/>
          <w:sz w:val="24"/>
          <w:szCs w:val="24"/>
        </w:rPr>
        <w:t xml:space="preserve"> p</w:t>
      </w:r>
      <w:r w:rsidR="00402827" w:rsidRPr="00AF1FEC">
        <w:rPr>
          <w:rFonts w:ascii="Arial" w:hAnsi="Arial" w:cs="Arial"/>
          <w:sz w:val="24"/>
          <w:szCs w:val="24"/>
        </w:rPr>
        <w:t>upils</w:t>
      </w:r>
      <w:r w:rsidR="00D80D69" w:rsidRPr="00AF1FEC">
        <w:rPr>
          <w:rFonts w:ascii="Arial" w:hAnsi="Arial" w:cs="Arial"/>
          <w:sz w:val="24"/>
          <w:szCs w:val="24"/>
        </w:rPr>
        <w:t xml:space="preserve"> to develop relationships within their peers and mentors and gaining positive friendships throughout teaching and critically learning. </w:t>
      </w:r>
      <w:r w:rsidR="000A7B4E" w:rsidRPr="00AF1FEC">
        <w:rPr>
          <w:rFonts w:ascii="Arial" w:hAnsi="Arial" w:cs="Arial"/>
          <w:sz w:val="24"/>
          <w:szCs w:val="24"/>
        </w:rPr>
        <w:t>This would be used within Skinners behaviour of positive reinforcement</w:t>
      </w:r>
      <w:sdt>
        <w:sdtPr>
          <w:rPr>
            <w:rFonts w:ascii="Arial" w:hAnsi="Arial" w:cs="Arial"/>
            <w:sz w:val="24"/>
            <w:szCs w:val="24"/>
          </w:rPr>
          <w:id w:val="-1603788984"/>
          <w:citation/>
        </w:sdtPr>
        <w:sdtEndPr/>
        <w:sdtContent>
          <w:r w:rsidR="0025556E">
            <w:rPr>
              <w:rFonts w:ascii="Arial" w:hAnsi="Arial" w:cs="Arial"/>
              <w:sz w:val="24"/>
              <w:szCs w:val="24"/>
            </w:rPr>
            <w:fldChar w:fldCharType="begin"/>
          </w:r>
          <w:r w:rsidR="0025556E">
            <w:rPr>
              <w:rFonts w:ascii="Arial" w:hAnsi="Arial" w:cs="Arial"/>
              <w:sz w:val="24"/>
              <w:szCs w:val="24"/>
            </w:rPr>
            <w:instrText xml:space="preserve"> CITATION BFS14 \l 2057 </w:instrText>
          </w:r>
          <w:r w:rsidR="0025556E">
            <w:rPr>
              <w:rFonts w:ascii="Arial" w:hAnsi="Arial" w:cs="Arial"/>
              <w:sz w:val="24"/>
              <w:szCs w:val="24"/>
            </w:rPr>
            <w:fldChar w:fldCharType="separate"/>
          </w:r>
          <w:r w:rsidR="0025556E">
            <w:rPr>
              <w:rFonts w:ascii="Arial" w:hAnsi="Arial" w:cs="Arial"/>
              <w:noProof/>
              <w:sz w:val="24"/>
              <w:szCs w:val="24"/>
            </w:rPr>
            <w:t xml:space="preserve"> </w:t>
          </w:r>
          <w:r w:rsidR="0025556E" w:rsidRPr="0025556E">
            <w:rPr>
              <w:rFonts w:ascii="Arial" w:hAnsi="Arial" w:cs="Arial"/>
              <w:noProof/>
              <w:sz w:val="24"/>
              <w:szCs w:val="24"/>
            </w:rPr>
            <w:t>(B. F. Skinner, 1997-2014)</w:t>
          </w:r>
          <w:r w:rsidR="0025556E">
            <w:rPr>
              <w:rFonts w:ascii="Arial" w:hAnsi="Arial" w:cs="Arial"/>
              <w:sz w:val="24"/>
              <w:szCs w:val="24"/>
            </w:rPr>
            <w:fldChar w:fldCharType="end"/>
          </w:r>
        </w:sdtContent>
      </w:sdt>
      <w:r w:rsidR="000A7B4E" w:rsidRPr="00AF1FEC">
        <w:rPr>
          <w:rFonts w:ascii="Arial" w:hAnsi="Arial" w:cs="Arial"/>
          <w:sz w:val="24"/>
          <w:szCs w:val="24"/>
        </w:rPr>
        <w:t xml:space="preserve">. </w:t>
      </w:r>
    </w:p>
    <w:p w14:paraId="4A48E7E3" w14:textId="178F2161" w:rsidR="00AF253F" w:rsidRPr="00AF1FEC" w:rsidRDefault="00C25C4A" w:rsidP="00AF1FEC">
      <w:pPr>
        <w:spacing w:line="360" w:lineRule="auto"/>
        <w:jc w:val="both"/>
        <w:rPr>
          <w:rFonts w:ascii="Arial" w:hAnsi="Arial" w:cs="Arial"/>
          <w:sz w:val="24"/>
          <w:szCs w:val="24"/>
        </w:rPr>
      </w:pPr>
      <w:r w:rsidRPr="00AF1FEC">
        <w:rPr>
          <w:rFonts w:ascii="Arial" w:hAnsi="Arial" w:cs="Arial"/>
          <w:sz w:val="24"/>
          <w:szCs w:val="24"/>
        </w:rPr>
        <w:t>Lastly the</w:t>
      </w:r>
      <w:r w:rsidR="00F5464B" w:rsidRPr="00AF1FEC">
        <w:rPr>
          <w:rFonts w:ascii="Arial" w:hAnsi="Arial" w:cs="Arial"/>
          <w:sz w:val="24"/>
          <w:szCs w:val="24"/>
        </w:rPr>
        <w:t xml:space="preserve"> third</w:t>
      </w:r>
      <w:r w:rsidRPr="00AF1FEC">
        <w:rPr>
          <w:rFonts w:ascii="Arial" w:hAnsi="Arial" w:cs="Arial"/>
          <w:sz w:val="24"/>
          <w:szCs w:val="24"/>
        </w:rPr>
        <w:t xml:space="preserve"> major theorist is B.F Skinner</w:t>
      </w:r>
      <w:sdt>
        <w:sdtPr>
          <w:rPr>
            <w:rFonts w:ascii="Arial" w:hAnsi="Arial" w:cs="Arial"/>
            <w:sz w:val="24"/>
            <w:szCs w:val="24"/>
          </w:rPr>
          <w:id w:val="2050411705"/>
          <w:citation/>
        </w:sdtPr>
        <w:sdtEndPr/>
        <w:sdtContent>
          <w:r w:rsidR="0025556E">
            <w:rPr>
              <w:rFonts w:ascii="Arial" w:hAnsi="Arial" w:cs="Arial"/>
              <w:sz w:val="24"/>
              <w:szCs w:val="24"/>
            </w:rPr>
            <w:fldChar w:fldCharType="begin"/>
          </w:r>
          <w:r w:rsidR="0025556E">
            <w:rPr>
              <w:rFonts w:ascii="Arial" w:hAnsi="Arial" w:cs="Arial"/>
              <w:sz w:val="24"/>
              <w:szCs w:val="24"/>
            </w:rPr>
            <w:instrText xml:space="preserve"> CITATION BFS74 \l 2057 </w:instrText>
          </w:r>
          <w:r w:rsidR="0025556E">
            <w:rPr>
              <w:rFonts w:ascii="Arial" w:hAnsi="Arial" w:cs="Arial"/>
              <w:sz w:val="24"/>
              <w:szCs w:val="24"/>
            </w:rPr>
            <w:fldChar w:fldCharType="separate"/>
          </w:r>
          <w:r w:rsidR="0025556E">
            <w:rPr>
              <w:rFonts w:ascii="Arial" w:hAnsi="Arial" w:cs="Arial"/>
              <w:noProof/>
              <w:sz w:val="24"/>
              <w:szCs w:val="24"/>
            </w:rPr>
            <w:t xml:space="preserve"> </w:t>
          </w:r>
          <w:r w:rsidR="0025556E" w:rsidRPr="0025556E">
            <w:rPr>
              <w:rFonts w:ascii="Arial" w:hAnsi="Arial" w:cs="Arial"/>
              <w:noProof/>
              <w:sz w:val="24"/>
              <w:szCs w:val="24"/>
            </w:rPr>
            <w:t>(B.F.Skinner, 1974)</w:t>
          </w:r>
          <w:r w:rsidR="0025556E">
            <w:rPr>
              <w:rFonts w:ascii="Arial" w:hAnsi="Arial" w:cs="Arial"/>
              <w:sz w:val="24"/>
              <w:szCs w:val="24"/>
            </w:rPr>
            <w:fldChar w:fldCharType="end"/>
          </w:r>
        </w:sdtContent>
      </w:sdt>
      <w:r w:rsidRPr="00AF1FEC">
        <w:rPr>
          <w:rFonts w:ascii="Arial" w:hAnsi="Arial" w:cs="Arial"/>
          <w:sz w:val="24"/>
          <w:szCs w:val="24"/>
        </w:rPr>
        <w:t xml:space="preserve">, </w:t>
      </w:r>
      <w:r w:rsidR="00E46EAE" w:rsidRPr="00AF1FEC">
        <w:rPr>
          <w:rFonts w:ascii="Arial" w:hAnsi="Arial" w:cs="Arial"/>
          <w:sz w:val="24"/>
          <w:szCs w:val="24"/>
        </w:rPr>
        <w:t xml:space="preserve">he influenced behaviour by his behaviourism theory </w:t>
      </w:r>
      <w:r w:rsidR="00B72058" w:rsidRPr="00AF1FEC">
        <w:rPr>
          <w:rFonts w:ascii="Arial" w:hAnsi="Arial" w:cs="Arial"/>
          <w:sz w:val="24"/>
          <w:szCs w:val="24"/>
        </w:rPr>
        <w:t>of the operant conditioning</w:t>
      </w:r>
      <w:r w:rsidR="00DC425C" w:rsidRPr="00AF1FEC">
        <w:rPr>
          <w:rFonts w:ascii="Arial" w:hAnsi="Arial" w:cs="Arial"/>
          <w:sz w:val="24"/>
          <w:szCs w:val="24"/>
        </w:rPr>
        <w:t>.</w:t>
      </w:r>
      <w:r w:rsidR="008C486C" w:rsidRPr="00AF1FEC">
        <w:rPr>
          <w:rFonts w:ascii="Arial" w:hAnsi="Arial" w:cs="Arial"/>
          <w:sz w:val="24"/>
          <w:szCs w:val="24"/>
        </w:rPr>
        <w:t xml:space="preserve"> Skinner agreed </w:t>
      </w:r>
      <w:r w:rsidR="000B21C2" w:rsidRPr="00AF1FEC">
        <w:rPr>
          <w:rFonts w:ascii="Arial" w:hAnsi="Arial" w:cs="Arial"/>
          <w:sz w:val="24"/>
          <w:szCs w:val="24"/>
        </w:rPr>
        <w:t>with the statement of</w:t>
      </w:r>
      <w:r w:rsidR="00EC0D4D" w:rsidRPr="00AF1FEC">
        <w:rPr>
          <w:rFonts w:ascii="Arial" w:hAnsi="Arial" w:cs="Arial"/>
          <w:sz w:val="24"/>
          <w:szCs w:val="24"/>
        </w:rPr>
        <w:t xml:space="preserve"> methodological </w:t>
      </w:r>
      <w:r w:rsidR="002F1F19" w:rsidRPr="00AF1FEC">
        <w:rPr>
          <w:rFonts w:ascii="Arial" w:hAnsi="Arial" w:cs="Arial"/>
          <w:sz w:val="24"/>
          <w:szCs w:val="24"/>
        </w:rPr>
        <w:t xml:space="preserve">behaviourism </w:t>
      </w:r>
      <w:r w:rsidR="00845D15" w:rsidRPr="00AF1FEC">
        <w:rPr>
          <w:rFonts w:ascii="Arial" w:hAnsi="Arial" w:cs="Arial"/>
          <w:sz w:val="24"/>
          <w:szCs w:val="24"/>
        </w:rPr>
        <w:t xml:space="preserve">is to be able to define behaviour and being able to control it </w:t>
      </w:r>
      <w:r w:rsidR="00282312" w:rsidRPr="00AF1FEC">
        <w:rPr>
          <w:rFonts w:ascii="Arial" w:hAnsi="Arial" w:cs="Arial"/>
          <w:sz w:val="24"/>
          <w:szCs w:val="24"/>
        </w:rPr>
        <w:t>by</w:t>
      </w:r>
      <w:r w:rsidR="00D66147" w:rsidRPr="00AF1FEC">
        <w:rPr>
          <w:rFonts w:ascii="Arial" w:hAnsi="Arial" w:cs="Arial"/>
          <w:sz w:val="24"/>
          <w:szCs w:val="24"/>
        </w:rPr>
        <w:t xml:space="preserve"> reflect</w:t>
      </w:r>
      <w:r w:rsidR="00282312" w:rsidRPr="00AF1FEC">
        <w:rPr>
          <w:rFonts w:ascii="Arial" w:hAnsi="Arial" w:cs="Arial"/>
          <w:sz w:val="24"/>
          <w:szCs w:val="24"/>
        </w:rPr>
        <w:t>ing</w:t>
      </w:r>
      <w:r w:rsidR="00D66147" w:rsidRPr="00AF1FEC">
        <w:rPr>
          <w:rFonts w:ascii="Arial" w:hAnsi="Arial" w:cs="Arial"/>
          <w:sz w:val="24"/>
          <w:szCs w:val="24"/>
        </w:rPr>
        <w:t xml:space="preserve"> on the positive and negative </w:t>
      </w:r>
      <w:r w:rsidR="006F29BF" w:rsidRPr="00AF1FEC">
        <w:rPr>
          <w:rFonts w:ascii="Arial" w:hAnsi="Arial" w:cs="Arial"/>
          <w:sz w:val="24"/>
          <w:szCs w:val="24"/>
        </w:rPr>
        <w:t>reinforcement. The</w:t>
      </w:r>
      <w:r w:rsidR="00A42951" w:rsidRPr="00AF1FEC">
        <w:rPr>
          <w:rFonts w:ascii="Arial" w:hAnsi="Arial" w:cs="Arial"/>
          <w:sz w:val="24"/>
          <w:szCs w:val="24"/>
        </w:rPr>
        <w:t xml:space="preserve"> positive reinforcement is being rewarded </w:t>
      </w:r>
      <w:r w:rsidR="00A17E68" w:rsidRPr="00AF1FEC">
        <w:rPr>
          <w:rFonts w:ascii="Arial" w:hAnsi="Arial" w:cs="Arial"/>
          <w:sz w:val="24"/>
          <w:szCs w:val="24"/>
        </w:rPr>
        <w:t>by doing something realistically achievable</w:t>
      </w:r>
      <w:r w:rsidR="005738A6" w:rsidRPr="00AF1FEC">
        <w:rPr>
          <w:rFonts w:ascii="Arial" w:hAnsi="Arial" w:cs="Arial"/>
          <w:sz w:val="24"/>
          <w:szCs w:val="24"/>
        </w:rPr>
        <w:t>.</w:t>
      </w:r>
      <w:r w:rsidR="006A4DF2" w:rsidRPr="00AF1FEC">
        <w:rPr>
          <w:rFonts w:ascii="Arial" w:hAnsi="Arial" w:cs="Arial"/>
          <w:sz w:val="24"/>
          <w:szCs w:val="24"/>
        </w:rPr>
        <w:t xml:space="preserve"> Skinner believed that positive</w:t>
      </w:r>
      <w:r w:rsidR="00AD52F4" w:rsidRPr="00AF1FEC">
        <w:rPr>
          <w:rFonts w:ascii="Arial" w:hAnsi="Arial" w:cs="Arial"/>
          <w:sz w:val="24"/>
          <w:szCs w:val="24"/>
        </w:rPr>
        <w:t xml:space="preserve"> and negative</w:t>
      </w:r>
      <w:r w:rsidR="004960C1" w:rsidRPr="00AF1FEC">
        <w:rPr>
          <w:rFonts w:ascii="Arial" w:hAnsi="Arial" w:cs="Arial"/>
          <w:sz w:val="24"/>
          <w:szCs w:val="24"/>
        </w:rPr>
        <w:t xml:space="preserve"> reinforcement strengthens Children’s</w:t>
      </w:r>
      <w:r w:rsidR="006A4DF2" w:rsidRPr="00AF1FEC">
        <w:rPr>
          <w:rFonts w:ascii="Arial" w:hAnsi="Arial" w:cs="Arial"/>
          <w:sz w:val="24"/>
          <w:szCs w:val="24"/>
        </w:rPr>
        <w:t xml:space="preserve"> behaviour</w:t>
      </w:r>
      <w:sdt>
        <w:sdtPr>
          <w:rPr>
            <w:rFonts w:ascii="Arial" w:hAnsi="Arial" w:cs="Arial"/>
            <w:sz w:val="24"/>
            <w:szCs w:val="24"/>
          </w:rPr>
          <w:id w:val="1130279899"/>
          <w:citation/>
        </w:sdtPr>
        <w:sdtEndPr/>
        <w:sdtContent>
          <w:r w:rsidR="001D3911">
            <w:rPr>
              <w:rFonts w:ascii="Arial" w:hAnsi="Arial" w:cs="Arial"/>
              <w:sz w:val="24"/>
              <w:szCs w:val="24"/>
            </w:rPr>
            <w:fldChar w:fldCharType="begin"/>
          </w:r>
          <w:r w:rsidR="001D3911">
            <w:rPr>
              <w:rFonts w:ascii="Arial" w:hAnsi="Arial" w:cs="Arial"/>
              <w:sz w:val="24"/>
              <w:szCs w:val="24"/>
            </w:rPr>
            <w:instrText xml:space="preserve"> CITATION Jac75 \l 2057 </w:instrText>
          </w:r>
          <w:r w:rsidR="001D3911">
            <w:rPr>
              <w:rFonts w:ascii="Arial" w:hAnsi="Arial" w:cs="Arial"/>
              <w:sz w:val="24"/>
              <w:szCs w:val="24"/>
            </w:rPr>
            <w:fldChar w:fldCharType="separate"/>
          </w:r>
          <w:r w:rsidR="001D3911">
            <w:rPr>
              <w:rFonts w:ascii="Arial" w:hAnsi="Arial" w:cs="Arial"/>
              <w:noProof/>
              <w:sz w:val="24"/>
              <w:szCs w:val="24"/>
            </w:rPr>
            <w:t xml:space="preserve"> </w:t>
          </w:r>
          <w:r w:rsidR="001D3911" w:rsidRPr="001D3911">
            <w:rPr>
              <w:rFonts w:ascii="Arial" w:hAnsi="Arial" w:cs="Arial"/>
              <w:noProof/>
              <w:sz w:val="24"/>
              <w:szCs w:val="24"/>
            </w:rPr>
            <w:t>(Michael, 1975)</w:t>
          </w:r>
          <w:r w:rsidR="001D3911">
            <w:rPr>
              <w:rFonts w:ascii="Arial" w:hAnsi="Arial" w:cs="Arial"/>
              <w:sz w:val="24"/>
              <w:szCs w:val="24"/>
            </w:rPr>
            <w:fldChar w:fldCharType="end"/>
          </w:r>
        </w:sdtContent>
      </w:sdt>
      <w:r w:rsidR="004960C1" w:rsidRPr="00AF1FEC">
        <w:rPr>
          <w:rFonts w:ascii="Arial" w:hAnsi="Arial" w:cs="Arial"/>
          <w:sz w:val="24"/>
          <w:szCs w:val="24"/>
        </w:rPr>
        <w:t xml:space="preserve">. </w:t>
      </w:r>
      <w:r w:rsidR="00A04A28" w:rsidRPr="00AF1FEC">
        <w:rPr>
          <w:rFonts w:ascii="Arial" w:hAnsi="Arial" w:cs="Arial"/>
          <w:sz w:val="24"/>
          <w:szCs w:val="24"/>
        </w:rPr>
        <w:t xml:space="preserve">Behaviourism </w:t>
      </w:r>
      <w:r w:rsidR="00A53AE2" w:rsidRPr="00AF1FEC">
        <w:rPr>
          <w:rFonts w:ascii="Arial" w:hAnsi="Arial" w:cs="Arial"/>
          <w:sz w:val="24"/>
          <w:szCs w:val="24"/>
        </w:rPr>
        <w:t xml:space="preserve">is </w:t>
      </w:r>
      <w:r w:rsidR="009F61A2" w:rsidRPr="00AF1FEC">
        <w:rPr>
          <w:rFonts w:ascii="Arial" w:hAnsi="Arial" w:cs="Arial"/>
          <w:sz w:val="24"/>
          <w:szCs w:val="24"/>
        </w:rPr>
        <w:t xml:space="preserve">being observant by </w:t>
      </w:r>
      <w:r w:rsidR="00A716BF" w:rsidRPr="00AF1FEC">
        <w:rPr>
          <w:rFonts w:ascii="Arial" w:hAnsi="Arial" w:cs="Arial"/>
          <w:sz w:val="24"/>
          <w:szCs w:val="24"/>
        </w:rPr>
        <w:t xml:space="preserve">internal events by thinking </w:t>
      </w:r>
      <w:r w:rsidR="00C65460" w:rsidRPr="00AF1FEC">
        <w:rPr>
          <w:rFonts w:ascii="Arial" w:hAnsi="Arial" w:cs="Arial"/>
          <w:sz w:val="24"/>
          <w:szCs w:val="24"/>
        </w:rPr>
        <w:t>and emotion</w:t>
      </w:r>
      <w:r w:rsidR="00DC51FE" w:rsidRPr="00AF1FEC">
        <w:rPr>
          <w:rFonts w:ascii="Arial" w:hAnsi="Arial" w:cs="Arial"/>
          <w:sz w:val="24"/>
          <w:szCs w:val="24"/>
        </w:rPr>
        <w:t xml:space="preserve"> within one’s reasoning</w:t>
      </w:r>
      <w:sdt>
        <w:sdtPr>
          <w:rPr>
            <w:rFonts w:ascii="Arial" w:hAnsi="Arial" w:cs="Arial"/>
            <w:sz w:val="24"/>
            <w:szCs w:val="24"/>
          </w:rPr>
          <w:id w:val="-1907987518"/>
          <w:citation/>
        </w:sdtPr>
        <w:sdtEndPr/>
        <w:sdtContent>
          <w:r w:rsidR="008E3629">
            <w:rPr>
              <w:rFonts w:ascii="Arial" w:hAnsi="Arial" w:cs="Arial"/>
              <w:sz w:val="24"/>
              <w:szCs w:val="24"/>
            </w:rPr>
            <w:fldChar w:fldCharType="begin"/>
          </w:r>
          <w:r w:rsidR="008E3629">
            <w:rPr>
              <w:rFonts w:ascii="Arial" w:hAnsi="Arial" w:cs="Arial"/>
              <w:sz w:val="24"/>
              <w:szCs w:val="24"/>
            </w:rPr>
            <w:instrText xml:space="preserve"> CITATION BFS741 \l 2057 </w:instrText>
          </w:r>
          <w:r w:rsidR="008E3629">
            <w:rPr>
              <w:rFonts w:ascii="Arial" w:hAnsi="Arial" w:cs="Arial"/>
              <w:sz w:val="24"/>
              <w:szCs w:val="24"/>
            </w:rPr>
            <w:fldChar w:fldCharType="separate"/>
          </w:r>
          <w:r w:rsidR="008E3629">
            <w:rPr>
              <w:rFonts w:ascii="Arial" w:hAnsi="Arial" w:cs="Arial"/>
              <w:noProof/>
              <w:sz w:val="24"/>
              <w:szCs w:val="24"/>
            </w:rPr>
            <w:t xml:space="preserve"> </w:t>
          </w:r>
          <w:r w:rsidR="008E3629" w:rsidRPr="008E3629">
            <w:rPr>
              <w:rFonts w:ascii="Arial" w:hAnsi="Arial" w:cs="Arial"/>
              <w:noProof/>
              <w:sz w:val="24"/>
              <w:szCs w:val="24"/>
            </w:rPr>
            <w:t>(Skinner, 1974)</w:t>
          </w:r>
          <w:r w:rsidR="008E3629">
            <w:rPr>
              <w:rFonts w:ascii="Arial" w:hAnsi="Arial" w:cs="Arial"/>
              <w:sz w:val="24"/>
              <w:szCs w:val="24"/>
            </w:rPr>
            <w:fldChar w:fldCharType="end"/>
          </w:r>
        </w:sdtContent>
      </w:sdt>
      <w:r w:rsidR="005259CB" w:rsidRPr="00AF1FEC">
        <w:rPr>
          <w:rFonts w:ascii="Arial" w:hAnsi="Arial" w:cs="Arial"/>
          <w:sz w:val="24"/>
          <w:szCs w:val="24"/>
        </w:rPr>
        <w:t>.</w:t>
      </w:r>
      <w:r w:rsidR="00AF73FE" w:rsidRPr="00AF1FEC">
        <w:rPr>
          <w:rFonts w:ascii="Arial" w:hAnsi="Arial" w:cs="Arial"/>
          <w:sz w:val="24"/>
          <w:szCs w:val="24"/>
        </w:rPr>
        <w:t xml:space="preserve"> </w:t>
      </w:r>
      <w:r w:rsidR="00453F0E" w:rsidRPr="00AF1FEC">
        <w:rPr>
          <w:rFonts w:ascii="Arial" w:hAnsi="Arial" w:cs="Arial"/>
          <w:sz w:val="24"/>
          <w:szCs w:val="24"/>
        </w:rPr>
        <w:t xml:space="preserve">The approach </w:t>
      </w:r>
      <w:r w:rsidR="00DC51FE" w:rsidRPr="00AF1FEC">
        <w:rPr>
          <w:rFonts w:ascii="Arial" w:hAnsi="Arial" w:cs="Arial"/>
          <w:sz w:val="24"/>
          <w:szCs w:val="24"/>
        </w:rPr>
        <w:t>enhanced</w:t>
      </w:r>
      <w:r w:rsidR="00453F0E" w:rsidRPr="00AF1FEC">
        <w:rPr>
          <w:rFonts w:ascii="Arial" w:hAnsi="Arial" w:cs="Arial"/>
          <w:sz w:val="24"/>
          <w:szCs w:val="24"/>
        </w:rPr>
        <w:t xml:space="preserve"> </w:t>
      </w:r>
      <w:r w:rsidR="00DC7EC6" w:rsidRPr="00AF1FEC">
        <w:rPr>
          <w:rFonts w:ascii="Arial" w:hAnsi="Arial" w:cs="Arial"/>
          <w:sz w:val="24"/>
          <w:szCs w:val="24"/>
        </w:rPr>
        <w:t xml:space="preserve">behavioural </w:t>
      </w:r>
      <w:r w:rsidR="00453F0E" w:rsidRPr="00AF1FEC">
        <w:rPr>
          <w:rFonts w:ascii="Arial" w:hAnsi="Arial" w:cs="Arial"/>
          <w:sz w:val="24"/>
          <w:szCs w:val="24"/>
        </w:rPr>
        <w:t xml:space="preserve">psychology </w:t>
      </w:r>
      <w:r w:rsidR="00DC7EC6" w:rsidRPr="00AF1FEC">
        <w:rPr>
          <w:rFonts w:ascii="Arial" w:hAnsi="Arial" w:cs="Arial"/>
          <w:sz w:val="24"/>
          <w:szCs w:val="24"/>
        </w:rPr>
        <w:t xml:space="preserve">is </w:t>
      </w:r>
      <w:r w:rsidR="0032496E" w:rsidRPr="00AF1FEC">
        <w:rPr>
          <w:rFonts w:ascii="Arial" w:hAnsi="Arial" w:cs="Arial"/>
          <w:sz w:val="24"/>
          <w:szCs w:val="24"/>
        </w:rPr>
        <w:t xml:space="preserve">focusing on how </w:t>
      </w:r>
      <w:r w:rsidR="00972C77" w:rsidRPr="00AF1FEC">
        <w:rPr>
          <w:rFonts w:ascii="Arial" w:hAnsi="Arial" w:cs="Arial"/>
          <w:sz w:val="24"/>
          <w:szCs w:val="24"/>
        </w:rPr>
        <w:t xml:space="preserve">we modify our behaviour </w:t>
      </w:r>
      <w:r w:rsidR="000617AE" w:rsidRPr="00AF1FEC">
        <w:rPr>
          <w:rFonts w:ascii="Arial" w:hAnsi="Arial" w:cs="Arial"/>
          <w:sz w:val="24"/>
          <w:szCs w:val="24"/>
        </w:rPr>
        <w:t>amongst others</w:t>
      </w:r>
      <w:r w:rsidR="00DC51FE" w:rsidRPr="00AF1FEC">
        <w:rPr>
          <w:rFonts w:ascii="Arial" w:hAnsi="Arial" w:cs="Arial"/>
          <w:sz w:val="24"/>
          <w:szCs w:val="24"/>
        </w:rPr>
        <w:t xml:space="preserve"> and how </w:t>
      </w:r>
      <w:r w:rsidR="00272620" w:rsidRPr="00AF1FEC">
        <w:rPr>
          <w:rFonts w:ascii="Arial" w:hAnsi="Arial" w:cs="Arial"/>
          <w:sz w:val="24"/>
          <w:szCs w:val="24"/>
        </w:rPr>
        <w:t>they portray themselves</w:t>
      </w:r>
      <w:r w:rsidR="000617AE" w:rsidRPr="00AF1FEC">
        <w:rPr>
          <w:rFonts w:ascii="Arial" w:hAnsi="Arial" w:cs="Arial"/>
          <w:sz w:val="24"/>
          <w:szCs w:val="24"/>
        </w:rPr>
        <w:t xml:space="preserve">. </w:t>
      </w:r>
      <w:r w:rsidR="003F273B" w:rsidRPr="00AF1FEC">
        <w:rPr>
          <w:rFonts w:ascii="Arial" w:hAnsi="Arial" w:cs="Arial"/>
          <w:sz w:val="24"/>
          <w:szCs w:val="24"/>
        </w:rPr>
        <w:t>Motivation and encouragement are key to an education success</w:t>
      </w:r>
      <w:r w:rsidR="001E5209" w:rsidRPr="00AF1FEC">
        <w:rPr>
          <w:rFonts w:ascii="Arial" w:hAnsi="Arial" w:cs="Arial"/>
          <w:sz w:val="24"/>
          <w:szCs w:val="24"/>
        </w:rPr>
        <w:t xml:space="preserve">, its up to peers to be able to apply positive learning approaches to help you in </w:t>
      </w:r>
      <w:r w:rsidR="00F3688E" w:rsidRPr="00AF1FEC">
        <w:rPr>
          <w:rFonts w:ascii="Arial" w:hAnsi="Arial" w:cs="Arial"/>
          <w:sz w:val="24"/>
          <w:szCs w:val="24"/>
        </w:rPr>
        <w:t>succeeding</w:t>
      </w:r>
      <w:sdt>
        <w:sdtPr>
          <w:rPr>
            <w:rFonts w:ascii="Arial" w:hAnsi="Arial" w:cs="Arial"/>
            <w:sz w:val="24"/>
            <w:szCs w:val="24"/>
          </w:rPr>
          <w:id w:val="-1917006939"/>
          <w:citation/>
        </w:sdtPr>
        <w:sdtEndPr/>
        <w:sdtContent>
          <w:r w:rsidR="00D602B8">
            <w:rPr>
              <w:rFonts w:ascii="Arial" w:hAnsi="Arial" w:cs="Arial"/>
              <w:sz w:val="24"/>
              <w:szCs w:val="24"/>
            </w:rPr>
            <w:fldChar w:fldCharType="begin"/>
          </w:r>
          <w:r w:rsidR="00D602B8">
            <w:rPr>
              <w:rFonts w:ascii="Arial" w:hAnsi="Arial" w:cs="Arial"/>
              <w:sz w:val="24"/>
              <w:szCs w:val="24"/>
            </w:rPr>
            <w:instrText xml:space="preserve"> CITATION Sam77 \l 2057 </w:instrText>
          </w:r>
          <w:r w:rsidR="00D602B8">
            <w:rPr>
              <w:rFonts w:ascii="Arial" w:hAnsi="Arial" w:cs="Arial"/>
              <w:sz w:val="24"/>
              <w:szCs w:val="24"/>
            </w:rPr>
            <w:fldChar w:fldCharType="separate"/>
          </w:r>
          <w:r w:rsidR="00D602B8">
            <w:rPr>
              <w:rFonts w:ascii="Arial" w:hAnsi="Arial" w:cs="Arial"/>
              <w:noProof/>
              <w:sz w:val="24"/>
              <w:szCs w:val="24"/>
            </w:rPr>
            <w:t xml:space="preserve"> </w:t>
          </w:r>
          <w:r w:rsidR="00D602B8" w:rsidRPr="00D602B8">
            <w:rPr>
              <w:rFonts w:ascii="Arial" w:hAnsi="Arial" w:cs="Arial"/>
              <w:noProof/>
              <w:sz w:val="24"/>
              <w:szCs w:val="24"/>
            </w:rPr>
            <w:t>(Ball, 1977)</w:t>
          </w:r>
          <w:r w:rsidR="00D602B8">
            <w:rPr>
              <w:rFonts w:ascii="Arial" w:hAnsi="Arial" w:cs="Arial"/>
              <w:sz w:val="24"/>
              <w:szCs w:val="24"/>
            </w:rPr>
            <w:fldChar w:fldCharType="end"/>
          </w:r>
        </w:sdtContent>
      </w:sdt>
      <w:r w:rsidR="00F3688E" w:rsidRPr="00AF1FEC">
        <w:rPr>
          <w:rFonts w:ascii="Arial" w:hAnsi="Arial" w:cs="Arial"/>
          <w:sz w:val="24"/>
          <w:szCs w:val="24"/>
        </w:rPr>
        <w:t xml:space="preserve">. </w:t>
      </w:r>
      <w:r w:rsidR="0005146C" w:rsidRPr="00AF1FEC">
        <w:rPr>
          <w:rFonts w:ascii="Arial" w:hAnsi="Arial" w:cs="Arial"/>
          <w:sz w:val="24"/>
          <w:szCs w:val="24"/>
        </w:rPr>
        <w:t xml:space="preserve">Looking at a working school practice they have </w:t>
      </w:r>
      <w:r w:rsidR="00F3688E" w:rsidRPr="00AF1FEC">
        <w:rPr>
          <w:rFonts w:ascii="Arial" w:hAnsi="Arial" w:cs="Arial"/>
          <w:sz w:val="24"/>
          <w:szCs w:val="24"/>
        </w:rPr>
        <w:t xml:space="preserve">adapted </w:t>
      </w:r>
      <w:r w:rsidR="0005146C" w:rsidRPr="00AF1FEC">
        <w:rPr>
          <w:rFonts w:ascii="Arial" w:hAnsi="Arial" w:cs="Arial"/>
          <w:sz w:val="24"/>
          <w:szCs w:val="24"/>
        </w:rPr>
        <w:t xml:space="preserve">reward charts </w:t>
      </w:r>
      <w:r w:rsidR="00F3688E" w:rsidRPr="00AF1FEC">
        <w:rPr>
          <w:rFonts w:ascii="Arial" w:hAnsi="Arial" w:cs="Arial"/>
          <w:sz w:val="24"/>
          <w:szCs w:val="24"/>
        </w:rPr>
        <w:t xml:space="preserve">and most schools that have these </w:t>
      </w:r>
      <w:r w:rsidR="0035486D" w:rsidRPr="00AF1FEC">
        <w:rPr>
          <w:rFonts w:ascii="Arial" w:hAnsi="Arial" w:cs="Arial"/>
          <w:sz w:val="24"/>
          <w:szCs w:val="24"/>
        </w:rPr>
        <w:t xml:space="preserve">suggest that it influences their behaviour </w:t>
      </w:r>
      <w:r w:rsidR="007E66D8" w:rsidRPr="00AF1FEC">
        <w:rPr>
          <w:rFonts w:ascii="Arial" w:hAnsi="Arial" w:cs="Arial"/>
          <w:sz w:val="24"/>
          <w:szCs w:val="24"/>
        </w:rPr>
        <w:t>in a</w:t>
      </w:r>
      <w:r w:rsidR="0035486D" w:rsidRPr="00AF1FEC">
        <w:rPr>
          <w:rFonts w:ascii="Arial" w:hAnsi="Arial" w:cs="Arial"/>
          <w:sz w:val="24"/>
          <w:szCs w:val="24"/>
        </w:rPr>
        <w:t xml:space="preserve"> positive way </w:t>
      </w:r>
      <w:r w:rsidR="00001518" w:rsidRPr="00AF1FEC">
        <w:rPr>
          <w:rFonts w:ascii="Arial" w:hAnsi="Arial" w:cs="Arial"/>
          <w:sz w:val="24"/>
          <w:szCs w:val="24"/>
        </w:rPr>
        <w:t>and keeps them on track to being good at school</w:t>
      </w:r>
      <w:r w:rsidR="005259CB" w:rsidRPr="00AF1FEC">
        <w:rPr>
          <w:rFonts w:ascii="Arial" w:hAnsi="Arial" w:cs="Arial"/>
          <w:sz w:val="24"/>
          <w:szCs w:val="24"/>
        </w:rPr>
        <w:t xml:space="preserve"> and achieving </w:t>
      </w:r>
      <w:r w:rsidR="00AF253F" w:rsidRPr="00AF1FEC">
        <w:rPr>
          <w:rFonts w:ascii="Arial" w:hAnsi="Arial" w:cs="Arial"/>
          <w:sz w:val="24"/>
          <w:szCs w:val="24"/>
        </w:rPr>
        <w:t>academically</w:t>
      </w:r>
      <w:r w:rsidR="00001518" w:rsidRPr="00AF1FEC">
        <w:rPr>
          <w:rFonts w:ascii="Arial" w:hAnsi="Arial" w:cs="Arial"/>
          <w:sz w:val="24"/>
          <w:szCs w:val="24"/>
        </w:rPr>
        <w:t xml:space="preserve">. This would be used within </w:t>
      </w:r>
      <w:r w:rsidR="007E66D8" w:rsidRPr="00AF1FEC">
        <w:rPr>
          <w:rFonts w:ascii="Arial" w:hAnsi="Arial" w:cs="Arial"/>
          <w:sz w:val="24"/>
          <w:szCs w:val="24"/>
        </w:rPr>
        <w:t>key stage 1-3</w:t>
      </w:r>
      <w:sdt>
        <w:sdtPr>
          <w:rPr>
            <w:rFonts w:ascii="Arial" w:hAnsi="Arial" w:cs="Arial"/>
            <w:sz w:val="24"/>
            <w:szCs w:val="24"/>
          </w:rPr>
          <w:id w:val="-622843287"/>
          <w:citation/>
        </w:sdtPr>
        <w:sdtEndPr/>
        <w:sdtContent>
          <w:r w:rsidR="00493B9B">
            <w:rPr>
              <w:rFonts w:ascii="Arial" w:hAnsi="Arial" w:cs="Arial"/>
              <w:sz w:val="24"/>
              <w:szCs w:val="24"/>
            </w:rPr>
            <w:fldChar w:fldCharType="begin"/>
          </w:r>
          <w:r w:rsidR="00493B9B">
            <w:rPr>
              <w:rFonts w:ascii="Arial" w:hAnsi="Arial" w:cs="Arial"/>
              <w:sz w:val="24"/>
              <w:szCs w:val="24"/>
            </w:rPr>
            <w:instrText xml:space="preserve"> CITATION Gov19 \l 2057 </w:instrText>
          </w:r>
          <w:r w:rsidR="00493B9B">
            <w:rPr>
              <w:rFonts w:ascii="Arial" w:hAnsi="Arial" w:cs="Arial"/>
              <w:sz w:val="24"/>
              <w:szCs w:val="24"/>
            </w:rPr>
            <w:fldChar w:fldCharType="separate"/>
          </w:r>
          <w:r w:rsidR="00493B9B">
            <w:rPr>
              <w:rFonts w:ascii="Arial" w:hAnsi="Arial" w:cs="Arial"/>
              <w:noProof/>
              <w:sz w:val="24"/>
              <w:szCs w:val="24"/>
            </w:rPr>
            <w:t xml:space="preserve"> </w:t>
          </w:r>
          <w:r w:rsidR="00493B9B" w:rsidRPr="00493B9B">
            <w:rPr>
              <w:rFonts w:ascii="Arial" w:hAnsi="Arial" w:cs="Arial"/>
              <w:noProof/>
              <w:sz w:val="24"/>
              <w:szCs w:val="24"/>
            </w:rPr>
            <w:t>(Gov.Uk, 2019)</w:t>
          </w:r>
          <w:r w:rsidR="00493B9B">
            <w:rPr>
              <w:rFonts w:ascii="Arial" w:hAnsi="Arial" w:cs="Arial"/>
              <w:sz w:val="24"/>
              <w:szCs w:val="24"/>
            </w:rPr>
            <w:fldChar w:fldCharType="end"/>
          </w:r>
        </w:sdtContent>
      </w:sdt>
      <w:r w:rsidR="007E66D8" w:rsidRPr="00AF1FEC">
        <w:rPr>
          <w:rFonts w:ascii="Arial" w:hAnsi="Arial" w:cs="Arial"/>
          <w:sz w:val="24"/>
          <w:szCs w:val="24"/>
        </w:rPr>
        <w:t>.</w:t>
      </w:r>
    </w:p>
    <w:p w14:paraId="28DCAC75" w14:textId="303DDB7E" w:rsidR="009A60B2" w:rsidRDefault="00AA5963" w:rsidP="00AF1FEC">
      <w:pPr>
        <w:spacing w:line="360" w:lineRule="auto"/>
        <w:jc w:val="both"/>
        <w:rPr>
          <w:rFonts w:ascii="Arial" w:hAnsi="Arial" w:cs="Arial"/>
          <w:sz w:val="24"/>
          <w:szCs w:val="24"/>
        </w:rPr>
      </w:pPr>
      <w:r w:rsidRPr="00AF1FEC">
        <w:rPr>
          <w:rFonts w:ascii="Arial" w:hAnsi="Arial" w:cs="Arial"/>
          <w:sz w:val="24"/>
          <w:szCs w:val="24"/>
        </w:rPr>
        <w:t>To summarise</w:t>
      </w:r>
      <w:r w:rsidR="0013197F" w:rsidRPr="00AF1FEC">
        <w:rPr>
          <w:rFonts w:ascii="Arial" w:hAnsi="Arial" w:cs="Arial"/>
          <w:sz w:val="24"/>
          <w:szCs w:val="24"/>
        </w:rPr>
        <w:t>,</w:t>
      </w:r>
      <w:r w:rsidR="004C1053" w:rsidRPr="00AF1FEC">
        <w:rPr>
          <w:rFonts w:ascii="Arial" w:hAnsi="Arial" w:cs="Arial"/>
          <w:sz w:val="24"/>
          <w:szCs w:val="24"/>
        </w:rPr>
        <w:t xml:space="preserve"> it is important </w:t>
      </w:r>
      <w:r w:rsidR="00576484" w:rsidRPr="00AF1FEC">
        <w:rPr>
          <w:rFonts w:ascii="Arial" w:hAnsi="Arial" w:cs="Arial"/>
          <w:sz w:val="24"/>
          <w:szCs w:val="24"/>
        </w:rPr>
        <w:t>within education</w:t>
      </w:r>
      <w:r w:rsidR="00701D1B" w:rsidRPr="00AF1FEC">
        <w:rPr>
          <w:rFonts w:ascii="Arial" w:hAnsi="Arial" w:cs="Arial"/>
          <w:sz w:val="24"/>
          <w:szCs w:val="24"/>
        </w:rPr>
        <w:t xml:space="preserve"> that every child is treated the same</w:t>
      </w:r>
      <w:r w:rsidR="00B24427" w:rsidRPr="00AF1FEC">
        <w:rPr>
          <w:rFonts w:ascii="Arial" w:hAnsi="Arial" w:cs="Arial"/>
          <w:sz w:val="24"/>
          <w:szCs w:val="24"/>
        </w:rPr>
        <w:t xml:space="preserve"> and </w:t>
      </w:r>
      <w:r w:rsidR="005944F9" w:rsidRPr="00AF1FEC">
        <w:rPr>
          <w:rFonts w:ascii="Arial" w:hAnsi="Arial" w:cs="Arial"/>
          <w:sz w:val="24"/>
          <w:szCs w:val="24"/>
        </w:rPr>
        <w:t>wants</w:t>
      </w:r>
      <w:r w:rsidR="008A050B" w:rsidRPr="00AF1FEC">
        <w:rPr>
          <w:rFonts w:ascii="Arial" w:hAnsi="Arial" w:cs="Arial"/>
          <w:sz w:val="24"/>
          <w:szCs w:val="24"/>
        </w:rPr>
        <w:t xml:space="preserve"> to</w:t>
      </w:r>
      <w:r w:rsidR="00B24427" w:rsidRPr="00AF1FEC">
        <w:rPr>
          <w:rFonts w:ascii="Arial" w:hAnsi="Arial" w:cs="Arial"/>
          <w:sz w:val="24"/>
          <w:szCs w:val="24"/>
        </w:rPr>
        <w:t xml:space="preserve"> learn</w:t>
      </w:r>
      <w:r w:rsidR="0067187B" w:rsidRPr="00AF1FEC">
        <w:rPr>
          <w:rFonts w:ascii="Arial" w:hAnsi="Arial" w:cs="Arial"/>
          <w:sz w:val="24"/>
          <w:szCs w:val="24"/>
        </w:rPr>
        <w:t xml:space="preserve"> </w:t>
      </w:r>
      <w:r w:rsidR="00703DD5" w:rsidRPr="00AF1FEC">
        <w:rPr>
          <w:rFonts w:ascii="Arial" w:hAnsi="Arial" w:cs="Arial"/>
          <w:sz w:val="24"/>
          <w:szCs w:val="24"/>
        </w:rPr>
        <w:t>and</w:t>
      </w:r>
      <w:r w:rsidR="00316B03" w:rsidRPr="00AF1FEC">
        <w:rPr>
          <w:rFonts w:ascii="Arial" w:hAnsi="Arial" w:cs="Arial"/>
          <w:sz w:val="24"/>
          <w:szCs w:val="24"/>
        </w:rPr>
        <w:t xml:space="preserve"> be </w:t>
      </w:r>
      <w:r w:rsidR="0067187B" w:rsidRPr="00AF1FEC">
        <w:rPr>
          <w:rFonts w:ascii="Arial" w:hAnsi="Arial" w:cs="Arial"/>
          <w:sz w:val="24"/>
          <w:szCs w:val="24"/>
        </w:rPr>
        <w:t xml:space="preserve">able to achieve to their full potential. </w:t>
      </w:r>
      <w:r w:rsidR="00316B03" w:rsidRPr="00AF1FEC">
        <w:rPr>
          <w:rFonts w:ascii="Arial" w:hAnsi="Arial" w:cs="Arial"/>
          <w:sz w:val="24"/>
          <w:szCs w:val="24"/>
        </w:rPr>
        <w:t>It</w:t>
      </w:r>
      <w:r w:rsidR="00703DD5" w:rsidRPr="00AF1FEC">
        <w:rPr>
          <w:rFonts w:ascii="Arial" w:hAnsi="Arial" w:cs="Arial"/>
          <w:sz w:val="24"/>
          <w:szCs w:val="24"/>
        </w:rPr>
        <w:t xml:space="preserve"> is important to gain</w:t>
      </w:r>
      <w:r w:rsidR="0067187B" w:rsidRPr="00AF1FEC">
        <w:rPr>
          <w:rFonts w:ascii="Arial" w:hAnsi="Arial" w:cs="Arial"/>
          <w:sz w:val="24"/>
          <w:szCs w:val="24"/>
        </w:rPr>
        <w:t xml:space="preserve"> relationships with Teachers and LSA’s as it enables them to have a positive approach within their learning and </w:t>
      </w:r>
      <w:r w:rsidR="00755E2B" w:rsidRPr="00AF1FEC">
        <w:rPr>
          <w:rFonts w:ascii="Arial" w:hAnsi="Arial" w:cs="Arial"/>
          <w:sz w:val="24"/>
          <w:szCs w:val="24"/>
        </w:rPr>
        <w:t>having the right to succeed.</w:t>
      </w:r>
      <w:r w:rsidR="004431DB" w:rsidRPr="00AF1FEC">
        <w:rPr>
          <w:rFonts w:ascii="Arial" w:hAnsi="Arial" w:cs="Arial"/>
          <w:sz w:val="24"/>
          <w:szCs w:val="24"/>
        </w:rPr>
        <w:t xml:space="preserve"> It is important to academically </w:t>
      </w:r>
      <w:r w:rsidR="00B94B2B" w:rsidRPr="00AF1FEC">
        <w:rPr>
          <w:rFonts w:ascii="Arial" w:hAnsi="Arial" w:cs="Arial"/>
          <w:sz w:val="24"/>
          <w:szCs w:val="24"/>
        </w:rPr>
        <w:t xml:space="preserve">learn a wide range of context within their classroom practices. Looking at these theorists they </w:t>
      </w:r>
      <w:r w:rsidR="0013598D" w:rsidRPr="00AF1FEC">
        <w:rPr>
          <w:rFonts w:ascii="Arial" w:hAnsi="Arial" w:cs="Arial"/>
          <w:sz w:val="24"/>
          <w:szCs w:val="24"/>
        </w:rPr>
        <w:t xml:space="preserve">have different </w:t>
      </w:r>
      <w:r w:rsidR="00703DD5" w:rsidRPr="00AF1FEC">
        <w:rPr>
          <w:rFonts w:ascii="Arial" w:hAnsi="Arial" w:cs="Arial"/>
          <w:sz w:val="24"/>
          <w:szCs w:val="24"/>
        </w:rPr>
        <w:t>beliefs,</w:t>
      </w:r>
      <w:r w:rsidR="0013598D" w:rsidRPr="00AF1FEC">
        <w:rPr>
          <w:rFonts w:ascii="Arial" w:hAnsi="Arial" w:cs="Arial"/>
          <w:sz w:val="24"/>
          <w:szCs w:val="24"/>
        </w:rPr>
        <w:t xml:space="preserve"> </w:t>
      </w:r>
      <w:r w:rsidR="00E32C4F" w:rsidRPr="00AF1FEC">
        <w:rPr>
          <w:rFonts w:ascii="Arial" w:hAnsi="Arial" w:cs="Arial"/>
          <w:sz w:val="24"/>
          <w:szCs w:val="24"/>
        </w:rPr>
        <w:t xml:space="preserve">but they are all </w:t>
      </w:r>
      <w:r w:rsidR="00703DD5" w:rsidRPr="00AF1FEC">
        <w:rPr>
          <w:rFonts w:ascii="Arial" w:hAnsi="Arial" w:cs="Arial"/>
          <w:sz w:val="24"/>
          <w:szCs w:val="24"/>
        </w:rPr>
        <w:t xml:space="preserve">kind of </w:t>
      </w:r>
      <w:r w:rsidR="008B68B8" w:rsidRPr="00AF1FEC">
        <w:rPr>
          <w:rFonts w:ascii="Arial" w:hAnsi="Arial" w:cs="Arial"/>
          <w:sz w:val="24"/>
          <w:szCs w:val="24"/>
        </w:rPr>
        <w:t xml:space="preserve">similar </w:t>
      </w:r>
      <w:r w:rsidR="00316B03" w:rsidRPr="00AF1FEC">
        <w:rPr>
          <w:rFonts w:ascii="Arial" w:hAnsi="Arial" w:cs="Arial"/>
          <w:sz w:val="24"/>
          <w:szCs w:val="24"/>
        </w:rPr>
        <w:t xml:space="preserve">and evolve around </w:t>
      </w:r>
      <w:r w:rsidR="00316B03" w:rsidRPr="00AF1FEC">
        <w:rPr>
          <w:rFonts w:ascii="Arial" w:hAnsi="Arial" w:cs="Arial"/>
          <w:sz w:val="24"/>
          <w:szCs w:val="24"/>
        </w:rPr>
        <w:lastRenderedPageBreak/>
        <w:t>behaviour of internal and external factors within Children’s</w:t>
      </w:r>
      <w:r w:rsidR="00703DD5" w:rsidRPr="00AF1FEC">
        <w:rPr>
          <w:rFonts w:ascii="Arial" w:hAnsi="Arial" w:cs="Arial"/>
          <w:sz w:val="24"/>
          <w:szCs w:val="24"/>
        </w:rPr>
        <w:t xml:space="preserve"> </w:t>
      </w:r>
      <w:r w:rsidR="005944F9" w:rsidRPr="00AF1FEC">
        <w:rPr>
          <w:rFonts w:ascii="Arial" w:hAnsi="Arial" w:cs="Arial"/>
          <w:sz w:val="24"/>
          <w:szCs w:val="24"/>
        </w:rPr>
        <w:t>underlying</w:t>
      </w:r>
      <w:r w:rsidR="00703DD5" w:rsidRPr="00AF1FEC">
        <w:rPr>
          <w:rFonts w:ascii="Arial" w:hAnsi="Arial" w:cs="Arial"/>
          <w:sz w:val="24"/>
          <w:szCs w:val="24"/>
        </w:rPr>
        <w:t xml:space="preserve"> </w:t>
      </w:r>
      <w:r w:rsidR="00316B03" w:rsidRPr="00AF1FEC">
        <w:rPr>
          <w:rFonts w:ascii="Arial" w:hAnsi="Arial" w:cs="Arial"/>
          <w:sz w:val="24"/>
          <w:szCs w:val="24"/>
        </w:rPr>
        <w:t>environmental</w:t>
      </w:r>
      <w:r w:rsidR="00703DD5" w:rsidRPr="00AF1FEC">
        <w:rPr>
          <w:rFonts w:ascii="Arial" w:hAnsi="Arial" w:cs="Arial"/>
          <w:sz w:val="24"/>
          <w:szCs w:val="24"/>
        </w:rPr>
        <w:t xml:space="preserve"> </w:t>
      </w:r>
      <w:r w:rsidR="00316B03" w:rsidRPr="00AF1FEC">
        <w:rPr>
          <w:rFonts w:ascii="Arial" w:hAnsi="Arial" w:cs="Arial"/>
          <w:sz w:val="24"/>
          <w:szCs w:val="24"/>
        </w:rPr>
        <w:t xml:space="preserve">behaviour. </w:t>
      </w:r>
      <w:r w:rsidR="0031572D" w:rsidRPr="00AF1FEC">
        <w:rPr>
          <w:rFonts w:ascii="Arial" w:hAnsi="Arial" w:cs="Arial"/>
          <w:sz w:val="24"/>
          <w:szCs w:val="24"/>
        </w:rPr>
        <w:t xml:space="preserve">They all have a child centred approach within their theories. </w:t>
      </w:r>
    </w:p>
    <w:p w14:paraId="501A42E6" w14:textId="1A853F08" w:rsidR="009A60B2" w:rsidRDefault="009A60B2" w:rsidP="00AF1FEC">
      <w:pPr>
        <w:spacing w:line="360" w:lineRule="auto"/>
        <w:jc w:val="both"/>
        <w:rPr>
          <w:rFonts w:ascii="Arial" w:hAnsi="Arial" w:cs="Arial"/>
          <w:sz w:val="24"/>
          <w:szCs w:val="24"/>
        </w:rPr>
      </w:pPr>
    </w:p>
    <w:p w14:paraId="04CFE8B5" w14:textId="371F1037" w:rsidR="009A60B2" w:rsidRDefault="009A60B2" w:rsidP="00AF1FEC">
      <w:pPr>
        <w:spacing w:line="360" w:lineRule="auto"/>
        <w:jc w:val="both"/>
        <w:rPr>
          <w:rFonts w:ascii="Arial" w:hAnsi="Arial" w:cs="Arial"/>
          <w:sz w:val="24"/>
          <w:szCs w:val="24"/>
        </w:rPr>
      </w:pPr>
    </w:p>
    <w:p w14:paraId="3DBDEB1E" w14:textId="39F1AF45" w:rsidR="009A60B2" w:rsidRDefault="009A60B2" w:rsidP="00AF1FEC">
      <w:pPr>
        <w:spacing w:line="360" w:lineRule="auto"/>
        <w:jc w:val="both"/>
        <w:rPr>
          <w:rFonts w:ascii="Arial" w:hAnsi="Arial" w:cs="Arial"/>
          <w:sz w:val="24"/>
          <w:szCs w:val="24"/>
        </w:rPr>
      </w:pPr>
    </w:p>
    <w:p w14:paraId="07DDCDF3" w14:textId="63329B9F" w:rsidR="009A60B2" w:rsidRDefault="009A60B2" w:rsidP="00AF1FEC">
      <w:pPr>
        <w:spacing w:line="360" w:lineRule="auto"/>
        <w:jc w:val="both"/>
        <w:rPr>
          <w:rFonts w:ascii="Arial" w:hAnsi="Arial" w:cs="Arial"/>
          <w:sz w:val="24"/>
          <w:szCs w:val="24"/>
        </w:rPr>
      </w:pPr>
    </w:p>
    <w:p w14:paraId="27891361" w14:textId="50B94A4D" w:rsidR="009A60B2" w:rsidRDefault="009A60B2" w:rsidP="00AF1FEC">
      <w:pPr>
        <w:spacing w:line="360" w:lineRule="auto"/>
        <w:jc w:val="both"/>
        <w:rPr>
          <w:rFonts w:ascii="Arial" w:hAnsi="Arial" w:cs="Arial"/>
          <w:sz w:val="24"/>
          <w:szCs w:val="24"/>
        </w:rPr>
      </w:pPr>
    </w:p>
    <w:p w14:paraId="6F64528C" w14:textId="76BFB83F" w:rsidR="009A60B2" w:rsidRDefault="009A60B2" w:rsidP="00AF1FEC">
      <w:pPr>
        <w:spacing w:line="360" w:lineRule="auto"/>
        <w:jc w:val="both"/>
        <w:rPr>
          <w:rFonts w:ascii="Arial" w:hAnsi="Arial" w:cs="Arial"/>
          <w:sz w:val="24"/>
          <w:szCs w:val="24"/>
        </w:rPr>
      </w:pPr>
    </w:p>
    <w:p w14:paraId="340C3E9A" w14:textId="54CA5B35" w:rsidR="009A60B2" w:rsidRDefault="009A60B2" w:rsidP="00AF1FEC">
      <w:pPr>
        <w:spacing w:line="360" w:lineRule="auto"/>
        <w:jc w:val="both"/>
        <w:rPr>
          <w:rFonts w:ascii="Arial" w:hAnsi="Arial" w:cs="Arial"/>
          <w:sz w:val="24"/>
          <w:szCs w:val="24"/>
        </w:rPr>
      </w:pPr>
    </w:p>
    <w:p w14:paraId="7219E21C" w14:textId="66042E8D" w:rsidR="009A60B2" w:rsidRDefault="009A60B2" w:rsidP="00AF1FEC">
      <w:pPr>
        <w:spacing w:line="360" w:lineRule="auto"/>
        <w:jc w:val="both"/>
        <w:rPr>
          <w:rFonts w:ascii="Arial" w:hAnsi="Arial" w:cs="Arial"/>
          <w:sz w:val="24"/>
          <w:szCs w:val="24"/>
        </w:rPr>
      </w:pPr>
    </w:p>
    <w:p w14:paraId="497AC418" w14:textId="05C1A3A4" w:rsidR="009A60B2" w:rsidRDefault="009A60B2" w:rsidP="00AF1FEC">
      <w:pPr>
        <w:spacing w:line="360" w:lineRule="auto"/>
        <w:jc w:val="both"/>
        <w:rPr>
          <w:rFonts w:ascii="Arial" w:hAnsi="Arial" w:cs="Arial"/>
          <w:sz w:val="24"/>
          <w:szCs w:val="24"/>
        </w:rPr>
      </w:pPr>
    </w:p>
    <w:p w14:paraId="70AF72AA" w14:textId="15CEC46B" w:rsidR="009A60B2" w:rsidRDefault="009A60B2" w:rsidP="00AF1FEC">
      <w:pPr>
        <w:spacing w:line="360" w:lineRule="auto"/>
        <w:jc w:val="both"/>
        <w:rPr>
          <w:rFonts w:ascii="Arial" w:hAnsi="Arial" w:cs="Arial"/>
          <w:sz w:val="24"/>
          <w:szCs w:val="24"/>
        </w:rPr>
      </w:pPr>
    </w:p>
    <w:p w14:paraId="3851FCA3" w14:textId="3C55C2CC" w:rsidR="009A60B2" w:rsidRDefault="009A60B2" w:rsidP="00AF1FEC">
      <w:pPr>
        <w:spacing w:line="360" w:lineRule="auto"/>
        <w:jc w:val="both"/>
        <w:rPr>
          <w:rFonts w:ascii="Arial" w:hAnsi="Arial" w:cs="Arial"/>
          <w:sz w:val="24"/>
          <w:szCs w:val="24"/>
        </w:rPr>
      </w:pPr>
    </w:p>
    <w:p w14:paraId="411ECDD2" w14:textId="55CAD697" w:rsidR="009A60B2" w:rsidRDefault="009A60B2" w:rsidP="00AF1FEC">
      <w:pPr>
        <w:spacing w:line="360" w:lineRule="auto"/>
        <w:jc w:val="both"/>
        <w:rPr>
          <w:rFonts w:ascii="Arial" w:hAnsi="Arial" w:cs="Arial"/>
          <w:sz w:val="24"/>
          <w:szCs w:val="24"/>
        </w:rPr>
      </w:pPr>
    </w:p>
    <w:p w14:paraId="61974EDF" w14:textId="04B9B00F" w:rsidR="009A60B2" w:rsidRDefault="009A60B2" w:rsidP="00AF1FEC">
      <w:pPr>
        <w:spacing w:line="360" w:lineRule="auto"/>
        <w:jc w:val="both"/>
        <w:rPr>
          <w:rFonts w:ascii="Arial" w:hAnsi="Arial" w:cs="Arial"/>
          <w:sz w:val="24"/>
          <w:szCs w:val="24"/>
        </w:rPr>
      </w:pPr>
    </w:p>
    <w:p w14:paraId="62A3EA44" w14:textId="455F2318" w:rsidR="009A60B2" w:rsidRDefault="009A60B2" w:rsidP="00AF1FEC">
      <w:pPr>
        <w:spacing w:line="360" w:lineRule="auto"/>
        <w:jc w:val="both"/>
        <w:rPr>
          <w:rFonts w:ascii="Arial" w:hAnsi="Arial" w:cs="Arial"/>
          <w:sz w:val="24"/>
          <w:szCs w:val="24"/>
        </w:rPr>
      </w:pPr>
    </w:p>
    <w:p w14:paraId="6DD23B3D" w14:textId="3537861A" w:rsidR="009A60B2" w:rsidRDefault="009A60B2" w:rsidP="00AF1FEC">
      <w:pPr>
        <w:spacing w:line="360" w:lineRule="auto"/>
        <w:jc w:val="both"/>
        <w:rPr>
          <w:rFonts w:ascii="Arial" w:hAnsi="Arial" w:cs="Arial"/>
          <w:sz w:val="24"/>
          <w:szCs w:val="24"/>
        </w:rPr>
      </w:pPr>
    </w:p>
    <w:p w14:paraId="2E205F80" w14:textId="2AFC72FD" w:rsidR="009A60B2" w:rsidRDefault="009A60B2" w:rsidP="00AF1FEC">
      <w:pPr>
        <w:spacing w:line="360" w:lineRule="auto"/>
        <w:jc w:val="both"/>
        <w:rPr>
          <w:rFonts w:ascii="Arial" w:hAnsi="Arial" w:cs="Arial"/>
          <w:sz w:val="24"/>
          <w:szCs w:val="24"/>
        </w:rPr>
      </w:pPr>
    </w:p>
    <w:p w14:paraId="31D4244F" w14:textId="3281C0B8" w:rsidR="009A60B2" w:rsidRDefault="009A60B2" w:rsidP="00AF1FEC">
      <w:pPr>
        <w:spacing w:line="360" w:lineRule="auto"/>
        <w:jc w:val="both"/>
        <w:rPr>
          <w:rFonts w:ascii="Arial" w:hAnsi="Arial" w:cs="Arial"/>
          <w:sz w:val="24"/>
          <w:szCs w:val="24"/>
        </w:rPr>
      </w:pPr>
    </w:p>
    <w:p w14:paraId="36CB1A67" w14:textId="28C0A6CE" w:rsidR="009A60B2" w:rsidRDefault="009A60B2" w:rsidP="00AF1FEC">
      <w:pPr>
        <w:spacing w:line="360" w:lineRule="auto"/>
        <w:jc w:val="both"/>
        <w:rPr>
          <w:rFonts w:ascii="Arial" w:hAnsi="Arial" w:cs="Arial"/>
          <w:sz w:val="24"/>
          <w:szCs w:val="24"/>
        </w:rPr>
      </w:pPr>
    </w:p>
    <w:p w14:paraId="01CBE7F5" w14:textId="068E618C" w:rsidR="009A60B2" w:rsidRDefault="009A60B2" w:rsidP="00AF1FEC">
      <w:pPr>
        <w:spacing w:line="360" w:lineRule="auto"/>
        <w:jc w:val="both"/>
        <w:rPr>
          <w:rFonts w:ascii="Arial" w:hAnsi="Arial" w:cs="Arial"/>
          <w:sz w:val="24"/>
          <w:szCs w:val="24"/>
        </w:rPr>
      </w:pPr>
    </w:p>
    <w:p w14:paraId="1F40EC8A" w14:textId="18BF28D7" w:rsidR="009A60B2" w:rsidRDefault="009A60B2" w:rsidP="00AF1FEC">
      <w:pPr>
        <w:spacing w:line="360" w:lineRule="auto"/>
        <w:jc w:val="both"/>
        <w:rPr>
          <w:rFonts w:ascii="Arial" w:hAnsi="Arial" w:cs="Arial"/>
          <w:sz w:val="24"/>
          <w:szCs w:val="24"/>
        </w:rPr>
      </w:pPr>
    </w:p>
    <w:p w14:paraId="788E8BF8" w14:textId="0F9C92B5" w:rsidR="009A60B2" w:rsidRDefault="009A60B2" w:rsidP="00AF1FEC">
      <w:pPr>
        <w:spacing w:line="360" w:lineRule="auto"/>
        <w:jc w:val="both"/>
        <w:rPr>
          <w:rFonts w:ascii="Arial" w:hAnsi="Arial" w:cs="Arial"/>
          <w:sz w:val="24"/>
          <w:szCs w:val="24"/>
        </w:rPr>
      </w:pPr>
    </w:p>
    <w:p w14:paraId="04B4F150" w14:textId="2C9A4F73" w:rsidR="009A60B2" w:rsidRDefault="009A60B2" w:rsidP="00AF1FEC">
      <w:pPr>
        <w:spacing w:line="360" w:lineRule="auto"/>
        <w:jc w:val="both"/>
        <w:rPr>
          <w:rFonts w:ascii="Arial" w:hAnsi="Arial" w:cs="Arial"/>
          <w:sz w:val="24"/>
          <w:szCs w:val="24"/>
        </w:rPr>
      </w:pPr>
    </w:p>
    <w:p w14:paraId="36E6A9E6" w14:textId="4A109C18" w:rsidR="009A60B2" w:rsidRDefault="009A60B2" w:rsidP="00AF1FEC">
      <w:pPr>
        <w:spacing w:line="360" w:lineRule="auto"/>
        <w:jc w:val="both"/>
        <w:rPr>
          <w:rFonts w:ascii="Arial" w:hAnsi="Arial" w:cs="Arial"/>
          <w:sz w:val="24"/>
          <w:szCs w:val="24"/>
        </w:rPr>
      </w:pPr>
    </w:p>
    <w:p w14:paraId="7A411FC1" w14:textId="77777777" w:rsidR="009A60B2" w:rsidRPr="00AF1FEC" w:rsidRDefault="009A60B2" w:rsidP="00AF1FEC">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452062787"/>
        <w:docPartObj>
          <w:docPartGallery w:val="Bibliographies"/>
          <w:docPartUnique/>
        </w:docPartObj>
      </w:sdtPr>
      <w:sdtEndPr/>
      <w:sdtContent>
        <w:p w14:paraId="34D0C11F" w14:textId="22D2D66E" w:rsidR="009A60B2" w:rsidRDefault="009A60B2">
          <w:pPr>
            <w:pStyle w:val="Heading1"/>
          </w:pPr>
          <w:r>
            <w:t>Bibliography</w:t>
          </w:r>
        </w:p>
        <w:sdt>
          <w:sdtPr>
            <w:id w:val="111145805"/>
            <w:bibliography/>
          </w:sdtPr>
          <w:sdtEndPr/>
          <w:sdtContent>
            <w:p w14:paraId="664722A2" w14:textId="77777777" w:rsidR="009A60B2" w:rsidRDefault="009A60B2" w:rsidP="009A60B2">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Andrews, M. A., 2019. </w:t>
              </w:r>
              <w:r>
                <w:rPr>
                  <w:i/>
                  <w:iCs/>
                  <w:noProof/>
                  <w:lang w:val="en-US"/>
                </w:rPr>
                <w:t xml:space="preserve">The House System. </w:t>
              </w:r>
              <w:r>
                <w:rPr>
                  <w:noProof/>
                  <w:lang w:val="en-US"/>
                </w:rPr>
                <w:t xml:space="preserve">[Online] </w:t>
              </w:r>
              <w:r>
                <w:rPr>
                  <w:noProof/>
                  <w:lang w:val="en-US"/>
                </w:rPr>
                <w:br/>
                <w:t xml:space="preserve">Available at: </w:t>
              </w:r>
              <w:r>
                <w:rPr>
                  <w:noProof/>
                  <w:u w:val="single"/>
                  <w:lang w:val="en-US"/>
                </w:rPr>
                <w:t>https://www.ysgolharritudur.cymru/the-house-system.php</w:t>
              </w:r>
            </w:p>
            <w:p w14:paraId="52087EF6" w14:textId="77777777" w:rsidR="009A60B2" w:rsidRDefault="009A60B2" w:rsidP="009A60B2">
              <w:pPr>
                <w:pStyle w:val="Bibliography"/>
                <w:rPr>
                  <w:noProof/>
                  <w:lang w:val="en-US"/>
                </w:rPr>
              </w:pPr>
              <w:r>
                <w:rPr>
                  <w:noProof/>
                  <w:lang w:val="en-US"/>
                </w:rPr>
                <w:t xml:space="preserve">B. F. Skinner, C. B. F., 1997-2014. </w:t>
              </w:r>
              <w:r>
                <w:rPr>
                  <w:i/>
                  <w:iCs/>
                  <w:noProof/>
                  <w:lang w:val="en-US"/>
                </w:rPr>
                <w:t xml:space="preserve">Schedules of Reinforcement. </w:t>
              </w:r>
              <w:r>
                <w:rPr>
                  <w:noProof/>
                  <w:lang w:val="en-US"/>
                </w:rPr>
                <w:t>2015 ed. s.l.:B. F. Skinner Foundation, 2015.</w:t>
              </w:r>
            </w:p>
            <w:p w14:paraId="2AFB829A" w14:textId="77777777" w:rsidR="009A60B2" w:rsidRDefault="009A60B2" w:rsidP="009A60B2">
              <w:pPr>
                <w:pStyle w:val="Bibliography"/>
                <w:rPr>
                  <w:noProof/>
                  <w:lang w:val="en-US"/>
                </w:rPr>
              </w:pPr>
              <w:r>
                <w:rPr>
                  <w:noProof/>
                  <w:lang w:val="en-US"/>
                </w:rPr>
                <w:t xml:space="preserve">B.F.Skinner, 1974. </w:t>
              </w:r>
              <w:r>
                <w:rPr>
                  <w:i/>
                  <w:iCs/>
                  <w:noProof/>
                  <w:lang w:val="en-US"/>
                </w:rPr>
                <w:t xml:space="preserve">About Behavourism. </w:t>
              </w:r>
              <w:r>
                <w:rPr>
                  <w:noProof/>
                  <w:lang w:val="en-US"/>
                </w:rPr>
                <w:t>1st ed. New York: Vintage Books Edition.</w:t>
              </w:r>
            </w:p>
            <w:p w14:paraId="0DCE229E" w14:textId="77777777" w:rsidR="009A60B2" w:rsidRDefault="009A60B2" w:rsidP="009A60B2">
              <w:pPr>
                <w:pStyle w:val="Bibliography"/>
                <w:rPr>
                  <w:noProof/>
                  <w:lang w:val="en-US"/>
                </w:rPr>
              </w:pPr>
              <w:r>
                <w:rPr>
                  <w:noProof/>
                  <w:lang w:val="en-US"/>
                </w:rPr>
                <w:t xml:space="preserve">Ball, S., 1977. Motivation in Education. In: </w:t>
              </w:r>
              <w:r>
                <w:rPr>
                  <w:i/>
                  <w:iCs/>
                  <w:noProof/>
                  <w:lang w:val="en-US"/>
                </w:rPr>
                <w:t xml:space="preserve">Motivation in Education. </w:t>
              </w:r>
              <w:r>
                <w:rPr>
                  <w:noProof/>
                  <w:lang w:val="en-US"/>
                </w:rPr>
                <w:t>London: s.n.</w:t>
              </w:r>
            </w:p>
            <w:p w14:paraId="3812C49E" w14:textId="77777777" w:rsidR="009A60B2" w:rsidRDefault="009A60B2" w:rsidP="009A60B2">
              <w:pPr>
                <w:pStyle w:val="Bibliography"/>
                <w:rPr>
                  <w:noProof/>
                  <w:lang w:val="en-US"/>
                </w:rPr>
              </w:pPr>
              <w:r>
                <w:rPr>
                  <w:noProof/>
                  <w:lang w:val="en-US"/>
                </w:rPr>
                <w:t xml:space="preserve">Beevers, K., 2010. </w:t>
              </w:r>
              <w:r>
                <w:rPr>
                  <w:i/>
                  <w:iCs/>
                  <w:noProof/>
                  <w:lang w:val="en-US"/>
                </w:rPr>
                <w:t xml:space="preserve">Learning and Development Practice. </w:t>
              </w:r>
              <w:r>
                <w:rPr>
                  <w:noProof/>
                  <w:lang w:val="en-US"/>
                </w:rPr>
                <w:t>London: s.n.</w:t>
              </w:r>
            </w:p>
            <w:p w14:paraId="430DA43C" w14:textId="77777777" w:rsidR="009A60B2" w:rsidRDefault="009A60B2" w:rsidP="009A60B2">
              <w:pPr>
                <w:pStyle w:val="Bibliography"/>
                <w:rPr>
                  <w:noProof/>
                  <w:lang w:val="en-US"/>
                </w:rPr>
              </w:pPr>
              <w:r>
                <w:rPr>
                  <w:noProof/>
                  <w:lang w:val="en-US"/>
                </w:rPr>
                <w:t xml:space="preserve">Boden, M. A., 1979. Piaget, Jean - 1896-1980. In: </w:t>
              </w:r>
              <w:r>
                <w:rPr>
                  <w:i/>
                  <w:iCs/>
                  <w:noProof/>
                  <w:lang w:val="en-US"/>
                </w:rPr>
                <w:t xml:space="preserve">Piaget. </w:t>
              </w:r>
              <w:r>
                <w:rPr>
                  <w:noProof/>
                  <w:lang w:val="en-US"/>
                </w:rPr>
                <w:t>London and Brighton: Brighton: Harvester Press, pp. 1-20.</w:t>
              </w:r>
            </w:p>
            <w:p w14:paraId="7D626C88" w14:textId="77777777" w:rsidR="009A60B2" w:rsidRDefault="009A60B2" w:rsidP="009A60B2">
              <w:pPr>
                <w:pStyle w:val="Bibliography"/>
                <w:rPr>
                  <w:noProof/>
                  <w:lang w:val="en-US"/>
                </w:rPr>
              </w:pPr>
              <w:r>
                <w:rPr>
                  <w:noProof/>
                  <w:lang w:val="en-US"/>
                </w:rPr>
                <w:t xml:space="preserve">Bronson, M., 2001. </w:t>
              </w:r>
              <w:r>
                <w:rPr>
                  <w:i/>
                  <w:iCs/>
                  <w:noProof/>
                  <w:lang w:val="en-US"/>
                </w:rPr>
                <w:t xml:space="preserve">Self-regulation in Early Childhood: Nature and Nurture. </w:t>
              </w:r>
              <w:r>
                <w:rPr>
                  <w:noProof/>
                  <w:lang w:val="en-US"/>
                </w:rPr>
                <w:t>New York: The Guildford Press.</w:t>
              </w:r>
            </w:p>
            <w:p w14:paraId="43EA9C56" w14:textId="77777777" w:rsidR="009A60B2" w:rsidRDefault="009A60B2" w:rsidP="009A60B2">
              <w:pPr>
                <w:pStyle w:val="Bibliography"/>
                <w:rPr>
                  <w:noProof/>
                  <w:lang w:val="en-US"/>
                </w:rPr>
              </w:pPr>
              <w:r>
                <w:rPr>
                  <w:noProof/>
                  <w:lang w:val="en-US"/>
                </w:rPr>
                <w:t xml:space="preserve">Craft, A., 2002. </w:t>
              </w:r>
              <w:r>
                <w:rPr>
                  <w:i/>
                  <w:iCs/>
                  <w:noProof/>
                  <w:lang w:val="en-US"/>
                </w:rPr>
                <w:t xml:space="preserve">Creativity and Early Years Education: A lifewide foundation. </w:t>
              </w:r>
              <w:r>
                <w:rPr>
                  <w:noProof/>
                  <w:lang w:val="en-US"/>
                </w:rPr>
                <w:t>London: s.n.</w:t>
              </w:r>
            </w:p>
            <w:p w14:paraId="1A7C5DB2" w14:textId="77777777" w:rsidR="009A60B2" w:rsidRDefault="009A60B2" w:rsidP="009A60B2">
              <w:pPr>
                <w:pStyle w:val="Bibliography"/>
                <w:rPr>
                  <w:noProof/>
                  <w:lang w:val="en-US"/>
                </w:rPr>
              </w:pPr>
              <w:r>
                <w:rPr>
                  <w:noProof/>
                  <w:lang w:val="en-US"/>
                </w:rPr>
                <w:t xml:space="preserve">Daniels, H., 2017. </w:t>
              </w:r>
              <w:r>
                <w:rPr>
                  <w:i/>
                  <w:iCs/>
                  <w:noProof/>
                  <w:lang w:val="en-US"/>
                </w:rPr>
                <w:t xml:space="preserve">Introduction to Vygotsky. </w:t>
              </w:r>
              <w:r>
                <w:rPr>
                  <w:noProof/>
                  <w:lang w:val="en-US"/>
                </w:rPr>
                <w:t>3rd ed. London: Taylor &amp; Francis.</w:t>
              </w:r>
            </w:p>
            <w:p w14:paraId="30232FF6" w14:textId="77777777" w:rsidR="009A60B2" w:rsidRDefault="009A60B2" w:rsidP="009A60B2">
              <w:pPr>
                <w:pStyle w:val="Bibliography"/>
                <w:rPr>
                  <w:noProof/>
                  <w:lang w:val="en-US"/>
                </w:rPr>
              </w:pPr>
              <w:r>
                <w:rPr>
                  <w:noProof/>
                  <w:lang w:val="en-US"/>
                </w:rPr>
                <w:t xml:space="preserve">Eytan Avital, E. J., 1994. Social learning and the evolution of behaviour. </w:t>
              </w:r>
              <w:r>
                <w:rPr>
                  <w:i/>
                  <w:iCs/>
                  <w:noProof/>
                  <w:lang w:val="en-US"/>
                </w:rPr>
                <w:t xml:space="preserve">Animal Behaviour, </w:t>
              </w:r>
              <w:r>
                <w:rPr>
                  <w:noProof/>
                  <w:lang w:val="en-US"/>
                </w:rPr>
                <w:t>48(5), pp. 1195-1199.</w:t>
              </w:r>
            </w:p>
            <w:p w14:paraId="50F3AFFB" w14:textId="77777777" w:rsidR="009A60B2" w:rsidRDefault="009A60B2" w:rsidP="009A60B2">
              <w:pPr>
                <w:pStyle w:val="Bibliography"/>
                <w:rPr>
                  <w:noProof/>
                  <w:lang w:val="en-US"/>
                </w:rPr>
              </w:pPr>
              <w:r>
                <w:rPr>
                  <w:noProof/>
                  <w:lang w:val="en-US"/>
                </w:rPr>
                <w:t>Ghiselin, M. T., 1973. Darwin and Evolutionary Psychology. Volume 179, pp. 964-968.</w:t>
              </w:r>
            </w:p>
            <w:p w14:paraId="2FB31231" w14:textId="77777777" w:rsidR="009A60B2" w:rsidRDefault="009A60B2" w:rsidP="009A60B2">
              <w:pPr>
                <w:pStyle w:val="Bibliography"/>
                <w:rPr>
                  <w:noProof/>
                  <w:lang w:val="en-US"/>
                </w:rPr>
              </w:pPr>
              <w:r>
                <w:rPr>
                  <w:noProof/>
                  <w:lang w:val="en-US"/>
                </w:rPr>
                <w:t xml:space="preserve">Gov.Uk, 2019. </w:t>
              </w:r>
              <w:r>
                <w:rPr>
                  <w:i/>
                  <w:iCs/>
                  <w:noProof/>
                  <w:lang w:val="en-US"/>
                </w:rPr>
                <w:t xml:space="preserve">The national curriculum. </w:t>
              </w:r>
              <w:r>
                <w:rPr>
                  <w:noProof/>
                  <w:lang w:val="en-US"/>
                </w:rPr>
                <w:t xml:space="preserve">[Online] </w:t>
              </w:r>
              <w:r>
                <w:rPr>
                  <w:noProof/>
                  <w:lang w:val="en-US"/>
                </w:rPr>
                <w:br/>
                <w:t xml:space="preserve">Available at: </w:t>
              </w:r>
              <w:r>
                <w:rPr>
                  <w:noProof/>
                  <w:u w:val="single"/>
                  <w:lang w:val="en-US"/>
                </w:rPr>
                <w:t>https://www.gov.uk/national-curriculum/key-stage-1-and-2</w:t>
              </w:r>
            </w:p>
            <w:p w14:paraId="03CDABC2" w14:textId="77777777" w:rsidR="009A60B2" w:rsidRDefault="009A60B2" w:rsidP="009A60B2">
              <w:pPr>
                <w:pStyle w:val="Bibliography"/>
                <w:rPr>
                  <w:noProof/>
                  <w:lang w:val="en-US"/>
                </w:rPr>
              </w:pPr>
              <w:r>
                <w:rPr>
                  <w:noProof/>
                  <w:lang w:val="en-US"/>
                </w:rPr>
                <w:t xml:space="preserve">Government, W., 2013. National Literacy and Numeracy Framework. </w:t>
              </w:r>
              <w:r>
                <w:rPr>
                  <w:i/>
                  <w:iCs/>
                  <w:noProof/>
                  <w:lang w:val="en-US"/>
                </w:rPr>
                <w:t xml:space="preserve">To support schools in introducing the National Literacy and Numeracy Framework, </w:t>
              </w:r>
              <w:r>
                <w:rPr>
                  <w:noProof/>
                  <w:lang w:val="en-US"/>
                </w:rPr>
                <w:t>pp. 1-30.</w:t>
              </w:r>
            </w:p>
            <w:p w14:paraId="0442EFAC" w14:textId="77777777" w:rsidR="009A60B2" w:rsidRDefault="009A60B2" w:rsidP="009A60B2">
              <w:pPr>
                <w:pStyle w:val="Bibliography"/>
                <w:rPr>
                  <w:noProof/>
                  <w:lang w:val="en-US"/>
                </w:rPr>
              </w:pPr>
              <w:r>
                <w:rPr>
                  <w:noProof/>
                  <w:lang w:val="en-US"/>
                </w:rPr>
                <w:t xml:space="preserve">Grange, O., 2019. </w:t>
              </w:r>
              <w:r>
                <w:rPr>
                  <w:i/>
                  <w:iCs/>
                  <w:noProof/>
                  <w:lang w:val="en-US"/>
                </w:rPr>
                <w:t xml:space="preserve">Vertical Mentoring Groups. </w:t>
              </w:r>
              <w:r>
                <w:rPr>
                  <w:noProof/>
                  <w:lang w:val="en-US"/>
                </w:rPr>
                <w:t xml:space="preserve">[Online] </w:t>
              </w:r>
              <w:r>
                <w:rPr>
                  <w:noProof/>
                  <w:lang w:val="en-US"/>
                </w:rPr>
                <w:br/>
                <w:t xml:space="preserve">Available at: </w:t>
              </w:r>
              <w:r>
                <w:rPr>
                  <w:noProof/>
                  <w:u w:val="single"/>
                  <w:lang w:val="en-US"/>
                </w:rPr>
                <w:t>https://www.bydales.outwood.com/vertical-mentoring-groups</w:t>
              </w:r>
            </w:p>
            <w:p w14:paraId="16F143D2" w14:textId="77777777" w:rsidR="009A60B2" w:rsidRDefault="009A60B2" w:rsidP="009A60B2">
              <w:pPr>
                <w:pStyle w:val="Bibliography"/>
                <w:rPr>
                  <w:noProof/>
                  <w:lang w:val="en-US"/>
                </w:rPr>
              </w:pPr>
              <w:r>
                <w:rPr>
                  <w:noProof/>
                  <w:lang w:val="en-US"/>
                </w:rPr>
                <w:t xml:space="preserve">Her Majesty’s Stationery Office, 2003. </w:t>
              </w:r>
              <w:r>
                <w:rPr>
                  <w:i/>
                  <w:iCs/>
                  <w:noProof/>
                  <w:lang w:val="en-US"/>
                </w:rPr>
                <w:t xml:space="preserve">Every Child Matters. </w:t>
              </w:r>
              <w:r>
                <w:rPr>
                  <w:noProof/>
                  <w:lang w:val="en-US"/>
                </w:rPr>
                <w:t xml:space="preserve">[Online] </w:t>
              </w:r>
              <w:r>
                <w:rPr>
                  <w:noProof/>
                  <w:lang w:val="en-US"/>
                </w:rPr>
                <w:br/>
                <w:t xml:space="preserve">Available at: </w:t>
              </w:r>
              <w:r>
                <w:rPr>
                  <w:noProof/>
                  <w:u w:val="single"/>
                  <w:lang w:val="en-US"/>
                </w:rPr>
                <w:t>https://moodle.uwtsd.ac.uk/pluginfile.php/166546/mod_resource/content/1/Every%20Child%20Matters_full%20text.pdf</w:t>
              </w:r>
            </w:p>
            <w:p w14:paraId="40C39AD1" w14:textId="77777777" w:rsidR="009A60B2" w:rsidRDefault="009A60B2" w:rsidP="009A60B2">
              <w:pPr>
                <w:pStyle w:val="Bibliography"/>
                <w:rPr>
                  <w:noProof/>
                  <w:lang w:val="en-US"/>
                </w:rPr>
              </w:pPr>
              <w:r>
                <w:rPr>
                  <w:noProof/>
                  <w:lang w:val="en-US"/>
                </w:rPr>
                <w:t xml:space="preserve">KUMAR, S. A., 2018. The Stepping Stone To Learning. </w:t>
              </w:r>
              <w:r>
                <w:rPr>
                  <w:i/>
                  <w:iCs/>
                  <w:noProof/>
                  <w:lang w:val="en-US"/>
                </w:rPr>
                <w:t xml:space="preserve">Human Capital, </w:t>
              </w:r>
              <w:r>
                <w:rPr>
                  <w:noProof/>
                  <w:lang w:val="en-US"/>
                </w:rPr>
                <w:t>Volume 21, pp. 30-34.</w:t>
              </w:r>
            </w:p>
            <w:p w14:paraId="2B17215D" w14:textId="77777777" w:rsidR="009A60B2" w:rsidRDefault="009A60B2" w:rsidP="009A60B2">
              <w:pPr>
                <w:pStyle w:val="Bibliography"/>
                <w:rPr>
                  <w:noProof/>
                  <w:lang w:val="en-US"/>
                </w:rPr>
              </w:pPr>
              <w:r>
                <w:rPr>
                  <w:noProof/>
                  <w:lang w:val="en-US"/>
                </w:rPr>
                <w:t xml:space="preserve">Laura E. Berk, A. W., 2010. </w:t>
              </w:r>
              <w:r>
                <w:rPr>
                  <w:i/>
                  <w:iCs/>
                  <w:noProof/>
                  <w:lang w:val="en-US"/>
                </w:rPr>
                <w:t xml:space="preserve">Scaffolding Children's Learning. </w:t>
              </w:r>
              <w:r>
                <w:rPr>
                  <w:noProof/>
                  <w:lang w:val="en-US"/>
                </w:rPr>
                <w:t>California: National Association for the Education of Young Children, 1995.</w:t>
              </w:r>
            </w:p>
            <w:p w14:paraId="3167B3AB" w14:textId="77777777" w:rsidR="009A60B2" w:rsidRDefault="009A60B2" w:rsidP="009A60B2">
              <w:pPr>
                <w:pStyle w:val="Bibliography"/>
                <w:rPr>
                  <w:noProof/>
                  <w:lang w:val="en-US"/>
                </w:rPr>
              </w:pPr>
              <w:r>
                <w:rPr>
                  <w:noProof/>
                  <w:lang w:val="en-US"/>
                </w:rPr>
                <w:t xml:space="preserve">Lumen, 2019. </w:t>
              </w:r>
              <w:r>
                <w:rPr>
                  <w:i/>
                  <w:iCs/>
                  <w:noProof/>
                  <w:lang w:val="en-US"/>
                </w:rPr>
                <w:t xml:space="preserve">Piaget’s Theory of Cognitive Development. </w:t>
              </w:r>
              <w:r>
                <w:rPr>
                  <w:noProof/>
                  <w:lang w:val="en-US"/>
                </w:rPr>
                <w:t xml:space="preserve">[Online] </w:t>
              </w:r>
              <w:r>
                <w:rPr>
                  <w:noProof/>
                  <w:lang w:val="en-US"/>
                </w:rPr>
                <w:br/>
                <w:t xml:space="preserve">Available at: </w:t>
              </w:r>
              <w:r>
                <w:rPr>
                  <w:noProof/>
                  <w:u w:val="single"/>
                  <w:lang w:val="en-US"/>
                </w:rPr>
                <w:t>https://courses.lumenlearning.com/teachereducationx92x1/chapter/piagets-theory-of-cognitive-development/</w:t>
              </w:r>
            </w:p>
            <w:p w14:paraId="72647A83" w14:textId="77777777" w:rsidR="009A60B2" w:rsidRDefault="009A60B2" w:rsidP="009A60B2">
              <w:pPr>
                <w:pStyle w:val="Bibliography"/>
                <w:rPr>
                  <w:noProof/>
                  <w:lang w:val="en-US"/>
                </w:rPr>
              </w:pPr>
              <w:r>
                <w:rPr>
                  <w:noProof/>
                  <w:lang w:val="en-US"/>
                </w:rPr>
                <w:lastRenderedPageBreak/>
                <w:t xml:space="preserve">Mcleod, S., 2018. </w:t>
              </w:r>
              <w:r>
                <w:rPr>
                  <w:i/>
                  <w:iCs/>
                  <w:noProof/>
                  <w:lang w:val="en-US"/>
                </w:rPr>
                <w:t xml:space="preserve">Vygotsky's theory differs from that of Piaget in a number of important ways:. </w:t>
              </w:r>
              <w:r>
                <w:rPr>
                  <w:noProof/>
                  <w:lang w:val="en-US"/>
                </w:rPr>
                <w:t xml:space="preserve">[Online] </w:t>
              </w:r>
              <w:r>
                <w:rPr>
                  <w:noProof/>
                  <w:lang w:val="en-US"/>
                </w:rPr>
                <w:br/>
                <w:t xml:space="preserve">Available at: </w:t>
              </w:r>
              <w:r>
                <w:rPr>
                  <w:noProof/>
                  <w:u w:val="single"/>
                  <w:lang w:val="en-US"/>
                </w:rPr>
                <w:t>https://www.simplypsychology.org/vygotsky.html</w:t>
              </w:r>
            </w:p>
            <w:p w14:paraId="13BCFA2A" w14:textId="77777777" w:rsidR="009A60B2" w:rsidRDefault="009A60B2" w:rsidP="009A60B2">
              <w:pPr>
                <w:pStyle w:val="Bibliography"/>
                <w:rPr>
                  <w:noProof/>
                  <w:lang w:val="en-US"/>
                </w:rPr>
              </w:pPr>
              <w:r>
                <w:rPr>
                  <w:noProof/>
                  <w:lang w:val="en-US"/>
                </w:rPr>
                <w:t xml:space="preserve">Michael, J., 1975. Positive and Negative Reinforcement, a Distinction That Is No Longer Necessary; Or a Better Way to Talk about Bad Things. </w:t>
              </w:r>
              <w:r>
                <w:rPr>
                  <w:i/>
                  <w:iCs/>
                  <w:noProof/>
                  <w:lang w:val="en-US"/>
                </w:rPr>
                <w:t xml:space="preserve">Behaviorism, </w:t>
              </w:r>
              <w:r>
                <w:rPr>
                  <w:noProof/>
                  <w:lang w:val="en-US"/>
                </w:rPr>
                <w:t>pp. 33-44.</w:t>
              </w:r>
            </w:p>
            <w:p w14:paraId="53D5D96D" w14:textId="77777777" w:rsidR="009A60B2" w:rsidRDefault="009A60B2" w:rsidP="009A60B2">
              <w:pPr>
                <w:pStyle w:val="Bibliography"/>
                <w:rPr>
                  <w:noProof/>
                  <w:lang w:val="en-US"/>
                </w:rPr>
              </w:pPr>
              <w:r>
                <w:rPr>
                  <w:noProof/>
                  <w:lang w:val="en-US"/>
                </w:rPr>
                <w:t xml:space="preserve">Mukherji, P., 2001. </w:t>
              </w:r>
              <w:r>
                <w:rPr>
                  <w:i/>
                  <w:iCs/>
                  <w:noProof/>
                  <w:lang w:val="en-US"/>
                </w:rPr>
                <w:t xml:space="preserve">Understanding Childrens Challenging Behaviour. </w:t>
              </w:r>
              <w:r>
                <w:rPr>
                  <w:noProof/>
                  <w:lang w:val="en-US"/>
                </w:rPr>
                <w:t>1st ed. Cheltenam: Nelson Thornes.</w:t>
              </w:r>
            </w:p>
            <w:p w14:paraId="4E02FEF7" w14:textId="77777777" w:rsidR="009A60B2" w:rsidRDefault="009A60B2" w:rsidP="009A60B2">
              <w:pPr>
                <w:pStyle w:val="Bibliography"/>
                <w:rPr>
                  <w:noProof/>
                  <w:lang w:val="en-US"/>
                </w:rPr>
              </w:pPr>
              <w:r>
                <w:rPr>
                  <w:noProof/>
                  <w:lang w:val="en-US"/>
                </w:rPr>
                <w:t xml:space="preserve">Newman, S., 2018. Vygotsky, Wittgenstein, and sociocultural theory. </w:t>
              </w:r>
              <w:r>
                <w:rPr>
                  <w:i/>
                  <w:iCs/>
                  <w:noProof/>
                  <w:lang w:val="en-US"/>
                </w:rPr>
                <w:t xml:space="preserve">Journal for the Theory of Social Behaviour , </w:t>
              </w:r>
              <w:r>
                <w:rPr>
                  <w:noProof/>
                  <w:lang w:val="en-US"/>
                </w:rPr>
                <w:t>pp. 1-20.</w:t>
              </w:r>
            </w:p>
            <w:p w14:paraId="63FC37CC" w14:textId="77777777" w:rsidR="009A60B2" w:rsidRDefault="009A60B2" w:rsidP="009A60B2">
              <w:pPr>
                <w:pStyle w:val="Bibliography"/>
                <w:rPr>
                  <w:noProof/>
                  <w:lang w:val="en-US"/>
                </w:rPr>
              </w:pPr>
              <w:r>
                <w:rPr>
                  <w:noProof/>
                  <w:lang w:val="en-US"/>
                </w:rPr>
                <w:t xml:space="preserve">Nutshell, I. a., 2019. </w:t>
              </w:r>
              <w:r>
                <w:rPr>
                  <w:i/>
                  <w:iCs/>
                  <w:noProof/>
                  <w:lang w:val="en-US"/>
                </w:rPr>
                <w:t xml:space="preserve">Piaget's Stages of Cognitive Development. </w:t>
              </w:r>
              <w:r>
                <w:rPr>
                  <w:noProof/>
                  <w:lang w:val="en-US"/>
                </w:rPr>
                <w:t xml:space="preserve">[Online] </w:t>
              </w:r>
              <w:r>
                <w:rPr>
                  <w:noProof/>
                  <w:lang w:val="en-US"/>
                </w:rPr>
                <w:br/>
                <w:t xml:space="preserve">Available at: </w:t>
              </w:r>
              <w:r>
                <w:rPr>
                  <w:noProof/>
                  <w:u w:val="single"/>
                  <w:lang w:val="en-US"/>
                </w:rPr>
                <w:t>http://www.telacommunications.com/nutshell/stages.htm</w:t>
              </w:r>
            </w:p>
            <w:p w14:paraId="5DF586CB" w14:textId="77777777" w:rsidR="009A60B2" w:rsidRDefault="009A60B2" w:rsidP="009A60B2">
              <w:pPr>
                <w:pStyle w:val="Bibliography"/>
                <w:rPr>
                  <w:noProof/>
                  <w:lang w:val="en-US"/>
                </w:rPr>
              </w:pPr>
              <w:r>
                <w:rPr>
                  <w:noProof/>
                  <w:lang w:val="en-US"/>
                </w:rPr>
                <w:t xml:space="preserve">Piaget, J., 1954-2004. </w:t>
              </w:r>
              <w:r>
                <w:rPr>
                  <w:i/>
                  <w:iCs/>
                  <w:noProof/>
                  <w:lang w:val="en-US"/>
                </w:rPr>
                <w:t xml:space="preserve">The Construction of Reality in the Child. </w:t>
              </w:r>
              <w:r>
                <w:rPr>
                  <w:noProof/>
                  <w:lang w:val="en-US"/>
                </w:rPr>
                <w:t>Oxon: Taylor and Francis Group.</w:t>
              </w:r>
            </w:p>
            <w:p w14:paraId="2F40F2FD" w14:textId="77777777" w:rsidR="009A60B2" w:rsidRDefault="009A60B2" w:rsidP="009A60B2">
              <w:pPr>
                <w:pStyle w:val="Bibliography"/>
                <w:rPr>
                  <w:noProof/>
                  <w:lang w:val="en-US"/>
                </w:rPr>
              </w:pPr>
              <w:r>
                <w:rPr>
                  <w:noProof/>
                  <w:lang w:val="en-US"/>
                </w:rPr>
                <w:t xml:space="preserve">Quinn, R., 2011-2020. </w:t>
              </w:r>
              <w:r>
                <w:rPr>
                  <w:i/>
                  <w:iCs/>
                  <w:noProof/>
                  <w:lang w:val="en-US"/>
                </w:rPr>
                <w:t xml:space="preserve">Literacy and Numeracy for Learning for Life, </w:t>
              </w:r>
              <w:r>
                <w:rPr>
                  <w:noProof/>
                  <w:lang w:val="en-US"/>
                </w:rPr>
                <w:t>s.l.: Education and Skills.</w:t>
              </w:r>
            </w:p>
            <w:p w14:paraId="69B69432" w14:textId="77777777" w:rsidR="009A60B2" w:rsidRDefault="009A60B2" w:rsidP="009A60B2">
              <w:pPr>
                <w:pStyle w:val="Bibliography"/>
                <w:rPr>
                  <w:noProof/>
                  <w:lang w:val="en-US"/>
                </w:rPr>
              </w:pPr>
              <w:r>
                <w:rPr>
                  <w:noProof/>
                  <w:lang w:val="en-US"/>
                </w:rPr>
                <w:t xml:space="preserve">Richardson, J. T., 2011. Approaches to studying, conceptions of learning and learning styles in higher education. </w:t>
              </w:r>
              <w:r>
                <w:rPr>
                  <w:i/>
                  <w:iCs/>
                  <w:noProof/>
                  <w:lang w:val="en-US"/>
                </w:rPr>
                <w:t xml:space="preserve">Learning and Individual Differences, </w:t>
              </w:r>
              <w:r>
                <w:rPr>
                  <w:noProof/>
                  <w:lang w:val="en-US"/>
                </w:rPr>
                <w:t>21(3), pp. 288-293.</w:t>
              </w:r>
            </w:p>
            <w:p w14:paraId="1C603C86" w14:textId="77777777" w:rsidR="009A60B2" w:rsidRDefault="009A60B2" w:rsidP="009A60B2">
              <w:pPr>
                <w:pStyle w:val="Bibliography"/>
                <w:rPr>
                  <w:noProof/>
                  <w:lang w:val="en-US"/>
                </w:rPr>
              </w:pPr>
              <w:r>
                <w:rPr>
                  <w:noProof/>
                  <w:lang w:val="en-US"/>
                </w:rPr>
                <w:t xml:space="preserve">Richmond, P., 1970. </w:t>
              </w:r>
              <w:r>
                <w:rPr>
                  <w:i/>
                  <w:iCs/>
                  <w:noProof/>
                  <w:lang w:val="en-US"/>
                </w:rPr>
                <w:t xml:space="preserve">An Introduction to Piaget. </w:t>
              </w:r>
              <w:r>
                <w:rPr>
                  <w:noProof/>
                  <w:lang w:val="en-US"/>
                </w:rPr>
                <w:t>1st ed. London: Taylor &amp; Francis Ltd.</w:t>
              </w:r>
            </w:p>
            <w:p w14:paraId="32FEABE9" w14:textId="77777777" w:rsidR="009A60B2" w:rsidRDefault="009A60B2" w:rsidP="009A60B2">
              <w:pPr>
                <w:pStyle w:val="Bibliography"/>
                <w:rPr>
                  <w:noProof/>
                  <w:lang w:val="en-US"/>
                </w:rPr>
              </w:pPr>
              <w:r>
                <w:rPr>
                  <w:noProof/>
                  <w:lang w:val="en-US"/>
                </w:rPr>
                <w:t xml:space="preserve">Run, T. S., 2019. </w:t>
              </w:r>
              <w:r>
                <w:rPr>
                  <w:i/>
                  <w:iCs/>
                  <w:noProof/>
                  <w:lang w:val="en-US"/>
                </w:rPr>
                <w:t xml:space="preserve">Supporting Your Child's Learning Theory - Our Senses. </w:t>
              </w:r>
              <w:r>
                <w:rPr>
                  <w:noProof/>
                  <w:lang w:val="en-US"/>
                </w:rPr>
                <w:t xml:space="preserve">[Online] </w:t>
              </w:r>
              <w:r>
                <w:rPr>
                  <w:noProof/>
                  <w:lang w:val="en-US"/>
                </w:rPr>
                <w:br/>
                <w:t xml:space="preserve">Available at: </w:t>
              </w:r>
              <w:r>
                <w:rPr>
                  <w:noProof/>
                  <w:u w:val="single"/>
                  <w:lang w:val="en-US"/>
                </w:rPr>
                <w:t>https://www.theschoolrun.com/homework-help/our-senses</w:t>
              </w:r>
              <w:r>
                <w:rPr>
                  <w:noProof/>
                  <w:lang w:val="en-US"/>
                </w:rPr>
                <w:br/>
                <w:t>[Accessed 2019].</w:t>
              </w:r>
            </w:p>
            <w:p w14:paraId="6F15CB34" w14:textId="77777777" w:rsidR="009A60B2" w:rsidRDefault="009A60B2" w:rsidP="009A60B2">
              <w:pPr>
                <w:pStyle w:val="Bibliography"/>
                <w:rPr>
                  <w:noProof/>
                  <w:lang w:val="en-US"/>
                </w:rPr>
              </w:pPr>
              <w:r>
                <w:rPr>
                  <w:noProof/>
                  <w:lang w:val="en-US"/>
                </w:rPr>
                <w:t xml:space="preserve">Skinner, B., 1974. In: </w:t>
              </w:r>
              <w:r>
                <w:rPr>
                  <w:i/>
                  <w:iCs/>
                  <w:noProof/>
                  <w:lang w:val="en-US"/>
                </w:rPr>
                <w:t xml:space="preserve">About behaviourism.. </w:t>
              </w:r>
              <w:r>
                <w:rPr>
                  <w:noProof/>
                  <w:lang w:val="en-US"/>
                </w:rPr>
                <w:t>London: Johnathan Cape.</w:t>
              </w:r>
            </w:p>
            <w:p w14:paraId="3221879F" w14:textId="77777777" w:rsidR="009A60B2" w:rsidRDefault="009A60B2" w:rsidP="009A60B2">
              <w:pPr>
                <w:pStyle w:val="Bibliography"/>
                <w:rPr>
                  <w:noProof/>
                  <w:lang w:val="en-US"/>
                </w:rPr>
              </w:pPr>
              <w:r>
                <w:rPr>
                  <w:noProof/>
                  <w:lang w:val="en-US"/>
                </w:rPr>
                <w:t xml:space="preserve">Sprouts, 2018. </w:t>
              </w:r>
              <w:r>
                <w:rPr>
                  <w:i/>
                  <w:iCs/>
                  <w:noProof/>
                  <w:lang w:val="en-US"/>
                </w:rPr>
                <w:t xml:space="preserve">Piaget's Theory Of Cognitive Development, </w:t>
              </w:r>
              <w:r>
                <w:rPr>
                  <w:noProof/>
                  <w:lang w:val="en-US"/>
                </w:rPr>
                <w:t>s.l.: YouTube.</w:t>
              </w:r>
            </w:p>
            <w:p w14:paraId="4B5CB0CF" w14:textId="77777777" w:rsidR="009A60B2" w:rsidRDefault="009A60B2" w:rsidP="009A60B2">
              <w:pPr>
                <w:pStyle w:val="Bibliography"/>
                <w:rPr>
                  <w:noProof/>
                  <w:lang w:val="en-US"/>
                </w:rPr>
              </w:pPr>
              <w:r>
                <w:rPr>
                  <w:noProof/>
                  <w:lang w:val="en-US"/>
                </w:rPr>
                <w:t xml:space="preserve">Stahl, P., 2009. United Nations treaty would protect children's rights. </w:t>
              </w:r>
              <w:r>
                <w:rPr>
                  <w:i/>
                  <w:iCs/>
                  <w:noProof/>
                  <w:lang w:val="en-US"/>
                </w:rPr>
                <w:t>Newspapers</w:t>
              </w:r>
              <w:r>
                <w:rPr>
                  <w:noProof/>
                  <w:lang w:val="en-US"/>
                </w:rPr>
                <w:t>, Wednesday July, pp. 1-34.</w:t>
              </w:r>
            </w:p>
            <w:p w14:paraId="3DF7CB11" w14:textId="77777777" w:rsidR="009A60B2" w:rsidRDefault="009A60B2" w:rsidP="009A60B2">
              <w:pPr>
                <w:pStyle w:val="Bibliography"/>
                <w:rPr>
                  <w:noProof/>
                  <w:lang w:val="en-US"/>
                </w:rPr>
              </w:pPr>
              <w:r>
                <w:rPr>
                  <w:noProof/>
                  <w:lang w:val="en-US"/>
                </w:rPr>
                <w:t xml:space="preserve">Sue Rodgers and Julie Evans, 2008. Inside role play in early Childhood Education. In: </w:t>
              </w:r>
              <w:r>
                <w:rPr>
                  <w:i/>
                  <w:iCs/>
                  <w:noProof/>
                  <w:lang w:val="en-US"/>
                </w:rPr>
                <w:t xml:space="preserve">Inside role play in early Childhood Education. </w:t>
              </w:r>
              <w:r>
                <w:rPr>
                  <w:noProof/>
                  <w:lang w:val="en-US"/>
                </w:rPr>
                <w:t>s.l.:s.n.</w:t>
              </w:r>
            </w:p>
            <w:p w14:paraId="66362B28" w14:textId="77777777" w:rsidR="009A60B2" w:rsidRDefault="009A60B2" w:rsidP="009A60B2">
              <w:pPr>
                <w:pStyle w:val="Bibliography"/>
                <w:rPr>
                  <w:noProof/>
                  <w:lang w:val="en-US"/>
                </w:rPr>
              </w:pPr>
              <w:r>
                <w:rPr>
                  <w:noProof/>
                  <w:lang w:val="en-US"/>
                </w:rPr>
                <w:t xml:space="preserve">Vgotsky, L., 1978. </w:t>
              </w:r>
              <w:r>
                <w:rPr>
                  <w:i/>
                  <w:iCs/>
                  <w:noProof/>
                  <w:lang w:val="en-US"/>
                </w:rPr>
                <w:t xml:space="preserve">Social Development Theory (Lev Vygotsky). </w:t>
              </w:r>
              <w:r>
                <w:rPr>
                  <w:noProof/>
                  <w:lang w:val="en-US"/>
                </w:rPr>
                <w:t xml:space="preserve">[Online] </w:t>
              </w:r>
              <w:r>
                <w:rPr>
                  <w:noProof/>
                  <w:lang w:val="en-US"/>
                </w:rPr>
                <w:br/>
                <w:t xml:space="preserve">Available at: </w:t>
              </w:r>
              <w:r>
                <w:rPr>
                  <w:noProof/>
                  <w:u w:val="single"/>
                  <w:lang w:val="en-US"/>
                </w:rPr>
                <w:t>https://www.instructionaldesign.org/theories/social-development/</w:t>
              </w:r>
            </w:p>
            <w:p w14:paraId="47229185" w14:textId="77777777" w:rsidR="009A60B2" w:rsidRDefault="009A60B2" w:rsidP="009A60B2">
              <w:pPr>
                <w:pStyle w:val="Bibliography"/>
                <w:rPr>
                  <w:noProof/>
                  <w:lang w:val="en-US"/>
                </w:rPr>
              </w:pPr>
              <w:r>
                <w:rPr>
                  <w:noProof/>
                  <w:lang w:val="en-US"/>
                </w:rPr>
                <w:t xml:space="preserve">Vygotsky, L., 1999. Lev Vygotksy 3 The zone of proximal development. In: </w:t>
              </w:r>
              <w:r>
                <w:rPr>
                  <w:i/>
                  <w:iCs/>
                  <w:noProof/>
                  <w:lang w:val="en-US"/>
                </w:rPr>
                <w:t xml:space="preserve">Lev Vygotsky. 3. The zone of proximal development. </w:t>
              </w:r>
              <w:r>
                <w:rPr>
                  <w:noProof/>
                  <w:lang w:val="en-US"/>
                </w:rPr>
                <w:t>s.l.:Routledge.</w:t>
              </w:r>
            </w:p>
            <w:p w14:paraId="14357C0D" w14:textId="77777777" w:rsidR="009A60B2" w:rsidRDefault="009A60B2" w:rsidP="009A60B2">
              <w:pPr>
                <w:pStyle w:val="Bibliography"/>
                <w:rPr>
                  <w:noProof/>
                  <w:lang w:val="en-US"/>
                </w:rPr>
              </w:pPr>
              <w:r>
                <w:rPr>
                  <w:noProof/>
                  <w:lang w:val="en-US"/>
                </w:rPr>
                <w:t xml:space="preserve">Welsh Government, 2015. </w:t>
              </w:r>
              <w:r>
                <w:rPr>
                  <w:i/>
                  <w:iCs/>
                  <w:noProof/>
                  <w:lang w:val="en-US"/>
                </w:rPr>
                <w:t xml:space="preserve">Well-being of Future Generations (Wales) Act 2015. </w:t>
              </w:r>
              <w:r>
                <w:rPr>
                  <w:noProof/>
                  <w:lang w:val="en-US"/>
                </w:rPr>
                <w:t xml:space="preserve">[Online] </w:t>
              </w:r>
              <w:r>
                <w:rPr>
                  <w:noProof/>
                  <w:lang w:val="en-US"/>
                </w:rPr>
                <w:br/>
                <w:t xml:space="preserve">Available at: </w:t>
              </w:r>
              <w:r>
                <w:rPr>
                  <w:noProof/>
                  <w:u w:val="single"/>
                  <w:lang w:val="en-US"/>
                </w:rPr>
                <w:t>https://futuregenerations.wales/wp-content/uploads/2017/02/150623-guide-to-the-fg-act-en.pdf</w:t>
              </w:r>
              <w:r>
                <w:rPr>
                  <w:noProof/>
                  <w:lang w:val="en-US"/>
                </w:rPr>
                <w:br/>
                <w:t>[Accessed May 2015].</w:t>
              </w:r>
            </w:p>
            <w:p w14:paraId="62E4C54E" w14:textId="77777777" w:rsidR="009A60B2" w:rsidRDefault="009A60B2" w:rsidP="009A60B2">
              <w:pPr>
                <w:pStyle w:val="Bibliography"/>
                <w:rPr>
                  <w:noProof/>
                  <w:lang w:val="en-US"/>
                </w:rPr>
              </w:pPr>
              <w:r>
                <w:rPr>
                  <w:noProof/>
                  <w:lang w:val="en-US"/>
                </w:rPr>
                <w:t xml:space="preserve">Welsh Government, 2017. </w:t>
              </w:r>
              <w:r>
                <w:rPr>
                  <w:i/>
                  <w:iCs/>
                  <w:noProof/>
                  <w:lang w:val="en-US"/>
                </w:rPr>
                <w:t xml:space="preserve">Additional learning needs (ALN) transformation programme. </w:t>
              </w:r>
              <w:r>
                <w:rPr>
                  <w:noProof/>
                  <w:lang w:val="en-US"/>
                </w:rPr>
                <w:t xml:space="preserve">[Online] </w:t>
              </w:r>
              <w:r>
                <w:rPr>
                  <w:noProof/>
                  <w:lang w:val="en-US"/>
                </w:rPr>
                <w:br/>
                <w:t xml:space="preserve">Available at: </w:t>
              </w:r>
              <w:r>
                <w:rPr>
                  <w:noProof/>
                  <w:u w:val="single"/>
                  <w:lang w:val="en-US"/>
                </w:rPr>
                <w:t>https://gweddill.gov.wales/docs/dcells/publications/1700412-aln-transformation-programme-en.pdf</w:t>
              </w:r>
            </w:p>
            <w:p w14:paraId="478D9A14" w14:textId="7CE9724C" w:rsidR="009A60B2" w:rsidRDefault="009A60B2" w:rsidP="009A60B2">
              <w:r>
                <w:rPr>
                  <w:b/>
                  <w:bCs/>
                  <w:noProof/>
                </w:rPr>
                <w:fldChar w:fldCharType="end"/>
              </w:r>
            </w:p>
          </w:sdtContent>
        </w:sdt>
      </w:sdtContent>
    </w:sdt>
    <w:p w14:paraId="7EC5FA42" w14:textId="5E8B80E5" w:rsidR="008731EA" w:rsidRPr="00AF1FEC" w:rsidRDefault="008731EA" w:rsidP="00AF1FEC">
      <w:pPr>
        <w:spacing w:line="360" w:lineRule="auto"/>
        <w:jc w:val="both"/>
        <w:rPr>
          <w:rFonts w:ascii="Arial" w:hAnsi="Arial" w:cs="Arial"/>
          <w:sz w:val="24"/>
          <w:szCs w:val="24"/>
        </w:rPr>
      </w:pPr>
    </w:p>
    <w:p w14:paraId="2DFCB152" w14:textId="522B5368" w:rsidR="007E66D8" w:rsidRPr="00AF1FEC" w:rsidRDefault="007E66D8" w:rsidP="00AF1FEC">
      <w:pPr>
        <w:spacing w:line="360" w:lineRule="auto"/>
        <w:jc w:val="both"/>
        <w:rPr>
          <w:rFonts w:ascii="Arial" w:hAnsi="Arial" w:cs="Arial"/>
          <w:sz w:val="24"/>
          <w:szCs w:val="24"/>
        </w:rPr>
      </w:pPr>
    </w:p>
    <w:p w14:paraId="632B9498" w14:textId="77777777" w:rsidR="007E66D8" w:rsidRPr="00AF1FEC" w:rsidRDefault="007E66D8" w:rsidP="00AF1FEC">
      <w:pPr>
        <w:spacing w:line="360" w:lineRule="auto"/>
        <w:jc w:val="both"/>
        <w:rPr>
          <w:rFonts w:ascii="Arial" w:hAnsi="Arial" w:cs="Arial"/>
          <w:sz w:val="24"/>
          <w:szCs w:val="24"/>
        </w:rPr>
      </w:pPr>
    </w:p>
    <w:p w14:paraId="119CA2E3" w14:textId="77777777" w:rsidR="00453C97" w:rsidRPr="00AF1FEC" w:rsidRDefault="00453C97" w:rsidP="00AF1FEC">
      <w:pPr>
        <w:spacing w:line="360" w:lineRule="auto"/>
        <w:jc w:val="both"/>
        <w:rPr>
          <w:rFonts w:ascii="Arial" w:hAnsi="Arial" w:cs="Arial"/>
          <w:sz w:val="24"/>
          <w:szCs w:val="24"/>
        </w:rPr>
      </w:pPr>
    </w:p>
    <w:p w14:paraId="41F9846D" w14:textId="77777777" w:rsidR="00453C97" w:rsidRPr="00AF1FEC" w:rsidRDefault="00453C97" w:rsidP="00AF1FEC">
      <w:pPr>
        <w:spacing w:line="360" w:lineRule="auto"/>
        <w:jc w:val="both"/>
        <w:rPr>
          <w:rFonts w:ascii="Arial" w:hAnsi="Arial" w:cs="Arial"/>
          <w:sz w:val="24"/>
          <w:szCs w:val="24"/>
        </w:rPr>
      </w:pPr>
    </w:p>
    <w:p w14:paraId="4A56029E" w14:textId="77777777" w:rsidR="00453C97" w:rsidRPr="00AF1FEC" w:rsidRDefault="00453C97" w:rsidP="00AF1FEC">
      <w:pPr>
        <w:spacing w:line="360" w:lineRule="auto"/>
        <w:jc w:val="both"/>
        <w:rPr>
          <w:rFonts w:ascii="Arial" w:hAnsi="Arial" w:cs="Arial"/>
          <w:sz w:val="24"/>
          <w:szCs w:val="24"/>
        </w:rPr>
      </w:pPr>
    </w:p>
    <w:p w14:paraId="3CEB23E7" w14:textId="77777777" w:rsidR="00453C97" w:rsidRPr="00AF1FEC" w:rsidRDefault="00453C97" w:rsidP="00AF1FEC">
      <w:pPr>
        <w:spacing w:line="360" w:lineRule="auto"/>
        <w:jc w:val="both"/>
        <w:rPr>
          <w:rFonts w:ascii="Arial" w:hAnsi="Arial" w:cs="Arial"/>
          <w:sz w:val="24"/>
          <w:szCs w:val="24"/>
        </w:rPr>
      </w:pPr>
    </w:p>
    <w:p w14:paraId="14A6D7DE" w14:textId="77777777" w:rsidR="000020C5" w:rsidRPr="00AF1FEC" w:rsidRDefault="000020C5" w:rsidP="00AF1FEC">
      <w:pPr>
        <w:spacing w:line="360" w:lineRule="auto"/>
        <w:jc w:val="both"/>
        <w:rPr>
          <w:rFonts w:ascii="Arial" w:hAnsi="Arial" w:cs="Arial"/>
          <w:sz w:val="24"/>
          <w:szCs w:val="24"/>
        </w:rPr>
      </w:pPr>
    </w:p>
    <w:p w14:paraId="163A7D4F" w14:textId="2E673FB8" w:rsidR="00D17D53" w:rsidRPr="00AF1FEC" w:rsidRDefault="00D17D53" w:rsidP="00AF1FEC">
      <w:pPr>
        <w:spacing w:line="360" w:lineRule="auto"/>
        <w:jc w:val="both"/>
        <w:rPr>
          <w:rFonts w:ascii="Arial" w:hAnsi="Arial" w:cs="Arial"/>
          <w:sz w:val="24"/>
          <w:szCs w:val="24"/>
        </w:rPr>
      </w:pPr>
    </w:p>
    <w:sectPr w:rsidR="00D17D53" w:rsidRPr="00AF1FE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F3FF49" w14:textId="77777777" w:rsidR="006E493B" w:rsidRDefault="006E493B" w:rsidP="00D50C2D">
      <w:pPr>
        <w:spacing w:after="0" w:line="240" w:lineRule="auto"/>
      </w:pPr>
      <w:r>
        <w:separator/>
      </w:r>
    </w:p>
  </w:endnote>
  <w:endnote w:type="continuationSeparator" w:id="0">
    <w:p w14:paraId="7F524DF5" w14:textId="77777777" w:rsidR="006E493B" w:rsidRDefault="006E493B" w:rsidP="00D50C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6351420"/>
      <w:docPartObj>
        <w:docPartGallery w:val="Page Numbers (Bottom of Page)"/>
        <w:docPartUnique/>
      </w:docPartObj>
    </w:sdtPr>
    <w:sdtEndPr>
      <w:rPr>
        <w:noProof/>
      </w:rPr>
    </w:sdtEndPr>
    <w:sdtContent>
      <w:p w14:paraId="577A325A" w14:textId="0F468579" w:rsidR="00D50C2D" w:rsidRDefault="00D50C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ACD4CA" w14:textId="77777777" w:rsidR="00D50C2D" w:rsidRDefault="00D50C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AAA9D5" w14:textId="77777777" w:rsidR="006E493B" w:rsidRDefault="006E493B" w:rsidP="00D50C2D">
      <w:pPr>
        <w:spacing w:after="0" w:line="240" w:lineRule="auto"/>
      </w:pPr>
      <w:r>
        <w:separator/>
      </w:r>
    </w:p>
  </w:footnote>
  <w:footnote w:type="continuationSeparator" w:id="0">
    <w:p w14:paraId="468001D8" w14:textId="77777777" w:rsidR="006E493B" w:rsidRDefault="006E493B" w:rsidP="00D50C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C7E"/>
    <w:rsid w:val="00000C24"/>
    <w:rsid w:val="00000D9A"/>
    <w:rsid w:val="00001518"/>
    <w:rsid w:val="000018C6"/>
    <w:rsid w:val="000020C5"/>
    <w:rsid w:val="00011977"/>
    <w:rsid w:val="0001446A"/>
    <w:rsid w:val="000160B5"/>
    <w:rsid w:val="00020221"/>
    <w:rsid w:val="000268AD"/>
    <w:rsid w:val="000308ED"/>
    <w:rsid w:val="0005146C"/>
    <w:rsid w:val="00055582"/>
    <w:rsid w:val="000617AE"/>
    <w:rsid w:val="00070CD8"/>
    <w:rsid w:val="000777A3"/>
    <w:rsid w:val="00090592"/>
    <w:rsid w:val="0009388A"/>
    <w:rsid w:val="00094A36"/>
    <w:rsid w:val="00097022"/>
    <w:rsid w:val="000A19E5"/>
    <w:rsid w:val="000A6250"/>
    <w:rsid w:val="000A7B4E"/>
    <w:rsid w:val="000B0784"/>
    <w:rsid w:val="000B21C2"/>
    <w:rsid w:val="000C413A"/>
    <w:rsid w:val="000C5F0F"/>
    <w:rsid w:val="000D39E8"/>
    <w:rsid w:val="000D4439"/>
    <w:rsid w:val="000D5FB3"/>
    <w:rsid w:val="0011006E"/>
    <w:rsid w:val="001136E2"/>
    <w:rsid w:val="0011498C"/>
    <w:rsid w:val="001165A6"/>
    <w:rsid w:val="00124DDF"/>
    <w:rsid w:val="0013197F"/>
    <w:rsid w:val="00133BC9"/>
    <w:rsid w:val="0013598D"/>
    <w:rsid w:val="00142B78"/>
    <w:rsid w:val="00144A13"/>
    <w:rsid w:val="001616B9"/>
    <w:rsid w:val="00167764"/>
    <w:rsid w:val="00170F54"/>
    <w:rsid w:val="0017448B"/>
    <w:rsid w:val="00177C0A"/>
    <w:rsid w:val="00195805"/>
    <w:rsid w:val="001962ED"/>
    <w:rsid w:val="001C4748"/>
    <w:rsid w:val="001C6846"/>
    <w:rsid w:val="001D3911"/>
    <w:rsid w:val="001E4CFD"/>
    <w:rsid w:val="001E5209"/>
    <w:rsid w:val="001F05D0"/>
    <w:rsid w:val="001F1E00"/>
    <w:rsid w:val="001F6832"/>
    <w:rsid w:val="00202DAB"/>
    <w:rsid w:val="00207D13"/>
    <w:rsid w:val="00213881"/>
    <w:rsid w:val="0022065E"/>
    <w:rsid w:val="0022271C"/>
    <w:rsid w:val="00222DDC"/>
    <w:rsid w:val="002255B9"/>
    <w:rsid w:val="0022603D"/>
    <w:rsid w:val="002356B2"/>
    <w:rsid w:val="00241464"/>
    <w:rsid w:val="0025556E"/>
    <w:rsid w:val="00272620"/>
    <w:rsid w:val="00280813"/>
    <w:rsid w:val="00282312"/>
    <w:rsid w:val="002867F9"/>
    <w:rsid w:val="00291513"/>
    <w:rsid w:val="00291928"/>
    <w:rsid w:val="00297CFF"/>
    <w:rsid w:val="002A208A"/>
    <w:rsid w:val="002C26ED"/>
    <w:rsid w:val="002D0560"/>
    <w:rsid w:val="002E002D"/>
    <w:rsid w:val="002E0DB3"/>
    <w:rsid w:val="002E5D11"/>
    <w:rsid w:val="002F1F19"/>
    <w:rsid w:val="00312E32"/>
    <w:rsid w:val="0031572D"/>
    <w:rsid w:val="00316B03"/>
    <w:rsid w:val="00321924"/>
    <w:rsid w:val="0032496E"/>
    <w:rsid w:val="00336AB3"/>
    <w:rsid w:val="003468A4"/>
    <w:rsid w:val="003520FD"/>
    <w:rsid w:val="0035486D"/>
    <w:rsid w:val="00360BAF"/>
    <w:rsid w:val="0037613C"/>
    <w:rsid w:val="00381E79"/>
    <w:rsid w:val="003904FD"/>
    <w:rsid w:val="00391926"/>
    <w:rsid w:val="00395AF8"/>
    <w:rsid w:val="003A0673"/>
    <w:rsid w:val="003A7A6D"/>
    <w:rsid w:val="003B5717"/>
    <w:rsid w:val="003C3336"/>
    <w:rsid w:val="003C5235"/>
    <w:rsid w:val="003D3F25"/>
    <w:rsid w:val="003D5F0F"/>
    <w:rsid w:val="003F273B"/>
    <w:rsid w:val="003F7511"/>
    <w:rsid w:val="00402827"/>
    <w:rsid w:val="004033C1"/>
    <w:rsid w:val="00406EFB"/>
    <w:rsid w:val="00407C3F"/>
    <w:rsid w:val="0041374A"/>
    <w:rsid w:val="00424D7C"/>
    <w:rsid w:val="00425386"/>
    <w:rsid w:val="004259FE"/>
    <w:rsid w:val="00436CB0"/>
    <w:rsid w:val="004417DB"/>
    <w:rsid w:val="004431DB"/>
    <w:rsid w:val="00444E4C"/>
    <w:rsid w:val="00447B99"/>
    <w:rsid w:val="00453C97"/>
    <w:rsid w:val="00453F0E"/>
    <w:rsid w:val="00460FB2"/>
    <w:rsid w:val="004775B3"/>
    <w:rsid w:val="00484A04"/>
    <w:rsid w:val="004903F0"/>
    <w:rsid w:val="00493B9B"/>
    <w:rsid w:val="004960C1"/>
    <w:rsid w:val="004A25EF"/>
    <w:rsid w:val="004A507A"/>
    <w:rsid w:val="004B0FB0"/>
    <w:rsid w:val="004B2E08"/>
    <w:rsid w:val="004B740D"/>
    <w:rsid w:val="004C1053"/>
    <w:rsid w:val="004C28D1"/>
    <w:rsid w:val="004C29E1"/>
    <w:rsid w:val="004D6174"/>
    <w:rsid w:val="004F4694"/>
    <w:rsid w:val="00513D7A"/>
    <w:rsid w:val="00514354"/>
    <w:rsid w:val="005259CB"/>
    <w:rsid w:val="00532725"/>
    <w:rsid w:val="00534D09"/>
    <w:rsid w:val="00553757"/>
    <w:rsid w:val="005571AD"/>
    <w:rsid w:val="00561A83"/>
    <w:rsid w:val="005738A6"/>
    <w:rsid w:val="0057541E"/>
    <w:rsid w:val="00576484"/>
    <w:rsid w:val="00577FCE"/>
    <w:rsid w:val="00593F4C"/>
    <w:rsid w:val="005942EB"/>
    <w:rsid w:val="005944F9"/>
    <w:rsid w:val="005A0B84"/>
    <w:rsid w:val="005A1B56"/>
    <w:rsid w:val="005A4C39"/>
    <w:rsid w:val="005A6923"/>
    <w:rsid w:val="005C5379"/>
    <w:rsid w:val="005D6704"/>
    <w:rsid w:val="005E3053"/>
    <w:rsid w:val="005E71F0"/>
    <w:rsid w:val="0060298B"/>
    <w:rsid w:val="00614FCA"/>
    <w:rsid w:val="00615224"/>
    <w:rsid w:val="00620968"/>
    <w:rsid w:val="00625C35"/>
    <w:rsid w:val="006266DA"/>
    <w:rsid w:val="00632A60"/>
    <w:rsid w:val="00633641"/>
    <w:rsid w:val="00651AB3"/>
    <w:rsid w:val="006661E1"/>
    <w:rsid w:val="0067187B"/>
    <w:rsid w:val="00672257"/>
    <w:rsid w:val="00674D79"/>
    <w:rsid w:val="00680097"/>
    <w:rsid w:val="006A283F"/>
    <w:rsid w:val="006A3FD5"/>
    <w:rsid w:val="006A4DF2"/>
    <w:rsid w:val="006B0197"/>
    <w:rsid w:val="006B2567"/>
    <w:rsid w:val="006D18DE"/>
    <w:rsid w:val="006E019F"/>
    <w:rsid w:val="006E023C"/>
    <w:rsid w:val="006E493B"/>
    <w:rsid w:val="006F1683"/>
    <w:rsid w:val="006F29BF"/>
    <w:rsid w:val="006F5B42"/>
    <w:rsid w:val="00701D1B"/>
    <w:rsid w:val="007032EB"/>
    <w:rsid w:val="00703DD5"/>
    <w:rsid w:val="007102DC"/>
    <w:rsid w:val="00711F99"/>
    <w:rsid w:val="007155FF"/>
    <w:rsid w:val="00715FF6"/>
    <w:rsid w:val="0072036F"/>
    <w:rsid w:val="00722169"/>
    <w:rsid w:val="007252C4"/>
    <w:rsid w:val="00730FA6"/>
    <w:rsid w:val="00743B79"/>
    <w:rsid w:val="00746169"/>
    <w:rsid w:val="00746B43"/>
    <w:rsid w:val="007552D6"/>
    <w:rsid w:val="00755E2B"/>
    <w:rsid w:val="00764BE2"/>
    <w:rsid w:val="00772428"/>
    <w:rsid w:val="00773788"/>
    <w:rsid w:val="00777B47"/>
    <w:rsid w:val="007864F4"/>
    <w:rsid w:val="00786778"/>
    <w:rsid w:val="0079180F"/>
    <w:rsid w:val="007951D5"/>
    <w:rsid w:val="007A5866"/>
    <w:rsid w:val="007A7AB7"/>
    <w:rsid w:val="007B008C"/>
    <w:rsid w:val="007B5124"/>
    <w:rsid w:val="007D20E3"/>
    <w:rsid w:val="007D2D99"/>
    <w:rsid w:val="007D4938"/>
    <w:rsid w:val="007E3EDC"/>
    <w:rsid w:val="007E66D8"/>
    <w:rsid w:val="007F32E7"/>
    <w:rsid w:val="007F5756"/>
    <w:rsid w:val="00822768"/>
    <w:rsid w:val="00822A3A"/>
    <w:rsid w:val="008266A1"/>
    <w:rsid w:val="00840076"/>
    <w:rsid w:val="00845D15"/>
    <w:rsid w:val="00853C0A"/>
    <w:rsid w:val="00871083"/>
    <w:rsid w:val="008731EA"/>
    <w:rsid w:val="00874388"/>
    <w:rsid w:val="008758A9"/>
    <w:rsid w:val="008808C4"/>
    <w:rsid w:val="00892968"/>
    <w:rsid w:val="008A050B"/>
    <w:rsid w:val="008B68B8"/>
    <w:rsid w:val="008C1A61"/>
    <w:rsid w:val="008C4731"/>
    <w:rsid w:val="008C486C"/>
    <w:rsid w:val="008C7178"/>
    <w:rsid w:val="008E3629"/>
    <w:rsid w:val="008F3222"/>
    <w:rsid w:val="008F574D"/>
    <w:rsid w:val="00900491"/>
    <w:rsid w:val="009102A6"/>
    <w:rsid w:val="00921E35"/>
    <w:rsid w:val="00922A1C"/>
    <w:rsid w:val="0093620E"/>
    <w:rsid w:val="009403B3"/>
    <w:rsid w:val="00952F21"/>
    <w:rsid w:val="00961F28"/>
    <w:rsid w:val="00972C77"/>
    <w:rsid w:val="00976A9A"/>
    <w:rsid w:val="00980575"/>
    <w:rsid w:val="0098403C"/>
    <w:rsid w:val="00994953"/>
    <w:rsid w:val="009A0E5E"/>
    <w:rsid w:val="009A60B2"/>
    <w:rsid w:val="009B0E67"/>
    <w:rsid w:val="009D1565"/>
    <w:rsid w:val="009D1C17"/>
    <w:rsid w:val="009D45ED"/>
    <w:rsid w:val="009F61A2"/>
    <w:rsid w:val="009F61EE"/>
    <w:rsid w:val="00A04A28"/>
    <w:rsid w:val="00A14B4E"/>
    <w:rsid w:val="00A1595A"/>
    <w:rsid w:val="00A15F1F"/>
    <w:rsid w:val="00A17435"/>
    <w:rsid w:val="00A17E68"/>
    <w:rsid w:val="00A25DB5"/>
    <w:rsid w:val="00A27EF7"/>
    <w:rsid w:val="00A3636E"/>
    <w:rsid w:val="00A409F1"/>
    <w:rsid w:val="00A42951"/>
    <w:rsid w:val="00A432D6"/>
    <w:rsid w:val="00A50A25"/>
    <w:rsid w:val="00A53AE2"/>
    <w:rsid w:val="00A669B1"/>
    <w:rsid w:val="00A716BF"/>
    <w:rsid w:val="00A728AF"/>
    <w:rsid w:val="00A75B50"/>
    <w:rsid w:val="00A81E5B"/>
    <w:rsid w:val="00A84FC5"/>
    <w:rsid w:val="00A8779D"/>
    <w:rsid w:val="00A9651D"/>
    <w:rsid w:val="00AA03D1"/>
    <w:rsid w:val="00AA5963"/>
    <w:rsid w:val="00AD52F4"/>
    <w:rsid w:val="00AD6669"/>
    <w:rsid w:val="00AF1FEC"/>
    <w:rsid w:val="00AF253F"/>
    <w:rsid w:val="00AF73FE"/>
    <w:rsid w:val="00B01761"/>
    <w:rsid w:val="00B05755"/>
    <w:rsid w:val="00B062F9"/>
    <w:rsid w:val="00B10AF2"/>
    <w:rsid w:val="00B1297A"/>
    <w:rsid w:val="00B24427"/>
    <w:rsid w:val="00B31D5E"/>
    <w:rsid w:val="00B46FDC"/>
    <w:rsid w:val="00B552A9"/>
    <w:rsid w:val="00B55406"/>
    <w:rsid w:val="00B645FB"/>
    <w:rsid w:val="00B72058"/>
    <w:rsid w:val="00B72559"/>
    <w:rsid w:val="00B76233"/>
    <w:rsid w:val="00B778E5"/>
    <w:rsid w:val="00B80830"/>
    <w:rsid w:val="00B8111A"/>
    <w:rsid w:val="00B91A97"/>
    <w:rsid w:val="00B94B2B"/>
    <w:rsid w:val="00BA6BF8"/>
    <w:rsid w:val="00BC000B"/>
    <w:rsid w:val="00BC1C06"/>
    <w:rsid w:val="00BD118D"/>
    <w:rsid w:val="00BE0CE2"/>
    <w:rsid w:val="00BF1DD2"/>
    <w:rsid w:val="00BF7601"/>
    <w:rsid w:val="00C027D5"/>
    <w:rsid w:val="00C2315D"/>
    <w:rsid w:val="00C2396A"/>
    <w:rsid w:val="00C25C4A"/>
    <w:rsid w:val="00C46388"/>
    <w:rsid w:val="00C65460"/>
    <w:rsid w:val="00C70762"/>
    <w:rsid w:val="00C82841"/>
    <w:rsid w:val="00C83EBF"/>
    <w:rsid w:val="00C85B1B"/>
    <w:rsid w:val="00C91D4D"/>
    <w:rsid w:val="00C95DBF"/>
    <w:rsid w:val="00CA554A"/>
    <w:rsid w:val="00CA622A"/>
    <w:rsid w:val="00CC0F40"/>
    <w:rsid w:val="00CC11FE"/>
    <w:rsid w:val="00CC5A57"/>
    <w:rsid w:val="00CD2A3E"/>
    <w:rsid w:val="00CF2E1D"/>
    <w:rsid w:val="00D02E3C"/>
    <w:rsid w:val="00D17D53"/>
    <w:rsid w:val="00D3442C"/>
    <w:rsid w:val="00D37384"/>
    <w:rsid w:val="00D50C2D"/>
    <w:rsid w:val="00D520EC"/>
    <w:rsid w:val="00D602B8"/>
    <w:rsid w:val="00D6230D"/>
    <w:rsid w:val="00D631B8"/>
    <w:rsid w:val="00D66147"/>
    <w:rsid w:val="00D67C7E"/>
    <w:rsid w:val="00D7010B"/>
    <w:rsid w:val="00D74BE7"/>
    <w:rsid w:val="00D80D69"/>
    <w:rsid w:val="00D83D1B"/>
    <w:rsid w:val="00D87BB7"/>
    <w:rsid w:val="00D934B9"/>
    <w:rsid w:val="00D93719"/>
    <w:rsid w:val="00D95016"/>
    <w:rsid w:val="00DA0513"/>
    <w:rsid w:val="00DA543B"/>
    <w:rsid w:val="00DA7754"/>
    <w:rsid w:val="00DB4703"/>
    <w:rsid w:val="00DC146B"/>
    <w:rsid w:val="00DC425C"/>
    <w:rsid w:val="00DC4267"/>
    <w:rsid w:val="00DC51FE"/>
    <w:rsid w:val="00DC6499"/>
    <w:rsid w:val="00DC7EC6"/>
    <w:rsid w:val="00DD370C"/>
    <w:rsid w:val="00DF08C6"/>
    <w:rsid w:val="00DF2987"/>
    <w:rsid w:val="00E0484A"/>
    <w:rsid w:val="00E07305"/>
    <w:rsid w:val="00E111D6"/>
    <w:rsid w:val="00E2192D"/>
    <w:rsid w:val="00E21950"/>
    <w:rsid w:val="00E3014B"/>
    <w:rsid w:val="00E3271E"/>
    <w:rsid w:val="00E32C4F"/>
    <w:rsid w:val="00E42FD5"/>
    <w:rsid w:val="00E43376"/>
    <w:rsid w:val="00E44903"/>
    <w:rsid w:val="00E46EAE"/>
    <w:rsid w:val="00E47F8E"/>
    <w:rsid w:val="00E606D5"/>
    <w:rsid w:val="00E71487"/>
    <w:rsid w:val="00E74A99"/>
    <w:rsid w:val="00E767F1"/>
    <w:rsid w:val="00E82935"/>
    <w:rsid w:val="00E90A68"/>
    <w:rsid w:val="00EA1BD4"/>
    <w:rsid w:val="00EA65D5"/>
    <w:rsid w:val="00EC0D4D"/>
    <w:rsid w:val="00ED5B66"/>
    <w:rsid w:val="00ED7616"/>
    <w:rsid w:val="00EF7425"/>
    <w:rsid w:val="00F11385"/>
    <w:rsid w:val="00F32F06"/>
    <w:rsid w:val="00F3688E"/>
    <w:rsid w:val="00F41E0F"/>
    <w:rsid w:val="00F50448"/>
    <w:rsid w:val="00F5464B"/>
    <w:rsid w:val="00F63DDF"/>
    <w:rsid w:val="00F64F42"/>
    <w:rsid w:val="00F6571D"/>
    <w:rsid w:val="00F728FE"/>
    <w:rsid w:val="00F76A67"/>
    <w:rsid w:val="00F87038"/>
    <w:rsid w:val="00F914D6"/>
    <w:rsid w:val="00FA524C"/>
    <w:rsid w:val="00FB30CA"/>
    <w:rsid w:val="00FE3872"/>
    <w:rsid w:val="00FE5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8E0F4"/>
  <w15:chartTrackingRefBased/>
  <w15:docId w15:val="{BAC73BC4-AB25-4000-9B8D-AAF29BD28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0B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0C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C2D"/>
  </w:style>
  <w:style w:type="paragraph" w:styleId="Footer">
    <w:name w:val="footer"/>
    <w:basedOn w:val="Normal"/>
    <w:link w:val="FooterChar"/>
    <w:uiPriority w:val="99"/>
    <w:unhideWhenUsed/>
    <w:rsid w:val="00D50C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C2D"/>
  </w:style>
  <w:style w:type="character" w:customStyle="1" w:styleId="Heading1Char">
    <w:name w:val="Heading 1 Char"/>
    <w:basedOn w:val="DefaultParagraphFont"/>
    <w:link w:val="Heading1"/>
    <w:uiPriority w:val="9"/>
    <w:rsid w:val="009A60B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A60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3239">
      <w:bodyDiv w:val="1"/>
      <w:marLeft w:val="0"/>
      <w:marRight w:val="0"/>
      <w:marTop w:val="0"/>
      <w:marBottom w:val="0"/>
      <w:divBdr>
        <w:top w:val="none" w:sz="0" w:space="0" w:color="auto"/>
        <w:left w:val="none" w:sz="0" w:space="0" w:color="auto"/>
        <w:bottom w:val="none" w:sz="0" w:space="0" w:color="auto"/>
        <w:right w:val="none" w:sz="0" w:space="0" w:color="auto"/>
      </w:divBdr>
    </w:div>
    <w:div w:id="41566800">
      <w:bodyDiv w:val="1"/>
      <w:marLeft w:val="0"/>
      <w:marRight w:val="0"/>
      <w:marTop w:val="0"/>
      <w:marBottom w:val="0"/>
      <w:divBdr>
        <w:top w:val="none" w:sz="0" w:space="0" w:color="auto"/>
        <w:left w:val="none" w:sz="0" w:space="0" w:color="auto"/>
        <w:bottom w:val="none" w:sz="0" w:space="0" w:color="auto"/>
        <w:right w:val="none" w:sz="0" w:space="0" w:color="auto"/>
      </w:divBdr>
    </w:div>
    <w:div w:id="102579984">
      <w:bodyDiv w:val="1"/>
      <w:marLeft w:val="0"/>
      <w:marRight w:val="0"/>
      <w:marTop w:val="0"/>
      <w:marBottom w:val="0"/>
      <w:divBdr>
        <w:top w:val="none" w:sz="0" w:space="0" w:color="auto"/>
        <w:left w:val="none" w:sz="0" w:space="0" w:color="auto"/>
        <w:bottom w:val="none" w:sz="0" w:space="0" w:color="auto"/>
        <w:right w:val="none" w:sz="0" w:space="0" w:color="auto"/>
      </w:divBdr>
    </w:div>
    <w:div w:id="142357876">
      <w:bodyDiv w:val="1"/>
      <w:marLeft w:val="0"/>
      <w:marRight w:val="0"/>
      <w:marTop w:val="0"/>
      <w:marBottom w:val="0"/>
      <w:divBdr>
        <w:top w:val="none" w:sz="0" w:space="0" w:color="auto"/>
        <w:left w:val="none" w:sz="0" w:space="0" w:color="auto"/>
        <w:bottom w:val="none" w:sz="0" w:space="0" w:color="auto"/>
        <w:right w:val="none" w:sz="0" w:space="0" w:color="auto"/>
      </w:divBdr>
    </w:div>
    <w:div w:id="270549032">
      <w:bodyDiv w:val="1"/>
      <w:marLeft w:val="0"/>
      <w:marRight w:val="0"/>
      <w:marTop w:val="0"/>
      <w:marBottom w:val="0"/>
      <w:divBdr>
        <w:top w:val="none" w:sz="0" w:space="0" w:color="auto"/>
        <w:left w:val="none" w:sz="0" w:space="0" w:color="auto"/>
        <w:bottom w:val="none" w:sz="0" w:space="0" w:color="auto"/>
        <w:right w:val="none" w:sz="0" w:space="0" w:color="auto"/>
      </w:divBdr>
    </w:div>
    <w:div w:id="281613644">
      <w:bodyDiv w:val="1"/>
      <w:marLeft w:val="0"/>
      <w:marRight w:val="0"/>
      <w:marTop w:val="0"/>
      <w:marBottom w:val="0"/>
      <w:divBdr>
        <w:top w:val="none" w:sz="0" w:space="0" w:color="auto"/>
        <w:left w:val="none" w:sz="0" w:space="0" w:color="auto"/>
        <w:bottom w:val="none" w:sz="0" w:space="0" w:color="auto"/>
        <w:right w:val="none" w:sz="0" w:space="0" w:color="auto"/>
      </w:divBdr>
    </w:div>
    <w:div w:id="303392209">
      <w:bodyDiv w:val="1"/>
      <w:marLeft w:val="0"/>
      <w:marRight w:val="0"/>
      <w:marTop w:val="0"/>
      <w:marBottom w:val="0"/>
      <w:divBdr>
        <w:top w:val="none" w:sz="0" w:space="0" w:color="auto"/>
        <w:left w:val="none" w:sz="0" w:space="0" w:color="auto"/>
        <w:bottom w:val="none" w:sz="0" w:space="0" w:color="auto"/>
        <w:right w:val="none" w:sz="0" w:space="0" w:color="auto"/>
      </w:divBdr>
    </w:div>
    <w:div w:id="346443561">
      <w:bodyDiv w:val="1"/>
      <w:marLeft w:val="0"/>
      <w:marRight w:val="0"/>
      <w:marTop w:val="0"/>
      <w:marBottom w:val="0"/>
      <w:divBdr>
        <w:top w:val="none" w:sz="0" w:space="0" w:color="auto"/>
        <w:left w:val="none" w:sz="0" w:space="0" w:color="auto"/>
        <w:bottom w:val="none" w:sz="0" w:space="0" w:color="auto"/>
        <w:right w:val="none" w:sz="0" w:space="0" w:color="auto"/>
      </w:divBdr>
    </w:div>
    <w:div w:id="364407722">
      <w:bodyDiv w:val="1"/>
      <w:marLeft w:val="0"/>
      <w:marRight w:val="0"/>
      <w:marTop w:val="0"/>
      <w:marBottom w:val="0"/>
      <w:divBdr>
        <w:top w:val="none" w:sz="0" w:space="0" w:color="auto"/>
        <w:left w:val="none" w:sz="0" w:space="0" w:color="auto"/>
        <w:bottom w:val="none" w:sz="0" w:space="0" w:color="auto"/>
        <w:right w:val="none" w:sz="0" w:space="0" w:color="auto"/>
      </w:divBdr>
    </w:div>
    <w:div w:id="410202032">
      <w:bodyDiv w:val="1"/>
      <w:marLeft w:val="0"/>
      <w:marRight w:val="0"/>
      <w:marTop w:val="0"/>
      <w:marBottom w:val="0"/>
      <w:divBdr>
        <w:top w:val="none" w:sz="0" w:space="0" w:color="auto"/>
        <w:left w:val="none" w:sz="0" w:space="0" w:color="auto"/>
        <w:bottom w:val="none" w:sz="0" w:space="0" w:color="auto"/>
        <w:right w:val="none" w:sz="0" w:space="0" w:color="auto"/>
      </w:divBdr>
    </w:div>
    <w:div w:id="489442868">
      <w:bodyDiv w:val="1"/>
      <w:marLeft w:val="0"/>
      <w:marRight w:val="0"/>
      <w:marTop w:val="0"/>
      <w:marBottom w:val="0"/>
      <w:divBdr>
        <w:top w:val="none" w:sz="0" w:space="0" w:color="auto"/>
        <w:left w:val="none" w:sz="0" w:space="0" w:color="auto"/>
        <w:bottom w:val="none" w:sz="0" w:space="0" w:color="auto"/>
        <w:right w:val="none" w:sz="0" w:space="0" w:color="auto"/>
      </w:divBdr>
    </w:div>
    <w:div w:id="509372476">
      <w:bodyDiv w:val="1"/>
      <w:marLeft w:val="0"/>
      <w:marRight w:val="0"/>
      <w:marTop w:val="0"/>
      <w:marBottom w:val="0"/>
      <w:divBdr>
        <w:top w:val="none" w:sz="0" w:space="0" w:color="auto"/>
        <w:left w:val="none" w:sz="0" w:space="0" w:color="auto"/>
        <w:bottom w:val="none" w:sz="0" w:space="0" w:color="auto"/>
        <w:right w:val="none" w:sz="0" w:space="0" w:color="auto"/>
      </w:divBdr>
    </w:div>
    <w:div w:id="515509823">
      <w:bodyDiv w:val="1"/>
      <w:marLeft w:val="0"/>
      <w:marRight w:val="0"/>
      <w:marTop w:val="0"/>
      <w:marBottom w:val="0"/>
      <w:divBdr>
        <w:top w:val="none" w:sz="0" w:space="0" w:color="auto"/>
        <w:left w:val="none" w:sz="0" w:space="0" w:color="auto"/>
        <w:bottom w:val="none" w:sz="0" w:space="0" w:color="auto"/>
        <w:right w:val="none" w:sz="0" w:space="0" w:color="auto"/>
      </w:divBdr>
    </w:div>
    <w:div w:id="651641324">
      <w:bodyDiv w:val="1"/>
      <w:marLeft w:val="0"/>
      <w:marRight w:val="0"/>
      <w:marTop w:val="0"/>
      <w:marBottom w:val="0"/>
      <w:divBdr>
        <w:top w:val="none" w:sz="0" w:space="0" w:color="auto"/>
        <w:left w:val="none" w:sz="0" w:space="0" w:color="auto"/>
        <w:bottom w:val="none" w:sz="0" w:space="0" w:color="auto"/>
        <w:right w:val="none" w:sz="0" w:space="0" w:color="auto"/>
      </w:divBdr>
    </w:div>
    <w:div w:id="689990488">
      <w:bodyDiv w:val="1"/>
      <w:marLeft w:val="0"/>
      <w:marRight w:val="0"/>
      <w:marTop w:val="0"/>
      <w:marBottom w:val="0"/>
      <w:divBdr>
        <w:top w:val="none" w:sz="0" w:space="0" w:color="auto"/>
        <w:left w:val="none" w:sz="0" w:space="0" w:color="auto"/>
        <w:bottom w:val="none" w:sz="0" w:space="0" w:color="auto"/>
        <w:right w:val="none" w:sz="0" w:space="0" w:color="auto"/>
      </w:divBdr>
    </w:div>
    <w:div w:id="713773309">
      <w:bodyDiv w:val="1"/>
      <w:marLeft w:val="0"/>
      <w:marRight w:val="0"/>
      <w:marTop w:val="0"/>
      <w:marBottom w:val="0"/>
      <w:divBdr>
        <w:top w:val="none" w:sz="0" w:space="0" w:color="auto"/>
        <w:left w:val="none" w:sz="0" w:space="0" w:color="auto"/>
        <w:bottom w:val="none" w:sz="0" w:space="0" w:color="auto"/>
        <w:right w:val="none" w:sz="0" w:space="0" w:color="auto"/>
      </w:divBdr>
    </w:div>
    <w:div w:id="719473452">
      <w:bodyDiv w:val="1"/>
      <w:marLeft w:val="0"/>
      <w:marRight w:val="0"/>
      <w:marTop w:val="0"/>
      <w:marBottom w:val="0"/>
      <w:divBdr>
        <w:top w:val="none" w:sz="0" w:space="0" w:color="auto"/>
        <w:left w:val="none" w:sz="0" w:space="0" w:color="auto"/>
        <w:bottom w:val="none" w:sz="0" w:space="0" w:color="auto"/>
        <w:right w:val="none" w:sz="0" w:space="0" w:color="auto"/>
      </w:divBdr>
    </w:div>
    <w:div w:id="741560948">
      <w:bodyDiv w:val="1"/>
      <w:marLeft w:val="0"/>
      <w:marRight w:val="0"/>
      <w:marTop w:val="0"/>
      <w:marBottom w:val="0"/>
      <w:divBdr>
        <w:top w:val="none" w:sz="0" w:space="0" w:color="auto"/>
        <w:left w:val="none" w:sz="0" w:space="0" w:color="auto"/>
        <w:bottom w:val="none" w:sz="0" w:space="0" w:color="auto"/>
        <w:right w:val="none" w:sz="0" w:space="0" w:color="auto"/>
      </w:divBdr>
    </w:div>
    <w:div w:id="748776211">
      <w:bodyDiv w:val="1"/>
      <w:marLeft w:val="0"/>
      <w:marRight w:val="0"/>
      <w:marTop w:val="0"/>
      <w:marBottom w:val="0"/>
      <w:divBdr>
        <w:top w:val="none" w:sz="0" w:space="0" w:color="auto"/>
        <w:left w:val="none" w:sz="0" w:space="0" w:color="auto"/>
        <w:bottom w:val="none" w:sz="0" w:space="0" w:color="auto"/>
        <w:right w:val="none" w:sz="0" w:space="0" w:color="auto"/>
      </w:divBdr>
    </w:div>
    <w:div w:id="752969094">
      <w:bodyDiv w:val="1"/>
      <w:marLeft w:val="0"/>
      <w:marRight w:val="0"/>
      <w:marTop w:val="0"/>
      <w:marBottom w:val="0"/>
      <w:divBdr>
        <w:top w:val="none" w:sz="0" w:space="0" w:color="auto"/>
        <w:left w:val="none" w:sz="0" w:space="0" w:color="auto"/>
        <w:bottom w:val="none" w:sz="0" w:space="0" w:color="auto"/>
        <w:right w:val="none" w:sz="0" w:space="0" w:color="auto"/>
      </w:divBdr>
    </w:div>
    <w:div w:id="773284209">
      <w:bodyDiv w:val="1"/>
      <w:marLeft w:val="0"/>
      <w:marRight w:val="0"/>
      <w:marTop w:val="0"/>
      <w:marBottom w:val="0"/>
      <w:divBdr>
        <w:top w:val="none" w:sz="0" w:space="0" w:color="auto"/>
        <w:left w:val="none" w:sz="0" w:space="0" w:color="auto"/>
        <w:bottom w:val="none" w:sz="0" w:space="0" w:color="auto"/>
        <w:right w:val="none" w:sz="0" w:space="0" w:color="auto"/>
      </w:divBdr>
    </w:div>
    <w:div w:id="847719260">
      <w:bodyDiv w:val="1"/>
      <w:marLeft w:val="0"/>
      <w:marRight w:val="0"/>
      <w:marTop w:val="0"/>
      <w:marBottom w:val="0"/>
      <w:divBdr>
        <w:top w:val="none" w:sz="0" w:space="0" w:color="auto"/>
        <w:left w:val="none" w:sz="0" w:space="0" w:color="auto"/>
        <w:bottom w:val="none" w:sz="0" w:space="0" w:color="auto"/>
        <w:right w:val="none" w:sz="0" w:space="0" w:color="auto"/>
      </w:divBdr>
    </w:div>
    <w:div w:id="915285807">
      <w:bodyDiv w:val="1"/>
      <w:marLeft w:val="0"/>
      <w:marRight w:val="0"/>
      <w:marTop w:val="0"/>
      <w:marBottom w:val="0"/>
      <w:divBdr>
        <w:top w:val="none" w:sz="0" w:space="0" w:color="auto"/>
        <w:left w:val="none" w:sz="0" w:space="0" w:color="auto"/>
        <w:bottom w:val="none" w:sz="0" w:space="0" w:color="auto"/>
        <w:right w:val="none" w:sz="0" w:space="0" w:color="auto"/>
      </w:divBdr>
    </w:div>
    <w:div w:id="1056975441">
      <w:bodyDiv w:val="1"/>
      <w:marLeft w:val="0"/>
      <w:marRight w:val="0"/>
      <w:marTop w:val="0"/>
      <w:marBottom w:val="0"/>
      <w:divBdr>
        <w:top w:val="none" w:sz="0" w:space="0" w:color="auto"/>
        <w:left w:val="none" w:sz="0" w:space="0" w:color="auto"/>
        <w:bottom w:val="none" w:sz="0" w:space="0" w:color="auto"/>
        <w:right w:val="none" w:sz="0" w:space="0" w:color="auto"/>
      </w:divBdr>
    </w:div>
    <w:div w:id="1068067281">
      <w:bodyDiv w:val="1"/>
      <w:marLeft w:val="0"/>
      <w:marRight w:val="0"/>
      <w:marTop w:val="0"/>
      <w:marBottom w:val="0"/>
      <w:divBdr>
        <w:top w:val="none" w:sz="0" w:space="0" w:color="auto"/>
        <w:left w:val="none" w:sz="0" w:space="0" w:color="auto"/>
        <w:bottom w:val="none" w:sz="0" w:space="0" w:color="auto"/>
        <w:right w:val="none" w:sz="0" w:space="0" w:color="auto"/>
      </w:divBdr>
    </w:div>
    <w:div w:id="1129125019">
      <w:bodyDiv w:val="1"/>
      <w:marLeft w:val="0"/>
      <w:marRight w:val="0"/>
      <w:marTop w:val="0"/>
      <w:marBottom w:val="0"/>
      <w:divBdr>
        <w:top w:val="none" w:sz="0" w:space="0" w:color="auto"/>
        <w:left w:val="none" w:sz="0" w:space="0" w:color="auto"/>
        <w:bottom w:val="none" w:sz="0" w:space="0" w:color="auto"/>
        <w:right w:val="none" w:sz="0" w:space="0" w:color="auto"/>
      </w:divBdr>
    </w:div>
    <w:div w:id="1193805009">
      <w:bodyDiv w:val="1"/>
      <w:marLeft w:val="0"/>
      <w:marRight w:val="0"/>
      <w:marTop w:val="0"/>
      <w:marBottom w:val="0"/>
      <w:divBdr>
        <w:top w:val="none" w:sz="0" w:space="0" w:color="auto"/>
        <w:left w:val="none" w:sz="0" w:space="0" w:color="auto"/>
        <w:bottom w:val="none" w:sz="0" w:space="0" w:color="auto"/>
        <w:right w:val="none" w:sz="0" w:space="0" w:color="auto"/>
      </w:divBdr>
    </w:div>
    <w:div w:id="1252541205">
      <w:bodyDiv w:val="1"/>
      <w:marLeft w:val="0"/>
      <w:marRight w:val="0"/>
      <w:marTop w:val="0"/>
      <w:marBottom w:val="0"/>
      <w:divBdr>
        <w:top w:val="none" w:sz="0" w:space="0" w:color="auto"/>
        <w:left w:val="none" w:sz="0" w:space="0" w:color="auto"/>
        <w:bottom w:val="none" w:sz="0" w:space="0" w:color="auto"/>
        <w:right w:val="none" w:sz="0" w:space="0" w:color="auto"/>
      </w:divBdr>
    </w:div>
    <w:div w:id="1253971466">
      <w:bodyDiv w:val="1"/>
      <w:marLeft w:val="0"/>
      <w:marRight w:val="0"/>
      <w:marTop w:val="0"/>
      <w:marBottom w:val="0"/>
      <w:divBdr>
        <w:top w:val="none" w:sz="0" w:space="0" w:color="auto"/>
        <w:left w:val="none" w:sz="0" w:space="0" w:color="auto"/>
        <w:bottom w:val="none" w:sz="0" w:space="0" w:color="auto"/>
        <w:right w:val="none" w:sz="0" w:space="0" w:color="auto"/>
      </w:divBdr>
    </w:div>
    <w:div w:id="1275089261">
      <w:bodyDiv w:val="1"/>
      <w:marLeft w:val="0"/>
      <w:marRight w:val="0"/>
      <w:marTop w:val="0"/>
      <w:marBottom w:val="0"/>
      <w:divBdr>
        <w:top w:val="none" w:sz="0" w:space="0" w:color="auto"/>
        <w:left w:val="none" w:sz="0" w:space="0" w:color="auto"/>
        <w:bottom w:val="none" w:sz="0" w:space="0" w:color="auto"/>
        <w:right w:val="none" w:sz="0" w:space="0" w:color="auto"/>
      </w:divBdr>
    </w:div>
    <w:div w:id="1295865204">
      <w:bodyDiv w:val="1"/>
      <w:marLeft w:val="0"/>
      <w:marRight w:val="0"/>
      <w:marTop w:val="0"/>
      <w:marBottom w:val="0"/>
      <w:divBdr>
        <w:top w:val="none" w:sz="0" w:space="0" w:color="auto"/>
        <w:left w:val="none" w:sz="0" w:space="0" w:color="auto"/>
        <w:bottom w:val="none" w:sz="0" w:space="0" w:color="auto"/>
        <w:right w:val="none" w:sz="0" w:space="0" w:color="auto"/>
      </w:divBdr>
    </w:div>
    <w:div w:id="1296837930">
      <w:bodyDiv w:val="1"/>
      <w:marLeft w:val="0"/>
      <w:marRight w:val="0"/>
      <w:marTop w:val="0"/>
      <w:marBottom w:val="0"/>
      <w:divBdr>
        <w:top w:val="none" w:sz="0" w:space="0" w:color="auto"/>
        <w:left w:val="none" w:sz="0" w:space="0" w:color="auto"/>
        <w:bottom w:val="none" w:sz="0" w:space="0" w:color="auto"/>
        <w:right w:val="none" w:sz="0" w:space="0" w:color="auto"/>
      </w:divBdr>
    </w:div>
    <w:div w:id="1304655024">
      <w:bodyDiv w:val="1"/>
      <w:marLeft w:val="0"/>
      <w:marRight w:val="0"/>
      <w:marTop w:val="0"/>
      <w:marBottom w:val="0"/>
      <w:divBdr>
        <w:top w:val="none" w:sz="0" w:space="0" w:color="auto"/>
        <w:left w:val="none" w:sz="0" w:space="0" w:color="auto"/>
        <w:bottom w:val="none" w:sz="0" w:space="0" w:color="auto"/>
        <w:right w:val="none" w:sz="0" w:space="0" w:color="auto"/>
      </w:divBdr>
    </w:div>
    <w:div w:id="1337615134">
      <w:bodyDiv w:val="1"/>
      <w:marLeft w:val="0"/>
      <w:marRight w:val="0"/>
      <w:marTop w:val="0"/>
      <w:marBottom w:val="0"/>
      <w:divBdr>
        <w:top w:val="none" w:sz="0" w:space="0" w:color="auto"/>
        <w:left w:val="none" w:sz="0" w:space="0" w:color="auto"/>
        <w:bottom w:val="none" w:sz="0" w:space="0" w:color="auto"/>
        <w:right w:val="none" w:sz="0" w:space="0" w:color="auto"/>
      </w:divBdr>
    </w:div>
    <w:div w:id="1362973486">
      <w:bodyDiv w:val="1"/>
      <w:marLeft w:val="0"/>
      <w:marRight w:val="0"/>
      <w:marTop w:val="0"/>
      <w:marBottom w:val="0"/>
      <w:divBdr>
        <w:top w:val="none" w:sz="0" w:space="0" w:color="auto"/>
        <w:left w:val="none" w:sz="0" w:space="0" w:color="auto"/>
        <w:bottom w:val="none" w:sz="0" w:space="0" w:color="auto"/>
        <w:right w:val="none" w:sz="0" w:space="0" w:color="auto"/>
      </w:divBdr>
    </w:div>
    <w:div w:id="1366828896">
      <w:bodyDiv w:val="1"/>
      <w:marLeft w:val="0"/>
      <w:marRight w:val="0"/>
      <w:marTop w:val="0"/>
      <w:marBottom w:val="0"/>
      <w:divBdr>
        <w:top w:val="none" w:sz="0" w:space="0" w:color="auto"/>
        <w:left w:val="none" w:sz="0" w:space="0" w:color="auto"/>
        <w:bottom w:val="none" w:sz="0" w:space="0" w:color="auto"/>
        <w:right w:val="none" w:sz="0" w:space="0" w:color="auto"/>
      </w:divBdr>
    </w:div>
    <w:div w:id="1383552940">
      <w:bodyDiv w:val="1"/>
      <w:marLeft w:val="0"/>
      <w:marRight w:val="0"/>
      <w:marTop w:val="0"/>
      <w:marBottom w:val="0"/>
      <w:divBdr>
        <w:top w:val="none" w:sz="0" w:space="0" w:color="auto"/>
        <w:left w:val="none" w:sz="0" w:space="0" w:color="auto"/>
        <w:bottom w:val="none" w:sz="0" w:space="0" w:color="auto"/>
        <w:right w:val="none" w:sz="0" w:space="0" w:color="auto"/>
      </w:divBdr>
    </w:div>
    <w:div w:id="1407150747">
      <w:bodyDiv w:val="1"/>
      <w:marLeft w:val="0"/>
      <w:marRight w:val="0"/>
      <w:marTop w:val="0"/>
      <w:marBottom w:val="0"/>
      <w:divBdr>
        <w:top w:val="none" w:sz="0" w:space="0" w:color="auto"/>
        <w:left w:val="none" w:sz="0" w:space="0" w:color="auto"/>
        <w:bottom w:val="none" w:sz="0" w:space="0" w:color="auto"/>
        <w:right w:val="none" w:sz="0" w:space="0" w:color="auto"/>
      </w:divBdr>
    </w:div>
    <w:div w:id="1419015512">
      <w:bodyDiv w:val="1"/>
      <w:marLeft w:val="0"/>
      <w:marRight w:val="0"/>
      <w:marTop w:val="0"/>
      <w:marBottom w:val="0"/>
      <w:divBdr>
        <w:top w:val="none" w:sz="0" w:space="0" w:color="auto"/>
        <w:left w:val="none" w:sz="0" w:space="0" w:color="auto"/>
        <w:bottom w:val="none" w:sz="0" w:space="0" w:color="auto"/>
        <w:right w:val="none" w:sz="0" w:space="0" w:color="auto"/>
      </w:divBdr>
    </w:div>
    <w:div w:id="1448348786">
      <w:bodyDiv w:val="1"/>
      <w:marLeft w:val="0"/>
      <w:marRight w:val="0"/>
      <w:marTop w:val="0"/>
      <w:marBottom w:val="0"/>
      <w:divBdr>
        <w:top w:val="none" w:sz="0" w:space="0" w:color="auto"/>
        <w:left w:val="none" w:sz="0" w:space="0" w:color="auto"/>
        <w:bottom w:val="none" w:sz="0" w:space="0" w:color="auto"/>
        <w:right w:val="none" w:sz="0" w:space="0" w:color="auto"/>
      </w:divBdr>
    </w:div>
    <w:div w:id="1596402839">
      <w:bodyDiv w:val="1"/>
      <w:marLeft w:val="0"/>
      <w:marRight w:val="0"/>
      <w:marTop w:val="0"/>
      <w:marBottom w:val="0"/>
      <w:divBdr>
        <w:top w:val="none" w:sz="0" w:space="0" w:color="auto"/>
        <w:left w:val="none" w:sz="0" w:space="0" w:color="auto"/>
        <w:bottom w:val="none" w:sz="0" w:space="0" w:color="auto"/>
        <w:right w:val="none" w:sz="0" w:space="0" w:color="auto"/>
      </w:divBdr>
    </w:div>
    <w:div w:id="1658918453">
      <w:bodyDiv w:val="1"/>
      <w:marLeft w:val="0"/>
      <w:marRight w:val="0"/>
      <w:marTop w:val="0"/>
      <w:marBottom w:val="0"/>
      <w:divBdr>
        <w:top w:val="none" w:sz="0" w:space="0" w:color="auto"/>
        <w:left w:val="none" w:sz="0" w:space="0" w:color="auto"/>
        <w:bottom w:val="none" w:sz="0" w:space="0" w:color="auto"/>
        <w:right w:val="none" w:sz="0" w:space="0" w:color="auto"/>
      </w:divBdr>
    </w:div>
    <w:div w:id="1675959993">
      <w:bodyDiv w:val="1"/>
      <w:marLeft w:val="0"/>
      <w:marRight w:val="0"/>
      <w:marTop w:val="0"/>
      <w:marBottom w:val="0"/>
      <w:divBdr>
        <w:top w:val="none" w:sz="0" w:space="0" w:color="auto"/>
        <w:left w:val="none" w:sz="0" w:space="0" w:color="auto"/>
        <w:bottom w:val="none" w:sz="0" w:space="0" w:color="auto"/>
        <w:right w:val="none" w:sz="0" w:space="0" w:color="auto"/>
      </w:divBdr>
    </w:div>
    <w:div w:id="1706902518">
      <w:bodyDiv w:val="1"/>
      <w:marLeft w:val="0"/>
      <w:marRight w:val="0"/>
      <w:marTop w:val="0"/>
      <w:marBottom w:val="0"/>
      <w:divBdr>
        <w:top w:val="none" w:sz="0" w:space="0" w:color="auto"/>
        <w:left w:val="none" w:sz="0" w:space="0" w:color="auto"/>
        <w:bottom w:val="none" w:sz="0" w:space="0" w:color="auto"/>
        <w:right w:val="none" w:sz="0" w:space="0" w:color="auto"/>
      </w:divBdr>
    </w:div>
    <w:div w:id="1712683419">
      <w:bodyDiv w:val="1"/>
      <w:marLeft w:val="0"/>
      <w:marRight w:val="0"/>
      <w:marTop w:val="0"/>
      <w:marBottom w:val="0"/>
      <w:divBdr>
        <w:top w:val="none" w:sz="0" w:space="0" w:color="auto"/>
        <w:left w:val="none" w:sz="0" w:space="0" w:color="auto"/>
        <w:bottom w:val="none" w:sz="0" w:space="0" w:color="auto"/>
        <w:right w:val="none" w:sz="0" w:space="0" w:color="auto"/>
      </w:divBdr>
    </w:div>
    <w:div w:id="1759013054">
      <w:bodyDiv w:val="1"/>
      <w:marLeft w:val="0"/>
      <w:marRight w:val="0"/>
      <w:marTop w:val="0"/>
      <w:marBottom w:val="0"/>
      <w:divBdr>
        <w:top w:val="none" w:sz="0" w:space="0" w:color="auto"/>
        <w:left w:val="none" w:sz="0" w:space="0" w:color="auto"/>
        <w:bottom w:val="none" w:sz="0" w:space="0" w:color="auto"/>
        <w:right w:val="none" w:sz="0" w:space="0" w:color="auto"/>
      </w:divBdr>
    </w:div>
    <w:div w:id="2147309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Sta09</b:Tag>
    <b:SourceType>ArticleInAPeriodical</b:SourceType>
    <b:Guid>{41D3E71D-DF0F-45B4-8D3A-1AD4DED66420}</b:Guid>
    <b:Author>
      <b:Author>
        <b:NameList>
          <b:Person>
            <b:Last>Stahl</b:Last>
            <b:First>Philip</b:First>
          </b:Person>
        </b:NameList>
      </b:Author>
    </b:Author>
    <b:Title>United Nations treaty would protect children's rights</b:Title>
    <b:JournalName>Phoenix, Ariz</b:JournalName>
    <b:Year>2009</b:Year>
    <b:Pages>1-34</b:Pages>
    <b:PeriodicalTitle>Newspapers</b:PeriodicalTitle>
    <b:Month>July</b:Month>
    <b:Day>Wednesday</b:Day>
    <b:RefOrder>5</b:RefOrder>
  </b:Source>
  <b:Source>
    <b:Tag>Wel15</b:Tag>
    <b:SourceType>InternetSite</b:SourceType>
    <b:Guid>{A0789D8D-C33A-451D-BD3D-FE4E83039C4D}</b:Guid>
    <b:Title>Well-being of Future Generations (Wales) Act 2015 </b:Title>
    <b:Year>2015</b:Year>
    <b:Author>
      <b:Author>
        <b:NameList>
          <b:Person>
            <b:Last>Welsh Government</b:Last>
          </b:Person>
        </b:NameList>
      </b:Author>
    </b:Author>
    <b:YearAccessed>2015</b:YearAccessed>
    <b:MonthAccessed>May</b:MonthAccessed>
    <b:URL>https://futuregenerations.wales/wp-content/uploads/2017/02/150623-guide-to-the-fg-act-en.pdf</b:URL>
    <b:RefOrder>4</b:RefOrder>
  </b:Source>
  <b:Source>
    <b:Tag>Bod79</b:Tag>
    <b:SourceType>BookSection</b:SourceType>
    <b:Guid>{C3ED9C13-CE82-43B2-95EB-1769E64710AB}</b:Guid>
    <b:Author>
      <b:Author>
        <b:NameList>
          <b:Person>
            <b:Last>Boden</b:Last>
            <b:First>Margaret</b:First>
            <b:Middle>A</b:Middle>
          </b:Person>
        </b:NameList>
      </b:Author>
    </b:Author>
    <b:Title>Piaget, Jean - 1896-1980</b:Title>
    <b:Year>1979</b:Year>
    <b:BookTitle>Piaget</b:BookTitle>
    <b:Pages>1-20</b:Pages>
    <b:City>London and Brighton</b:City>
    <b:Publisher>Brighton: Harvester Press</b:Publisher>
    <b:RefOrder>34</b:RefOrder>
  </b:Source>
  <b:Source>
    <b:Tag>BFS74</b:Tag>
    <b:SourceType>Book</b:SourceType>
    <b:Guid>{D930B859-43A8-4018-AC25-1AF87B3D6A30}</b:Guid>
    <b:Title>About Behavourism</b:Title>
    <b:Year>1974</b:Year>
    <b:City>New York</b:City>
    <b:Publisher>Vintage Books Edition</b:Publisher>
    <b:Author>
      <b:Author>
        <b:NameList>
          <b:Person>
            <b:Last>B.F.Skinner</b:Last>
          </b:Person>
        </b:NameList>
      </b:Author>
    </b:Author>
    <b:Edition>1st</b:Edition>
    <b:RefOrder>2</b:RefOrder>
  </b:Source>
  <b:Source>
    <b:Tag>Ric70</b:Tag>
    <b:SourceType>Book</b:SourceType>
    <b:Guid>{3D8F630F-6042-4DDA-9424-2B696C1C8E4D}</b:Guid>
    <b:Author>
      <b:Author>
        <b:NameList>
          <b:Person>
            <b:Last>Richmond</b:Last>
            <b:First>P.G</b:First>
          </b:Person>
        </b:NameList>
      </b:Author>
    </b:Author>
    <b:Title>An Introduction to Piaget </b:Title>
    <b:Year>1970</b:Year>
    <b:City>London</b:City>
    <b:Publisher>Taylor &amp; Francis Ltd</b:Publisher>
    <b:Edition>1st</b:Edition>
    <b:RefOrder>35</b:RefOrder>
  </b:Source>
  <b:Source>
    <b:Tag>Har17</b:Tag>
    <b:SourceType>Book</b:SourceType>
    <b:Guid>{46B88A98-31E2-4DEF-8C8F-9C612F7FD36B}</b:Guid>
    <b:Author>
      <b:Author>
        <b:NameList>
          <b:Person>
            <b:Last>Daniels</b:Last>
            <b:First>Harry</b:First>
          </b:Person>
        </b:NameList>
      </b:Author>
    </b:Author>
    <b:Title>Introduction to Vygotsky</b:Title>
    <b:Year>2017</b:Year>
    <b:City>London</b:City>
    <b:Publisher>Taylor &amp; Francis</b:Publisher>
    <b:Edition>3rd </b:Edition>
    <b:RefOrder>36</b:RefOrder>
  </b:Source>
  <b:Source>
    <b:Tag>Her03</b:Tag>
    <b:SourceType>InternetSite</b:SourceType>
    <b:Guid>{778BD88E-0663-4C3A-85D0-4E19CB347D48}</b:Guid>
    <b:Author>
      <b:Author>
        <b:Corporate>Her Majesty’s Stationery Office</b:Corporate>
      </b:Author>
    </b:Author>
    <b:Title>Every Child Matters</b:Title>
    <b:Year>2003</b:Year>
    <b:URL>https://moodle.uwtsd.ac.uk/pluginfile.php/166546/mod_resource/content/1/Every%20Child%20Matters_full%20text.pdf</b:URL>
    <b:RefOrder>6</b:RefOrder>
  </b:Source>
  <b:Source>
    <b:Tag>Pen01</b:Tag>
    <b:SourceType>Book</b:SourceType>
    <b:Guid>{5738C477-3936-42CD-BAF4-23F95ED451C3}</b:Guid>
    <b:Author>
      <b:Author>
        <b:NameList>
          <b:Person>
            <b:Last>Mukherji</b:Last>
            <b:First>Penny</b:First>
          </b:Person>
        </b:NameList>
      </b:Author>
    </b:Author>
    <b:Title>Understanding Childrens Challenging Behaviour</b:Title>
    <b:Year>2001</b:Year>
    <b:City>Cheltenam</b:City>
    <b:Publisher>Nelson Thornes</b:Publisher>
    <b:Edition>1st</b:Edition>
    <b:RefOrder>7</b:RefOrder>
  </b:Source>
  <b:Source>
    <b:Tag>Mar01</b:Tag>
    <b:SourceType>Book</b:SourceType>
    <b:Guid>{98CCB9C5-9BAF-4D8D-B6DC-C4D10322DD08}</b:Guid>
    <b:Author>
      <b:Author>
        <b:NameList>
          <b:Person>
            <b:Last>Bronson</b:Last>
            <b:First>Martha</b:First>
          </b:Person>
        </b:NameList>
      </b:Author>
    </b:Author>
    <b:Title>Self-regulation in Early Childhood: Nature and Nurture</b:Title>
    <b:Year>2001</b:Year>
    <b:City>New York</b:City>
    <b:Publisher>The Guildford Press</b:Publisher>
    <b:RefOrder>13</b:RefOrder>
  </b:Source>
  <b:Source>
    <b:Tag>Jea04</b:Tag>
    <b:SourceType>Book</b:SourceType>
    <b:Guid>{9348C285-745C-44B8-A7C0-8E64C213D243}</b:Guid>
    <b:Author>
      <b:Author>
        <b:NameList>
          <b:Person>
            <b:Last>Piaget</b:Last>
            <b:First>Jean</b:First>
          </b:Person>
        </b:NameList>
      </b:Author>
    </b:Author>
    <b:Title>The Construction of Reality in the Child</b:Title>
    <b:Year>1954-2004</b:Year>
    <b:City>Oxon</b:City>
    <b:Publisher>Taylor and Francis Group</b:Publisher>
    <b:RefOrder>1</b:RefOrder>
  </b:Source>
  <b:Source>
    <b:Tag>The19</b:Tag>
    <b:SourceType>InternetSite</b:SourceType>
    <b:Guid>{9A9CDFCE-8D5A-4774-9DF1-B02C51B55784}</b:Guid>
    <b:Title>Supporting Your Child's Learning Theory - Our Senses</b:Title>
    <b:Year>2019</b:Year>
    <b:Author>
      <b:Author>
        <b:NameList>
          <b:Person>
            <b:Last>Run</b:Last>
            <b:First>The</b:First>
            <b:Middle>School</b:Middle>
          </b:Person>
        </b:NameList>
      </b:Author>
    </b:Author>
    <b:YearAccessed>2019</b:YearAccessed>
    <b:URL>https://www.theschoolrun.com/homework-help/our-senses</b:URL>
    <b:RefOrder>15</b:RefOrder>
  </b:Source>
  <b:Source>
    <b:Tag>Mrs192</b:Tag>
    <b:SourceType>InternetSite</b:SourceType>
    <b:Guid>{72EB06F8-7DDC-4996-8F73-F368B73DD1F8}</b:Guid>
    <b:Title>The House System</b:Title>
    <b:Year>2019</b:Year>
    <b:Author>
      <b:Author>
        <b:NameList>
          <b:Person>
            <b:Last>Andrews</b:Last>
            <b:First>Mrs</b:First>
            <b:Middle>Ann</b:Middle>
          </b:Person>
        </b:NameList>
      </b:Author>
    </b:Author>
    <b:URL>https://www.ysgolharritudur.cymru/the-house-system.php</b:URL>
    <b:RefOrder>28</b:RefOrder>
  </b:Source>
  <b:Source>
    <b:Tag>Lev78</b:Tag>
    <b:SourceType>InternetSite</b:SourceType>
    <b:Guid>{BEE79D29-8631-4340-BF52-0A76F1B6D27A}</b:Guid>
    <b:Author>
      <b:Author>
        <b:NameList>
          <b:Person>
            <b:Last>Vgotsky</b:Last>
            <b:First>Lev</b:First>
          </b:Person>
        </b:NameList>
      </b:Author>
    </b:Author>
    <b:Title>Social Development Theory (Lev Vygotsky)</b:Title>
    <b:Year>1978</b:Year>
    <b:URL>https://www.instructionaldesign.org/theories/social-development/</b:URL>
    <b:RefOrder>22</b:RefOrder>
  </b:Source>
  <b:Source>
    <b:Tag>Sau18</b:Tag>
    <b:SourceType>InternetSite</b:SourceType>
    <b:Guid>{333A7409-625C-48A8-A9BF-46D51DAF980C}</b:Guid>
    <b:Author>
      <b:Author>
        <b:NameList>
          <b:Person>
            <b:Last>Mcleod</b:Last>
            <b:First>Saul</b:First>
          </b:Person>
        </b:NameList>
      </b:Author>
    </b:Author>
    <b:Title>Vygotsky's theory differs from that of Piaget in a number of important ways:</b:Title>
    <b:Year>2018</b:Year>
    <b:URL>https://www.simplypsychology.org/vygotsky.html</b:URL>
    <b:RefOrder>25</b:RefOrder>
  </b:Source>
  <b:Source>
    <b:Tag>KUM18</b:Tag>
    <b:SourceType>JournalArticle</b:SourceType>
    <b:Guid>{B1DBD5E8-EDCA-4299-BED6-D6DC05188CA3}</b:Guid>
    <b:Title>The Stepping Stone To Learning</b:Title>
    <b:Year>2018</b:Year>
    <b:Author>
      <b:Author>
        <b:NameList>
          <b:Person>
            <b:Last>KUMAR</b:Last>
            <b:First>S.</b:First>
            <b:Middle>AJAY</b:Middle>
          </b:Person>
        </b:NameList>
      </b:Author>
    </b:Author>
    <b:JournalName>Human Capital</b:JournalName>
    <b:Pages>30-34</b:Pages>
    <b:Volume>21</b:Volume>
    <b:RefOrder>26</b:RefOrder>
  </b:Source>
  <b:Source>
    <b:Tag>Ste18</b:Tag>
    <b:SourceType>JournalArticle</b:SourceType>
    <b:Guid>{2790D9D8-0972-4BB4-BA79-A3B7FDC3D044}</b:Guid>
    <b:Author>
      <b:Author>
        <b:NameList>
          <b:Person>
            <b:Last>Newman</b:Last>
            <b:First>Stephen</b:First>
          </b:Person>
        </b:NameList>
      </b:Author>
    </b:Author>
    <b:Title>Vygotsky, Wittgenstein, and sociocultural theory</b:Title>
    <b:JournalName>Journal for the Theory of Social Behaviour </b:JournalName>
    <b:Year>2018</b:Year>
    <b:Pages>1-20</b:Pages>
    <b:RefOrder>23</b:RefOrder>
  </b:Source>
  <b:Source>
    <b:Tag>Lau10</b:Tag>
    <b:SourceType>Book</b:SourceType>
    <b:Guid>{8C6E6E0B-29F6-4F3B-9FD0-1E4CAB6B6C66}</b:Guid>
    <b:Title>Scaffolding Children's Learning</b:Title>
    <b:Year>2010</b:Year>
    <b:City>California</b:City>
    <b:Publisher>National Association for the Education of Young Children, 1995</b:Publisher>
    <b:Author>
      <b:Author>
        <b:NameList>
          <b:Person>
            <b:Last>Laura E. Berk</b:Last>
            <b:First>Adam</b:First>
            <b:Middle>Winsler</b:Middle>
          </b:Person>
        </b:NameList>
      </b:Author>
    </b:Author>
    <b:RefOrder>24</b:RefOrder>
  </b:Source>
  <b:Source>
    <b:Tag>Out19</b:Tag>
    <b:SourceType>InternetSite</b:SourceType>
    <b:Guid>{DF6DBE0C-3929-436F-B72D-9083C0ECA3BE}</b:Guid>
    <b:Title>Vertical Mentoring Groups</b:Title>
    <b:Year>2019</b:Year>
    <b:Author>
      <b:Author>
        <b:NameList>
          <b:Person>
            <b:Last>Grange</b:Last>
            <b:First>Outwood</b:First>
          </b:Person>
        </b:NameList>
      </b:Author>
    </b:Author>
    <b:URL>https://www.bydales.outwood.com/vertical-mentoring-groups</b:URL>
    <b:RefOrder>27</b:RefOrder>
  </b:Source>
  <b:Source>
    <b:Tag>BFS14</b:Tag>
    <b:SourceType>Book</b:SourceType>
    <b:Guid>{FC1FF457-8959-4861-9F44-16E8E6673146}</b:Guid>
    <b:Author>
      <b:Author>
        <b:NameList>
          <b:Person>
            <b:Last>B. F. Skinner</b:Last>
            <b:First>C.</b:First>
            <b:Middle>B. Ferster</b:Middle>
          </b:Person>
        </b:NameList>
      </b:Author>
    </b:Author>
    <b:Title>Schedules of Reinforcement</b:Title>
    <b:Year>1997-2014</b:Year>
    <b:Publisher>B. F. Skinner Foundation, 2015</b:Publisher>
    <b:Edition>2015</b:Edition>
    <b:RefOrder>29</b:RefOrder>
  </b:Source>
  <b:Source>
    <b:Tag>BFS741</b:Tag>
    <b:SourceType>BookSection</b:SourceType>
    <b:Guid>{1AA54DA7-22DE-4FB5-BA53-5493C6A3574A}</b:Guid>
    <b:Year>1974</b:Year>
    <b:Author>
      <b:Author>
        <b:NameList>
          <b:Person>
            <b:Last>Skinner</b:Last>
            <b:First>B.F</b:First>
          </b:Person>
        </b:NameList>
      </b:Author>
    </b:Author>
    <b:BookTitle>About behaviourism.</b:BookTitle>
    <b:City>London</b:City>
    <b:Publisher>Johnathan Cape</b:Publisher>
    <b:RefOrder>31</b:RefOrder>
  </b:Source>
  <b:Source>
    <b:Tag>Sam77</b:Tag>
    <b:SourceType>BookSection</b:SourceType>
    <b:Guid>{DC87B8D7-380C-4386-856C-CE9568A12D1B}</b:Guid>
    <b:Author>
      <b:Author>
        <b:NameList>
          <b:Person>
            <b:Last>Ball</b:Last>
            <b:First>Samuel</b:First>
          </b:Person>
        </b:NameList>
      </b:Author>
    </b:Author>
    <b:Title>Motivation in Education</b:Title>
    <b:BookTitle>Motivation in Education</b:BookTitle>
    <b:Year>1977</b:Year>
    <b:City>London</b:City>
    <b:RefOrder>32</b:RefOrder>
  </b:Source>
  <b:Source>
    <b:Tag>Gov19</b:Tag>
    <b:SourceType>InternetSite</b:SourceType>
    <b:Guid>{1C24E44D-1DA0-4A2B-B6BD-4E719927205E}</b:Guid>
    <b:Title>The national curriculum</b:Title>
    <b:Year>2019</b:Year>
    <b:Author>
      <b:Author>
        <b:NameList>
          <b:Person>
            <b:Last>Gov.Uk</b:Last>
          </b:Person>
        </b:NameList>
      </b:Author>
    </b:Author>
    <b:URL>https://www.gov.uk/national-curriculum/key-stage-1-and-2</b:URL>
    <b:RefOrder>33</b:RefOrder>
  </b:Source>
  <b:Source>
    <b:Tag>Kat10</b:Tag>
    <b:SourceType>Book</b:SourceType>
    <b:Guid>{8F9147B0-32F3-4624-B09E-B142F558A407}</b:Guid>
    <b:Title>Learning and Development Practice</b:Title>
    <b:Year>2010</b:Year>
    <b:Author>
      <b:Author>
        <b:NameList>
          <b:Person>
            <b:Last>Beevers</b:Last>
            <b:First>Kathy</b:First>
          </b:Person>
        </b:NameList>
      </b:Author>
    </b:Author>
    <b:City>London</b:City>
    <b:RefOrder>3</b:RefOrder>
  </b:Source>
  <b:Source>
    <b:Tag>Wel171</b:Tag>
    <b:SourceType>DocumentFromInternetSite</b:SourceType>
    <b:Guid>{3CD051A4-5AF5-4C86-9D04-30D801C99064}</b:Guid>
    <b:Author>
      <b:Author>
        <b:Corporate>Welsh Government</b:Corporate>
      </b:Author>
    </b:Author>
    <b:Title>Additional learning needs (ALN) transformation programme </b:Title>
    <b:Year>2017</b:Year>
    <b:URL>https://gweddill.gov.wales/docs/dcells/publications/1700412-aln-transformation-programme-en.pdf</b:URL>
    <b:RefOrder>8</b:RefOrder>
  </b:Source>
  <b:Source>
    <b:Tag>Joh11</b:Tag>
    <b:SourceType>JournalArticle</b:SourceType>
    <b:Guid>{0A5989BC-C98E-40FF-8028-D048CC2EF7B5}</b:Guid>
    <b:Title>Approaches to studying, conceptions of learning and learning styles in higher education</b:Title>
    <b:Year>2011</b:Year>
    <b:City>Boston</b:City>
    <b:JournalName>Learning and Individual Differences</b:JournalName>
    <b:Pages>288-293</b:Pages>
    <b:Volume>21</b:Volume>
    <b:Issue>3</b:Issue>
    <b:Author>
      <b:Author>
        <b:NameList>
          <b:Person>
            <b:Last>Richardson</b:Last>
            <b:First>John</b:First>
            <b:Middle>T.E</b:Middle>
          </b:Person>
        </b:NameList>
      </b:Author>
    </b:Author>
    <b:RefOrder>9</b:RefOrder>
  </b:Source>
  <b:Source>
    <b:Tag>Eyt94</b:Tag>
    <b:SourceType>JournalArticle</b:SourceType>
    <b:Guid>{AAC57F1E-9839-44C8-B770-3120EFABA1D9}</b:Guid>
    <b:Author>
      <b:Author>
        <b:NameList>
          <b:Person>
            <b:Last>Eytan Avital</b:Last>
            <b:First>Eva</b:First>
            <b:Middle>Jablonka</b:Middle>
          </b:Person>
        </b:NameList>
      </b:Author>
    </b:Author>
    <b:Title>Social learning and the evolution of behaviour</b:Title>
    <b:JournalName>Animal Behaviour</b:JournalName>
    <b:Year>1994</b:Year>
    <b:Pages>1195-1199</b:Pages>
    <b:Volume>48</b:Volume>
    <b:Issue>5</b:Issue>
    <b:RefOrder>10</b:RefOrder>
  </b:Source>
  <b:Source>
    <b:Tag>Mic73</b:Tag>
    <b:SourceType>JournalArticle</b:SourceType>
    <b:Guid>{8A379C61-38FD-4119-831A-03AA7F6016B3}</b:Guid>
    <b:Author>
      <b:Author>
        <b:NameList>
          <b:Person>
            <b:Last>Ghiselin</b:Last>
            <b:First>Michael</b:First>
            <b:Middle>T.</b:Middle>
          </b:Person>
        </b:NameList>
      </b:Author>
    </b:Author>
    <b:Title>Darwin and Evolutionary Psychology </b:Title>
    <b:Year>1973</b:Year>
    <b:Pages>964-968</b:Pages>
    <b:Volume>179</b:Volume>
    <b:RefOrder>11</b:RefOrder>
  </b:Source>
  <b:Source>
    <b:Tag>Spr18</b:Tag>
    <b:SourceType>ElectronicSource</b:SourceType>
    <b:Guid>{E6D2C871-F23B-49FE-A7B5-707120CC284A}</b:Guid>
    <b:Author>
      <b:Author>
        <b:NameList>
          <b:Person>
            <b:Last>Sprouts</b:Last>
          </b:Person>
        </b:NameList>
      </b:Author>
    </b:Author>
    <b:Title>Piaget's Theory Of Cognitive Development</b:Title>
    <b:Publisher>YouTube</b:Publisher>
    <b:Year>2018</b:Year>
    <b:RefOrder>12</b:RefOrder>
  </b:Source>
  <b:Source>
    <b:Tag>Ann02</b:Tag>
    <b:SourceType>Book</b:SourceType>
    <b:Guid>{4582E6EB-9266-4E3B-8EA1-CAA43B999170}</b:Guid>
    <b:Author>
      <b:Author>
        <b:NameList>
          <b:Person>
            <b:Last>Craft</b:Last>
            <b:First>Anna</b:First>
          </b:Person>
        </b:NameList>
      </b:Author>
    </b:Author>
    <b:Title>Creativity and Early Years Education: A lifewide foundation</b:Title>
    <b:Year>2002</b:Year>
    <b:City>London</b:City>
    <b:RefOrder>14</b:RefOrder>
  </b:Source>
  <b:Source>
    <b:Tag>Rua20</b:Tag>
    <b:SourceType>Report</b:SourceType>
    <b:Guid>{82F7BDE1-ABD2-42D2-A48D-C4F4326C9D4F}</b:Guid>
    <b:Title>Literacy and Numeracy for Learning for Life</b:Title>
    <b:Year>2011-2020</b:Year>
    <b:Author>
      <b:Author>
        <b:NameList>
          <b:Person>
            <b:Last>Quinn</b:Last>
            <b:First>Ruairi</b:First>
          </b:Person>
        </b:NameList>
      </b:Author>
    </b:Author>
    <b:Publisher>Education and Skills</b:Publisher>
    <b:RefOrder>16</b:RefOrder>
  </b:Source>
  <b:Source>
    <b:Tag>Wel13</b:Tag>
    <b:SourceType>JournalArticle</b:SourceType>
    <b:Guid>{42807B16-0DF7-4FA9-A1D2-E14821BCCAC3}</b:Guid>
    <b:Title>National Literacy and Numeracy Framework </b:Title>
    <b:JournalName>To support schools in introducing the National Literacy and Numeracy Framework</b:JournalName>
    <b:Year>2013</b:Year>
    <b:Pages>1-30</b:Pages>
    <b:URL>https://hwb.gov.wales/learning-wales-information-has-moved/?</b:URL>
    <b:Author>
      <b:Author>
        <b:NameList>
          <b:Person>
            <b:Last>Government</b:Last>
            <b:First>Welsh</b:First>
          </b:Person>
        </b:NameList>
      </b:Author>
    </b:Author>
    <b:RefOrder>17</b:RefOrder>
  </b:Source>
  <b:Source>
    <b:Tag>Sue08</b:Tag>
    <b:SourceType>BookSection</b:SourceType>
    <b:Guid>{1716C0AB-B49E-452C-B354-D6F69B85480B}</b:Guid>
    <b:Author>
      <b:Author>
        <b:Corporate>Sue Rodgers and Julie Evans</b:Corporate>
      </b:Author>
    </b:Author>
    <b:Title>Inside role play in early Childhood Education</b:Title>
    <b:Year>2008</b:Year>
    <b:BookTitle>Inside role play in early Childhood Education</b:BookTitle>
    <b:RefOrder>18</b:RefOrder>
  </b:Source>
  <b:Source>
    <b:Tag>Lum19</b:Tag>
    <b:SourceType>InternetSite</b:SourceType>
    <b:Guid>{674DD184-55AD-447F-A578-A2EF3D890921}</b:Guid>
    <b:Title>Piaget’s Theory of Cognitive Development</b:Title>
    <b:Year>2019</b:Year>
    <b:Author>
      <b:Author>
        <b:NameList>
          <b:Person>
            <b:Last>Lumen</b:Last>
          </b:Person>
        </b:NameList>
      </b:Author>
    </b:Author>
    <b:URL>https://courses.lumenlearning.com/teachereducationx92x1/chapter/piagets-theory-of-cognitive-development/</b:URL>
    <b:RefOrder>19</b:RefOrder>
  </b:Source>
  <b:Source>
    <b:Tag>Pia19</b:Tag>
    <b:SourceType>InternetSite</b:SourceType>
    <b:Guid>{470031B2-A3DE-4219-92A4-EEA51ACC2B26}</b:Guid>
    <b:Title>Piaget's Stages of Cognitive Development</b:Title>
    <b:Year>2019</b:Year>
    <b:URL>http://www.telacommunications.com/nutshell/stages.htm</b:URL>
    <b:Author>
      <b:Author>
        <b:NameList>
          <b:Person>
            <b:Last>Nutshell</b:Last>
            <b:First>In</b:First>
            <b:Middle>a</b:Middle>
          </b:Person>
        </b:NameList>
      </b:Author>
    </b:Author>
    <b:RefOrder>20</b:RefOrder>
  </b:Source>
  <b:Source>
    <b:Tag>Lev99</b:Tag>
    <b:SourceType>BookSection</b:SourceType>
    <b:Guid>{5B31FA1A-75D9-4679-8F12-7E8D4CCF8256}</b:Guid>
    <b:Title>Lev Vygotksy 3 The zone of proximal development</b:Title>
    <b:Year>1999</b:Year>
    <b:Author>
      <b:Author>
        <b:NameList>
          <b:Person>
            <b:Last>Vygotsky</b:Last>
            <b:First>Lev</b:First>
          </b:Person>
        </b:NameList>
      </b:Author>
    </b:Author>
    <b:BookTitle>Lev Vygotsky. 3. The zone of proximal development</b:BookTitle>
    <b:Publisher>Routledge</b:Publisher>
    <b:RefOrder>21</b:RefOrder>
  </b:Source>
  <b:Source>
    <b:Tag>Jac75</b:Tag>
    <b:SourceType>JournalArticle</b:SourceType>
    <b:Guid>{FE5E5E12-D77A-4BD1-88FC-737D0B768F52}</b:Guid>
    <b:Title>Positive and Negative Reinforcement, a Distinction That Is No Longer Necessary; Or a Better Way to Talk about Bad Things </b:Title>
    <b:Year>1975</b:Year>
    <b:Pages>33-44</b:Pages>
    <b:Author>
      <b:Author>
        <b:NameList>
          <b:Person>
            <b:Last>Michael</b:Last>
            <b:First>Jack</b:First>
          </b:Person>
        </b:NameList>
      </b:Author>
    </b:Author>
    <b:JournalName>Behaviorism</b:JournalName>
    <b:RefOrder>30</b:RefOrder>
  </b:Source>
</b:Sources>
</file>

<file path=customXml/itemProps1.xml><?xml version="1.0" encoding="utf-8"?>
<ds:datastoreItem xmlns:ds="http://schemas.openxmlformats.org/officeDocument/2006/customXml" ds:itemID="{DB8579AF-42FB-4D8C-A23F-6DC60CB53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8</Pages>
  <Words>2341</Words>
  <Characters>13347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roberts</dc:creator>
  <cp:keywords/>
  <dc:description/>
  <cp:lastModifiedBy>kirsty roberts</cp:lastModifiedBy>
  <cp:revision>45</cp:revision>
  <dcterms:created xsi:type="dcterms:W3CDTF">2019-11-09T00:09:00Z</dcterms:created>
  <dcterms:modified xsi:type="dcterms:W3CDTF">2019-11-10T00:40:00Z</dcterms:modified>
</cp:coreProperties>
</file>