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21497" w14:textId="77777777" w:rsidR="007E7745" w:rsidRPr="00C03A91" w:rsidRDefault="007E7745" w:rsidP="00C03A91">
      <w:pPr>
        <w:spacing w:line="360" w:lineRule="auto"/>
        <w:rPr>
          <w:rFonts w:ascii="Arial" w:hAnsi="Arial" w:cs="Arial"/>
        </w:rPr>
      </w:pPr>
    </w:p>
    <w:p w14:paraId="776CD3D2"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4FB3C306" wp14:editId="3E4D948C">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5071FDE" w14:textId="77777777" w:rsidR="00EB12BC" w:rsidRPr="00C03A91" w:rsidRDefault="00EB12BC" w:rsidP="00C03A91">
      <w:pPr>
        <w:spacing w:line="360" w:lineRule="auto"/>
        <w:rPr>
          <w:rFonts w:ascii="Arial" w:hAnsi="Arial" w:cs="Arial"/>
          <w:szCs w:val="24"/>
        </w:rPr>
      </w:pPr>
    </w:p>
    <w:p w14:paraId="1D5E55CD" w14:textId="77777777" w:rsidR="00EB12BC" w:rsidRPr="00C03A91" w:rsidRDefault="00EB12BC" w:rsidP="00C03A91">
      <w:pPr>
        <w:spacing w:line="360" w:lineRule="auto"/>
        <w:rPr>
          <w:rFonts w:ascii="Arial" w:hAnsi="Arial" w:cs="Arial"/>
          <w:szCs w:val="24"/>
        </w:rPr>
      </w:pPr>
    </w:p>
    <w:p w14:paraId="470E5E42" w14:textId="77777777" w:rsidR="00EB12BC" w:rsidRPr="00C03A91" w:rsidRDefault="00EB12BC" w:rsidP="00C03A91">
      <w:pPr>
        <w:spacing w:line="360" w:lineRule="auto"/>
        <w:rPr>
          <w:rFonts w:ascii="Arial" w:hAnsi="Arial" w:cs="Arial"/>
          <w:szCs w:val="24"/>
        </w:rPr>
      </w:pPr>
    </w:p>
    <w:p w14:paraId="0D42DA14" w14:textId="77777777" w:rsidR="00EB12BC" w:rsidRPr="00C03A91" w:rsidRDefault="00EB12BC" w:rsidP="00C03A91">
      <w:pPr>
        <w:tabs>
          <w:tab w:val="left" w:pos="6540"/>
        </w:tabs>
        <w:spacing w:line="360" w:lineRule="auto"/>
        <w:rPr>
          <w:rFonts w:ascii="Arial" w:hAnsi="Arial" w:cs="Arial"/>
          <w:sz w:val="28"/>
          <w:szCs w:val="28"/>
        </w:rPr>
      </w:pPr>
    </w:p>
    <w:p w14:paraId="58B4EB69" w14:textId="77777777"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 xml:space="preserve">Student </w:t>
      </w:r>
      <w:r w:rsidR="00B54521" w:rsidRPr="00076AC0">
        <w:rPr>
          <w:rFonts w:ascii="Arial" w:hAnsi="Arial" w:cs="Arial"/>
          <w:b/>
          <w:bCs/>
          <w:sz w:val="28"/>
          <w:szCs w:val="28"/>
          <w:lang w:val="nl-NL"/>
        </w:rPr>
        <w:t>name</w:t>
      </w:r>
      <w:r w:rsidR="00B54521" w:rsidRPr="00076AC0">
        <w:rPr>
          <w:rFonts w:ascii="Arial" w:hAnsi="Arial" w:cs="Arial"/>
          <w:sz w:val="28"/>
          <w:szCs w:val="28"/>
          <w:lang w:val="nl-NL"/>
        </w:rPr>
        <w:t>:</w:t>
      </w:r>
      <w:r w:rsidR="00B54521">
        <w:rPr>
          <w:rFonts w:ascii="Arial" w:hAnsi="Arial" w:cs="Arial"/>
          <w:sz w:val="28"/>
          <w:szCs w:val="28"/>
          <w:lang w:val="nl-NL"/>
        </w:rPr>
        <w:t xml:space="preserve"> Irma M. De Guzman</w:t>
      </w:r>
    </w:p>
    <w:p w14:paraId="2FB7F330" w14:textId="77777777"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 xml:space="preserve">Student </w:t>
      </w:r>
      <w:proofErr w:type="gramStart"/>
      <w:r w:rsidR="00B54521" w:rsidRPr="00076AC0">
        <w:rPr>
          <w:rFonts w:ascii="Arial" w:hAnsi="Arial" w:cs="Arial"/>
          <w:b/>
          <w:bCs/>
          <w:sz w:val="28"/>
          <w:szCs w:val="28"/>
          <w:lang w:val="nl-NL"/>
        </w:rPr>
        <w:t>ID</w:t>
      </w:r>
      <w:r w:rsidR="00B54521" w:rsidRPr="00076AC0">
        <w:rPr>
          <w:rFonts w:ascii="Arial" w:hAnsi="Arial" w:cs="Arial"/>
          <w:sz w:val="28"/>
          <w:szCs w:val="28"/>
          <w:lang w:val="nl-NL"/>
        </w:rPr>
        <w:t>:</w:t>
      </w:r>
      <w:r w:rsidR="00B54521">
        <w:rPr>
          <w:rFonts w:ascii="Arial" w:hAnsi="Arial" w:cs="Arial"/>
          <w:sz w:val="28"/>
          <w:szCs w:val="28"/>
          <w:lang w:val="nl-NL"/>
        </w:rPr>
        <w:t xml:space="preserve">   </w:t>
      </w:r>
      <w:proofErr w:type="gramEnd"/>
      <w:r w:rsidR="00B54521">
        <w:rPr>
          <w:rFonts w:ascii="Arial" w:hAnsi="Arial" w:cs="Arial"/>
          <w:sz w:val="28"/>
          <w:szCs w:val="28"/>
          <w:lang w:val="nl-NL"/>
        </w:rPr>
        <w:t xml:space="preserve">  2414783</w:t>
      </w:r>
    </w:p>
    <w:p w14:paraId="3EF93C53" w14:textId="77777777" w:rsidR="00EB12BC" w:rsidRPr="00076AC0" w:rsidRDefault="00EB12BC" w:rsidP="00C03A91">
      <w:pPr>
        <w:tabs>
          <w:tab w:val="left" w:pos="6540"/>
        </w:tabs>
        <w:spacing w:line="360" w:lineRule="auto"/>
        <w:rPr>
          <w:rFonts w:ascii="Arial" w:hAnsi="Arial" w:cs="Arial"/>
          <w:sz w:val="28"/>
          <w:szCs w:val="28"/>
          <w:lang w:val="nl-NL"/>
        </w:rPr>
      </w:pPr>
    </w:p>
    <w:p w14:paraId="7A8C055B" w14:textId="77777777" w:rsidR="005A007F" w:rsidRPr="002D787D" w:rsidRDefault="00EB12BC" w:rsidP="005A007F">
      <w:pPr>
        <w:pStyle w:val="p1"/>
        <w:rPr>
          <w:sz w:val="24"/>
          <w:szCs w:val="24"/>
        </w:rPr>
      </w:pPr>
      <w:r w:rsidRPr="00076AC0">
        <w:rPr>
          <w:b/>
          <w:bCs/>
          <w:sz w:val="28"/>
          <w:szCs w:val="28"/>
          <w:lang w:val="nl-NL"/>
        </w:rPr>
        <w:t xml:space="preserve">Module </w:t>
      </w:r>
      <w:r w:rsidR="00B54521">
        <w:rPr>
          <w:b/>
          <w:bCs/>
          <w:sz w:val="28"/>
          <w:szCs w:val="28"/>
          <w:lang w:val="nl-NL"/>
        </w:rPr>
        <w:t>name:</w:t>
      </w:r>
      <w:r w:rsidR="005A007F">
        <w:rPr>
          <w:b/>
          <w:bCs/>
          <w:sz w:val="28"/>
          <w:szCs w:val="28"/>
          <w:lang w:val="nl-NL"/>
        </w:rPr>
        <w:t xml:space="preserve"> </w:t>
      </w:r>
      <w:r w:rsidR="005A007F" w:rsidRPr="002D787D">
        <w:rPr>
          <w:b/>
          <w:bCs/>
          <w:sz w:val="24"/>
          <w:szCs w:val="24"/>
        </w:rPr>
        <w:t>Protecting and Supporting Families in Health and Care</w:t>
      </w:r>
    </w:p>
    <w:p w14:paraId="68B65FA7" w14:textId="77777777" w:rsidR="00EB12BC" w:rsidRPr="00076AC0" w:rsidRDefault="00EB12BC" w:rsidP="00C03A91">
      <w:pPr>
        <w:tabs>
          <w:tab w:val="left" w:pos="6540"/>
        </w:tabs>
        <w:spacing w:line="360" w:lineRule="auto"/>
        <w:rPr>
          <w:rFonts w:ascii="Arial" w:hAnsi="Arial" w:cs="Arial"/>
          <w:sz w:val="28"/>
          <w:szCs w:val="28"/>
          <w:lang w:val="nl-NL"/>
        </w:rPr>
      </w:pPr>
    </w:p>
    <w:p w14:paraId="37808394" w14:textId="77777777" w:rsidR="002D787D" w:rsidRPr="002D787D" w:rsidRDefault="00EB12BC" w:rsidP="002D787D">
      <w:pPr>
        <w:pStyle w:val="p1"/>
        <w:rPr>
          <w:sz w:val="24"/>
          <w:szCs w:val="24"/>
        </w:rPr>
      </w:pPr>
      <w:r w:rsidRPr="00C03A91">
        <w:rPr>
          <w:b/>
          <w:bCs/>
          <w:sz w:val="28"/>
          <w:szCs w:val="28"/>
        </w:rPr>
        <w:t>Module code</w:t>
      </w:r>
      <w:r w:rsidRPr="002D787D">
        <w:rPr>
          <w:sz w:val="24"/>
          <w:szCs w:val="24"/>
        </w:rPr>
        <w:t>:</w:t>
      </w:r>
      <w:r w:rsidR="002D787D" w:rsidRPr="002D787D">
        <w:rPr>
          <w:sz w:val="24"/>
          <w:szCs w:val="24"/>
        </w:rPr>
        <w:t xml:space="preserve"> </w:t>
      </w:r>
      <w:r w:rsidR="002D787D">
        <w:rPr>
          <w:sz w:val="24"/>
          <w:szCs w:val="24"/>
        </w:rPr>
        <w:t>BMHP5021</w:t>
      </w:r>
      <w:r w:rsidR="002D787D" w:rsidRPr="002D787D">
        <w:rPr>
          <w:rStyle w:val="apple-converted-space"/>
          <w:b/>
          <w:bCs/>
          <w:sz w:val="24"/>
          <w:szCs w:val="24"/>
        </w:rPr>
        <w:t> </w:t>
      </w:r>
    </w:p>
    <w:p w14:paraId="58448C8C" w14:textId="77777777" w:rsidR="00EB12BC" w:rsidRPr="00C03A91" w:rsidRDefault="00EB12BC" w:rsidP="00C03A91">
      <w:pPr>
        <w:tabs>
          <w:tab w:val="left" w:pos="6540"/>
        </w:tabs>
        <w:spacing w:line="360" w:lineRule="auto"/>
        <w:rPr>
          <w:rFonts w:ascii="Arial" w:hAnsi="Arial" w:cs="Arial"/>
          <w:sz w:val="28"/>
          <w:szCs w:val="28"/>
        </w:rPr>
      </w:pPr>
    </w:p>
    <w:p w14:paraId="58D0B126" w14:textId="77777777" w:rsidR="003B5E54" w:rsidRPr="003B5E54" w:rsidRDefault="00EB12BC" w:rsidP="003B5E54">
      <w:pPr>
        <w:pStyle w:val="p1"/>
        <w:rPr>
          <w:sz w:val="24"/>
          <w:szCs w:val="24"/>
        </w:rPr>
      </w:pPr>
      <w:r w:rsidRPr="00C03A91">
        <w:rPr>
          <w:b/>
          <w:bCs/>
          <w:sz w:val="28"/>
          <w:szCs w:val="28"/>
        </w:rPr>
        <w:t>Lecturer name</w:t>
      </w:r>
      <w:r w:rsidRPr="00C03A91">
        <w:rPr>
          <w:sz w:val="28"/>
          <w:szCs w:val="28"/>
        </w:rPr>
        <w:t>:</w:t>
      </w:r>
      <w:r w:rsidR="003B5E54">
        <w:rPr>
          <w:sz w:val="28"/>
          <w:szCs w:val="28"/>
        </w:rPr>
        <w:t xml:space="preserve"> </w:t>
      </w:r>
      <w:r w:rsidR="003B5E54" w:rsidRPr="003B5E54">
        <w:rPr>
          <w:sz w:val="24"/>
          <w:szCs w:val="24"/>
        </w:rPr>
        <w:t>Shaila Hussain</w:t>
      </w:r>
    </w:p>
    <w:p w14:paraId="5928D3EC" w14:textId="77777777" w:rsidR="00EB12BC" w:rsidRPr="00C03A91" w:rsidRDefault="00EB12BC" w:rsidP="00C03A91">
      <w:pPr>
        <w:tabs>
          <w:tab w:val="left" w:pos="6540"/>
        </w:tabs>
        <w:spacing w:line="360" w:lineRule="auto"/>
        <w:rPr>
          <w:rFonts w:ascii="Arial" w:hAnsi="Arial" w:cs="Arial"/>
          <w:sz w:val="28"/>
          <w:szCs w:val="28"/>
        </w:rPr>
      </w:pPr>
    </w:p>
    <w:p w14:paraId="0E56EBC4" w14:textId="77777777" w:rsidR="001B7A40" w:rsidRPr="00C03A91" w:rsidRDefault="001B7A40" w:rsidP="00C03A91">
      <w:pPr>
        <w:tabs>
          <w:tab w:val="left" w:pos="6540"/>
        </w:tabs>
        <w:spacing w:line="360" w:lineRule="auto"/>
        <w:rPr>
          <w:rFonts w:ascii="Arial" w:hAnsi="Arial" w:cs="Arial"/>
          <w:b/>
          <w:bCs/>
          <w:sz w:val="28"/>
          <w:szCs w:val="28"/>
        </w:rPr>
      </w:pPr>
    </w:p>
    <w:p w14:paraId="379F6850" w14:textId="77777777" w:rsidR="001B7A40" w:rsidRPr="00C03A91" w:rsidRDefault="001B7A40" w:rsidP="00C03A91">
      <w:pPr>
        <w:tabs>
          <w:tab w:val="left" w:pos="6540"/>
        </w:tabs>
        <w:spacing w:line="360" w:lineRule="auto"/>
        <w:rPr>
          <w:rFonts w:ascii="Arial" w:hAnsi="Arial" w:cs="Arial"/>
          <w:b/>
          <w:bCs/>
          <w:sz w:val="28"/>
          <w:szCs w:val="28"/>
        </w:rPr>
      </w:pPr>
      <w:r w:rsidRPr="00C03A91">
        <w:rPr>
          <w:rFonts w:ascii="Arial" w:hAnsi="Arial" w:cs="Arial"/>
          <w:b/>
          <w:bCs/>
          <w:sz w:val="28"/>
          <w:szCs w:val="28"/>
        </w:rPr>
        <w:t>Assessment</w:t>
      </w:r>
      <w:r w:rsidR="00764F2A">
        <w:rPr>
          <w:rFonts w:ascii="Arial" w:hAnsi="Arial" w:cs="Arial"/>
          <w:b/>
          <w:bCs/>
          <w:sz w:val="28"/>
          <w:szCs w:val="28"/>
        </w:rPr>
        <w:t xml:space="preserve"> (REPORT)</w:t>
      </w:r>
      <w:r w:rsidRPr="00C03A91">
        <w:rPr>
          <w:rFonts w:ascii="Arial" w:hAnsi="Arial" w:cs="Arial"/>
          <w:b/>
          <w:bCs/>
          <w:sz w:val="28"/>
          <w:szCs w:val="28"/>
        </w:rPr>
        <w:t xml:space="preserve">: </w:t>
      </w:r>
      <w:r w:rsidR="00764F2A" w:rsidRPr="00764F2A">
        <w:rPr>
          <w:rFonts w:ascii="Arial" w:hAnsi="Arial" w:cs="Arial"/>
          <w:sz w:val="28"/>
          <w:szCs w:val="24"/>
        </w:rPr>
        <w:t>An examination and analysis of how the ‘Early Help’ system is signposted to UK families by their local authority website.</w:t>
      </w:r>
    </w:p>
    <w:p w14:paraId="7971A20C" w14:textId="77777777" w:rsidR="000C4EDA" w:rsidRPr="00C03A91" w:rsidRDefault="000C4EDA" w:rsidP="00C03A91">
      <w:pPr>
        <w:tabs>
          <w:tab w:val="left" w:pos="6540"/>
        </w:tabs>
        <w:spacing w:line="360" w:lineRule="auto"/>
        <w:rPr>
          <w:rFonts w:ascii="Arial" w:hAnsi="Arial" w:cs="Arial"/>
          <w:sz w:val="28"/>
          <w:szCs w:val="28"/>
        </w:rPr>
      </w:pPr>
    </w:p>
    <w:p w14:paraId="17629029" w14:textId="77777777"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3B413AA7" w14:textId="77777777" w:rsidR="00E0371C" w:rsidRDefault="00E0371C" w:rsidP="00405B7C">
      <w:pPr>
        <w:pStyle w:val="Heading1"/>
      </w:pPr>
      <w:r>
        <w:lastRenderedPageBreak/>
        <w:t xml:space="preserve">                                 </w:t>
      </w:r>
      <w:r w:rsidR="00405B7C">
        <w:t xml:space="preserve">                 </w:t>
      </w:r>
      <w:r>
        <w:t>Table of Contents</w:t>
      </w:r>
    </w:p>
    <w:p w14:paraId="5073F6A1" w14:textId="77777777" w:rsidR="00E0371C" w:rsidRDefault="00E0371C" w:rsidP="00405B7C">
      <w:pPr>
        <w:pStyle w:val="Heading1"/>
      </w:pPr>
      <w:r>
        <w:tab/>
      </w:r>
    </w:p>
    <w:p w14:paraId="0BC94FCA" w14:textId="001FCF66" w:rsidR="00E0371C" w:rsidRPr="00405B7C" w:rsidRDefault="0024472A" w:rsidP="00405B7C">
      <w:pPr>
        <w:pStyle w:val="Heading1"/>
        <w:rPr>
          <w:b w:val="0"/>
          <w:bCs w:val="0"/>
        </w:rPr>
      </w:pPr>
      <w:r w:rsidRPr="00405B7C">
        <w:rPr>
          <w:b w:val="0"/>
          <w:bCs w:val="0"/>
        </w:rPr>
        <w:t>Introduction -------------------------------------------------------------------------------------</w:t>
      </w:r>
      <w:r w:rsidR="00195AED">
        <w:rPr>
          <w:b w:val="0"/>
          <w:bCs w:val="0"/>
        </w:rPr>
        <w:t>----</w:t>
      </w:r>
      <w:r w:rsidRPr="00405B7C">
        <w:rPr>
          <w:b w:val="0"/>
          <w:bCs w:val="0"/>
        </w:rPr>
        <w:t>3</w:t>
      </w:r>
    </w:p>
    <w:p w14:paraId="4506AEEE" w14:textId="77777777" w:rsidR="00405B7C" w:rsidRDefault="00405B7C" w:rsidP="00405B7C">
      <w:pPr>
        <w:pStyle w:val="Heading1"/>
        <w:rPr>
          <w:b w:val="0"/>
          <w:bCs w:val="0"/>
        </w:rPr>
      </w:pPr>
    </w:p>
    <w:p w14:paraId="2C71C34B" w14:textId="77777777" w:rsidR="00E0371C" w:rsidRPr="00405B7C" w:rsidRDefault="00E0371C" w:rsidP="00405B7C">
      <w:pPr>
        <w:pStyle w:val="Heading1"/>
        <w:rPr>
          <w:b w:val="0"/>
          <w:bCs w:val="0"/>
        </w:rPr>
      </w:pPr>
      <w:r w:rsidRPr="00405B7C">
        <w:rPr>
          <w:b w:val="0"/>
          <w:bCs w:val="0"/>
        </w:rPr>
        <w:t xml:space="preserve">Introduce your three chosen </w:t>
      </w:r>
      <w:r w:rsidR="0024472A" w:rsidRPr="00405B7C">
        <w:rPr>
          <w:b w:val="0"/>
          <w:bCs w:val="0"/>
        </w:rPr>
        <w:t>councils. And provide overview and briefly explain the main topics</w:t>
      </w:r>
    </w:p>
    <w:p w14:paraId="235DDE21" w14:textId="77777777" w:rsidR="00E0371C" w:rsidRPr="00405B7C" w:rsidRDefault="00E0371C" w:rsidP="00E0371C">
      <w:pPr>
        <w:rPr>
          <w:rFonts w:ascii="Arial" w:hAnsi="Arial" w:cs="Arial"/>
          <w:sz w:val="22"/>
        </w:rPr>
      </w:pPr>
      <w:r w:rsidRPr="00405B7C">
        <w:rPr>
          <w:rFonts w:ascii="Arial" w:hAnsi="Arial" w:cs="Arial"/>
          <w:sz w:val="22"/>
        </w:rPr>
        <w:t>Leicestershire County Coun</w:t>
      </w:r>
      <w:r w:rsidR="0024472A" w:rsidRPr="00405B7C">
        <w:rPr>
          <w:rFonts w:ascii="Arial" w:hAnsi="Arial" w:cs="Arial"/>
          <w:sz w:val="22"/>
        </w:rPr>
        <w:t>cil------------------------------------------------------------</w:t>
      </w:r>
      <w:r w:rsidR="00C400BF">
        <w:rPr>
          <w:rFonts w:ascii="Arial" w:hAnsi="Arial" w:cs="Arial"/>
          <w:sz w:val="22"/>
        </w:rPr>
        <w:t>----------</w:t>
      </w:r>
      <w:r w:rsidR="00195AED">
        <w:rPr>
          <w:rFonts w:ascii="Arial" w:hAnsi="Arial" w:cs="Arial"/>
          <w:sz w:val="22"/>
        </w:rPr>
        <w:t>----3-4</w:t>
      </w:r>
    </w:p>
    <w:p w14:paraId="631F4F35" w14:textId="77777777" w:rsidR="00E0371C" w:rsidRPr="00405B7C" w:rsidRDefault="00E0371C" w:rsidP="00405B7C">
      <w:pPr>
        <w:pStyle w:val="Heading1"/>
        <w:rPr>
          <w:b w:val="0"/>
          <w:bCs w:val="0"/>
        </w:rPr>
      </w:pPr>
      <w:r w:rsidRPr="00405B7C">
        <w:rPr>
          <w:b w:val="0"/>
          <w:bCs w:val="0"/>
        </w:rPr>
        <w:t>Leeds City Council</w:t>
      </w:r>
      <w:r w:rsidR="0024472A" w:rsidRPr="00405B7C">
        <w:rPr>
          <w:b w:val="0"/>
          <w:bCs w:val="0"/>
        </w:rPr>
        <w:t>----------------------------------------------------------------------------</w:t>
      </w:r>
      <w:r w:rsidR="00195AED">
        <w:rPr>
          <w:b w:val="0"/>
          <w:bCs w:val="0"/>
        </w:rPr>
        <w:t>---4-5</w:t>
      </w:r>
    </w:p>
    <w:p w14:paraId="432E9F70" w14:textId="1E676FE5" w:rsidR="00E0371C" w:rsidRPr="00405B7C" w:rsidRDefault="00E0371C" w:rsidP="00E0371C">
      <w:pPr>
        <w:rPr>
          <w:rFonts w:ascii="Arial" w:hAnsi="Arial" w:cs="Arial"/>
          <w:sz w:val="22"/>
        </w:rPr>
      </w:pPr>
      <w:r w:rsidRPr="00405B7C">
        <w:rPr>
          <w:rFonts w:ascii="Arial" w:hAnsi="Arial" w:cs="Arial"/>
          <w:sz w:val="22"/>
        </w:rPr>
        <w:t>Nottinghamshire County Council</w:t>
      </w:r>
      <w:r w:rsidR="0024472A" w:rsidRPr="00405B7C">
        <w:rPr>
          <w:rFonts w:ascii="Arial" w:hAnsi="Arial" w:cs="Arial"/>
          <w:sz w:val="22"/>
        </w:rPr>
        <w:t>-------------------------------------------------------------</w:t>
      </w:r>
      <w:r w:rsidR="00C400BF">
        <w:rPr>
          <w:rFonts w:ascii="Arial" w:hAnsi="Arial" w:cs="Arial"/>
          <w:sz w:val="22"/>
        </w:rPr>
        <w:t>------</w:t>
      </w:r>
      <w:r w:rsidR="00195AED">
        <w:rPr>
          <w:rFonts w:ascii="Arial" w:hAnsi="Arial" w:cs="Arial"/>
          <w:sz w:val="22"/>
        </w:rPr>
        <w:t>---5-</w:t>
      </w:r>
      <w:r w:rsidR="003D64F0">
        <w:rPr>
          <w:rFonts w:ascii="Arial" w:hAnsi="Arial" w:cs="Arial"/>
          <w:sz w:val="22"/>
        </w:rPr>
        <w:t>6</w:t>
      </w:r>
    </w:p>
    <w:p w14:paraId="6EA756D7" w14:textId="77777777" w:rsidR="00F60FBF" w:rsidRPr="00405B7C" w:rsidRDefault="00E0371C" w:rsidP="00E0371C">
      <w:pPr>
        <w:rPr>
          <w:rFonts w:ascii="Arial" w:hAnsi="Arial" w:cs="Arial"/>
          <w:sz w:val="22"/>
        </w:rPr>
      </w:pPr>
      <w:r w:rsidRPr="00405B7C">
        <w:rPr>
          <w:rFonts w:ascii="Arial" w:hAnsi="Arial" w:cs="Arial"/>
          <w:sz w:val="22"/>
        </w:rPr>
        <w:t>Main Bod</w:t>
      </w:r>
      <w:r w:rsidR="00F60FBF" w:rsidRPr="00405B7C">
        <w:rPr>
          <w:rFonts w:ascii="Arial" w:hAnsi="Arial" w:cs="Arial"/>
          <w:sz w:val="22"/>
        </w:rPr>
        <w:t>y</w:t>
      </w:r>
    </w:p>
    <w:p w14:paraId="24BB5711" w14:textId="77777777" w:rsidR="00DC1FED" w:rsidRPr="00405B7C" w:rsidRDefault="00F12A51" w:rsidP="00DC1FED">
      <w:pPr>
        <w:rPr>
          <w:rFonts w:ascii="Arial" w:hAnsi="Arial" w:cs="Arial"/>
          <w:sz w:val="22"/>
        </w:rPr>
      </w:pPr>
      <w:r w:rsidRPr="00405B7C">
        <w:rPr>
          <w:rFonts w:ascii="Arial" w:hAnsi="Arial" w:cs="Arial"/>
          <w:sz w:val="22"/>
        </w:rPr>
        <w:t xml:space="preserve">Explain the Early help </w:t>
      </w:r>
      <w:r w:rsidR="00C400BF" w:rsidRPr="00405B7C">
        <w:rPr>
          <w:rFonts w:ascii="Arial" w:hAnsi="Arial" w:cs="Arial"/>
          <w:sz w:val="22"/>
        </w:rPr>
        <w:t>system.</w:t>
      </w:r>
      <w:r w:rsidR="00C400BF">
        <w:rPr>
          <w:rFonts w:ascii="Arial" w:hAnsi="Arial" w:cs="Arial"/>
          <w:sz w:val="22"/>
        </w:rPr>
        <w:t xml:space="preserve"> ----------------------------------------------------------------------</w:t>
      </w:r>
      <w:r w:rsidR="00195AED">
        <w:rPr>
          <w:rFonts w:ascii="Arial" w:hAnsi="Arial" w:cs="Arial"/>
          <w:sz w:val="22"/>
        </w:rPr>
        <w:t>----7</w:t>
      </w:r>
    </w:p>
    <w:p w14:paraId="4207DC4D" w14:textId="77777777" w:rsidR="00DC1FED" w:rsidRPr="00405B7C" w:rsidRDefault="00DC1FED" w:rsidP="00DC1FED">
      <w:pPr>
        <w:rPr>
          <w:rFonts w:ascii="Arial" w:hAnsi="Arial" w:cs="Arial"/>
          <w:sz w:val="22"/>
        </w:rPr>
      </w:pPr>
      <w:r w:rsidRPr="00405B7C">
        <w:rPr>
          <w:rFonts w:ascii="Arial" w:hAnsi="Arial" w:cs="Arial"/>
          <w:sz w:val="22"/>
        </w:rPr>
        <w:t>Explain what multi-agency working is and the importance of interdisciplinary</w:t>
      </w:r>
    </w:p>
    <w:p w14:paraId="429B477F" w14:textId="77777777" w:rsidR="00DC1FED" w:rsidRPr="00405B7C" w:rsidRDefault="00DC1FED" w:rsidP="00DC1FED">
      <w:pPr>
        <w:tabs>
          <w:tab w:val="left" w:pos="6540"/>
        </w:tabs>
        <w:spacing w:line="360" w:lineRule="auto"/>
        <w:rPr>
          <w:rFonts w:ascii="Arial" w:hAnsi="Arial" w:cs="Arial"/>
          <w:sz w:val="22"/>
        </w:rPr>
      </w:pPr>
      <w:r w:rsidRPr="00405B7C">
        <w:rPr>
          <w:rFonts w:ascii="Arial" w:hAnsi="Arial" w:cs="Arial"/>
          <w:sz w:val="22"/>
        </w:rPr>
        <w:t>Working</w:t>
      </w:r>
      <w:r w:rsidR="00C400BF">
        <w:rPr>
          <w:rFonts w:ascii="Arial" w:hAnsi="Arial" w:cs="Arial"/>
          <w:sz w:val="22"/>
        </w:rPr>
        <w:t>------------------------------------------------------------------------------------------------------</w:t>
      </w:r>
      <w:r w:rsidR="00195AED">
        <w:rPr>
          <w:rFonts w:ascii="Arial" w:hAnsi="Arial" w:cs="Arial"/>
          <w:sz w:val="22"/>
        </w:rPr>
        <w:t>--8</w:t>
      </w:r>
    </w:p>
    <w:p w14:paraId="5A129E97" w14:textId="77777777" w:rsidR="00DC1FED" w:rsidRPr="00DC1FED" w:rsidRDefault="00DC1FED" w:rsidP="00DC1FED">
      <w:pPr>
        <w:tabs>
          <w:tab w:val="left" w:pos="6540"/>
        </w:tabs>
        <w:spacing w:line="360" w:lineRule="auto"/>
        <w:rPr>
          <w:rFonts w:ascii="Arial" w:hAnsi="Arial" w:cs="Arial"/>
          <w:sz w:val="22"/>
        </w:rPr>
      </w:pPr>
      <w:r w:rsidRPr="00405B7C">
        <w:rPr>
          <w:rFonts w:ascii="Arial" w:hAnsi="Arial" w:cs="Arial"/>
          <w:sz w:val="22"/>
        </w:rPr>
        <w:t>Evaluate the three chosen local authorities’</w:t>
      </w:r>
      <w:r w:rsidRPr="00DC1FED">
        <w:rPr>
          <w:rFonts w:ascii="Arial" w:hAnsi="Arial" w:cs="Arial"/>
          <w:sz w:val="22"/>
        </w:rPr>
        <w:t xml:space="preserve"> websites</w:t>
      </w:r>
      <w:r w:rsidR="00C400BF">
        <w:rPr>
          <w:rFonts w:ascii="Arial" w:hAnsi="Arial" w:cs="Arial"/>
          <w:sz w:val="22"/>
        </w:rPr>
        <w:t>-------------------------------------------</w:t>
      </w:r>
      <w:r w:rsidR="00195AED">
        <w:rPr>
          <w:rFonts w:ascii="Arial" w:hAnsi="Arial" w:cs="Arial"/>
          <w:sz w:val="22"/>
        </w:rPr>
        <w:t>8-9</w:t>
      </w:r>
    </w:p>
    <w:p w14:paraId="175ADD53" w14:textId="77777777" w:rsidR="00F60FBF" w:rsidRPr="00DC1FED" w:rsidRDefault="00F60FBF" w:rsidP="00E0371C">
      <w:pPr>
        <w:rPr>
          <w:rFonts w:ascii="Arial" w:hAnsi="Arial" w:cs="Arial"/>
          <w:sz w:val="22"/>
        </w:rPr>
      </w:pPr>
    </w:p>
    <w:p w14:paraId="13E98429" w14:textId="3FC9EE03" w:rsidR="00F60FBF" w:rsidRDefault="00195AED" w:rsidP="00E0371C">
      <w:pPr>
        <w:rPr>
          <w:rFonts w:ascii="Arial" w:hAnsi="Arial" w:cs="Arial"/>
          <w:sz w:val="22"/>
        </w:rPr>
      </w:pPr>
      <w:r>
        <w:rPr>
          <w:rFonts w:ascii="Arial" w:hAnsi="Arial" w:cs="Arial"/>
          <w:sz w:val="22"/>
        </w:rPr>
        <w:t>CONCLUSION ------------------------------------------------------------------------------------------</w:t>
      </w:r>
      <w:r w:rsidR="00440241">
        <w:rPr>
          <w:rFonts w:ascii="Arial" w:hAnsi="Arial" w:cs="Arial"/>
          <w:sz w:val="22"/>
        </w:rPr>
        <w:t>---</w:t>
      </w:r>
      <w:r>
        <w:rPr>
          <w:rFonts w:ascii="Arial" w:hAnsi="Arial" w:cs="Arial"/>
          <w:sz w:val="22"/>
        </w:rPr>
        <w:t>10</w:t>
      </w:r>
    </w:p>
    <w:p w14:paraId="007FC58E" w14:textId="77777777" w:rsidR="00405B7C" w:rsidRDefault="00405B7C" w:rsidP="00E0371C">
      <w:pPr>
        <w:rPr>
          <w:rFonts w:ascii="Arial" w:hAnsi="Arial" w:cs="Arial"/>
          <w:sz w:val="22"/>
        </w:rPr>
      </w:pPr>
    </w:p>
    <w:p w14:paraId="40CA95F4" w14:textId="77777777" w:rsidR="00405B7C" w:rsidRDefault="00405B7C" w:rsidP="00E0371C">
      <w:pPr>
        <w:rPr>
          <w:rFonts w:ascii="Arial" w:hAnsi="Arial" w:cs="Arial"/>
          <w:sz w:val="22"/>
        </w:rPr>
      </w:pPr>
      <w:r>
        <w:rPr>
          <w:rFonts w:ascii="Arial" w:hAnsi="Arial" w:cs="Arial"/>
          <w:sz w:val="22"/>
        </w:rPr>
        <w:t>RECOMMENDATION</w:t>
      </w:r>
      <w:r w:rsidR="00C400BF">
        <w:rPr>
          <w:rFonts w:ascii="Arial" w:hAnsi="Arial" w:cs="Arial"/>
          <w:sz w:val="22"/>
        </w:rPr>
        <w:t>-----------------------------------------------------------------------------------</w:t>
      </w:r>
      <w:r w:rsidR="00195AED">
        <w:rPr>
          <w:rFonts w:ascii="Arial" w:hAnsi="Arial" w:cs="Arial"/>
          <w:sz w:val="22"/>
        </w:rPr>
        <w:t>--10</w:t>
      </w:r>
    </w:p>
    <w:p w14:paraId="36E7826A" w14:textId="77777777" w:rsidR="00405B7C" w:rsidRDefault="00405B7C" w:rsidP="00E0371C">
      <w:pPr>
        <w:rPr>
          <w:rFonts w:ascii="Arial" w:hAnsi="Arial" w:cs="Arial"/>
          <w:sz w:val="22"/>
        </w:rPr>
      </w:pPr>
    </w:p>
    <w:p w14:paraId="6A82FA77" w14:textId="77777777" w:rsidR="00405B7C" w:rsidRPr="00DC1FED" w:rsidRDefault="00195AED" w:rsidP="00E0371C">
      <w:pPr>
        <w:rPr>
          <w:rFonts w:ascii="Arial" w:hAnsi="Arial" w:cs="Arial"/>
          <w:sz w:val="22"/>
        </w:rPr>
      </w:pPr>
      <w:r>
        <w:rPr>
          <w:rFonts w:ascii="Arial" w:hAnsi="Arial" w:cs="Arial"/>
          <w:sz w:val="22"/>
        </w:rPr>
        <w:t>REFERENCES ------------------------------------------------------------------------------------------11-12</w:t>
      </w:r>
    </w:p>
    <w:p w14:paraId="3DCF9EE4" w14:textId="77777777" w:rsidR="00F60FBF" w:rsidRDefault="00F60FBF" w:rsidP="00E0371C"/>
    <w:p w14:paraId="610F6DBD" w14:textId="77777777" w:rsidR="00F60FBF" w:rsidRDefault="00F60FBF" w:rsidP="00E0371C"/>
    <w:p w14:paraId="27F1CE7E" w14:textId="77777777" w:rsidR="00F60FBF" w:rsidRDefault="00F60FBF" w:rsidP="00E0371C"/>
    <w:p w14:paraId="028B81A8" w14:textId="77777777" w:rsidR="00F60FBF" w:rsidRDefault="00F60FBF" w:rsidP="00E0371C"/>
    <w:p w14:paraId="3CF9C141" w14:textId="77777777" w:rsidR="00F60FBF" w:rsidRDefault="00F60FBF" w:rsidP="00E0371C"/>
    <w:p w14:paraId="5477AF6F" w14:textId="77777777" w:rsidR="00F60FBF" w:rsidRDefault="00F60FBF" w:rsidP="00E0371C"/>
    <w:p w14:paraId="0E92177C" w14:textId="77777777" w:rsidR="00F60FBF" w:rsidRDefault="00F60FBF" w:rsidP="00E0371C"/>
    <w:p w14:paraId="159BA194" w14:textId="77777777" w:rsidR="00F60FBF" w:rsidRDefault="00F60FBF" w:rsidP="00E0371C"/>
    <w:p w14:paraId="0E9260B8" w14:textId="77777777" w:rsidR="00F60FBF" w:rsidRDefault="00F60FBF" w:rsidP="00E0371C"/>
    <w:p w14:paraId="20951DEE" w14:textId="77777777" w:rsidR="000C4EDA" w:rsidRPr="0024472A" w:rsidRDefault="000C4EDA" w:rsidP="00E0371C">
      <w:pPr>
        <w:rPr>
          <w:rFonts w:ascii="Arial" w:hAnsi="Arial" w:cs="Arial"/>
          <w:b/>
          <w:bCs/>
          <w:szCs w:val="24"/>
        </w:rPr>
      </w:pPr>
      <w:r w:rsidRPr="00C03A91">
        <w:lastRenderedPageBreak/>
        <w:t>1</w:t>
      </w:r>
      <w:r w:rsidRPr="0024472A">
        <w:rPr>
          <w:rFonts w:ascii="Arial" w:hAnsi="Arial" w:cs="Arial"/>
          <w:b/>
          <w:bCs/>
          <w:szCs w:val="24"/>
        </w:rPr>
        <w:t>. Introduction</w:t>
      </w:r>
      <w:r w:rsidR="00C03A91" w:rsidRPr="0024472A">
        <w:rPr>
          <w:rFonts w:ascii="Arial" w:hAnsi="Arial" w:cs="Arial"/>
          <w:b/>
          <w:bCs/>
          <w:szCs w:val="24"/>
        </w:rPr>
        <w:t xml:space="preserve"> </w:t>
      </w:r>
    </w:p>
    <w:p w14:paraId="13A9F7F3" w14:textId="77777777" w:rsidR="00C03A91" w:rsidRPr="000F6E10" w:rsidRDefault="0024472A" w:rsidP="00C03A91">
      <w:pPr>
        <w:tabs>
          <w:tab w:val="left" w:pos="6540"/>
        </w:tabs>
        <w:spacing w:line="360" w:lineRule="auto"/>
        <w:rPr>
          <w:rFonts w:ascii="Arial" w:hAnsi="Arial" w:cs="Arial"/>
          <w:b/>
          <w:bCs/>
          <w:sz w:val="22"/>
        </w:rPr>
      </w:pPr>
      <w:r w:rsidRPr="000F6E10">
        <w:rPr>
          <w:rFonts w:ascii="Arial" w:hAnsi="Arial" w:cs="Arial"/>
          <w:b/>
          <w:bCs/>
          <w:sz w:val="22"/>
        </w:rPr>
        <w:t>Describe the Early Help System and its relationship to the strategic safeguarding system.</w:t>
      </w:r>
    </w:p>
    <w:p w14:paraId="7A99D980" w14:textId="1C5E93CC" w:rsidR="00A521D9" w:rsidRDefault="00AA4DE0" w:rsidP="00C03A91">
      <w:pPr>
        <w:tabs>
          <w:tab w:val="left" w:pos="6540"/>
        </w:tabs>
        <w:spacing w:line="360" w:lineRule="auto"/>
        <w:rPr>
          <w:rFonts w:ascii="Arial" w:hAnsi="Arial" w:cs="Arial"/>
          <w:sz w:val="22"/>
        </w:rPr>
      </w:pPr>
      <w:r w:rsidRPr="0024472A">
        <w:rPr>
          <w:rFonts w:ascii="Arial" w:hAnsi="Arial" w:cs="Arial"/>
          <w:sz w:val="22"/>
        </w:rPr>
        <w:t>The</w:t>
      </w:r>
      <w:r w:rsidR="00A521D9" w:rsidRPr="0024472A">
        <w:rPr>
          <w:rFonts w:ascii="Arial" w:hAnsi="Arial" w:cs="Arial"/>
          <w:sz w:val="22"/>
        </w:rPr>
        <w:t xml:space="preserve"> Early Help System</w:t>
      </w:r>
      <w:r w:rsidR="001F76FF" w:rsidRPr="0024472A">
        <w:rPr>
          <w:rFonts w:ascii="Arial" w:hAnsi="Arial" w:cs="Arial"/>
          <w:sz w:val="22"/>
        </w:rPr>
        <w:t xml:space="preserve"> </w:t>
      </w:r>
      <w:r w:rsidR="003817F5" w:rsidRPr="0024472A">
        <w:rPr>
          <w:rFonts w:ascii="Arial" w:hAnsi="Arial" w:cs="Arial"/>
          <w:sz w:val="22"/>
        </w:rPr>
        <w:t>has</w:t>
      </w:r>
      <w:r w:rsidR="001F76FF" w:rsidRPr="0024472A">
        <w:rPr>
          <w:rFonts w:ascii="Arial" w:hAnsi="Arial" w:cs="Arial"/>
          <w:sz w:val="22"/>
        </w:rPr>
        <w:t xml:space="preserve"> several</w:t>
      </w:r>
      <w:r w:rsidR="00DC6D2A" w:rsidRPr="0024472A">
        <w:rPr>
          <w:rFonts w:ascii="Arial" w:hAnsi="Arial" w:cs="Arial"/>
          <w:sz w:val="22"/>
        </w:rPr>
        <w:t xml:space="preserve"> services </w:t>
      </w:r>
      <w:r w:rsidR="00751B5B">
        <w:rPr>
          <w:rFonts w:ascii="Arial" w:hAnsi="Arial" w:cs="Arial"/>
          <w:sz w:val="22"/>
        </w:rPr>
        <w:t>offered,</w:t>
      </w:r>
      <w:r w:rsidR="00A521D9" w:rsidRPr="0024472A">
        <w:rPr>
          <w:rFonts w:ascii="Arial" w:hAnsi="Arial" w:cs="Arial"/>
          <w:sz w:val="22"/>
        </w:rPr>
        <w:t xml:space="preserve"> a network of interactions, procedures, and services designed to assist children, adolescents, and their families as soon as possible. A clear definition of success that is communicated to a variety of partners and informed by the opinions of managers, practitioners, and families is necessary to improve this </w:t>
      </w:r>
      <w:r w:rsidR="003817F5" w:rsidRPr="0024472A">
        <w:rPr>
          <w:rFonts w:ascii="Arial" w:hAnsi="Arial" w:cs="Arial"/>
          <w:sz w:val="22"/>
        </w:rPr>
        <w:t>system. As stated by GOV UK (n.d.)</w:t>
      </w:r>
    </w:p>
    <w:p w14:paraId="24DEDBF0" w14:textId="3EDD7CFE" w:rsidR="00751B5B" w:rsidRPr="0024472A" w:rsidRDefault="00751B5B" w:rsidP="00C03A91">
      <w:pPr>
        <w:tabs>
          <w:tab w:val="left" w:pos="6540"/>
        </w:tabs>
        <w:spacing w:line="360" w:lineRule="auto"/>
        <w:rPr>
          <w:rFonts w:ascii="Arial" w:hAnsi="Arial" w:cs="Arial"/>
          <w:sz w:val="22"/>
        </w:rPr>
      </w:pPr>
      <w:r w:rsidRPr="00751B5B">
        <w:rPr>
          <w:rFonts w:ascii="Arial" w:hAnsi="Arial" w:cs="Arial"/>
          <w:sz w:val="22"/>
        </w:rPr>
        <w:t xml:space="preserve">As a preventive measure, </w:t>
      </w:r>
      <w:r w:rsidRPr="00751B5B">
        <w:rPr>
          <w:rFonts w:ascii="Arial" w:hAnsi="Arial" w:cs="Arial"/>
          <w:sz w:val="22"/>
        </w:rPr>
        <w:t>help</w:t>
      </w:r>
      <w:r w:rsidRPr="00751B5B">
        <w:rPr>
          <w:rFonts w:ascii="Arial" w:hAnsi="Arial" w:cs="Arial"/>
          <w:sz w:val="22"/>
        </w:rPr>
        <w:t xml:space="preserve"> children, young people, and families as soon as problems develop, with the goal </w:t>
      </w:r>
      <w:r>
        <w:rPr>
          <w:rFonts w:ascii="Arial" w:hAnsi="Arial" w:cs="Arial"/>
          <w:sz w:val="22"/>
        </w:rPr>
        <w:t>of avoiding</w:t>
      </w:r>
      <w:r w:rsidRPr="00751B5B">
        <w:rPr>
          <w:rFonts w:ascii="Arial" w:hAnsi="Arial" w:cs="Arial"/>
          <w:sz w:val="22"/>
        </w:rPr>
        <w:t xml:space="preserve"> problems </w:t>
      </w:r>
      <w:r>
        <w:rPr>
          <w:rFonts w:ascii="Arial" w:hAnsi="Arial" w:cs="Arial"/>
          <w:sz w:val="22"/>
        </w:rPr>
        <w:t>escalating</w:t>
      </w:r>
      <w:r w:rsidRPr="00751B5B">
        <w:rPr>
          <w:rFonts w:ascii="Arial" w:hAnsi="Arial" w:cs="Arial"/>
          <w:sz w:val="22"/>
        </w:rPr>
        <w:t xml:space="preserve"> into more serious safety concerns (publishing.service.gov.uk, </w:t>
      </w:r>
      <w:r>
        <w:rPr>
          <w:rFonts w:ascii="Arial" w:hAnsi="Arial" w:cs="Arial"/>
          <w:sz w:val="22"/>
        </w:rPr>
        <w:t>n.d.).</w:t>
      </w:r>
      <w:r w:rsidRPr="00751B5B">
        <w:rPr>
          <w:rFonts w:ascii="Arial" w:hAnsi="Arial" w:cs="Arial"/>
          <w:sz w:val="22"/>
        </w:rPr>
        <w:t xml:space="preserve"> It focuses on early diagnosis, evaluation, and coordinated action by practitioners to address issues such as family stress, behavioural concerns, or health needs before they require statutory social care participation</w:t>
      </w:r>
    </w:p>
    <w:p w14:paraId="79655C50" w14:textId="2BFDF421" w:rsidR="003400C2" w:rsidRPr="00A57327" w:rsidRDefault="00A57327" w:rsidP="00C03A91">
      <w:pPr>
        <w:tabs>
          <w:tab w:val="left" w:pos="6540"/>
        </w:tabs>
        <w:spacing w:line="360" w:lineRule="auto"/>
        <w:rPr>
          <w:rFonts w:ascii="Arial" w:hAnsi="Arial" w:cs="Arial"/>
          <w:sz w:val="22"/>
        </w:rPr>
      </w:pPr>
      <w:r>
        <w:rPr>
          <w:rFonts w:ascii="Arial" w:hAnsi="Arial" w:cs="Arial"/>
          <w:sz w:val="22"/>
        </w:rPr>
        <w:t>According to NSPCC (2026), the</w:t>
      </w:r>
      <w:r w:rsidR="00063B2D" w:rsidRPr="00A57327">
        <w:rPr>
          <w:rFonts w:ascii="Arial" w:hAnsi="Arial" w:cs="Arial"/>
          <w:sz w:val="22"/>
        </w:rPr>
        <w:t xml:space="preserve"> strategic safeguarding system, which is the overarching structure in charge of safeguarding children from harm and advancing their welfare at a broader partnership level, is closely linked to this system. To plan, organise, and oversee safeguarding efforts, strategic safeguarding partnerships bring together a variety of agencies, including law enforcement, education, health services, and local authorities (Department for Education, 2026). Within this framework, Early Help serves as the frontline mechanism, offering prompt, </w:t>
      </w:r>
      <w:r w:rsidR="00321CE0">
        <w:rPr>
          <w:rFonts w:ascii="Arial" w:hAnsi="Arial" w:cs="Arial"/>
          <w:sz w:val="22"/>
        </w:rPr>
        <w:t>multi-agency aid,</w:t>
      </w:r>
      <w:r w:rsidR="00063B2D" w:rsidRPr="00A57327">
        <w:rPr>
          <w:rFonts w:ascii="Arial" w:hAnsi="Arial" w:cs="Arial"/>
          <w:sz w:val="22"/>
        </w:rPr>
        <w:t xml:space="preserve"> with the goal of lowering the number of children in need of higher-level safeguarding interventions.</w:t>
      </w:r>
    </w:p>
    <w:p w14:paraId="40936179" w14:textId="77777777" w:rsidR="00764F2A" w:rsidRPr="0024472A" w:rsidRDefault="00764F2A" w:rsidP="00C03A91">
      <w:pPr>
        <w:tabs>
          <w:tab w:val="left" w:pos="6540"/>
        </w:tabs>
        <w:spacing w:line="360" w:lineRule="auto"/>
        <w:rPr>
          <w:rFonts w:ascii="Arial" w:hAnsi="Arial" w:cs="Arial"/>
          <w:b/>
          <w:bCs/>
          <w:szCs w:val="24"/>
        </w:rPr>
      </w:pPr>
      <w:r w:rsidRPr="0024472A">
        <w:rPr>
          <w:rFonts w:ascii="Arial" w:hAnsi="Arial" w:cs="Arial"/>
          <w:b/>
          <w:bCs/>
          <w:szCs w:val="24"/>
        </w:rPr>
        <w:t>- Introduce your chosen 3 councils:</w:t>
      </w:r>
    </w:p>
    <w:p w14:paraId="247C6D1E" w14:textId="4C65551B" w:rsidR="00CD5198" w:rsidRPr="00321CE0" w:rsidRDefault="00321CE0" w:rsidP="00C03A91">
      <w:pPr>
        <w:tabs>
          <w:tab w:val="left" w:pos="6540"/>
        </w:tabs>
        <w:spacing w:line="360" w:lineRule="auto"/>
        <w:rPr>
          <w:rFonts w:ascii="Arial" w:hAnsi="Arial" w:cs="Arial"/>
        </w:rPr>
      </w:pPr>
      <w:r>
        <w:rPr>
          <w:rFonts w:ascii="Arial" w:hAnsi="Arial" w:cs="Arial"/>
          <w:b/>
          <w:bCs/>
          <w:color w:val="000000" w:themeColor="text1"/>
          <w:sz w:val="22"/>
        </w:rPr>
        <w:t>LEICESTERSHIRE</w:t>
      </w:r>
      <w:r w:rsidR="004428C5" w:rsidRPr="004A0A86">
        <w:rPr>
          <w:rFonts w:ascii="Arial" w:hAnsi="Arial" w:cs="Arial"/>
          <w:b/>
          <w:bCs/>
          <w:color w:val="000000" w:themeColor="text1"/>
          <w:sz w:val="22"/>
        </w:rPr>
        <w:t xml:space="preserve"> COUNTY COUNCI</w:t>
      </w:r>
      <w:r w:rsidR="004428C5" w:rsidRPr="004E3A46">
        <w:rPr>
          <w:rFonts w:ascii="Arial" w:hAnsi="Arial" w:cs="Arial"/>
          <w:color w:val="000000" w:themeColor="text1"/>
          <w:sz w:val="22"/>
        </w:rPr>
        <w:t>L</w:t>
      </w:r>
      <w:r w:rsidR="004E3A46">
        <w:rPr>
          <w:rFonts w:ascii="Arial" w:hAnsi="Arial" w:cs="Arial"/>
          <w:color w:val="8EAADB" w:themeColor="accent1" w:themeTint="99"/>
          <w:sz w:val="22"/>
        </w:rPr>
        <w:t>:</w:t>
      </w:r>
    </w:p>
    <w:p w14:paraId="5472E1ED" w14:textId="77777777" w:rsidR="00C400BF" w:rsidRDefault="00363120" w:rsidP="00C03A91">
      <w:pPr>
        <w:tabs>
          <w:tab w:val="left" w:pos="6540"/>
        </w:tabs>
        <w:spacing w:line="360" w:lineRule="auto"/>
        <w:rPr>
          <w:rFonts w:ascii="Arial" w:hAnsi="Arial" w:cs="Arial"/>
          <w:color w:val="000000" w:themeColor="text1"/>
          <w:sz w:val="22"/>
        </w:rPr>
      </w:pPr>
      <w:r w:rsidRPr="00363120">
        <w:rPr>
          <w:rFonts w:ascii="Arial" w:hAnsi="Arial" w:cs="Arial"/>
          <w:color w:val="000000" w:themeColor="text1"/>
          <w:sz w:val="22"/>
        </w:rPr>
        <w:t>With more than 300,000 residents, Leicester is the biggest city in the East Midlands. Known for its vibrant communities, rich cultural legacy, and sense of community, it is one of the most diverse and vibrant cities in the United Kingdom.</w:t>
      </w:r>
      <w:r w:rsidR="00D23FE5" w:rsidRPr="00D23FE5">
        <w:t xml:space="preserve"> </w:t>
      </w:r>
      <w:r w:rsidR="00D23FE5">
        <w:t>The</w:t>
      </w:r>
      <w:r w:rsidR="00D23FE5" w:rsidRPr="00D23FE5">
        <w:rPr>
          <w:rFonts w:ascii="Arial" w:hAnsi="Arial" w:cs="Arial"/>
          <w:color w:val="000000" w:themeColor="text1"/>
          <w:sz w:val="22"/>
        </w:rPr>
        <w:t xml:space="preserve"> tenth-largest city in the UK in terms of population is a unitary authority, which means that we offer all local services to a variety of industries, including manufacturing, health, and education.</w:t>
      </w:r>
    </w:p>
    <w:p w14:paraId="56522C9E" w14:textId="77777777" w:rsidR="005909DD" w:rsidRDefault="00A07DDF" w:rsidP="00C03A91">
      <w:pPr>
        <w:tabs>
          <w:tab w:val="left" w:pos="6540"/>
        </w:tabs>
        <w:spacing w:line="360" w:lineRule="auto"/>
        <w:rPr>
          <w:rFonts w:ascii="Arial" w:hAnsi="Arial" w:cs="Arial"/>
          <w:b/>
          <w:bCs/>
          <w:color w:val="000000" w:themeColor="text1"/>
          <w:sz w:val="22"/>
        </w:rPr>
      </w:pPr>
      <w:r w:rsidRPr="00D65D5D">
        <w:rPr>
          <w:rFonts w:ascii="Arial" w:hAnsi="Arial" w:cs="Arial"/>
          <w:b/>
          <w:bCs/>
          <w:color w:val="000000" w:themeColor="text1"/>
          <w:sz w:val="22"/>
        </w:rPr>
        <w:t xml:space="preserve">EARLY HELP </w:t>
      </w:r>
      <w:r w:rsidR="005D3A99">
        <w:rPr>
          <w:rFonts w:ascii="Arial" w:hAnsi="Arial" w:cs="Arial"/>
          <w:b/>
          <w:bCs/>
          <w:color w:val="000000" w:themeColor="text1"/>
          <w:sz w:val="22"/>
        </w:rPr>
        <w:t>SYSTEM</w:t>
      </w:r>
    </w:p>
    <w:p w14:paraId="1EA23D81" w14:textId="264C375A" w:rsidR="00321CE0" w:rsidRDefault="00321CE0" w:rsidP="00C03A91">
      <w:pPr>
        <w:tabs>
          <w:tab w:val="left" w:pos="6540"/>
        </w:tabs>
        <w:spacing w:line="360" w:lineRule="auto"/>
        <w:rPr>
          <w:rFonts w:ascii="Arial" w:hAnsi="Arial" w:cs="Arial"/>
          <w:color w:val="000000" w:themeColor="text1"/>
          <w:sz w:val="22"/>
        </w:rPr>
      </w:pPr>
      <w:r w:rsidRPr="00321CE0">
        <w:rPr>
          <w:rFonts w:ascii="Arial" w:hAnsi="Arial" w:cs="Arial"/>
          <w:color w:val="000000" w:themeColor="text1"/>
          <w:sz w:val="22"/>
        </w:rPr>
        <w:t>One of the main strategic objectives of the Leicester Education Strategic Partnership (LESP) is Early Help. The Leicester Education Strategic Partnership Operation Group (LESPOG) was created to facilitate this by leading improvement projects with educational partners. An Early Help Task and Finish Group was established by LESPOG, with members from</w:t>
      </w:r>
    </w:p>
    <w:p w14:paraId="5868C152" w14:textId="3BD6E72E" w:rsidR="00321CE0" w:rsidRPr="00C400BF" w:rsidRDefault="00321CE0" w:rsidP="00C03A91">
      <w:pPr>
        <w:tabs>
          <w:tab w:val="left" w:pos="6540"/>
        </w:tabs>
        <w:spacing w:line="360" w:lineRule="auto"/>
        <w:rPr>
          <w:rFonts w:ascii="Arial" w:hAnsi="Arial" w:cs="Arial"/>
          <w:color w:val="000000" w:themeColor="text1"/>
          <w:sz w:val="22"/>
        </w:rPr>
      </w:pPr>
      <w:r w:rsidRPr="00321CE0">
        <w:rPr>
          <w:rFonts w:ascii="Arial" w:hAnsi="Arial" w:cs="Arial"/>
          <w:color w:val="000000" w:themeColor="text1"/>
          <w:sz w:val="22"/>
        </w:rPr>
        <w:lastRenderedPageBreak/>
        <w:t xml:space="preserve">elementary and secondary schools and the local authorities, to help schools comprehend and connect with the Early Help objective. This group created "Early Help commitments", detailing the duties institutions must complete to keep informed and actively participate in </w:t>
      </w:r>
      <w:r w:rsidR="005C7814">
        <w:rPr>
          <w:rFonts w:ascii="Arial" w:hAnsi="Arial" w:cs="Arial"/>
          <w:color w:val="000000" w:themeColor="text1"/>
          <w:sz w:val="22"/>
        </w:rPr>
        <w:t>early help programmes.</w:t>
      </w:r>
    </w:p>
    <w:p w14:paraId="2C288182" w14:textId="77777777" w:rsidR="00895267" w:rsidRPr="00895267" w:rsidRDefault="00895267" w:rsidP="00895267">
      <w:pPr>
        <w:pStyle w:val="muitypography-root"/>
        <w:spacing w:before="0" w:beforeAutospacing="0" w:after="0" w:afterAutospacing="0" w:line="360" w:lineRule="atLeast"/>
        <w:rPr>
          <w:rFonts w:ascii="Arial" w:hAnsi="Arial" w:cs="Arial"/>
          <w:color w:val="161F19"/>
          <w:sz w:val="22"/>
          <w:szCs w:val="22"/>
        </w:rPr>
      </w:pPr>
      <w:r w:rsidRPr="00895267">
        <w:rPr>
          <w:rFonts w:ascii="Arial" w:hAnsi="Arial" w:cs="Arial"/>
          <w:color w:val="161F19"/>
          <w:sz w:val="22"/>
          <w:szCs w:val="22"/>
        </w:rPr>
        <w:t xml:space="preserve">Leicester City has experienced a 32% increase in children under care over the past five years, rising from 533 to 677, mirroring the national average. However, interventions such as Multi-Systemic </w:t>
      </w:r>
      <w:r w:rsidR="000F6E10">
        <w:rPr>
          <w:rFonts w:ascii="Arial" w:hAnsi="Arial" w:cs="Arial"/>
          <w:color w:val="161F19"/>
          <w:sz w:val="22"/>
          <w:szCs w:val="22"/>
        </w:rPr>
        <w:t xml:space="preserve">Therapy; </w:t>
      </w:r>
      <w:r w:rsidR="000F6E10" w:rsidRPr="00895267">
        <w:rPr>
          <w:rFonts w:ascii="Arial" w:hAnsi="Arial" w:cs="Arial"/>
          <w:color w:val="161F19"/>
          <w:sz w:val="22"/>
          <w:szCs w:val="22"/>
        </w:rPr>
        <w:t>family</w:t>
      </w:r>
      <w:r>
        <w:rPr>
          <w:rFonts w:ascii="Arial" w:hAnsi="Arial" w:cs="Arial"/>
          <w:color w:val="161F19"/>
          <w:sz w:val="22"/>
          <w:szCs w:val="22"/>
        </w:rPr>
        <w:t xml:space="preserve"> support,</w:t>
      </w:r>
      <w:r w:rsidRPr="00895267">
        <w:rPr>
          <w:rFonts w:ascii="Arial" w:hAnsi="Arial" w:cs="Arial"/>
          <w:color w:val="161F19"/>
          <w:sz w:val="22"/>
          <w:szCs w:val="22"/>
        </w:rPr>
        <w:t xml:space="preserve"> </w:t>
      </w:r>
      <w:r>
        <w:rPr>
          <w:rFonts w:ascii="Arial" w:hAnsi="Arial" w:cs="Arial"/>
          <w:color w:val="161F19"/>
          <w:sz w:val="22"/>
          <w:szCs w:val="22"/>
        </w:rPr>
        <w:t>family group conferencing,</w:t>
      </w:r>
      <w:r w:rsidRPr="00895267">
        <w:rPr>
          <w:rFonts w:ascii="Arial" w:hAnsi="Arial" w:cs="Arial"/>
          <w:color w:val="161F19"/>
          <w:sz w:val="22"/>
          <w:szCs w:val="22"/>
        </w:rPr>
        <w:t xml:space="preserve"> and local volunteer </w:t>
      </w:r>
      <w:r>
        <w:rPr>
          <w:rFonts w:ascii="Arial" w:hAnsi="Arial" w:cs="Arial"/>
          <w:color w:val="161F19"/>
          <w:sz w:val="22"/>
          <w:szCs w:val="22"/>
        </w:rPr>
        <w:t>programmes</w:t>
      </w:r>
      <w:r w:rsidRPr="00895267">
        <w:rPr>
          <w:rFonts w:ascii="Arial" w:hAnsi="Arial" w:cs="Arial"/>
          <w:color w:val="161F19"/>
          <w:sz w:val="22"/>
          <w:szCs w:val="22"/>
        </w:rPr>
        <w:t xml:space="preserve"> like "Safe </w:t>
      </w:r>
      <w:r>
        <w:rPr>
          <w:rFonts w:ascii="Arial" w:hAnsi="Arial" w:cs="Arial"/>
          <w:color w:val="161F19"/>
          <w:sz w:val="22"/>
          <w:szCs w:val="22"/>
        </w:rPr>
        <w:t>Families",</w:t>
      </w:r>
      <w:r w:rsidRPr="00895267">
        <w:rPr>
          <w:rFonts w:ascii="Arial" w:hAnsi="Arial" w:cs="Arial"/>
          <w:color w:val="161F19"/>
          <w:sz w:val="22"/>
          <w:szCs w:val="22"/>
        </w:rPr>
        <w:t xml:space="preserve"> along with a focus on permanence planning, have significantly slowed this growth. These Early Help and Prevention Services play a crucial role in supporting children and families and reducing escalations into care.</w:t>
      </w:r>
    </w:p>
    <w:p w14:paraId="28FD3224" w14:textId="77777777" w:rsidR="00895267" w:rsidRPr="00D65D5D" w:rsidRDefault="00895267" w:rsidP="00C03A91">
      <w:pPr>
        <w:tabs>
          <w:tab w:val="left" w:pos="6540"/>
        </w:tabs>
        <w:spacing w:line="360" w:lineRule="auto"/>
        <w:rPr>
          <w:rFonts w:ascii="Arial" w:hAnsi="Arial" w:cs="Arial"/>
          <w:b/>
          <w:bCs/>
          <w:color w:val="000000" w:themeColor="text1"/>
          <w:sz w:val="22"/>
        </w:rPr>
      </w:pPr>
    </w:p>
    <w:p w14:paraId="147967B9" w14:textId="77777777" w:rsidR="009839F0" w:rsidRDefault="00895267" w:rsidP="00C03A91">
      <w:pPr>
        <w:tabs>
          <w:tab w:val="left" w:pos="6540"/>
        </w:tabs>
        <w:spacing w:line="360" w:lineRule="auto"/>
        <w:rPr>
          <w:rFonts w:ascii="Arial" w:hAnsi="Arial" w:cs="Arial"/>
          <w:color w:val="000000" w:themeColor="text1"/>
          <w:sz w:val="22"/>
        </w:rPr>
      </w:pPr>
      <w:r w:rsidRPr="00895267">
        <w:rPr>
          <w:rFonts w:ascii="Arial" w:hAnsi="Arial" w:cs="Arial"/>
          <w:color w:val="161F19"/>
          <w:sz w:val="22"/>
          <w:shd w:val="clear" w:color="auto" w:fill="FFFFFF"/>
        </w:rPr>
        <w:t>The Signs of Safety approach guides all Early Help work using a structured mapping process focused on strengths, worries, and actions. The multi-agency support panel (MASP) uses this for collaborative decision-making, ensuring the child’s voice is central while setting clear timescales and next steps</w:t>
      </w:r>
      <w:r>
        <w:rPr>
          <w:rFonts w:ascii="Open Sans" w:hAnsi="Open Sans" w:cs="Open Sans"/>
          <w:color w:val="161F19"/>
          <w:shd w:val="clear" w:color="auto" w:fill="FFFFFF"/>
        </w:rPr>
        <w:t>.</w:t>
      </w:r>
    </w:p>
    <w:p w14:paraId="108CD31E" w14:textId="77777777" w:rsidR="009839F0" w:rsidRDefault="00265D06" w:rsidP="00C03A91">
      <w:pPr>
        <w:tabs>
          <w:tab w:val="left" w:pos="6540"/>
        </w:tabs>
        <w:spacing w:line="360" w:lineRule="auto"/>
        <w:rPr>
          <w:rFonts w:ascii="Arial" w:hAnsi="Arial" w:cs="Arial"/>
          <w:color w:val="000000" w:themeColor="text1"/>
          <w:sz w:val="22"/>
        </w:rPr>
      </w:pPr>
      <w:r>
        <w:fldChar w:fldCharType="begin"/>
      </w:r>
      <w:r>
        <w:instrText xml:space="preserve"> INCLUDEPICTURE "/Users/irmadeguzman/Library/Group Containers/UBF8T346G9.ms/WebArchiveCopyPasteTempFiles/com.microsoft.Word/child_safeguarding_600x340px.jpg?itok=4M-CztA4" \* MERGEFORMATINET </w:instrText>
      </w:r>
      <w:r>
        <w:fldChar w:fldCharType="separate"/>
      </w:r>
      <w:r>
        <w:rPr>
          <w:noProof/>
        </w:rPr>
        <w:drawing>
          <wp:inline distT="0" distB="0" distL="0" distR="0" wp14:anchorId="414890C2" wp14:editId="17E62A69">
            <wp:extent cx="5731510" cy="3820795"/>
            <wp:effectExtent l="0" t="0" r="0" b="1905"/>
            <wp:docPr id="2018654979" name="Picture 3" descr="Child being comforted by ad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ild being comforted by adul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fldChar w:fldCharType="end"/>
      </w:r>
    </w:p>
    <w:p w14:paraId="058BCE24" w14:textId="77777777" w:rsidR="009839F0" w:rsidRPr="00363120" w:rsidRDefault="00063B2D" w:rsidP="00C03A91">
      <w:pPr>
        <w:tabs>
          <w:tab w:val="left" w:pos="6540"/>
        </w:tabs>
        <w:spacing w:line="360" w:lineRule="auto"/>
        <w:rPr>
          <w:rFonts w:ascii="Arial" w:hAnsi="Arial" w:cs="Arial"/>
          <w:color w:val="000000" w:themeColor="text1"/>
          <w:sz w:val="22"/>
        </w:rPr>
      </w:pPr>
      <w:r>
        <w:rPr>
          <w:rFonts w:ascii="Arial" w:hAnsi="Arial" w:cs="Arial"/>
          <w:color w:val="000000" w:themeColor="text1"/>
          <w:sz w:val="22"/>
        </w:rPr>
        <w:t>FIGURE 1:</w:t>
      </w:r>
      <w:r w:rsidR="006C2B83">
        <w:rPr>
          <w:rFonts w:ascii="Arial" w:hAnsi="Arial" w:cs="Arial"/>
          <w:color w:val="000000" w:themeColor="text1"/>
          <w:sz w:val="22"/>
        </w:rPr>
        <w:t xml:space="preserve"> </w:t>
      </w:r>
      <w:r w:rsidR="00FA1641">
        <w:rPr>
          <w:rFonts w:ascii="Arial" w:hAnsi="Arial" w:cs="Arial"/>
          <w:color w:val="000000" w:themeColor="text1"/>
          <w:sz w:val="22"/>
        </w:rPr>
        <w:t xml:space="preserve">LEICESTER.GOV.UK </w:t>
      </w:r>
      <w:r w:rsidR="00A13088">
        <w:rPr>
          <w:rFonts w:ascii="Arial" w:hAnsi="Arial" w:cs="Arial"/>
          <w:color w:val="000000" w:themeColor="text1"/>
          <w:sz w:val="22"/>
        </w:rPr>
        <w:t>(n.</w:t>
      </w:r>
      <w:r w:rsidR="0058719B">
        <w:rPr>
          <w:rFonts w:ascii="Arial" w:hAnsi="Arial" w:cs="Arial"/>
          <w:color w:val="000000" w:themeColor="text1"/>
          <w:sz w:val="22"/>
        </w:rPr>
        <w:t>d.)</w:t>
      </w:r>
    </w:p>
    <w:p w14:paraId="4C012C67" w14:textId="77777777" w:rsidR="0044528A" w:rsidRDefault="0044528A" w:rsidP="00C03A91">
      <w:pPr>
        <w:tabs>
          <w:tab w:val="left" w:pos="6540"/>
        </w:tabs>
        <w:spacing w:line="360" w:lineRule="auto"/>
        <w:rPr>
          <w:rFonts w:ascii="Arial" w:hAnsi="Arial" w:cs="Arial"/>
          <w:b/>
          <w:bCs/>
        </w:rPr>
      </w:pPr>
    </w:p>
    <w:p w14:paraId="05A92601" w14:textId="77777777" w:rsidR="0044528A" w:rsidRDefault="0044528A" w:rsidP="00C03A91">
      <w:pPr>
        <w:tabs>
          <w:tab w:val="left" w:pos="6540"/>
        </w:tabs>
        <w:spacing w:line="360" w:lineRule="auto"/>
        <w:rPr>
          <w:rFonts w:ascii="Arial" w:hAnsi="Arial" w:cs="Arial"/>
          <w:b/>
          <w:bCs/>
        </w:rPr>
      </w:pPr>
    </w:p>
    <w:p w14:paraId="5F6FDCF2" w14:textId="641145A1" w:rsidR="00FA1641" w:rsidRDefault="00B47322" w:rsidP="00C03A91">
      <w:pPr>
        <w:tabs>
          <w:tab w:val="left" w:pos="6540"/>
        </w:tabs>
        <w:spacing w:line="360" w:lineRule="auto"/>
        <w:rPr>
          <w:rFonts w:ascii="Arial" w:hAnsi="Arial" w:cs="Arial"/>
          <w:b/>
          <w:bCs/>
        </w:rPr>
      </w:pPr>
      <w:r w:rsidRPr="00B47322">
        <w:rPr>
          <w:rFonts w:ascii="Arial" w:hAnsi="Arial" w:cs="Arial"/>
          <w:b/>
          <w:bCs/>
        </w:rPr>
        <w:lastRenderedPageBreak/>
        <w:t>Leeds City Council</w:t>
      </w:r>
    </w:p>
    <w:p w14:paraId="617C0DA6" w14:textId="1F24A13E" w:rsidR="00B47322" w:rsidRPr="00083D5C" w:rsidRDefault="0044528A" w:rsidP="00A74235">
      <w:pPr>
        <w:tabs>
          <w:tab w:val="left" w:pos="6540"/>
        </w:tabs>
        <w:spacing w:line="360" w:lineRule="auto"/>
        <w:rPr>
          <w:rFonts w:ascii="Arial" w:hAnsi="Arial" w:cs="Arial"/>
          <w:sz w:val="22"/>
        </w:rPr>
      </w:pPr>
      <w:r w:rsidRPr="0044528A">
        <w:rPr>
          <w:rFonts w:ascii="Arial" w:hAnsi="Arial" w:cs="Arial"/>
          <w:sz w:val="22"/>
        </w:rPr>
        <w:t xml:space="preserve">The </w:t>
      </w:r>
      <w:r w:rsidRPr="0044528A">
        <w:rPr>
          <w:rFonts w:ascii="Arial" w:hAnsi="Arial" w:cs="Arial"/>
          <w:sz w:val="22"/>
        </w:rPr>
        <w:t>third largest</w:t>
      </w:r>
      <w:r w:rsidRPr="0044528A">
        <w:rPr>
          <w:rFonts w:ascii="Arial" w:hAnsi="Arial" w:cs="Arial"/>
          <w:sz w:val="22"/>
        </w:rPr>
        <w:t xml:space="preserve">, </w:t>
      </w:r>
      <w:r w:rsidR="00031562">
        <w:rPr>
          <w:rFonts w:ascii="Arial" w:hAnsi="Arial" w:cs="Arial"/>
          <w:sz w:val="22"/>
        </w:rPr>
        <w:t>fastest growing</w:t>
      </w:r>
      <w:r w:rsidR="0004198C">
        <w:rPr>
          <w:rFonts w:ascii="Arial" w:hAnsi="Arial" w:cs="Arial"/>
          <w:sz w:val="22"/>
        </w:rPr>
        <w:t>,</w:t>
      </w:r>
      <w:r w:rsidRPr="0044528A">
        <w:rPr>
          <w:rFonts w:ascii="Arial" w:hAnsi="Arial" w:cs="Arial"/>
          <w:sz w:val="22"/>
        </w:rPr>
        <w:t xml:space="preserve"> and greenest city in the United Kingdom is Leeds, which is situated in the country's </w:t>
      </w:r>
      <w:r>
        <w:rPr>
          <w:rFonts w:ascii="Arial" w:hAnsi="Arial" w:cs="Arial"/>
          <w:sz w:val="22"/>
        </w:rPr>
        <w:t>centre.</w:t>
      </w:r>
      <w:r w:rsidRPr="0044528A">
        <w:rPr>
          <w:rFonts w:ascii="Arial" w:hAnsi="Arial" w:cs="Arial"/>
          <w:sz w:val="22"/>
        </w:rPr>
        <w:t xml:space="preserve"> Five profitable universities, including the University of Leeds and Leeds Beckett University, which both have excellent research facilities and two of the top business schools, </w:t>
      </w:r>
      <w:r w:rsidRPr="0044528A">
        <w:rPr>
          <w:rFonts w:ascii="Arial" w:hAnsi="Arial" w:cs="Arial"/>
          <w:sz w:val="22"/>
        </w:rPr>
        <w:t>are in</w:t>
      </w:r>
      <w:r w:rsidRPr="0044528A">
        <w:rPr>
          <w:rFonts w:ascii="Arial" w:hAnsi="Arial" w:cs="Arial"/>
          <w:sz w:val="22"/>
        </w:rPr>
        <w:t xml:space="preserve"> Leeds. One of the largest teaching hospitals in Europe is Leeds Teaching </w:t>
      </w:r>
      <w:r>
        <w:rPr>
          <w:rFonts w:ascii="Arial" w:hAnsi="Arial" w:cs="Arial"/>
          <w:sz w:val="22"/>
        </w:rPr>
        <w:t>Hospitals, which</w:t>
      </w:r>
      <w:r w:rsidR="00A74235" w:rsidRPr="00A74235">
        <w:rPr>
          <w:rFonts w:ascii="Arial" w:hAnsi="Arial" w:cs="Arial"/>
          <w:sz w:val="22"/>
        </w:rPr>
        <w:t xml:space="preserve"> serves more patients than any other hospital in the north of England.</w:t>
      </w:r>
    </w:p>
    <w:p w14:paraId="6CBE67FF" w14:textId="151F84DA" w:rsidR="0044528A" w:rsidRPr="0044528A" w:rsidRDefault="0044528A" w:rsidP="00C03A91">
      <w:pPr>
        <w:tabs>
          <w:tab w:val="left" w:pos="6540"/>
        </w:tabs>
        <w:spacing w:line="360" w:lineRule="auto"/>
        <w:rPr>
          <w:rFonts w:ascii="Arial" w:hAnsi="Arial" w:cs="Arial"/>
          <w:sz w:val="22"/>
        </w:rPr>
      </w:pPr>
      <w:r w:rsidRPr="0044528A">
        <w:rPr>
          <w:rFonts w:ascii="Arial" w:hAnsi="Arial" w:cs="Arial"/>
          <w:sz w:val="22"/>
        </w:rPr>
        <w:t xml:space="preserve">Among </w:t>
      </w:r>
      <w:r w:rsidR="0004198C" w:rsidRPr="0044528A">
        <w:rPr>
          <w:rFonts w:ascii="Arial" w:hAnsi="Arial" w:cs="Arial"/>
          <w:sz w:val="22"/>
        </w:rPr>
        <w:t>Le</w:t>
      </w:r>
      <w:r w:rsidR="0004198C">
        <w:rPr>
          <w:rFonts w:ascii="Arial" w:hAnsi="Arial" w:cs="Arial"/>
          <w:sz w:val="22"/>
        </w:rPr>
        <w:t>e</w:t>
      </w:r>
      <w:r w:rsidR="0004198C" w:rsidRPr="0044528A">
        <w:rPr>
          <w:rFonts w:ascii="Arial" w:hAnsi="Arial" w:cs="Arial"/>
          <w:sz w:val="22"/>
        </w:rPr>
        <w:t>ds’s</w:t>
      </w:r>
      <w:r w:rsidRPr="0044528A">
        <w:rPr>
          <w:rFonts w:ascii="Arial" w:hAnsi="Arial" w:cs="Arial"/>
          <w:sz w:val="22"/>
        </w:rPr>
        <w:t xml:space="preserve"> numerous sports facilities are Yorkshire Cricket, Leeds United, and the John Charles </w:t>
      </w:r>
      <w:r w:rsidRPr="0044528A">
        <w:rPr>
          <w:rFonts w:ascii="Arial" w:hAnsi="Arial" w:cs="Arial"/>
          <w:sz w:val="22"/>
        </w:rPr>
        <w:t>Centre</w:t>
      </w:r>
      <w:r w:rsidRPr="0044528A">
        <w:rPr>
          <w:rFonts w:ascii="Arial" w:hAnsi="Arial" w:cs="Arial"/>
          <w:sz w:val="22"/>
        </w:rPr>
        <w:t xml:space="preserve"> for Sport, which is utilised by Olympic teams. The city's reputation as a premier retail destination has been reinforced by the £350 million Trinity Leeds development. The rapidly expanding production sector has also attracted major companies like Channel 4, which has established its national headquarters</w:t>
      </w:r>
      <w:r w:rsidR="0004198C">
        <w:rPr>
          <w:rFonts w:ascii="Arial" w:hAnsi="Arial" w:cs="Arial"/>
          <w:sz w:val="22"/>
        </w:rPr>
        <w:t>.</w:t>
      </w:r>
    </w:p>
    <w:p w14:paraId="611644B4" w14:textId="77777777" w:rsidR="0044528A" w:rsidRDefault="0044528A" w:rsidP="00C03A91">
      <w:pPr>
        <w:tabs>
          <w:tab w:val="left" w:pos="6540"/>
        </w:tabs>
        <w:spacing w:line="360" w:lineRule="auto"/>
        <w:rPr>
          <w:rFonts w:ascii="Arial" w:hAnsi="Arial" w:cs="Arial"/>
          <w:b/>
          <w:bCs/>
          <w:sz w:val="22"/>
        </w:rPr>
      </w:pPr>
    </w:p>
    <w:p w14:paraId="65B834B9" w14:textId="5FA892D8" w:rsidR="0006391F" w:rsidRDefault="00DE7B3C" w:rsidP="00C03A91">
      <w:pPr>
        <w:tabs>
          <w:tab w:val="left" w:pos="6540"/>
        </w:tabs>
        <w:spacing w:line="360" w:lineRule="auto"/>
        <w:rPr>
          <w:rFonts w:ascii="Arial" w:hAnsi="Arial" w:cs="Arial"/>
          <w:sz w:val="22"/>
        </w:rPr>
      </w:pPr>
      <w:r w:rsidRPr="00405B7C">
        <w:rPr>
          <w:rFonts w:ascii="Arial" w:hAnsi="Arial" w:cs="Arial"/>
          <w:b/>
          <w:bCs/>
          <w:sz w:val="22"/>
        </w:rPr>
        <w:t>LEEDS EARLY HELP STRATEGY</w:t>
      </w:r>
      <w:r>
        <w:rPr>
          <w:rFonts w:ascii="Arial" w:hAnsi="Arial" w:cs="Arial"/>
          <w:sz w:val="22"/>
        </w:rPr>
        <w:t>:</w:t>
      </w:r>
      <w:r w:rsidR="007336A4">
        <w:rPr>
          <w:rFonts w:ascii="Arial" w:hAnsi="Arial" w:cs="Arial"/>
          <w:sz w:val="22"/>
        </w:rPr>
        <w:t xml:space="preserve"> </w:t>
      </w:r>
      <w:r w:rsidR="009361CA">
        <w:rPr>
          <w:rFonts w:ascii="Arial" w:hAnsi="Arial" w:cs="Arial"/>
          <w:sz w:val="22"/>
        </w:rPr>
        <w:t>(</w:t>
      </w:r>
      <w:r w:rsidR="00265D06">
        <w:rPr>
          <w:rFonts w:ascii="Arial" w:hAnsi="Arial" w:cs="Arial"/>
          <w:sz w:val="22"/>
        </w:rPr>
        <w:t>L</w:t>
      </w:r>
      <w:r w:rsidR="00095609">
        <w:rPr>
          <w:rFonts w:ascii="Arial" w:hAnsi="Arial" w:cs="Arial"/>
          <w:sz w:val="22"/>
        </w:rPr>
        <w:t>eeds</w:t>
      </w:r>
      <w:r w:rsidR="00265D06">
        <w:rPr>
          <w:rFonts w:ascii="Arial" w:hAnsi="Arial" w:cs="Arial"/>
          <w:sz w:val="22"/>
        </w:rPr>
        <w:t>.</w:t>
      </w:r>
      <w:r w:rsidR="009361CA">
        <w:rPr>
          <w:rFonts w:ascii="Arial" w:hAnsi="Arial" w:cs="Arial"/>
          <w:sz w:val="22"/>
        </w:rPr>
        <w:t>G</w:t>
      </w:r>
      <w:r w:rsidR="00095609">
        <w:rPr>
          <w:rFonts w:ascii="Arial" w:hAnsi="Arial" w:cs="Arial"/>
          <w:sz w:val="22"/>
        </w:rPr>
        <w:t>ov</w:t>
      </w:r>
      <w:r w:rsidR="009361CA">
        <w:rPr>
          <w:rFonts w:ascii="Arial" w:hAnsi="Arial" w:cs="Arial"/>
          <w:sz w:val="22"/>
        </w:rPr>
        <w:t xml:space="preserve">.UK </w:t>
      </w:r>
      <w:r w:rsidR="0059747E">
        <w:rPr>
          <w:rFonts w:ascii="Arial" w:hAnsi="Arial" w:cs="Arial"/>
          <w:sz w:val="22"/>
        </w:rPr>
        <w:t>n.d.)</w:t>
      </w:r>
    </w:p>
    <w:p w14:paraId="27D38B53" w14:textId="06722315" w:rsidR="00095609" w:rsidRDefault="00895267" w:rsidP="00095609">
      <w:pPr>
        <w:spacing w:after="0" w:line="360" w:lineRule="atLeast"/>
        <w:rPr>
          <w:rFonts w:ascii="Arial" w:eastAsia="Times New Roman" w:hAnsi="Arial" w:cs="Arial"/>
          <w:color w:val="161F19"/>
          <w:sz w:val="22"/>
          <w:lang w:eastAsia="en-GB"/>
        </w:rPr>
      </w:pPr>
      <w:r w:rsidRPr="00895267">
        <w:rPr>
          <w:rFonts w:ascii="Arial" w:eastAsia="Times New Roman" w:hAnsi="Arial" w:cs="Arial"/>
          <w:color w:val="161F19"/>
          <w:sz w:val="22"/>
          <w:lang w:eastAsia="en-GB"/>
        </w:rPr>
        <w:t xml:space="preserve">Leeds aims to be the UK’s most child-friendly city by providing timely </w:t>
      </w:r>
      <w:r w:rsidR="0004198C">
        <w:rPr>
          <w:rFonts w:ascii="Arial" w:eastAsia="Times New Roman" w:hAnsi="Arial" w:cs="Arial"/>
          <w:color w:val="161F19"/>
          <w:sz w:val="22"/>
          <w:lang w:eastAsia="en-GB"/>
        </w:rPr>
        <w:t xml:space="preserve">help </w:t>
      </w:r>
      <w:r w:rsidRPr="00895267">
        <w:rPr>
          <w:rFonts w:ascii="Arial" w:eastAsia="Times New Roman" w:hAnsi="Arial" w:cs="Arial"/>
          <w:color w:val="161F19"/>
          <w:sz w:val="22"/>
          <w:lang w:eastAsia="en-GB"/>
        </w:rPr>
        <w:t xml:space="preserve">to children, young people, and families through early, voluntary, and collaborative interventions. Early Help in Leeds focuses on addressing issues as soon as they arise, with the consent and involvement of families and local authorities to prevent escalation and statutory intervention. The strategy </w:t>
      </w:r>
      <w:r>
        <w:rPr>
          <w:rFonts w:ascii="Arial" w:eastAsia="Times New Roman" w:hAnsi="Arial" w:cs="Arial"/>
          <w:color w:val="161F19"/>
          <w:sz w:val="22"/>
          <w:lang w:eastAsia="en-GB"/>
        </w:rPr>
        <w:t>prioritises</w:t>
      </w:r>
      <w:r w:rsidRPr="00895267">
        <w:rPr>
          <w:rFonts w:ascii="Arial" w:eastAsia="Times New Roman" w:hAnsi="Arial" w:cs="Arial"/>
          <w:color w:val="161F19"/>
          <w:sz w:val="22"/>
          <w:lang w:eastAsia="en-GB"/>
        </w:rPr>
        <w:t xml:space="preserve"> shifting power to families, ensuring their voices guide support, and moving away from specialist services towards early problem-solving. </w:t>
      </w:r>
    </w:p>
    <w:p w14:paraId="6EBFF018" w14:textId="77777777" w:rsidR="0004198C" w:rsidRDefault="0004198C" w:rsidP="00095609">
      <w:pPr>
        <w:spacing w:after="0" w:line="360" w:lineRule="atLeast"/>
        <w:rPr>
          <w:rFonts w:ascii="Arial" w:eastAsia="Times New Roman" w:hAnsi="Arial" w:cs="Arial"/>
          <w:color w:val="161F19"/>
          <w:sz w:val="22"/>
          <w:lang w:eastAsia="en-GB"/>
        </w:rPr>
      </w:pPr>
    </w:p>
    <w:p w14:paraId="6407A755" w14:textId="0D0ED741" w:rsidR="0004198C" w:rsidRPr="00095609" w:rsidRDefault="0004198C" w:rsidP="0004198C">
      <w:pPr>
        <w:spacing w:line="360" w:lineRule="auto"/>
        <w:rPr>
          <w:rFonts w:ascii="Arial" w:eastAsia="Times New Roman" w:hAnsi="Arial" w:cs="Arial"/>
          <w:color w:val="161F19"/>
          <w:sz w:val="22"/>
          <w:lang w:eastAsia="en-GB"/>
        </w:rPr>
      </w:pPr>
      <w:r w:rsidRPr="0004198C">
        <w:rPr>
          <w:rFonts w:ascii="Arial" w:eastAsia="Times New Roman" w:hAnsi="Arial" w:cs="Arial"/>
          <w:color w:val="161F19"/>
          <w:sz w:val="22"/>
          <w:lang w:eastAsia="en-GB"/>
        </w:rPr>
        <w:t xml:space="preserve">From 2020 to 2023, this strategy improves outcomes for children and adolescents while controlling demand and expenses. </w:t>
      </w:r>
      <w:r w:rsidRPr="0004198C">
        <w:rPr>
          <w:rFonts w:ascii="Arial" w:eastAsia="Times New Roman" w:hAnsi="Arial" w:cs="Arial"/>
          <w:color w:val="161F19"/>
          <w:sz w:val="22"/>
          <w:lang w:eastAsia="en-GB"/>
        </w:rPr>
        <w:t>To</w:t>
      </w:r>
      <w:r w:rsidRPr="0004198C">
        <w:rPr>
          <w:rFonts w:ascii="Arial" w:eastAsia="Times New Roman" w:hAnsi="Arial" w:cs="Arial"/>
          <w:color w:val="161F19"/>
          <w:sz w:val="22"/>
          <w:lang w:eastAsia="en-GB"/>
        </w:rPr>
        <w:t xml:space="preserve"> </w:t>
      </w:r>
      <w:r>
        <w:rPr>
          <w:rFonts w:ascii="Arial" w:eastAsia="Times New Roman" w:hAnsi="Arial" w:cs="Arial"/>
          <w:color w:val="161F19"/>
          <w:sz w:val="22"/>
          <w:lang w:eastAsia="en-GB"/>
        </w:rPr>
        <w:t xml:space="preserve">help </w:t>
      </w:r>
      <w:r w:rsidRPr="0004198C">
        <w:rPr>
          <w:rFonts w:ascii="Arial" w:eastAsia="Times New Roman" w:hAnsi="Arial" w:cs="Arial"/>
          <w:color w:val="161F19"/>
          <w:sz w:val="22"/>
          <w:lang w:eastAsia="en-GB"/>
        </w:rPr>
        <w:t xml:space="preserve">children and youth with the three </w:t>
      </w:r>
      <w:proofErr w:type="gramStart"/>
      <w:r w:rsidRPr="0004198C">
        <w:rPr>
          <w:rFonts w:ascii="Arial" w:eastAsia="Times New Roman" w:hAnsi="Arial" w:cs="Arial"/>
          <w:color w:val="161F19"/>
          <w:sz w:val="22"/>
          <w:lang w:eastAsia="en-GB"/>
        </w:rPr>
        <w:t>As</w:t>
      </w:r>
      <w:proofErr w:type="gramEnd"/>
      <w:r w:rsidRPr="0004198C">
        <w:rPr>
          <w:rFonts w:ascii="Arial" w:eastAsia="Times New Roman" w:hAnsi="Arial" w:cs="Arial"/>
          <w:color w:val="161F19"/>
          <w:sz w:val="22"/>
          <w:lang w:eastAsia="en-GB"/>
        </w:rPr>
        <w:t xml:space="preserve">—attendance, attainment, and achievement—we collaborate closely with clusters and schools. </w:t>
      </w:r>
      <w:r w:rsidRPr="0004198C">
        <w:rPr>
          <w:rFonts w:ascii="Arial" w:eastAsia="Times New Roman" w:hAnsi="Arial" w:cs="Arial"/>
          <w:color w:val="161F19"/>
          <w:sz w:val="22"/>
          <w:lang w:eastAsia="en-GB"/>
        </w:rPr>
        <w:t>To</w:t>
      </w:r>
      <w:r w:rsidRPr="0004198C">
        <w:rPr>
          <w:rFonts w:ascii="Arial" w:eastAsia="Times New Roman" w:hAnsi="Arial" w:cs="Arial"/>
          <w:color w:val="161F19"/>
          <w:sz w:val="22"/>
          <w:lang w:eastAsia="en-GB"/>
        </w:rPr>
        <w:t xml:space="preserve"> have a common vocabulary and comprehension of the requirements of children and families, we also hope to match education, health, and care needs within our early support strategy. According to John et al. (2023),</w:t>
      </w:r>
    </w:p>
    <w:p w14:paraId="7994B9B4" w14:textId="77777777" w:rsidR="00CB3B6E" w:rsidRDefault="00FA3FB3" w:rsidP="0032459A">
      <w:pPr>
        <w:spacing w:after="0" w:line="360" w:lineRule="auto"/>
        <w:rPr>
          <w:rFonts w:ascii="Arial" w:eastAsia="Times New Roman" w:hAnsi="Arial" w:cs="Arial"/>
          <w:sz w:val="22"/>
          <w:lang w:eastAsia="en-GB"/>
        </w:rPr>
      </w:pPr>
      <w:r w:rsidRPr="0032459A">
        <w:rPr>
          <w:rFonts w:ascii="Arial" w:eastAsia="Times New Roman" w:hAnsi="Arial" w:cs="Arial"/>
          <w:sz w:val="22"/>
          <w:lang w:eastAsia="en-GB"/>
        </w:rPr>
        <w:t xml:space="preserve">The Children and Young </w:t>
      </w:r>
      <w:r w:rsidR="0032459A">
        <w:rPr>
          <w:rFonts w:ascii="Arial" w:eastAsia="Times New Roman" w:hAnsi="Arial" w:cs="Arial"/>
          <w:sz w:val="22"/>
          <w:lang w:eastAsia="en-GB"/>
        </w:rPr>
        <w:t>People's</w:t>
      </w:r>
      <w:r w:rsidRPr="0032459A">
        <w:rPr>
          <w:rFonts w:ascii="Arial" w:eastAsia="Times New Roman" w:hAnsi="Arial" w:cs="Arial"/>
          <w:sz w:val="22"/>
          <w:lang w:eastAsia="en-GB"/>
        </w:rPr>
        <w:t xml:space="preserve"> Plan </w:t>
      </w:r>
      <w:r w:rsidR="00E81563">
        <w:rPr>
          <w:rFonts w:ascii="Arial" w:eastAsia="Times New Roman" w:hAnsi="Arial" w:cs="Arial"/>
          <w:sz w:val="22"/>
          <w:lang w:eastAsia="en-GB"/>
        </w:rPr>
        <w:t>2018–2023;</w:t>
      </w:r>
      <w:r w:rsidRPr="0032459A">
        <w:rPr>
          <w:rFonts w:ascii="Arial" w:eastAsia="Times New Roman" w:hAnsi="Arial" w:cs="Arial"/>
          <w:sz w:val="22"/>
          <w:lang w:eastAsia="en-GB"/>
        </w:rPr>
        <w:t xml:space="preserve"> the Health and Wellbeing Strategy 2016–2021 on the NHS </w:t>
      </w:r>
      <w:r w:rsidR="00E81563">
        <w:rPr>
          <w:rFonts w:ascii="Arial" w:eastAsia="Times New Roman" w:hAnsi="Arial" w:cs="Arial"/>
          <w:sz w:val="22"/>
          <w:lang w:eastAsia="en-GB"/>
        </w:rPr>
        <w:t>website;</w:t>
      </w:r>
      <w:r w:rsidRPr="0032459A">
        <w:rPr>
          <w:rFonts w:ascii="Arial" w:eastAsia="Times New Roman" w:hAnsi="Arial" w:cs="Arial"/>
          <w:sz w:val="22"/>
          <w:lang w:eastAsia="en-GB"/>
        </w:rPr>
        <w:t xml:space="preserve"> the Best Start Plan 2015–2019 and Future in Mind Strategy 2021–2026 on the </w:t>
      </w:r>
      <w:r w:rsidR="0032459A" w:rsidRPr="0032459A">
        <w:rPr>
          <w:rFonts w:ascii="Arial" w:eastAsia="Times New Roman" w:hAnsi="Arial" w:cs="Arial"/>
          <w:sz w:val="22"/>
          <w:lang w:eastAsia="en-GB"/>
        </w:rPr>
        <w:t>Mind Mate</w:t>
      </w:r>
      <w:r w:rsidRPr="0032459A">
        <w:rPr>
          <w:rFonts w:ascii="Arial" w:eastAsia="Times New Roman" w:hAnsi="Arial" w:cs="Arial"/>
          <w:sz w:val="22"/>
          <w:lang w:eastAsia="en-GB"/>
        </w:rPr>
        <w:t xml:space="preserve"> </w:t>
      </w:r>
      <w:r w:rsidR="00E81563">
        <w:rPr>
          <w:rFonts w:ascii="Arial" w:eastAsia="Times New Roman" w:hAnsi="Arial" w:cs="Arial"/>
          <w:sz w:val="22"/>
          <w:lang w:eastAsia="en-GB"/>
        </w:rPr>
        <w:t>website;</w:t>
      </w:r>
      <w:r w:rsidRPr="0032459A">
        <w:rPr>
          <w:rFonts w:ascii="Arial" w:eastAsia="Times New Roman" w:hAnsi="Arial" w:cs="Arial"/>
          <w:sz w:val="22"/>
          <w:lang w:eastAsia="en-GB"/>
        </w:rPr>
        <w:t xml:space="preserve"> the Neglect Strategy </w:t>
      </w:r>
      <w:r w:rsidR="00E81563">
        <w:rPr>
          <w:rFonts w:ascii="Arial" w:eastAsia="Times New Roman" w:hAnsi="Arial" w:cs="Arial"/>
          <w:sz w:val="22"/>
          <w:lang w:eastAsia="en-GB"/>
        </w:rPr>
        <w:t>2017–2022 and</w:t>
      </w:r>
      <w:r w:rsidRPr="0032459A">
        <w:rPr>
          <w:rFonts w:ascii="Arial" w:eastAsia="Times New Roman" w:hAnsi="Arial" w:cs="Arial"/>
          <w:sz w:val="22"/>
          <w:lang w:eastAsia="en-GB"/>
        </w:rPr>
        <w:t xml:space="preserve"> the Reducing Parental Conflict Programme on the Early Intervention Foundation </w:t>
      </w:r>
      <w:r w:rsidR="00E81563">
        <w:rPr>
          <w:rFonts w:ascii="Arial" w:eastAsia="Times New Roman" w:hAnsi="Arial" w:cs="Arial"/>
          <w:sz w:val="22"/>
          <w:lang w:eastAsia="en-GB"/>
        </w:rPr>
        <w:t>website;</w:t>
      </w:r>
      <w:r w:rsidRPr="0032459A">
        <w:rPr>
          <w:rFonts w:ascii="Arial" w:eastAsia="Times New Roman" w:hAnsi="Arial" w:cs="Arial"/>
          <w:sz w:val="22"/>
          <w:lang w:eastAsia="en-GB"/>
        </w:rPr>
        <w:t xml:space="preserve"> the Leeds Approach to Think Family, Work Family, SEND Strategy on the Leeds.gov </w:t>
      </w:r>
      <w:r w:rsidR="00E81563">
        <w:rPr>
          <w:rFonts w:ascii="Arial" w:eastAsia="Times New Roman" w:hAnsi="Arial" w:cs="Arial"/>
          <w:sz w:val="22"/>
          <w:lang w:eastAsia="en-GB"/>
        </w:rPr>
        <w:t>website;</w:t>
      </w:r>
      <w:r w:rsidRPr="0032459A">
        <w:rPr>
          <w:rFonts w:ascii="Arial" w:eastAsia="Times New Roman" w:hAnsi="Arial" w:cs="Arial"/>
          <w:sz w:val="22"/>
          <w:lang w:eastAsia="en-GB"/>
        </w:rPr>
        <w:t xml:space="preserve"> and the</w:t>
      </w:r>
    </w:p>
    <w:p w14:paraId="59A52454" w14:textId="77777777" w:rsidR="00095609" w:rsidRDefault="00095609" w:rsidP="0032459A">
      <w:pPr>
        <w:spacing w:after="0" w:line="360" w:lineRule="auto"/>
        <w:rPr>
          <w:rFonts w:ascii="Arial" w:eastAsia="Times New Roman" w:hAnsi="Arial" w:cs="Arial"/>
          <w:sz w:val="22"/>
          <w:lang w:eastAsia="en-GB"/>
        </w:rPr>
      </w:pPr>
    </w:p>
    <w:p w14:paraId="2F6F809C" w14:textId="77777777" w:rsidR="00C400BF" w:rsidRDefault="00C400BF" w:rsidP="0032459A">
      <w:pPr>
        <w:spacing w:after="0" w:line="360" w:lineRule="auto"/>
        <w:rPr>
          <w:rFonts w:ascii="Arial" w:eastAsia="Times New Roman" w:hAnsi="Arial" w:cs="Arial"/>
          <w:sz w:val="22"/>
          <w:lang w:eastAsia="en-GB"/>
        </w:rPr>
      </w:pPr>
    </w:p>
    <w:p w14:paraId="63A5AF32" w14:textId="77777777" w:rsidR="00C400BF" w:rsidRDefault="00C400BF" w:rsidP="0032459A">
      <w:pPr>
        <w:spacing w:after="0" w:line="360" w:lineRule="auto"/>
        <w:rPr>
          <w:rFonts w:ascii="Arial" w:eastAsia="Times New Roman" w:hAnsi="Arial" w:cs="Arial"/>
          <w:sz w:val="22"/>
          <w:lang w:eastAsia="en-GB"/>
        </w:rPr>
      </w:pPr>
    </w:p>
    <w:p w14:paraId="13A6D30E" w14:textId="77777777" w:rsidR="0044528A" w:rsidRDefault="0044528A" w:rsidP="0032459A">
      <w:pPr>
        <w:spacing w:after="0" w:line="360" w:lineRule="auto"/>
        <w:rPr>
          <w:rFonts w:ascii="Arial" w:eastAsia="Times New Roman" w:hAnsi="Arial" w:cs="Arial"/>
          <w:sz w:val="22"/>
          <w:lang w:eastAsia="en-GB"/>
        </w:rPr>
      </w:pPr>
    </w:p>
    <w:p w14:paraId="26483017" w14:textId="77777777" w:rsidR="0044528A" w:rsidRDefault="0044528A" w:rsidP="0032459A">
      <w:pPr>
        <w:spacing w:after="0" w:line="360" w:lineRule="auto"/>
        <w:rPr>
          <w:rFonts w:ascii="Arial" w:eastAsia="Times New Roman" w:hAnsi="Arial" w:cs="Arial"/>
          <w:sz w:val="22"/>
          <w:lang w:eastAsia="en-GB"/>
        </w:rPr>
      </w:pPr>
    </w:p>
    <w:p w14:paraId="02E78F8E" w14:textId="77777777" w:rsidR="0044528A" w:rsidRDefault="0044528A" w:rsidP="0032459A">
      <w:pPr>
        <w:spacing w:after="0" w:line="360" w:lineRule="auto"/>
        <w:rPr>
          <w:rFonts w:ascii="Arial" w:eastAsia="Times New Roman" w:hAnsi="Arial" w:cs="Arial"/>
          <w:sz w:val="22"/>
          <w:lang w:eastAsia="en-GB"/>
        </w:rPr>
      </w:pPr>
    </w:p>
    <w:p w14:paraId="663EF8CA" w14:textId="3A69AB90" w:rsidR="00095609" w:rsidRPr="00CB3B6E" w:rsidRDefault="00095609" w:rsidP="0032459A">
      <w:pPr>
        <w:spacing w:after="0" w:line="360" w:lineRule="auto"/>
        <w:rPr>
          <w:rFonts w:ascii="Arial" w:eastAsia="Times New Roman" w:hAnsi="Arial" w:cs="Arial"/>
          <w:sz w:val="22"/>
          <w:lang w:eastAsia="en-GB"/>
        </w:rPr>
      </w:pPr>
      <w:r>
        <w:rPr>
          <w:rFonts w:ascii="Arial" w:eastAsia="Times New Roman" w:hAnsi="Arial" w:cs="Arial"/>
          <w:sz w:val="22"/>
          <w:lang w:eastAsia="en-GB"/>
        </w:rPr>
        <w:t>FIGURE 2: (Leeds.Gov.UK n.d.)</w:t>
      </w:r>
    </w:p>
    <w:p w14:paraId="18DB3F3E" w14:textId="77777777" w:rsidR="00CB3B6E" w:rsidRPr="0032459A" w:rsidRDefault="00CB3B6E" w:rsidP="0032459A">
      <w:pPr>
        <w:tabs>
          <w:tab w:val="left" w:pos="6540"/>
        </w:tabs>
        <w:spacing w:line="360" w:lineRule="auto"/>
        <w:rPr>
          <w:rFonts w:ascii="Arial" w:hAnsi="Arial" w:cs="Arial"/>
          <w:sz w:val="22"/>
        </w:rPr>
      </w:pPr>
    </w:p>
    <w:p w14:paraId="2E15E98B" w14:textId="77777777" w:rsidR="0086036F" w:rsidRPr="00083D5C" w:rsidRDefault="0086036F" w:rsidP="00C03A91">
      <w:pPr>
        <w:tabs>
          <w:tab w:val="left" w:pos="6540"/>
        </w:tabs>
        <w:spacing w:line="360" w:lineRule="auto"/>
        <w:rPr>
          <w:rFonts w:ascii="Arial" w:hAnsi="Arial" w:cs="Arial"/>
          <w:sz w:val="22"/>
        </w:rPr>
      </w:pPr>
      <w:r>
        <w:rPr>
          <w:rFonts w:ascii="Arial" w:hAnsi="Arial" w:cs="Arial"/>
          <w:sz w:val="22"/>
        </w:rPr>
        <w:t xml:space="preserve">                             </w:t>
      </w:r>
      <w:r>
        <w:fldChar w:fldCharType="begin"/>
      </w:r>
      <w:r>
        <w:instrText xml:space="preserve"> INCLUDEPICTURE "/Users/irmadeguzman/Library/Group Containers/UBF8T346G9.ms/WebArchiveCopyPasteTempFiles/com.microsoft.Word/Early-help-Wheel.png" \* MERGEFORMATINET </w:instrText>
      </w:r>
      <w:r>
        <w:fldChar w:fldCharType="separate"/>
      </w:r>
      <w:r>
        <w:rPr>
          <w:noProof/>
        </w:rPr>
        <w:drawing>
          <wp:inline distT="0" distB="0" distL="0" distR="0" wp14:anchorId="73F5C001" wp14:editId="35D3D99B">
            <wp:extent cx="3546950" cy="3216910"/>
            <wp:effectExtent l="0" t="0" r="0" b="0"/>
            <wp:docPr id="1866446609" name="Picture 2" descr="Leeds Safeguarding Children Partnership - Early Help Wh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eds Safeguarding Children Partnership - Early Help Whe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87479" cy="3253668"/>
                    </a:xfrm>
                    <a:prstGeom prst="rect">
                      <a:avLst/>
                    </a:prstGeom>
                    <a:noFill/>
                    <a:ln>
                      <a:noFill/>
                    </a:ln>
                  </pic:spPr>
                </pic:pic>
              </a:graphicData>
            </a:graphic>
          </wp:inline>
        </w:drawing>
      </w:r>
      <w:r>
        <w:fldChar w:fldCharType="end"/>
      </w:r>
    </w:p>
    <w:p w14:paraId="0682B6E8" w14:textId="77777777" w:rsidR="0044528A" w:rsidRDefault="0044528A" w:rsidP="00C03A91">
      <w:pPr>
        <w:tabs>
          <w:tab w:val="left" w:pos="6540"/>
        </w:tabs>
        <w:spacing w:line="360" w:lineRule="auto"/>
        <w:rPr>
          <w:rFonts w:ascii="Arial" w:hAnsi="Arial" w:cs="Arial"/>
          <w:b/>
          <w:bCs/>
        </w:rPr>
      </w:pPr>
    </w:p>
    <w:p w14:paraId="19AD3FEE" w14:textId="4523B926" w:rsidR="00B47322" w:rsidRDefault="00A23B7D" w:rsidP="00C03A91">
      <w:pPr>
        <w:tabs>
          <w:tab w:val="left" w:pos="6540"/>
        </w:tabs>
        <w:spacing w:line="360" w:lineRule="auto"/>
        <w:rPr>
          <w:rFonts w:ascii="Arial" w:hAnsi="Arial" w:cs="Arial"/>
          <w:b/>
          <w:bCs/>
        </w:rPr>
      </w:pPr>
      <w:r>
        <w:rPr>
          <w:rFonts w:ascii="Arial" w:hAnsi="Arial" w:cs="Arial"/>
          <w:b/>
          <w:bCs/>
        </w:rPr>
        <w:t>NOTTINGHAM</w:t>
      </w:r>
      <w:r w:rsidR="006970E7">
        <w:rPr>
          <w:rFonts w:ascii="Arial" w:hAnsi="Arial" w:cs="Arial"/>
          <w:b/>
          <w:bCs/>
        </w:rPr>
        <w:t>SHIRE COUNTY COUNCIL</w:t>
      </w:r>
    </w:p>
    <w:p w14:paraId="267A5D69" w14:textId="77777777" w:rsidR="006970E7" w:rsidRPr="006970E7" w:rsidRDefault="006970E7" w:rsidP="00C03A91">
      <w:pPr>
        <w:tabs>
          <w:tab w:val="left" w:pos="6540"/>
        </w:tabs>
        <w:spacing w:line="360" w:lineRule="auto"/>
        <w:rPr>
          <w:rFonts w:ascii="Arial" w:hAnsi="Arial" w:cs="Arial"/>
          <w:sz w:val="22"/>
        </w:rPr>
      </w:pPr>
      <w:r w:rsidRPr="006970E7">
        <w:rPr>
          <w:rFonts w:ascii="Arial" w:hAnsi="Arial" w:cs="Arial"/>
          <w:sz w:val="22"/>
        </w:rPr>
        <w:t xml:space="preserve">Nottinghamshire is rich in history and culture, famed for 700 years of Robin Hood legends and Sherwood Forest. Newark played a key role in the 17th-century English Civil War. In 1607, the Pilgrim Fathers left Bassetlaw before sailing on the Mayflower, founding the oldest English settlement in the USA. The county has produced literary giants like Lord Byron and D.H. </w:t>
      </w:r>
      <w:r w:rsidR="00F5220B">
        <w:rPr>
          <w:rFonts w:ascii="Arial" w:hAnsi="Arial" w:cs="Arial"/>
          <w:sz w:val="22"/>
        </w:rPr>
        <w:t>Lawrence and</w:t>
      </w:r>
      <w:r w:rsidRPr="006970E7">
        <w:rPr>
          <w:rFonts w:ascii="Arial" w:hAnsi="Arial" w:cs="Arial"/>
          <w:sz w:val="22"/>
        </w:rPr>
        <w:t xml:space="preserve"> modern artists such as Jake Bugg. Innovators include William Booth and Jesse Boot. Nottinghamshire pioneered Bramley apples, ibuprofen, and the MRI scanner. Historically, canals, railways, and mining thrived, while today health and manufacturing dominate employment. Sporting heroes include Brian Clough and Rebecca Adlington.</w:t>
      </w:r>
    </w:p>
    <w:p w14:paraId="2157E7C4" w14:textId="77777777" w:rsidR="00B47322" w:rsidRDefault="004B7B08" w:rsidP="00C03A91">
      <w:pPr>
        <w:tabs>
          <w:tab w:val="left" w:pos="6540"/>
        </w:tabs>
        <w:spacing w:line="360" w:lineRule="auto"/>
        <w:rPr>
          <w:rFonts w:ascii="Arial" w:hAnsi="Arial" w:cs="Arial"/>
          <w:b/>
          <w:bCs/>
          <w:color w:val="44546A" w:themeColor="text2"/>
          <w:sz w:val="22"/>
        </w:rPr>
      </w:pPr>
      <w:r w:rsidRPr="00E46C8D">
        <w:rPr>
          <w:rFonts w:ascii="Arial" w:hAnsi="Arial" w:cs="Arial"/>
          <w:b/>
          <w:bCs/>
          <w:color w:val="44546A" w:themeColor="text2"/>
          <w:sz w:val="22"/>
        </w:rPr>
        <w:t>EARLY HELP</w:t>
      </w:r>
      <w:r w:rsidR="00095609">
        <w:rPr>
          <w:rFonts w:ascii="Arial" w:hAnsi="Arial" w:cs="Arial"/>
          <w:b/>
          <w:bCs/>
          <w:color w:val="44546A" w:themeColor="text2"/>
          <w:sz w:val="22"/>
        </w:rPr>
        <w:t xml:space="preserve"> SYSTEM</w:t>
      </w:r>
    </w:p>
    <w:p w14:paraId="44630D57" w14:textId="74776BC6" w:rsidR="00405B7C" w:rsidRPr="00405B7C" w:rsidRDefault="00405B7C" w:rsidP="00405B7C">
      <w:pPr>
        <w:pStyle w:val="muitypography-root"/>
        <w:spacing w:before="0" w:beforeAutospacing="0" w:after="0" w:afterAutospacing="0" w:line="360" w:lineRule="atLeast"/>
        <w:rPr>
          <w:rFonts w:ascii="Arial" w:hAnsi="Arial" w:cs="Arial"/>
          <w:color w:val="161F19"/>
          <w:sz w:val="22"/>
          <w:szCs w:val="22"/>
        </w:rPr>
      </w:pPr>
      <w:r w:rsidRPr="00405B7C">
        <w:rPr>
          <w:rFonts w:ascii="Arial" w:hAnsi="Arial" w:cs="Arial"/>
          <w:color w:val="161F19"/>
          <w:sz w:val="22"/>
          <w:szCs w:val="22"/>
        </w:rPr>
        <w:t xml:space="preserve">Nottinghamshire partners provide timely support to families, children, and </w:t>
      </w:r>
      <w:r w:rsidR="0004198C">
        <w:rPr>
          <w:rFonts w:ascii="Arial" w:hAnsi="Arial" w:cs="Arial"/>
          <w:color w:val="161F19"/>
          <w:sz w:val="22"/>
          <w:szCs w:val="22"/>
        </w:rPr>
        <w:t xml:space="preserve">adolescents </w:t>
      </w:r>
      <w:r w:rsidRPr="00405B7C">
        <w:rPr>
          <w:rFonts w:ascii="Arial" w:hAnsi="Arial" w:cs="Arial"/>
          <w:color w:val="161F19"/>
          <w:sz w:val="22"/>
          <w:szCs w:val="22"/>
        </w:rPr>
        <w:t xml:space="preserve">to prevent issues from escalating and promote well-being. Their Early Help Strategy </w:t>
      </w:r>
      <w:r>
        <w:rPr>
          <w:rFonts w:ascii="Arial" w:hAnsi="Arial" w:cs="Arial"/>
          <w:color w:val="161F19"/>
          <w:sz w:val="22"/>
          <w:szCs w:val="22"/>
        </w:rPr>
        <w:t>prioritises</w:t>
      </w:r>
      <w:r w:rsidRPr="00405B7C">
        <w:rPr>
          <w:rFonts w:ascii="Arial" w:hAnsi="Arial" w:cs="Arial"/>
          <w:color w:val="161F19"/>
          <w:sz w:val="22"/>
          <w:szCs w:val="22"/>
        </w:rPr>
        <w:t xml:space="preserve"> building community resilience, establishing Family Hubs for coordinated support, adopting a </w:t>
      </w:r>
      <w:r w:rsidRPr="00405B7C">
        <w:rPr>
          <w:rFonts w:ascii="Arial" w:hAnsi="Arial" w:cs="Arial"/>
          <w:color w:val="161F19"/>
          <w:sz w:val="22"/>
          <w:szCs w:val="22"/>
        </w:rPr>
        <w:lastRenderedPageBreak/>
        <w:t>whole-family approach, and improving data use to enhance services. Addressing child neglect is a key focus due to its long-term negative effects on health.</w:t>
      </w:r>
    </w:p>
    <w:p w14:paraId="270392DB" w14:textId="77777777" w:rsidR="00405B7C" w:rsidRDefault="00405B7C" w:rsidP="00405B7C">
      <w:pPr>
        <w:pStyle w:val="muitypography-root"/>
        <w:spacing w:before="0" w:beforeAutospacing="0" w:after="0" w:afterAutospacing="0" w:line="360" w:lineRule="atLeast"/>
        <w:rPr>
          <w:rFonts w:ascii="Open Sans" w:hAnsi="Open Sans" w:cs="Open Sans"/>
          <w:color w:val="161F19"/>
        </w:rPr>
      </w:pPr>
      <w:r w:rsidRPr="00405B7C">
        <w:rPr>
          <w:rFonts w:ascii="Arial" w:hAnsi="Arial" w:cs="Arial"/>
          <w:color w:val="161F19"/>
          <w:sz w:val="22"/>
          <w:szCs w:val="22"/>
        </w:rPr>
        <w:t xml:space="preserve">The Nottinghamshire and Nottingham City Safeguarding Children Partnerships have created a joint three-year neglect strategy </w:t>
      </w:r>
      <w:r>
        <w:rPr>
          <w:rFonts w:ascii="Arial" w:hAnsi="Arial" w:cs="Arial"/>
          <w:color w:val="161F19"/>
          <w:sz w:val="22"/>
          <w:szCs w:val="22"/>
        </w:rPr>
        <w:t>centred</w:t>
      </w:r>
      <w:r w:rsidRPr="00405B7C">
        <w:rPr>
          <w:rFonts w:ascii="Arial" w:hAnsi="Arial" w:cs="Arial"/>
          <w:color w:val="161F19"/>
          <w:sz w:val="22"/>
          <w:szCs w:val="22"/>
        </w:rPr>
        <w:t xml:space="preserve"> on </w:t>
      </w:r>
      <w:r>
        <w:rPr>
          <w:rFonts w:ascii="Arial" w:hAnsi="Arial" w:cs="Arial"/>
          <w:color w:val="161F19"/>
          <w:sz w:val="22"/>
          <w:szCs w:val="22"/>
        </w:rPr>
        <w:t>recognising</w:t>
      </w:r>
      <w:r w:rsidRPr="00405B7C">
        <w:rPr>
          <w:rFonts w:ascii="Arial" w:hAnsi="Arial" w:cs="Arial"/>
          <w:color w:val="161F19"/>
          <w:sz w:val="22"/>
          <w:szCs w:val="22"/>
        </w:rPr>
        <w:t xml:space="preserve"> neglect, ensuring high-quality multi-agency care, and involving families and communities in monitoring progress. This approach reflects a cultural shift in the UK towards early family assistance, </w:t>
      </w:r>
      <w:r>
        <w:rPr>
          <w:rFonts w:ascii="Arial" w:hAnsi="Arial" w:cs="Arial"/>
          <w:color w:val="161F19"/>
          <w:sz w:val="22"/>
          <w:szCs w:val="22"/>
        </w:rPr>
        <w:t>emphasising</w:t>
      </w:r>
      <w:r w:rsidRPr="00405B7C">
        <w:rPr>
          <w:rFonts w:ascii="Arial" w:hAnsi="Arial" w:cs="Arial"/>
          <w:color w:val="161F19"/>
          <w:sz w:val="22"/>
          <w:szCs w:val="22"/>
        </w:rPr>
        <w:t xml:space="preserve"> support for parenting skills to strengthen family functioning and improve outcomes for children</w:t>
      </w:r>
      <w:r>
        <w:rPr>
          <w:rFonts w:ascii="Open Sans" w:hAnsi="Open Sans" w:cs="Open Sans"/>
          <w:color w:val="161F19"/>
        </w:rPr>
        <w:t>.</w:t>
      </w:r>
    </w:p>
    <w:p w14:paraId="4F25A3A4" w14:textId="77777777" w:rsidR="00405B7C" w:rsidRPr="00405B7C" w:rsidRDefault="00405B7C" w:rsidP="00405B7C">
      <w:pPr>
        <w:pStyle w:val="muitypography-root"/>
        <w:spacing w:before="0" w:beforeAutospacing="0" w:after="0" w:afterAutospacing="0" w:line="360" w:lineRule="atLeast"/>
        <w:rPr>
          <w:rFonts w:ascii="Open Sans" w:hAnsi="Open Sans" w:cs="Open Sans"/>
          <w:color w:val="161F19"/>
        </w:rPr>
      </w:pPr>
    </w:p>
    <w:p w14:paraId="72039A60" w14:textId="77777777" w:rsidR="00095609" w:rsidRPr="00095609" w:rsidRDefault="00095609" w:rsidP="00095609">
      <w:pPr>
        <w:spacing w:after="0" w:line="360" w:lineRule="auto"/>
        <w:rPr>
          <w:rFonts w:ascii="Arial" w:eastAsia="Times New Roman" w:hAnsi="Arial" w:cs="Arial"/>
          <w:color w:val="161F19"/>
          <w:sz w:val="22"/>
          <w:lang w:eastAsia="en-GB"/>
        </w:rPr>
      </w:pPr>
      <w:r w:rsidRPr="00095609">
        <w:rPr>
          <w:rFonts w:ascii="Arial" w:eastAsia="Times New Roman" w:hAnsi="Arial" w:cs="Arial"/>
          <w:color w:val="161F19"/>
          <w:sz w:val="22"/>
          <w:lang w:eastAsia="en-GB"/>
        </w:rPr>
        <w:t xml:space="preserve">Research by Barfield (2023) highlights the perspectives and experiences of Nottinghamshire Family Service users, staff, and stakeholders, </w:t>
      </w:r>
      <w:r>
        <w:rPr>
          <w:rFonts w:ascii="Arial" w:eastAsia="Times New Roman" w:hAnsi="Arial" w:cs="Arial"/>
          <w:color w:val="161F19"/>
          <w:sz w:val="22"/>
          <w:lang w:eastAsia="en-GB"/>
        </w:rPr>
        <w:t>emphasising</w:t>
      </w:r>
      <w:r w:rsidRPr="00095609">
        <w:rPr>
          <w:rFonts w:ascii="Arial" w:eastAsia="Times New Roman" w:hAnsi="Arial" w:cs="Arial"/>
          <w:color w:val="161F19"/>
          <w:sz w:val="22"/>
          <w:lang w:eastAsia="en-GB"/>
        </w:rPr>
        <w:t xml:space="preserve"> the value of focused early interventions for families facing parenting challenges. This collaborative and strategic approach aims to safeguard children and improve their life chances through early, coordinated support.</w:t>
      </w:r>
    </w:p>
    <w:p w14:paraId="0F463FE0" w14:textId="77777777" w:rsidR="00095609" w:rsidRPr="00095609" w:rsidRDefault="00095609" w:rsidP="00095609">
      <w:pPr>
        <w:spacing w:after="0" w:line="360" w:lineRule="auto"/>
        <w:rPr>
          <w:rFonts w:ascii="Arial" w:eastAsia="Times New Roman" w:hAnsi="Arial" w:cs="Arial"/>
          <w:sz w:val="22"/>
          <w:lang w:eastAsia="en-GB"/>
        </w:rPr>
      </w:pPr>
    </w:p>
    <w:p w14:paraId="150D368A" w14:textId="77777777" w:rsidR="00095609" w:rsidRPr="00095609" w:rsidRDefault="00095609" w:rsidP="00095609">
      <w:pPr>
        <w:tabs>
          <w:tab w:val="left" w:pos="6540"/>
        </w:tabs>
        <w:spacing w:line="360" w:lineRule="auto"/>
        <w:rPr>
          <w:rFonts w:ascii="Arial" w:hAnsi="Arial" w:cs="Arial"/>
          <w:b/>
          <w:bCs/>
          <w:color w:val="44546A" w:themeColor="text2"/>
          <w:sz w:val="22"/>
        </w:rPr>
      </w:pPr>
    </w:p>
    <w:p w14:paraId="36F20E85" w14:textId="77777777" w:rsidR="00D55F2B" w:rsidRPr="00D55F2B" w:rsidRDefault="00FC4D86" w:rsidP="00D55F2B">
      <w:pPr>
        <w:pStyle w:val="p1"/>
        <w:rPr>
          <w:sz w:val="18"/>
          <w:szCs w:val="18"/>
        </w:rPr>
      </w:pPr>
      <w:r>
        <w:rPr>
          <w:noProof/>
          <w:sz w:val="18"/>
          <w:szCs w:val="18"/>
        </w:rPr>
        <w:drawing>
          <wp:inline distT="0" distB="0" distL="0" distR="0" wp14:anchorId="1B4FD0B9" wp14:editId="600712A3">
            <wp:extent cx="5486400" cy="3200400"/>
            <wp:effectExtent l="0" t="0" r="0" b="12700"/>
            <wp:docPr id="210375402"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F23DB9B" w14:textId="77777777" w:rsidR="008C41B4" w:rsidRDefault="008C41B4" w:rsidP="008C41B4">
      <w:pPr>
        <w:spacing w:after="0" w:line="240" w:lineRule="auto"/>
        <w:rPr>
          <w:rFonts w:ascii="Arial" w:eastAsia="Times New Roman" w:hAnsi="Arial" w:cs="Arial"/>
          <w:color w:val="000000"/>
          <w:sz w:val="18"/>
          <w:szCs w:val="18"/>
          <w:lang w:eastAsia="en-GB"/>
        </w:rPr>
      </w:pPr>
    </w:p>
    <w:p w14:paraId="1DACBA9A" w14:textId="77777777" w:rsidR="00D55F2B" w:rsidRPr="008C41B4" w:rsidRDefault="00D55F2B" w:rsidP="008C41B4">
      <w:pPr>
        <w:spacing w:after="0" w:line="240" w:lineRule="auto"/>
        <w:rPr>
          <w:rFonts w:ascii="Arial" w:eastAsia="Times New Roman" w:hAnsi="Arial" w:cs="Arial"/>
          <w:color w:val="000000"/>
          <w:sz w:val="18"/>
          <w:szCs w:val="18"/>
          <w:lang w:eastAsia="en-GB"/>
        </w:rPr>
      </w:pPr>
    </w:p>
    <w:p w14:paraId="067F7200" w14:textId="77777777" w:rsidR="002C463C" w:rsidRDefault="00F60FBF" w:rsidP="00C03A91">
      <w:pPr>
        <w:tabs>
          <w:tab w:val="left" w:pos="6540"/>
        </w:tabs>
        <w:spacing w:line="360" w:lineRule="auto"/>
        <w:rPr>
          <w:rFonts w:ascii="Arial" w:hAnsi="Arial" w:cs="Arial"/>
          <w:color w:val="44546A" w:themeColor="text2"/>
          <w:sz w:val="22"/>
        </w:rPr>
      </w:pPr>
      <w:r>
        <w:rPr>
          <w:rFonts w:ascii="Arial" w:hAnsi="Arial" w:cs="Arial"/>
          <w:color w:val="44546A" w:themeColor="text2"/>
          <w:sz w:val="22"/>
        </w:rPr>
        <w:t>Figure 3</w:t>
      </w:r>
      <w:r w:rsidR="00095609">
        <w:rPr>
          <w:rFonts w:ascii="Arial" w:hAnsi="Arial" w:cs="Arial"/>
          <w:color w:val="44546A" w:themeColor="text2"/>
          <w:sz w:val="22"/>
        </w:rPr>
        <w:t>: (Nottinghamshire.gov.uk n.d.)</w:t>
      </w:r>
    </w:p>
    <w:p w14:paraId="62452B7C" w14:textId="77777777" w:rsidR="002C463C" w:rsidRPr="002C463C" w:rsidRDefault="002C463C" w:rsidP="002C463C">
      <w:pPr>
        <w:pStyle w:val="p1"/>
        <w:rPr>
          <w:sz w:val="18"/>
          <w:szCs w:val="18"/>
        </w:rPr>
      </w:pPr>
      <w:r>
        <w:rPr>
          <w:color w:val="44546A" w:themeColor="text2"/>
          <w:sz w:val="22"/>
        </w:rPr>
        <w:t xml:space="preserve">                                                       </w:t>
      </w:r>
      <w:r w:rsidRPr="002C463C">
        <w:rPr>
          <w:sz w:val="18"/>
          <w:szCs w:val="18"/>
        </w:rPr>
        <w:t> </w:t>
      </w:r>
    </w:p>
    <w:p w14:paraId="12A22AD0" w14:textId="77777777" w:rsidR="002C463C" w:rsidRPr="00A96517" w:rsidRDefault="002C463C" w:rsidP="00C03A91">
      <w:pPr>
        <w:tabs>
          <w:tab w:val="left" w:pos="6540"/>
        </w:tabs>
        <w:spacing w:line="360" w:lineRule="auto"/>
        <w:rPr>
          <w:rFonts w:ascii="Arial" w:hAnsi="Arial" w:cs="Arial"/>
          <w:color w:val="44546A" w:themeColor="text2"/>
          <w:sz w:val="22"/>
        </w:rPr>
      </w:pPr>
      <w:r>
        <w:rPr>
          <w:rFonts w:ascii="Arial" w:hAnsi="Arial" w:cs="Arial"/>
          <w:color w:val="44546A" w:themeColor="text2"/>
          <w:sz w:val="22"/>
        </w:rPr>
        <w:t xml:space="preserve">                                                     </w:t>
      </w:r>
    </w:p>
    <w:p w14:paraId="525A6037" w14:textId="77777777" w:rsidR="0004198C" w:rsidRDefault="0004198C" w:rsidP="00405B7C">
      <w:pPr>
        <w:pStyle w:val="Heading1"/>
      </w:pPr>
    </w:p>
    <w:p w14:paraId="72511D37" w14:textId="0393A62B" w:rsidR="00C03A91" w:rsidRPr="00405B7C" w:rsidRDefault="00764F2A" w:rsidP="00405B7C">
      <w:pPr>
        <w:pStyle w:val="Heading1"/>
      </w:pPr>
      <w:r w:rsidRPr="00405B7C">
        <w:t>Main body</w:t>
      </w:r>
    </w:p>
    <w:p w14:paraId="2CDAB4E7" w14:textId="77777777" w:rsidR="00443908" w:rsidRPr="00405B7C" w:rsidRDefault="00764F2A" w:rsidP="00443908">
      <w:pPr>
        <w:tabs>
          <w:tab w:val="left" w:pos="6540"/>
        </w:tabs>
        <w:spacing w:line="360" w:lineRule="auto"/>
        <w:rPr>
          <w:rFonts w:ascii="Arial" w:hAnsi="Arial" w:cs="Arial"/>
          <w:b/>
          <w:bCs/>
          <w:sz w:val="22"/>
        </w:rPr>
      </w:pPr>
      <w:r w:rsidRPr="00405B7C">
        <w:rPr>
          <w:rFonts w:ascii="Arial" w:hAnsi="Arial" w:cs="Arial"/>
          <w:b/>
          <w:bCs/>
          <w:sz w:val="22"/>
        </w:rPr>
        <w:t xml:space="preserve">Explain the Early </w:t>
      </w:r>
      <w:r w:rsidR="00AF2969" w:rsidRPr="00405B7C">
        <w:rPr>
          <w:rFonts w:ascii="Arial" w:hAnsi="Arial" w:cs="Arial"/>
          <w:b/>
          <w:bCs/>
          <w:sz w:val="22"/>
        </w:rPr>
        <w:t>Help System–</w:t>
      </w:r>
    </w:p>
    <w:p w14:paraId="5D5AC760" w14:textId="77777777" w:rsidR="00443908" w:rsidRDefault="00443908" w:rsidP="00443908">
      <w:pPr>
        <w:tabs>
          <w:tab w:val="left" w:pos="6540"/>
        </w:tabs>
        <w:spacing w:line="360" w:lineRule="auto"/>
        <w:rPr>
          <w:rFonts w:ascii="Arial" w:hAnsi="Arial" w:cs="Arial"/>
          <w:sz w:val="22"/>
        </w:rPr>
      </w:pPr>
      <w:r w:rsidRPr="00443908">
        <w:rPr>
          <w:rFonts w:ascii="Arial" w:hAnsi="Arial" w:cs="Arial"/>
          <w:sz w:val="22"/>
        </w:rPr>
        <w:t xml:space="preserve">In the UK, the Early Help system is essential for protecting children and helping families. It seeks to offer prompt assistance to stop problems from getting worse. This study looks at how families are informed about the Early Help system </w:t>
      </w:r>
      <w:r>
        <w:rPr>
          <w:rFonts w:ascii="Arial" w:hAnsi="Arial" w:cs="Arial"/>
          <w:sz w:val="22"/>
        </w:rPr>
        <w:t>through</w:t>
      </w:r>
      <w:r w:rsidRPr="00443908">
        <w:rPr>
          <w:rFonts w:ascii="Arial" w:hAnsi="Arial" w:cs="Arial"/>
          <w:sz w:val="22"/>
        </w:rPr>
        <w:t xml:space="preserve"> the websites of three local authorities: Leeds, Nottinghamshire, and Leicestershire. The Early Help System Guide (publishing.service.gov.uk) and Working Together to Safeguard Children 2026 (Department for Education, 2026) provide information for the analysis. The research assesses how well each website communicates Early Help and family support services in terms of accessibility, clarity, and comprehensiveness. It then conducts a comparative analysis and offers suggestions for </w:t>
      </w:r>
      <w:r>
        <w:rPr>
          <w:rFonts w:ascii="Arial" w:hAnsi="Arial" w:cs="Arial"/>
          <w:sz w:val="22"/>
        </w:rPr>
        <w:t>improvement.</w:t>
      </w:r>
    </w:p>
    <w:p w14:paraId="76D75037" w14:textId="4D46BCFF" w:rsidR="003D64F0" w:rsidRDefault="003D64F0" w:rsidP="00443908">
      <w:pPr>
        <w:tabs>
          <w:tab w:val="left" w:pos="6540"/>
        </w:tabs>
        <w:spacing w:line="360" w:lineRule="auto"/>
        <w:rPr>
          <w:rFonts w:ascii="Arial" w:hAnsi="Arial" w:cs="Arial"/>
          <w:sz w:val="22"/>
        </w:rPr>
      </w:pPr>
      <w:r w:rsidRPr="003D64F0">
        <w:rPr>
          <w:rFonts w:ascii="Arial" w:hAnsi="Arial" w:cs="Arial"/>
          <w:sz w:val="22"/>
        </w:rPr>
        <w:t xml:space="preserve">The Early Help system assists children, youth, and families as soon as problems start to emerge </w:t>
      </w:r>
      <w:r w:rsidRPr="003D64F0">
        <w:rPr>
          <w:rFonts w:ascii="Arial" w:hAnsi="Arial" w:cs="Arial"/>
          <w:sz w:val="22"/>
        </w:rPr>
        <w:t>to</w:t>
      </w:r>
      <w:r w:rsidRPr="003D64F0">
        <w:rPr>
          <w:rFonts w:ascii="Arial" w:hAnsi="Arial" w:cs="Arial"/>
          <w:sz w:val="22"/>
        </w:rPr>
        <w:t xml:space="preserve"> improve outcomes by addressing needs early (Publishing.Service.Gov.UK, n.d.). It seeks to reduce the need for legislative interventions by offering comprehensive, multi-agency assistance tailored to each family's particular circumstances. Early Help comprises planning, evaluation, and ongoing review to ensure that kids and families get the right help at the right time.</w:t>
      </w:r>
    </w:p>
    <w:p w14:paraId="4B56CFEF" w14:textId="21E1D381" w:rsidR="002C463C" w:rsidRPr="00DC1FED" w:rsidRDefault="00AF2969" w:rsidP="00DC1FED">
      <w:pPr>
        <w:tabs>
          <w:tab w:val="left" w:pos="6540"/>
        </w:tabs>
        <w:spacing w:line="360" w:lineRule="auto"/>
        <w:rPr>
          <w:rFonts w:ascii="Arial" w:hAnsi="Arial" w:cs="Arial"/>
          <w:b/>
          <w:bCs/>
          <w:sz w:val="22"/>
        </w:rPr>
      </w:pPr>
      <w:r w:rsidRPr="00DC1FED">
        <w:rPr>
          <w:b/>
          <w:bCs/>
          <w:sz w:val="22"/>
        </w:rPr>
        <w:t xml:space="preserve">Explain what multi-agency working </w:t>
      </w:r>
      <w:r w:rsidR="002F2C0A" w:rsidRPr="00DC1FED">
        <w:rPr>
          <w:b/>
          <w:bCs/>
          <w:sz w:val="22"/>
        </w:rPr>
        <w:t xml:space="preserve">is and the importance of </w:t>
      </w:r>
      <w:r w:rsidR="00DC1FED" w:rsidRPr="00DC1FED">
        <w:rPr>
          <w:b/>
          <w:bCs/>
          <w:sz w:val="22"/>
        </w:rPr>
        <w:t>interdisciplinary working</w:t>
      </w:r>
    </w:p>
    <w:p w14:paraId="5C73DF4F" w14:textId="77777777" w:rsidR="005B7EB5" w:rsidRDefault="005B7EB5" w:rsidP="002F2C0A">
      <w:pPr>
        <w:tabs>
          <w:tab w:val="left" w:pos="6540"/>
        </w:tabs>
        <w:spacing w:line="360" w:lineRule="auto"/>
        <w:rPr>
          <w:rFonts w:ascii="Arial" w:hAnsi="Arial" w:cs="Arial"/>
          <w:sz w:val="22"/>
        </w:rPr>
      </w:pPr>
      <w:r w:rsidRPr="005B7EB5">
        <w:rPr>
          <w:rFonts w:ascii="Arial" w:hAnsi="Arial" w:cs="Arial"/>
          <w:sz w:val="22"/>
        </w:rPr>
        <w:t xml:space="preserve">Multi-agency working is a cooperative strategy in which experts from several organisations exchange data, plan interventions, and cooperate to protect children (Department for Education, 2026). Comprehensive Early Help requires effective multi-agency collaboration to guarantee that families receive comprehensive support that </w:t>
      </w:r>
      <w:r w:rsidR="002F7C61" w:rsidRPr="005B7EB5">
        <w:rPr>
          <w:rFonts w:ascii="Arial" w:hAnsi="Arial" w:cs="Arial"/>
          <w:sz w:val="22"/>
        </w:rPr>
        <w:t>considers</w:t>
      </w:r>
      <w:r w:rsidRPr="005B7EB5">
        <w:rPr>
          <w:rFonts w:ascii="Arial" w:hAnsi="Arial" w:cs="Arial"/>
          <w:sz w:val="22"/>
        </w:rPr>
        <w:t xml:space="preserve"> a variety of their needs. As the foundations of this strategy, the Working Together to Safeguard Children 2026 advice emphasises open communication, shared accountability, and collaborative decision-making (Department for Education, 2026).</w:t>
      </w:r>
    </w:p>
    <w:p w14:paraId="14065BE5" w14:textId="4D19C9EA" w:rsidR="00F12A51" w:rsidRDefault="003D64F0" w:rsidP="002F2C0A">
      <w:pPr>
        <w:tabs>
          <w:tab w:val="left" w:pos="6540"/>
        </w:tabs>
        <w:spacing w:line="360" w:lineRule="auto"/>
        <w:rPr>
          <w:rFonts w:ascii="Arial" w:hAnsi="Arial" w:cs="Arial"/>
          <w:szCs w:val="24"/>
        </w:rPr>
      </w:pPr>
      <w:r w:rsidRPr="003D64F0">
        <w:rPr>
          <w:rFonts w:ascii="Arial" w:hAnsi="Arial" w:cs="Arial"/>
          <w:sz w:val="22"/>
        </w:rPr>
        <w:t xml:space="preserve">When the appropriate choices are made for children at the appropriate times to ensure their safety, a multi-agency child protection system is powerful and effective. To preserve and protect children from all hazards, a multi-agency, multidisciplinary child protection system is essential. </w:t>
      </w:r>
      <w:r w:rsidRPr="003D64F0">
        <w:rPr>
          <w:rFonts w:ascii="Arial" w:hAnsi="Arial" w:cs="Arial"/>
          <w:sz w:val="22"/>
        </w:rPr>
        <w:t>To</w:t>
      </w:r>
      <w:r w:rsidRPr="003D64F0">
        <w:rPr>
          <w:rFonts w:ascii="Arial" w:hAnsi="Arial" w:cs="Arial"/>
          <w:sz w:val="22"/>
        </w:rPr>
        <w:t xml:space="preserve"> support and safeguard children, practitioners should collaborate across agencies using robust and efficient information sharing, shared practice, accountability, governance, and quality assurance frameworks, as well as coordinated, evidence-based treatments</w:t>
      </w:r>
      <w:r w:rsidRPr="003D64F0">
        <w:rPr>
          <w:rFonts w:ascii="Arial" w:hAnsi="Arial" w:cs="Arial"/>
          <w:szCs w:val="24"/>
        </w:rPr>
        <w:t>.</w:t>
      </w:r>
    </w:p>
    <w:p w14:paraId="53001324" w14:textId="77777777" w:rsidR="002F2C0A" w:rsidRPr="00405B7C" w:rsidRDefault="002F2C0A" w:rsidP="002F2C0A">
      <w:pPr>
        <w:tabs>
          <w:tab w:val="left" w:pos="6540"/>
        </w:tabs>
        <w:spacing w:line="360" w:lineRule="auto"/>
        <w:rPr>
          <w:rFonts w:ascii="Arial" w:hAnsi="Arial" w:cs="Arial"/>
          <w:b/>
          <w:bCs/>
          <w:sz w:val="22"/>
        </w:rPr>
      </w:pPr>
      <w:r w:rsidRPr="00F12A51">
        <w:rPr>
          <w:rFonts w:ascii="Arial" w:hAnsi="Arial" w:cs="Arial"/>
          <w:b/>
          <w:bCs/>
          <w:szCs w:val="24"/>
        </w:rPr>
        <w:lastRenderedPageBreak/>
        <w:t xml:space="preserve"> </w:t>
      </w:r>
      <w:r w:rsidRPr="00405B7C">
        <w:rPr>
          <w:rFonts w:ascii="Arial" w:hAnsi="Arial" w:cs="Arial"/>
          <w:b/>
          <w:bCs/>
          <w:sz w:val="22"/>
        </w:rPr>
        <w:t>Evaluate the three chosen local authorities’ websites</w:t>
      </w:r>
    </w:p>
    <w:p w14:paraId="44EB39B3" w14:textId="77777777" w:rsidR="002F2C0A" w:rsidRPr="00405B7C" w:rsidRDefault="002F2C0A" w:rsidP="002F2C0A">
      <w:pPr>
        <w:tabs>
          <w:tab w:val="left" w:pos="6540"/>
        </w:tabs>
        <w:spacing w:line="360" w:lineRule="auto"/>
        <w:rPr>
          <w:rFonts w:ascii="Arial" w:hAnsi="Arial" w:cs="Arial"/>
          <w:sz w:val="22"/>
        </w:rPr>
      </w:pPr>
      <w:r w:rsidRPr="00405B7C">
        <w:rPr>
          <w:rFonts w:ascii="Arial" w:hAnsi="Arial" w:cs="Arial"/>
          <w:sz w:val="22"/>
        </w:rPr>
        <w:t>- Compare and analyse the main strengths and weaknesses of how the local authority websites communicate the Early Help and other support services available to families</w:t>
      </w:r>
    </w:p>
    <w:p w14:paraId="0F1157E7" w14:textId="77777777" w:rsidR="00D92833" w:rsidRPr="00D92833" w:rsidRDefault="00D92833" w:rsidP="002F2C0A">
      <w:pPr>
        <w:tabs>
          <w:tab w:val="left" w:pos="6540"/>
        </w:tabs>
        <w:spacing w:line="360" w:lineRule="auto"/>
        <w:rPr>
          <w:rFonts w:ascii="Arial" w:hAnsi="Arial" w:cs="Arial"/>
          <w:b/>
          <w:bCs/>
          <w:szCs w:val="24"/>
        </w:rPr>
      </w:pPr>
      <w:r w:rsidRPr="00D92833">
        <w:rPr>
          <w:rFonts w:ascii="Arial" w:hAnsi="Arial" w:cs="Arial"/>
          <w:b/>
          <w:bCs/>
          <w:szCs w:val="24"/>
        </w:rPr>
        <w:t>LEEDS CITY COUNCIL</w:t>
      </w:r>
    </w:p>
    <w:p w14:paraId="27660486" w14:textId="77777777" w:rsidR="00D92833" w:rsidRPr="00405B7C" w:rsidRDefault="00D92833" w:rsidP="002F2C0A">
      <w:pPr>
        <w:tabs>
          <w:tab w:val="left" w:pos="6540"/>
        </w:tabs>
        <w:spacing w:line="360" w:lineRule="auto"/>
        <w:rPr>
          <w:rFonts w:ascii="Arial" w:hAnsi="Arial" w:cs="Arial"/>
          <w:sz w:val="22"/>
        </w:rPr>
      </w:pPr>
      <w:r w:rsidRPr="00405B7C">
        <w:rPr>
          <w:rFonts w:ascii="Arial" w:hAnsi="Arial" w:cs="Arial"/>
          <w:sz w:val="22"/>
        </w:rPr>
        <w:t>Leeds City Council The website of Leeds City Council features a section on Early Help that is properly labelled and emphasises easily accessible information about the kinds of help that are available and how families can access services. The website provides downloadable resources and Early Help teams' contact information. Nevertheless, there is insufficient data regarding multi-agency collaboration and how various agencies operate together within Early Help.</w:t>
      </w:r>
    </w:p>
    <w:p w14:paraId="0FC846B9" w14:textId="77777777" w:rsidR="00D92833" w:rsidRPr="00405B7C" w:rsidRDefault="00D92833" w:rsidP="002F2C0A">
      <w:pPr>
        <w:tabs>
          <w:tab w:val="left" w:pos="6540"/>
        </w:tabs>
        <w:spacing w:line="360" w:lineRule="auto"/>
        <w:rPr>
          <w:rFonts w:ascii="Arial" w:hAnsi="Arial" w:cs="Arial"/>
          <w:b/>
          <w:bCs/>
          <w:sz w:val="22"/>
        </w:rPr>
      </w:pPr>
      <w:r w:rsidRPr="00405B7C">
        <w:rPr>
          <w:rFonts w:ascii="Arial" w:hAnsi="Arial" w:cs="Arial"/>
          <w:b/>
          <w:bCs/>
          <w:sz w:val="22"/>
        </w:rPr>
        <w:t>NOTTINGHAMSHIRE COUNTY COUNCIL</w:t>
      </w:r>
    </w:p>
    <w:p w14:paraId="114DE9F9" w14:textId="77777777" w:rsidR="00D92833" w:rsidRPr="00405B7C" w:rsidRDefault="00D92833" w:rsidP="002F2C0A">
      <w:pPr>
        <w:tabs>
          <w:tab w:val="left" w:pos="6540"/>
        </w:tabs>
        <w:spacing w:line="360" w:lineRule="auto"/>
        <w:rPr>
          <w:rFonts w:ascii="Arial" w:hAnsi="Arial" w:cs="Arial"/>
          <w:sz w:val="22"/>
        </w:rPr>
      </w:pPr>
      <w:r w:rsidRPr="00405B7C">
        <w:rPr>
          <w:rFonts w:ascii="Arial" w:hAnsi="Arial" w:cs="Arial"/>
          <w:sz w:val="22"/>
        </w:rPr>
        <w:t>The website of Nottinghamshire County Council provides comprehensive information about Early Help services, including eligibility requirements and referral procedures. It engages professionals and families with interactive tools like self-assessment tests. Additionally, the website showcases multi-agency partnerships and offers</w:t>
      </w:r>
      <w:r w:rsidRPr="00D92833">
        <w:rPr>
          <w:rFonts w:ascii="Arial" w:hAnsi="Arial" w:cs="Arial"/>
          <w:szCs w:val="24"/>
        </w:rPr>
        <w:t xml:space="preserve"> </w:t>
      </w:r>
      <w:r w:rsidRPr="00405B7C">
        <w:rPr>
          <w:rFonts w:ascii="Arial" w:hAnsi="Arial" w:cs="Arial"/>
          <w:sz w:val="22"/>
        </w:rPr>
        <w:t xml:space="preserve">instances of cooperation. However, readers </w:t>
      </w:r>
      <w:r w:rsidR="00D6013E" w:rsidRPr="00405B7C">
        <w:rPr>
          <w:rFonts w:ascii="Arial" w:hAnsi="Arial" w:cs="Arial"/>
          <w:sz w:val="22"/>
        </w:rPr>
        <w:t>must</w:t>
      </w:r>
      <w:r w:rsidRPr="00405B7C">
        <w:rPr>
          <w:rFonts w:ascii="Arial" w:hAnsi="Arial" w:cs="Arial"/>
          <w:sz w:val="22"/>
        </w:rPr>
        <w:t xml:space="preserve"> navigate via several pages to acquire detailed information due to the website's relatively complicated structure.</w:t>
      </w:r>
    </w:p>
    <w:p w14:paraId="7515A2DC" w14:textId="77777777" w:rsidR="00F44683" w:rsidRDefault="00F44683" w:rsidP="002F2C0A">
      <w:pPr>
        <w:tabs>
          <w:tab w:val="left" w:pos="6540"/>
        </w:tabs>
        <w:spacing w:line="360" w:lineRule="auto"/>
        <w:rPr>
          <w:rFonts w:ascii="Arial" w:hAnsi="Arial" w:cs="Arial"/>
          <w:b/>
          <w:bCs/>
          <w:szCs w:val="24"/>
        </w:rPr>
      </w:pPr>
    </w:p>
    <w:p w14:paraId="5A15D4F8" w14:textId="77777777" w:rsidR="00D6013E" w:rsidRDefault="00D6013E" w:rsidP="002F2C0A">
      <w:pPr>
        <w:tabs>
          <w:tab w:val="left" w:pos="6540"/>
        </w:tabs>
        <w:spacing w:line="360" w:lineRule="auto"/>
        <w:rPr>
          <w:rFonts w:ascii="Arial" w:hAnsi="Arial" w:cs="Arial"/>
          <w:b/>
          <w:bCs/>
          <w:szCs w:val="24"/>
        </w:rPr>
      </w:pPr>
      <w:r w:rsidRPr="00D6013E">
        <w:rPr>
          <w:rFonts w:ascii="Arial" w:hAnsi="Arial" w:cs="Arial"/>
          <w:b/>
          <w:bCs/>
          <w:szCs w:val="24"/>
        </w:rPr>
        <w:t>LEICESTERSHIRE COUNTY COUNCIL</w:t>
      </w:r>
    </w:p>
    <w:p w14:paraId="12982276" w14:textId="77777777" w:rsidR="00532D96" w:rsidRPr="00532D96" w:rsidRDefault="00532D96" w:rsidP="00532D96">
      <w:pPr>
        <w:spacing w:after="0" w:line="360" w:lineRule="atLeast"/>
        <w:rPr>
          <w:rFonts w:ascii="Arial" w:eastAsia="Times New Roman" w:hAnsi="Arial" w:cs="Arial"/>
          <w:color w:val="161F19"/>
          <w:sz w:val="22"/>
          <w:lang w:eastAsia="en-GB"/>
        </w:rPr>
      </w:pPr>
      <w:r w:rsidRPr="00532D96">
        <w:rPr>
          <w:rFonts w:ascii="Arial" w:eastAsia="Times New Roman" w:hAnsi="Arial" w:cs="Arial"/>
          <w:color w:val="161F19"/>
          <w:sz w:val="22"/>
          <w:lang w:eastAsia="en-GB"/>
        </w:rPr>
        <w:t xml:space="preserve">Leicestershire County Council provides extensive resources on multi-agency collaboration and </w:t>
      </w:r>
      <w:r>
        <w:rPr>
          <w:rFonts w:ascii="Arial" w:eastAsia="Times New Roman" w:hAnsi="Arial" w:cs="Arial"/>
          <w:color w:val="161F19"/>
          <w:sz w:val="22"/>
          <w:lang w:eastAsia="en-GB"/>
        </w:rPr>
        <w:t>Early Help,</w:t>
      </w:r>
      <w:r w:rsidRPr="00532D96">
        <w:rPr>
          <w:rFonts w:ascii="Arial" w:eastAsia="Times New Roman" w:hAnsi="Arial" w:cs="Arial"/>
          <w:color w:val="161F19"/>
          <w:sz w:val="22"/>
          <w:lang w:eastAsia="en-GB"/>
        </w:rPr>
        <w:t xml:space="preserve"> clearly outlining referral processes and the roles of various agencies. The website includes FAQs and accessible contact options, but some text-heavy sections could benefit from visuals and simpler language to improve accessibility.</w:t>
      </w:r>
    </w:p>
    <w:p w14:paraId="716EBFB6" w14:textId="77777777" w:rsidR="00532D96" w:rsidRPr="00532D96" w:rsidRDefault="00532D96" w:rsidP="00532D96">
      <w:pPr>
        <w:spacing w:after="0" w:line="240" w:lineRule="auto"/>
        <w:rPr>
          <w:rFonts w:eastAsia="Times New Roman" w:cs="Times New Roman"/>
          <w:szCs w:val="24"/>
          <w:lang w:eastAsia="en-GB"/>
        </w:rPr>
      </w:pPr>
    </w:p>
    <w:p w14:paraId="40BDA7D2" w14:textId="77777777" w:rsidR="00532D96" w:rsidRPr="00532D96" w:rsidRDefault="00532D96" w:rsidP="00532D96">
      <w:pPr>
        <w:pStyle w:val="muitypography-root"/>
        <w:spacing w:before="0" w:beforeAutospacing="0" w:after="0" w:afterAutospacing="0" w:line="360" w:lineRule="atLeast"/>
        <w:rPr>
          <w:rFonts w:ascii="Arial" w:hAnsi="Arial" w:cs="Arial"/>
          <w:color w:val="161F19"/>
          <w:sz w:val="22"/>
          <w:szCs w:val="22"/>
        </w:rPr>
      </w:pPr>
      <w:r w:rsidRPr="00532D96">
        <w:rPr>
          <w:rFonts w:ascii="Arial" w:hAnsi="Arial" w:cs="Arial"/>
          <w:color w:val="161F19"/>
          <w:sz w:val="22"/>
          <w:szCs w:val="22"/>
        </w:rPr>
        <w:t>All three websites effectively communicate the core principles of Early Help, though their approaches differ. Leeds excels in straightforward communication and easy contact access but lacks detailed multi-agency collaboration content. Nottinghamshire offers strong multi-agency information and engaging interactive features, though its website navigation can be challenging. Leicestershire presents thorough multi-agency details and clear referral pathways, but its layout and visual appeal could be enhanced to boost user engagement.</w:t>
      </w:r>
    </w:p>
    <w:p w14:paraId="46DC031F" w14:textId="77777777" w:rsidR="00532D96" w:rsidRPr="00532D96" w:rsidRDefault="00532D96" w:rsidP="00532D96">
      <w:pPr>
        <w:pStyle w:val="muitypography-root"/>
        <w:spacing w:before="0" w:beforeAutospacing="0" w:after="0" w:afterAutospacing="0" w:line="360" w:lineRule="atLeast"/>
        <w:rPr>
          <w:rFonts w:ascii="Arial" w:hAnsi="Arial" w:cs="Arial"/>
          <w:color w:val="161F19"/>
          <w:sz w:val="22"/>
          <w:szCs w:val="22"/>
        </w:rPr>
      </w:pPr>
      <w:r w:rsidRPr="00532D96">
        <w:rPr>
          <w:rFonts w:ascii="Arial" w:hAnsi="Arial" w:cs="Arial"/>
          <w:color w:val="161F19"/>
          <w:sz w:val="22"/>
          <w:szCs w:val="22"/>
        </w:rPr>
        <w:t>Overall, Nottinghamshire provides the most balanced and comprehensive information on Early Help and multi-agency working, despite navigation issues. Leeds is very accessible but could deepen its content, while Leicestershire’s information is detailed but needs improved clarity and usability.</w:t>
      </w:r>
    </w:p>
    <w:p w14:paraId="0170A251" w14:textId="77777777" w:rsidR="003E03CB" w:rsidRPr="00532D96" w:rsidRDefault="003E03CB" w:rsidP="00C03A91">
      <w:pPr>
        <w:tabs>
          <w:tab w:val="left" w:pos="6540"/>
        </w:tabs>
        <w:spacing w:line="360" w:lineRule="auto"/>
        <w:rPr>
          <w:rFonts w:ascii="Arial" w:hAnsi="Arial" w:cs="Arial"/>
          <w:sz w:val="22"/>
        </w:rPr>
      </w:pPr>
    </w:p>
    <w:p w14:paraId="590FC009" w14:textId="77777777" w:rsidR="001B7A40" w:rsidRPr="00532D96" w:rsidRDefault="00076AC0" w:rsidP="00405B7C">
      <w:pPr>
        <w:pStyle w:val="Heading1"/>
      </w:pPr>
      <w:r>
        <w:t>3</w:t>
      </w:r>
      <w:r w:rsidR="000C4EDA" w:rsidRPr="00F12A51">
        <w:t xml:space="preserve">. </w:t>
      </w:r>
      <w:r w:rsidR="002F2C0A" w:rsidRPr="00532D96">
        <w:t>Conclusion</w:t>
      </w:r>
    </w:p>
    <w:p w14:paraId="4C470577" w14:textId="77777777" w:rsidR="00570FF1" w:rsidRPr="00570FF1" w:rsidRDefault="00570FF1" w:rsidP="00570FF1">
      <w:pPr>
        <w:spacing w:after="0" w:line="360" w:lineRule="atLeast"/>
        <w:rPr>
          <w:rFonts w:ascii="Arial" w:eastAsia="Times New Roman" w:hAnsi="Arial" w:cs="Arial"/>
          <w:color w:val="161F19"/>
          <w:sz w:val="22"/>
          <w:lang w:eastAsia="en-GB"/>
        </w:rPr>
      </w:pPr>
      <w:r w:rsidRPr="00570FF1">
        <w:rPr>
          <w:rFonts w:ascii="Arial" w:eastAsia="Times New Roman" w:hAnsi="Arial" w:cs="Arial"/>
          <w:color w:val="161F19"/>
          <w:sz w:val="22"/>
          <w:lang w:eastAsia="en-GB"/>
        </w:rPr>
        <w:t>This report examined the Early Help system, multi-agency collaboration, and the communication of family support services on the Leeds, Nottinghamshire, and Leicestershire local authority websites. The comparative analysis revealed varying strengths and weaknesses in clarity, accessibility, and content depth. Leeds provides clear, easy-to-use information but lacks detailed multi-agency collaboration content. Nottinghamshire offers the most balanced and comprehensive information, including interactive features and clear multi-agency explanations, although its navigation could improve. Leicestershire effectively details multi-agency partnerships and referral pathways but could simplify and enhance its content visually. Overall, Nottinghamshire’s website is the most effective in promoting Early Help services by combining comprehensive information with engaging interactive tools, making it the best resource for families to understand and access support among the three, despite some navigation challenges.</w:t>
      </w:r>
    </w:p>
    <w:p w14:paraId="5BA9969F" w14:textId="77777777" w:rsidR="003E03CB" w:rsidRDefault="003E03CB" w:rsidP="00C03A91">
      <w:pPr>
        <w:spacing w:line="360" w:lineRule="auto"/>
        <w:rPr>
          <w:rFonts w:ascii="Arial" w:hAnsi="Arial" w:cs="Arial"/>
        </w:rPr>
      </w:pPr>
    </w:p>
    <w:p w14:paraId="14043D49" w14:textId="77777777" w:rsidR="003E03CB" w:rsidRPr="00F12A51" w:rsidRDefault="003E03CB" w:rsidP="00405B7C">
      <w:pPr>
        <w:pStyle w:val="Heading1"/>
      </w:pPr>
      <w:r>
        <w:t>4</w:t>
      </w:r>
      <w:r w:rsidRPr="00C03A91">
        <w:t xml:space="preserve">. </w:t>
      </w:r>
      <w:r w:rsidRPr="00F12A51">
        <w:t xml:space="preserve">Recommendations </w:t>
      </w:r>
    </w:p>
    <w:p w14:paraId="01AFE61A" w14:textId="77777777" w:rsidR="003E03CB" w:rsidRPr="00F12A51" w:rsidRDefault="003E03CB" w:rsidP="00C03A91">
      <w:pPr>
        <w:spacing w:line="360" w:lineRule="auto"/>
        <w:rPr>
          <w:rFonts w:ascii="Arial" w:hAnsi="Arial" w:cs="Arial"/>
          <w:b/>
          <w:bCs/>
        </w:rPr>
      </w:pPr>
      <w:r>
        <w:rPr>
          <w:rFonts w:ascii="Arial" w:hAnsi="Arial" w:cs="Arial"/>
        </w:rPr>
        <w:t>-</w:t>
      </w:r>
      <w:r w:rsidR="00532D96" w:rsidRPr="00532D96">
        <w:t xml:space="preserve"> </w:t>
      </w:r>
      <w:r w:rsidR="00532D96" w:rsidRPr="00532D96">
        <w:rPr>
          <w:rFonts w:ascii="Arial" w:hAnsi="Arial" w:cs="Arial"/>
          <w:sz w:val="22"/>
        </w:rPr>
        <w:t xml:space="preserve">Make suggestions based on your research of the three local authorities, the early help system, and possible </w:t>
      </w:r>
      <w:r w:rsidR="00532D96">
        <w:rPr>
          <w:rFonts w:ascii="Arial" w:hAnsi="Arial" w:cs="Arial"/>
          <w:sz w:val="22"/>
        </w:rPr>
        <w:t>improvements.</w:t>
      </w:r>
      <w:r w:rsidRPr="00F12A51">
        <w:rPr>
          <w:rFonts w:ascii="Arial" w:hAnsi="Arial" w:cs="Arial"/>
          <w:b/>
          <w:bCs/>
        </w:rPr>
        <w:t xml:space="preserve"> </w:t>
      </w:r>
    </w:p>
    <w:p w14:paraId="541B18FC" w14:textId="77777777" w:rsidR="00716D71" w:rsidRPr="00570FF1" w:rsidRDefault="00716D71" w:rsidP="00716D71">
      <w:pPr>
        <w:spacing w:line="360" w:lineRule="auto"/>
        <w:rPr>
          <w:rFonts w:ascii="Arial" w:hAnsi="Arial" w:cs="Arial"/>
          <w:sz w:val="22"/>
        </w:rPr>
      </w:pPr>
      <w:r w:rsidRPr="00570FF1">
        <w:rPr>
          <w:rFonts w:ascii="Arial" w:hAnsi="Arial" w:cs="Arial"/>
          <w:sz w:val="22"/>
        </w:rPr>
        <w:t>The following suggestions are set forward to increase accessibility and efficacy based on the assessment of the Early Help system communication on the local authority websites for Leeds, Nottinghamshire, and Leicestershire:</w:t>
      </w:r>
    </w:p>
    <w:p w14:paraId="2E9A5577" w14:textId="77777777" w:rsidR="00716D71" w:rsidRPr="00570FF1" w:rsidRDefault="00716D71" w:rsidP="00716D71">
      <w:pPr>
        <w:spacing w:line="360" w:lineRule="auto"/>
        <w:rPr>
          <w:rFonts w:ascii="Arial" w:hAnsi="Arial" w:cs="Arial"/>
          <w:sz w:val="22"/>
        </w:rPr>
      </w:pPr>
      <w:r w:rsidRPr="00570FF1">
        <w:rPr>
          <w:rFonts w:ascii="Arial" w:hAnsi="Arial" w:cs="Arial"/>
          <w:sz w:val="22"/>
        </w:rPr>
        <w:t>Improve Multi-Agency Data: To help consumers comprehend the collaborative aspect of Early Help, all three websites should offer more thorough and straightforward explanations of how multi-agency teamwork supports families.</w:t>
      </w:r>
    </w:p>
    <w:p w14:paraId="71CD7F82" w14:textId="77777777" w:rsidR="00570FF1" w:rsidRDefault="00716D71" w:rsidP="00716D71">
      <w:pPr>
        <w:spacing w:line="360" w:lineRule="auto"/>
        <w:rPr>
          <w:rFonts w:ascii="Arial" w:hAnsi="Arial" w:cs="Arial"/>
          <w:sz w:val="22"/>
        </w:rPr>
      </w:pPr>
      <w:r w:rsidRPr="00570FF1">
        <w:rPr>
          <w:rFonts w:ascii="Arial" w:hAnsi="Arial" w:cs="Arial"/>
          <w:sz w:val="22"/>
        </w:rPr>
        <w:t xml:space="preserve">Simplify Navigation: To decrease the number of pages visitors must navigate </w:t>
      </w:r>
      <w:r w:rsidR="004E4735" w:rsidRPr="00570FF1">
        <w:rPr>
          <w:rFonts w:ascii="Arial" w:hAnsi="Arial" w:cs="Arial"/>
          <w:sz w:val="22"/>
        </w:rPr>
        <w:t>to</w:t>
      </w:r>
      <w:r w:rsidRPr="00570FF1">
        <w:rPr>
          <w:rFonts w:ascii="Arial" w:hAnsi="Arial" w:cs="Arial"/>
          <w:sz w:val="22"/>
        </w:rPr>
        <w:t xml:space="preserve"> access important Early Help information, Nottinghamshire and Leicestershire websites might benefit from simplifying their site structure (publishing.service.gov.uk, n.d.). </w:t>
      </w:r>
    </w:p>
    <w:p w14:paraId="73A190CA" w14:textId="77777777" w:rsidR="00570FF1" w:rsidRDefault="00716D71" w:rsidP="00716D71">
      <w:pPr>
        <w:spacing w:line="360" w:lineRule="auto"/>
        <w:rPr>
          <w:rFonts w:ascii="Arial" w:hAnsi="Arial" w:cs="Arial"/>
          <w:sz w:val="22"/>
        </w:rPr>
      </w:pPr>
      <w:r w:rsidRPr="00570FF1">
        <w:rPr>
          <w:rFonts w:ascii="Arial" w:hAnsi="Arial" w:cs="Arial"/>
          <w:sz w:val="22"/>
        </w:rPr>
        <w:t>Visual Engagement: To make information more interesting and simpler to comprehend, especially for people with lower literacy or limited digital skills, include visual aids like graphics, videos, and simple instructions (publishing.service.gov.uk, n.d.).</w:t>
      </w:r>
    </w:p>
    <w:p w14:paraId="7E810F8F" w14:textId="77777777" w:rsidR="00440241" w:rsidRDefault="00570FF1" w:rsidP="00440241">
      <w:pPr>
        <w:spacing w:line="360" w:lineRule="auto"/>
        <w:rPr>
          <w:rFonts w:ascii="Arial" w:hAnsi="Arial" w:cs="Arial"/>
          <w:sz w:val="22"/>
        </w:rPr>
      </w:pPr>
      <w:r>
        <w:rPr>
          <w:rFonts w:ascii="Arial" w:hAnsi="Arial" w:cs="Arial"/>
          <w:sz w:val="22"/>
        </w:rPr>
        <w:t>Include clear referral guidance:</w:t>
      </w:r>
      <w:r w:rsidRPr="00570FF1">
        <w:rPr>
          <w:rFonts w:ascii="Arial" w:hAnsi="Arial" w:cs="Arial"/>
          <w:sz w:val="22"/>
        </w:rPr>
        <w:t xml:space="preserve"> According to Leicestershire County Council (n.d.), all websites should include simple, step-by-step instructions on how families can access Early Help </w:t>
      </w:r>
      <w:r>
        <w:rPr>
          <w:rFonts w:ascii="Arial" w:hAnsi="Arial" w:cs="Arial"/>
          <w:sz w:val="22"/>
        </w:rPr>
        <w:t>programmes,</w:t>
      </w:r>
      <w:r w:rsidRPr="00570FF1">
        <w:rPr>
          <w:rFonts w:ascii="Arial" w:hAnsi="Arial" w:cs="Arial"/>
          <w:sz w:val="22"/>
        </w:rPr>
        <w:t xml:space="preserve"> including contact information and referral pathways. Review of Content: </w:t>
      </w:r>
      <w:r w:rsidRPr="00570FF1">
        <w:rPr>
          <w:rFonts w:ascii="Arial" w:hAnsi="Arial" w:cs="Arial"/>
          <w:sz w:val="22"/>
        </w:rPr>
        <w:lastRenderedPageBreak/>
        <w:t xml:space="preserve">To preserve accuracy and relevance, make </w:t>
      </w:r>
      <w:r>
        <w:rPr>
          <w:rFonts w:ascii="Arial" w:hAnsi="Arial" w:cs="Arial"/>
          <w:sz w:val="22"/>
        </w:rPr>
        <w:t>sure</w:t>
      </w:r>
      <w:r w:rsidRPr="00570FF1">
        <w:rPr>
          <w:rFonts w:ascii="Arial" w:hAnsi="Arial" w:cs="Arial"/>
          <w:sz w:val="22"/>
        </w:rPr>
        <w:t xml:space="preserve"> that website content is routinely reviewed and updated to reflect changes in Early Help policies and services (Department for Education, 2026).</w:t>
      </w:r>
    </w:p>
    <w:p w14:paraId="5D06014C" w14:textId="77777777" w:rsidR="00440241" w:rsidRDefault="00440241" w:rsidP="00440241">
      <w:pPr>
        <w:spacing w:line="360" w:lineRule="auto"/>
        <w:rPr>
          <w:rFonts w:ascii="Arial" w:hAnsi="Arial" w:cs="Arial"/>
          <w:sz w:val="22"/>
        </w:rPr>
      </w:pPr>
    </w:p>
    <w:p w14:paraId="65B6BF15" w14:textId="383ED1DE" w:rsidR="001B7A40" w:rsidRPr="00440241" w:rsidRDefault="001B7A40" w:rsidP="00440241">
      <w:pPr>
        <w:spacing w:line="360" w:lineRule="auto"/>
        <w:rPr>
          <w:rFonts w:ascii="Arial" w:hAnsi="Arial" w:cs="Arial"/>
          <w:b/>
          <w:bCs/>
          <w:sz w:val="22"/>
        </w:rPr>
      </w:pPr>
      <w:r w:rsidRPr="00440241">
        <w:rPr>
          <w:rFonts w:ascii="Arial" w:hAnsi="Arial" w:cs="Arial"/>
          <w:b/>
          <w:bCs/>
        </w:rPr>
        <w:t>References</w:t>
      </w:r>
      <w:r w:rsidR="002F2C0A" w:rsidRPr="00440241">
        <w:rPr>
          <w:rFonts w:ascii="Arial" w:hAnsi="Arial" w:cs="Arial"/>
          <w:b/>
          <w:bCs/>
        </w:rPr>
        <w:t xml:space="preserve"> </w:t>
      </w:r>
    </w:p>
    <w:p w14:paraId="2ECD889C" w14:textId="77777777" w:rsidR="003E03CB" w:rsidRDefault="003E03CB" w:rsidP="003E03CB"/>
    <w:p w14:paraId="1DFE8571" w14:textId="77777777" w:rsidR="00C400BF" w:rsidRPr="00C400BF" w:rsidRDefault="00C400BF" w:rsidP="00C400BF">
      <w:pPr>
        <w:shd w:val="clear" w:color="auto" w:fill="FFFFFF"/>
        <w:spacing w:after="0" w:line="240" w:lineRule="auto"/>
        <w:rPr>
          <w:rFonts w:ascii="Arial" w:eastAsia="Times New Roman" w:hAnsi="Arial" w:cs="Arial"/>
          <w:color w:val="37393C"/>
          <w:sz w:val="22"/>
          <w:lang w:eastAsia="en-GB"/>
        </w:rPr>
      </w:pPr>
      <w:r w:rsidRPr="00C400BF">
        <w:rPr>
          <w:rFonts w:ascii="Arial" w:eastAsia="Times New Roman" w:hAnsi="Arial" w:cs="Arial"/>
          <w:color w:val="37393C"/>
          <w:sz w:val="22"/>
          <w:lang w:eastAsia="en-GB"/>
        </w:rPr>
        <w:t xml:space="preserve">Barfield, S.C. </w:t>
      </w:r>
      <w:r w:rsidR="00195AED">
        <w:rPr>
          <w:rFonts w:ascii="Arial" w:eastAsia="Times New Roman" w:hAnsi="Arial" w:cs="Arial"/>
          <w:color w:val="37393C"/>
          <w:sz w:val="22"/>
          <w:lang w:eastAsia="en-GB"/>
        </w:rPr>
        <w:t>(2023).</w:t>
      </w:r>
      <w:r w:rsidRPr="00C400BF">
        <w:rPr>
          <w:rFonts w:ascii="Arial" w:eastAsia="Times New Roman" w:hAnsi="Arial" w:cs="Arial"/>
          <w:color w:val="37393C"/>
          <w:sz w:val="22"/>
          <w:lang w:eastAsia="en-GB"/>
        </w:rPr>
        <w:t xml:space="preserve"> Has the early help agenda for </w:t>
      </w:r>
      <w:r w:rsidR="00195AED">
        <w:rPr>
          <w:rFonts w:ascii="Arial" w:eastAsia="Times New Roman" w:hAnsi="Arial" w:cs="Arial"/>
          <w:color w:val="37393C"/>
          <w:sz w:val="22"/>
          <w:lang w:eastAsia="en-GB"/>
        </w:rPr>
        <w:t>parenting-ability-based</w:t>
      </w:r>
      <w:r w:rsidRPr="00C400BF">
        <w:rPr>
          <w:rFonts w:ascii="Arial" w:eastAsia="Times New Roman" w:hAnsi="Arial" w:cs="Arial"/>
          <w:color w:val="37393C"/>
          <w:sz w:val="22"/>
          <w:lang w:eastAsia="en-GB"/>
        </w:rPr>
        <w:t xml:space="preserve"> targeted early help</w:t>
      </w:r>
      <w:r w:rsidR="00195AED">
        <w:rPr>
          <w:rFonts w:ascii="Arial" w:eastAsia="Times New Roman" w:hAnsi="Arial" w:cs="Arial"/>
          <w:color w:val="37393C"/>
          <w:sz w:val="22"/>
          <w:lang w:eastAsia="en-GB"/>
        </w:rPr>
        <w:t xml:space="preserve"> helped?</w:t>
      </w:r>
      <w:r w:rsidRPr="00C400BF">
        <w:rPr>
          <w:rFonts w:ascii="Arial" w:eastAsia="Times New Roman" w:hAnsi="Arial" w:cs="Arial"/>
          <w:color w:val="37393C"/>
          <w:sz w:val="22"/>
          <w:lang w:eastAsia="en-GB"/>
        </w:rPr>
        <w:t> Nottingham Trent University.</w:t>
      </w:r>
    </w:p>
    <w:p w14:paraId="4851FF71" w14:textId="77777777" w:rsidR="00C400BF" w:rsidRPr="00C400BF" w:rsidRDefault="00C400BF" w:rsidP="00C400BF">
      <w:pPr>
        <w:shd w:val="clear" w:color="auto" w:fill="FFFFFF"/>
        <w:spacing w:after="0" w:line="240" w:lineRule="auto"/>
        <w:rPr>
          <w:rFonts w:ascii="Arial" w:eastAsia="Times New Roman" w:hAnsi="Arial" w:cs="Arial"/>
          <w:color w:val="37393C"/>
          <w:sz w:val="22"/>
          <w:lang w:eastAsia="en-GB"/>
        </w:rPr>
      </w:pPr>
    </w:p>
    <w:p w14:paraId="0CC15F28" w14:textId="77777777" w:rsidR="00C400BF" w:rsidRPr="00C400BF" w:rsidRDefault="00C400BF" w:rsidP="00C400BF">
      <w:pPr>
        <w:shd w:val="clear" w:color="auto" w:fill="FFFFFF"/>
        <w:spacing w:after="0" w:line="240" w:lineRule="auto"/>
        <w:rPr>
          <w:rFonts w:ascii="Arial" w:eastAsia="Times New Roman" w:hAnsi="Arial" w:cs="Arial"/>
          <w:color w:val="37393C"/>
          <w:sz w:val="22"/>
          <w:lang w:eastAsia="en-GB"/>
        </w:rPr>
      </w:pPr>
      <w:r w:rsidRPr="00C400BF">
        <w:rPr>
          <w:rFonts w:ascii="Arial" w:eastAsia="Times New Roman" w:hAnsi="Arial" w:cs="Arial"/>
          <w:color w:val="37393C"/>
          <w:sz w:val="22"/>
          <w:lang w:eastAsia="en-GB"/>
        </w:rPr>
        <w:t xml:space="preserve">Child protection and safeguarding (no </w:t>
      </w:r>
      <w:r w:rsidR="00195AED">
        <w:rPr>
          <w:rFonts w:ascii="Arial" w:eastAsia="Times New Roman" w:hAnsi="Arial" w:cs="Arial"/>
          <w:color w:val="37393C"/>
          <w:sz w:val="22"/>
          <w:lang w:eastAsia="en-GB"/>
        </w:rPr>
        <w:t>date).</w:t>
      </w:r>
      <w:r w:rsidRPr="00C400BF">
        <w:rPr>
          <w:rFonts w:ascii="Arial" w:eastAsia="Times New Roman" w:hAnsi="Arial" w:cs="Arial"/>
          <w:color w:val="37393C"/>
          <w:sz w:val="22"/>
          <w:lang w:eastAsia="en-GB"/>
        </w:rPr>
        <w:t> Gov.uk. Available at: https://resources.leicestershire.gov.uk/education-and-children/child-protection-and-safeguarding (Accessed: 20 July 2026).</w:t>
      </w:r>
    </w:p>
    <w:p w14:paraId="716C317C" w14:textId="77777777" w:rsidR="00C400BF" w:rsidRDefault="00C400BF" w:rsidP="00C400BF">
      <w:pPr>
        <w:shd w:val="clear" w:color="auto" w:fill="FFFFFF"/>
        <w:spacing w:after="0" w:line="240" w:lineRule="auto"/>
        <w:rPr>
          <w:rFonts w:ascii="Arial" w:eastAsia="Times New Roman" w:hAnsi="Arial" w:cs="Arial"/>
          <w:color w:val="37393C"/>
          <w:sz w:val="22"/>
          <w:lang w:eastAsia="en-GB"/>
        </w:rPr>
      </w:pPr>
    </w:p>
    <w:p w14:paraId="5EB3457A" w14:textId="77777777" w:rsidR="00C400BF" w:rsidRPr="00C400BF" w:rsidRDefault="00C400BF" w:rsidP="00C400BF">
      <w:pPr>
        <w:shd w:val="clear" w:color="auto" w:fill="FFFFFF"/>
        <w:spacing w:after="0" w:line="240" w:lineRule="auto"/>
        <w:rPr>
          <w:rFonts w:ascii="Arial" w:eastAsia="Times New Roman" w:hAnsi="Arial" w:cs="Arial"/>
          <w:color w:val="37393C"/>
          <w:sz w:val="22"/>
          <w:lang w:eastAsia="en-GB"/>
        </w:rPr>
      </w:pPr>
      <w:r w:rsidRPr="00C400BF">
        <w:rPr>
          <w:rFonts w:ascii="Arial" w:eastAsia="Times New Roman" w:hAnsi="Arial" w:cs="Arial"/>
          <w:color w:val="37393C"/>
          <w:sz w:val="22"/>
          <w:lang w:eastAsia="en-GB"/>
        </w:rPr>
        <w:t xml:space="preserve">Early </w:t>
      </w:r>
      <w:r w:rsidR="00195AED">
        <w:rPr>
          <w:rFonts w:ascii="Arial" w:eastAsia="Times New Roman" w:hAnsi="Arial" w:cs="Arial"/>
          <w:color w:val="37393C"/>
          <w:sz w:val="22"/>
          <w:lang w:eastAsia="en-GB"/>
        </w:rPr>
        <w:t>Help</w:t>
      </w:r>
      <w:r w:rsidRPr="00C400BF">
        <w:rPr>
          <w:rFonts w:ascii="Arial" w:eastAsia="Times New Roman" w:hAnsi="Arial" w:cs="Arial"/>
          <w:color w:val="37393C"/>
          <w:sz w:val="22"/>
          <w:lang w:eastAsia="en-GB"/>
        </w:rPr>
        <w:t xml:space="preserve"> (no </w:t>
      </w:r>
      <w:r w:rsidR="00195AED">
        <w:rPr>
          <w:rFonts w:ascii="Arial" w:eastAsia="Times New Roman" w:hAnsi="Arial" w:cs="Arial"/>
          <w:color w:val="37393C"/>
          <w:sz w:val="22"/>
          <w:lang w:eastAsia="en-GB"/>
        </w:rPr>
        <w:t>date).</w:t>
      </w:r>
      <w:r w:rsidRPr="00C400BF">
        <w:rPr>
          <w:rFonts w:ascii="Arial" w:eastAsia="Times New Roman" w:hAnsi="Arial" w:cs="Arial"/>
          <w:color w:val="37393C"/>
          <w:sz w:val="22"/>
          <w:lang w:eastAsia="en-GB"/>
        </w:rPr>
        <w:t> Org.uk. Available at: https://www.leedsscp.org.uk/practitioners/working-with-families/early-help (Accessed: 20 July 2026).</w:t>
      </w:r>
    </w:p>
    <w:p w14:paraId="1E7D34A9" w14:textId="77777777" w:rsidR="00C400BF" w:rsidRPr="00C400BF" w:rsidRDefault="00C400BF" w:rsidP="00C400BF">
      <w:pPr>
        <w:shd w:val="clear" w:color="auto" w:fill="FFFFFF"/>
        <w:spacing w:after="0" w:line="240" w:lineRule="auto"/>
        <w:rPr>
          <w:rFonts w:ascii="Arial" w:eastAsia="Times New Roman" w:hAnsi="Arial" w:cs="Arial"/>
          <w:color w:val="37393C"/>
          <w:sz w:val="22"/>
          <w:lang w:eastAsia="en-GB"/>
        </w:rPr>
      </w:pPr>
      <w:r w:rsidRPr="00C400BF">
        <w:rPr>
          <w:rFonts w:ascii="Arial" w:eastAsia="Times New Roman" w:hAnsi="Arial" w:cs="Arial"/>
          <w:color w:val="37393C"/>
          <w:sz w:val="22"/>
          <w:lang w:eastAsia="en-GB"/>
        </w:rPr>
        <w:t>(Early help and early intervention, no date)</w:t>
      </w:r>
    </w:p>
    <w:p w14:paraId="4459FAFB" w14:textId="77777777" w:rsidR="00C400BF" w:rsidRPr="00C400BF" w:rsidRDefault="00C400BF" w:rsidP="00C400BF">
      <w:pPr>
        <w:shd w:val="clear" w:color="auto" w:fill="FFFFFF"/>
        <w:spacing w:after="0" w:line="240" w:lineRule="auto"/>
        <w:rPr>
          <w:rFonts w:ascii="Arial" w:eastAsia="Times New Roman" w:hAnsi="Arial" w:cs="Arial"/>
          <w:color w:val="37393C"/>
          <w:sz w:val="22"/>
          <w:lang w:eastAsia="en-GB"/>
        </w:rPr>
      </w:pPr>
    </w:p>
    <w:p w14:paraId="4AFE42E1" w14:textId="77777777" w:rsidR="00C400BF" w:rsidRPr="00C400BF" w:rsidRDefault="00C400BF" w:rsidP="00C400BF">
      <w:pPr>
        <w:shd w:val="clear" w:color="auto" w:fill="FFFFFF"/>
        <w:spacing w:after="0" w:line="240" w:lineRule="auto"/>
        <w:rPr>
          <w:rFonts w:ascii="Arial" w:eastAsia="Times New Roman" w:hAnsi="Arial" w:cs="Arial"/>
          <w:color w:val="37393C"/>
          <w:sz w:val="22"/>
          <w:lang w:eastAsia="en-GB"/>
        </w:rPr>
      </w:pPr>
      <w:r w:rsidRPr="00C400BF">
        <w:rPr>
          <w:rFonts w:ascii="Arial" w:eastAsia="Times New Roman" w:hAnsi="Arial" w:cs="Arial"/>
          <w:color w:val="37393C"/>
          <w:sz w:val="22"/>
          <w:lang w:eastAsia="en-GB"/>
        </w:rPr>
        <w:t xml:space="preserve">Early help and early intervention (no </w:t>
      </w:r>
      <w:r w:rsidR="00195AED">
        <w:rPr>
          <w:rFonts w:ascii="Arial" w:eastAsia="Times New Roman" w:hAnsi="Arial" w:cs="Arial"/>
          <w:color w:val="37393C"/>
          <w:sz w:val="22"/>
          <w:lang w:eastAsia="en-GB"/>
        </w:rPr>
        <w:t>date) –</w:t>
      </w:r>
      <w:r w:rsidRPr="00C400BF">
        <w:rPr>
          <w:rFonts w:ascii="Arial" w:eastAsia="Times New Roman" w:hAnsi="Arial" w:cs="Arial"/>
          <w:color w:val="37393C"/>
          <w:sz w:val="22"/>
          <w:lang w:eastAsia="en-GB"/>
        </w:rPr>
        <w:t> NSPCC Learning. Available at: https://learning.nspcc.org.uk/safeguarding-child-protection/early-help-and-early-intervention (Accessed: 17 July 2026).</w:t>
      </w:r>
    </w:p>
    <w:p w14:paraId="17588776" w14:textId="77777777" w:rsidR="00C400BF" w:rsidRPr="00C400BF" w:rsidRDefault="00C400BF" w:rsidP="00C400BF">
      <w:pPr>
        <w:spacing w:after="0" w:line="240" w:lineRule="auto"/>
        <w:rPr>
          <w:rFonts w:eastAsia="Times New Roman" w:cs="Times New Roman"/>
          <w:sz w:val="22"/>
          <w:lang w:eastAsia="en-GB"/>
        </w:rPr>
      </w:pPr>
    </w:p>
    <w:p w14:paraId="3A51658D" w14:textId="77777777" w:rsidR="003E03CB" w:rsidRPr="00C400BF" w:rsidRDefault="003E03CB" w:rsidP="003E03CB"/>
    <w:p w14:paraId="5FB1A817" w14:textId="77777777" w:rsidR="00C400BF" w:rsidRPr="00C400BF" w:rsidRDefault="00C400BF" w:rsidP="00C400BF">
      <w:pPr>
        <w:shd w:val="clear" w:color="auto" w:fill="FFFFFF"/>
        <w:spacing w:after="0" w:line="240" w:lineRule="auto"/>
        <w:rPr>
          <w:rFonts w:ascii="Arial" w:eastAsia="Times New Roman" w:hAnsi="Arial" w:cs="Arial"/>
          <w:color w:val="37393C"/>
          <w:sz w:val="22"/>
          <w:lang w:eastAsia="en-GB"/>
        </w:rPr>
      </w:pPr>
      <w:r w:rsidRPr="00C400BF">
        <w:rPr>
          <w:rFonts w:ascii="Arial" w:eastAsia="Times New Roman" w:hAnsi="Arial" w:cs="Arial"/>
          <w:color w:val="37393C"/>
          <w:sz w:val="22"/>
          <w:lang w:eastAsia="en-GB"/>
        </w:rPr>
        <w:t xml:space="preserve">Homepage (no </w:t>
      </w:r>
      <w:r w:rsidR="00195AED">
        <w:rPr>
          <w:rFonts w:ascii="Arial" w:eastAsia="Times New Roman" w:hAnsi="Arial" w:cs="Arial"/>
          <w:color w:val="37393C"/>
          <w:sz w:val="22"/>
          <w:lang w:eastAsia="en-GB"/>
        </w:rPr>
        <w:t>date).</w:t>
      </w:r>
      <w:r w:rsidRPr="00C400BF">
        <w:rPr>
          <w:rFonts w:ascii="Arial" w:eastAsia="Times New Roman" w:hAnsi="Arial" w:cs="Arial"/>
          <w:color w:val="37393C"/>
          <w:sz w:val="22"/>
          <w:lang w:eastAsia="en-GB"/>
        </w:rPr>
        <w:t> Leicester City Council. Available at: https://www.leicester.gov.uk (Accessed: 20 July 2026).</w:t>
      </w:r>
    </w:p>
    <w:p w14:paraId="3D8A5A57" w14:textId="77777777" w:rsidR="00C400BF" w:rsidRPr="00C400BF" w:rsidRDefault="00C400BF" w:rsidP="00C400BF">
      <w:pPr>
        <w:shd w:val="clear" w:color="auto" w:fill="FFFFFF"/>
        <w:spacing w:after="0" w:line="240" w:lineRule="auto"/>
        <w:rPr>
          <w:rFonts w:ascii="Arial" w:eastAsia="Times New Roman" w:hAnsi="Arial" w:cs="Arial"/>
          <w:color w:val="37393C"/>
          <w:sz w:val="22"/>
          <w:lang w:eastAsia="en-GB"/>
        </w:rPr>
      </w:pPr>
      <w:r w:rsidRPr="00C400BF">
        <w:rPr>
          <w:rFonts w:ascii="Arial" w:eastAsia="Times New Roman" w:hAnsi="Arial" w:cs="Arial"/>
          <w:color w:val="37393C"/>
          <w:sz w:val="22"/>
          <w:lang w:eastAsia="en-GB"/>
        </w:rPr>
        <w:t>(John et al., 2023)</w:t>
      </w:r>
    </w:p>
    <w:p w14:paraId="7FB8893A" w14:textId="77777777" w:rsidR="00C400BF" w:rsidRDefault="00C400BF" w:rsidP="00C400BF">
      <w:pPr>
        <w:shd w:val="clear" w:color="auto" w:fill="FFFFFF"/>
        <w:spacing w:after="0" w:line="240" w:lineRule="auto"/>
        <w:rPr>
          <w:rFonts w:ascii="Arial" w:eastAsia="Times New Roman" w:hAnsi="Arial" w:cs="Arial"/>
          <w:color w:val="37393C"/>
          <w:sz w:val="22"/>
          <w:lang w:eastAsia="en-GB"/>
        </w:rPr>
      </w:pPr>
    </w:p>
    <w:p w14:paraId="65757D2A" w14:textId="77777777" w:rsidR="00C400BF" w:rsidRPr="00C400BF" w:rsidRDefault="00C400BF" w:rsidP="00C400BF">
      <w:pPr>
        <w:shd w:val="clear" w:color="auto" w:fill="FFFFFF"/>
        <w:spacing w:after="0" w:line="240" w:lineRule="auto"/>
        <w:rPr>
          <w:rFonts w:ascii="Arial" w:eastAsia="Times New Roman" w:hAnsi="Arial" w:cs="Arial"/>
          <w:color w:val="37393C"/>
          <w:sz w:val="22"/>
          <w:lang w:eastAsia="en-GB"/>
        </w:rPr>
      </w:pPr>
      <w:r w:rsidRPr="00C400BF">
        <w:rPr>
          <w:rFonts w:ascii="Arial" w:eastAsia="Times New Roman" w:hAnsi="Arial" w:cs="Arial"/>
          <w:color w:val="37393C"/>
          <w:sz w:val="22"/>
          <w:lang w:eastAsia="en-GB"/>
        </w:rPr>
        <w:t>John, S. et al. (2023) Evaluation of the early help services provided as a part of the cluster collaborative in Leeds, </w:t>
      </w:r>
      <w:r w:rsidR="00195AED">
        <w:rPr>
          <w:rFonts w:ascii="Arial" w:eastAsia="Times New Roman" w:hAnsi="Arial" w:cs="Arial"/>
          <w:color w:val="37393C"/>
          <w:sz w:val="22"/>
          <w:lang w:eastAsia="en-GB"/>
        </w:rPr>
        <w:t>yorksj.ac.uk.</w:t>
      </w:r>
      <w:r w:rsidRPr="00C400BF">
        <w:rPr>
          <w:rFonts w:ascii="Arial" w:eastAsia="Times New Roman" w:hAnsi="Arial" w:cs="Arial"/>
          <w:color w:val="37393C"/>
          <w:sz w:val="22"/>
          <w:lang w:eastAsia="en-GB"/>
        </w:rPr>
        <w:t xml:space="preserve"> Available at: https://ray.yorksj.ac.uk/id/eprint/10648/1/evaluation-of-the-early-help-services-provided-as-part-of-the-Cluster-Collaborative-in-Leeds-final-002.pdf (Accessed: 22 July 2026).</w:t>
      </w:r>
    </w:p>
    <w:p w14:paraId="674FA147" w14:textId="77777777" w:rsidR="00C400BF" w:rsidRPr="00C400BF" w:rsidRDefault="00C400BF" w:rsidP="00C400BF">
      <w:pPr>
        <w:shd w:val="clear" w:color="auto" w:fill="FFFFFF"/>
        <w:spacing w:after="0" w:line="240" w:lineRule="auto"/>
        <w:rPr>
          <w:rFonts w:ascii="Arial" w:eastAsia="Times New Roman" w:hAnsi="Arial" w:cs="Arial"/>
          <w:color w:val="37393C"/>
          <w:sz w:val="22"/>
          <w:lang w:eastAsia="en-GB"/>
        </w:rPr>
      </w:pPr>
    </w:p>
    <w:p w14:paraId="74EB05A5" w14:textId="77777777" w:rsidR="00C400BF" w:rsidRPr="00C400BF" w:rsidRDefault="00C400BF" w:rsidP="00C400BF">
      <w:pPr>
        <w:shd w:val="clear" w:color="auto" w:fill="FFFFFF"/>
        <w:spacing w:after="0" w:line="240" w:lineRule="auto"/>
        <w:rPr>
          <w:rFonts w:ascii="Arial" w:eastAsia="Times New Roman" w:hAnsi="Arial" w:cs="Arial"/>
          <w:color w:val="37393C"/>
          <w:sz w:val="22"/>
          <w:lang w:eastAsia="en-GB"/>
        </w:rPr>
      </w:pPr>
      <w:r w:rsidRPr="00C400BF">
        <w:rPr>
          <w:rFonts w:ascii="Arial" w:eastAsia="Times New Roman" w:hAnsi="Arial" w:cs="Arial"/>
          <w:color w:val="37393C"/>
          <w:sz w:val="22"/>
          <w:lang w:eastAsia="en-GB"/>
        </w:rPr>
        <w:t xml:space="preserve">Think Family Work Family (no </w:t>
      </w:r>
      <w:r w:rsidR="00195AED">
        <w:rPr>
          <w:rFonts w:ascii="Arial" w:eastAsia="Times New Roman" w:hAnsi="Arial" w:cs="Arial"/>
          <w:color w:val="37393C"/>
          <w:sz w:val="22"/>
          <w:lang w:eastAsia="en-GB"/>
        </w:rPr>
        <w:t>date).</w:t>
      </w:r>
      <w:r w:rsidRPr="00C400BF">
        <w:rPr>
          <w:rFonts w:ascii="Arial" w:eastAsia="Times New Roman" w:hAnsi="Arial" w:cs="Arial"/>
          <w:color w:val="37393C"/>
          <w:sz w:val="22"/>
          <w:lang w:eastAsia="en-GB"/>
        </w:rPr>
        <w:t> Org.uk. Available at: https://www.leedsscp.org.uk/children/think-family (Accessed: 27 July 2026).</w:t>
      </w:r>
    </w:p>
    <w:p w14:paraId="77447782" w14:textId="77777777" w:rsidR="00C400BF" w:rsidRDefault="00C400BF" w:rsidP="00C400BF">
      <w:pPr>
        <w:shd w:val="clear" w:color="auto" w:fill="FFFFFF"/>
        <w:spacing w:after="0" w:line="240" w:lineRule="auto"/>
        <w:rPr>
          <w:rFonts w:ascii="Arial" w:eastAsia="Times New Roman" w:hAnsi="Arial" w:cs="Arial"/>
          <w:color w:val="37393C"/>
          <w:sz w:val="22"/>
          <w:lang w:eastAsia="en-GB"/>
        </w:rPr>
      </w:pPr>
    </w:p>
    <w:p w14:paraId="18A9BE13" w14:textId="77777777" w:rsidR="00C400BF" w:rsidRPr="00C400BF" w:rsidRDefault="00C400BF" w:rsidP="00C400BF">
      <w:pPr>
        <w:shd w:val="clear" w:color="auto" w:fill="FFFFFF"/>
        <w:spacing w:after="0" w:line="240" w:lineRule="auto"/>
        <w:rPr>
          <w:rFonts w:ascii="Arial" w:eastAsia="Times New Roman" w:hAnsi="Arial" w:cs="Arial"/>
          <w:color w:val="37393C"/>
          <w:sz w:val="22"/>
          <w:lang w:eastAsia="en-GB"/>
        </w:rPr>
      </w:pPr>
      <w:r w:rsidRPr="00C400BF">
        <w:rPr>
          <w:rFonts w:ascii="Arial" w:eastAsia="Times New Roman" w:hAnsi="Arial" w:cs="Arial"/>
          <w:color w:val="37393C"/>
          <w:sz w:val="22"/>
          <w:lang w:eastAsia="en-GB"/>
        </w:rPr>
        <w:t>(Working together to safeguard children, 2015)</w:t>
      </w:r>
    </w:p>
    <w:p w14:paraId="42ED9E84" w14:textId="77777777" w:rsidR="00C400BF" w:rsidRPr="00C400BF" w:rsidRDefault="00C400BF" w:rsidP="00C400BF">
      <w:pPr>
        <w:shd w:val="clear" w:color="auto" w:fill="FFFFFF"/>
        <w:spacing w:after="0" w:line="240" w:lineRule="auto"/>
        <w:rPr>
          <w:rFonts w:ascii="Arial" w:eastAsia="Times New Roman" w:hAnsi="Arial" w:cs="Arial"/>
          <w:color w:val="37393C"/>
          <w:sz w:val="22"/>
          <w:lang w:eastAsia="en-GB"/>
        </w:rPr>
      </w:pPr>
      <w:r w:rsidRPr="00C400BF">
        <w:rPr>
          <w:rFonts w:ascii="Arial" w:eastAsia="Times New Roman" w:hAnsi="Arial" w:cs="Arial"/>
          <w:color w:val="37393C"/>
          <w:sz w:val="22"/>
          <w:lang w:eastAsia="en-GB"/>
        </w:rPr>
        <w:t>Working together to safeguard children (2015) Gov.uk. Available at: https://www.gov.uk/government/publications/working-together-to-safeguard-children--2 (Accessed: 12 August 2026).</w:t>
      </w:r>
    </w:p>
    <w:p w14:paraId="30E70FF6" w14:textId="77777777" w:rsidR="001B7A40" w:rsidRPr="00C400BF" w:rsidRDefault="001B7A40" w:rsidP="00C03A91">
      <w:pPr>
        <w:spacing w:line="360" w:lineRule="auto"/>
        <w:rPr>
          <w:rFonts w:ascii="Arial" w:hAnsi="Arial" w:cs="Arial"/>
          <w:sz w:val="22"/>
        </w:rPr>
      </w:pPr>
    </w:p>
    <w:p w14:paraId="2B5C1A53" w14:textId="77777777" w:rsidR="00C400BF" w:rsidRPr="00C400BF" w:rsidRDefault="00C400BF" w:rsidP="00C400BF">
      <w:pPr>
        <w:shd w:val="clear" w:color="auto" w:fill="FFFFFF"/>
        <w:spacing w:after="0" w:line="240" w:lineRule="auto"/>
        <w:rPr>
          <w:rFonts w:ascii="Arial" w:eastAsia="Times New Roman" w:hAnsi="Arial" w:cs="Arial"/>
          <w:color w:val="37393C"/>
          <w:sz w:val="22"/>
          <w:lang w:eastAsia="en-GB"/>
        </w:rPr>
      </w:pPr>
      <w:r w:rsidRPr="00C400BF">
        <w:rPr>
          <w:rFonts w:ascii="Arial" w:eastAsia="Times New Roman" w:hAnsi="Arial" w:cs="Arial"/>
          <w:color w:val="37393C"/>
          <w:sz w:val="22"/>
          <w:lang w:eastAsia="en-GB"/>
        </w:rPr>
        <w:t>(No date a) </w:t>
      </w:r>
      <w:r w:rsidRPr="00C400BF">
        <w:rPr>
          <w:rFonts w:ascii="Arial" w:eastAsia="Times New Roman" w:hAnsi="Arial" w:cs="Arial"/>
          <w:i/>
          <w:iCs/>
          <w:color w:val="37393C"/>
          <w:sz w:val="22"/>
          <w:lang w:eastAsia="en-GB"/>
        </w:rPr>
        <w:t>Gov.uk</w:t>
      </w:r>
      <w:r w:rsidRPr="00C400BF">
        <w:rPr>
          <w:rFonts w:ascii="Arial" w:eastAsia="Times New Roman" w:hAnsi="Arial" w:cs="Arial"/>
          <w:color w:val="37393C"/>
          <w:sz w:val="22"/>
          <w:lang w:eastAsia="en-GB"/>
        </w:rPr>
        <w:t>. Available at: https://assets.publishing.service.gov.uk/media/628de13be90e071f5f7e1bd2/Early_Help_System_Guide.pdf (Accessed: 17 July 2026).</w:t>
      </w:r>
    </w:p>
    <w:p w14:paraId="076AA059" w14:textId="77777777" w:rsidR="00C400BF" w:rsidRPr="00C400BF" w:rsidRDefault="00C400BF" w:rsidP="00C400BF">
      <w:pPr>
        <w:shd w:val="clear" w:color="auto" w:fill="FFFFFF"/>
        <w:spacing w:after="0" w:line="240" w:lineRule="auto"/>
        <w:rPr>
          <w:rFonts w:ascii="Arial" w:eastAsia="Times New Roman" w:hAnsi="Arial" w:cs="Arial"/>
          <w:color w:val="37393C"/>
          <w:sz w:val="22"/>
          <w:lang w:eastAsia="en-GB"/>
        </w:rPr>
      </w:pPr>
      <w:r w:rsidRPr="00C400BF">
        <w:rPr>
          <w:rFonts w:ascii="Arial" w:eastAsia="Times New Roman" w:hAnsi="Arial" w:cs="Arial"/>
          <w:color w:val="37393C"/>
          <w:sz w:val="22"/>
          <w:lang w:eastAsia="en-GB"/>
        </w:rPr>
        <w:t>(no date b)</w:t>
      </w:r>
    </w:p>
    <w:p w14:paraId="209620AB" w14:textId="77777777" w:rsidR="00C400BF" w:rsidRDefault="00C400BF" w:rsidP="00C400BF">
      <w:pPr>
        <w:shd w:val="clear" w:color="auto" w:fill="FFFFFF"/>
        <w:spacing w:after="0" w:line="240" w:lineRule="auto"/>
        <w:rPr>
          <w:rFonts w:ascii="Arial" w:eastAsia="Times New Roman" w:hAnsi="Arial" w:cs="Arial"/>
          <w:color w:val="37393C"/>
          <w:sz w:val="22"/>
          <w:lang w:eastAsia="en-GB"/>
        </w:rPr>
      </w:pPr>
    </w:p>
    <w:p w14:paraId="3A700BA6" w14:textId="77777777" w:rsidR="00C400BF" w:rsidRPr="00C400BF" w:rsidRDefault="00C400BF" w:rsidP="00C400BF">
      <w:pPr>
        <w:shd w:val="clear" w:color="auto" w:fill="FFFFFF"/>
        <w:spacing w:after="0" w:line="240" w:lineRule="auto"/>
        <w:rPr>
          <w:rFonts w:ascii="Arial" w:eastAsia="Times New Roman" w:hAnsi="Arial" w:cs="Arial"/>
          <w:color w:val="37393C"/>
          <w:sz w:val="22"/>
          <w:lang w:eastAsia="en-GB"/>
        </w:rPr>
      </w:pPr>
      <w:r w:rsidRPr="00C400BF">
        <w:rPr>
          <w:rFonts w:ascii="Arial" w:eastAsia="Times New Roman" w:hAnsi="Arial" w:cs="Arial"/>
          <w:color w:val="37393C"/>
          <w:sz w:val="22"/>
          <w:lang w:eastAsia="en-GB"/>
        </w:rPr>
        <w:t>(No date b) </w:t>
      </w:r>
      <w:r w:rsidRPr="00C400BF">
        <w:rPr>
          <w:rFonts w:ascii="Arial" w:eastAsia="Times New Roman" w:hAnsi="Arial" w:cs="Arial"/>
          <w:i/>
          <w:iCs/>
          <w:color w:val="37393C"/>
          <w:sz w:val="22"/>
          <w:lang w:eastAsia="en-GB"/>
        </w:rPr>
        <w:t>Gov.uk</w:t>
      </w:r>
      <w:r w:rsidRPr="00C400BF">
        <w:rPr>
          <w:rFonts w:ascii="Arial" w:eastAsia="Times New Roman" w:hAnsi="Arial" w:cs="Arial"/>
          <w:color w:val="37393C"/>
          <w:sz w:val="22"/>
          <w:lang w:eastAsia="en-GB"/>
        </w:rPr>
        <w:t>. Available at: https://assets.publishing.service.gov.uk/media/681b42043f1c73824ee3e4f0/Children_and_y</w:t>
      </w:r>
      <w:r w:rsidRPr="00C400BF">
        <w:rPr>
          <w:rFonts w:ascii="Arial" w:eastAsia="Times New Roman" w:hAnsi="Arial" w:cs="Arial"/>
          <w:color w:val="37393C"/>
          <w:sz w:val="22"/>
          <w:lang w:eastAsia="en-GB"/>
        </w:rPr>
        <w:lastRenderedPageBreak/>
        <w:t>oung_person_guide_to_working_together_to_safeguard_children.pdf (Accessed: 22 July 2026).</w:t>
      </w:r>
    </w:p>
    <w:p w14:paraId="777BBCBD" w14:textId="77777777" w:rsidR="00195AED" w:rsidRDefault="00195AED" w:rsidP="00C400BF">
      <w:pPr>
        <w:shd w:val="clear" w:color="auto" w:fill="FFFFFF"/>
        <w:spacing w:after="0" w:line="240" w:lineRule="auto"/>
        <w:rPr>
          <w:rFonts w:ascii="Arial" w:eastAsia="Times New Roman" w:hAnsi="Arial" w:cs="Arial"/>
          <w:color w:val="37393C"/>
          <w:sz w:val="22"/>
          <w:lang w:eastAsia="en-GB"/>
        </w:rPr>
      </w:pPr>
    </w:p>
    <w:p w14:paraId="61048BE7" w14:textId="77777777" w:rsidR="00C400BF" w:rsidRPr="00C400BF" w:rsidRDefault="00C400BF" w:rsidP="00C400BF">
      <w:pPr>
        <w:shd w:val="clear" w:color="auto" w:fill="FFFFFF"/>
        <w:spacing w:after="0" w:line="240" w:lineRule="auto"/>
        <w:rPr>
          <w:rFonts w:ascii="Arial" w:eastAsia="Times New Roman" w:hAnsi="Arial" w:cs="Arial"/>
          <w:color w:val="37393C"/>
          <w:sz w:val="22"/>
          <w:lang w:eastAsia="en-GB"/>
        </w:rPr>
      </w:pPr>
      <w:r w:rsidRPr="00C400BF">
        <w:rPr>
          <w:rFonts w:ascii="Arial" w:eastAsia="Times New Roman" w:hAnsi="Arial" w:cs="Arial"/>
          <w:color w:val="37393C"/>
          <w:sz w:val="22"/>
          <w:lang w:eastAsia="en-GB"/>
        </w:rPr>
        <w:t xml:space="preserve">(No </w:t>
      </w:r>
      <w:r>
        <w:rPr>
          <w:rFonts w:ascii="Arial" w:eastAsia="Times New Roman" w:hAnsi="Arial" w:cs="Arial"/>
          <w:color w:val="37393C"/>
          <w:sz w:val="22"/>
          <w:lang w:eastAsia="en-GB"/>
        </w:rPr>
        <w:t>date).</w:t>
      </w:r>
      <w:r w:rsidRPr="00C400BF">
        <w:rPr>
          <w:rFonts w:ascii="Arial" w:eastAsia="Times New Roman" w:hAnsi="Arial" w:cs="Arial"/>
          <w:color w:val="37393C"/>
          <w:sz w:val="22"/>
          <w:lang w:eastAsia="en-GB"/>
        </w:rPr>
        <w:t> Gov.uk. Available at: https://nscp.nottinghamshire.gov.uk/media/j4hmeu03/cityandcountyneglectstrategy.pdf (Accessed: 22 July 2026).</w:t>
      </w:r>
    </w:p>
    <w:p w14:paraId="067816AE" w14:textId="77777777" w:rsidR="00C400BF" w:rsidRPr="00C400BF" w:rsidRDefault="00C400BF" w:rsidP="00C400BF">
      <w:pPr>
        <w:shd w:val="clear" w:color="auto" w:fill="FFFFFF"/>
        <w:spacing w:after="0" w:line="240" w:lineRule="auto"/>
        <w:rPr>
          <w:rFonts w:ascii="Arial" w:eastAsia="Times New Roman" w:hAnsi="Arial" w:cs="Arial"/>
          <w:color w:val="37393C"/>
          <w:sz w:val="22"/>
          <w:lang w:eastAsia="en-GB"/>
        </w:rPr>
      </w:pPr>
      <w:r w:rsidRPr="00C400BF">
        <w:rPr>
          <w:rFonts w:ascii="Arial" w:eastAsia="Times New Roman" w:hAnsi="Arial" w:cs="Arial"/>
          <w:color w:val="37393C"/>
          <w:sz w:val="22"/>
          <w:lang w:eastAsia="en-GB"/>
        </w:rPr>
        <w:t>(no date d)</w:t>
      </w:r>
    </w:p>
    <w:p w14:paraId="480ACB0E" w14:textId="77777777" w:rsidR="00C400BF" w:rsidRDefault="00C400BF" w:rsidP="00C400BF">
      <w:pPr>
        <w:shd w:val="clear" w:color="auto" w:fill="FFFFFF"/>
        <w:spacing w:after="0" w:line="240" w:lineRule="auto"/>
        <w:rPr>
          <w:rFonts w:ascii="Arial" w:eastAsia="Times New Roman" w:hAnsi="Arial" w:cs="Arial"/>
          <w:color w:val="37393C"/>
          <w:sz w:val="22"/>
          <w:lang w:eastAsia="en-GB"/>
        </w:rPr>
      </w:pPr>
    </w:p>
    <w:p w14:paraId="611CBA9D" w14:textId="77777777" w:rsidR="00C400BF" w:rsidRPr="00C400BF" w:rsidRDefault="00C400BF" w:rsidP="00C400BF">
      <w:pPr>
        <w:shd w:val="clear" w:color="auto" w:fill="FFFFFF"/>
        <w:spacing w:after="0" w:line="240" w:lineRule="auto"/>
        <w:rPr>
          <w:rFonts w:ascii="Arial" w:eastAsia="Times New Roman" w:hAnsi="Arial" w:cs="Arial"/>
          <w:color w:val="37393C"/>
          <w:sz w:val="22"/>
          <w:lang w:eastAsia="en-GB"/>
        </w:rPr>
      </w:pPr>
      <w:r w:rsidRPr="00C400BF">
        <w:rPr>
          <w:rFonts w:ascii="Arial" w:eastAsia="Times New Roman" w:hAnsi="Arial" w:cs="Arial"/>
          <w:color w:val="37393C"/>
          <w:sz w:val="22"/>
          <w:lang w:eastAsia="en-GB"/>
        </w:rPr>
        <w:t xml:space="preserve">(No </w:t>
      </w:r>
      <w:r>
        <w:rPr>
          <w:rFonts w:ascii="Arial" w:eastAsia="Times New Roman" w:hAnsi="Arial" w:cs="Arial"/>
          <w:color w:val="37393C"/>
          <w:sz w:val="22"/>
          <w:lang w:eastAsia="en-GB"/>
        </w:rPr>
        <w:t>date)</w:t>
      </w:r>
      <w:r w:rsidRPr="00C400BF">
        <w:rPr>
          <w:rFonts w:ascii="Arial" w:eastAsia="Times New Roman" w:hAnsi="Arial" w:cs="Arial"/>
          <w:color w:val="37393C"/>
          <w:sz w:val="22"/>
          <w:lang w:eastAsia="en-GB"/>
        </w:rPr>
        <w:t xml:space="preserve"> Researchgate.net. Available at: </w:t>
      </w:r>
      <w:r>
        <w:rPr>
          <w:rFonts w:ascii="Arial" w:eastAsia="Times New Roman" w:hAnsi="Arial" w:cs="Arial"/>
          <w:color w:val="37393C"/>
          <w:sz w:val="22"/>
          <w:lang w:eastAsia="en-GB"/>
        </w:rPr>
        <w:t xml:space="preserve">https://www.researchgate.net/profile/Sarah_Taylor43/publication/356144005_ </w:t>
      </w:r>
      <w:r w:rsidRPr="00C400BF">
        <w:rPr>
          <w:rFonts w:ascii="Arial" w:eastAsia="Times New Roman" w:hAnsi="Arial" w:cs="Arial"/>
          <w:color w:val="37393C"/>
          <w:sz w:val="22"/>
          <w:lang w:eastAsia="en-GB"/>
        </w:rPr>
        <w:t>Evaluating_early_help_A_guide_to_evaluation_of_complex_local_early_help_systems/links/618d2a1661f09877207feec4/Evaluating-early-help-A-guide-to-evaluation-of-complex-local-early-help-systems.pdf (Accessed: 28 July 2026).</w:t>
      </w:r>
    </w:p>
    <w:p w14:paraId="263013C5" w14:textId="77777777" w:rsidR="001B7A40" w:rsidRDefault="001B7A40" w:rsidP="00C03A91">
      <w:pPr>
        <w:spacing w:line="360" w:lineRule="auto"/>
        <w:rPr>
          <w:rFonts w:ascii="Arial" w:hAnsi="Arial" w:cs="Arial"/>
          <w:sz w:val="22"/>
        </w:rPr>
      </w:pPr>
    </w:p>
    <w:p w14:paraId="1D733446" w14:textId="77777777" w:rsidR="00C400BF" w:rsidRPr="00C400BF" w:rsidRDefault="00C400BF" w:rsidP="00C400BF">
      <w:pPr>
        <w:shd w:val="clear" w:color="auto" w:fill="FFFFFF"/>
        <w:spacing w:after="0" w:line="240" w:lineRule="auto"/>
        <w:rPr>
          <w:rFonts w:ascii="Arial" w:eastAsia="Times New Roman" w:hAnsi="Arial" w:cs="Arial"/>
          <w:color w:val="37393C"/>
          <w:szCs w:val="24"/>
          <w:lang w:eastAsia="en-GB"/>
        </w:rPr>
      </w:pPr>
      <w:r w:rsidRPr="00C400BF">
        <w:rPr>
          <w:rFonts w:ascii="Arial" w:eastAsia="Times New Roman" w:hAnsi="Arial" w:cs="Arial"/>
          <w:color w:val="37393C"/>
          <w:szCs w:val="24"/>
          <w:lang w:eastAsia="en-GB"/>
        </w:rPr>
        <w:t>(</w:t>
      </w:r>
    </w:p>
    <w:p w14:paraId="67A934BF" w14:textId="77777777" w:rsidR="00C400BF" w:rsidRPr="00C400BF" w:rsidRDefault="00C400BF" w:rsidP="00C400BF">
      <w:pPr>
        <w:shd w:val="clear" w:color="auto" w:fill="FFFFFF"/>
        <w:spacing w:after="0" w:line="240" w:lineRule="auto"/>
        <w:rPr>
          <w:rFonts w:ascii="Arial" w:eastAsia="Times New Roman" w:hAnsi="Arial" w:cs="Arial"/>
          <w:color w:val="37393C"/>
          <w:szCs w:val="24"/>
          <w:lang w:eastAsia="en-GB"/>
        </w:rPr>
      </w:pPr>
      <w:r w:rsidRPr="00C400BF">
        <w:rPr>
          <w:rFonts w:ascii="Arial" w:eastAsia="Times New Roman" w:hAnsi="Arial" w:cs="Arial"/>
          <w:color w:val="37393C"/>
          <w:szCs w:val="24"/>
          <w:lang w:eastAsia="en-GB"/>
        </w:rPr>
        <w:t xml:space="preserve">(No </w:t>
      </w:r>
      <w:r w:rsidR="00195AED">
        <w:rPr>
          <w:rFonts w:ascii="Arial" w:eastAsia="Times New Roman" w:hAnsi="Arial" w:cs="Arial"/>
          <w:color w:val="37393C"/>
          <w:szCs w:val="24"/>
          <w:lang w:eastAsia="en-GB"/>
        </w:rPr>
        <w:t>date).</w:t>
      </w:r>
      <w:r w:rsidRPr="00C400BF">
        <w:rPr>
          <w:rFonts w:ascii="Arial" w:eastAsia="Times New Roman" w:hAnsi="Arial" w:cs="Arial"/>
          <w:color w:val="37393C"/>
          <w:szCs w:val="24"/>
          <w:lang w:eastAsia="en-GB"/>
        </w:rPr>
        <w:t> </w:t>
      </w:r>
      <w:r w:rsidRPr="00C400BF">
        <w:rPr>
          <w:rFonts w:ascii="Arial" w:eastAsia="Times New Roman" w:hAnsi="Arial" w:cs="Arial"/>
          <w:i/>
          <w:iCs/>
          <w:color w:val="37393C"/>
          <w:szCs w:val="24"/>
          <w:lang w:eastAsia="en-GB"/>
        </w:rPr>
        <w:t>Gov.uk</w:t>
      </w:r>
      <w:r w:rsidRPr="00C400BF">
        <w:rPr>
          <w:rFonts w:ascii="Arial" w:eastAsia="Times New Roman" w:hAnsi="Arial" w:cs="Arial"/>
          <w:color w:val="37393C"/>
          <w:szCs w:val="24"/>
          <w:lang w:eastAsia="en-GB"/>
        </w:rPr>
        <w:t>. Available at: https://assets.publishing.service.gov.uk/media/69fb1c28d0e316a40f269a5b/Working_together_to_safeguard_children_2026_a_guide_to_multi_agency_working.pdf (Accessed: 29 July 2026).</w:t>
      </w:r>
    </w:p>
    <w:p w14:paraId="615982FD" w14:textId="77777777" w:rsidR="00C400BF" w:rsidRDefault="00C400BF" w:rsidP="00C400BF">
      <w:pPr>
        <w:shd w:val="clear" w:color="auto" w:fill="FFFFFF"/>
        <w:spacing w:after="0" w:line="240" w:lineRule="auto"/>
        <w:rPr>
          <w:rFonts w:ascii="Arial" w:eastAsia="Times New Roman" w:hAnsi="Arial" w:cs="Arial"/>
          <w:color w:val="37393C"/>
          <w:szCs w:val="24"/>
          <w:lang w:eastAsia="en-GB"/>
        </w:rPr>
      </w:pPr>
    </w:p>
    <w:p w14:paraId="42030A90" w14:textId="77777777" w:rsidR="00C400BF" w:rsidRPr="00C400BF" w:rsidRDefault="00C400BF" w:rsidP="00C400BF">
      <w:pPr>
        <w:shd w:val="clear" w:color="auto" w:fill="FFFFFF"/>
        <w:spacing w:after="0" w:line="240" w:lineRule="auto"/>
        <w:rPr>
          <w:rFonts w:ascii="Arial" w:eastAsia="Times New Roman" w:hAnsi="Arial" w:cs="Arial"/>
          <w:color w:val="37393C"/>
          <w:szCs w:val="24"/>
          <w:lang w:eastAsia="en-GB"/>
        </w:rPr>
      </w:pPr>
      <w:r w:rsidRPr="00C400BF">
        <w:rPr>
          <w:rFonts w:ascii="Arial" w:eastAsia="Times New Roman" w:hAnsi="Arial" w:cs="Arial"/>
          <w:color w:val="37393C"/>
          <w:szCs w:val="24"/>
          <w:lang w:eastAsia="en-GB"/>
        </w:rPr>
        <w:t>(No date f) </w:t>
      </w:r>
      <w:r w:rsidRPr="00C400BF">
        <w:rPr>
          <w:rFonts w:ascii="Arial" w:eastAsia="Times New Roman" w:hAnsi="Arial" w:cs="Arial"/>
          <w:i/>
          <w:iCs/>
          <w:color w:val="37393C"/>
          <w:szCs w:val="24"/>
          <w:lang w:eastAsia="en-GB"/>
        </w:rPr>
        <w:t>Gov.uk</w:t>
      </w:r>
      <w:r w:rsidRPr="00C400BF">
        <w:rPr>
          <w:rFonts w:ascii="Arial" w:eastAsia="Times New Roman" w:hAnsi="Arial" w:cs="Arial"/>
          <w:color w:val="37393C"/>
          <w:szCs w:val="24"/>
          <w:lang w:eastAsia="en-GB"/>
        </w:rPr>
        <w:t>. Available at: https://assets.publishing.service.gov.uk/media/5a7b455ee5274a34770ea939/Munro-Review.pdf (Accessed: 30 July 2026).</w:t>
      </w:r>
    </w:p>
    <w:p w14:paraId="09B90A50" w14:textId="77777777" w:rsidR="00C400BF" w:rsidRPr="00C400BF" w:rsidRDefault="00C400BF" w:rsidP="00C03A91">
      <w:pPr>
        <w:spacing w:line="360" w:lineRule="auto"/>
        <w:rPr>
          <w:rFonts w:ascii="Arial" w:hAnsi="Arial" w:cs="Arial"/>
          <w:sz w:val="22"/>
        </w:rPr>
      </w:pPr>
    </w:p>
    <w:p w14:paraId="1ACD43EE" w14:textId="77777777" w:rsidR="000F6E10" w:rsidRPr="00C400BF" w:rsidRDefault="000F6E10">
      <w:pPr>
        <w:spacing w:line="360" w:lineRule="auto"/>
        <w:rPr>
          <w:rFonts w:ascii="Arial" w:hAnsi="Arial" w:cs="Arial"/>
          <w:sz w:val="22"/>
        </w:rPr>
      </w:pPr>
    </w:p>
    <w:sectPr w:rsidR="000F6E10" w:rsidRPr="00C400BF" w:rsidSect="00F60FBF">
      <w:footerReference w:type="even" r:id="rId16"/>
      <w:footerReference w:type="default" r:id="rId1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D69CE" w14:textId="77777777" w:rsidR="005E0862" w:rsidRDefault="005E0862" w:rsidP="00C03A91">
      <w:pPr>
        <w:spacing w:after="0" w:line="240" w:lineRule="auto"/>
      </w:pPr>
      <w:r>
        <w:separator/>
      </w:r>
    </w:p>
  </w:endnote>
  <w:endnote w:type="continuationSeparator" w:id="0">
    <w:p w14:paraId="19135212" w14:textId="77777777" w:rsidR="005E0862" w:rsidRDefault="005E0862"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94659364"/>
      <w:docPartObj>
        <w:docPartGallery w:val="Page Numbers (Bottom of Page)"/>
        <w:docPartUnique/>
      </w:docPartObj>
    </w:sdtPr>
    <w:sdtContent>
      <w:p w14:paraId="6007EA69" w14:textId="77777777" w:rsidR="00F60FBF" w:rsidRDefault="00F60FBF" w:rsidP="00F60F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B8B79B" w14:textId="77777777" w:rsidR="00F60FBF" w:rsidRDefault="00F60F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03462869"/>
      <w:docPartObj>
        <w:docPartGallery w:val="Page Numbers (Bottom of Page)"/>
        <w:docPartUnique/>
      </w:docPartObj>
    </w:sdtPr>
    <w:sdtContent>
      <w:p w14:paraId="420F7B98" w14:textId="77777777" w:rsidR="00F60FBF" w:rsidRDefault="00F60FBF" w:rsidP="00F60F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7054916" w14:textId="77777777" w:rsidR="00471858" w:rsidRDefault="00471858">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9CC55" w14:textId="77777777" w:rsidR="005E0862" w:rsidRDefault="005E0862" w:rsidP="00C03A91">
      <w:pPr>
        <w:spacing w:after="0" w:line="240" w:lineRule="auto"/>
      </w:pPr>
      <w:r>
        <w:separator/>
      </w:r>
    </w:p>
  </w:footnote>
  <w:footnote w:type="continuationSeparator" w:id="0">
    <w:p w14:paraId="7E6DAE20" w14:textId="77777777" w:rsidR="005E0862" w:rsidRDefault="005E0862"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34D74"/>
    <w:multiLevelType w:val="hybridMultilevel"/>
    <w:tmpl w:val="51D61134"/>
    <w:lvl w:ilvl="0" w:tplc="EC38CEE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B276D1"/>
    <w:multiLevelType w:val="hybridMultilevel"/>
    <w:tmpl w:val="F822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5178BD"/>
    <w:multiLevelType w:val="hybridMultilevel"/>
    <w:tmpl w:val="8238249E"/>
    <w:lvl w:ilvl="0" w:tplc="A1DE2AB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3C6FF2"/>
    <w:multiLevelType w:val="hybridMultilevel"/>
    <w:tmpl w:val="3E4C742C"/>
    <w:lvl w:ilvl="0" w:tplc="5A447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9F2D98"/>
    <w:multiLevelType w:val="hybridMultilevel"/>
    <w:tmpl w:val="74ECEC4A"/>
    <w:lvl w:ilvl="0" w:tplc="D28A8A5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953614"/>
    <w:multiLevelType w:val="hybridMultilevel"/>
    <w:tmpl w:val="E3F25C66"/>
    <w:lvl w:ilvl="0" w:tplc="C0FC25F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4"/>
  </w:num>
  <w:num w:numId="2" w16cid:durableId="1940680655">
    <w:abstractNumId w:val="2"/>
  </w:num>
  <w:num w:numId="3" w16cid:durableId="1890221906">
    <w:abstractNumId w:val="1"/>
  </w:num>
  <w:num w:numId="4" w16cid:durableId="396249628">
    <w:abstractNumId w:val="6"/>
  </w:num>
  <w:num w:numId="5" w16cid:durableId="156192234">
    <w:abstractNumId w:val="7"/>
  </w:num>
  <w:num w:numId="6" w16cid:durableId="926303317">
    <w:abstractNumId w:val="5"/>
  </w:num>
  <w:num w:numId="7" w16cid:durableId="1188908463">
    <w:abstractNumId w:val="0"/>
  </w:num>
  <w:num w:numId="8" w16cid:durableId="5676120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5B"/>
    <w:rsid w:val="0000417E"/>
    <w:rsid w:val="00017999"/>
    <w:rsid w:val="0002013F"/>
    <w:rsid w:val="00031562"/>
    <w:rsid w:val="0003580C"/>
    <w:rsid w:val="0004198C"/>
    <w:rsid w:val="0006391F"/>
    <w:rsid w:val="00063B2D"/>
    <w:rsid w:val="00076AC0"/>
    <w:rsid w:val="000820BC"/>
    <w:rsid w:val="00083D5C"/>
    <w:rsid w:val="00095609"/>
    <w:rsid w:val="00096DDA"/>
    <w:rsid w:val="000C4EDA"/>
    <w:rsid w:val="000D6A5E"/>
    <w:rsid w:val="000F6E10"/>
    <w:rsid w:val="00160B8A"/>
    <w:rsid w:val="00162190"/>
    <w:rsid w:val="0017431C"/>
    <w:rsid w:val="00195AED"/>
    <w:rsid w:val="001B7A40"/>
    <w:rsid w:val="001F6DDB"/>
    <w:rsid w:val="001F76FF"/>
    <w:rsid w:val="00205D91"/>
    <w:rsid w:val="00212B7A"/>
    <w:rsid w:val="00216C85"/>
    <w:rsid w:val="0024472A"/>
    <w:rsid w:val="00265D06"/>
    <w:rsid w:val="00273EDD"/>
    <w:rsid w:val="002770D1"/>
    <w:rsid w:val="002B7CCC"/>
    <w:rsid w:val="002C3965"/>
    <w:rsid w:val="002C463C"/>
    <w:rsid w:val="002D5EDB"/>
    <w:rsid w:val="002D63AC"/>
    <w:rsid w:val="002D787D"/>
    <w:rsid w:val="002E771B"/>
    <w:rsid w:val="002F2C0A"/>
    <w:rsid w:val="002F7C61"/>
    <w:rsid w:val="00321C4C"/>
    <w:rsid w:val="00321CE0"/>
    <w:rsid w:val="0032352A"/>
    <w:rsid w:val="0032459A"/>
    <w:rsid w:val="00325537"/>
    <w:rsid w:val="003400C2"/>
    <w:rsid w:val="0034787B"/>
    <w:rsid w:val="00347E17"/>
    <w:rsid w:val="003531D4"/>
    <w:rsid w:val="00363120"/>
    <w:rsid w:val="00370282"/>
    <w:rsid w:val="003817F5"/>
    <w:rsid w:val="003B5E54"/>
    <w:rsid w:val="003D429A"/>
    <w:rsid w:val="003D64F0"/>
    <w:rsid w:val="003E03CB"/>
    <w:rsid w:val="003E0604"/>
    <w:rsid w:val="00405B7C"/>
    <w:rsid w:val="004236A4"/>
    <w:rsid w:val="00440241"/>
    <w:rsid w:val="004428C5"/>
    <w:rsid w:val="00443908"/>
    <w:rsid w:val="0044528A"/>
    <w:rsid w:val="004577F7"/>
    <w:rsid w:val="00471858"/>
    <w:rsid w:val="00480EB2"/>
    <w:rsid w:val="004A0A86"/>
    <w:rsid w:val="004B7B08"/>
    <w:rsid w:val="004D3355"/>
    <w:rsid w:val="004E3A46"/>
    <w:rsid w:val="004E4735"/>
    <w:rsid w:val="005247B0"/>
    <w:rsid w:val="00532D96"/>
    <w:rsid w:val="00537CF7"/>
    <w:rsid w:val="00541F69"/>
    <w:rsid w:val="00570FF1"/>
    <w:rsid w:val="005851AD"/>
    <w:rsid w:val="0058719B"/>
    <w:rsid w:val="005909DD"/>
    <w:rsid w:val="00590B43"/>
    <w:rsid w:val="0059747E"/>
    <w:rsid w:val="005A007F"/>
    <w:rsid w:val="005B7EB5"/>
    <w:rsid w:val="005C7814"/>
    <w:rsid w:val="005D3A99"/>
    <w:rsid w:val="005E0862"/>
    <w:rsid w:val="00626F95"/>
    <w:rsid w:val="00661AF5"/>
    <w:rsid w:val="00667ECD"/>
    <w:rsid w:val="00675B50"/>
    <w:rsid w:val="00691BA2"/>
    <w:rsid w:val="006970E7"/>
    <w:rsid w:val="006B26D7"/>
    <w:rsid w:val="006B6886"/>
    <w:rsid w:val="006C2B83"/>
    <w:rsid w:val="006D412B"/>
    <w:rsid w:val="006E5FCB"/>
    <w:rsid w:val="006F2A2E"/>
    <w:rsid w:val="007071DA"/>
    <w:rsid w:val="007138B2"/>
    <w:rsid w:val="00714A40"/>
    <w:rsid w:val="00716D71"/>
    <w:rsid w:val="007336A4"/>
    <w:rsid w:val="00751B5B"/>
    <w:rsid w:val="007529D7"/>
    <w:rsid w:val="00764F2A"/>
    <w:rsid w:val="007A7297"/>
    <w:rsid w:val="007E7745"/>
    <w:rsid w:val="008353D4"/>
    <w:rsid w:val="008552B1"/>
    <w:rsid w:val="0086036F"/>
    <w:rsid w:val="00895267"/>
    <w:rsid w:val="008C41B4"/>
    <w:rsid w:val="00911E80"/>
    <w:rsid w:val="00923A1B"/>
    <w:rsid w:val="009361CA"/>
    <w:rsid w:val="00962C4B"/>
    <w:rsid w:val="00971EEA"/>
    <w:rsid w:val="009839F0"/>
    <w:rsid w:val="00990ED8"/>
    <w:rsid w:val="009A0BCC"/>
    <w:rsid w:val="009B6E68"/>
    <w:rsid w:val="009D1D1E"/>
    <w:rsid w:val="00A035FD"/>
    <w:rsid w:val="00A05481"/>
    <w:rsid w:val="00A07DDF"/>
    <w:rsid w:val="00A13088"/>
    <w:rsid w:val="00A23B7D"/>
    <w:rsid w:val="00A521D9"/>
    <w:rsid w:val="00A57327"/>
    <w:rsid w:val="00A74235"/>
    <w:rsid w:val="00A81A70"/>
    <w:rsid w:val="00A96517"/>
    <w:rsid w:val="00AA4DD8"/>
    <w:rsid w:val="00AA4DE0"/>
    <w:rsid w:val="00AC0460"/>
    <w:rsid w:val="00AF2969"/>
    <w:rsid w:val="00B21D29"/>
    <w:rsid w:val="00B267F1"/>
    <w:rsid w:val="00B27A4A"/>
    <w:rsid w:val="00B47322"/>
    <w:rsid w:val="00B53A8B"/>
    <w:rsid w:val="00B54521"/>
    <w:rsid w:val="00B92565"/>
    <w:rsid w:val="00BB7F01"/>
    <w:rsid w:val="00BD0069"/>
    <w:rsid w:val="00BD1A9D"/>
    <w:rsid w:val="00BF2AAF"/>
    <w:rsid w:val="00C03A91"/>
    <w:rsid w:val="00C316D1"/>
    <w:rsid w:val="00C400BF"/>
    <w:rsid w:val="00C45ACE"/>
    <w:rsid w:val="00C61B35"/>
    <w:rsid w:val="00CB3B6E"/>
    <w:rsid w:val="00CC7FE0"/>
    <w:rsid w:val="00CD2863"/>
    <w:rsid w:val="00CD5198"/>
    <w:rsid w:val="00CE7A90"/>
    <w:rsid w:val="00D0686D"/>
    <w:rsid w:val="00D23FE5"/>
    <w:rsid w:val="00D5187E"/>
    <w:rsid w:val="00D543CA"/>
    <w:rsid w:val="00D55F2B"/>
    <w:rsid w:val="00D6013E"/>
    <w:rsid w:val="00D65D5D"/>
    <w:rsid w:val="00D73FB0"/>
    <w:rsid w:val="00D92833"/>
    <w:rsid w:val="00DA2A1E"/>
    <w:rsid w:val="00DA709B"/>
    <w:rsid w:val="00DB0A95"/>
    <w:rsid w:val="00DB6D4B"/>
    <w:rsid w:val="00DC1FED"/>
    <w:rsid w:val="00DC6D2A"/>
    <w:rsid w:val="00DE7B3C"/>
    <w:rsid w:val="00E0371C"/>
    <w:rsid w:val="00E2038D"/>
    <w:rsid w:val="00E45817"/>
    <w:rsid w:val="00E46C8D"/>
    <w:rsid w:val="00E544FB"/>
    <w:rsid w:val="00E579CB"/>
    <w:rsid w:val="00E62BE9"/>
    <w:rsid w:val="00E65899"/>
    <w:rsid w:val="00E7134B"/>
    <w:rsid w:val="00E81563"/>
    <w:rsid w:val="00E82D9B"/>
    <w:rsid w:val="00E86441"/>
    <w:rsid w:val="00E86620"/>
    <w:rsid w:val="00E95C7C"/>
    <w:rsid w:val="00EB12BC"/>
    <w:rsid w:val="00F12A51"/>
    <w:rsid w:val="00F137E3"/>
    <w:rsid w:val="00F14314"/>
    <w:rsid w:val="00F16556"/>
    <w:rsid w:val="00F260FA"/>
    <w:rsid w:val="00F37735"/>
    <w:rsid w:val="00F44683"/>
    <w:rsid w:val="00F44C8F"/>
    <w:rsid w:val="00F5220B"/>
    <w:rsid w:val="00F60FBF"/>
    <w:rsid w:val="00FA1641"/>
    <w:rsid w:val="00FA3FB3"/>
    <w:rsid w:val="00FB63E3"/>
    <w:rsid w:val="00FC4D86"/>
    <w:rsid w:val="00FD7392"/>
    <w:rsid w:val="00FE5711"/>
    <w:rsid w:val="00FF19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0086C"/>
  <w15:chartTrackingRefBased/>
  <w15:docId w15:val="{5EE582F3-E013-3446-BD66-E86BD62CA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05B7C"/>
    <w:pPr>
      <w:keepNext/>
      <w:keepLines/>
      <w:spacing w:before="240" w:after="0" w:line="360" w:lineRule="auto"/>
      <w:outlineLvl w:val="0"/>
    </w:pPr>
    <w:rPr>
      <w:rFonts w:ascii="Arial" w:eastAsiaTheme="majorEastAsia" w:hAnsi="Arial" w:cs="Arial"/>
      <w:b/>
      <w:bCs/>
      <w:szCs w:val="24"/>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B7C"/>
    <w:rPr>
      <w:rFonts w:ascii="Arial" w:eastAsiaTheme="majorEastAsia" w:hAnsi="Arial" w:cs="Arial"/>
      <w:b/>
      <w:bCs/>
      <w:szCs w:val="24"/>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FollowedHyperlink">
    <w:name w:val="FollowedHyperlink"/>
    <w:basedOn w:val="DefaultParagraphFont"/>
    <w:uiPriority w:val="99"/>
    <w:semiHidden/>
    <w:unhideWhenUsed/>
    <w:rsid w:val="00AF2969"/>
    <w:rPr>
      <w:color w:val="954F72" w:themeColor="followedHyperlink"/>
      <w:u w:val="single"/>
    </w:rPr>
  </w:style>
  <w:style w:type="paragraph" w:customStyle="1" w:styleId="p1">
    <w:name w:val="p1"/>
    <w:basedOn w:val="Normal"/>
    <w:rsid w:val="005A007F"/>
    <w:pPr>
      <w:spacing w:after="0" w:line="240" w:lineRule="auto"/>
    </w:pPr>
    <w:rPr>
      <w:rFonts w:ascii="Arial" w:eastAsia="Times New Roman" w:hAnsi="Arial" w:cs="Arial"/>
      <w:color w:val="000000"/>
      <w:sz w:val="17"/>
      <w:szCs w:val="17"/>
      <w:lang w:eastAsia="en-GB"/>
    </w:rPr>
  </w:style>
  <w:style w:type="character" w:customStyle="1" w:styleId="apple-converted-space">
    <w:name w:val="apple-converted-space"/>
    <w:basedOn w:val="DefaultParagraphFont"/>
    <w:rsid w:val="002D787D"/>
  </w:style>
  <w:style w:type="paragraph" w:styleId="NormalWeb">
    <w:name w:val="Normal (Web)"/>
    <w:basedOn w:val="Normal"/>
    <w:uiPriority w:val="99"/>
    <w:semiHidden/>
    <w:unhideWhenUsed/>
    <w:rsid w:val="006B6886"/>
    <w:pPr>
      <w:spacing w:before="100" w:beforeAutospacing="1" w:after="100" w:afterAutospacing="1" w:line="240" w:lineRule="auto"/>
    </w:pPr>
    <w:rPr>
      <w:rFonts w:eastAsia="Times New Roman" w:cs="Times New Roman"/>
      <w:szCs w:val="24"/>
      <w:lang w:eastAsia="en-GB"/>
    </w:rPr>
  </w:style>
  <w:style w:type="character" w:styleId="PageNumber">
    <w:name w:val="page number"/>
    <w:basedOn w:val="DefaultParagraphFont"/>
    <w:uiPriority w:val="99"/>
    <w:semiHidden/>
    <w:unhideWhenUsed/>
    <w:rsid w:val="00F60FBF"/>
  </w:style>
  <w:style w:type="paragraph" w:customStyle="1" w:styleId="muitypography-root">
    <w:name w:val="muitypography-root"/>
    <w:basedOn w:val="Normal"/>
    <w:rsid w:val="00895267"/>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diagramQuickStyle" Target="diagrams/quickStyle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Layout" Target="diagrams/layout1.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Data" Target="diagrams/data1.xml"/><Relationship Id="rId5" Type="http://schemas.openxmlformats.org/officeDocument/2006/relationships/footnotes" Target="footnotes.xml"/><Relationship Id="rId15" Type="http://schemas.microsoft.com/office/2007/relationships/diagramDrawing" Target="diagrams/drawing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diagramColors" Target="diagrams/colors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irmadeguzman/Library/CloudStorage/OneDrive-UniversityofWalesTrinitySaintDavid/C2%20-%20EARLY%20HELP.dotx"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B715CF-100C-694F-96CC-FA5D80699F06}" type="doc">
      <dgm:prSet loTypeId="urn:microsoft.com/office/officeart/2009/layout/CircleArrowProcess" loCatId="" qsTypeId="urn:microsoft.com/office/officeart/2005/8/quickstyle/simple1" qsCatId="simple" csTypeId="urn:microsoft.com/office/officeart/2005/8/colors/colorful4" csCatId="colorful" phldr="1"/>
      <dgm:spPr/>
      <dgm:t>
        <a:bodyPr/>
        <a:lstStyle/>
        <a:p>
          <a:endParaRPr lang="en-GB"/>
        </a:p>
      </dgm:t>
    </dgm:pt>
    <dgm:pt modelId="{9238A6D3-141E-BC4B-AB9E-7A206DBB41B7}">
      <dgm:prSet phldrT="[Text]" custT="1"/>
      <dgm:spPr/>
      <dgm:t>
        <a:bodyPr/>
        <a:lstStyle/>
        <a:p>
          <a:r>
            <a:rPr lang="en-GB" sz="1100"/>
            <a:t>Recognise</a:t>
          </a:r>
        </a:p>
      </dgm:t>
    </dgm:pt>
    <dgm:pt modelId="{570FDE95-E0C3-FD4B-A786-8D4AB1B6C7D9}" type="parTrans" cxnId="{EDF921E0-962E-8C4C-9F6A-F5A93CBD6633}">
      <dgm:prSet/>
      <dgm:spPr/>
      <dgm:t>
        <a:bodyPr/>
        <a:lstStyle/>
        <a:p>
          <a:endParaRPr lang="en-GB"/>
        </a:p>
      </dgm:t>
    </dgm:pt>
    <dgm:pt modelId="{12F8475D-C4CC-854E-97AF-66BCFBAC4977}" type="sibTrans" cxnId="{EDF921E0-962E-8C4C-9F6A-F5A93CBD6633}">
      <dgm:prSet/>
      <dgm:spPr/>
      <dgm:t>
        <a:bodyPr/>
        <a:lstStyle/>
        <a:p>
          <a:endParaRPr lang="en-GB"/>
        </a:p>
      </dgm:t>
    </dgm:pt>
    <dgm:pt modelId="{0293D8F8-F001-8049-9685-EEF9D7B15B81}">
      <dgm:prSet phldrT="[Text]" custT="1"/>
      <dgm:spPr/>
      <dgm:t>
        <a:bodyPr/>
        <a:lstStyle/>
        <a:p>
          <a:r>
            <a:rPr lang="en-GB" sz="1200">
              <a:latin typeface="Arial" panose="020B0604020202020204" pitchFamily="34" charset="0"/>
              <a:cs typeface="Arial" panose="020B0604020202020204" pitchFamily="34" charset="0"/>
            </a:rPr>
            <a:t>Respond</a:t>
          </a:r>
        </a:p>
      </dgm:t>
    </dgm:pt>
    <dgm:pt modelId="{68D7B33D-B5EB-7142-9778-BEEB671146FC}" type="parTrans" cxnId="{EAA27572-FA9F-F842-B2C0-923F87545DDF}">
      <dgm:prSet/>
      <dgm:spPr/>
      <dgm:t>
        <a:bodyPr/>
        <a:lstStyle/>
        <a:p>
          <a:endParaRPr lang="en-GB"/>
        </a:p>
      </dgm:t>
    </dgm:pt>
    <dgm:pt modelId="{8ECEEF80-3303-DD42-AB4A-0EB1E3955FF6}" type="sibTrans" cxnId="{EAA27572-FA9F-F842-B2C0-923F87545DDF}">
      <dgm:prSet/>
      <dgm:spPr/>
      <dgm:t>
        <a:bodyPr/>
        <a:lstStyle/>
        <a:p>
          <a:endParaRPr lang="en-GB"/>
        </a:p>
      </dgm:t>
    </dgm:pt>
    <dgm:pt modelId="{40C150F5-6ED9-6C41-A387-8AB5EB588AEA}">
      <dgm:prSet phldrT="[Text]" custT="1"/>
      <dgm:spPr/>
      <dgm:t>
        <a:bodyPr/>
        <a:lstStyle/>
        <a:p>
          <a:r>
            <a:rPr lang="en-GB" sz="1100">
              <a:latin typeface="Arial" panose="020B0604020202020204" pitchFamily="34" charset="0"/>
              <a:cs typeface="Arial" panose="020B0604020202020204" pitchFamily="34" charset="0"/>
            </a:rPr>
            <a:t>Reflect &amp; Review</a:t>
          </a:r>
        </a:p>
      </dgm:t>
    </dgm:pt>
    <dgm:pt modelId="{4349DCCF-BC23-9F4B-A91B-B00F977E92BC}" type="parTrans" cxnId="{C3B9386D-E433-7B4A-BB21-595C6DC9B048}">
      <dgm:prSet/>
      <dgm:spPr/>
      <dgm:t>
        <a:bodyPr/>
        <a:lstStyle/>
        <a:p>
          <a:endParaRPr lang="en-GB"/>
        </a:p>
      </dgm:t>
    </dgm:pt>
    <dgm:pt modelId="{15976465-9D98-5343-930C-9F9671792DDE}" type="sibTrans" cxnId="{C3B9386D-E433-7B4A-BB21-595C6DC9B048}">
      <dgm:prSet/>
      <dgm:spPr/>
      <dgm:t>
        <a:bodyPr/>
        <a:lstStyle/>
        <a:p>
          <a:endParaRPr lang="en-GB"/>
        </a:p>
      </dgm:t>
    </dgm:pt>
    <dgm:pt modelId="{0DAC029B-D6D1-3E40-8B5F-310CDC842D0F}" type="pres">
      <dgm:prSet presAssocID="{DEB715CF-100C-694F-96CC-FA5D80699F06}" presName="Name0" presStyleCnt="0">
        <dgm:presLayoutVars>
          <dgm:chMax val="7"/>
          <dgm:chPref val="7"/>
          <dgm:dir/>
          <dgm:animLvl val="lvl"/>
        </dgm:presLayoutVars>
      </dgm:prSet>
      <dgm:spPr/>
    </dgm:pt>
    <dgm:pt modelId="{9E1DB01A-1473-0A4A-8D5D-99BF39C2C2BD}" type="pres">
      <dgm:prSet presAssocID="{9238A6D3-141E-BC4B-AB9E-7A206DBB41B7}" presName="Accent1" presStyleCnt="0"/>
      <dgm:spPr/>
    </dgm:pt>
    <dgm:pt modelId="{A0280704-9B14-D447-B6D3-02A54C48C14C}" type="pres">
      <dgm:prSet presAssocID="{9238A6D3-141E-BC4B-AB9E-7A206DBB41B7}" presName="Accent" presStyleLbl="node1" presStyleIdx="0" presStyleCnt="3"/>
      <dgm:spPr/>
    </dgm:pt>
    <dgm:pt modelId="{0BF51157-EF4F-BA46-80F1-2F1CAF5B5E64}" type="pres">
      <dgm:prSet presAssocID="{9238A6D3-141E-BC4B-AB9E-7A206DBB41B7}" presName="Parent1" presStyleLbl="revTx" presStyleIdx="0" presStyleCnt="3">
        <dgm:presLayoutVars>
          <dgm:chMax val="1"/>
          <dgm:chPref val="1"/>
          <dgm:bulletEnabled val="1"/>
        </dgm:presLayoutVars>
      </dgm:prSet>
      <dgm:spPr/>
    </dgm:pt>
    <dgm:pt modelId="{873C9956-D673-6541-AC55-9E6BDBEE8F43}" type="pres">
      <dgm:prSet presAssocID="{0293D8F8-F001-8049-9685-EEF9D7B15B81}" presName="Accent2" presStyleCnt="0"/>
      <dgm:spPr/>
    </dgm:pt>
    <dgm:pt modelId="{5C922DFE-2BF2-F044-9D4D-E8EFAAFEFD4D}" type="pres">
      <dgm:prSet presAssocID="{0293D8F8-F001-8049-9685-EEF9D7B15B81}" presName="Accent" presStyleLbl="node1" presStyleIdx="1" presStyleCnt="3"/>
      <dgm:spPr/>
    </dgm:pt>
    <dgm:pt modelId="{7F9A4847-9EFC-FB46-8C3D-172500E989AC}" type="pres">
      <dgm:prSet presAssocID="{0293D8F8-F001-8049-9685-EEF9D7B15B81}" presName="Parent2" presStyleLbl="revTx" presStyleIdx="1" presStyleCnt="3">
        <dgm:presLayoutVars>
          <dgm:chMax val="1"/>
          <dgm:chPref val="1"/>
          <dgm:bulletEnabled val="1"/>
        </dgm:presLayoutVars>
      </dgm:prSet>
      <dgm:spPr/>
    </dgm:pt>
    <dgm:pt modelId="{1B9B2890-8DAF-1D4A-BE3C-86E0EE50E927}" type="pres">
      <dgm:prSet presAssocID="{40C150F5-6ED9-6C41-A387-8AB5EB588AEA}" presName="Accent3" presStyleCnt="0"/>
      <dgm:spPr/>
    </dgm:pt>
    <dgm:pt modelId="{466631FF-1DAF-9A4D-8BF8-64F2203CFD26}" type="pres">
      <dgm:prSet presAssocID="{40C150F5-6ED9-6C41-A387-8AB5EB588AEA}" presName="Accent" presStyleLbl="node1" presStyleIdx="2" presStyleCnt="3"/>
      <dgm:spPr/>
    </dgm:pt>
    <dgm:pt modelId="{7A69934C-BBE6-EF4B-B767-37378D26031C}" type="pres">
      <dgm:prSet presAssocID="{40C150F5-6ED9-6C41-A387-8AB5EB588AEA}" presName="Parent3" presStyleLbl="revTx" presStyleIdx="2" presStyleCnt="3">
        <dgm:presLayoutVars>
          <dgm:chMax val="1"/>
          <dgm:chPref val="1"/>
          <dgm:bulletEnabled val="1"/>
        </dgm:presLayoutVars>
      </dgm:prSet>
      <dgm:spPr/>
    </dgm:pt>
  </dgm:ptLst>
  <dgm:cxnLst>
    <dgm:cxn modelId="{58227D51-69A3-7140-B5CF-0F0D05DBB62E}" type="presOf" srcId="{9238A6D3-141E-BC4B-AB9E-7A206DBB41B7}" destId="{0BF51157-EF4F-BA46-80F1-2F1CAF5B5E64}" srcOrd="0" destOrd="0" presId="urn:microsoft.com/office/officeart/2009/layout/CircleArrowProcess"/>
    <dgm:cxn modelId="{C3B9386D-E433-7B4A-BB21-595C6DC9B048}" srcId="{DEB715CF-100C-694F-96CC-FA5D80699F06}" destId="{40C150F5-6ED9-6C41-A387-8AB5EB588AEA}" srcOrd="2" destOrd="0" parTransId="{4349DCCF-BC23-9F4B-A91B-B00F977E92BC}" sibTransId="{15976465-9D98-5343-930C-9F9671792DDE}"/>
    <dgm:cxn modelId="{EAA27572-FA9F-F842-B2C0-923F87545DDF}" srcId="{DEB715CF-100C-694F-96CC-FA5D80699F06}" destId="{0293D8F8-F001-8049-9685-EEF9D7B15B81}" srcOrd="1" destOrd="0" parTransId="{68D7B33D-B5EB-7142-9778-BEEB671146FC}" sibTransId="{8ECEEF80-3303-DD42-AB4A-0EB1E3955FF6}"/>
    <dgm:cxn modelId="{A5CFD790-E37D-F74F-B8D3-04DAD814E657}" type="presOf" srcId="{DEB715CF-100C-694F-96CC-FA5D80699F06}" destId="{0DAC029B-D6D1-3E40-8B5F-310CDC842D0F}" srcOrd="0" destOrd="0" presId="urn:microsoft.com/office/officeart/2009/layout/CircleArrowProcess"/>
    <dgm:cxn modelId="{C9F298D7-ADC3-0444-9F2B-BD8367782606}" type="presOf" srcId="{0293D8F8-F001-8049-9685-EEF9D7B15B81}" destId="{7F9A4847-9EFC-FB46-8C3D-172500E989AC}" srcOrd="0" destOrd="0" presId="urn:microsoft.com/office/officeart/2009/layout/CircleArrowProcess"/>
    <dgm:cxn modelId="{EDF921E0-962E-8C4C-9F6A-F5A93CBD6633}" srcId="{DEB715CF-100C-694F-96CC-FA5D80699F06}" destId="{9238A6D3-141E-BC4B-AB9E-7A206DBB41B7}" srcOrd="0" destOrd="0" parTransId="{570FDE95-E0C3-FD4B-A786-8D4AB1B6C7D9}" sibTransId="{12F8475D-C4CC-854E-97AF-66BCFBAC4977}"/>
    <dgm:cxn modelId="{A78A96F7-4B4D-7048-B32D-52B8640069E5}" type="presOf" srcId="{40C150F5-6ED9-6C41-A387-8AB5EB588AEA}" destId="{7A69934C-BBE6-EF4B-B767-37378D26031C}" srcOrd="0" destOrd="0" presId="urn:microsoft.com/office/officeart/2009/layout/CircleArrowProcess"/>
    <dgm:cxn modelId="{5B16A879-AEC8-6346-9405-E382D89F7FA8}" type="presParOf" srcId="{0DAC029B-D6D1-3E40-8B5F-310CDC842D0F}" destId="{9E1DB01A-1473-0A4A-8D5D-99BF39C2C2BD}" srcOrd="0" destOrd="0" presId="urn:microsoft.com/office/officeart/2009/layout/CircleArrowProcess"/>
    <dgm:cxn modelId="{66804265-DA05-C643-9E5E-6D9C1C46D9EC}" type="presParOf" srcId="{9E1DB01A-1473-0A4A-8D5D-99BF39C2C2BD}" destId="{A0280704-9B14-D447-B6D3-02A54C48C14C}" srcOrd="0" destOrd="0" presId="urn:microsoft.com/office/officeart/2009/layout/CircleArrowProcess"/>
    <dgm:cxn modelId="{52171ECA-2C6B-A845-94E1-75F704C23BB9}" type="presParOf" srcId="{0DAC029B-D6D1-3E40-8B5F-310CDC842D0F}" destId="{0BF51157-EF4F-BA46-80F1-2F1CAF5B5E64}" srcOrd="1" destOrd="0" presId="urn:microsoft.com/office/officeart/2009/layout/CircleArrowProcess"/>
    <dgm:cxn modelId="{735EC1D1-FD3D-2D4E-85EB-A493DB68C984}" type="presParOf" srcId="{0DAC029B-D6D1-3E40-8B5F-310CDC842D0F}" destId="{873C9956-D673-6541-AC55-9E6BDBEE8F43}" srcOrd="2" destOrd="0" presId="urn:microsoft.com/office/officeart/2009/layout/CircleArrowProcess"/>
    <dgm:cxn modelId="{56884A36-DA86-3549-9126-A18912290987}" type="presParOf" srcId="{873C9956-D673-6541-AC55-9E6BDBEE8F43}" destId="{5C922DFE-2BF2-F044-9D4D-E8EFAAFEFD4D}" srcOrd="0" destOrd="0" presId="urn:microsoft.com/office/officeart/2009/layout/CircleArrowProcess"/>
    <dgm:cxn modelId="{B82E03B7-8942-C843-AE34-42F81EC86037}" type="presParOf" srcId="{0DAC029B-D6D1-3E40-8B5F-310CDC842D0F}" destId="{7F9A4847-9EFC-FB46-8C3D-172500E989AC}" srcOrd="3" destOrd="0" presId="urn:microsoft.com/office/officeart/2009/layout/CircleArrowProcess"/>
    <dgm:cxn modelId="{59863063-F90C-ED43-9B9F-D8EFF47F8489}" type="presParOf" srcId="{0DAC029B-D6D1-3E40-8B5F-310CDC842D0F}" destId="{1B9B2890-8DAF-1D4A-BE3C-86E0EE50E927}" srcOrd="4" destOrd="0" presId="urn:microsoft.com/office/officeart/2009/layout/CircleArrowProcess"/>
    <dgm:cxn modelId="{C224CEE4-BDE2-C644-98C8-AFBEE3A1CEC2}" type="presParOf" srcId="{1B9B2890-8DAF-1D4A-BE3C-86E0EE50E927}" destId="{466631FF-1DAF-9A4D-8BF8-64F2203CFD26}" srcOrd="0" destOrd="0" presId="urn:microsoft.com/office/officeart/2009/layout/CircleArrowProcess"/>
    <dgm:cxn modelId="{BC59CAD5-16C7-DB47-A125-0D223F05D824}" type="presParOf" srcId="{0DAC029B-D6D1-3E40-8B5F-310CDC842D0F}" destId="{7A69934C-BBE6-EF4B-B767-37378D26031C}" srcOrd="5" destOrd="0" presId="urn:microsoft.com/office/officeart/2009/layout/CircleArrowProcess"/>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280704-9B14-D447-B6D3-02A54C48C14C}">
      <dsp:nvSpPr>
        <dsp:cNvPr id="0" name=""/>
        <dsp:cNvSpPr/>
      </dsp:nvSpPr>
      <dsp:spPr>
        <a:xfrm>
          <a:off x="2186906" y="0"/>
          <a:ext cx="1540438" cy="1540672"/>
        </a:xfrm>
        <a:prstGeom prst="circularArrow">
          <a:avLst>
            <a:gd name="adj1" fmla="val 10980"/>
            <a:gd name="adj2" fmla="val 1142322"/>
            <a:gd name="adj3" fmla="val 4500000"/>
            <a:gd name="adj4" fmla="val 10800000"/>
            <a:gd name="adj5" fmla="val 125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BF51157-EF4F-BA46-80F1-2F1CAF5B5E64}">
      <dsp:nvSpPr>
        <dsp:cNvPr id="0" name=""/>
        <dsp:cNvSpPr/>
      </dsp:nvSpPr>
      <dsp:spPr>
        <a:xfrm>
          <a:off x="2527394" y="556229"/>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Recognise</a:t>
          </a:r>
        </a:p>
      </dsp:txBody>
      <dsp:txXfrm>
        <a:off x="2527394" y="556229"/>
        <a:ext cx="855991" cy="427893"/>
      </dsp:txXfrm>
    </dsp:sp>
    <dsp:sp modelId="{5C922DFE-2BF2-F044-9D4D-E8EFAAFEFD4D}">
      <dsp:nvSpPr>
        <dsp:cNvPr id="0" name=""/>
        <dsp:cNvSpPr/>
      </dsp:nvSpPr>
      <dsp:spPr>
        <a:xfrm>
          <a:off x="1759055" y="885230"/>
          <a:ext cx="1540438" cy="1540672"/>
        </a:xfrm>
        <a:prstGeom prst="leftCircularArrow">
          <a:avLst>
            <a:gd name="adj1" fmla="val 10980"/>
            <a:gd name="adj2" fmla="val 1142322"/>
            <a:gd name="adj3" fmla="val 6300000"/>
            <a:gd name="adj4" fmla="val 18900000"/>
            <a:gd name="adj5" fmla="val 12500"/>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F9A4847-9EFC-FB46-8C3D-172500E989AC}">
      <dsp:nvSpPr>
        <dsp:cNvPr id="0" name=""/>
        <dsp:cNvSpPr/>
      </dsp:nvSpPr>
      <dsp:spPr>
        <a:xfrm>
          <a:off x="2101278" y="1446580"/>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Respond</a:t>
          </a:r>
        </a:p>
      </dsp:txBody>
      <dsp:txXfrm>
        <a:off x="2101278" y="1446580"/>
        <a:ext cx="855991" cy="427893"/>
      </dsp:txXfrm>
    </dsp:sp>
    <dsp:sp modelId="{466631FF-1DAF-9A4D-8BF8-64F2203CFD26}">
      <dsp:nvSpPr>
        <dsp:cNvPr id="0" name=""/>
        <dsp:cNvSpPr/>
      </dsp:nvSpPr>
      <dsp:spPr>
        <a:xfrm>
          <a:off x="2296545" y="1876394"/>
          <a:ext cx="1323475" cy="1324005"/>
        </a:xfrm>
        <a:prstGeom prst="blockArc">
          <a:avLst>
            <a:gd name="adj1" fmla="val 13500000"/>
            <a:gd name="adj2" fmla="val 10800000"/>
            <a:gd name="adj3" fmla="val 12740"/>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A69934C-BBE6-EF4B-B767-37378D26031C}">
      <dsp:nvSpPr>
        <dsp:cNvPr id="0" name=""/>
        <dsp:cNvSpPr/>
      </dsp:nvSpPr>
      <dsp:spPr>
        <a:xfrm>
          <a:off x="2529419" y="2338212"/>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Reflect &amp; Review</a:t>
          </a:r>
        </a:p>
      </dsp:txBody>
      <dsp:txXfrm>
        <a:off x="2529419" y="2338212"/>
        <a:ext cx="855991" cy="427893"/>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C2 - EARLY HELP.dotx</Template>
  <TotalTime>59</TotalTime>
  <Pages>12</Pages>
  <Words>3065</Words>
  <Characters>17474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De guzman</dc:creator>
  <cp:keywords/>
  <dc:description/>
  <cp:lastModifiedBy>Irma Mateo De Guzman (2414783)</cp:lastModifiedBy>
  <cp:revision>2</cp:revision>
  <cp:lastPrinted>2026-04-08T10:29:00Z</cp:lastPrinted>
  <dcterms:created xsi:type="dcterms:W3CDTF">2026-08-12T08:41:00Z</dcterms:created>
  <dcterms:modified xsi:type="dcterms:W3CDTF">2026-08-14T01:40:00Z</dcterms:modified>
</cp:coreProperties>
</file>