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F78C32" w14:textId="77777777" w:rsidR="00471F23" w:rsidRPr="00B864B5" w:rsidRDefault="00471F23" w:rsidP="000553D4">
      <w:pPr>
        <w:spacing w:before="240" w:line="480" w:lineRule="auto"/>
        <w:jc w:val="center"/>
        <w:rPr>
          <w:rFonts w:cs="Times New Roman"/>
          <w:b/>
          <w:szCs w:val="24"/>
          <w:lang w:eastAsia="en-GB"/>
        </w:rPr>
      </w:pPr>
    </w:p>
    <w:p w14:paraId="38CA3820" w14:textId="77777777" w:rsidR="00471F23" w:rsidRPr="00B864B5" w:rsidRDefault="00471F23" w:rsidP="000553D4">
      <w:pPr>
        <w:spacing w:before="240" w:line="480" w:lineRule="auto"/>
        <w:jc w:val="center"/>
        <w:rPr>
          <w:rFonts w:cs="Times New Roman"/>
          <w:b/>
          <w:szCs w:val="24"/>
          <w:lang w:eastAsia="en-GB"/>
        </w:rPr>
      </w:pPr>
    </w:p>
    <w:p w14:paraId="40D7F4EC" w14:textId="77777777" w:rsidR="00471F23" w:rsidRPr="00B864B5" w:rsidRDefault="00471F23" w:rsidP="000553D4">
      <w:pPr>
        <w:spacing w:before="240" w:line="480" w:lineRule="auto"/>
        <w:jc w:val="center"/>
        <w:rPr>
          <w:rFonts w:cs="Times New Roman"/>
          <w:b/>
          <w:szCs w:val="24"/>
          <w:lang w:eastAsia="en-GB"/>
        </w:rPr>
      </w:pPr>
    </w:p>
    <w:p w14:paraId="37DBDEA5" w14:textId="77777777" w:rsidR="00471F23" w:rsidRPr="00B864B5" w:rsidRDefault="003F5E1E" w:rsidP="000553D4">
      <w:pPr>
        <w:spacing w:before="240" w:line="480" w:lineRule="auto"/>
        <w:jc w:val="center"/>
        <w:rPr>
          <w:rFonts w:cs="Times New Roman"/>
          <w:b/>
          <w:szCs w:val="24"/>
          <w:lang w:eastAsia="en-GB"/>
        </w:rPr>
      </w:pPr>
      <w:r>
        <w:rPr>
          <w:rFonts w:cs="Times New Roman"/>
          <w:b/>
          <w:noProof/>
          <w:sz w:val="32"/>
          <w:lang w:eastAsia="en-GB"/>
        </w:rPr>
        <w:drawing>
          <wp:inline distT="0" distB="0" distL="0" distR="0" wp14:anchorId="46FE2DA3" wp14:editId="20298F1F">
            <wp:extent cx="4966335" cy="160503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8">
                      <a:extLst>
                        <a:ext uri="{28A0092B-C50C-407E-A947-70E740481C1C}">
                          <a14:useLocalDpi xmlns:a14="http://schemas.microsoft.com/office/drawing/2010/main" val="0"/>
                        </a:ext>
                      </a:extLst>
                    </a:blip>
                    <a:stretch>
                      <a:fillRect/>
                    </a:stretch>
                  </pic:blipFill>
                  <pic:spPr>
                    <a:xfrm>
                      <a:off x="0" y="0"/>
                      <a:ext cx="5020686" cy="1622601"/>
                    </a:xfrm>
                    <a:prstGeom prst="rect">
                      <a:avLst/>
                    </a:prstGeom>
                  </pic:spPr>
                </pic:pic>
              </a:graphicData>
            </a:graphic>
          </wp:inline>
        </w:drawing>
      </w:r>
    </w:p>
    <w:p w14:paraId="166535CA" w14:textId="0D7D761E" w:rsidR="003F5E1E" w:rsidRPr="00D723BD" w:rsidRDefault="00D723BD" w:rsidP="00D723BD">
      <w:pPr>
        <w:spacing w:before="240" w:line="480" w:lineRule="auto"/>
        <w:rPr>
          <w:rFonts w:cs="Times New Roman"/>
          <w:b/>
          <w:szCs w:val="24"/>
          <w:lang w:eastAsia="en-GB"/>
        </w:rPr>
      </w:pPr>
      <w:r>
        <w:rPr>
          <w:noProof/>
          <w:lang w:eastAsia="en-GB"/>
        </w:rPr>
        <mc:AlternateContent>
          <mc:Choice Requires="wps">
            <w:drawing>
              <wp:anchor distT="0" distB="0" distL="114300" distR="114300" simplePos="0" relativeHeight="251659264" behindDoc="0" locked="0" layoutInCell="1" allowOverlap="1" wp14:anchorId="0EDE1C3A" wp14:editId="1439EE73">
                <wp:simplePos x="0" y="0"/>
                <wp:positionH relativeFrom="column">
                  <wp:posOffset>280035</wp:posOffset>
                </wp:positionH>
                <wp:positionV relativeFrom="paragraph">
                  <wp:posOffset>800735</wp:posOffset>
                </wp:positionV>
                <wp:extent cx="5140960" cy="99187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5140960" cy="991870"/>
                        </a:xfrm>
                        <a:prstGeom prst="rect">
                          <a:avLst/>
                        </a:prstGeom>
                        <a:noFill/>
                        <a:ln>
                          <a:noFill/>
                        </a:ln>
                        <a:effectLst/>
                      </wps:spPr>
                      <wps:txbx>
                        <w:txbxContent>
                          <w:p w14:paraId="499E5336" w14:textId="77777777" w:rsidR="003F5E1E" w:rsidRPr="00D723BD" w:rsidRDefault="003F5E1E" w:rsidP="003F5E1E">
                            <w:pPr>
                              <w:spacing w:before="240" w:line="480" w:lineRule="auto"/>
                              <w:jc w:val="center"/>
                              <w:rPr>
                                <w:rFonts w:cs="Times New Roman"/>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23BD">
                              <w:rPr>
                                <w:rFonts w:cs="Times New Roman"/>
                                <w:color w:val="000000" w:themeColor="text1"/>
                                <w:sz w:val="40"/>
                                <w:szCs w:val="7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Acquisition </w:t>
                            </w:r>
                            <w:proofErr w:type="gramStart"/>
                            <w:r w:rsidRPr="00D723BD">
                              <w:rPr>
                                <w:rFonts w:cs="Times New Roman"/>
                                <w:color w:val="000000" w:themeColor="text1"/>
                                <w:sz w:val="40"/>
                                <w:szCs w:val="7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proofErr w:type="gramEnd"/>
                            <w:r w:rsidRPr="00D723BD">
                              <w:rPr>
                                <w:rFonts w:cs="Times New Roman"/>
                                <w:color w:val="000000" w:themeColor="text1"/>
                                <w:sz w:val="40"/>
                                <w:szCs w:val="7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Arm Holdings By Soft Bank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EDE1C3A" id="_x0000_t202" coordsize="21600,21600" o:spt="202" path="m0,0l0,21600,21600,21600,21600,0xe">
                <v:stroke joinstyle="miter"/>
                <v:path gradientshapeok="t" o:connecttype="rect"/>
              </v:shapetype>
              <v:shape id="Text Box 5" o:spid="_x0000_s1026" type="#_x0000_t202" style="position:absolute;margin-left:22.05pt;margin-top:63.05pt;width:404.8pt;height:78.1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" filled="f" stroked="f">
                <v:textbox style="mso-fit-shape-to-text:t">
                  <w:txbxContent>
                    <w:p w14:paraId="499E5336" w14:textId="77777777" w:rsidR="003F5E1E" w:rsidRPr="00D723BD" w:rsidRDefault="003F5E1E" w:rsidP="003F5E1E">
                      <w:pPr>
                        <w:spacing w:before="240" w:line="480" w:lineRule="auto"/>
                        <w:jc w:val="center"/>
                        <w:rPr>
                          <w:rFonts w:cs="Times New Roman"/>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23BD">
                        <w:rPr>
                          <w:rFonts w:cs="Times New Roman"/>
                          <w:color w:val="000000" w:themeColor="text1"/>
                          <w:sz w:val="40"/>
                          <w:szCs w:val="7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Acquisition </w:t>
                      </w:r>
                      <w:proofErr w:type="gramStart"/>
                      <w:r w:rsidRPr="00D723BD">
                        <w:rPr>
                          <w:rFonts w:cs="Times New Roman"/>
                          <w:color w:val="000000" w:themeColor="text1"/>
                          <w:sz w:val="40"/>
                          <w:szCs w:val="7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proofErr w:type="gramEnd"/>
                      <w:r w:rsidRPr="00D723BD">
                        <w:rPr>
                          <w:rFonts w:cs="Times New Roman"/>
                          <w:color w:val="000000" w:themeColor="text1"/>
                          <w:sz w:val="40"/>
                          <w:szCs w:val="7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Arm Holdings By Soft Bank</w:t>
                      </w:r>
                    </w:p>
                  </w:txbxContent>
                </v:textbox>
                <w10:wrap type="square"/>
              </v:shape>
            </w:pict>
          </mc:Fallback>
        </mc:AlternateContent>
      </w:r>
      <w:bookmarkStart w:id="0" w:name="_GoBack"/>
      <w:bookmarkEnd w:id="0"/>
    </w:p>
    <w:p w14:paraId="43CD34D7" w14:textId="77777777" w:rsidR="00B8665D" w:rsidRDefault="003F5E1E" w:rsidP="000553D4">
      <w:pPr>
        <w:spacing w:before="240" w:line="480" w:lineRule="auto"/>
        <w:jc w:val="center"/>
        <w:rPr>
          <w:rFonts w:cs="Times New Roman"/>
          <w:b/>
          <w:szCs w:val="24"/>
          <w:lang w:eastAsia="en-GB"/>
        </w:rPr>
      </w:pPr>
      <w:r>
        <w:rPr>
          <w:rFonts w:cs="Times New Roman"/>
          <w:b/>
          <w:sz w:val="32"/>
        </w:rPr>
        <w:t>Student Id: 1811758</w:t>
      </w:r>
    </w:p>
    <w:p w14:paraId="3270E742" w14:textId="77777777" w:rsidR="003F5E1E" w:rsidRDefault="003F5E1E" w:rsidP="000553D4">
      <w:pPr>
        <w:spacing w:before="240" w:line="480" w:lineRule="auto"/>
        <w:jc w:val="center"/>
        <w:rPr>
          <w:rFonts w:cs="Times New Roman"/>
          <w:b/>
          <w:szCs w:val="24"/>
          <w:lang w:eastAsia="en-GB"/>
        </w:rPr>
      </w:pPr>
    </w:p>
    <w:p w14:paraId="3064AFEF" w14:textId="77777777" w:rsidR="003F5E1E" w:rsidRDefault="003F5E1E" w:rsidP="000553D4">
      <w:pPr>
        <w:spacing w:before="240" w:line="480" w:lineRule="auto"/>
        <w:jc w:val="center"/>
        <w:rPr>
          <w:rFonts w:cs="Times New Roman"/>
          <w:b/>
          <w:szCs w:val="24"/>
          <w:lang w:eastAsia="en-GB"/>
        </w:rPr>
      </w:pPr>
    </w:p>
    <w:p w14:paraId="21BE3F50" w14:textId="77777777" w:rsidR="003F5E1E" w:rsidRDefault="003F5E1E" w:rsidP="000553D4">
      <w:pPr>
        <w:spacing w:before="240" w:line="480" w:lineRule="auto"/>
        <w:jc w:val="center"/>
        <w:rPr>
          <w:rFonts w:cs="Times New Roman"/>
          <w:b/>
          <w:szCs w:val="24"/>
          <w:lang w:eastAsia="en-GB"/>
        </w:rPr>
      </w:pPr>
    </w:p>
    <w:p w14:paraId="1A8FB196" w14:textId="77777777" w:rsidR="003F5E1E" w:rsidRDefault="003F5E1E" w:rsidP="000553D4">
      <w:pPr>
        <w:spacing w:before="240" w:line="480" w:lineRule="auto"/>
        <w:jc w:val="center"/>
        <w:rPr>
          <w:rFonts w:cs="Times New Roman"/>
          <w:b/>
          <w:szCs w:val="24"/>
          <w:lang w:eastAsia="en-GB"/>
        </w:rPr>
      </w:pPr>
    </w:p>
    <w:p w14:paraId="159C92F3" w14:textId="77777777" w:rsidR="003F5E1E" w:rsidRDefault="003F5E1E" w:rsidP="000553D4">
      <w:pPr>
        <w:spacing w:before="240" w:line="480" w:lineRule="auto"/>
        <w:jc w:val="center"/>
        <w:rPr>
          <w:rFonts w:cs="Times New Roman"/>
          <w:b/>
          <w:szCs w:val="24"/>
          <w:lang w:eastAsia="en-GB"/>
        </w:rPr>
      </w:pPr>
    </w:p>
    <w:p w14:paraId="32BE2462" w14:textId="77777777" w:rsidR="003F5E1E" w:rsidRPr="00B864B5" w:rsidRDefault="003F5E1E" w:rsidP="000553D4">
      <w:pPr>
        <w:spacing w:before="240" w:line="480" w:lineRule="auto"/>
        <w:jc w:val="center"/>
        <w:rPr>
          <w:rFonts w:cs="Times New Roman"/>
          <w:b/>
          <w:szCs w:val="24"/>
          <w:lang w:eastAsia="en-GB"/>
        </w:rPr>
      </w:pPr>
    </w:p>
    <w:sdt>
      <w:sdtPr>
        <w:rPr>
          <w:rFonts w:ascii="Times New Roman" w:eastAsiaTheme="minorHAnsi" w:hAnsi="Times New Roman" w:cs="Times New Roman"/>
          <w:b/>
          <w:color w:val="auto"/>
          <w:szCs w:val="24"/>
          <w:lang w:val="en-GB"/>
        </w:rPr>
        <w:id w:val="-1303298265"/>
        <w:docPartObj>
          <w:docPartGallery w:val="Table of Contents"/>
          <w:docPartUnique/>
        </w:docPartObj>
      </w:sdtPr>
      <w:sdtEndPr>
        <w:rPr>
          <w:bCs/>
          <w:noProof/>
        </w:rPr>
      </w:sdtEndPr>
      <w:sdtContent>
        <w:p w14:paraId="43868E9B" w14:textId="77777777" w:rsidR="00435B69" w:rsidRPr="00B864B5" w:rsidRDefault="00435B69" w:rsidP="000553D4">
          <w:pPr>
            <w:pStyle w:val="TOCHeading"/>
            <w:spacing w:line="480" w:lineRule="auto"/>
            <w:jc w:val="center"/>
            <w:rPr>
              <w:rFonts w:ascii="Times New Roman" w:hAnsi="Times New Roman" w:cs="Times New Roman"/>
              <w:b/>
              <w:color w:val="auto"/>
              <w:szCs w:val="24"/>
            </w:rPr>
          </w:pPr>
          <w:r w:rsidRPr="00B864B5">
            <w:rPr>
              <w:rFonts w:ascii="Times New Roman" w:hAnsi="Times New Roman" w:cs="Times New Roman"/>
              <w:b/>
              <w:color w:val="auto"/>
              <w:szCs w:val="24"/>
            </w:rPr>
            <w:t>Table of Contents</w:t>
          </w:r>
        </w:p>
        <w:p w14:paraId="1C19A355" w14:textId="77777777" w:rsidR="00C90544" w:rsidRPr="00B864B5" w:rsidRDefault="00435B69" w:rsidP="00E45BFF">
          <w:pPr>
            <w:pStyle w:val="TOC1"/>
            <w:tabs>
              <w:tab w:val="left" w:pos="480"/>
              <w:tab w:val="right" w:leader="dot" w:pos="9016"/>
            </w:tabs>
            <w:spacing w:before="240" w:line="240" w:lineRule="auto"/>
            <w:jc w:val="both"/>
            <w:rPr>
              <w:rFonts w:eastAsiaTheme="minorEastAsia" w:cs="Times New Roman"/>
              <w:noProof/>
              <w:szCs w:val="24"/>
              <w:lang w:eastAsia="en-GB"/>
            </w:rPr>
          </w:pPr>
          <w:r w:rsidRPr="00B864B5">
            <w:rPr>
              <w:rFonts w:cs="Times New Roman"/>
              <w:szCs w:val="24"/>
            </w:rPr>
            <w:fldChar w:fldCharType="begin"/>
          </w:r>
          <w:r w:rsidRPr="00B864B5">
            <w:rPr>
              <w:rFonts w:cs="Times New Roman"/>
              <w:szCs w:val="24"/>
            </w:rPr>
            <w:instrText xml:space="preserve"> TOC \o "1-3" \h \z \u </w:instrText>
          </w:r>
          <w:r w:rsidRPr="00B864B5">
            <w:rPr>
              <w:rFonts w:cs="Times New Roman"/>
              <w:szCs w:val="24"/>
            </w:rPr>
            <w:fldChar w:fldCharType="separate"/>
          </w:r>
          <w:hyperlink w:anchor="_Toc17887104" w:history="1">
            <w:r w:rsidR="00C90544" w:rsidRPr="00B864B5">
              <w:rPr>
                <w:rStyle w:val="Hyperlink"/>
                <w:rFonts w:cs="Times New Roman"/>
                <w:noProof/>
                <w:szCs w:val="24"/>
              </w:rPr>
              <w:t>1</w:t>
            </w:r>
            <w:r w:rsidR="00C90544" w:rsidRPr="00B864B5">
              <w:rPr>
                <w:rFonts w:eastAsiaTheme="minorEastAsia" w:cs="Times New Roman"/>
                <w:noProof/>
                <w:szCs w:val="24"/>
                <w:lang w:eastAsia="en-GB"/>
              </w:rPr>
              <w:tab/>
            </w:r>
            <w:r w:rsidR="00C90544" w:rsidRPr="00B864B5">
              <w:rPr>
                <w:rStyle w:val="Hyperlink"/>
                <w:rFonts w:cs="Times New Roman"/>
                <w:noProof/>
                <w:szCs w:val="24"/>
              </w:rPr>
              <w:t>Introduction</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_Toc17887104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3</w:t>
            </w:r>
            <w:r w:rsidR="00C90544" w:rsidRPr="00B864B5">
              <w:rPr>
                <w:rFonts w:cs="Times New Roman"/>
                <w:noProof/>
                <w:webHidden/>
                <w:szCs w:val="24"/>
              </w:rPr>
              <w:fldChar w:fldCharType="end"/>
            </w:r>
          </w:hyperlink>
        </w:p>
        <w:p w14:paraId="1E9BB13F" w14:textId="77777777" w:rsidR="00C90544" w:rsidRPr="00B864B5" w:rsidRDefault="00D3078C" w:rsidP="00E45BFF">
          <w:pPr>
            <w:pStyle w:val="TOC1"/>
            <w:tabs>
              <w:tab w:val="left" w:pos="480"/>
              <w:tab w:val="right" w:leader="dot" w:pos="9016"/>
            </w:tabs>
            <w:spacing w:before="240" w:line="240" w:lineRule="auto"/>
            <w:jc w:val="both"/>
            <w:rPr>
              <w:rFonts w:eastAsiaTheme="minorEastAsia" w:cs="Times New Roman"/>
              <w:noProof/>
              <w:szCs w:val="24"/>
              <w:lang w:eastAsia="en-GB"/>
            </w:rPr>
          </w:pPr>
          <w:hyperlink w:anchor="_Toc17887105" w:history="1">
            <w:r w:rsidR="00C90544" w:rsidRPr="00B864B5">
              <w:rPr>
                <w:rStyle w:val="Hyperlink"/>
                <w:rFonts w:cs="Times New Roman"/>
                <w:noProof/>
                <w:szCs w:val="24"/>
              </w:rPr>
              <w:t>2</w:t>
            </w:r>
            <w:r w:rsidR="00C90544" w:rsidRPr="00B864B5">
              <w:rPr>
                <w:rFonts w:eastAsiaTheme="minorEastAsia" w:cs="Times New Roman"/>
                <w:noProof/>
                <w:szCs w:val="24"/>
                <w:lang w:eastAsia="en-GB"/>
              </w:rPr>
              <w:tab/>
            </w:r>
            <w:r w:rsidR="00C90544" w:rsidRPr="00B864B5">
              <w:rPr>
                <w:rStyle w:val="Hyperlink"/>
                <w:rFonts w:cs="Times New Roman"/>
                <w:noProof/>
                <w:szCs w:val="24"/>
              </w:rPr>
              <w:t>Critical Analysis</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_Toc17887105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3</w:t>
            </w:r>
            <w:r w:rsidR="00C90544" w:rsidRPr="00B864B5">
              <w:rPr>
                <w:rFonts w:cs="Times New Roman"/>
                <w:noProof/>
                <w:webHidden/>
                <w:szCs w:val="24"/>
              </w:rPr>
              <w:fldChar w:fldCharType="end"/>
            </w:r>
          </w:hyperlink>
        </w:p>
        <w:p w14:paraId="55EB8EA9" w14:textId="77777777" w:rsidR="00C90544" w:rsidRPr="00B864B5" w:rsidRDefault="00D3078C" w:rsidP="00E45BFF">
          <w:pPr>
            <w:pStyle w:val="TOC2"/>
            <w:tabs>
              <w:tab w:val="left" w:pos="880"/>
              <w:tab w:val="right" w:leader="dot" w:pos="9016"/>
            </w:tabs>
            <w:spacing w:before="240" w:line="240" w:lineRule="auto"/>
            <w:jc w:val="both"/>
            <w:rPr>
              <w:rFonts w:eastAsiaTheme="minorEastAsia" w:cs="Times New Roman"/>
              <w:noProof/>
              <w:szCs w:val="24"/>
              <w:lang w:eastAsia="en-GB"/>
            </w:rPr>
          </w:pPr>
          <w:hyperlink w:anchor="_Toc17887106" w:history="1">
            <w:r w:rsidR="00C90544" w:rsidRPr="00B864B5">
              <w:rPr>
                <w:rStyle w:val="Hyperlink"/>
                <w:rFonts w:cs="Times New Roman"/>
                <w:noProof/>
                <w:szCs w:val="24"/>
              </w:rPr>
              <w:t>2.1</w:t>
            </w:r>
            <w:r w:rsidR="00C90544" w:rsidRPr="00B864B5">
              <w:rPr>
                <w:rFonts w:eastAsiaTheme="minorEastAsia" w:cs="Times New Roman"/>
                <w:noProof/>
                <w:szCs w:val="24"/>
                <w:lang w:eastAsia="en-GB"/>
              </w:rPr>
              <w:tab/>
            </w:r>
            <w:r w:rsidR="00C90544" w:rsidRPr="00B864B5">
              <w:rPr>
                <w:rStyle w:val="Hyperlink"/>
                <w:rFonts w:cs="Times New Roman"/>
                <w:noProof/>
                <w:szCs w:val="24"/>
              </w:rPr>
              <w:t>The strategic imperative behind the acquisition, from the view of Softbank</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_Toc17887106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3</w:t>
            </w:r>
            <w:r w:rsidR="00C90544" w:rsidRPr="00B864B5">
              <w:rPr>
                <w:rFonts w:cs="Times New Roman"/>
                <w:noProof/>
                <w:webHidden/>
                <w:szCs w:val="24"/>
              </w:rPr>
              <w:fldChar w:fldCharType="end"/>
            </w:r>
          </w:hyperlink>
        </w:p>
        <w:p w14:paraId="48CCBBE4" w14:textId="77777777" w:rsidR="00C90544" w:rsidRPr="00B864B5" w:rsidRDefault="00D3078C" w:rsidP="00E45BFF">
          <w:pPr>
            <w:pStyle w:val="TOC2"/>
            <w:tabs>
              <w:tab w:val="left" w:pos="880"/>
              <w:tab w:val="right" w:leader="dot" w:pos="9016"/>
            </w:tabs>
            <w:spacing w:before="240" w:line="240" w:lineRule="auto"/>
            <w:jc w:val="both"/>
            <w:rPr>
              <w:rFonts w:eastAsiaTheme="minorEastAsia" w:cs="Times New Roman"/>
              <w:noProof/>
              <w:szCs w:val="24"/>
              <w:lang w:eastAsia="en-GB"/>
            </w:rPr>
          </w:pPr>
          <w:hyperlink w:anchor="_Toc17887107" w:history="1">
            <w:r w:rsidR="00C90544" w:rsidRPr="00B864B5">
              <w:rPr>
                <w:rStyle w:val="Hyperlink"/>
                <w:rFonts w:cs="Times New Roman"/>
                <w:noProof/>
                <w:szCs w:val="24"/>
              </w:rPr>
              <w:t>2.2</w:t>
            </w:r>
            <w:r w:rsidR="00C90544" w:rsidRPr="00B864B5">
              <w:rPr>
                <w:rFonts w:eastAsiaTheme="minorEastAsia" w:cs="Times New Roman"/>
                <w:noProof/>
                <w:szCs w:val="24"/>
                <w:lang w:eastAsia="en-GB"/>
              </w:rPr>
              <w:tab/>
            </w:r>
            <w:r w:rsidR="00C90544" w:rsidRPr="00B864B5">
              <w:rPr>
                <w:rStyle w:val="Hyperlink"/>
                <w:rFonts w:cs="Times New Roman"/>
                <w:noProof/>
                <w:szCs w:val="24"/>
              </w:rPr>
              <w:t>Change implications from the viewpoints of ARM, and Softbank</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_Toc17887107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5</w:t>
            </w:r>
            <w:r w:rsidR="00C90544" w:rsidRPr="00B864B5">
              <w:rPr>
                <w:rFonts w:cs="Times New Roman"/>
                <w:noProof/>
                <w:webHidden/>
                <w:szCs w:val="24"/>
              </w:rPr>
              <w:fldChar w:fldCharType="end"/>
            </w:r>
          </w:hyperlink>
        </w:p>
        <w:p w14:paraId="7150F324" w14:textId="77777777" w:rsidR="00C90544" w:rsidRPr="00B864B5" w:rsidRDefault="00D3078C" w:rsidP="00E45BFF">
          <w:pPr>
            <w:pStyle w:val="TOC3"/>
            <w:tabs>
              <w:tab w:val="left" w:pos="1320"/>
              <w:tab w:val="right" w:leader="dot" w:pos="9016"/>
            </w:tabs>
            <w:spacing w:before="240" w:line="240" w:lineRule="auto"/>
            <w:jc w:val="both"/>
            <w:rPr>
              <w:rFonts w:eastAsiaTheme="minorEastAsia" w:cs="Times New Roman"/>
              <w:noProof/>
              <w:szCs w:val="24"/>
              <w:lang w:eastAsia="en-GB"/>
            </w:rPr>
          </w:pPr>
          <w:hyperlink w:anchor="_Toc17887108" w:history="1">
            <w:r w:rsidR="00C90544" w:rsidRPr="00B864B5">
              <w:rPr>
                <w:rStyle w:val="Hyperlink"/>
                <w:rFonts w:cs="Times New Roman"/>
                <w:noProof/>
                <w:szCs w:val="24"/>
              </w:rPr>
              <w:t>2.2.1</w:t>
            </w:r>
            <w:r w:rsidR="00C90544" w:rsidRPr="00B864B5">
              <w:rPr>
                <w:rFonts w:eastAsiaTheme="minorEastAsia" w:cs="Times New Roman"/>
                <w:noProof/>
                <w:szCs w:val="24"/>
                <w:lang w:eastAsia="en-GB"/>
              </w:rPr>
              <w:tab/>
            </w:r>
            <w:r w:rsidR="00C90544" w:rsidRPr="00B864B5">
              <w:rPr>
                <w:rStyle w:val="Hyperlink"/>
                <w:rFonts w:cs="Times New Roman"/>
                <w:noProof/>
                <w:szCs w:val="24"/>
              </w:rPr>
              <w:t>Changes in strategy</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_Toc17887108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5</w:t>
            </w:r>
            <w:r w:rsidR="00C90544" w:rsidRPr="00B864B5">
              <w:rPr>
                <w:rFonts w:cs="Times New Roman"/>
                <w:noProof/>
                <w:webHidden/>
                <w:szCs w:val="24"/>
              </w:rPr>
              <w:fldChar w:fldCharType="end"/>
            </w:r>
          </w:hyperlink>
        </w:p>
        <w:p w14:paraId="498C99B3" w14:textId="77777777" w:rsidR="00C90544" w:rsidRPr="00B864B5" w:rsidRDefault="00D3078C" w:rsidP="00E45BFF">
          <w:pPr>
            <w:pStyle w:val="TOC3"/>
            <w:tabs>
              <w:tab w:val="left" w:pos="1320"/>
              <w:tab w:val="right" w:leader="dot" w:pos="9016"/>
            </w:tabs>
            <w:spacing w:before="240" w:line="240" w:lineRule="auto"/>
            <w:jc w:val="both"/>
            <w:rPr>
              <w:rFonts w:eastAsiaTheme="minorEastAsia" w:cs="Times New Roman"/>
              <w:noProof/>
              <w:szCs w:val="24"/>
              <w:lang w:eastAsia="en-GB"/>
            </w:rPr>
          </w:pPr>
          <w:hyperlink w:anchor="_Toc17887109" w:history="1">
            <w:r w:rsidR="00C90544" w:rsidRPr="00B864B5">
              <w:rPr>
                <w:rStyle w:val="Hyperlink"/>
                <w:rFonts w:cs="Times New Roman"/>
                <w:noProof/>
                <w:szCs w:val="24"/>
              </w:rPr>
              <w:t>2.2.2</w:t>
            </w:r>
            <w:r w:rsidR="00C90544" w:rsidRPr="00B864B5">
              <w:rPr>
                <w:rFonts w:eastAsiaTheme="minorEastAsia" w:cs="Times New Roman"/>
                <w:noProof/>
                <w:szCs w:val="24"/>
                <w:lang w:eastAsia="en-GB"/>
              </w:rPr>
              <w:tab/>
            </w:r>
            <w:r w:rsidR="00C90544" w:rsidRPr="00B864B5">
              <w:rPr>
                <w:rStyle w:val="Hyperlink"/>
                <w:rFonts w:cs="Times New Roman"/>
                <w:noProof/>
                <w:szCs w:val="24"/>
              </w:rPr>
              <w:t>Changes in Structure</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_Toc17887109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6</w:t>
            </w:r>
            <w:r w:rsidR="00C90544" w:rsidRPr="00B864B5">
              <w:rPr>
                <w:rFonts w:cs="Times New Roman"/>
                <w:noProof/>
                <w:webHidden/>
                <w:szCs w:val="24"/>
              </w:rPr>
              <w:fldChar w:fldCharType="end"/>
            </w:r>
          </w:hyperlink>
        </w:p>
        <w:p w14:paraId="31F137FA" w14:textId="77777777" w:rsidR="00C90544" w:rsidRPr="00B864B5" w:rsidRDefault="00D3078C" w:rsidP="00E45BFF">
          <w:pPr>
            <w:pStyle w:val="TOC3"/>
            <w:tabs>
              <w:tab w:val="left" w:pos="1320"/>
              <w:tab w:val="right" w:leader="dot" w:pos="9016"/>
            </w:tabs>
            <w:spacing w:before="240" w:line="240" w:lineRule="auto"/>
            <w:jc w:val="both"/>
            <w:rPr>
              <w:rFonts w:eastAsiaTheme="minorEastAsia" w:cs="Times New Roman"/>
              <w:noProof/>
              <w:szCs w:val="24"/>
              <w:lang w:eastAsia="en-GB"/>
            </w:rPr>
          </w:pPr>
          <w:hyperlink w:anchor="_Toc17887110" w:history="1">
            <w:r w:rsidR="00C90544" w:rsidRPr="00B864B5">
              <w:rPr>
                <w:rStyle w:val="Hyperlink"/>
                <w:rFonts w:cs="Times New Roman"/>
                <w:noProof/>
                <w:szCs w:val="24"/>
              </w:rPr>
              <w:t>2.2.3</w:t>
            </w:r>
            <w:r w:rsidR="00C90544" w:rsidRPr="00B864B5">
              <w:rPr>
                <w:rFonts w:eastAsiaTheme="minorEastAsia" w:cs="Times New Roman"/>
                <w:noProof/>
                <w:szCs w:val="24"/>
                <w:lang w:eastAsia="en-GB"/>
              </w:rPr>
              <w:tab/>
            </w:r>
            <w:r w:rsidR="00C90544" w:rsidRPr="00B864B5">
              <w:rPr>
                <w:rStyle w:val="Hyperlink"/>
                <w:rFonts w:cs="Times New Roman"/>
                <w:noProof/>
                <w:szCs w:val="24"/>
              </w:rPr>
              <w:t>Changes in organisational culture</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_Toc17887110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6</w:t>
            </w:r>
            <w:r w:rsidR="00C90544" w:rsidRPr="00B864B5">
              <w:rPr>
                <w:rFonts w:cs="Times New Roman"/>
                <w:noProof/>
                <w:webHidden/>
                <w:szCs w:val="24"/>
              </w:rPr>
              <w:fldChar w:fldCharType="end"/>
            </w:r>
          </w:hyperlink>
        </w:p>
        <w:p w14:paraId="0DFD4465" w14:textId="77777777" w:rsidR="00C90544" w:rsidRPr="00B864B5" w:rsidRDefault="00D3078C" w:rsidP="00E45BFF">
          <w:pPr>
            <w:pStyle w:val="TOC3"/>
            <w:tabs>
              <w:tab w:val="left" w:pos="1320"/>
              <w:tab w:val="right" w:leader="dot" w:pos="9016"/>
            </w:tabs>
            <w:spacing w:before="240" w:line="240" w:lineRule="auto"/>
            <w:jc w:val="both"/>
            <w:rPr>
              <w:rFonts w:eastAsiaTheme="minorEastAsia" w:cs="Times New Roman"/>
              <w:noProof/>
              <w:szCs w:val="24"/>
              <w:lang w:eastAsia="en-GB"/>
            </w:rPr>
          </w:pPr>
          <w:hyperlink w:anchor="_Toc17887111" w:history="1">
            <w:r w:rsidR="00C90544" w:rsidRPr="00B864B5">
              <w:rPr>
                <w:rStyle w:val="Hyperlink"/>
                <w:rFonts w:cs="Times New Roman"/>
                <w:noProof/>
                <w:szCs w:val="24"/>
              </w:rPr>
              <w:t>2.2.4</w:t>
            </w:r>
            <w:r w:rsidR="00C90544" w:rsidRPr="00B864B5">
              <w:rPr>
                <w:rFonts w:eastAsiaTheme="minorEastAsia" w:cs="Times New Roman"/>
                <w:noProof/>
                <w:szCs w:val="24"/>
                <w:lang w:eastAsia="en-GB"/>
              </w:rPr>
              <w:tab/>
            </w:r>
            <w:r w:rsidR="00C90544" w:rsidRPr="00B864B5">
              <w:rPr>
                <w:rStyle w:val="Hyperlink"/>
                <w:rFonts w:cs="Times New Roman"/>
                <w:noProof/>
                <w:szCs w:val="24"/>
              </w:rPr>
              <w:t>Power dispersion</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_Toc17887111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7</w:t>
            </w:r>
            <w:r w:rsidR="00C90544" w:rsidRPr="00B864B5">
              <w:rPr>
                <w:rFonts w:cs="Times New Roman"/>
                <w:noProof/>
                <w:webHidden/>
                <w:szCs w:val="24"/>
              </w:rPr>
              <w:fldChar w:fldCharType="end"/>
            </w:r>
          </w:hyperlink>
        </w:p>
        <w:p w14:paraId="4835909C" w14:textId="77777777" w:rsidR="00C90544" w:rsidRPr="00B864B5" w:rsidRDefault="00D3078C" w:rsidP="00E45BFF">
          <w:pPr>
            <w:pStyle w:val="TOC1"/>
            <w:tabs>
              <w:tab w:val="left" w:pos="480"/>
              <w:tab w:val="right" w:leader="dot" w:pos="9016"/>
            </w:tabs>
            <w:spacing w:before="240" w:line="240" w:lineRule="auto"/>
            <w:jc w:val="both"/>
            <w:rPr>
              <w:rFonts w:eastAsiaTheme="minorEastAsia" w:cs="Times New Roman"/>
              <w:noProof/>
              <w:szCs w:val="24"/>
              <w:lang w:eastAsia="en-GB"/>
            </w:rPr>
          </w:pPr>
          <w:hyperlink w:anchor="_Toc17887112" w:history="1">
            <w:r w:rsidR="00C90544" w:rsidRPr="00B864B5">
              <w:rPr>
                <w:rStyle w:val="Hyperlink"/>
                <w:rFonts w:cs="Times New Roman"/>
                <w:noProof/>
                <w:szCs w:val="24"/>
              </w:rPr>
              <w:t>3</w:t>
            </w:r>
            <w:r w:rsidR="00C90544" w:rsidRPr="00B864B5">
              <w:rPr>
                <w:rFonts w:eastAsiaTheme="minorEastAsia" w:cs="Times New Roman"/>
                <w:noProof/>
                <w:szCs w:val="24"/>
                <w:lang w:eastAsia="en-GB"/>
              </w:rPr>
              <w:tab/>
            </w:r>
            <w:r w:rsidR="00C90544" w:rsidRPr="00B864B5">
              <w:rPr>
                <w:rStyle w:val="Hyperlink"/>
                <w:rFonts w:cs="Times New Roman"/>
                <w:noProof/>
                <w:szCs w:val="24"/>
              </w:rPr>
              <w:t>Application and implications of Models</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_Toc17887112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7</w:t>
            </w:r>
            <w:r w:rsidR="00C90544" w:rsidRPr="00B864B5">
              <w:rPr>
                <w:rFonts w:cs="Times New Roman"/>
                <w:noProof/>
                <w:webHidden/>
                <w:szCs w:val="24"/>
              </w:rPr>
              <w:fldChar w:fldCharType="end"/>
            </w:r>
          </w:hyperlink>
        </w:p>
        <w:p w14:paraId="49F99A2C" w14:textId="77777777" w:rsidR="00C90544" w:rsidRPr="00B864B5" w:rsidRDefault="00D3078C" w:rsidP="00E45BFF">
          <w:pPr>
            <w:pStyle w:val="TOC2"/>
            <w:tabs>
              <w:tab w:val="left" w:pos="880"/>
              <w:tab w:val="right" w:leader="dot" w:pos="9016"/>
            </w:tabs>
            <w:spacing w:before="240" w:line="240" w:lineRule="auto"/>
            <w:jc w:val="both"/>
            <w:rPr>
              <w:rFonts w:eastAsiaTheme="minorEastAsia" w:cs="Times New Roman"/>
              <w:noProof/>
              <w:szCs w:val="24"/>
              <w:lang w:eastAsia="en-GB"/>
            </w:rPr>
          </w:pPr>
          <w:hyperlink w:anchor="_Toc17887113" w:history="1">
            <w:r w:rsidR="00C90544" w:rsidRPr="00B864B5">
              <w:rPr>
                <w:rStyle w:val="Hyperlink"/>
                <w:rFonts w:cs="Times New Roman"/>
                <w:noProof/>
                <w:szCs w:val="24"/>
              </w:rPr>
              <w:t>3.1</w:t>
            </w:r>
            <w:r w:rsidR="00C90544" w:rsidRPr="00B864B5">
              <w:rPr>
                <w:rFonts w:eastAsiaTheme="minorEastAsia" w:cs="Times New Roman"/>
                <w:noProof/>
                <w:szCs w:val="24"/>
                <w:lang w:eastAsia="en-GB"/>
              </w:rPr>
              <w:tab/>
            </w:r>
            <w:r w:rsidR="00C90544" w:rsidRPr="00B864B5">
              <w:rPr>
                <w:rStyle w:val="Hyperlink"/>
                <w:rFonts w:cs="Times New Roman"/>
                <w:noProof/>
                <w:szCs w:val="24"/>
              </w:rPr>
              <w:t>Strategic Change and Approaches to leading strategic change</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_Toc17887113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7</w:t>
            </w:r>
            <w:r w:rsidR="00C90544" w:rsidRPr="00B864B5">
              <w:rPr>
                <w:rFonts w:cs="Times New Roman"/>
                <w:noProof/>
                <w:webHidden/>
                <w:szCs w:val="24"/>
              </w:rPr>
              <w:fldChar w:fldCharType="end"/>
            </w:r>
          </w:hyperlink>
        </w:p>
        <w:p w14:paraId="079C5A3D" w14:textId="77777777" w:rsidR="00C90544" w:rsidRPr="00B864B5" w:rsidRDefault="00D3078C" w:rsidP="00E45BFF">
          <w:pPr>
            <w:pStyle w:val="TOC2"/>
            <w:tabs>
              <w:tab w:val="left" w:pos="880"/>
              <w:tab w:val="right" w:leader="dot" w:pos="9016"/>
            </w:tabs>
            <w:spacing w:before="240" w:line="240" w:lineRule="auto"/>
            <w:jc w:val="both"/>
            <w:rPr>
              <w:rFonts w:eastAsiaTheme="minorEastAsia" w:cs="Times New Roman"/>
              <w:noProof/>
              <w:szCs w:val="24"/>
              <w:lang w:eastAsia="en-GB"/>
            </w:rPr>
          </w:pPr>
          <w:hyperlink w:anchor="_Toc17887114" w:history="1">
            <w:r w:rsidR="00C90544" w:rsidRPr="00B864B5">
              <w:rPr>
                <w:rStyle w:val="Hyperlink"/>
                <w:rFonts w:cs="Times New Roman"/>
                <w:noProof/>
                <w:szCs w:val="24"/>
              </w:rPr>
              <w:t>3.2</w:t>
            </w:r>
            <w:r w:rsidR="00C90544" w:rsidRPr="00B864B5">
              <w:rPr>
                <w:rFonts w:eastAsiaTheme="minorEastAsia" w:cs="Times New Roman"/>
                <w:noProof/>
                <w:szCs w:val="24"/>
                <w:lang w:eastAsia="en-GB"/>
              </w:rPr>
              <w:tab/>
            </w:r>
            <w:r w:rsidR="00C90544" w:rsidRPr="00B864B5">
              <w:rPr>
                <w:rStyle w:val="Hyperlink"/>
                <w:rFonts w:cs="Times New Roman"/>
                <w:noProof/>
                <w:szCs w:val="24"/>
              </w:rPr>
              <w:t>Strategic management</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_Toc17887114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8</w:t>
            </w:r>
            <w:r w:rsidR="00C90544" w:rsidRPr="00B864B5">
              <w:rPr>
                <w:rFonts w:cs="Times New Roman"/>
                <w:noProof/>
                <w:webHidden/>
                <w:szCs w:val="24"/>
              </w:rPr>
              <w:fldChar w:fldCharType="end"/>
            </w:r>
          </w:hyperlink>
        </w:p>
        <w:p w14:paraId="143E77E2" w14:textId="77777777" w:rsidR="00C90544" w:rsidRPr="00B864B5" w:rsidRDefault="00D3078C" w:rsidP="00E45BFF">
          <w:pPr>
            <w:pStyle w:val="TOC2"/>
            <w:tabs>
              <w:tab w:val="left" w:pos="880"/>
              <w:tab w:val="right" w:leader="dot" w:pos="9016"/>
            </w:tabs>
            <w:spacing w:before="240" w:line="240" w:lineRule="auto"/>
            <w:jc w:val="both"/>
            <w:rPr>
              <w:rFonts w:eastAsiaTheme="minorEastAsia" w:cs="Times New Roman"/>
              <w:noProof/>
              <w:szCs w:val="24"/>
              <w:lang w:eastAsia="en-GB"/>
            </w:rPr>
          </w:pPr>
          <w:hyperlink w:anchor="_Toc17887115" w:history="1">
            <w:r w:rsidR="00C90544" w:rsidRPr="00B864B5">
              <w:rPr>
                <w:rStyle w:val="Hyperlink"/>
                <w:rFonts w:cs="Times New Roman"/>
                <w:noProof/>
                <w:szCs w:val="24"/>
              </w:rPr>
              <w:t>3.3</w:t>
            </w:r>
            <w:r w:rsidR="00C90544" w:rsidRPr="00B864B5">
              <w:rPr>
                <w:rFonts w:eastAsiaTheme="minorEastAsia" w:cs="Times New Roman"/>
                <w:noProof/>
                <w:szCs w:val="24"/>
                <w:lang w:eastAsia="en-GB"/>
              </w:rPr>
              <w:tab/>
            </w:r>
            <w:r w:rsidR="00C90544" w:rsidRPr="00B864B5">
              <w:rPr>
                <w:rStyle w:val="Hyperlink"/>
                <w:rFonts w:cs="Times New Roman"/>
                <w:noProof/>
                <w:szCs w:val="24"/>
              </w:rPr>
              <w:t>Environmental Scanning</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_Toc17887115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8</w:t>
            </w:r>
            <w:r w:rsidR="00C90544" w:rsidRPr="00B864B5">
              <w:rPr>
                <w:rFonts w:cs="Times New Roman"/>
                <w:noProof/>
                <w:webHidden/>
                <w:szCs w:val="24"/>
              </w:rPr>
              <w:fldChar w:fldCharType="end"/>
            </w:r>
          </w:hyperlink>
        </w:p>
        <w:p w14:paraId="3B89C28A" w14:textId="77777777" w:rsidR="00C90544" w:rsidRPr="00B864B5" w:rsidRDefault="00D3078C" w:rsidP="00E45BFF">
          <w:pPr>
            <w:pStyle w:val="TOC3"/>
            <w:tabs>
              <w:tab w:val="left" w:pos="1320"/>
              <w:tab w:val="right" w:leader="dot" w:pos="9016"/>
            </w:tabs>
            <w:spacing w:before="240" w:line="240" w:lineRule="auto"/>
            <w:jc w:val="both"/>
            <w:rPr>
              <w:rFonts w:eastAsiaTheme="minorEastAsia" w:cs="Times New Roman"/>
              <w:noProof/>
              <w:szCs w:val="24"/>
              <w:lang w:eastAsia="en-GB"/>
            </w:rPr>
          </w:pPr>
          <w:hyperlink w:anchor="_Toc17887116" w:history="1">
            <w:r w:rsidR="00C90544" w:rsidRPr="00B864B5">
              <w:rPr>
                <w:rStyle w:val="Hyperlink"/>
                <w:rFonts w:cs="Times New Roman"/>
                <w:noProof/>
                <w:szCs w:val="24"/>
              </w:rPr>
              <w:t>3.3.1</w:t>
            </w:r>
            <w:r w:rsidR="00C90544" w:rsidRPr="00B864B5">
              <w:rPr>
                <w:rFonts w:eastAsiaTheme="minorEastAsia" w:cs="Times New Roman"/>
                <w:noProof/>
                <w:szCs w:val="24"/>
                <w:lang w:eastAsia="en-GB"/>
              </w:rPr>
              <w:tab/>
            </w:r>
            <w:r w:rsidR="00C90544" w:rsidRPr="00B864B5">
              <w:rPr>
                <w:rStyle w:val="Hyperlink"/>
                <w:rFonts w:cs="Times New Roman"/>
                <w:noProof/>
                <w:szCs w:val="24"/>
              </w:rPr>
              <w:t>Micro and Macro Analysis</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_Toc17887116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8</w:t>
            </w:r>
            <w:r w:rsidR="00C90544" w:rsidRPr="00B864B5">
              <w:rPr>
                <w:rFonts w:cs="Times New Roman"/>
                <w:noProof/>
                <w:webHidden/>
                <w:szCs w:val="24"/>
              </w:rPr>
              <w:fldChar w:fldCharType="end"/>
            </w:r>
          </w:hyperlink>
        </w:p>
        <w:p w14:paraId="2EF8ECC5" w14:textId="77777777" w:rsidR="00C90544" w:rsidRPr="00B864B5" w:rsidRDefault="00D3078C" w:rsidP="00E45BFF">
          <w:pPr>
            <w:pStyle w:val="TOC3"/>
            <w:tabs>
              <w:tab w:val="left" w:pos="1320"/>
              <w:tab w:val="right" w:leader="dot" w:pos="9016"/>
            </w:tabs>
            <w:spacing w:before="240" w:line="240" w:lineRule="auto"/>
            <w:jc w:val="both"/>
            <w:rPr>
              <w:rFonts w:eastAsiaTheme="minorEastAsia" w:cs="Times New Roman"/>
              <w:noProof/>
              <w:szCs w:val="24"/>
              <w:lang w:eastAsia="en-GB"/>
            </w:rPr>
          </w:pPr>
          <w:hyperlink w:anchor="_Toc17887117" w:history="1">
            <w:r w:rsidR="00C90544" w:rsidRPr="00B864B5">
              <w:rPr>
                <w:rStyle w:val="Hyperlink"/>
                <w:rFonts w:cs="Times New Roman"/>
                <w:noProof/>
                <w:szCs w:val="24"/>
              </w:rPr>
              <w:t>3.3.2</w:t>
            </w:r>
            <w:r w:rsidR="00C90544" w:rsidRPr="00B864B5">
              <w:rPr>
                <w:rFonts w:eastAsiaTheme="minorEastAsia" w:cs="Times New Roman"/>
                <w:noProof/>
                <w:szCs w:val="24"/>
                <w:lang w:eastAsia="en-GB"/>
              </w:rPr>
              <w:tab/>
            </w:r>
            <w:r w:rsidR="00C90544" w:rsidRPr="00B864B5">
              <w:rPr>
                <w:rStyle w:val="Hyperlink"/>
                <w:rFonts w:cs="Times New Roman"/>
                <w:noProof/>
                <w:szCs w:val="24"/>
              </w:rPr>
              <w:t>Drivers of Strategic Change</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_Toc17887117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12</w:t>
            </w:r>
            <w:r w:rsidR="00C90544" w:rsidRPr="00B864B5">
              <w:rPr>
                <w:rFonts w:cs="Times New Roman"/>
                <w:noProof/>
                <w:webHidden/>
                <w:szCs w:val="24"/>
              </w:rPr>
              <w:fldChar w:fldCharType="end"/>
            </w:r>
          </w:hyperlink>
        </w:p>
        <w:p w14:paraId="1EA003BB" w14:textId="77777777" w:rsidR="00C90544" w:rsidRPr="00B864B5" w:rsidRDefault="00D3078C" w:rsidP="00E45BFF">
          <w:pPr>
            <w:pStyle w:val="TOC2"/>
            <w:tabs>
              <w:tab w:val="left" w:pos="880"/>
              <w:tab w:val="right" w:leader="dot" w:pos="9016"/>
            </w:tabs>
            <w:spacing w:before="240" w:line="240" w:lineRule="auto"/>
            <w:jc w:val="both"/>
            <w:rPr>
              <w:rFonts w:eastAsiaTheme="minorEastAsia" w:cs="Times New Roman"/>
              <w:noProof/>
              <w:szCs w:val="24"/>
              <w:lang w:eastAsia="en-GB"/>
            </w:rPr>
          </w:pPr>
          <w:hyperlink w:anchor="_Toc17887118" w:history="1">
            <w:r w:rsidR="00C90544" w:rsidRPr="00B864B5">
              <w:rPr>
                <w:rStyle w:val="Hyperlink"/>
                <w:rFonts w:cs="Times New Roman"/>
                <w:noProof/>
                <w:szCs w:val="24"/>
              </w:rPr>
              <w:t>3.4</w:t>
            </w:r>
            <w:r w:rsidR="00C90544" w:rsidRPr="00B864B5">
              <w:rPr>
                <w:rFonts w:eastAsiaTheme="minorEastAsia" w:cs="Times New Roman"/>
                <w:noProof/>
                <w:szCs w:val="24"/>
                <w:lang w:eastAsia="en-GB"/>
              </w:rPr>
              <w:tab/>
            </w:r>
            <w:r w:rsidR="00C90544" w:rsidRPr="00B864B5">
              <w:rPr>
                <w:rStyle w:val="Hyperlink"/>
                <w:rFonts w:cs="Times New Roman"/>
                <w:noProof/>
                <w:szCs w:val="24"/>
              </w:rPr>
              <w:t>KPIs</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_Toc17887118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12</w:t>
            </w:r>
            <w:r w:rsidR="00C90544" w:rsidRPr="00B864B5">
              <w:rPr>
                <w:rFonts w:cs="Times New Roman"/>
                <w:noProof/>
                <w:webHidden/>
                <w:szCs w:val="24"/>
              </w:rPr>
              <w:fldChar w:fldCharType="end"/>
            </w:r>
          </w:hyperlink>
        </w:p>
        <w:p w14:paraId="7BBBDF51" w14:textId="77777777" w:rsidR="00C90544" w:rsidRPr="00B864B5" w:rsidRDefault="00D3078C" w:rsidP="00E45BFF">
          <w:pPr>
            <w:pStyle w:val="TOC2"/>
            <w:tabs>
              <w:tab w:val="left" w:pos="880"/>
              <w:tab w:val="right" w:leader="dot" w:pos="9016"/>
            </w:tabs>
            <w:spacing w:before="240" w:line="240" w:lineRule="auto"/>
            <w:jc w:val="both"/>
            <w:rPr>
              <w:rFonts w:eastAsiaTheme="minorEastAsia" w:cs="Times New Roman"/>
              <w:noProof/>
              <w:szCs w:val="24"/>
              <w:lang w:eastAsia="en-GB"/>
            </w:rPr>
          </w:pPr>
          <w:hyperlink w:anchor="_Toc17887119" w:history="1">
            <w:r w:rsidR="00C90544" w:rsidRPr="00B864B5">
              <w:rPr>
                <w:rStyle w:val="Hyperlink"/>
                <w:rFonts w:cs="Times New Roman"/>
                <w:noProof/>
                <w:szCs w:val="24"/>
              </w:rPr>
              <w:t>3.5</w:t>
            </w:r>
            <w:r w:rsidR="00C90544" w:rsidRPr="00B864B5">
              <w:rPr>
                <w:rFonts w:eastAsiaTheme="minorEastAsia" w:cs="Times New Roman"/>
                <w:noProof/>
                <w:szCs w:val="24"/>
                <w:lang w:eastAsia="en-GB"/>
              </w:rPr>
              <w:tab/>
            </w:r>
            <w:r w:rsidR="00C90544" w:rsidRPr="00B864B5">
              <w:rPr>
                <w:rStyle w:val="Hyperlink"/>
                <w:rFonts w:cs="Times New Roman"/>
                <w:noProof/>
                <w:szCs w:val="24"/>
              </w:rPr>
              <w:t>Change model</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_Toc17887119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13</w:t>
            </w:r>
            <w:r w:rsidR="00C90544" w:rsidRPr="00B864B5">
              <w:rPr>
                <w:rFonts w:cs="Times New Roman"/>
                <w:noProof/>
                <w:webHidden/>
                <w:szCs w:val="24"/>
              </w:rPr>
              <w:fldChar w:fldCharType="end"/>
            </w:r>
          </w:hyperlink>
        </w:p>
        <w:p w14:paraId="71732414" w14:textId="77777777" w:rsidR="00C90544" w:rsidRPr="00B864B5" w:rsidRDefault="00D3078C" w:rsidP="00E45BFF">
          <w:pPr>
            <w:pStyle w:val="TOC1"/>
            <w:tabs>
              <w:tab w:val="left" w:pos="480"/>
              <w:tab w:val="right" w:leader="dot" w:pos="9016"/>
            </w:tabs>
            <w:spacing w:before="240" w:line="240" w:lineRule="auto"/>
            <w:jc w:val="both"/>
            <w:rPr>
              <w:rFonts w:eastAsiaTheme="minorEastAsia" w:cs="Times New Roman"/>
              <w:noProof/>
              <w:szCs w:val="24"/>
              <w:lang w:eastAsia="en-GB"/>
            </w:rPr>
          </w:pPr>
          <w:hyperlink w:anchor="_Toc17887120" w:history="1">
            <w:r w:rsidR="00C90544" w:rsidRPr="00B864B5">
              <w:rPr>
                <w:rStyle w:val="Hyperlink"/>
                <w:rFonts w:cs="Times New Roman"/>
                <w:noProof/>
                <w:szCs w:val="24"/>
              </w:rPr>
              <w:t>4</w:t>
            </w:r>
            <w:r w:rsidR="00C90544" w:rsidRPr="00B864B5">
              <w:rPr>
                <w:rFonts w:eastAsiaTheme="minorEastAsia" w:cs="Times New Roman"/>
                <w:noProof/>
                <w:szCs w:val="24"/>
                <w:lang w:eastAsia="en-GB"/>
              </w:rPr>
              <w:tab/>
            </w:r>
            <w:r w:rsidR="00C90544" w:rsidRPr="00B864B5">
              <w:rPr>
                <w:rStyle w:val="Hyperlink"/>
                <w:rFonts w:cs="Times New Roman"/>
                <w:noProof/>
                <w:szCs w:val="24"/>
              </w:rPr>
              <w:t>Conclusion</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_Toc17887120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14</w:t>
            </w:r>
            <w:r w:rsidR="00C90544" w:rsidRPr="00B864B5">
              <w:rPr>
                <w:rFonts w:cs="Times New Roman"/>
                <w:noProof/>
                <w:webHidden/>
                <w:szCs w:val="24"/>
              </w:rPr>
              <w:fldChar w:fldCharType="end"/>
            </w:r>
          </w:hyperlink>
        </w:p>
        <w:p w14:paraId="693C04A1" w14:textId="77777777" w:rsidR="00C90544" w:rsidRPr="00B864B5" w:rsidRDefault="00D3078C" w:rsidP="00E45BFF">
          <w:pPr>
            <w:pStyle w:val="TOC1"/>
            <w:tabs>
              <w:tab w:val="left" w:pos="480"/>
              <w:tab w:val="right" w:leader="dot" w:pos="9016"/>
            </w:tabs>
            <w:spacing w:before="240" w:line="240" w:lineRule="auto"/>
            <w:jc w:val="both"/>
            <w:rPr>
              <w:rFonts w:eastAsiaTheme="minorEastAsia" w:cs="Times New Roman"/>
              <w:noProof/>
              <w:szCs w:val="24"/>
              <w:lang w:eastAsia="en-GB"/>
            </w:rPr>
          </w:pPr>
          <w:hyperlink w:anchor="_Toc17887121" w:history="1">
            <w:r w:rsidR="00C90544" w:rsidRPr="00B864B5">
              <w:rPr>
                <w:rStyle w:val="Hyperlink"/>
                <w:rFonts w:cs="Times New Roman"/>
                <w:noProof/>
                <w:szCs w:val="24"/>
              </w:rPr>
              <w:t>5</w:t>
            </w:r>
            <w:r w:rsidR="00C90544" w:rsidRPr="00B864B5">
              <w:rPr>
                <w:rFonts w:eastAsiaTheme="minorEastAsia" w:cs="Times New Roman"/>
                <w:noProof/>
                <w:szCs w:val="24"/>
                <w:lang w:eastAsia="en-GB"/>
              </w:rPr>
              <w:tab/>
            </w:r>
            <w:r w:rsidR="00C90544" w:rsidRPr="00B864B5">
              <w:rPr>
                <w:rStyle w:val="Hyperlink"/>
                <w:rFonts w:cs="Times New Roman"/>
                <w:noProof/>
                <w:szCs w:val="24"/>
              </w:rPr>
              <w:t>References</w:t>
            </w:r>
            <w:r w:rsidR="00C90544" w:rsidRPr="00B864B5">
              <w:rPr>
                <w:rFonts w:cs="Times New Roman"/>
                <w:noProof/>
                <w:webHidden/>
                <w:szCs w:val="24"/>
              </w:rPr>
              <w:tab/>
            </w:r>
            <w:r w:rsidR="00C90544" w:rsidRPr="00B864B5">
              <w:rPr>
                <w:rFonts w:cs="Times New Roman"/>
                <w:noProof/>
                <w:webHidden/>
                <w:szCs w:val="24"/>
              </w:rPr>
              <w:fldChar w:fldCharType="begin"/>
            </w:r>
            <w:r w:rsidR="00C90544" w:rsidRPr="00B864B5">
              <w:rPr>
                <w:rFonts w:cs="Times New Roman"/>
                <w:noProof/>
                <w:webHidden/>
                <w:szCs w:val="24"/>
              </w:rPr>
              <w:instrText xml:space="preserve"> PAGEREF _Toc17887121 \h </w:instrText>
            </w:r>
            <w:r w:rsidR="00C90544" w:rsidRPr="00B864B5">
              <w:rPr>
                <w:rFonts w:cs="Times New Roman"/>
                <w:noProof/>
                <w:webHidden/>
                <w:szCs w:val="24"/>
              </w:rPr>
            </w:r>
            <w:r w:rsidR="00C90544" w:rsidRPr="00B864B5">
              <w:rPr>
                <w:rFonts w:cs="Times New Roman"/>
                <w:noProof/>
                <w:webHidden/>
                <w:szCs w:val="24"/>
              </w:rPr>
              <w:fldChar w:fldCharType="separate"/>
            </w:r>
            <w:r w:rsidR="00C90544" w:rsidRPr="00B864B5">
              <w:rPr>
                <w:rFonts w:cs="Times New Roman"/>
                <w:noProof/>
                <w:webHidden/>
                <w:szCs w:val="24"/>
              </w:rPr>
              <w:t>15</w:t>
            </w:r>
            <w:r w:rsidR="00C90544" w:rsidRPr="00B864B5">
              <w:rPr>
                <w:rFonts w:cs="Times New Roman"/>
                <w:noProof/>
                <w:webHidden/>
                <w:szCs w:val="24"/>
              </w:rPr>
              <w:fldChar w:fldCharType="end"/>
            </w:r>
          </w:hyperlink>
        </w:p>
        <w:p w14:paraId="3E8A8DF3" w14:textId="77777777" w:rsidR="00435B69" w:rsidRPr="00B864B5" w:rsidRDefault="00435B69" w:rsidP="000553D4">
          <w:pPr>
            <w:spacing w:before="240" w:line="480" w:lineRule="auto"/>
            <w:rPr>
              <w:rFonts w:cs="Times New Roman"/>
              <w:szCs w:val="24"/>
            </w:rPr>
          </w:pPr>
          <w:r w:rsidRPr="00B864B5">
            <w:rPr>
              <w:rFonts w:cs="Times New Roman"/>
              <w:b/>
              <w:bCs/>
              <w:noProof/>
              <w:szCs w:val="24"/>
            </w:rPr>
            <w:fldChar w:fldCharType="end"/>
          </w:r>
        </w:p>
      </w:sdtContent>
    </w:sdt>
    <w:p w14:paraId="6474679C" w14:textId="77777777" w:rsidR="00B8665D" w:rsidRPr="00B864B5" w:rsidRDefault="00B8665D" w:rsidP="000553D4">
      <w:pPr>
        <w:spacing w:before="240" w:line="480" w:lineRule="auto"/>
        <w:rPr>
          <w:rFonts w:cs="Times New Roman"/>
          <w:szCs w:val="24"/>
          <w:lang w:eastAsia="en-GB"/>
        </w:rPr>
      </w:pPr>
      <w:r w:rsidRPr="00B864B5">
        <w:rPr>
          <w:rFonts w:cs="Times New Roman"/>
          <w:szCs w:val="24"/>
          <w:lang w:eastAsia="en-GB"/>
        </w:rPr>
        <w:br w:type="page"/>
      </w:r>
    </w:p>
    <w:p w14:paraId="60B7BEAF" w14:textId="77777777" w:rsidR="00FC02B8" w:rsidRPr="00B864B5" w:rsidRDefault="00A6086F" w:rsidP="000553D4">
      <w:pPr>
        <w:pStyle w:val="Heading1"/>
        <w:spacing w:before="240" w:beforeAutospacing="0" w:line="480" w:lineRule="auto"/>
        <w:rPr>
          <w:szCs w:val="24"/>
        </w:rPr>
      </w:pPr>
      <w:bookmarkStart w:id="1" w:name="_Toc17887104"/>
      <w:r w:rsidRPr="00B864B5">
        <w:rPr>
          <w:szCs w:val="24"/>
        </w:rPr>
        <w:lastRenderedPageBreak/>
        <w:t>Introduction</w:t>
      </w:r>
      <w:bookmarkEnd w:id="1"/>
      <w:r w:rsidRPr="00B864B5">
        <w:rPr>
          <w:szCs w:val="24"/>
        </w:rPr>
        <w:t xml:space="preserve"> </w:t>
      </w:r>
    </w:p>
    <w:p w14:paraId="041B38D0" w14:textId="77777777" w:rsidR="00A6086F" w:rsidRPr="00B864B5" w:rsidRDefault="00942AC8" w:rsidP="000553D4">
      <w:pPr>
        <w:spacing w:before="240" w:line="480" w:lineRule="auto"/>
        <w:jc w:val="both"/>
        <w:rPr>
          <w:rFonts w:cs="Times New Roman"/>
          <w:szCs w:val="24"/>
        </w:rPr>
      </w:pPr>
      <w:r w:rsidRPr="00B864B5">
        <w:rPr>
          <w:rFonts w:cs="Times New Roman"/>
          <w:szCs w:val="24"/>
        </w:rPr>
        <w:t>Strategic change is planned with relevant strategies and modes of implementation are considered prior to the implementation and introduction of the change. This allows for the removal of the barriers that might arise during the implementation if an unplanned change process is carried out. In this regard</w:t>
      </w:r>
      <w:r w:rsidR="006A688F">
        <w:rPr>
          <w:rFonts w:cs="Times New Roman"/>
          <w:szCs w:val="24"/>
        </w:rPr>
        <w:t>,</w:t>
      </w:r>
      <w:r w:rsidRPr="00B864B5">
        <w:rPr>
          <w:rFonts w:cs="Times New Roman"/>
          <w:szCs w:val="24"/>
        </w:rPr>
        <w:t xml:space="preserve"> the case of Soft Bank acquiring ARM Holdings, in the year</w:t>
      </w:r>
      <w:r w:rsidR="00177132" w:rsidRPr="00B864B5">
        <w:rPr>
          <w:rFonts w:cs="Times New Roman"/>
          <w:szCs w:val="24"/>
        </w:rPr>
        <w:t xml:space="preserve"> 2016 has been considered. T</w:t>
      </w:r>
      <w:r w:rsidRPr="00B864B5">
        <w:rPr>
          <w:rFonts w:cs="Times New Roman"/>
          <w:szCs w:val="24"/>
        </w:rPr>
        <w:t xml:space="preserve">he acquisition took place in the year 2016 with £23.4 billion. The contents of the essay considered the implications for Soft bank and ARM, and also the strategic imperative of Soft Bank to consider the acquisition. It further considers the implementation of </w:t>
      </w:r>
      <w:r w:rsidR="006A688F">
        <w:rPr>
          <w:rFonts w:cs="Times New Roman"/>
          <w:szCs w:val="24"/>
        </w:rPr>
        <w:t xml:space="preserve">the </w:t>
      </w:r>
      <w:r w:rsidRPr="00B864B5">
        <w:rPr>
          <w:rFonts w:cs="Times New Roman"/>
          <w:szCs w:val="24"/>
        </w:rPr>
        <w:t xml:space="preserve">change model, strategic management models and environmental scanning for the organisations. The Key Performance Indicators (KPIs) along with the drivers for strategic change have been further added followed by a conclusive stance over the whole case of this acquisition by Soft Bank and the change aspects that shall be considered. </w:t>
      </w:r>
    </w:p>
    <w:p w14:paraId="235F32FF" w14:textId="77777777" w:rsidR="007959FD" w:rsidRPr="00B864B5" w:rsidRDefault="007959FD" w:rsidP="000553D4">
      <w:pPr>
        <w:pStyle w:val="Heading1"/>
        <w:spacing w:line="480" w:lineRule="auto"/>
      </w:pPr>
      <w:bookmarkStart w:id="2" w:name="_Toc17887105"/>
      <w:r w:rsidRPr="003A5BAD">
        <w:t>Critical</w:t>
      </w:r>
      <w:r w:rsidRPr="00B864B5">
        <w:t xml:space="preserve"> Analysis</w:t>
      </w:r>
      <w:bookmarkEnd w:id="2"/>
    </w:p>
    <w:p w14:paraId="1634134B" w14:textId="77777777" w:rsidR="007959FD" w:rsidRPr="00B864B5" w:rsidRDefault="00377289" w:rsidP="000553D4">
      <w:pPr>
        <w:pStyle w:val="Heading2"/>
        <w:spacing w:before="240" w:beforeAutospacing="0" w:line="480" w:lineRule="auto"/>
        <w:rPr>
          <w:sz w:val="24"/>
          <w:szCs w:val="24"/>
        </w:rPr>
      </w:pPr>
      <w:r w:rsidRPr="00B864B5">
        <w:rPr>
          <w:sz w:val="24"/>
          <w:szCs w:val="24"/>
        </w:rPr>
        <w:t xml:space="preserve"> </w:t>
      </w:r>
      <w:bookmarkStart w:id="3" w:name="_Toc17887106"/>
      <w:r w:rsidR="00171BC9" w:rsidRPr="00B864B5">
        <w:rPr>
          <w:sz w:val="24"/>
          <w:szCs w:val="24"/>
        </w:rPr>
        <w:t>The s</w:t>
      </w:r>
      <w:r w:rsidR="007959FD" w:rsidRPr="00B864B5">
        <w:rPr>
          <w:sz w:val="24"/>
          <w:szCs w:val="24"/>
        </w:rPr>
        <w:t>trategic imperative behind the acquisition, from the view of Softbank</w:t>
      </w:r>
      <w:bookmarkEnd w:id="3"/>
    </w:p>
    <w:p w14:paraId="66D4CFA1" w14:textId="77777777" w:rsidR="00DA5B73" w:rsidRPr="00B864B5" w:rsidRDefault="00211C81" w:rsidP="000553D4">
      <w:pPr>
        <w:spacing w:before="240" w:line="480" w:lineRule="auto"/>
        <w:jc w:val="both"/>
        <w:rPr>
          <w:rFonts w:cs="Times New Roman"/>
          <w:szCs w:val="24"/>
        </w:rPr>
      </w:pPr>
      <w:proofErr w:type="spellStart"/>
      <w:r w:rsidRPr="00B864B5">
        <w:rPr>
          <w:rFonts w:cs="Times New Roman"/>
          <w:szCs w:val="24"/>
        </w:rPr>
        <w:t>Gioia</w:t>
      </w:r>
      <w:proofErr w:type="spellEnd"/>
      <w:r w:rsidRPr="00B864B5">
        <w:rPr>
          <w:rFonts w:cs="Times New Roman"/>
          <w:szCs w:val="24"/>
        </w:rPr>
        <w:t xml:space="preserve"> </w:t>
      </w:r>
      <w:r w:rsidR="00E56028" w:rsidRPr="00E56028">
        <w:rPr>
          <w:rFonts w:cs="Times New Roman"/>
          <w:i/>
          <w:szCs w:val="24"/>
        </w:rPr>
        <w:t>et al</w:t>
      </w:r>
      <w:r w:rsidRPr="00B864B5">
        <w:rPr>
          <w:rFonts w:cs="Times New Roman"/>
          <w:szCs w:val="24"/>
        </w:rPr>
        <w:t>. (2013) ha</w:t>
      </w:r>
      <w:r w:rsidR="00171BC9" w:rsidRPr="00B864B5">
        <w:rPr>
          <w:rFonts w:cs="Times New Roman"/>
          <w:szCs w:val="24"/>
        </w:rPr>
        <w:t>ve</w:t>
      </w:r>
      <w:r w:rsidRPr="00B864B5">
        <w:rPr>
          <w:rFonts w:cs="Times New Roman"/>
          <w:szCs w:val="24"/>
        </w:rPr>
        <w:t xml:space="preserve"> highlighted an important aspect with respect to the fact that strategy converted into </w:t>
      </w:r>
      <w:r w:rsidR="006A688F">
        <w:rPr>
          <w:rFonts w:cs="Times New Roman"/>
          <w:szCs w:val="24"/>
        </w:rPr>
        <w:t xml:space="preserve">a </w:t>
      </w:r>
      <w:r w:rsidRPr="00B864B5">
        <w:rPr>
          <w:rFonts w:cs="Times New Roman"/>
          <w:szCs w:val="24"/>
        </w:rPr>
        <w:t>tactical result is considered to be pivotal. The same is observed as the modern organisation</w:t>
      </w:r>
      <w:r w:rsidR="00171BC9" w:rsidRPr="00B864B5">
        <w:rPr>
          <w:rFonts w:cs="Times New Roman"/>
          <w:szCs w:val="24"/>
        </w:rPr>
        <w:t>'</w:t>
      </w:r>
      <w:r w:rsidRPr="00B864B5">
        <w:rPr>
          <w:rFonts w:cs="Times New Roman"/>
          <w:szCs w:val="24"/>
        </w:rPr>
        <w:t xml:space="preserve">s witness growth via mergers and acquisitions. Established organisations are sold and bought to expand operations by larger organisations. </w:t>
      </w:r>
      <w:r w:rsidR="003A5BAD" w:rsidRPr="00B864B5">
        <w:rPr>
          <w:rFonts w:cs="Times New Roman"/>
          <w:szCs w:val="24"/>
        </w:rPr>
        <w:t>This</w:t>
      </w:r>
      <w:r w:rsidRPr="00B864B5">
        <w:rPr>
          <w:rFonts w:cs="Times New Roman"/>
          <w:szCs w:val="24"/>
        </w:rPr>
        <w:t xml:space="preserve"> </w:t>
      </w:r>
      <w:r w:rsidR="000553D4">
        <w:rPr>
          <w:rFonts w:cs="Times New Roman"/>
          <w:szCs w:val="24"/>
        </w:rPr>
        <w:t xml:space="preserve">is the </w:t>
      </w:r>
      <w:r w:rsidRPr="00B864B5">
        <w:rPr>
          <w:rFonts w:cs="Times New Roman"/>
          <w:szCs w:val="24"/>
        </w:rPr>
        <w:t xml:space="preserve">major strategic imperative within the modern world for organisations indulging into the common practice of acquisitions. The imperative of strategy of growth transformed tactfully via the results of acquisition are considered to be quite pivotal in the modern world. In relation to this it was added by Zheng </w:t>
      </w:r>
      <w:r w:rsidR="00E56028" w:rsidRPr="00E56028">
        <w:rPr>
          <w:rFonts w:cs="Times New Roman"/>
          <w:i/>
          <w:szCs w:val="24"/>
        </w:rPr>
        <w:t>et al</w:t>
      </w:r>
      <w:r w:rsidRPr="00B864B5">
        <w:rPr>
          <w:rFonts w:cs="Times New Roman"/>
          <w:szCs w:val="24"/>
        </w:rPr>
        <w:t xml:space="preserve">. (2016), Chinese organisations have expanded largely in terms of finances and the most integral strategic move for their expansion is acquisition. This with </w:t>
      </w:r>
      <w:r w:rsidRPr="00B864B5">
        <w:rPr>
          <w:rFonts w:cs="Times New Roman"/>
          <w:szCs w:val="24"/>
        </w:rPr>
        <w:lastRenderedPageBreak/>
        <w:t xml:space="preserve">respect to the imperative that the holding of assets that are already developed. This reduces long term investment into assets that are to be developed from scratch and thus be considered to increase the growth within shorter time span and increased profitability as the assets help them cycle operations briskly. Such </w:t>
      </w:r>
      <w:r w:rsidR="00171BC9" w:rsidRPr="00B864B5">
        <w:rPr>
          <w:rFonts w:cs="Times New Roman"/>
          <w:szCs w:val="24"/>
        </w:rPr>
        <w:t>is</w:t>
      </w:r>
      <w:r w:rsidRPr="00B864B5">
        <w:rPr>
          <w:rFonts w:cs="Times New Roman"/>
          <w:szCs w:val="24"/>
        </w:rPr>
        <w:t xml:space="preserve"> the general strategic imperative behind acquisitions which increase the goal for expansion and growth in brisker fashion to be adopted. </w:t>
      </w:r>
      <w:r w:rsidR="00DA5B73" w:rsidRPr="00B864B5">
        <w:rPr>
          <w:rFonts w:cs="Times New Roman"/>
          <w:szCs w:val="24"/>
        </w:rPr>
        <w:t>It can</w:t>
      </w:r>
      <w:r w:rsidR="00171BC9" w:rsidRPr="00B864B5">
        <w:rPr>
          <w:rFonts w:cs="Times New Roman"/>
          <w:szCs w:val="24"/>
        </w:rPr>
        <w:t>, therefore,</w:t>
      </w:r>
      <w:r w:rsidR="00DA5B73" w:rsidRPr="00B864B5">
        <w:rPr>
          <w:rFonts w:cs="Times New Roman"/>
          <w:szCs w:val="24"/>
        </w:rPr>
        <w:t xml:space="preserve"> be considered that the acquisition of ARM Holdings is considered an important strategic move by the Japanese conglomerate in an attempt to work out plausible technological improvements within the world as well the increased profitability which might flow with it. The expansion of Softbank within the technology market has been major via the acquisitions that it has made which amount to more than $82 billion within the last decade alone. This has been considered major strategy which the organisation and the management considers to increase its growth not just within Japan but further</w:t>
      </w:r>
      <w:r w:rsidR="007804D7" w:rsidRPr="00B864B5">
        <w:rPr>
          <w:rFonts w:cs="Times New Roman"/>
          <w:szCs w:val="24"/>
        </w:rPr>
        <w:t xml:space="preserve"> expand globally (</w:t>
      </w:r>
      <w:proofErr w:type="spellStart"/>
      <w:r w:rsidR="007804D7" w:rsidRPr="00B864B5">
        <w:rPr>
          <w:rFonts w:cs="Times New Roman"/>
          <w:szCs w:val="24"/>
        </w:rPr>
        <w:t>Massoudi</w:t>
      </w:r>
      <w:proofErr w:type="spellEnd"/>
      <w:r w:rsidR="007804D7" w:rsidRPr="00B864B5">
        <w:rPr>
          <w:rFonts w:cs="Times New Roman"/>
          <w:szCs w:val="24"/>
        </w:rPr>
        <w:t xml:space="preserve"> </w:t>
      </w:r>
      <w:r w:rsidR="00E56028" w:rsidRPr="00E56028">
        <w:rPr>
          <w:rFonts w:cs="Times New Roman"/>
          <w:i/>
          <w:szCs w:val="24"/>
        </w:rPr>
        <w:t>et al</w:t>
      </w:r>
      <w:r w:rsidR="007804D7" w:rsidRPr="00B864B5">
        <w:rPr>
          <w:rFonts w:cs="Times New Roman"/>
          <w:szCs w:val="24"/>
        </w:rPr>
        <w:t xml:space="preserve">. 2016). </w:t>
      </w:r>
    </w:p>
    <w:p w14:paraId="0D2E33D9" w14:textId="77777777" w:rsidR="004552BE" w:rsidRPr="00B864B5" w:rsidRDefault="00095FAF" w:rsidP="000553D4">
      <w:pPr>
        <w:spacing w:before="240" w:line="480" w:lineRule="auto"/>
        <w:jc w:val="both"/>
        <w:rPr>
          <w:rFonts w:cs="Times New Roman"/>
          <w:szCs w:val="24"/>
        </w:rPr>
      </w:pPr>
      <w:r w:rsidRPr="00B864B5">
        <w:rPr>
          <w:rFonts w:cs="Times New Roman"/>
          <w:szCs w:val="24"/>
        </w:rPr>
        <w:t xml:space="preserve">A report produced by Warren (2016) highlighted an important aspect of the imperative behind the strategy for acquisitions that were made by the Japanese company </w:t>
      </w:r>
      <w:proofErr w:type="spellStart"/>
      <w:r w:rsidRPr="00B864B5">
        <w:rPr>
          <w:rFonts w:cs="Times New Roman"/>
          <w:szCs w:val="24"/>
        </w:rPr>
        <w:t>SoftBank</w:t>
      </w:r>
      <w:proofErr w:type="spellEnd"/>
      <w:r w:rsidRPr="00B864B5">
        <w:rPr>
          <w:rFonts w:cs="Times New Roman"/>
          <w:szCs w:val="24"/>
        </w:rPr>
        <w:t xml:space="preserve">. In an approach to the growth and prosperity of its business, the list of mergers and acquisitions for it has been extensive. The strategy of growth is to improve technology as it remains the strength </w:t>
      </w:r>
      <w:r w:rsidR="00171BC9" w:rsidRPr="00B864B5">
        <w:rPr>
          <w:rFonts w:cs="Times New Roman"/>
          <w:szCs w:val="24"/>
        </w:rPr>
        <w:t>of</w:t>
      </w:r>
      <w:r w:rsidRPr="00B864B5">
        <w:rPr>
          <w:rFonts w:cs="Times New Roman"/>
          <w:szCs w:val="24"/>
        </w:rPr>
        <w:t xml:space="preserve"> the organisation. The imperative served by ARM Holdings acquisition was its strategic objective of technological innovation which grew as it acquired the largest and most renowned of the tech companies within Europe and also the global stage. The growth for </w:t>
      </w:r>
      <w:proofErr w:type="spellStart"/>
      <w:r w:rsidRPr="00B864B5">
        <w:rPr>
          <w:rFonts w:cs="Times New Roman"/>
          <w:szCs w:val="24"/>
        </w:rPr>
        <w:t>SoftBank’s</w:t>
      </w:r>
      <w:proofErr w:type="spellEnd"/>
      <w:r w:rsidRPr="00B864B5">
        <w:rPr>
          <w:rFonts w:cs="Times New Roman"/>
          <w:szCs w:val="24"/>
        </w:rPr>
        <w:t xml:space="preserve"> technology</w:t>
      </w:r>
      <w:r w:rsidR="00171BC9" w:rsidRPr="00B864B5">
        <w:rPr>
          <w:rFonts w:cs="Times New Roman"/>
          <w:szCs w:val="24"/>
        </w:rPr>
        <w:t>-</w:t>
      </w:r>
      <w:r w:rsidRPr="00B864B5">
        <w:rPr>
          <w:rFonts w:cs="Times New Roman"/>
          <w:szCs w:val="24"/>
        </w:rPr>
        <w:t>oriented image would not just be impeccable but it would also have share</w:t>
      </w:r>
      <w:r w:rsidR="00171BC9" w:rsidRPr="00B864B5">
        <w:rPr>
          <w:rFonts w:cs="Times New Roman"/>
          <w:szCs w:val="24"/>
        </w:rPr>
        <w:t>d</w:t>
      </w:r>
      <w:r w:rsidRPr="00B864B5">
        <w:rPr>
          <w:rFonts w:cs="Times New Roman"/>
          <w:szCs w:val="24"/>
        </w:rPr>
        <w:t xml:space="preserve"> within the profits of the ARM Holdings within Europe. Meyer (2016) highlights that the strategic imperative behind </w:t>
      </w:r>
      <w:proofErr w:type="spellStart"/>
      <w:r w:rsidRPr="00B864B5">
        <w:rPr>
          <w:rFonts w:cs="Times New Roman"/>
          <w:szCs w:val="24"/>
        </w:rPr>
        <w:t>SoftBank</w:t>
      </w:r>
      <w:proofErr w:type="spellEnd"/>
      <w:r w:rsidRPr="00B864B5">
        <w:rPr>
          <w:rFonts w:cs="Times New Roman"/>
          <w:szCs w:val="24"/>
        </w:rPr>
        <w:t xml:space="preserve"> acquiring ARM Holdings is the unlimited growth which it might witness within the processors market. This based on the major objective of the organisation lead</w:t>
      </w:r>
      <w:r w:rsidR="00171BC9" w:rsidRPr="00B864B5">
        <w:rPr>
          <w:rFonts w:cs="Times New Roman"/>
          <w:szCs w:val="24"/>
        </w:rPr>
        <w:t>s</w:t>
      </w:r>
      <w:r w:rsidRPr="00B864B5">
        <w:rPr>
          <w:rFonts w:cs="Times New Roman"/>
          <w:szCs w:val="24"/>
        </w:rPr>
        <w:t xml:space="preserve"> the market with technological growth. </w:t>
      </w:r>
      <w:proofErr w:type="spellStart"/>
      <w:r w:rsidRPr="00B864B5">
        <w:rPr>
          <w:rFonts w:cs="Times New Roman"/>
          <w:szCs w:val="24"/>
        </w:rPr>
        <w:t>SoftBank</w:t>
      </w:r>
      <w:proofErr w:type="spellEnd"/>
      <w:r w:rsidRPr="00B864B5">
        <w:rPr>
          <w:rFonts w:cs="Times New Roman"/>
          <w:szCs w:val="24"/>
        </w:rPr>
        <w:t xml:space="preserve"> based on its industry of </w:t>
      </w:r>
      <w:r w:rsidRPr="00B864B5">
        <w:rPr>
          <w:rFonts w:cs="Times New Roman"/>
          <w:szCs w:val="24"/>
        </w:rPr>
        <w:lastRenderedPageBreak/>
        <w:t xml:space="preserve">operations lagged behind with investments, thus the acquisition of ARM Holdings allowed it an upper hand over the market competition. </w:t>
      </w:r>
      <w:r w:rsidR="00171BC9" w:rsidRPr="00B864B5">
        <w:rPr>
          <w:rFonts w:cs="Times New Roman"/>
          <w:szCs w:val="24"/>
        </w:rPr>
        <w:t>The i</w:t>
      </w:r>
      <w:r w:rsidRPr="00B864B5">
        <w:rPr>
          <w:rFonts w:cs="Times New Roman"/>
          <w:szCs w:val="24"/>
        </w:rPr>
        <w:t xml:space="preserve">nnovative expansion serves to be the goal at </w:t>
      </w:r>
      <w:proofErr w:type="spellStart"/>
      <w:r w:rsidRPr="00B864B5">
        <w:rPr>
          <w:rFonts w:cs="Times New Roman"/>
          <w:szCs w:val="24"/>
        </w:rPr>
        <w:t>SoftBank</w:t>
      </w:r>
      <w:proofErr w:type="spellEnd"/>
      <w:r w:rsidRPr="00B864B5">
        <w:rPr>
          <w:rFonts w:cs="Times New Roman"/>
          <w:szCs w:val="24"/>
        </w:rPr>
        <w:t xml:space="preserve"> which it gets a bit closer as it acquired ARM Holdings. The latter holds about 95% smartphone processors mark</w:t>
      </w:r>
      <w:r w:rsidR="00E56028" w:rsidRPr="00E56028">
        <w:rPr>
          <w:rFonts w:cs="Times New Roman"/>
          <w:i/>
          <w:szCs w:val="24"/>
        </w:rPr>
        <w:t>et al</w:t>
      </w:r>
      <w:r w:rsidRPr="00B864B5">
        <w:rPr>
          <w:rFonts w:cs="Times New Roman"/>
          <w:szCs w:val="24"/>
        </w:rPr>
        <w:t xml:space="preserve">ong with major part of desktops and other forms </w:t>
      </w:r>
      <w:r w:rsidR="00134A11" w:rsidRPr="00B864B5">
        <w:rPr>
          <w:rFonts w:cs="Times New Roman"/>
          <w:szCs w:val="24"/>
        </w:rPr>
        <w:t xml:space="preserve">of </w:t>
      </w:r>
      <w:r w:rsidRPr="00B864B5">
        <w:rPr>
          <w:rFonts w:cs="Times New Roman"/>
          <w:szCs w:val="24"/>
        </w:rPr>
        <w:t xml:space="preserve">portable computers. </w:t>
      </w:r>
      <w:r w:rsidR="0092756F" w:rsidRPr="00B864B5">
        <w:rPr>
          <w:rFonts w:cs="Times New Roman"/>
          <w:szCs w:val="24"/>
        </w:rPr>
        <w:t xml:space="preserve">An important aspect that has been associated as the strategy behind the acquisition of ARM Holdings for the cost of 23.4 </w:t>
      </w:r>
      <w:r w:rsidR="000553D4" w:rsidRPr="00B864B5">
        <w:rPr>
          <w:rFonts w:cs="Times New Roman"/>
          <w:szCs w:val="24"/>
        </w:rPr>
        <w:t>billion</w:t>
      </w:r>
      <w:r w:rsidR="0092756F" w:rsidRPr="00B864B5">
        <w:rPr>
          <w:rFonts w:cs="Times New Roman"/>
          <w:szCs w:val="24"/>
        </w:rPr>
        <w:t xml:space="preserve"> is the fact that the </w:t>
      </w:r>
      <w:proofErr w:type="spellStart"/>
      <w:r w:rsidR="0092756F" w:rsidRPr="00B864B5">
        <w:rPr>
          <w:rFonts w:cs="Times New Roman"/>
          <w:szCs w:val="24"/>
        </w:rPr>
        <w:t>SoftBank</w:t>
      </w:r>
      <w:proofErr w:type="spellEnd"/>
      <w:r w:rsidR="0092756F" w:rsidRPr="00B864B5">
        <w:rPr>
          <w:rFonts w:cs="Times New Roman"/>
          <w:szCs w:val="24"/>
        </w:rPr>
        <w:t xml:space="preserve"> required an important gateway of success within the tech market of Europe. The acquiring of ARM Holdings which is the largest and also has the heftiest share within the micro-chip processors</w:t>
      </w:r>
      <w:r w:rsidR="00171BC9" w:rsidRPr="00B864B5">
        <w:rPr>
          <w:rFonts w:cs="Times New Roman"/>
          <w:szCs w:val="24"/>
        </w:rPr>
        <w:t>'</w:t>
      </w:r>
      <w:r w:rsidR="0092756F" w:rsidRPr="00B864B5">
        <w:rPr>
          <w:rFonts w:cs="Times New Roman"/>
          <w:szCs w:val="24"/>
        </w:rPr>
        <w:t xml:space="preserve"> production within Europe and around the globe allowed it to make a giant leap within the technology market of Europe and the rest of the world.  </w:t>
      </w:r>
    </w:p>
    <w:p w14:paraId="4087D5F0" w14:textId="77777777" w:rsidR="000553D4" w:rsidRDefault="00E57334" w:rsidP="000553D4">
      <w:pPr>
        <w:spacing w:before="240" w:line="480" w:lineRule="auto"/>
        <w:jc w:val="both"/>
        <w:rPr>
          <w:rFonts w:cs="Times New Roman"/>
          <w:szCs w:val="24"/>
        </w:rPr>
      </w:pPr>
      <w:r w:rsidRPr="00B864B5">
        <w:rPr>
          <w:rFonts w:cs="Times New Roman"/>
          <w:szCs w:val="24"/>
        </w:rPr>
        <w:t xml:space="preserve">Growth, expansion and competitive edge are amongst the most common and easier to spot from the strategic imperatives which the acquisition of ARM Holdings has brought upon </w:t>
      </w:r>
      <w:proofErr w:type="spellStart"/>
      <w:r w:rsidRPr="00B864B5">
        <w:rPr>
          <w:rFonts w:cs="Times New Roman"/>
          <w:szCs w:val="24"/>
        </w:rPr>
        <w:t>SoftBank</w:t>
      </w:r>
      <w:proofErr w:type="spellEnd"/>
      <w:r w:rsidRPr="00B864B5">
        <w:rPr>
          <w:rFonts w:cs="Times New Roman"/>
          <w:szCs w:val="24"/>
        </w:rPr>
        <w:t xml:space="preserve">. The more important one is its planning to deal with the UK’s position during Brexit. The report by </w:t>
      </w:r>
      <w:proofErr w:type="spellStart"/>
      <w:r w:rsidRPr="00B864B5">
        <w:rPr>
          <w:rFonts w:cs="Times New Roman"/>
          <w:szCs w:val="24"/>
        </w:rPr>
        <w:t>Massoudi</w:t>
      </w:r>
      <w:proofErr w:type="spellEnd"/>
      <w:r w:rsidRPr="00B864B5">
        <w:rPr>
          <w:rFonts w:cs="Times New Roman"/>
          <w:szCs w:val="24"/>
        </w:rPr>
        <w:t xml:space="preserve"> </w:t>
      </w:r>
      <w:r w:rsidR="00E56028" w:rsidRPr="00E56028">
        <w:rPr>
          <w:rFonts w:cs="Times New Roman"/>
          <w:i/>
          <w:szCs w:val="24"/>
        </w:rPr>
        <w:t>et al</w:t>
      </w:r>
      <w:r w:rsidRPr="00B864B5">
        <w:rPr>
          <w:rFonts w:cs="Times New Roman"/>
          <w:szCs w:val="24"/>
        </w:rPr>
        <w:t xml:space="preserve">. (2016) has highlighted that in relation to the acquisition recognition has been regarded quite important. As a means of enhancing the Japanese technology market and also gaining recognition has been the strategy behind </w:t>
      </w:r>
      <w:proofErr w:type="spellStart"/>
      <w:r w:rsidRPr="00B864B5">
        <w:rPr>
          <w:rFonts w:cs="Times New Roman"/>
          <w:szCs w:val="24"/>
        </w:rPr>
        <w:t>SoftBank</w:t>
      </w:r>
      <w:proofErr w:type="spellEnd"/>
      <w:r w:rsidRPr="00B864B5">
        <w:rPr>
          <w:rFonts w:cs="Times New Roman"/>
          <w:szCs w:val="24"/>
        </w:rPr>
        <w:t xml:space="preserve"> acquiring the chip designer. </w:t>
      </w:r>
    </w:p>
    <w:p w14:paraId="36272451" w14:textId="77777777" w:rsidR="00C10F41" w:rsidRPr="00B864B5" w:rsidRDefault="00E57334" w:rsidP="000553D4">
      <w:pPr>
        <w:spacing w:before="240" w:line="480" w:lineRule="auto"/>
        <w:jc w:val="both"/>
        <w:rPr>
          <w:rFonts w:cs="Times New Roman"/>
          <w:szCs w:val="24"/>
        </w:rPr>
      </w:pPr>
      <w:r w:rsidRPr="00B864B5">
        <w:rPr>
          <w:rFonts w:cs="Times New Roman"/>
          <w:szCs w:val="24"/>
        </w:rPr>
        <w:t xml:space="preserve">It has been mentioned within the same report that </w:t>
      </w:r>
      <w:proofErr w:type="spellStart"/>
      <w:r w:rsidRPr="00B864B5">
        <w:rPr>
          <w:rFonts w:cs="Times New Roman"/>
          <w:szCs w:val="24"/>
        </w:rPr>
        <w:t>SoftBank</w:t>
      </w:r>
      <w:proofErr w:type="spellEnd"/>
      <w:r w:rsidRPr="00B864B5">
        <w:rPr>
          <w:rFonts w:cs="Times New Roman"/>
          <w:szCs w:val="24"/>
        </w:rPr>
        <w:t xml:space="preserve"> witnesses great importance for the “internet of things” which it considers to be quite an important aspect within the technology market. </w:t>
      </w:r>
      <w:r w:rsidR="00EE177E" w:rsidRPr="00B864B5">
        <w:rPr>
          <w:rFonts w:cs="Times New Roman"/>
          <w:szCs w:val="24"/>
        </w:rPr>
        <w:t xml:space="preserve">With the acquisition of the renowned and recognised chip designer, the UK market with the approach of Brexit and EU in the same situation </w:t>
      </w:r>
      <w:r w:rsidR="00171BC9" w:rsidRPr="00B864B5">
        <w:rPr>
          <w:rFonts w:cs="Times New Roman"/>
          <w:szCs w:val="24"/>
        </w:rPr>
        <w:t>is</w:t>
      </w:r>
      <w:r w:rsidR="00EE177E" w:rsidRPr="00B864B5">
        <w:rPr>
          <w:rFonts w:cs="Times New Roman"/>
          <w:szCs w:val="24"/>
        </w:rPr>
        <w:t xml:space="preserve"> all to provide profitability for </w:t>
      </w:r>
      <w:proofErr w:type="spellStart"/>
      <w:r w:rsidR="00EE177E" w:rsidRPr="00B864B5">
        <w:rPr>
          <w:rFonts w:cs="Times New Roman"/>
          <w:szCs w:val="24"/>
        </w:rPr>
        <w:t>SoftBank</w:t>
      </w:r>
      <w:proofErr w:type="spellEnd"/>
      <w:r w:rsidR="00EE177E" w:rsidRPr="00B864B5">
        <w:rPr>
          <w:rFonts w:cs="Times New Roman"/>
          <w:szCs w:val="24"/>
        </w:rPr>
        <w:t xml:space="preserve">. An important aspect which might be considered is the approaching of Brexit and the related ambiguity which organisations would be facing thus stakes being </w:t>
      </w:r>
      <w:r w:rsidR="00EE177E" w:rsidRPr="00B864B5">
        <w:rPr>
          <w:rFonts w:cs="Times New Roman"/>
          <w:szCs w:val="24"/>
        </w:rPr>
        <w:lastRenderedPageBreak/>
        <w:t xml:space="preserve">sold would be the feasible solution to them. This might be the aspect leading to the </w:t>
      </w:r>
      <w:r w:rsidR="001C038D" w:rsidRPr="00B864B5">
        <w:rPr>
          <w:rFonts w:cs="Times New Roman"/>
          <w:szCs w:val="24"/>
        </w:rPr>
        <w:t xml:space="preserve">move made by </w:t>
      </w:r>
      <w:proofErr w:type="spellStart"/>
      <w:r w:rsidR="001C038D" w:rsidRPr="00B864B5">
        <w:rPr>
          <w:rFonts w:cs="Times New Roman"/>
          <w:szCs w:val="24"/>
        </w:rPr>
        <w:t>SoftBank</w:t>
      </w:r>
      <w:proofErr w:type="spellEnd"/>
      <w:r w:rsidR="001C038D" w:rsidRPr="00B864B5">
        <w:rPr>
          <w:rFonts w:cs="Times New Roman"/>
          <w:szCs w:val="24"/>
        </w:rPr>
        <w:t xml:space="preserve"> to acquire ARM under the uncertainty of the market. </w:t>
      </w:r>
    </w:p>
    <w:p w14:paraId="16A8FFE2" w14:textId="77777777" w:rsidR="00046D29" w:rsidRPr="00B864B5" w:rsidRDefault="00046D29" w:rsidP="000553D4">
      <w:pPr>
        <w:pStyle w:val="Heading2"/>
        <w:spacing w:before="240" w:beforeAutospacing="0" w:line="480" w:lineRule="auto"/>
        <w:jc w:val="both"/>
        <w:rPr>
          <w:sz w:val="24"/>
          <w:szCs w:val="24"/>
        </w:rPr>
      </w:pPr>
      <w:bookmarkStart w:id="4" w:name="_Toc17887107"/>
      <w:r w:rsidRPr="00B864B5">
        <w:rPr>
          <w:sz w:val="24"/>
          <w:szCs w:val="24"/>
        </w:rPr>
        <w:t>C</w:t>
      </w:r>
      <w:r w:rsidR="007959FD" w:rsidRPr="00B864B5">
        <w:rPr>
          <w:sz w:val="24"/>
          <w:szCs w:val="24"/>
        </w:rPr>
        <w:t xml:space="preserve">hange implications from the </w:t>
      </w:r>
      <w:r w:rsidRPr="00B864B5">
        <w:rPr>
          <w:sz w:val="24"/>
          <w:szCs w:val="24"/>
        </w:rPr>
        <w:t>viewpoints of ARM, and Softbank</w:t>
      </w:r>
      <w:bookmarkEnd w:id="4"/>
    </w:p>
    <w:p w14:paraId="6C6D4D60" w14:textId="77777777" w:rsidR="00C10F41" w:rsidRPr="00B864B5" w:rsidRDefault="008B603C" w:rsidP="000553D4">
      <w:pPr>
        <w:spacing w:before="240" w:line="480" w:lineRule="auto"/>
        <w:jc w:val="both"/>
        <w:rPr>
          <w:rFonts w:cs="Times New Roman"/>
          <w:szCs w:val="24"/>
        </w:rPr>
      </w:pPr>
      <w:r w:rsidRPr="00B864B5">
        <w:rPr>
          <w:rFonts w:cs="Times New Roman"/>
          <w:szCs w:val="24"/>
        </w:rPr>
        <w:t xml:space="preserve">The change that follows as </w:t>
      </w:r>
      <w:r w:rsidR="00171BC9" w:rsidRPr="00B864B5">
        <w:rPr>
          <w:rFonts w:cs="Times New Roman"/>
          <w:szCs w:val="24"/>
        </w:rPr>
        <w:t xml:space="preserve">a </w:t>
      </w:r>
      <w:r w:rsidRPr="00B864B5">
        <w:rPr>
          <w:rFonts w:cs="Times New Roman"/>
          <w:szCs w:val="24"/>
        </w:rPr>
        <w:t>result of the acquisition covers not one but multiple aspects of both the companies. It has been associated with corrective development of business for both organisations, however</w:t>
      </w:r>
      <w:r w:rsidR="006A688F">
        <w:rPr>
          <w:rFonts w:cs="Times New Roman"/>
          <w:szCs w:val="24"/>
        </w:rPr>
        <w:t>,</w:t>
      </w:r>
      <w:r w:rsidRPr="00B864B5">
        <w:rPr>
          <w:rFonts w:cs="Times New Roman"/>
          <w:szCs w:val="24"/>
        </w:rPr>
        <w:t xml:space="preserve"> changes are not necessarily linked to the generic functions of the business but flow deeper into such as the organisational culture, structure and the strategy of operating which increases the change management implications to either of the organisation. While the imperatives have been discussed in the section above where </w:t>
      </w:r>
      <w:proofErr w:type="spellStart"/>
      <w:r w:rsidRPr="00B864B5">
        <w:rPr>
          <w:rFonts w:cs="Times New Roman"/>
          <w:szCs w:val="24"/>
        </w:rPr>
        <w:t>SoftBank</w:t>
      </w:r>
      <w:proofErr w:type="spellEnd"/>
      <w:r w:rsidRPr="00B864B5">
        <w:rPr>
          <w:rFonts w:cs="Times New Roman"/>
          <w:szCs w:val="24"/>
        </w:rPr>
        <w:t xml:space="preserve"> was the point of focus, yet the two companies and the implications of the change are to be discussed during </w:t>
      </w:r>
      <w:r w:rsidR="00F90E27" w:rsidRPr="00B864B5">
        <w:rPr>
          <w:rFonts w:cs="Times New Roman"/>
          <w:szCs w:val="24"/>
        </w:rPr>
        <w:t>the</w:t>
      </w:r>
      <w:r w:rsidRPr="00B864B5">
        <w:rPr>
          <w:rFonts w:cs="Times New Roman"/>
          <w:szCs w:val="24"/>
        </w:rPr>
        <w:t xml:space="preserve"> course of the section below. </w:t>
      </w:r>
    </w:p>
    <w:p w14:paraId="383E58A2" w14:textId="77777777" w:rsidR="00C10F41" w:rsidRPr="00B864B5" w:rsidRDefault="008F6E7B" w:rsidP="000553D4">
      <w:pPr>
        <w:pStyle w:val="Heading3"/>
        <w:spacing w:before="240" w:beforeAutospacing="0" w:line="480" w:lineRule="auto"/>
        <w:jc w:val="both"/>
        <w:rPr>
          <w:sz w:val="24"/>
          <w:szCs w:val="24"/>
        </w:rPr>
      </w:pPr>
      <w:bookmarkStart w:id="5" w:name="_Toc17887108"/>
      <w:r w:rsidRPr="00B864B5">
        <w:rPr>
          <w:sz w:val="24"/>
          <w:szCs w:val="24"/>
        </w:rPr>
        <w:t>Changes</w:t>
      </w:r>
      <w:r w:rsidR="00C10F41" w:rsidRPr="00B864B5">
        <w:rPr>
          <w:sz w:val="24"/>
          <w:szCs w:val="24"/>
        </w:rPr>
        <w:t xml:space="preserve"> in strategy</w:t>
      </w:r>
      <w:bookmarkEnd w:id="5"/>
    </w:p>
    <w:p w14:paraId="4ADB02F6" w14:textId="77777777" w:rsidR="00C10F41" w:rsidRPr="00B864B5" w:rsidRDefault="006A7FCF" w:rsidP="000553D4">
      <w:pPr>
        <w:spacing w:before="240" w:line="480" w:lineRule="auto"/>
        <w:jc w:val="both"/>
        <w:rPr>
          <w:rFonts w:cs="Times New Roman"/>
          <w:szCs w:val="24"/>
        </w:rPr>
      </w:pPr>
      <w:r w:rsidRPr="00B864B5">
        <w:rPr>
          <w:rFonts w:cs="Times New Roman"/>
          <w:szCs w:val="24"/>
        </w:rPr>
        <w:t xml:space="preserve">In light of the research by Rani </w:t>
      </w:r>
      <w:r w:rsidR="00E56028" w:rsidRPr="00E56028">
        <w:rPr>
          <w:rFonts w:cs="Times New Roman"/>
          <w:i/>
          <w:szCs w:val="24"/>
        </w:rPr>
        <w:t>et al</w:t>
      </w:r>
      <w:r w:rsidRPr="00B864B5">
        <w:rPr>
          <w:rFonts w:cs="Times New Roman"/>
          <w:szCs w:val="24"/>
        </w:rPr>
        <w:t>. (2013) the impact of mergers and acquisitions is observed on the business strategy of the organisations. This follows the factor of the different strategies of the two organisations. The company which is acquired witnesses an impact of the practices and the business strategy of the acquiring organisation. In this regard</w:t>
      </w:r>
      <w:r w:rsidR="000553D4">
        <w:rPr>
          <w:rFonts w:cs="Times New Roman"/>
          <w:szCs w:val="24"/>
        </w:rPr>
        <w:t>,</w:t>
      </w:r>
      <w:r w:rsidRPr="00B864B5">
        <w:rPr>
          <w:rFonts w:cs="Times New Roman"/>
          <w:szCs w:val="24"/>
        </w:rPr>
        <w:t xml:space="preserve"> ARM </w:t>
      </w:r>
      <w:r w:rsidR="000553D4" w:rsidRPr="00B864B5">
        <w:rPr>
          <w:rFonts w:cs="Times New Roman"/>
          <w:szCs w:val="24"/>
        </w:rPr>
        <w:t>witnesses</w:t>
      </w:r>
      <w:r w:rsidRPr="00B864B5">
        <w:rPr>
          <w:rFonts w:cs="Times New Roman"/>
          <w:szCs w:val="24"/>
        </w:rPr>
        <w:t xml:space="preserve"> a controlling aspect of the </w:t>
      </w:r>
      <w:proofErr w:type="spellStart"/>
      <w:r w:rsidRPr="00B864B5">
        <w:rPr>
          <w:rFonts w:cs="Times New Roman"/>
          <w:szCs w:val="24"/>
        </w:rPr>
        <w:t>SoftBank</w:t>
      </w:r>
      <w:proofErr w:type="spellEnd"/>
      <w:r w:rsidRPr="00B864B5">
        <w:rPr>
          <w:rFonts w:cs="Times New Roman"/>
          <w:szCs w:val="24"/>
        </w:rPr>
        <w:t xml:space="preserve"> which now uses the organisation in accordance with its own motives and the business strategy. </w:t>
      </w:r>
      <w:r w:rsidR="00171BC9" w:rsidRPr="00B864B5">
        <w:rPr>
          <w:rFonts w:cs="Times New Roman"/>
          <w:szCs w:val="24"/>
        </w:rPr>
        <w:t>The i</w:t>
      </w:r>
      <w:r w:rsidRPr="00B864B5">
        <w:rPr>
          <w:rFonts w:cs="Times New Roman"/>
          <w:szCs w:val="24"/>
        </w:rPr>
        <w:t>mplication for ARM in case of the change in business strategy is considered to</w:t>
      </w:r>
      <w:r w:rsidR="000D2331">
        <w:rPr>
          <w:rFonts w:cs="Times New Roman"/>
          <w:szCs w:val="24"/>
        </w:rPr>
        <w:t xml:space="preserve"> be the fact that the Japanese </w:t>
      </w:r>
      <w:r w:rsidRPr="00B864B5">
        <w:rPr>
          <w:rFonts w:cs="Times New Roman"/>
          <w:szCs w:val="24"/>
        </w:rPr>
        <w:t xml:space="preserve">holding conglomerate operates following an entirely different approach, thus issues might rise for ARM when the business strategy is to be changed a larger Japanese market might be sought after the holding organisation. For </w:t>
      </w:r>
      <w:proofErr w:type="spellStart"/>
      <w:r w:rsidRPr="00B864B5">
        <w:rPr>
          <w:rFonts w:cs="Times New Roman"/>
          <w:szCs w:val="24"/>
        </w:rPr>
        <w:t>SoftBank</w:t>
      </w:r>
      <w:proofErr w:type="spellEnd"/>
      <w:r w:rsidRPr="00B864B5">
        <w:rPr>
          <w:rFonts w:cs="Times New Roman"/>
          <w:szCs w:val="24"/>
        </w:rPr>
        <w:t xml:space="preserve">, changes might be considered in the business strategy as via ARM Holdings it has the large European market at its disposal and the </w:t>
      </w:r>
      <w:r w:rsidRPr="00B864B5">
        <w:rPr>
          <w:rFonts w:cs="Times New Roman"/>
          <w:szCs w:val="24"/>
        </w:rPr>
        <w:lastRenderedPageBreak/>
        <w:t xml:space="preserve">customers, suppliers and the whole market is quite different from the Japanese market. In this regard, the implications to the business strategy of both ARM Holdings and </w:t>
      </w:r>
      <w:proofErr w:type="spellStart"/>
      <w:r w:rsidRPr="00B864B5">
        <w:rPr>
          <w:rFonts w:cs="Times New Roman"/>
          <w:szCs w:val="24"/>
        </w:rPr>
        <w:t>SoftBank</w:t>
      </w:r>
      <w:proofErr w:type="spellEnd"/>
      <w:r w:rsidRPr="00B864B5">
        <w:rPr>
          <w:rFonts w:cs="Times New Roman"/>
          <w:szCs w:val="24"/>
        </w:rPr>
        <w:t xml:space="preserve"> are considered to be quite important and might witness varying amounts of business strategy changes ranging between major to minor changes such as focus on varying target market and transforming from the long-term focus to short-term (vice versa). </w:t>
      </w:r>
    </w:p>
    <w:p w14:paraId="4F0D757A" w14:textId="77777777" w:rsidR="00046D29" w:rsidRPr="00B864B5" w:rsidRDefault="00C10F41" w:rsidP="000553D4">
      <w:pPr>
        <w:pStyle w:val="Heading3"/>
        <w:spacing w:before="240" w:beforeAutospacing="0" w:line="480" w:lineRule="auto"/>
        <w:jc w:val="both"/>
        <w:rPr>
          <w:sz w:val="24"/>
          <w:szCs w:val="24"/>
        </w:rPr>
      </w:pPr>
      <w:bookmarkStart w:id="6" w:name="_Toc17887109"/>
      <w:r w:rsidRPr="00B864B5">
        <w:rPr>
          <w:sz w:val="24"/>
          <w:szCs w:val="24"/>
        </w:rPr>
        <w:t xml:space="preserve">Changes in </w:t>
      </w:r>
      <w:r w:rsidR="008F6E7B" w:rsidRPr="00B864B5">
        <w:rPr>
          <w:sz w:val="24"/>
          <w:szCs w:val="24"/>
        </w:rPr>
        <w:t>Structure</w:t>
      </w:r>
      <w:bookmarkEnd w:id="6"/>
    </w:p>
    <w:p w14:paraId="5260A88E" w14:textId="77777777" w:rsidR="00E56E6C" w:rsidRPr="00B864B5" w:rsidRDefault="005B52B5" w:rsidP="000553D4">
      <w:pPr>
        <w:spacing w:before="240" w:line="480" w:lineRule="auto"/>
        <w:jc w:val="both"/>
        <w:rPr>
          <w:rFonts w:cs="Times New Roman"/>
          <w:szCs w:val="24"/>
        </w:rPr>
      </w:pPr>
      <w:r w:rsidRPr="00B864B5">
        <w:rPr>
          <w:rFonts w:cs="Times New Roman"/>
          <w:szCs w:val="24"/>
        </w:rPr>
        <w:t xml:space="preserve">The business of an organisation witnesses changes as it undergoes the process of being acquired by another organisation or is the one acquiring an entity. In light of the research by </w:t>
      </w:r>
      <w:proofErr w:type="spellStart"/>
      <w:r w:rsidRPr="00B864B5">
        <w:rPr>
          <w:rFonts w:cs="Times New Roman"/>
          <w:szCs w:val="24"/>
        </w:rPr>
        <w:t>Achtenhagen</w:t>
      </w:r>
      <w:proofErr w:type="spellEnd"/>
      <w:r w:rsidRPr="00B864B5">
        <w:rPr>
          <w:rFonts w:cs="Times New Roman"/>
          <w:szCs w:val="24"/>
        </w:rPr>
        <w:t xml:space="preserve"> </w:t>
      </w:r>
      <w:r w:rsidR="00E56028" w:rsidRPr="00E56028">
        <w:rPr>
          <w:rFonts w:cs="Times New Roman"/>
          <w:i/>
          <w:szCs w:val="24"/>
        </w:rPr>
        <w:t>et al</w:t>
      </w:r>
      <w:r w:rsidRPr="00B864B5">
        <w:rPr>
          <w:rFonts w:cs="Times New Roman"/>
          <w:szCs w:val="24"/>
        </w:rPr>
        <w:t xml:space="preserve">. (2013), the business structure of an organisation amongst the many long term areas which are </w:t>
      </w:r>
      <w:r w:rsidR="00171BC9" w:rsidRPr="00B864B5">
        <w:rPr>
          <w:rFonts w:cs="Times New Roman"/>
          <w:szCs w:val="24"/>
        </w:rPr>
        <w:t>a</w:t>
      </w:r>
      <w:r w:rsidRPr="00B864B5">
        <w:rPr>
          <w:rFonts w:cs="Times New Roman"/>
          <w:szCs w:val="24"/>
        </w:rPr>
        <w:t xml:space="preserve">ffected by the acquisition. The acquisition of ARM Holdings by </w:t>
      </w:r>
      <w:proofErr w:type="spellStart"/>
      <w:r w:rsidRPr="00B864B5">
        <w:rPr>
          <w:rFonts w:cs="Times New Roman"/>
          <w:szCs w:val="24"/>
        </w:rPr>
        <w:t>SoftBank</w:t>
      </w:r>
      <w:proofErr w:type="spellEnd"/>
      <w:r w:rsidRPr="00B864B5">
        <w:rPr>
          <w:rFonts w:cs="Times New Roman"/>
          <w:szCs w:val="24"/>
        </w:rPr>
        <w:t xml:space="preserve"> stands as no exception. The </w:t>
      </w:r>
      <w:r w:rsidR="000D2331" w:rsidRPr="00B864B5">
        <w:rPr>
          <w:rFonts w:cs="Times New Roman"/>
          <w:szCs w:val="24"/>
        </w:rPr>
        <w:t>latter</w:t>
      </w:r>
      <w:r w:rsidRPr="00B864B5">
        <w:rPr>
          <w:rFonts w:cs="Times New Roman"/>
          <w:szCs w:val="24"/>
        </w:rPr>
        <w:t xml:space="preserve"> is considered to be an important and famed organisation with business structure that is majorly stemming from the holding </w:t>
      </w:r>
      <w:proofErr w:type="spellStart"/>
      <w:r w:rsidRPr="00B864B5">
        <w:rPr>
          <w:rFonts w:cs="Times New Roman"/>
          <w:szCs w:val="24"/>
        </w:rPr>
        <w:t>SoftBank</w:t>
      </w:r>
      <w:proofErr w:type="spellEnd"/>
      <w:r w:rsidRPr="00B864B5">
        <w:rPr>
          <w:rFonts w:cs="Times New Roman"/>
          <w:szCs w:val="24"/>
        </w:rPr>
        <w:t xml:space="preserve"> and control dispersing over to eth many subsidiaries that it owns. The business structure at ARM Holdings includes the division of control between the CEO and the directors, decision making for the organisation expansion and operations is made art senior management level, yet with the acquisition, the changes shall not be much as the </w:t>
      </w:r>
      <w:proofErr w:type="spellStart"/>
      <w:r w:rsidRPr="00B864B5">
        <w:rPr>
          <w:rFonts w:cs="Times New Roman"/>
          <w:szCs w:val="24"/>
        </w:rPr>
        <w:t>SoftBank</w:t>
      </w:r>
      <w:proofErr w:type="spellEnd"/>
      <w:r w:rsidRPr="00B864B5">
        <w:rPr>
          <w:rFonts w:cs="Times New Roman"/>
          <w:szCs w:val="24"/>
        </w:rPr>
        <w:t xml:space="preserve"> has historically been involved in mergers and only limited changes have been made to the ones that are acquired. In case of </w:t>
      </w:r>
      <w:proofErr w:type="spellStart"/>
      <w:r w:rsidRPr="00B864B5">
        <w:rPr>
          <w:rFonts w:cs="Times New Roman"/>
          <w:szCs w:val="24"/>
        </w:rPr>
        <w:t>SoftBank</w:t>
      </w:r>
      <w:proofErr w:type="spellEnd"/>
      <w:r w:rsidRPr="00B864B5">
        <w:rPr>
          <w:rFonts w:cs="Times New Roman"/>
          <w:szCs w:val="24"/>
        </w:rPr>
        <w:t xml:space="preserve"> and its business structure which majorly comprises of the subsidiary companies shall witness no major changes due to its structure of operations being designed aptly and in accordance to such addition and deletion of subsidiaries. </w:t>
      </w:r>
    </w:p>
    <w:p w14:paraId="612F2441" w14:textId="77777777" w:rsidR="007959FD" w:rsidRPr="00B864B5" w:rsidRDefault="00C10F41" w:rsidP="000553D4">
      <w:pPr>
        <w:pStyle w:val="Heading3"/>
        <w:spacing w:before="240" w:beforeAutospacing="0" w:line="480" w:lineRule="auto"/>
        <w:jc w:val="both"/>
        <w:rPr>
          <w:sz w:val="24"/>
          <w:szCs w:val="24"/>
        </w:rPr>
      </w:pPr>
      <w:bookmarkStart w:id="7" w:name="_Toc17887110"/>
      <w:r w:rsidRPr="00B864B5">
        <w:rPr>
          <w:sz w:val="24"/>
          <w:szCs w:val="24"/>
        </w:rPr>
        <w:t>Changes in organisational</w:t>
      </w:r>
      <w:r w:rsidR="00E56E6C" w:rsidRPr="00B864B5">
        <w:rPr>
          <w:sz w:val="24"/>
          <w:szCs w:val="24"/>
        </w:rPr>
        <w:t xml:space="preserve"> culture</w:t>
      </w:r>
      <w:bookmarkEnd w:id="7"/>
      <w:r w:rsidR="007959FD" w:rsidRPr="00B864B5">
        <w:rPr>
          <w:sz w:val="24"/>
          <w:szCs w:val="24"/>
        </w:rPr>
        <w:t xml:space="preserve"> </w:t>
      </w:r>
    </w:p>
    <w:p w14:paraId="688EB531" w14:textId="77777777" w:rsidR="000553D4" w:rsidRDefault="007B10FA" w:rsidP="000553D4">
      <w:pPr>
        <w:spacing w:before="240" w:line="480" w:lineRule="auto"/>
        <w:jc w:val="both"/>
        <w:rPr>
          <w:rFonts w:cs="Times New Roman"/>
          <w:szCs w:val="24"/>
        </w:rPr>
      </w:pPr>
      <w:r w:rsidRPr="00B864B5">
        <w:rPr>
          <w:rFonts w:cs="Times New Roman"/>
          <w:szCs w:val="24"/>
        </w:rPr>
        <w:t xml:space="preserve">Organisational culture is considered to be an eminent aspect of the smooth operations within an organisation. </w:t>
      </w:r>
      <w:r w:rsidR="005651ED" w:rsidRPr="00B864B5">
        <w:rPr>
          <w:rFonts w:cs="Times New Roman"/>
          <w:szCs w:val="24"/>
        </w:rPr>
        <w:t xml:space="preserve">According to </w:t>
      </w:r>
      <w:proofErr w:type="spellStart"/>
      <w:r w:rsidR="005651ED" w:rsidRPr="00B864B5">
        <w:rPr>
          <w:rFonts w:cs="Times New Roman"/>
          <w:szCs w:val="24"/>
        </w:rPr>
        <w:t>Jordao</w:t>
      </w:r>
      <w:proofErr w:type="spellEnd"/>
      <w:r w:rsidR="005651ED" w:rsidRPr="00B864B5">
        <w:rPr>
          <w:rFonts w:cs="Times New Roman"/>
          <w:szCs w:val="24"/>
        </w:rPr>
        <w:t xml:space="preserve"> </w:t>
      </w:r>
      <w:r w:rsidR="00E56028" w:rsidRPr="00E56028">
        <w:rPr>
          <w:rFonts w:cs="Times New Roman"/>
          <w:i/>
          <w:szCs w:val="24"/>
        </w:rPr>
        <w:t>et al</w:t>
      </w:r>
      <w:r w:rsidR="005651ED" w:rsidRPr="00B864B5">
        <w:rPr>
          <w:rFonts w:cs="Times New Roman"/>
          <w:szCs w:val="24"/>
        </w:rPr>
        <w:t>. (2014), i</w:t>
      </w:r>
      <w:r w:rsidRPr="00B864B5">
        <w:rPr>
          <w:rFonts w:cs="Times New Roman"/>
          <w:szCs w:val="24"/>
        </w:rPr>
        <w:t xml:space="preserve">t encompasses the practices and norms of </w:t>
      </w:r>
      <w:r w:rsidRPr="00B864B5">
        <w:rPr>
          <w:rFonts w:cs="Times New Roman"/>
          <w:szCs w:val="24"/>
        </w:rPr>
        <w:lastRenderedPageBreak/>
        <w:t xml:space="preserve">operation within </w:t>
      </w:r>
      <w:r w:rsidR="00171BC9" w:rsidRPr="00B864B5">
        <w:rPr>
          <w:rFonts w:cs="Times New Roman"/>
          <w:szCs w:val="24"/>
        </w:rPr>
        <w:t xml:space="preserve">a </w:t>
      </w:r>
      <w:r w:rsidRPr="00B864B5">
        <w:rPr>
          <w:rFonts w:cs="Times New Roman"/>
          <w:szCs w:val="24"/>
        </w:rPr>
        <w:t xml:space="preserve">particular organisation and further houses the traits of the human resources serving within an entity. The changes are found quite strong for the organisations that are involved within an acquisition. This </w:t>
      </w:r>
      <w:r w:rsidR="005651ED" w:rsidRPr="00B864B5">
        <w:rPr>
          <w:rFonts w:cs="Times New Roman"/>
          <w:szCs w:val="24"/>
        </w:rPr>
        <w:t xml:space="preserve">is </w:t>
      </w:r>
      <w:r w:rsidRPr="00B864B5">
        <w:rPr>
          <w:rFonts w:cs="Times New Roman"/>
          <w:szCs w:val="24"/>
        </w:rPr>
        <w:t xml:space="preserve">considered to be quite impactful with the merger or acquisition being carried between two organisations that hail from different cultures and follow different norms both internally and externally. In case of the acquisition of ARM Holdings by </w:t>
      </w:r>
      <w:proofErr w:type="spellStart"/>
      <w:r w:rsidRPr="00B864B5">
        <w:rPr>
          <w:rFonts w:cs="Times New Roman"/>
          <w:szCs w:val="24"/>
        </w:rPr>
        <w:t>SoftBank</w:t>
      </w:r>
      <w:proofErr w:type="spellEnd"/>
      <w:r w:rsidRPr="00B864B5">
        <w:rPr>
          <w:rFonts w:cs="Times New Roman"/>
          <w:szCs w:val="24"/>
        </w:rPr>
        <w:t xml:space="preserve">, it is important that the factor of the holding entity being from Japan and the acquired one being a European organisation increases the difference between the organisational cultures. </w:t>
      </w:r>
    </w:p>
    <w:p w14:paraId="45CA0200" w14:textId="77777777" w:rsidR="00E56E6C" w:rsidRPr="00B864B5" w:rsidRDefault="007B10FA" w:rsidP="000553D4">
      <w:pPr>
        <w:spacing w:before="240" w:line="480" w:lineRule="auto"/>
        <w:jc w:val="both"/>
        <w:rPr>
          <w:rFonts w:cs="Times New Roman"/>
          <w:szCs w:val="24"/>
        </w:rPr>
      </w:pPr>
      <w:r w:rsidRPr="00B864B5">
        <w:rPr>
          <w:rFonts w:cs="Times New Roman"/>
          <w:szCs w:val="24"/>
        </w:rPr>
        <w:t>Changes within the organisation culture shall come along with respect to the transfer of employees between the holding and the subsidiaries, other than that issue might not be quite severe as the two entities are not in a possible plan of transferring the operations of either one to other locations. However</w:t>
      </w:r>
      <w:r w:rsidR="0035177F">
        <w:rPr>
          <w:rFonts w:cs="Times New Roman"/>
          <w:szCs w:val="24"/>
        </w:rPr>
        <w:t>,</w:t>
      </w:r>
      <w:r w:rsidRPr="00B864B5">
        <w:rPr>
          <w:rFonts w:cs="Times New Roman"/>
          <w:szCs w:val="24"/>
        </w:rPr>
        <w:t xml:space="preserve"> change in culture might be associated with cultural effects of operating such the long term orientation and the perseverance of individualism over collectivism in European organisations as compared to those in Japan. Thus over the course of time, differences might be observed yet major changes might not be brought based on the large size of ARM Holdings’ operations which might witness </w:t>
      </w:r>
      <w:r w:rsidR="006A75AA" w:rsidRPr="00B864B5">
        <w:rPr>
          <w:rFonts w:cs="Times New Roman"/>
          <w:szCs w:val="24"/>
        </w:rPr>
        <w:t xml:space="preserve">a </w:t>
      </w:r>
      <w:r w:rsidRPr="00B864B5">
        <w:rPr>
          <w:rFonts w:cs="Times New Roman"/>
          <w:szCs w:val="24"/>
        </w:rPr>
        <w:t xml:space="preserve">loss if changed. </w:t>
      </w:r>
    </w:p>
    <w:p w14:paraId="71BB94BC" w14:textId="77777777" w:rsidR="008F6E7B" w:rsidRPr="00B864B5" w:rsidRDefault="00EB4041" w:rsidP="000553D4">
      <w:pPr>
        <w:pStyle w:val="Heading3"/>
        <w:spacing w:before="240" w:beforeAutospacing="0" w:line="480" w:lineRule="auto"/>
        <w:jc w:val="both"/>
        <w:rPr>
          <w:sz w:val="24"/>
          <w:szCs w:val="24"/>
        </w:rPr>
      </w:pPr>
      <w:bookmarkStart w:id="8" w:name="_Toc17887111"/>
      <w:r w:rsidRPr="00B864B5">
        <w:rPr>
          <w:sz w:val="24"/>
          <w:szCs w:val="24"/>
        </w:rPr>
        <w:t>Power dispersion</w:t>
      </w:r>
      <w:bookmarkEnd w:id="8"/>
      <w:r w:rsidRPr="00B864B5">
        <w:rPr>
          <w:sz w:val="24"/>
          <w:szCs w:val="24"/>
        </w:rPr>
        <w:t xml:space="preserve"> </w:t>
      </w:r>
      <w:r w:rsidR="007A4FD2" w:rsidRPr="00B864B5">
        <w:rPr>
          <w:sz w:val="24"/>
          <w:szCs w:val="24"/>
        </w:rPr>
        <w:t xml:space="preserve"> </w:t>
      </w:r>
      <w:r w:rsidR="00B00014" w:rsidRPr="00B864B5">
        <w:rPr>
          <w:sz w:val="24"/>
          <w:szCs w:val="24"/>
        </w:rPr>
        <w:t xml:space="preserve"> </w:t>
      </w:r>
    </w:p>
    <w:p w14:paraId="4445EF3A" w14:textId="77777777" w:rsidR="00E56E6C" w:rsidRPr="00B864B5" w:rsidRDefault="004D2BA6" w:rsidP="000553D4">
      <w:pPr>
        <w:spacing w:before="240" w:line="480" w:lineRule="auto"/>
        <w:jc w:val="both"/>
        <w:rPr>
          <w:rFonts w:cs="Times New Roman"/>
          <w:szCs w:val="24"/>
        </w:rPr>
      </w:pPr>
      <w:proofErr w:type="spellStart"/>
      <w:r w:rsidRPr="00B864B5">
        <w:rPr>
          <w:rFonts w:cs="Times New Roman"/>
          <w:szCs w:val="24"/>
        </w:rPr>
        <w:t>Kansal</w:t>
      </w:r>
      <w:proofErr w:type="spellEnd"/>
      <w:r w:rsidRPr="00B864B5">
        <w:rPr>
          <w:rFonts w:cs="Times New Roman"/>
          <w:szCs w:val="24"/>
        </w:rPr>
        <w:t xml:space="preserve"> and </w:t>
      </w:r>
      <w:proofErr w:type="spellStart"/>
      <w:r w:rsidRPr="00B864B5">
        <w:rPr>
          <w:rFonts w:cs="Times New Roman"/>
          <w:szCs w:val="24"/>
        </w:rPr>
        <w:t>Chandani</w:t>
      </w:r>
      <w:proofErr w:type="spellEnd"/>
      <w:r w:rsidRPr="00B864B5">
        <w:rPr>
          <w:rFonts w:cs="Times New Roman"/>
          <w:szCs w:val="24"/>
        </w:rPr>
        <w:t xml:space="preserve"> (2014) were of the opinion that d</w:t>
      </w:r>
      <w:r w:rsidR="00CB268A" w:rsidRPr="00B864B5">
        <w:rPr>
          <w:rFonts w:cs="Times New Roman"/>
          <w:szCs w:val="24"/>
        </w:rPr>
        <w:t xml:space="preserve">ecision making power, the most important aspect of an acquisition is the change in locus of control which previously was within the subsidiaries shall be shifted to the holding entity. This increasingly highlights the fact that major decisions such as expansion into new markets and addition and development of new products shall be lately associated with the holding entity and internal aspects of decision making shall remain with subsidiaries. The power dissemination which in case of the </w:t>
      </w:r>
      <w:proofErr w:type="spellStart"/>
      <w:r w:rsidR="00CB268A" w:rsidRPr="00B864B5">
        <w:rPr>
          <w:rFonts w:cs="Times New Roman"/>
          <w:szCs w:val="24"/>
        </w:rPr>
        <w:t>SoftBank</w:t>
      </w:r>
      <w:proofErr w:type="spellEnd"/>
      <w:r w:rsidR="00CB268A" w:rsidRPr="00B864B5">
        <w:rPr>
          <w:rFonts w:cs="Times New Roman"/>
          <w:szCs w:val="24"/>
        </w:rPr>
        <w:t xml:space="preserve"> acquisition of the ARM Holdings is considered to be the decision of the prior to </w:t>
      </w:r>
      <w:r w:rsidR="00CB268A" w:rsidRPr="00B864B5">
        <w:rPr>
          <w:rFonts w:cs="Times New Roman"/>
          <w:szCs w:val="24"/>
        </w:rPr>
        <w:lastRenderedPageBreak/>
        <w:t xml:space="preserve">keep or sell </w:t>
      </w:r>
      <w:r w:rsidR="00171BC9" w:rsidRPr="00B864B5">
        <w:rPr>
          <w:rFonts w:cs="Times New Roman"/>
          <w:szCs w:val="24"/>
        </w:rPr>
        <w:t xml:space="preserve">the </w:t>
      </w:r>
      <w:r w:rsidR="00CB268A" w:rsidRPr="00B864B5">
        <w:rPr>
          <w:rFonts w:cs="Times New Roman"/>
          <w:szCs w:val="24"/>
        </w:rPr>
        <w:t xml:space="preserve">stake, partially or completely, increase its operational capacity, allow or cease expansion and delaying with different organisations for betterment of business shall be vested with Softbank. </w:t>
      </w:r>
    </w:p>
    <w:p w14:paraId="49F75285" w14:textId="77777777" w:rsidR="00E61994" w:rsidRPr="00B864B5" w:rsidRDefault="00E61994" w:rsidP="000553D4">
      <w:pPr>
        <w:spacing w:before="240" w:line="480" w:lineRule="auto"/>
        <w:jc w:val="both"/>
        <w:rPr>
          <w:rFonts w:cs="Times New Roman"/>
          <w:szCs w:val="24"/>
        </w:rPr>
      </w:pPr>
      <w:r w:rsidRPr="00B864B5">
        <w:rPr>
          <w:rFonts w:cs="Times New Roman"/>
          <w:szCs w:val="24"/>
        </w:rPr>
        <w:t xml:space="preserve">The dispersion of power is considered to be linked quite increasingly with the </w:t>
      </w:r>
      <w:r w:rsidR="00037B96" w:rsidRPr="00B864B5">
        <w:rPr>
          <w:rFonts w:cs="Times New Roman"/>
          <w:szCs w:val="24"/>
        </w:rPr>
        <w:t>subsidiary</w:t>
      </w:r>
      <w:r w:rsidR="00F27838" w:rsidRPr="00B864B5">
        <w:rPr>
          <w:rFonts w:cs="Times New Roman"/>
          <w:szCs w:val="24"/>
        </w:rPr>
        <w:t xml:space="preserve"> organisations witnessing a lack of </w:t>
      </w:r>
      <w:r w:rsidR="00037B96" w:rsidRPr="00B864B5">
        <w:rPr>
          <w:rFonts w:cs="Times New Roman"/>
          <w:szCs w:val="24"/>
        </w:rPr>
        <w:t>control</w:t>
      </w:r>
      <w:r w:rsidR="00F27838" w:rsidRPr="00B864B5">
        <w:rPr>
          <w:rFonts w:cs="Times New Roman"/>
          <w:szCs w:val="24"/>
        </w:rPr>
        <w:t xml:space="preserve"> over the major </w:t>
      </w:r>
      <w:r w:rsidR="00037B96" w:rsidRPr="00B864B5">
        <w:rPr>
          <w:rFonts w:cs="Times New Roman"/>
          <w:szCs w:val="24"/>
        </w:rPr>
        <w:t>decisions</w:t>
      </w:r>
      <w:r w:rsidR="00F27838" w:rsidRPr="00B864B5">
        <w:rPr>
          <w:rFonts w:cs="Times New Roman"/>
          <w:szCs w:val="24"/>
        </w:rPr>
        <w:t xml:space="preserve"> that </w:t>
      </w:r>
      <w:r w:rsidR="00037B96" w:rsidRPr="00B864B5">
        <w:rPr>
          <w:rFonts w:cs="Times New Roman"/>
          <w:szCs w:val="24"/>
        </w:rPr>
        <w:t>largely</w:t>
      </w:r>
      <w:r w:rsidR="00F27838" w:rsidRPr="00B864B5">
        <w:rPr>
          <w:rFonts w:cs="Times New Roman"/>
          <w:szCs w:val="24"/>
        </w:rPr>
        <w:t xml:space="preserve"> </w:t>
      </w:r>
      <w:r w:rsidR="00171BC9" w:rsidRPr="00B864B5">
        <w:rPr>
          <w:rFonts w:cs="Times New Roman"/>
          <w:szCs w:val="24"/>
        </w:rPr>
        <w:t>a</w:t>
      </w:r>
      <w:r w:rsidR="00F27838" w:rsidRPr="00B864B5">
        <w:rPr>
          <w:rFonts w:cs="Times New Roman"/>
          <w:szCs w:val="24"/>
        </w:rPr>
        <w:t xml:space="preserve">ffect </w:t>
      </w:r>
      <w:r w:rsidR="00037B96" w:rsidRPr="00B864B5">
        <w:rPr>
          <w:rFonts w:cs="Times New Roman"/>
          <w:szCs w:val="24"/>
        </w:rPr>
        <w:t>its</w:t>
      </w:r>
      <w:r w:rsidR="00F27838" w:rsidRPr="00B864B5">
        <w:rPr>
          <w:rFonts w:cs="Times New Roman"/>
          <w:szCs w:val="24"/>
        </w:rPr>
        <w:t xml:space="preserve"> </w:t>
      </w:r>
      <w:r w:rsidR="00037B96" w:rsidRPr="00B864B5">
        <w:rPr>
          <w:rFonts w:cs="Times New Roman"/>
          <w:szCs w:val="24"/>
        </w:rPr>
        <w:t>operations</w:t>
      </w:r>
      <w:r w:rsidR="00F27838" w:rsidRPr="00B864B5">
        <w:rPr>
          <w:rFonts w:cs="Times New Roman"/>
          <w:szCs w:val="24"/>
        </w:rPr>
        <w:t xml:space="preserve">. This </w:t>
      </w:r>
      <w:r w:rsidR="00037B96" w:rsidRPr="00B864B5">
        <w:rPr>
          <w:rFonts w:cs="Times New Roman"/>
          <w:szCs w:val="24"/>
        </w:rPr>
        <w:t>is similar</w:t>
      </w:r>
      <w:r w:rsidR="00F27838" w:rsidRPr="00B864B5">
        <w:rPr>
          <w:rFonts w:cs="Times New Roman"/>
          <w:szCs w:val="24"/>
        </w:rPr>
        <w:t xml:space="preserve"> to the </w:t>
      </w:r>
      <w:r w:rsidR="00037B96" w:rsidRPr="00B864B5">
        <w:rPr>
          <w:rFonts w:cs="Times New Roman"/>
          <w:szCs w:val="24"/>
        </w:rPr>
        <w:t>decision</w:t>
      </w:r>
      <w:r w:rsidR="00F27838" w:rsidRPr="00B864B5">
        <w:rPr>
          <w:rFonts w:cs="Times New Roman"/>
          <w:szCs w:val="24"/>
        </w:rPr>
        <w:t xml:space="preserve"> </w:t>
      </w:r>
      <w:r w:rsidR="00037B96" w:rsidRPr="00B864B5">
        <w:rPr>
          <w:rFonts w:cs="Times New Roman"/>
          <w:szCs w:val="24"/>
        </w:rPr>
        <w:t>which</w:t>
      </w:r>
      <w:r w:rsidR="00F27838" w:rsidRPr="00B864B5">
        <w:rPr>
          <w:rFonts w:cs="Times New Roman"/>
          <w:szCs w:val="24"/>
        </w:rPr>
        <w:t xml:space="preserve"> </w:t>
      </w:r>
      <w:r w:rsidR="00171BC9" w:rsidRPr="00B864B5">
        <w:rPr>
          <w:rFonts w:cs="Times New Roman"/>
          <w:szCs w:val="24"/>
        </w:rPr>
        <w:t>is</w:t>
      </w:r>
      <w:r w:rsidR="00F27838" w:rsidRPr="00B864B5">
        <w:rPr>
          <w:rFonts w:cs="Times New Roman"/>
          <w:szCs w:val="24"/>
        </w:rPr>
        <w:t xml:space="preserve"> to </w:t>
      </w:r>
      <w:r w:rsidR="00037B96" w:rsidRPr="00B864B5">
        <w:rPr>
          <w:rFonts w:cs="Times New Roman"/>
          <w:szCs w:val="24"/>
        </w:rPr>
        <w:t>be</w:t>
      </w:r>
      <w:r w:rsidR="00F27838" w:rsidRPr="00B864B5">
        <w:rPr>
          <w:rFonts w:cs="Times New Roman"/>
          <w:szCs w:val="24"/>
        </w:rPr>
        <w:t xml:space="preserve"> made </w:t>
      </w:r>
      <w:r w:rsidR="00037B96" w:rsidRPr="00B864B5">
        <w:rPr>
          <w:rFonts w:cs="Times New Roman"/>
          <w:szCs w:val="24"/>
        </w:rPr>
        <w:t>with</w:t>
      </w:r>
      <w:r w:rsidR="00F27838" w:rsidRPr="00B864B5">
        <w:rPr>
          <w:rFonts w:cs="Times New Roman"/>
          <w:szCs w:val="24"/>
        </w:rPr>
        <w:t xml:space="preserve"> keeping or </w:t>
      </w:r>
      <w:r w:rsidR="00037B96" w:rsidRPr="00B864B5">
        <w:rPr>
          <w:rFonts w:cs="Times New Roman"/>
          <w:szCs w:val="24"/>
        </w:rPr>
        <w:t>changing</w:t>
      </w:r>
      <w:r w:rsidR="00F27838" w:rsidRPr="00B864B5">
        <w:rPr>
          <w:rFonts w:cs="Times New Roman"/>
          <w:szCs w:val="24"/>
        </w:rPr>
        <w:t xml:space="preserve"> the strategy of operations </w:t>
      </w:r>
      <w:r w:rsidR="00037B96" w:rsidRPr="00B864B5">
        <w:rPr>
          <w:rFonts w:cs="Times New Roman"/>
          <w:szCs w:val="24"/>
        </w:rPr>
        <w:t>organisational</w:t>
      </w:r>
      <w:r w:rsidR="00F27838" w:rsidRPr="00B864B5">
        <w:rPr>
          <w:rFonts w:cs="Times New Roman"/>
          <w:szCs w:val="24"/>
        </w:rPr>
        <w:t xml:space="preserve"> structure which </w:t>
      </w:r>
      <w:r w:rsidR="00037B96" w:rsidRPr="00B864B5">
        <w:rPr>
          <w:rFonts w:cs="Times New Roman"/>
          <w:szCs w:val="24"/>
        </w:rPr>
        <w:t>transforms</w:t>
      </w:r>
      <w:r w:rsidR="00F27838" w:rsidRPr="00B864B5">
        <w:rPr>
          <w:rFonts w:cs="Times New Roman"/>
          <w:szCs w:val="24"/>
        </w:rPr>
        <w:t xml:space="preserve"> the acquired </w:t>
      </w:r>
      <w:r w:rsidR="00037B96" w:rsidRPr="00B864B5">
        <w:rPr>
          <w:rFonts w:cs="Times New Roman"/>
          <w:szCs w:val="24"/>
        </w:rPr>
        <w:t>organisation</w:t>
      </w:r>
      <w:r w:rsidR="00F27838" w:rsidRPr="00B864B5">
        <w:rPr>
          <w:rFonts w:cs="Times New Roman"/>
          <w:szCs w:val="24"/>
        </w:rPr>
        <w:t xml:space="preserve"> in a similar fashion as the holding. </w:t>
      </w:r>
    </w:p>
    <w:p w14:paraId="302598FA" w14:textId="77777777" w:rsidR="007959FD" w:rsidRPr="00B864B5" w:rsidRDefault="007959FD" w:rsidP="000553D4">
      <w:pPr>
        <w:pStyle w:val="Heading1"/>
        <w:spacing w:before="240" w:beforeAutospacing="0" w:line="480" w:lineRule="auto"/>
        <w:rPr>
          <w:szCs w:val="24"/>
        </w:rPr>
      </w:pPr>
      <w:bookmarkStart w:id="9" w:name="_Toc17887112"/>
      <w:r w:rsidRPr="00B864B5">
        <w:rPr>
          <w:szCs w:val="24"/>
        </w:rPr>
        <w:t>Application and implications of Models</w:t>
      </w:r>
      <w:bookmarkEnd w:id="9"/>
      <w:r w:rsidRPr="00B864B5">
        <w:rPr>
          <w:szCs w:val="24"/>
        </w:rPr>
        <w:t xml:space="preserve"> </w:t>
      </w:r>
    </w:p>
    <w:p w14:paraId="2D6A6E70" w14:textId="77777777" w:rsidR="00E56E6C" w:rsidRPr="00B864B5" w:rsidRDefault="007959FD" w:rsidP="000553D4">
      <w:pPr>
        <w:pStyle w:val="Heading2"/>
        <w:spacing w:before="240" w:beforeAutospacing="0" w:line="480" w:lineRule="auto"/>
        <w:rPr>
          <w:sz w:val="24"/>
          <w:szCs w:val="24"/>
        </w:rPr>
      </w:pPr>
      <w:bookmarkStart w:id="10" w:name="_Toc17887113"/>
      <w:r w:rsidRPr="00B864B5">
        <w:rPr>
          <w:sz w:val="24"/>
          <w:szCs w:val="24"/>
        </w:rPr>
        <w:t>Strategic Change and Approaches to leading strategic change</w:t>
      </w:r>
      <w:bookmarkEnd w:id="10"/>
      <w:r w:rsidRPr="00B864B5">
        <w:rPr>
          <w:sz w:val="24"/>
          <w:szCs w:val="24"/>
        </w:rPr>
        <w:t xml:space="preserve"> </w:t>
      </w:r>
    </w:p>
    <w:p w14:paraId="671B7A54" w14:textId="77777777" w:rsidR="00E56E6C" w:rsidRPr="00B864B5" w:rsidRDefault="00DA5BDF" w:rsidP="000553D4">
      <w:pPr>
        <w:spacing w:before="240" w:line="480" w:lineRule="auto"/>
        <w:jc w:val="both"/>
        <w:rPr>
          <w:rFonts w:cs="Times New Roman"/>
          <w:szCs w:val="24"/>
        </w:rPr>
      </w:pPr>
      <w:r w:rsidRPr="00B864B5">
        <w:rPr>
          <w:rFonts w:cs="Times New Roman"/>
          <w:szCs w:val="24"/>
        </w:rPr>
        <w:t xml:space="preserve">Latham (2013) has highlighted in his study that the organisation involved in a strategic change is quite dependent on the effectiveness of its leaders. The most vital approaches to driving strategic change within an organisation </w:t>
      </w:r>
      <w:r w:rsidR="00171BC9" w:rsidRPr="00B864B5">
        <w:rPr>
          <w:rFonts w:cs="Times New Roman"/>
          <w:szCs w:val="24"/>
        </w:rPr>
        <w:t>are</w:t>
      </w:r>
      <w:r w:rsidRPr="00B864B5">
        <w:rPr>
          <w:rFonts w:cs="Times New Roman"/>
          <w:szCs w:val="24"/>
        </w:rPr>
        <w:t xml:space="preserve"> to have change</w:t>
      </w:r>
      <w:r w:rsidR="00171BC9" w:rsidRPr="00B864B5">
        <w:rPr>
          <w:rFonts w:cs="Times New Roman"/>
          <w:szCs w:val="24"/>
        </w:rPr>
        <w:t>-</w:t>
      </w:r>
      <w:r w:rsidRPr="00B864B5">
        <w:rPr>
          <w:rFonts w:cs="Times New Roman"/>
          <w:szCs w:val="24"/>
        </w:rPr>
        <w:t xml:space="preserve">oriented leadership. This increases the effectiveness of the organisation in leading the change as the management and leadership are already inclined to the change and have perfect knowledge of the change. It has been added in the research by </w:t>
      </w:r>
      <w:proofErr w:type="spellStart"/>
      <w:r w:rsidRPr="00B864B5">
        <w:rPr>
          <w:rFonts w:cs="Times New Roman"/>
          <w:szCs w:val="24"/>
        </w:rPr>
        <w:t>Kindstrom</w:t>
      </w:r>
      <w:proofErr w:type="spellEnd"/>
      <w:r w:rsidRPr="00B864B5">
        <w:rPr>
          <w:rFonts w:cs="Times New Roman"/>
          <w:szCs w:val="24"/>
        </w:rPr>
        <w:t xml:space="preserve"> </w:t>
      </w:r>
      <w:r w:rsidR="00E56028" w:rsidRPr="00E56028">
        <w:rPr>
          <w:rFonts w:cs="Times New Roman"/>
          <w:i/>
          <w:szCs w:val="24"/>
        </w:rPr>
        <w:t>et al</w:t>
      </w:r>
      <w:r w:rsidRPr="00B864B5">
        <w:rPr>
          <w:rFonts w:cs="Times New Roman"/>
          <w:szCs w:val="24"/>
        </w:rPr>
        <w:t xml:space="preserve">. (2013) that strategic change can be effectively catered for by the enabling of change importance within the employees serving within the organisation. It has been considered a strategic change can be effectively led with the employees already briefed of the pros that a particular change might hold. In </w:t>
      </w:r>
      <w:r w:rsidR="00171BC9" w:rsidRPr="00B864B5">
        <w:rPr>
          <w:rFonts w:cs="Times New Roman"/>
          <w:szCs w:val="24"/>
        </w:rPr>
        <w:t xml:space="preserve">the </w:t>
      </w:r>
      <w:r w:rsidRPr="00B864B5">
        <w:rPr>
          <w:rFonts w:cs="Times New Roman"/>
          <w:szCs w:val="24"/>
        </w:rPr>
        <w:t xml:space="preserve">case of the many aspects of the strategic change which has been witnessed by ARM Holdings as the acquisition was made by the Japanese conglomerate. </w:t>
      </w:r>
    </w:p>
    <w:p w14:paraId="2430D8D6" w14:textId="77777777" w:rsidR="00326CCB" w:rsidRPr="00B864B5" w:rsidRDefault="00326CCB" w:rsidP="000553D4">
      <w:pPr>
        <w:spacing w:before="240" w:line="480" w:lineRule="auto"/>
        <w:jc w:val="both"/>
        <w:rPr>
          <w:rFonts w:cs="Times New Roman"/>
          <w:szCs w:val="24"/>
        </w:rPr>
      </w:pPr>
      <w:r w:rsidRPr="00B864B5">
        <w:rPr>
          <w:rFonts w:cs="Times New Roman"/>
          <w:szCs w:val="24"/>
        </w:rPr>
        <w:t xml:space="preserve">Considering the political situation in the year 2016 where ambiguity struck a number of organisations in Europe based on Brexit and the related trade barriers which were inevitable </w:t>
      </w:r>
      <w:r w:rsidRPr="00B864B5">
        <w:rPr>
          <w:rFonts w:cs="Times New Roman"/>
          <w:szCs w:val="24"/>
        </w:rPr>
        <w:lastRenderedPageBreak/>
        <w:t>at that time, th</w:t>
      </w:r>
      <w:r w:rsidR="00171BC9" w:rsidRPr="00B864B5">
        <w:rPr>
          <w:rFonts w:cs="Times New Roman"/>
          <w:szCs w:val="24"/>
        </w:rPr>
        <w:t>i</w:t>
      </w:r>
      <w:r w:rsidRPr="00B864B5">
        <w:rPr>
          <w:rFonts w:cs="Times New Roman"/>
          <w:szCs w:val="24"/>
        </w:rPr>
        <w:t>s change in management and ownership was considered to be quite important. Approaches to a strategic change include analysis of the market, the strengths and weaknesses which the organisation</w:t>
      </w:r>
      <w:r w:rsidR="00804246" w:rsidRPr="00B864B5">
        <w:rPr>
          <w:rFonts w:cs="Times New Roman"/>
          <w:szCs w:val="24"/>
        </w:rPr>
        <w:t xml:space="preserve"> has</w:t>
      </w:r>
      <w:r w:rsidRPr="00B864B5">
        <w:rPr>
          <w:rFonts w:cs="Times New Roman"/>
          <w:szCs w:val="24"/>
        </w:rPr>
        <w:t xml:space="preserve"> and then evaluating the change along with its</w:t>
      </w:r>
      <w:r w:rsidR="00804246" w:rsidRPr="00B864B5">
        <w:rPr>
          <w:rFonts w:cs="Times New Roman"/>
          <w:szCs w:val="24"/>
        </w:rPr>
        <w:t xml:space="preserve"> relevant performance objectives can be considered an important aspect which can help devise better approaches to the implementation of the strategic change. </w:t>
      </w:r>
      <w:r w:rsidR="002F0EA0" w:rsidRPr="00B864B5">
        <w:rPr>
          <w:rFonts w:cs="Times New Roman"/>
          <w:szCs w:val="24"/>
        </w:rPr>
        <w:t xml:space="preserve">It is considered quite important that the apt strategy </w:t>
      </w:r>
      <w:r w:rsidR="00171BC9" w:rsidRPr="00B864B5">
        <w:rPr>
          <w:rFonts w:cs="Times New Roman"/>
          <w:szCs w:val="24"/>
        </w:rPr>
        <w:t>is</w:t>
      </w:r>
      <w:r w:rsidR="002F0EA0" w:rsidRPr="00B864B5">
        <w:rPr>
          <w:rFonts w:cs="Times New Roman"/>
          <w:szCs w:val="24"/>
        </w:rPr>
        <w:t xml:space="preserve"> applied for by an organisation that wishes to deploy a strategic change based on the change </w:t>
      </w:r>
      <w:r w:rsidR="00171BC9" w:rsidRPr="00B864B5">
        <w:rPr>
          <w:rFonts w:cs="Times New Roman"/>
          <w:szCs w:val="24"/>
        </w:rPr>
        <w:t>is</w:t>
      </w:r>
      <w:r w:rsidR="002F0EA0" w:rsidRPr="00B864B5">
        <w:rPr>
          <w:rFonts w:cs="Times New Roman"/>
          <w:szCs w:val="24"/>
        </w:rPr>
        <w:t xml:space="preserve"> effective in disrupting the roots of the organisation if not planned and implemented accordingly. </w:t>
      </w:r>
    </w:p>
    <w:p w14:paraId="00FB47F0" w14:textId="77777777" w:rsidR="00FC02B8" w:rsidRPr="00B864B5" w:rsidRDefault="007959FD" w:rsidP="000553D4">
      <w:pPr>
        <w:pStyle w:val="Heading2"/>
        <w:spacing w:before="240" w:beforeAutospacing="0" w:line="480" w:lineRule="auto"/>
        <w:rPr>
          <w:sz w:val="24"/>
          <w:szCs w:val="24"/>
        </w:rPr>
      </w:pPr>
      <w:bookmarkStart w:id="11" w:name="_Toc17887114"/>
      <w:r w:rsidRPr="00B864B5">
        <w:rPr>
          <w:sz w:val="24"/>
          <w:szCs w:val="24"/>
        </w:rPr>
        <w:t>Strategic management</w:t>
      </w:r>
      <w:bookmarkEnd w:id="11"/>
      <w:r w:rsidRPr="00B864B5">
        <w:rPr>
          <w:sz w:val="24"/>
          <w:szCs w:val="24"/>
        </w:rPr>
        <w:t xml:space="preserve"> </w:t>
      </w:r>
    </w:p>
    <w:p w14:paraId="43036C86" w14:textId="77777777" w:rsidR="006E2673" w:rsidRPr="00B864B5" w:rsidRDefault="001C48EA" w:rsidP="000553D4">
      <w:pPr>
        <w:spacing w:before="240" w:line="480" w:lineRule="auto"/>
        <w:jc w:val="both"/>
        <w:rPr>
          <w:rFonts w:cs="Times New Roman"/>
          <w:szCs w:val="24"/>
          <w:lang w:eastAsia="en-GB"/>
        </w:rPr>
      </w:pPr>
      <w:r w:rsidRPr="00B864B5">
        <w:rPr>
          <w:rFonts w:cs="Times New Roman"/>
          <w:szCs w:val="24"/>
          <w:lang w:eastAsia="en-GB"/>
        </w:rPr>
        <w:t>The importance of management within an organisation remains pivotal. However</w:t>
      </w:r>
      <w:r w:rsidR="00A85435" w:rsidRPr="00B864B5">
        <w:rPr>
          <w:rFonts w:cs="Times New Roman"/>
          <w:szCs w:val="24"/>
          <w:lang w:eastAsia="en-GB"/>
        </w:rPr>
        <w:t xml:space="preserve">, it has </w:t>
      </w:r>
      <w:r w:rsidR="00B20F81" w:rsidRPr="00B864B5">
        <w:rPr>
          <w:rFonts w:cs="Times New Roman"/>
          <w:szCs w:val="24"/>
          <w:lang w:eastAsia="en-GB"/>
        </w:rPr>
        <w:t>been</w:t>
      </w:r>
      <w:r w:rsidR="00A85435" w:rsidRPr="00B864B5">
        <w:rPr>
          <w:rFonts w:cs="Times New Roman"/>
          <w:szCs w:val="24"/>
          <w:lang w:eastAsia="en-GB"/>
        </w:rPr>
        <w:t xml:space="preserve"> </w:t>
      </w:r>
      <w:r w:rsidR="00B20F81" w:rsidRPr="00B864B5">
        <w:rPr>
          <w:rFonts w:cs="Times New Roman"/>
          <w:szCs w:val="24"/>
          <w:lang w:eastAsia="en-GB"/>
        </w:rPr>
        <w:t>opinionated</w:t>
      </w:r>
      <w:r w:rsidR="00A85435" w:rsidRPr="00B864B5">
        <w:rPr>
          <w:rFonts w:cs="Times New Roman"/>
          <w:szCs w:val="24"/>
          <w:lang w:eastAsia="en-GB"/>
        </w:rPr>
        <w:t xml:space="preserve"> by Vogel and </w:t>
      </w:r>
      <w:proofErr w:type="spellStart"/>
      <w:r w:rsidR="00A85435" w:rsidRPr="00B864B5">
        <w:rPr>
          <w:rFonts w:cs="Times New Roman"/>
          <w:szCs w:val="24"/>
          <w:lang w:eastAsia="en-GB"/>
        </w:rPr>
        <w:t>Guttel</w:t>
      </w:r>
      <w:proofErr w:type="spellEnd"/>
      <w:r w:rsidR="00A85435" w:rsidRPr="00B864B5">
        <w:rPr>
          <w:rFonts w:cs="Times New Roman"/>
          <w:szCs w:val="24"/>
          <w:lang w:eastAsia="en-GB"/>
        </w:rPr>
        <w:t xml:space="preserve"> (2013)</w:t>
      </w:r>
      <w:r w:rsidR="00B20F81" w:rsidRPr="00B864B5">
        <w:rPr>
          <w:rFonts w:cs="Times New Roman"/>
          <w:szCs w:val="24"/>
          <w:lang w:eastAsia="en-GB"/>
        </w:rPr>
        <w:t xml:space="preserve"> that</w:t>
      </w:r>
      <w:r w:rsidRPr="00B864B5">
        <w:rPr>
          <w:rFonts w:cs="Times New Roman"/>
          <w:szCs w:val="24"/>
          <w:lang w:eastAsia="en-GB"/>
        </w:rPr>
        <w:t xml:space="preserve"> the strategic management of operations during change results in better deployment of the strategies for change and approaches being selected to introduce and develop change momentum so that unaltered change is applied within the organisation. </w:t>
      </w:r>
      <w:r w:rsidR="00EB5858" w:rsidRPr="00B864B5">
        <w:rPr>
          <w:rFonts w:cs="Times New Roman"/>
          <w:szCs w:val="24"/>
          <w:lang w:eastAsia="en-GB"/>
        </w:rPr>
        <w:t>Str</w:t>
      </w:r>
      <w:r w:rsidR="00171BC9" w:rsidRPr="00B864B5">
        <w:rPr>
          <w:rFonts w:cs="Times New Roman"/>
          <w:szCs w:val="24"/>
          <w:lang w:eastAsia="en-GB"/>
        </w:rPr>
        <w:t>ateg</w:t>
      </w:r>
      <w:r w:rsidR="00EB5858" w:rsidRPr="00B864B5">
        <w:rPr>
          <w:rFonts w:cs="Times New Roman"/>
          <w:szCs w:val="24"/>
          <w:lang w:eastAsia="en-GB"/>
        </w:rPr>
        <w:t xml:space="preserve">ic management of change includes models like the SWOT Analysis and the external environmental scan being considered to increase the effective operating of the organisation through and beyond the implementation of the change. </w:t>
      </w:r>
      <w:r w:rsidR="006E2673" w:rsidRPr="00B864B5">
        <w:rPr>
          <w:rFonts w:cs="Times New Roman"/>
          <w:szCs w:val="24"/>
          <w:lang w:eastAsia="en-GB"/>
        </w:rPr>
        <w:t xml:space="preserve">A strategic change is often considered to be quiet difficult to </w:t>
      </w:r>
      <w:r w:rsidR="00383700" w:rsidRPr="00B864B5">
        <w:rPr>
          <w:rFonts w:cs="Times New Roman"/>
          <w:szCs w:val="24"/>
          <w:lang w:eastAsia="en-GB"/>
        </w:rPr>
        <w:t>manage</w:t>
      </w:r>
      <w:r w:rsidR="006E2673" w:rsidRPr="00B864B5">
        <w:rPr>
          <w:rFonts w:cs="Times New Roman"/>
          <w:szCs w:val="24"/>
          <w:lang w:eastAsia="en-GB"/>
        </w:rPr>
        <w:t xml:space="preserve"> </w:t>
      </w:r>
      <w:r w:rsidR="00383700" w:rsidRPr="00B864B5">
        <w:rPr>
          <w:rFonts w:cs="Times New Roman"/>
          <w:szCs w:val="24"/>
          <w:lang w:eastAsia="en-GB"/>
        </w:rPr>
        <w:t>thus</w:t>
      </w:r>
      <w:r w:rsidR="006E2673" w:rsidRPr="00B864B5">
        <w:rPr>
          <w:rFonts w:cs="Times New Roman"/>
          <w:szCs w:val="24"/>
          <w:lang w:eastAsia="en-GB"/>
        </w:rPr>
        <w:t xml:space="preserve"> the strategic management which holds the previous and the new strategy along effectively and increases smoother transition is quite important</w:t>
      </w:r>
      <w:r w:rsidR="003E139A" w:rsidRPr="00B864B5">
        <w:rPr>
          <w:rFonts w:cs="Times New Roman"/>
          <w:szCs w:val="24"/>
          <w:lang w:eastAsia="en-GB"/>
        </w:rPr>
        <w:t xml:space="preserve">. </w:t>
      </w:r>
    </w:p>
    <w:p w14:paraId="75671C35" w14:textId="77777777" w:rsidR="008A79CE" w:rsidRPr="00B864B5" w:rsidRDefault="008A79CE" w:rsidP="000553D4">
      <w:pPr>
        <w:pStyle w:val="Heading2"/>
        <w:spacing w:before="240" w:beforeAutospacing="0" w:line="480" w:lineRule="auto"/>
        <w:rPr>
          <w:sz w:val="24"/>
          <w:szCs w:val="24"/>
        </w:rPr>
      </w:pPr>
      <w:bookmarkStart w:id="12" w:name="_Toc17887115"/>
      <w:r w:rsidRPr="00B864B5">
        <w:rPr>
          <w:sz w:val="24"/>
          <w:szCs w:val="24"/>
        </w:rPr>
        <w:t>Environmental Scanning</w:t>
      </w:r>
      <w:bookmarkEnd w:id="12"/>
      <w:r w:rsidRPr="00B864B5">
        <w:rPr>
          <w:sz w:val="24"/>
          <w:szCs w:val="24"/>
        </w:rPr>
        <w:t xml:space="preserve"> </w:t>
      </w:r>
    </w:p>
    <w:p w14:paraId="0FB20628" w14:textId="77777777" w:rsidR="007959FD" w:rsidRPr="00B864B5" w:rsidRDefault="007959FD" w:rsidP="000553D4">
      <w:pPr>
        <w:pStyle w:val="Heading3"/>
        <w:spacing w:before="240" w:beforeAutospacing="0" w:line="480" w:lineRule="auto"/>
        <w:rPr>
          <w:sz w:val="24"/>
          <w:szCs w:val="24"/>
        </w:rPr>
      </w:pPr>
      <w:bookmarkStart w:id="13" w:name="_Toc17887116"/>
      <w:r w:rsidRPr="00B864B5">
        <w:rPr>
          <w:sz w:val="24"/>
          <w:szCs w:val="24"/>
        </w:rPr>
        <w:t>Micro and Macro Analysis</w:t>
      </w:r>
      <w:bookmarkEnd w:id="13"/>
      <w:r w:rsidRPr="00B864B5">
        <w:rPr>
          <w:sz w:val="24"/>
          <w:szCs w:val="24"/>
        </w:rPr>
        <w:t xml:space="preserve"> </w:t>
      </w:r>
    </w:p>
    <w:p w14:paraId="3BA2EB66" w14:textId="77777777" w:rsidR="00E56E6C" w:rsidRPr="00B864B5" w:rsidRDefault="00E56E6C" w:rsidP="000553D4">
      <w:pPr>
        <w:pStyle w:val="Heading4"/>
        <w:spacing w:before="240" w:line="480" w:lineRule="auto"/>
        <w:rPr>
          <w:rFonts w:ascii="Times New Roman" w:hAnsi="Times New Roman" w:cs="Times New Roman"/>
          <w:b/>
          <w:i w:val="0"/>
          <w:color w:val="auto"/>
          <w:szCs w:val="24"/>
          <w:lang w:eastAsia="en-GB"/>
        </w:rPr>
      </w:pPr>
      <w:r w:rsidRPr="00B864B5">
        <w:rPr>
          <w:rFonts w:ascii="Times New Roman" w:hAnsi="Times New Roman" w:cs="Times New Roman"/>
          <w:b/>
          <w:i w:val="0"/>
          <w:color w:val="auto"/>
          <w:szCs w:val="24"/>
          <w:lang w:eastAsia="en-GB"/>
        </w:rPr>
        <w:lastRenderedPageBreak/>
        <w:t xml:space="preserve">PEST </w:t>
      </w:r>
    </w:p>
    <w:p w14:paraId="742D6ABD" w14:textId="77777777" w:rsidR="00D6460D" w:rsidRPr="00B864B5" w:rsidRDefault="002A1D03" w:rsidP="000553D4">
      <w:pPr>
        <w:pStyle w:val="Heading5"/>
        <w:spacing w:before="240" w:line="480" w:lineRule="auto"/>
        <w:rPr>
          <w:rFonts w:ascii="Times New Roman" w:hAnsi="Times New Roman" w:cs="Times New Roman"/>
          <w:b/>
          <w:color w:val="auto"/>
          <w:szCs w:val="24"/>
          <w:lang w:eastAsia="en-GB"/>
        </w:rPr>
      </w:pPr>
      <w:r w:rsidRPr="00B864B5">
        <w:rPr>
          <w:rFonts w:ascii="Times New Roman" w:hAnsi="Times New Roman" w:cs="Times New Roman"/>
          <w:b/>
          <w:color w:val="auto"/>
          <w:szCs w:val="24"/>
          <w:lang w:eastAsia="en-GB"/>
        </w:rPr>
        <w:t xml:space="preserve">Political </w:t>
      </w:r>
    </w:p>
    <w:p w14:paraId="0D64C7D4" w14:textId="77777777" w:rsidR="002A1D03" w:rsidRPr="00B864B5" w:rsidRDefault="001C4DD5" w:rsidP="000553D4">
      <w:pPr>
        <w:spacing w:before="240" w:line="480" w:lineRule="auto"/>
        <w:jc w:val="both"/>
        <w:rPr>
          <w:rFonts w:cs="Times New Roman"/>
          <w:szCs w:val="24"/>
        </w:rPr>
      </w:pPr>
      <w:r w:rsidRPr="00B864B5">
        <w:rPr>
          <w:rFonts w:cs="Times New Roman"/>
          <w:szCs w:val="24"/>
        </w:rPr>
        <w:t>It</w:t>
      </w:r>
      <w:r w:rsidR="00C91E48" w:rsidRPr="00B864B5">
        <w:rPr>
          <w:rFonts w:cs="Times New Roman"/>
          <w:szCs w:val="24"/>
        </w:rPr>
        <w:t xml:space="preserve"> has be</w:t>
      </w:r>
      <w:r w:rsidRPr="00B864B5">
        <w:rPr>
          <w:rFonts w:cs="Times New Roman"/>
          <w:szCs w:val="24"/>
        </w:rPr>
        <w:t>e</w:t>
      </w:r>
      <w:r w:rsidR="00C91E48" w:rsidRPr="00B864B5">
        <w:rPr>
          <w:rFonts w:cs="Times New Roman"/>
          <w:szCs w:val="24"/>
        </w:rPr>
        <w:t>n</w:t>
      </w:r>
      <w:r w:rsidRPr="00B864B5">
        <w:rPr>
          <w:rFonts w:cs="Times New Roman"/>
          <w:szCs w:val="24"/>
        </w:rPr>
        <w:t xml:space="preserve"> highlighted within the report by Export </w:t>
      </w:r>
      <w:proofErr w:type="spellStart"/>
      <w:r w:rsidRPr="00B864B5">
        <w:rPr>
          <w:rFonts w:cs="Times New Roman"/>
          <w:szCs w:val="24"/>
        </w:rPr>
        <w:t>Gov</w:t>
      </w:r>
      <w:proofErr w:type="spellEnd"/>
      <w:r w:rsidRPr="00B864B5">
        <w:rPr>
          <w:rFonts w:cs="Times New Roman"/>
          <w:szCs w:val="24"/>
        </w:rPr>
        <w:t xml:space="preserve"> (2019), the UK market for business witnesses’ rules that are similar to many of the regulations by the EU. This based on the Brexit as the withdrawal which is a 21</w:t>
      </w:r>
      <w:r w:rsidR="00171BC9" w:rsidRPr="00B864B5">
        <w:rPr>
          <w:rFonts w:cs="Times New Roman"/>
          <w:szCs w:val="24"/>
        </w:rPr>
        <w:t>-</w:t>
      </w:r>
      <w:r w:rsidRPr="00B864B5">
        <w:rPr>
          <w:rFonts w:cs="Times New Roman"/>
          <w:szCs w:val="24"/>
        </w:rPr>
        <w:t xml:space="preserve">month process considers the fact that the UK shall be following the same rules like an EU member, yet shall be free to make trade agreement with any other non-EU or EU countries. The political conditions do not limit the scope for the organisations seeking to invest in the UK and it remains a crucial international market. </w:t>
      </w:r>
    </w:p>
    <w:p w14:paraId="6E52CA88" w14:textId="77777777" w:rsidR="002A1D03" w:rsidRPr="00B864B5" w:rsidRDefault="002A1D03" w:rsidP="000553D4">
      <w:pPr>
        <w:pStyle w:val="Heading5"/>
        <w:spacing w:before="240" w:line="480" w:lineRule="auto"/>
        <w:rPr>
          <w:rFonts w:ascii="Times New Roman" w:hAnsi="Times New Roman" w:cs="Times New Roman"/>
          <w:b/>
          <w:color w:val="auto"/>
          <w:szCs w:val="24"/>
          <w:lang w:eastAsia="en-GB"/>
        </w:rPr>
      </w:pPr>
      <w:r w:rsidRPr="00B864B5">
        <w:rPr>
          <w:rFonts w:ascii="Times New Roman" w:hAnsi="Times New Roman" w:cs="Times New Roman"/>
          <w:b/>
          <w:color w:val="auto"/>
          <w:szCs w:val="24"/>
          <w:lang w:eastAsia="en-GB"/>
        </w:rPr>
        <w:t xml:space="preserve">Economic </w:t>
      </w:r>
    </w:p>
    <w:p w14:paraId="7930BE49" w14:textId="77777777" w:rsidR="002A1D03" w:rsidRPr="00B864B5" w:rsidRDefault="00E55D57" w:rsidP="000553D4">
      <w:pPr>
        <w:spacing w:before="240" w:line="480" w:lineRule="auto"/>
        <w:jc w:val="both"/>
        <w:rPr>
          <w:rFonts w:cs="Times New Roman"/>
          <w:szCs w:val="24"/>
        </w:rPr>
      </w:pPr>
      <w:r w:rsidRPr="00B864B5">
        <w:rPr>
          <w:rFonts w:cs="Times New Roman"/>
          <w:szCs w:val="24"/>
        </w:rPr>
        <w:t xml:space="preserve">According to the report by Jackson </w:t>
      </w:r>
      <w:r w:rsidR="00E56028" w:rsidRPr="00E56028">
        <w:rPr>
          <w:rFonts w:cs="Times New Roman"/>
          <w:i/>
          <w:szCs w:val="24"/>
        </w:rPr>
        <w:t>et al</w:t>
      </w:r>
      <w:r w:rsidRPr="00B864B5">
        <w:rPr>
          <w:rFonts w:cs="Times New Roman"/>
          <w:szCs w:val="24"/>
        </w:rPr>
        <w:t>. (2019), the second quartile of 2019 highlights a -0.2% growth in the GDP. Rate of unemployment within the country is 3.9%, moreover</w:t>
      </w:r>
      <w:r w:rsidR="00171BC9" w:rsidRPr="00B864B5">
        <w:rPr>
          <w:rFonts w:cs="Times New Roman"/>
          <w:szCs w:val="24"/>
        </w:rPr>
        <w:t>,</w:t>
      </w:r>
      <w:r w:rsidRPr="00B864B5">
        <w:rPr>
          <w:rFonts w:cs="Times New Roman"/>
          <w:szCs w:val="24"/>
        </w:rPr>
        <w:t xml:space="preserve"> business investment growth justified this rate of unemployment as it was -0.5%. An important aspect is considered to be with respect imports as they exceeded the exports by far which has been common for the UK in the recent past as well. GDP forecast based on reputed institutions have been presented by Statista (2019), major trend is for growth where at times a large difference has been observed within the forecasts. </w:t>
      </w:r>
    </w:p>
    <w:p w14:paraId="5E00F286" w14:textId="77777777" w:rsidR="0053581E" w:rsidRPr="00B864B5" w:rsidRDefault="00A0642C" w:rsidP="000553D4">
      <w:pPr>
        <w:keepNext/>
        <w:spacing w:before="240" w:line="480" w:lineRule="auto"/>
        <w:jc w:val="center"/>
        <w:rPr>
          <w:rFonts w:cs="Times New Roman"/>
          <w:szCs w:val="24"/>
        </w:rPr>
      </w:pPr>
      <w:r w:rsidRPr="00B864B5">
        <w:rPr>
          <w:rFonts w:cs="Times New Roman"/>
          <w:noProof/>
          <w:szCs w:val="24"/>
          <w:lang w:eastAsia="en-GB"/>
        </w:rPr>
        <w:lastRenderedPageBreak/>
        <w:drawing>
          <wp:inline distT="0" distB="0" distL="0" distR="0" wp14:anchorId="26337E20" wp14:editId="207A5A9B">
            <wp:extent cx="4753638" cy="3000794"/>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53638" cy="3000794"/>
                    </a:xfrm>
                    <a:prstGeom prst="rect">
                      <a:avLst/>
                    </a:prstGeom>
                  </pic:spPr>
                </pic:pic>
              </a:graphicData>
            </a:graphic>
          </wp:inline>
        </w:drawing>
      </w:r>
    </w:p>
    <w:p w14:paraId="6564F032" w14:textId="77777777" w:rsidR="00A0642C" w:rsidRPr="00B864B5" w:rsidRDefault="0053581E" w:rsidP="000553D4">
      <w:pPr>
        <w:pStyle w:val="Caption"/>
        <w:spacing w:before="240" w:line="480" w:lineRule="auto"/>
        <w:jc w:val="center"/>
        <w:rPr>
          <w:rFonts w:cs="Times New Roman"/>
          <w:color w:val="auto"/>
          <w:sz w:val="24"/>
          <w:szCs w:val="24"/>
          <w:lang w:eastAsia="en-GB"/>
        </w:rPr>
      </w:pPr>
      <w:r w:rsidRPr="00B864B5">
        <w:rPr>
          <w:rFonts w:cs="Times New Roman"/>
          <w:color w:val="auto"/>
          <w:sz w:val="24"/>
          <w:szCs w:val="24"/>
        </w:rPr>
        <w:t xml:space="preserve">Figure </w:t>
      </w:r>
      <w:r w:rsidRPr="00B864B5">
        <w:rPr>
          <w:rFonts w:cs="Times New Roman"/>
          <w:color w:val="auto"/>
          <w:sz w:val="24"/>
          <w:szCs w:val="24"/>
        </w:rPr>
        <w:fldChar w:fldCharType="begin"/>
      </w:r>
      <w:r w:rsidRPr="00B864B5">
        <w:rPr>
          <w:rFonts w:cs="Times New Roman"/>
          <w:color w:val="auto"/>
          <w:sz w:val="24"/>
          <w:szCs w:val="24"/>
        </w:rPr>
        <w:instrText xml:space="preserve"> SEQ Figure \* ARABIC </w:instrText>
      </w:r>
      <w:r w:rsidRPr="00B864B5">
        <w:rPr>
          <w:rFonts w:cs="Times New Roman"/>
          <w:color w:val="auto"/>
          <w:sz w:val="24"/>
          <w:szCs w:val="24"/>
        </w:rPr>
        <w:fldChar w:fldCharType="separate"/>
      </w:r>
      <w:r w:rsidR="00DD3B24" w:rsidRPr="00B864B5">
        <w:rPr>
          <w:rFonts w:cs="Times New Roman"/>
          <w:noProof/>
          <w:color w:val="auto"/>
          <w:sz w:val="24"/>
          <w:szCs w:val="24"/>
        </w:rPr>
        <w:t>1</w:t>
      </w:r>
      <w:r w:rsidRPr="00B864B5">
        <w:rPr>
          <w:rFonts w:cs="Times New Roman"/>
          <w:color w:val="auto"/>
          <w:sz w:val="24"/>
          <w:szCs w:val="24"/>
        </w:rPr>
        <w:fldChar w:fldCharType="end"/>
      </w:r>
      <w:r w:rsidRPr="00B864B5">
        <w:rPr>
          <w:rFonts w:cs="Times New Roman"/>
          <w:color w:val="auto"/>
          <w:sz w:val="24"/>
          <w:szCs w:val="24"/>
        </w:rPr>
        <w:t>: Forecast for UK GDP from different institutions (Statista, 2019)</w:t>
      </w:r>
    </w:p>
    <w:p w14:paraId="6C5F8F1E" w14:textId="77777777" w:rsidR="002A1D03" w:rsidRPr="00B864B5" w:rsidRDefault="002A1D03" w:rsidP="000553D4">
      <w:pPr>
        <w:pStyle w:val="Heading5"/>
        <w:spacing w:before="240" w:line="480" w:lineRule="auto"/>
        <w:rPr>
          <w:rFonts w:ascii="Times New Roman" w:hAnsi="Times New Roman" w:cs="Times New Roman"/>
          <w:b/>
          <w:color w:val="auto"/>
          <w:szCs w:val="24"/>
          <w:lang w:eastAsia="en-GB"/>
        </w:rPr>
      </w:pPr>
      <w:r w:rsidRPr="00B864B5">
        <w:rPr>
          <w:rFonts w:ascii="Times New Roman" w:hAnsi="Times New Roman" w:cs="Times New Roman"/>
          <w:b/>
          <w:color w:val="auto"/>
          <w:szCs w:val="24"/>
          <w:lang w:eastAsia="en-GB"/>
        </w:rPr>
        <w:t xml:space="preserve">Social </w:t>
      </w:r>
    </w:p>
    <w:p w14:paraId="290273C0" w14:textId="77777777" w:rsidR="002A1D03" w:rsidRPr="00B864B5" w:rsidRDefault="007A6E84" w:rsidP="000553D4">
      <w:pPr>
        <w:spacing w:before="240" w:line="480" w:lineRule="auto"/>
        <w:jc w:val="both"/>
        <w:rPr>
          <w:rFonts w:cs="Times New Roman"/>
          <w:szCs w:val="24"/>
          <w:lang w:eastAsia="en-GB"/>
        </w:rPr>
      </w:pPr>
      <w:r w:rsidRPr="00B864B5">
        <w:rPr>
          <w:rFonts w:cs="Times New Roman"/>
          <w:szCs w:val="24"/>
          <w:lang w:eastAsia="en-GB"/>
        </w:rPr>
        <w:t xml:space="preserve">Social </w:t>
      </w:r>
      <w:r w:rsidR="00E37C04" w:rsidRPr="00B864B5">
        <w:rPr>
          <w:rFonts w:cs="Times New Roman"/>
          <w:szCs w:val="24"/>
          <w:lang w:eastAsia="en-GB"/>
        </w:rPr>
        <w:t xml:space="preserve">trends are considered </w:t>
      </w:r>
      <w:proofErr w:type="spellStart"/>
      <w:r w:rsidR="00E37C04" w:rsidRPr="00B864B5">
        <w:rPr>
          <w:rFonts w:cs="Times New Roman"/>
          <w:szCs w:val="24"/>
          <w:lang w:eastAsia="en-GB"/>
        </w:rPr>
        <w:t>o</w:t>
      </w:r>
      <w:proofErr w:type="spellEnd"/>
      <w:r w:rsidR="00E37C04" w:rsidRPr="00B864B5">
        <w:rPr>
          <w:rFonts w:cs="Times New Roman"/>
          <w:szCs w:val="24"/>
          <w:lang w:eastAsia="en-GB"/>
        </w:rPr>
        <w:t xml:space="preserve"> be a part</w:t>
      </w:r>
      <w:r w:rsidRPr="00B864B5">
        <w:rPr>
          <w:rFonts w:cs="Times New Roman"/>
          <w:szCs w:val="24"/>
          <w:lang w:eastAsia="en-GB"/>
        </w:rPr>
        <w:t xml:space="preserve"> of the cultural norms followed </w:t>
      </w:r>
      <w:r w:rsidR="00E37C04" w:rsidRPr="00B864B5">
        <w:rPr>
          <w:rFonts w:cs="Times New Roman"/>
          <w:szCs w:val="24"/>
          <w:lang w:eastAsia="en-GB"/>
        </w:rPr>
        <w:t>within</w:t>
      </w:r>
      <w:r w:rsidRPr="00B864B5">
        <w:rPr>
          <w:rFonts w:cs="Times New Roman"/>
          <w:szCs w:val="24"/>
          <w:lang w:eastAsia="en-GB"/>
        </w:rPr>
        <w:t xml:space="preserve"> a country within the case of UK </w:t>
      </w:r>
      <w:r w:rsidR="00E37C04" w:rsidRPr="00B864B5">
        <w:rPr>
          <w:rFonts w:cs="Times New Roman"/>
          <w:szCs w:val="24"/>
          <w:lang w:eastAsia="en-GB"/>
        </w:rPr>
        <w:t>where</w:t>
      </w:r>
      <w:r w:rsidRPr="00B864B5">
        <w:rPr>
          <w:rFonts w:cs="Times New Roman"/>
          <w:szCs w:val="24"/>
          <w:lang w:eastAsia="en-GB"/>
        </w:rPr>
        <w:t xml:space="preserve"> Bolton (2015) has highlighted</w:t>
      </w:r>
      <w:r w:rsidR="00E37C04" w:rsidRPr="00B864B5">
        <w:rPr>
          <w:rFonts w:cs="Times New Roman"/>
          <w:szCs w:val="24"/>
          <w:lang w:eastAsia="en-GB"/>
        </w:rPr>
        <w:t xml:space="preserve"> </w:t>
      </w:r>
      <w:r w:rsidRPr="00B864B5">
        <w:rPr>
          <w:rFonts w:cs="Times New Roman"/>
          <w:szCs w:val="24"/>
          <w:lang w:eastAsia="en-GB"/>
        </w:rPr>
        <w:t xml:space="preserve">it to </w:t>
      </w:r>
      <w:r w:rsidR="00E37C04" w:rsidRPr="00B864B5">
        <w:rPr>
          <w:rFonts w:cs="Times New Roman"/>
          <w:szCs w:val="24"/>
          <w:lang w:eastAsia="en-GB"/>
        </w:rPr>
        <w:t>be</w:t>
      </w:r>
      <w:r w:rsidRPr="00B864B5">
        <w:rPr>
          <w:rFonts w:cs="Times New Roman"/>
          <w:szCs w:val="24"/>
          <w:lang w:eastAsia="en-GB"/>
        </w:rPr>
        <w:t xml:space="preserve"> the fourth </w:t>
      </w:r>
      <w:r w:rsidR="00E37C04" w:rsidRPr="00B864B5">
        <w:rPr>
          <w:rFonts w:cs="Times New Roman"/>
          <w:szCs w:val="24"/>
          <w:lang w:eastAsia="en-GB"/>
        </w:rPr>
        <w:t>largest</w:t>
      </w:r>
      <w:r w:rsidRPr="00B864B5">
        <w:rPr>
          <w:rFonts w:cs="Times New Roman"/>
          <w:szCs w:val="24"/>
          <w:lang w:eastAsia="en-GB"/>
        </w:rPr>
        <w:t xml:space="preserve"> </w:t>
      </w:r>
      <w:r w:rsidR="00E37C04" w:rsidRPr="00B864B5">
        <w:rPr>
          <w:rFonts w:cs="Times New Roman"/>
          <w:szCs w:val="24"/>
          <w:lang w:eastAsia="en-GB"/>
        </w:rPr>
        <w:t>technologically</w:t>
      </w:r>
      <w:r w:rsidRPr="00B864B5">
        <w:rPr>
          <w:rFonts w:cs="Times New Roman"/>
          <w:szCs w:val="24"/>
          <w:lang w:eastAsia="en-GB"/>
        </w:rPr>
        <w:t xml:space="preserve"> </w:t>
      </w:r>
      <w:r w:rsidR="00E37C04" w:rsidRPr="00B864B5">
        <w:rPr>
          <w:rFonts w:cs="Times New Roman"/>
          <w:szCs w:val="24"/>
          <w:lang w:eastAsia="en-GB"/>
        </w:rPr>
        <w:t>advanced</w:t>
      </w:r>
      <w:r w:rsidRPr="00B864B5">
        <w:rPr>
          <w:rFonts w:cs="Times New Roman"/>
          <w:szCs w:val="24"/>
          <w:lang w:eastAsia="en-GB"/>
        </w:rPr>
        <w:t xml:space="preserve"> country. The country witnesses huge </w:t>
      </w:r>
      <w:r w:rsidR="00E37C04" w:rsidRPr="00B864B5">
        <w:rPr>
          <w:rFonts w:cs="Times New Roman"/>
          <w:szCs w:val="24"/>
          <w:lang w:eastAsia="en-GB"/>
        </w:rPr>
        <w:t>trends</w:t>
      </w:r>
      <w:r w:rsidRPr="00B864B5">
        <w:rPr>
          <w:rFonts w:cs="Times New Roman"/>
          <w:szCs w:val="24"/>
          <w:lang w:eastAsia="en-GB"/>
        </w:rPr>
        <w:t xml:space="preserve"> in technology and </w:t>
      </w:r>
      <w:r w:rsidR="00E37C04" w:rsidRPr="00B864B5">
        <w:rPr>
          <w:rFonts w:cs="Times New Roman"/>
          <w:szCs w:val="24"/>
          <w:lang w:eastAsia="en-GB"/>
        </w:rPr>
        <w:t>customers</w:t>
      </w:r>
      <w:r w:rsidRPr="00B864B5">
        <w:rPr>
          <w:rFonts w:cs="Times New Roman"/>
          <w:szCs w:val="24"/>
          <w:lang w:eastAsia="en-GB"/>
        </w:rPr>
        <w:t xml:space="preserve"> </w:t>
      </w:r>
      <w:r w:rsidR="00E37C04" w:rsidRPr="00B864B5">
        <w:rPr>
          <w:rFonts w:cs="Times New Roman"/>
          <w:szCs w:val="24"/>
          <w:lang w:eastAsia="en-GB"/>
        </w:rPr>
        <w:t>for</w:t>
      </w:r>
      <w:r w:rsidRPr="00B864B5">
        <w:rPr>
          <w:rFonts w:cs="Times New Roman"/>
          <w:szCs w:val="24"/>
          <w:lang w:eastAsia="en-GB"/>
        </w:rPr>
        <w:t xml:space="preserve"> </w:t>
      </w:r>
      <w:r w:rsidR="00E37C04" w:rsidRPr="00B864B5">
        <w:rPr>
          <w:rFonts w:cs="Times New Roman"/>
          <w:szCs w:val="24"/>
          <w:lang w:eastAsia="en-GB"/>
        </w:rPr>
        <w:t>gadgets</w:t>
      </w:r>
      <w:r w:rsidRPr="00B864B5">
        <w:rPr>
          <w:rFonts w:cs="Times New Roman"/>
          <w:szCs w:val="24"/>
          <w:lang w:eastAsia="en-GB"/>
        </w:rPr>
        <w:t xml:space="preserve"> are increasing as norms change from </w:t>
      </w:r>
      <w:r w:rsidR="00E37C04" w:rsidRPr="00B864B5">
        <w:rPr>
          <w:rFonts w:cs="Times New Roman"/>
          <w:szCs w:val="24"/>
          <w:lang w:eastAsia="en-GB"/>
        </w:rPr>
        <w:t>physical</w:t>
      </w:r>
      <w:r w:rsidRPr="00B864B5">
        <w:rPr>
          <w:rFonts w:cs="Times New Roman"/>
          <w:szCs w:val="24"/>
          <w:lang w:eastAsia="en-GB"/>
        </w:rPr>
        <w:t xml:space="preserve"> to online presence i</w:t>
      </w:r>
      <w:r w:rsidR="00171BC9" w:rsidRPr="00B864B5">
        <w:rPr>
          <w:rFonts w:cs="Times New Roman"/>
          <w:szCs w:val="24"/>
          <w:lang w:eastAsia="en-GB"/>
        </w:rPr>
        <w:t>s</w:t>
      </w:r>
      <w:r w:rsidRPr="00B864B5">
        <w:rPr>
          <w:rFonts w:cs="Times New Roman"/>
          <w:szCs w:val="24"/>
          <w:lang w:eastAsia="en-GB"/>
        </w:rPr>
        <w:t xml:space="preserve"> </w:t>
      </w:r>
      <w:r w:rsidR="00E37C04" w:rsidRPr="00B864B5">
        <w:rPr>
          <w:rFonts w:cs="Times New Roman"/>
          <w:szCs w:val="24"/>
          <w:lang w:eastAsia="en-GB"/>
        </w:rPr>
        <w:t>not</w:t>
      </w:r>
      <w:r w:rsidRPr="00B864B5">
        <w:rPr>
          <w:rFonts w:cs="Times New Roman"/>
          <w:szCs w:val="24"/>
          <w:lang w:eastAsia="en-GB"/>
        </w:rPr>
        <w:t xml:space="preserve"> just </w:t>
      </w:r>
      <w:r w:rsidR="00E37C04" w:rsidRPr="00B864B5">
        <w:rPr>
          <w:rFonts w:cs="Times New Roman"/>
          <w:szCs w:val="24"/>
          <w:lang w:eastAsia="en-GB"/>
        </w:rPr>
        <w:t>marketplaces</w:t>
      </w:r>
      <w:r w:rsidRPr="00B864B5">
        <w:rPr>
          <w:rFonts w:cs="Times New Roman"/>
          <w:szCs w:val="24"/>
          <w:lang w:eastAsia="en-GB"/>
        </w:rPr>
        <w:t xml:space="preserve"> but </w:t>
      </w:r>
      <w:r w:rsidR="00E37C04" w:rsidRPr="00B864B5">
        <w:rPr>
          <w:rFonts w:cs="Times New Roman"/>
          <w:szCs w:val="24"/>
          <w:lang w:eastAsia="en-GB"/>
        </w:rPr>
        <w:t>also</w:t>
      </w:r>
      <w:r w:rsidRPr="00B864B5">
        <w:rPr>
          <w:rFonts w:cs="Times New Roman"/>
          <w:szCs w:val="24"/>
          <w:lang w:eastAsia="en-GB"/>
        </w:rPr>
        <w:t xml:space="preserve"> </w:t>
      </w:r>
      <w:r w:rsidR="00E37C04" w:rsidRPr="00B864B5">
        <w:rPr>
          <w:rFonts w:cs="Times New Roman"/>
          <w:szCs w:val="24"/>
          <w:lang w:eastAsia="en-GB"/>
        </w:rPr>
        <w:t>businesses</w:t>
      </w:r>
      <w:r w:rsidRPr="00B864B5">
        <w:rPr>
          <w:rFonts w:cs="Times New Roman"/>
          <w:szCs w:val="24"/>
          <w:lang w:eastAsia="en-GB"/>
        </w:rPr>
        <w:t xml:space="preserve"> </w:t>
      </w:r>
      <w:r w:rsidR="00E37C04" w:rsidRPr="00B864B5">
        <w:rPr>
          <w:rFonts w:cs="Times New Roman"/>
          <w:szCs w:val="24"/>
          <w:lang w:eastAsia="en-GB"/>
        </w:rPr>
        <w:t xml:space="preserve">In light of statistics presented by Global </w:t>
      </w:r>
      <w:proofErr w:type="spellStart"/>
      <w:r w:rsidR="00E37C04" w:rsidRPr="00B864B5">
        <w:rPr>
          <w:rFonts w:cs="Times New Roman"/>
          <w:szCs w:val="24"/>
          <w:lang w:eastAsia="en-GB"/>
        </w:rPr>
        <w:t>Statcounter</w:t>
      </w:r>
      <w:proofErr w:type="spellEnd"/>
      <w:r w:rsidR="00E37C04" w:rsidRPr="00B864B5">
        <w:rPr>
          <w:rFonts w:cs="Times New Roman"/>
          <w:szCs w:val="24"/>
          <w:lang w:eastAsia="en-GB"/>
        </w:rPr>
        <w:t xml:space="preserve"> (2019) trends for smartphones increase and they occupy 41.66% of the market of customers based on their ease of use and accessibility which is the major preference by customers. </w:t>
      </w:r>
    </w:p>
    <w:p w14:paraId="5E1F5E58" w14:textId="77777777" w:rsidR="005517B2" w:rsidRPr="00B864B5" w:rsidRDefault="00FE219C" w:rsidP="000553D4">
      <w:pPr>
        <w:keepNext/>
        <w:spacing w:before="240" w:line="480" w:lineRule="auto"/>
        <w:rPr>
          <w:rFonts w:cs="Times New Roman"/>
          <w:szCs w:val="24"/>
        </w:rPr>
      </w:pPr>
      <w:r w:rsidRPr="00B864B5">
        <w:rPr>
          <w:rFonts w:cs="Times New Roman"/>
          <w:noProof/>
          <w:szCs w:val="24"/>
          <w:lang w:eastAsia="en-GB"/>
        </w:rPr>
        <w:drawing>
          <wp:inline distT="0" distB="0" distL="0" distR="0" wp14:anchorId="10F2C301" wp14:editId="4C2FB6E8">
            <wp:extent cx="5731510" cy="4870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87045"/>
                    </a:xfrm>
                    <a:prstGeom prst="rect">
                      <a:avLst/>
                    </a:prstGeom>
                  </pic:spPr>
                </pic:pic>
              </a:graphicData>
            </a:graphic>
          </wp:inline>
        </w:drawing>
      </w:r>
    </w:p>
    <w:p w14:paraId="74734EC0" w14:textId="77777777" w:rsidR="00FE219C" w:rsidRPr="00B864B5" w:rsidRDefault="005517B2" w:rsidP="000553D4">
      <w:pPr>
        <w:pStyle w:val="Caption"/>
        <w:spacing w:before="240" w:line="480" w:lineRule="auto"/>
        <w:jc w:val="center"/>
        <w:rPr>
          <w:rFonts w:cs="Times New Roman"/>
          <w:color w:val="auto"/>
          <w:sz w:val="24"/>
          <w:szCs w:val="24"/>
          <w:lang w:eastAsia="en-GB"/>
        </w:rPr>
      </w:pPr>
      <w:r w:rsidRPr="00B864B5">
        <w:rPr>
          <w:rFonts w:cs="Times New Roman"/>
          <w:color w:val="auto"/>
          <w:sz w:val="24"/>
          <w:szCs w:val="24"/>
        </w:rPr>
        <w:t xml:space="preserve">Figure </w:t>
      </w:r>
      <w:r w:rsidRPr="00B864B5">
        <w:rPr>
          <w:rFonts w:cs="Times New Roman"/>
          <w:color w:val="auto"/>
          <w:sz w:val="24"/>
          <w:szCs w:val="24"/>
        </w:rPr>
        <w:fldChar w:fldCharType="begin"/>
      </w:r>
      <w:r w:rsidRPr="00B864B5">
        <w:rPr>
          <w:rFonts w:cs="Times New Roman"/>
          <w:color w:val="auto"/>
          <w:sz w:val="24"/>
          <w:szCs w:val="24"/>
        </w:rPr>
        <w:instrText xml:space="preserve"> SEQ Figure \* ARABIC </w:instrText>
      </w:r>
      <w:r w:rsidRPr="00B864B5">
        <w:rPr>
          <w:rFonts w:cs="Times New Roman"/>
          <w:color w:val="auto"/>
          <w:sz w:val="24"/>
          <w:szCs w:val="24"/>
        </w:rPr>
        <w:fldChar w:fldCharType="separate"/>
      </w:r>
      <w:r w:rsidR="00DD3B24" w:rsidRPr="00B864B5">
        <w:rPr>
          <w:rFonts w:cs="Times New Roman"/>
          <w:noProof/>
          <w:color w:val="auto"/>
          <w:sz w:val="24"/>
          <w:szCs w:val="24"/>
        </w:rPr>
        <w:t>2</w:t>
      </w:r>
      <w:r w:rsidRPr="00B864B5">
        <w:rPr>
          <w:rFonts w:cs="Times New Roman"/>
          <w:color w:val="auto"/>
          <w:sz w:val="24"/>
          <w:szCs w:val="24"/>
        </w:rPr>
        <w:fldChar w:fldCharType="end"/>
      </w:r>
      <w:r w:rsidRPr="00B864B5">
        <w:rPr>
          <w:rFonts w:cs="Times New Roman"/>
          <w:color w:val="auto"/>
          <w:sz w:val="24"/>
          <w:szCs w:val="24"/>
        </w:rPr>
        <w:t>: Market share of smartphones in UK (Global Stat counter, 2049)</w:t>
      </w:r>
    </w:p>
    <w:p w14:paraId="06A11477" w14:textId="77777777" w:rsidR="002A1D03" w:rsidRPr="00B864B5" w:rsidRDefault="002A1D03" w:rsidP="000553D4">
      <w:pPr>
        <w:pStyle w:val="Heading5"/>
        <w:spacing w:before="240" w:line="480" w:lineRule="auto"/>
        <w:rPr>
          <w:rFonts w:ascii="Times New Roman" w:hAnsi="Times New Roman" w:cs="Times New Roman"/>
          <w:b/>
          <w:color w:val="auto"/>
          <w:szCs w:val="24"/>
          <w:lang w:eastAsia="en-GB"/>
        </w:rPr>
      </w:pPr>
      <w:r w:rsidRPr="00B864B5">
        <w:rPr>
          <w:rFonts w:ascii="Times New Roman" w:hAnsi="Times New Roman" w:cs="Times New Roman"/>
          <w:b/>
          <w:color w:val="auto"/>
          <w:szCs w:val="24"/>
          <w:lang w:eastAsia="en-GB"/>
        </w:rPr>
        <w:lastRenderedPageBreak/>
        <w:t>Technological</w:t>
      </w:r>
    </w:p>
    <w:p w14:paraId="6C9ABE51" w14:textId="77777777" w:rsidR="002A1D03" w:rsidRPr="00B864B5" w:rsidRDefault="00EF552D" w:rsidP="000553D4">
      <w:pPr>
        <w:spacing w:before="240" w:line="480" w:lineRule="auto"/>
        <w:jc w:val="both"/>
        <w:rPr>
          <w:rFonts w:cs="Times New Roman"/>
          <w:szCs w:val="24"/>
          <w:lang w:eastAsia="en-GB"/>
        </w:rPr>
      </w:pPr>
      <w:r w:rsidRPr="00B864B5">
        <w:rPr>
          <w:rFonts w:cs="Times New Roman"/>
          <w:szCs w:val="24"/>
          <w:lang w:eastAsia="en-GB"/>
        </w:rPr>
        <w:t>In light of the report presented by Government Office for Sciences (2019)</w:t>
      </w:r>
      <w:r w:rsidR="001B4849" w:rsidRPr="00B864B5">
        <w:rPr>
          <w:rFonts w:cs="Times New Roman"/>
          <w:szCs w:val="24"/>
          <w:lang w:eastAsia="en-GB"/>
        </w:rPr>
        <w:t xml:space="preserve"> as highlighted that the United Kingdom market for technology is quite strongly developed. With developments in the country related to the technological improvements and innovations that are planned and currently in progress. This allows for prospects for investors in not just the trade and commerce but the technology market as well. It is thus </w:t>
      </w:r>
      <w:r w:rsidR="006A7D2C" w:rsidRPr="00B864B5">
        <w:rPr>
          <w:rFonts w:cs="Times New Roman"/>
          <w:szCs w:val="24"/>
          <w:lang w:eastAsia="en-GB"/>
        </w:rPr>
        <w:t>considered</w:t>
      </w:r>
      <w:r w:rsidR="001B4849" w:rsidRPr="00B864B5">
        <w:rPr>
          <w:rFonts w:cs="Times New Roman"/>
          <w:szCs w:val="24"/>
          <w:lang w:eastAsia="en-GB"/>
        </w:rPr>
        <w:t xml:space="preserve"> </w:t>
      </w:r>
      <w:r w:rsidR="006A7D2C" w:rsidRPr="00B864B5">
        <w:rPr>
          <w:rFonts w:cs="Times New Roman"/>
          <w:szCs w:val="24"/>
          <w:lang w:eastAsia="en-GB"/>
        </w:rPr>
        <w:t>that</w:t>
      </w:r>
      <w:r w:rsidR="001B4849" w:rsidRPr="00B864B5">
        <w:rPr>
          <w:rFonts w:cs="Times New Roman"/>
          <w:szCs w:val="24"/>
          <w:lang w:eastAsia="en-GB"/>
        </w:rPr>
        <w:t xml:space="preserve"> the UK </w:t>
      </w:r>
      <w:r w:rsidR="006A7D2C" w:rsidRPr="00B864B5">
        <w:rPr>
          <w:rFonts w:cs="Times New Roman"/>
          <w:szCs w:val="24"/>
          <w:lang w:eastAsia="en-GB"/>
        </w:rPr>
        <w:t>market</w:t>
      </w:r>
      <w:r w:rsidR="001B4849" w:rsidRPr="00B864B5">
        <w:rPr>
          <w:rFonts w:cs="Times New Roman"/>
          <w:szCs w:val="24"/>
          <w:lang w:eastAsia="en-GB"/>
        </w:rPr>
        <w:t xml:space="preserve"> with technology adherence is quite fertile for innovative and more </w:t>
      </w:r>
      <w:r w:rsidR="006A7D2C" w:rsidRPr="00B864B5">
        <w:rPr>
          <w:rFonts w:cs="Times New Roman"/>
          <w:szCs w:val="24"/>
          <w:lang w:eastAsia="en-GB"/>
        </w:rPr>
        <w:t>tech</w:t>
      </w:r>
      <w:r w:rsidR="00171BC9" w:rsidRPr="00B864B5">
        <w:rPr>
          <w:rFonts w:cs="Times New Roman"/>
          <w:szCs w:val="24"/>
          <w:lang w:eastAsia="en-GB"/>
        </w:rPr>
        <w:t>-</w:t>
      </w:r>
      <w:r w:rsidR="006A7D2C" w:rsidRPr="00B864B5">
        <w:rPr>
          <w:rFonts w:cs="Times New Roman"/>
          <w:szCs w:val="24"/>
          <w:lang w:eastAsia="en-GB"/>
        </w:rPr>
        <w:t xml:space="preserve">oriented entities within the market. Market attraction increases remarkably with the development of the technology and the acceptance which the country provides to technological innovations. </w:t>
      </w:r>
    </w:p>
    <w:p w14:paraId="07842643" w14:textId="77777777" w:rsidR="00E56E6C" w:rsidRPr="00B864B5" w:rsidRDefault="00E56E6C" w:rsidP="000553D4">
      <w:pPr>
        <w:pStyle w:val="Heading4"/>
        <w:spacing w:before="240" w:line="480" w:lineRule="auto"/>
        <w:rPr>
          <w:rFonts w:ascii="Times New Roman" w:hAnsi="Times New Roman" w:cs="Times New Roman"/>
          <w:b/>
          <w:i w:val="0"/>
          <w:color w:val="auto"/>
          <w:szCs w:val="24"/>
          <w:lang w:eastAsia="en-GB"/>
        </w:rPr>
      </w:pPr>
      <w:r w:rsidRPr="00B864B5">
        <w:rPr>
          <w:rFonts w:ascii="Times New Roman" w:hAnsi="Times New Roman" w:cs="Times New Roman"/>
          <w:b/>
          <w:i w:val="0"/>
          <w:color w:val="auto"/>
          <w:szCs w:val="24"/>
          <w:lang w:eastAsia="en-GB"/>
        </w:rPr>
        <w:t>SWOT</w:t>
      </w:r>
    </w:p>
    <w:p w14:paraId="73BC7D20" w14:textId="77777777" w:rsidR="00E56E6C" w:rsidRPr="00B864B5" w:rsidRDefault="00E56E6C" w:rsidP="000553D4">
      <w:pPr>
        <w:pStyle w:val="Heading5"/>
        <w:spacing w:before="240" w:line="480" w:lineRule="auto"/>
        <w:rPr>
          <w:rFonts w:ascii="Times New Roman" w:hAnsi="Times New Roman" w:cs="Times New Roman"/>
          <w:b/>
          <w:color w:val="auto"/>
          <w:szCs w:val="24"/>
          <w:lang w:eastAsia="en-GB"/>
        </w:rPr>
      </w:pPr>
      <w:r w:rsidRPr="00B864B5">
        <w:rPr>
          <w:rFonts w:ascii="Times New Roman" w:hAnsi="Times New Roman" w:cs="Times New Roman"/>
          <w:b/>
          <w:color w:val="auto"/>
          <w:szCs w:val="24"/>
          <w:lang w:eastAsia="en-GB"/>
        </w:rPr>
        <w:t xml:space="preserve">ARM </w:t>
      </w:r>
    </w:p>
    <w:tbl>
      <w:tblPr>
        <w:tblStyle w:val="TableGrid"/>
        <w:tblW w:w="0" w:type="auto"/>
        <w:tblLook w:val="04A0" w:firstRow="1" w:lastRow="0" w:firstColumn="1" w:lastColumn="0" w:noHBand="0" w:noVBand="1"/>
      </w:tblPr>
      <w:tblGrid>
        <w:gridCol w:w="4508"/>
        <w:gridCol w:w="4508"/>
      </w:tblGrid>
      <w:tr w:rsidR="00BB7204" w:rsidRPr="00B864B5" w14:paraId="68F296AE" w14:textId="77777777" w:rsidTr="00BB7204">
        <w:tc>
          <w:tcPr>
            <w:tcW w:w="4508" w:type="dxa"/>
          </w:tcPr>
          <w:p w14:paraId="21193BF3" w14:textId="77777777" w:rsidR="00BB7204" w:rsidRPr="00B864B5" w:rsidRDefault="00BB7204" w:rsidP="000553D4">
            <w:pPr>
              <w:spacing w:before="240" w:line="480" w:lineRule="auto"/>
              <w:jc w:val="center"/>
              <w:rPr>
                <w:rFonts w:cs="Times New Roman"/>
                <w:b/>
                <w:szCs w:val="24"/>
                <w:lang w:eastAsia="en-GB"/>
              </w:rPr>
            </w:pPr>
            <w:r w:rsidRPr="00B864B5">
              <w:rPr>
                <w:rFonts w:cs="Times New Roman"/>
                <w:b/>
                <w:szCs w:val="24"/>
                <w:lang w:eastAsia="en-GB"/>
              </w:rPr>
              <w:t>Strengths</w:t>
            </w:r>
          </w:p>
        </w:tc>
        <w:tc>
          <w:tcPr>
            <w:tcW w:w="4508" w:type="dxa"/>
          </w:tcPr>
          <w:p w14:paraId="601D8E8D" w14:textId="77777777" w:rsidR="00BB7204" w:rsidRPr="00B864B5" w:rsidRDefault="00BB7204" w:rsidP="000553D4">
            <w:pPr>
              <w:spacing w:before="240" w:line="480" w:lineRule="auto"/>
              <w:jc w:val="center"/>
              <w:rPr>
                <w:rFonts w:cs="Times New Roman"/>
                <w:b/>
                <w:szCs w:val="24"/>
                <w:lang w:eastAsia="en-GB"/>
              </w:rPr>
            </w:pPr>
            <w:r w:rsidRPr="00B864B5">
              <w:rPr>
                <w:rFonts w:cs="Times New Roman"/>
                <w:b/>
                <w:szCs w:val="24"/>
                <w:lang w:eastAsia="en-GB"/>
              </w:rPr>
              <w:t>Weaknesses</w:t>
            </w:r>
          </w:p>
        </w:tc>
      </w:tr>
      <w:tr w:rsidR="00BB7204" w:rsidRPr="00B864B5" w14:paraId="3C6E1C4A" w14:textId="77777777" w:rsidTr="00BB7204">
        <w:tc>
          <w:tcPr>
            <w:tcW w:w="4508" w:type="dxa"/>
          </w:tcPr>
          <w:p w14:paraId="3D8B7AC9" w14:textId="77777777" w:rsidR="00525D1D" w:rsidRPr="00B864B5" w:rsidRDefault="00525D1D" w:rsidP="000553D4">
            <w:pPr>
              <w:pStyle w:val="ListParagraph"/>
              <w:numPr>
                <w:ilvl w:val="0"/>
                <w:numId w:val="2"/>
              </w:numPr>
              <w:spacing w:before="240" w:line="480" w:lineRule="auto"/>
              <w:jc w:val="both"/>
              <w:rPr>
                <w:rFonts w:cs="Times New Roman"/>
                <w:szCs w:val="24"/>
              </w:rPr>
            </w:pPr>
            <w:r w:rsidRPr="00B864B5">
              <w:rPr>
                <w:rFonts w:cs="Times New Roman"/>
                <w:szCs w:val="24"/>
              </w:rPr>
              <w:t xml:space="preserve">A major strength for ARM holdings is its financial performance with operating income of US $149 million. </w:t>
            </w:r>
          </w:p>
          <w:p w14:paraId="2AF2483D" w14:textId="77777777" w:rsidR="00525D1D" w:rsidRPr="00B864B5" w:rsidRDefault="00525D1D" w:rsidP="000553D4">
            <w:pPr>
              <w:pStyle w:val="ListParagraph"/>
              <w:numPr>
                <w:ilvl w:val="0"/>
                <w:numId w:val="2"/>
              </w:numPr>
              <w:spacing w:before="240" w:line="480" w:lineRule="auto"/>
              <w:jc w:val="both"/>
              <w:rPr>
                <w:rFonts w:cs="Times New Roman"/>
                <w:szCs w:val="24"/>
              </w:rPr>
            </w:pPr>
            <w:r w:rsidRPr="00B864B5">
              <w:rPr>
                <w:rFonts w:cs="Times New Roman"/>
                <w:szCs w:val="24"/>
              </w:rPr>
              <w:t xml:space="preserve">About 2000 well-trained employees. </w:t>
            </w:r>
          </w:p>
          <w:p w14:paraId="2BCA101F" w14:textId="77777777" w:rsidR="00525D1D" w:rsidRPr="00B864B5" w:rsidRDefault="00171BC9" w:rsidP="000553D4">
            <w:pPr>
              <w:pStyle w:val="ListParagraph"/>
              <w:numPr>
                <w:ilvl w:val="0"/>
                <w:numId w:val="2"/>
              </w:numPr>
              <w:spacing w:before="240" w:line="480" w:lineRule="auto"/>
              <w:jc w:val="both"/>
              <w:rPr>
                <w:rFonts w:cs="Times New Roman"/>
                <w:szCs w:val="24"/>
              </w:rPr>
            </w:pPr>
            <w:r w:rsidRPr="00B864B5">
              <w:rPr>
                <w:rFonts w:cs="Times New Roman"/>
                <w:szCs w:val="24"/>
              </w:rPr>
              <w:t>S</w:t>
            </w:r>
            <w:r w:rsidR="00525D1D" w:rsidRPr="00B864B5">
              <w:rPr>
                <w:rFonts w:cs="Times New Roman"/>
                <w:szCs w:val="24"/>
              </w:rPr>
              <w:t xml:space="preserve">trengthened brand equity with </w:t>
            </w:r>
            <w:r w:rsidRPr="00B864B5">
              <w:rPr>
                <w:rFonts w:cs="Times New Roman"/>
                <w:szCs w:val="24"/>
              </w:rPr>
              <w:t xml:space="preserve">a </w:t>
            </w:r>
            <w:r w:rsidR="00525D1D" w:rsidRPr="00B864B5">
              <w:rPr>
                <w:rFonts w:cs="Times New Roman"/>
                <w:szCs w:val="24"/>
              </w:rPr>
              <w:t xml:space="preserve">presence within the market for three decades.  </w:t>
            </w:r>
          </w:p>
          <w:p w14:paraId="01D94570" w14:textId="77777777" w:rsidR="00525D1D" w:rsidRPr="00B864B5" w:rsidRDefault="00525D1D" w:rsidP="000553D4">
            <w:pPr>
              <w:pStyle w:val="ListParagraph"/>
              <w:numPr>
                <w:ilvl w:val="0"/>
                <w:numId w:val="2"/>
              </w:numPr>
              <w:spacing w:before="240" w:line="480" w:lineRule="auto"/>
              <w:jc w:val="both"/>
              <w:rPr>
                <w:rFonts w:cs="Times New Roman"/>
                <w:szCs w:val="24"/>
              </w:rPr>
            </w:pPr>
            <w:r w:rsidRPr="00B864B5">
              <w:rPr>
                <w:rFonts w:cs="Times New Roman"/>
                <w:szCs w:val="24"/>
              </w:rPr>
              <w:t xml:space="preserve">Excessive innovation and strong research and development </w:t>
            </w:r>
            <w:r w:rsidRPr="00B864B5">
              <w:rPr>
                <w:rFonts w:cs="Times New Roman"/>
                <w:szCs w:val="24"/>
              </w:rPr>
              <w:lastRenderedPageBreak/>
              <w:t>departments.</w:t>
            </w:r>
          </w:p>
          <w:p w14:paraId="07499ACE" w14:textId="77777777" w:rsidR="00BB7204" w:rsidRPr="00B864B5" w:rsidRDefault="00525D1D" w:rsidP="000553D4">
            <w:pPr>
              <w:pStyle w:val="ListParagraph"/>
              <w:numPr>
                <w:ilvl w:val="0"/>
                <w:numId w:val="2"/>
              </w:numPr>
              <w:spacing w:before="240" w:line="480" w:lineRule="auto"/>
              <w:jc w:val="both"/>
              <w:rPr>
                <w:rFonts w:cs="Times New Roman"/>
                <w:szCs w:val="24"/>
              </w:rPr>
            </w:pPr>
            <w:r w:rsidRPr="00B864B5">
              <w:rPr>
                <w:rFonts w:cs="Times New Roman"/>
                <w:szCs w:val="24"/>
              </w:rPr>
              <w:t>An ever</w:t>
            </w:r>
            <w:r w:rsidR="00171BC9" w:rsidRPr="00B864B5">
              <w:rPr>
                <w:rFonts w:cs="Times New Roman"/>
                <w:szCs w:val="24"/>
              </w:rPr>
              <w:t>-</w:t>
            </w:r>
            <w:r w:rsidRPr="00B864B5">
              <w:rPr>
                <w:rFonts w:cs="Times New Roman"/>
                <w:szCs w:val="24"/>
              </w:rPr>
              <w:t>increasing chip demand (leading smartphone companies such as Apple)</w:t>
            </w:r>
          </w:p>
        </w:tc>
        <w:tc>
          <w:tcPr>
            <w:tcW w:w="4508" w:type="dxa"/>
          </w:tcPr>
          <w:p w14:paraId="2DC47E65" w14:textId="77777777" w:rsidR="00537638" w:rsidRPr="00B864B5" w:rsidRDefault="00537638" w:rsidP="000553D4">
            <w:pPr>
              <w:pStyle w:val="ListParagraph"/>
              <w:numPr>
                <w:ilvl w:val="0"/>
                <w:numId w:val="2"/>
              </w:numPr>
              <w:spacing w:before="240" w:line="480" w:lineRule="auto"/>
              <w:jc w:val="both"/>
              <w:rPr>
                <w:rFonts w:cs="Times New Roman"/>
                <w:szCs w:val="24"/>
              </w:rPr>
            </w:pPr>
            <w:r w:rsidRPr="00B864B5">
              <w:rPr>
                <w:rFonts w:cs="Times New Roman"/>
                <w:szCs w:val="24"/>
              </w:rPr>
              <w:lastRenderedPageBreak/>
              <w:t xml:space="preserve">Larger dependence on the European market. </w:t>
            </w:r>
          </w:p>
          <w:p w14:paraId="6631C3F1" w14:textId="77777777" w:rsidR="00537638" w:rsidRPr="00B864B5" w:rsidRDefault="00537638" w:rsidP="000553D4">
            <w:pPr>
              <w:pStyle w:val="ListParagraph"/>
              <w:numPr>
                <w:ilvl w:val="0"/>
                <w:numId w:val="2"/>
              </w:numPr>
              <w:spacing w:before="240" w:line="480" w:lineRule="auto"/>
              <w:jc w:val="both"/>
              <w:rPr>
                <w:rFonts w:cs="Times New Roman"/>
                <w:szCs w:val="24"/>
              </w:rPr>
            </w:pPr>
            <w:r w:rsidRPr="00B864B5">
              <w:rPr>
                <w:rFonts w:cs="Times New Roman"/>
                <w:szCs w:val="24"/>
              </w:rPr>
              <w:t>Issues with memory chips harm prestige and goodwill.</w:t>
            </w:r>
          </w:p>
          <w:p w14:paraId="1E36EEA6" w14:textId="77777777" w:rsidR="00BB7204" w:rsidRPr="00B864B5" w:rsidRDefault="00BB7204" w:rsidP="000553D4">
            <w:pPr>
              <w:spacing w:before="240" w:line="480" w:lineRule="auto"/>
              <w:rPr>
                <w:rFonts w:cs="Times New Roman"/>
                <w:szCs w:val="24"/>
                <w:lang w:eastAsia="en-GB"/>
              </w:rPr>
            </w:pPr>
          </w:p>
        </w:tc>
      </w:tr>
      <w:tr w:rsidR="00BB7204" w:rsidRPr="00B864B5" w14:paraId="1A710E98" w14:textId="77777777" w:rsidTr="00BB7204">
        <w:tc>
          <w:tcPr>
            <w:tcW w:w="4508" w:type="dxa"/>
          </w:tcPr>
          <w:p w14:paraId="67400F62" w14:textId="77777777" w:rsidR="00BB7204" w:rsidRPr="00B864B5" w:rsidRDefault="00BB7204" w:rsidP="000553D4">
            <w:pPr>
              <w:spacing w:before="240" w:line="480" w:lineRule="auto"/>
              <w:jc w:val="center"/>
              <w:rPr>
                <w:rFonts w:cs="Times New Roman"/>
                <w:b/>
                <w:szCs w:val="24"/>
                <w:lang w:eastAsia="en-GB"/>
              </w:rPr>
            </w:pPr>
            <w:r w:rsidRPr="00B864B5">
              <w:rPr>
                <w:rFonts w:cs="Times New Roman"/>
                <w:b/>
                <w:szCs w:val="24"/>
                <w:lang w:eastAsia="en-GB"/>
              </w:rPr>
              <w:lastRenderedPageBreak/>
              <w:t>Opportunities</w:t>
            </w:r>
          </w:p>
        </w:tc>
        <w:tc>
          <w:tcPr>
            <w:tcW w:w="4508" w:type="dxa"/>
          </w:tcPr>
          <w:p w14:paraId="1F9B0DE7" w14:textId="77777777" w:rsidR="00BB7204" w:rsidRPr="00B864B5" w:rsidRDefault="00BB7204" w:rsidP="000553D4">
            <w:pPr>
              <w:spacing w:before="240" w:line="480" w:lineRule="auto"/>
              <w:jc w:val="center"/>
              <w:rPr>
                <w:rFonts w:cs="Times New Roman"/>
                <w:b/>
                <w:szCs w:val="24"/>
                <w:lang w:eastAsia="en-GB"/>
              </w:rPr>
            </w:pPr>
            <w:r w:rsidRPr="00B864B5">
              <w:rPr>
                <w:rFonts w:cs="Times New Roman"/>
                <w:b/>
                <w:szCs w:val="24"/>
                <w:lang w:eastAsia="en-GB"/>
              </w:rPr>
              <w:t>Threats</w:t>
            </w:r>
          </w:p>
        </w:tc>
      </w:tr>
      <w:tr w:rsidR="00BB7204" w:rsidRPr="00B864B5" w14:paraId="64BD0D9A" w14:textId="77777777" w:rsidTr="00BB7204">
        <w:tc>
          <w:tcPr>
            <w:tcW w:w="4508" w:type="dxa"/>
          </w:tcPr>
          <w:p w14:paraId="7E498F1E" w14:textId="77777777" w:rsidR="008326B7" w:rsidRPr="00B864B5" w:rsidRDefault="00171BC9" w:rsidP="000553D4">
            <w:pPr>
              <w:pStyle w:val="ListParagraph"/>
              <w:numPr>
                <w:ilvl w:val="0"/>
                <w:numId w:val="3"/>
              </w:numPr>
              <w:spacing w:before="240" w:line="480" w:lineRule="auto"/>
              <w:jc w:val="both"/>
              <w:rPr>
                <w:rFonts w:cs="Times New Roman"/>
                <w:szCs w:val="24"/>
              </w:rPr>
            </w:pPr>
            <w:r w:rsidRPr="00B864B5">
              <w:rPr>
                <w:rFonts w:cs="Times New Roman"/>
                <w:szCs w:val="24"/>
              </w:rPr>
              <w:t>The e</w:t>
            </w:r>
            <w:r w:rsidR="008326B7" w:rsidRPr="00B864B5">
              <w:rPr>
                <w:rFonts w:cs="Times New Roman"/>
                <w:szCs w:val="24"/>
              </w:rPr>
              <w:t>ver</w:t>
            </w:r>
            <w:r w:rsidRPr="00B864B5">
              <w:rPr>
                <w:rFonts w:cs="Times New Roman"/>
                <w:szCs w:val="24"/>
              </w:rPr>
              <w:t>-</w:t>
            </w:r>
            <w:r w:rsidR="008326B7" w:rsidRPr="00B864B5">
              <w:rPr>
                <w:rFonts w:cs="Times New Roman"/>
                <w:szCs w:val="24"/>
              </w:rPr>
              <w:t xml:space="preserve">expanding smartphone market has been considered to be an opportunity for ARM Holdings. </w:t>
            </w:r>
          </w:p>
          <w:p w14:paraId="6704710D" w14:textId="77777777" w:rsidR="008326B7" w:rsidRPr="00B864B5" w:rsidRDefault="008326B7" w:rsidP="000553D4">
            <w:pPr>
              <w:pStyle w:val="ListParagraph"/>
              <w:numPr>
                <w:ilvl w:val="0"/>
                <w:numId w:val="3"/>
              </w:numPr>
              <w:spacing w:before="240" w:line="480" w:lineRule="auto"/>
              <w:jc w:val="both"/>
              <w:rPr>
                <w:rFonts w:cs="Times New Roman"/>
                <w:szCs w:val="24"/>
              </w:rPr>
            </w:pPr>
            <w:r w:rsidRPr="00B864B5">
              <w:rPr>
                <w:rFonts w:cs="Times New Roman"/>
                <w:szCs w:val="24"/>
              </w:rPr>
              <w:t xml:space="preserve">Emerging markets like those in China and others within Asia provide better growth options. </w:t>
            </w:r>
          </w:p>
          <w:p w14:paraId="3071E301" w14:textId="77777777" w:rsidR="008326B7" w:rsidRPr="00B864B5" w:rsidRDefault="008326B7" w:rsidP="000553D4">
            <w:pPr>
              <w:pStyle w:val="ListParagraph"/>
              <w:numPr>
                <w:ilvl w:val="0"/>
                <w:numId w:val="3"/>
              </w:numPr>
              <w:spacing w:before="240" w:line="480" w:lineRule="auto"/>
              <w:jc w:val="both"/>
              <w:rPr>
                <w:rFonts w:cs="Times New Roman"/>
                <w:szCs w:val="24"/>
              </w:rPr>
            </w:pPr>
            <w:r w:rsidRPr="00B864B5">
              <w:rPr>
                <w:rFonts w:cs="Times New Roman"/>
                <w:szCs w:val="24"/>
              </w:rPr>
              <w:t>Partnership with manufacturers of smartphones in Asia allow</w:t>
            </w:r>
            <w:r w:rsidR="00171BC9" w:rsidRPr="00B864B5">
              <w:rPr>
                <w:rFonts w:cs="Times New Roman"/>
                <w:szCs w:val="24"/>
              </w:rPr>
              <w:t>s</w:t>
            </w:r>
            <w:r w:rsidRPr="00B864B5">
              <w:rPr>
                <w:rFonts w:cs="Times New Roman"/>
                <w:szCs w:val="24"/>
              </w:rPr>
              <w:t xml:space="preserve"> better share of profits and expansion into other realms of the industry such as security. </w:t>
            </w:r>
          </w:p>
          <w:p w14:paraId="1C1E6AB1" w14:textId="77777777" w:rsidR="00BB7204" w:rsidRPr="00B864B5" w:rsidRDefault="008326B7" w:rsidP="000553D4">
            <w:pPr>
              <w:pStyle w:val="ListParagraph"/>
              <w:numPr>
                <w:ilvl w:val="0"/>
                <w:numId w:val="3"/>
              </w:numPr>
              <w:spacing w:before="240" w:line="480" w:lineRule="auto"/>
              <w:jc w:val="both"/>
              <w:rPr>
                <w:rFonts w:cs="Times New Roman"/>
                <w:szCs w:val="24"/>
              </w:rPr>
            </w:pPr>
            <w:r w:rsidRPr="00B864B5">
              <w:rPr>
                <w:rFonts w:cs="Times New Roman"/>
                <w:szCs w:val="24"/>
              </w:rPr>
              <w:t xml:space="preserve">Developing shared business prospects via mergers and acquisitions of cell-phone companies can transform </w:t>
            </w:r>
            <w:r w:rsidR="00171BC9" w:rsidRPr="00B864B5">
              <w:rPr>
                <w:rFonts w:cs="Times New Roman"/>
                <w:szCs w:val="24"/>
              </w:rPr>
              <w:t xml:space="preserve">the </w:t>
            </w:r>
            <w:r w:rsidRPr="00B864B5">
              <w:rPr>
                <w:rFonts w:cs="Times New Roman"/>
                <w:szCs w:val="24"/>
              </w:rPr>
              <w:t xml:space="preserve">nature of business. </w:t>
            </w:r>
          </w:p>
        </w:tc>
        <w:tc>
          <w:tcPr>
            <w:tcW w:w="4508" w:type="dxa"/>
          </w:tcPr>
          <w:p w14:paraId="55EFCD29" w14:textId="77777777" w:rsidR="00C32E74" w:rsidRPr="00B864B5" w:rsidRDefault="00C32E74" w:rsidP="000553D4">
            <w:pPr>
              <w:pStyle w:val="ListParagraph"/>
              <w:numPr>
                <w:ilvl w:val="0"/>
                <w:numId w:val="3"/>
              </w:numPr>
              <w:spacing w:before="240" w:line="480" w:lineRule="auto"/>
              <w:jc w:val="both"/>
              <w:rPr>
                <w:rFonts w:cs="Times New Roman"/>
                <w:szCs w:val="24"/>
              </w:rPr>
            </w:pPr>
            <w:r w:rsidRPr="00B864B5">
              <w:rPr>
                <w:rFonts w:cs="Times New Roman"/>
                <w:szCs w:val="24"/>
              </w:rPr>
              <w:t xml:space="preserve">A major threat can be from a competitor that can engage with the customer organisation ARM Holdings. </w:t>
            </w:r>
          </w:p>
          <w:p w14:paraId="6B9E74F5" w14:textId="77777777" w:rsidR="00C32E74" w:rsidRPr="00B864B5" w:rsidRDefault="00C32E74" w:rsidP="000553D4">
            <w:pPr>
              <w:pStyle w:val="ListParagraph"/>
              <w:numPr>
                <w:ilvl w:val="0"/>
                <w:numId w:val="3"/>
              </w:numPr>
              <w:spacing w:before="240" w:line="480" w:lineRule="auto"/>
              <w:jc w:val="both"/>
              <w:rPr>
                <w:rFonts w:cs="Times New Roman"/>
                <w:szCs w:val="24"/>
              </w:rPr>
            </w:pPr>
            <w:r w:rsidRPr="00B864B5">
              <w:rPr>
                <w:rFonts w:cs="Times New Roman"/>
                <w:szCs w:val="24"/>
              </w:rPr>
              <w:t xml:space="preserve">Suppliers of ARM Holdings might transfer to other competing organisations. </w:t>
            </w:r>
          </w:p>
          <w:p w14:paraId="38F9DDC1" w14:textId="77777777" w:rsidR="00BB7204" w:rsidRPr="00B864B5" w:rsidRDefault="00C32E74" w:rsidP="000553D4">
            <w:pPr>
              <w:pStyle w:val="ListParagraph"/>
              <w:numPr>
                <w:ilvl w:val="0"/>
                <w:numId w:val="3"/>
              </w:numPr>
              <w:spacing w:before="240" w:line="480" w:lineRule="auto"/>
              <w:jc w:val="both"/>
              <w:rPr>
                <w:rFonts w:cs="Times New Roman"/>
                <w:szCs w:val="24"/>
              </w:rPr>
            </w:pPr>
            <w:r w:rsidRPr="00B864B5">
              <w:rPr>
                <w:rFonts w:cs="Times New Roman"/>
                <w:szCs w:val="24"/>
              </w:rPr>
              <w:t xml:space="preserve">Asia based competing organisation can be considered to be a threat with low operating cost allowing them cheaper memory chips and processors to European customers. </w:t>
            </w:r>
          </w:p>
        </w:tc>
      </w:tr>
    </w:tbl>
    <w:p w14:paraId="43BFBAA4" w14:textId="77777777" w:rsidR="00E56E6C" w:rsidRPr="00B864B5" w:rsidRDefault="00E56E6C" w:rsidP="000553D4">
      <w:pPr>
        <w:spacing w:before="240" w:line="480" w:lineRule="auto"/>
        <w:rPr>
          <w:rFonts w:cs="Times New Roman"/>
          <w:szCs w:val="24"/>
          <w:lang w:eastAsia="en-GB"/>
        </w:rPr>
      </w:pPr>
    </w:p>
    <w:p w14:paraId="2D67FC6C" w14:textId="77777777" w:rsidR="00E56E6C" w:rsidRPr="00B864B5" w:rsidRDefault="00E56E6C" w:rsidP="000553D4">
      <w:pPr>
        <w:pStyle w:val="Heading5"/>
        <w:spacing w:before="240" w:line="480" w:lineRule="auto"/>
        <w:rPr>
          <w:rFonts w:ascii="Times New Roman" w:hAnsi="Times New Roman" w:cs="Times New Roman"/>
          <w:b/>
          <w:color w:val="auto"/>
          <w:szCs w:val="24"/>
          <w:lang w:eastAsia="en-GB"/>
        </w:rPr>
      </w:pPr>
      <w:r w:rsidRPr="00B864B5">
        <w:rPr>
          <w:rFonts w:ascii="Times New Roman" w:hAnsi="Times New Roman" w:cs="Times New Roman"/>
          <w:b/>
          <w:color w:val="auto"/>
          <w:szCs w:val="24"/>
          <w:lang w:eastAsia="en-GB"/>
        </w:rPr>
        <w:lastRenderedPageBreak/>
        <w:t>Soft Bank</w:t>
      </w:r>
    </w:p>
    <w:tbl>
      <w:tblPr>
        <w:tblStyle w:val="TableGrid"/>
        <w:tblW w:w="0" w:type="auto"/>
        <w:tblLook w:val="04A0" w:firstRow="1" w:lastRow="0" w:firstColumn="1" w:lastColumn="0" w:noHBand="0" w:noVBand="1"/>
      </w:tblPr>
      <w:tblGrid>
        <w:gridCol w:w="4508"/>
        <w:gridCol w:w="4508"/>
      </w:tblGrid>
      <w:tr w:rsidR="005B1922" w:rsidRPr="00B864B5" w14:paraId="7E054893" w14:textId="77777777" w:rsidTr="003F282E">
        <w:tc>
          <w:tcPr>
            <w:tcW w:w="4508" w:type="dxa"/>
          </w:tcPr>
          <w:p w14:paraId="094B82B8" w14:textId="77777777" w:rsidR="005B1922" w:rsidRPr="00B864B5" w:rsidRDefault="005B1922" w:rsidP="000553D4">
            <w:pPr>
              <w:spacing w:before="240" w:line="480" w:lineRule="auto"/>
              <w:jc w:val="center"/>
              <w:rPr>
                <w:rFonts w:cs="Times New Roman"/>
                <w:b/>
                <w:szCs w:val="24"/>
                <w:lang w:eastAsia="en-GB"/>
              </w:rPr>
            </w:pPr>
            <w:r w:rsidRPr="00B864B5">
              <w:rPr>
                <w:rFonts w:cs="Times New Roman"/>
                <w:b/>
                <w:szCs w:val="24"/>
                <w:lang w:eastAsia="en-GB"/>
              </w:rPr>
              <w:t>Strengths</w:t>
            </w:r>
          </w:p>
        </w:tc>
        <w:tc>
          <w:tcPr>
            <w:tcW w:w="4508" w:type="dxa"/>
          </w:tcPr>
          <w:p w14:paraId="30E28B43" w14:textId="77777777" w:rsidR="005B1922" w:rsidRPr="00B864B5" w:rsidRDefault="005B1922" w:rsidP="000553D4">
            <w:pPr>
              <w:spacing w:before="240" w:line="480" w:lineRule="auto"/>
              <w:jc w:val="center"/>
              <w:rPr>
                <w:rFonts w:cs="Times New Roman"/>
                <w:b/>
                <w:szCs w:val="24"/>
                <w:lang w:eastAsia="en-GB"/>
              </w:rPr>
            </w:pPr>
            <w:r w:rsidRPr="00B864B5">
              <w:rPr>
                <w:rFonts w:cs="Times New Roman"/>
                <w:b/>
                <w:szCs w:val="24"/>
                <w:lang w:eastAsia="en-GB"/>
              </w:rPr>
              <w:t>Weaknesses</w:t>
            </w:r>
          </w:p>
        </w:tc>
      </w:tr>
      <w:tr w:rsidR="005B1922" w:rsidRPr="00B864B5" w14:paraId="6EBDA7ED" w14:textId="77777777" w:rsidTr="003F282E">
        <w:tc>
          <w:tcPr>
            <w:tcW w:w="4508" w:type="dxa"/>
          </w:tcPr>
          <w:p w14:paraId="2BBE3B4C" w14:textId="77777777" w:rsidR="007F36DA" w:rsidRPr="00B864B5" w:rsidRDefault="007F36DA" w:rsidP="000553D4">
            <w:pPr>
              <w:pStyle w:val="ListParagraph"/>
              <w:numPr>
                <w:ilvl w:val="0"/>
                <w:numId w:val="4"/>
              </w:numPr>
              <w:spacing w:before="240" w:line="480" w:lineRule="auto"/>
              <w:jc w:val="both"/>
              <w:rPr>
                <w:rFonts w:cs="Times New Roman"/>
                <w:szCs w:val="24"/>
              </w:rPr>
            </w:pPr>
            <w:r w:rsidRPr="00B864B5">
              <w:rPr>
                <w:rFonts w:cs="Times New Roman"/>
                <w:szCs w:val="24"/>
              </w:rPr>
              <w:t xml:space="preserve">A market prestige for innovation and development of modern products. </w:t>
            </w:r>
          </w:p>
          <w:p w14:paraId="3BF58AE2" w14:textId="77777777" w:rsidR="007F36DA" w:rsidRPr="00B864B5" w:rsidRDefault="00171BC9" w:rsidP="000553D4">
            <w:pPr>
              <w:pStyle w:val="ListParagraph"/>
              <w:numPr>
                <w:ilvl w:val="0"/>
                <w:numId w:val="4"/>
              </w:numPr>
              <w:spacing w:before="240" w:line="480" w:lineRule="auto"/>
              <w:jc w:val="both"/>
              <w:rPr>
                <w:rFonts w:cs="Times New Roman"/>
                <w:szCs w:val="24"/>
              </w:rPr>
            </w:pPr>
            <w:r w:rsidRPr="00B864B5">
              <w:rPr>
                <w:rFonts w:cs="Times New Roman"/>
                <w:szCs w:val="24"/>
              </w:rPr>
              <w:t>The f</w:t>
            </w:r>
            <w:r w:rsidR="007F36DA" w:rsidRPr="00B864B5">
              <w:rPr>
                <w:rFonts w:cs="Times New Roman"/>
                <w:szCs w:val="24"/>
              </w:rPr>
              <w:t xml:space="preserve">lexibility of operations due to innovative and automated products.  </w:t>
            </w:r>
          </w:p>
          <w:p w14:paraId="55DDC363" w14:textId="77777777" w:rsidR="007F36DA" w:rsidRPr="00B864B5" w:rsidRDefault="007F36DA" w:rsidP="000553D4">
            <w:pPr>
              <w:pStyle w:val="ListParagraph"/>
              <w:numPr>
                <w:ilvl w:val="0"/>
                <w:numId w:val="4"/>
              </w:numPr>
              <w:spacing w:before="240" w:line="480" w:lineRule="auto"/>
              <w:jc w:val="both"/>
              <w:rPr>
                <w:rFonts w:cs="Times New Roman"/>
                <w:szCs w:val="24"/>
              </w:rPr>
            </w:pPr>
            <w:r w:rsidRPr="00B864B5">
              <w:rPr>
                <w:rFonts w:cs="Times New Roman"/>
                <w:szCs w:val="24"/>
              </w:rPr>
              <w:t>Multiple revenue streams and acceptance of new ones.</w:t>
            </w:r>
          </w:p>
          <w:p w14:paraId="379D8B27" w14:textId="77777777" w:rsidR="007F36DA" w:rsidRPr="00B864B5" w:rsidRDefault="00171BC9" w:rsidP="000553D4">
            <w:pPr>
              <w:pStyle w:val="ListParagraph"/>
              <w:numPr>
                <w:ilvl w:val="0"/>
                <w:numId w:val="4"/>
              </w:numPr>
              <w:spacing w:before="240" w:line="480" w:lineRule="auto"/>
              <w:jc w:val="both"/>
              <w:rPr>
                <w:rFonts w:cs="Times New Roman"/>
                <w:szCs w:val="24"/>
              </w:rPr>
            </w:pPr>
            <w:r w:rsidRPr="00B864B5">
              <w:rPr>
                <w:rFonts w:cs="Times New Roman"/>
                <w:szCs w:val="24"/>
              </w:rPr>
              <w:t>A s</w:t>
            </w:r>
            <w:r w:rsidR="007F36DA" w:rsidRPr="00B864B5">
              <w:rPr>
                <w:rFonts w:cs="Times New Roman"/>
                <w:szCs w:val="24"/>
              </w:rPr>
              <w:t xml:space="preserve">trong community of dealers.  </w:t>
            </w:r>
          </w:p>
          <w:p w14:paraId="31F01702" w14:textId="77777777" w:rsidR="005B1922" w:rsidRPr="00B864B5" w:rsidRDefault="007F36DA" w:rsidP="000553D4">
            <w:pPr>
              <w:pStyle w:val="ListParagraph"/>
              <w:numPr>
                <w:ilvl w:val="0"/>
                <w:numId w:val="4"/>
              </w:numPr>
              <w:spacing w:before="240" w:line="480" w:lineRule="auto"/>
              <w:jc w:val="both"/>
              <w:rPr>
                <w:rFonts w:cs="Times New Roman"/>
                <w:szCs w:val="24"/>
              </w:rPr>
            </w:pPr>
            <w:r w:rsidRPr="00B864B5">
              <w:rPr>
                <w:rFonts w:cs="Times New Roman"/>
                <w:szCs w:val="24"/>
              </w:rPr>
              <w:t xml:space="preserve">A strong and proven track record of mergers and acquisition with </w:t>
            </w:r>
            <w:r w:rsidR="00171BC9" w:rsidRPr="00B864B5">
              <w:rPr>
                <w:rFonts w:cs="Times New Roman"/>
                <w:szCs w:val="24"/>
              </w:rPr>
              <w:t xml:space="preserve">a </w:t>
            </w:r>
            <w:r w:rsidRPr="00B864B5">
              <w:rPr>
                <w:rFonts w:cs="Times New Roman"/>
                <w:szCs w:val="24"/>
              </w:rPr>
              <w:t xml:space="preserve">good return on investment from multiple projects. </w:t>
            </w:r>
          </w:p>
        </w:tc>
        <w:tc>
          <w:tcPr>
            <w:tcW w:w="4508" w:type="dxa"/>
          </w:tcPr>
          <w:p w14:paraId="62AF7846" w14:textId="77777777" w:rsidR="00DB63A4" w:rsidRPr="00B864B5" w:rsidRDefault="00DB63A4" w:rsidP="000553D4">
            <w:pPr>
              <w:pStyle w:val="ListParagraph"/>
              <w:numPr>
                <w:ilvl w:val="0"/>
                <w:numId w:val="5"/>
              </w:numPr>
              <w:spacing w:before="240" w:line="480" w:lineRule="auto"/>
              <w:jc w:val="both"/>
              <w:rPr>
                <w:rFonts w:cs="Times New Roman"/>
                <w:szCs w:val="24"/>
              </w:rPr>
            </w:pPr>
            <w:r w:rsidRPr="00B864B5">
              <w:rPr>
                <w:rFonts w:cs="Times New Roman"/>
                <w:szCs w:val="24"/>
              </w:rPr>
              <w:t xml:space="preserve">Ratio profitability despite large investment is lower than the industry average for </w:t>
            </w:r>
            <w:proofErr w:type="spellStart"/>
            <w:r w:rsidRPr="00B864B5">
              <w:rPr>
                <w:rFonts w:cs="Times New Roman"/>
                <w:szCs w:val="24"/>
              </w:rPr>
              <w:t>SoftBank</w:t>
            </w:r>
            <w:proofErr w:type="spellEnd"/>
            <w:r w:rsidRPr="00B864B5">
              <w:rPr>
                <w:rFonts w:cs="Times New Roman"/>
                <w:szCs w:val="24"/>
              </w:rPr>
              <w:t>.</w:t>
            </w:r>
          </w:p>
          <w:p w14:paraId="00A5F963" w14:textId="77777777" w:rsidR="00DB63A4" w:rsidRPr="00B864B5" w:rsidRDefault="00DB63A4" w:rsidP="000553D4">
            <w:pPr>
              <w:pStyle w:val="ListParagraph"/>
              <w:numPr>
                <w:ilvl w:val="0"/>
                <w:numId w:val="5"/>
              </w:numPr>
              <w:spacing w:before="240" w:line="480" w:lineRule="auto"/>
              <w:jc w:val="both"/>
              <w:rPr>
                <w:rFonts w:cs="Times New Roman"/>
                <w:szCs w:val="24"/>
              </w:rPr>
            </w:pPr>
            <w:r w:rsidRPr="00B864B5">
              <w:rPr>
                <w:rFonts w:cs="Times New Roman"/>
                <w:szCs w:val="24"/>
              </w:rPr>
              <w:t xml:space="preserve">Financial planning is questionable and depicts loopholes. </w:t>
            </w:r>
          </w:p>
          <w:p w14:paraId="7A5D0A47" w14:textId="77777777" w:rsidR="00DB63A4" w:rsidRPr="00B864B5" w:rsidRDefault="00DB63A4" w:rsidP="000553D4">
            <w:pPr>
              <w:pStyle w:val="ListParagraph"/>
              <w:numPr>
                <w:ilvl w:val="0"/>
                <w:numId w:val="5"/>
              </w:numPr>
              <w:spacing w:before="240" w:line="480" w:lineRule="auto"/>
              <w:jc w:val="both"/>
              <w:rPr>
                <w:rFonts w:cs="Times New Roman"/>
                <w:szCs w:val="24"/>
              </w:rPr>
            </w:pPr>
            <w:r w:rsidRPr="00B864B5">
              <w:rPr>
                <w:rFonts w:cs="Times New Roman"/>
                <w:szCs w:val="24"/>
              </w:rPr>
              <w:t xml:space="preserve">Competition has larger investments in research and developments which weakens </w:t>
            </w:r>
            <w:r w:rsidR="00171BC9" w:rsidRPr="00B864B5">
              <w:rPr>
                <w:rFonts w:cs="Times New Roman"/>
                <w:szCs w:val="24"/>
              </w:rPr>
              <w:t xml:space="preserve">the </w:t>
            </w:r>
            <w:r w:rsidRPr="00B864B5">
              <w:rPr>
                <w:rFonts w:cs="Times New Roman"/>
                <w:szCs w:val="24"/>
              </w:rPr>
              <w:t xml:space="preserve">progress of the company. </w:t>
            </w:r>
          </w:p>
          <w:p w14:paraId="5E60324A" w14:textId="77777777" w:rsidR="00DB63A4" w:rsidRPr="00B864B5" w:rsidRDefault="00DB63A4" w:rsidP="000553D4">
            <w:pPr>
              <w:pStyle w:val="ListParagraph"/>
              <w:numPr>
                <w:ilvl w:val="0"/>
                <w:numId w:val="5"/>
              </w:numPr>
              <w:spacing w:before="240" w:line="480" w:lineRule="auto"/>
              <w:jc w:val="both"/>
              <w:rPr>
                <w:rFonts w:cs="Times New Roman"/>
                <w:szCs w:val="24"/>
              </w:rPr>
            </w:pPr>
            <w:r w:rsidRPr="00B864B5">
              <w:rPr>
                <w:rFonts w:cs="Times New Roman"/>
                <w:szCs w:val="24"/>
              </w:rPr>
              <w:t xml:space="preserve">Forecasting is weak and opportunities in past have been missed for increasing its growth. </w:t>
            </w:r>
          </w:p>
          <w:p w14:paraId="2B7626DD" w14:textId="77777777" w:rsidR="005B1922" w:rsidRPr="00B864B5" w:rsidRDefault="005B1922" w:rsidP="000553D4">
            <w:pPr>
              <w:spacing w:before="240" w:line="480" w:lineRule="auto"/>
              <w:jc w:val="both"/>
              <w:rPr>
                <w:rFonts w:cs="Times New Roman"/>
                <w:szCs w:val="24"/>
              </w:rPr>
            </w:pPr>
          </w:p>
        </w:tc>
      </w:tr>
      <w:tr w:rsidR="005B1922" w:rsidRPr="00B864B5" w14:paraId="5DEBB874" w14:textId="77777777" w:rsidTr="003F282E">
        <w:tc>
          <w:tcPr>
            <w:tcW w:w="4508" w:type="dxa"/>
          </w:tcPr>
          <w:p w14:paraId="7CE01F69" w14:textId="77777777" w:rsidR="005B1922" w:rsidRPr="00B864B5" w:rsidRDefault="005B1922" w:rsidP="000553D4">
            <w:pPr>
              <w:spacing w:before="240" w:line="480" w:lineRule="auto"/>
              <w:jc w:val="center"/>
              <w:rPr>
                <w:rFonts w:cs="Times New Roman"/>
                <w:b/>
                <w:szCs w:val="24"/>
                <w:lang w:eastAsia="en-GB"/>
              </w:rPr>
            </w:pPr>
            <w:r w:rsidRPr="00B864B5">
              <w:rPr>
                <w:rFonts w:cs="Times New Roman"/>
                <w:b/>
                <w:szCs w:val="24"/>
                <w:lang w:eastAsia="en-GB"/>
              </w:rPr>
              <w:t>Opportunities</w:t>
            </w:r>
          </w:p>
        </w:tc>
        <w:tc>
          <w:tcPr>
            <w:tcW w:w="4508" w:type="dxa"/>
          </w:tcPr>
          <w:p w14:paraId="3D220A23" w14:textId="77777777" w:rsidR="005B1922" w:rsidRPr="00B864B5" w:rsidRDefault="005B1922" w:rsidP="000553D4">
            <w:pPr>
              <w:spacing w:before="240" w:line="480" w:lineRule="auto"/>
              <w:jc w:val="center"/>
              <w:rPr>
                <w:rFonts w:cs="Times New Roman"/>
                <w:b/>
                <w:szCs w:val="24"/>
                <w:lang w:eastAsia="en-GB"/>
              </w:rPr>
            </w:pPr>
            <w:r w:rsidRPr="00B864B5">
              <w:rPr>
                <w:rFonts w:cs="Times New Roman"/>
                <w:b/>
                <w:szCs w:val="24"/>
                <w:lang w:eastAsia="en-GB"/>
              </w:rPr>
              <w:t>Threats</w:t>
            </w:r>
          </w:p>
        </w:tc>
      </w:tr>
      <w:tr w:rsidR="005B1922" w:rsidRPr="00B864B5" w14:paraId="3C6BF3A4" w14:textId="77777777" w:rsidTr="003F282E">
        <w:tc>
          <w:tcPr>
            <w:tcW w:w="4508" w:type="dxa"/>
          </w:tcPr>
          <w:p w14:paraId="37102EE1" w14:textId="77777777" w:rsidR="00F5105A" w:rsidRPr="00B864B5" w:rsidRDefault="00F5105A" w:rsidP="000553D4">
            <w:pPr>
              <w:pStyle w:val="ListParagraph"/>
              <w:numPr>
                <w:ilvl w:val="0"/>
                <w:numId w:val="6"/>
              </w:numPr>
              <w:spacing w:before="240" w:line="480" w:lineRule="auto"/>
              <w:jc w:val="both"/>
              <w:rPr>
                <w:rFonts w:cs="Times New Roman"/>
                <w:szCs w:val="24"/>
              </w:rPr>
            </w:pPr>
            <w:r w:rsidRPr="00B864B5">
              <w:rPr>
                <w:rFonts w:cs="Times New Roman"/>
                <w:szCs w:val="24"/>
              </w:rPr>
              <w:t xml:space="preserve">Cash flow stability has been considered an opportunity for better expansion and investing options.  </w:t>
            </w:r>
          </w:p>
          <w:p w14:paraId="02E3476E" w14:textId="77777777" w:rsidR="00F5105A" w:rsidRPr="00B864B5" w:rsidRDefault="00F5105A" w:rsidP="000553D4">
            <w:pPr>
              <w:pStyle w:val="ListParagraph"/>
              <w:numPr>
                <w:ilvl w:val="0"/>
                <w:numId w:val="6"/>
              </w:numPr>
              <w:spacing w:before="240" w:line="480" w:lineRule="auto"/>
              <w:jc w:val="both"/>
              <w:rPr>
                <w:rFonts w:cs="Times New Roman"/>
                <w:szCs w:val="24"/>
              </w:rPr>
            </w:pPr>
            <w:r w:rsidRPr="00B864B5">
              <w:rPr>
                <w:rFonts w:cs="Times New Roman"/>
                <w:szCs w:val="24"/>
              </w:rPr>
              <w:t xml:space="preserve">New technology development allows for better growth and increased options for income. </w:t>
            </w:r>
          </w:p>
          <w:p w14:paraId="64380AB2" w14:textId="77777777" w:rsidR="005B1922" w:rsidRPr="00B864B5" w:rsidRDefault="00171BC9" w:rsidP="000553D4">
            <w:pPr>
              <w:pStyle w:val="ListParagraph"/>
              <w:numPr>
                <w:ilvl w:val="0"/>
                <w:numId w:val="6"/>
              </w:numPr>
              <w:spacing w:before="240" w:line="480" w:lineRule="auto"/>
              <w:jc w:val="both"/>
              <w:rPr>
                <w:rFonts w:cs="Times New Roman"/>
                <w:szCs w:val="24"/>
              </w:rPr>
            </w:pPr>
            <w:r w:rsidRPr="00B864B5">
              <w:rPr>
                <w:rFonts w:cs="Times New Roman"/>
                <w:szCs w:val="24"/>
              </w:rPr>
              <w:t>The o</w:t>
            </w:r>
            <w:r w:rsidR="00F5105A" w:rsidRPr="00B864B5">
              <w:rPr>
                <w:rFonts w:cs="Times New Roman"/>
                <w:szCs w:val="24"/>
              </w:rPr>
              <w:t xml:space="preserve">pportunity of entering a new </w:t>
            </w:r>
            <w:r w:rsidR="00F5105A" w:rsidRPr="00B864B5">
              <w:rPr>
                <w:rFonts w:cs="Times New Roman"/>
                <w:szCs w:val="24"/>
              </w:rPr>
              <w:lastRenderedPageBreak/>
              <w:t xml:space="preserve">market can increase business prospects and growth into the use of better tech and reduction of operational costs. </w:t>
            </w:r>
          </w:p>
        </w:tc>
        <w:tc>
          <w:tcPr>
            <w:tcW w:w="4508" w:type="dxa"/>
          </w:tcPr>
          <w:p w14:paraId="54FF304C" w14:textId="77777777" w:rsidR="00BC7850" w:rsidRPr="00B864B5" w:rsidRDefault="00BC7850" w:rsidP="000553D4">
            <w:pPr>
              <w:pStyle w:val="ListParagraph"/>
              <w:numPr>
                <w:ilvl w:val="0"/>
                <w:numId w:val="6"/>
              </w:numPr>
              <w:spacing w:before="240" w:line="480" w:lineRule="auto"/>
              <w:jc w:val="both"/>
              <w:rPr>
                <w:rFonts w:cs="Times New Roman"/>
                <w:szCs w:val="24"/>
              </w:rPr>
            </w:pPr>
            <w:r w:rsidRPr="00B864B5">
              <w:rPr>
                <w:rFonts w:cs="Times New Roman"/>
                <w:szCs w:val="24"/>
              </w:rPr>
              <w:lastRenderedPageBreak/>
              <w:t xml:space="preserve">Cost for raw material can be a threat to profitability. </w:t>
            </w:r>
          </w:p>
          <w:p w14:paraId="5CECB816" w14:textId="77777777" w:rsidR="00BC7850" w:rsidRPr="00B864B5" w:rsidRDefault="00BC7850" w:rsidP="000553D4">
            <w:pPr>
              <w:pStyle w:val="ListParagraph"/>
              <w:numPr>
                <w:ilvl w:val="0"/>
                <w:numId w:val="6"/>
              </w:numPr>
              <w:spacing w:before="240" w:line="480" w:lineRule="auto"/>
              <w:jc w:val="both"/>
              <w:rPr>
                <w:rFonts w:cs="Times New Roman"/>
                <w:szCs w:val="24"/>
              </w:rPr>
            </w:pPr>
            <w:r w:rsidRPr="00B864B5">
              <w:rPr>
                <w:rFonts w:cs="Times New Roman"/>
                <w:szCs w:val="24"/>
              </w:rPr>
              <w:t xml:space="preserve">Increasing competition can threaten market position. </w:t>
            </w:r>
          </w:p>
          <w:p w14:paraId="005F1417" w14:textId="77777777" w:rsidR="00BC7850" w:rsidRPr="00B864B5" w:rsidRDefault="00BC7850" w:rsidP="000553D4">
            <w:pPr>
              <w:pStyle w:val="ListParagraph"/>
              <w:numPr>
                <w:ilvl w:val="0"/>
                <w:numId w:val="6"/>
              </w:numPr>
              <w:spacing w:before="240" w:line="480" w:lineRule="auto"/>
              <w:jc w:val="both"/>
              <w:rPr>
                <w:rFonts w:cs="Times New Roman"/>
                <w:szCs w:val="24"/>
              </w:rPr>
            </w:pPr>
            <w:r w:rsidRPr="00B864B5">
              <w:rPr>
                <w:rFonts w:cs="Times New Roman"/>
                <w:szCs w:val="24"/>
              </w:rPr>
              <w:t xml:space="preserve">Strengthening </w:t>
            </w:r>
            <w:r w:rsidR="00171BC9" w:rsidRPr="00B864B5">
              <w:rPr>
                <w:rFonts w:cs="Times New Roman"/>
                <w:szCs w:val="24"/>
              </w:rPr>
              <w:t xml:space="preserve">the </w:t>
            </w:r>
            <w:r w:rsidRPr="00B864B5">
              <w:rPr>
                <w:rFonts w:cs="Times New Roman"/>
                <w:szCs w:val="24"/>
              </w:rPr>
              <w:t xml:space="preserve">suppliers market due to rising completion results in decreased bargain strength. </w:t>
            </w:r>
          </w:p>
          <w:p w14:paraId="5A925FA4" w14:textId="77777777" w:rsidR="005B1922" w:rsidRPr="00B864B5" w:rsidRDefault="00BC7850" w:rsidP="000553D4">
            <w:pPr>
              <w:pStyle w:val="ListParagraph"/>
              <w:numPr>
                <w:ilvl w:val="0"/>
                <w:numId w:val="6"/>
              </w:numPr>
              <w:spacing w:before="240" w:line="480" w:lineRule="auto"/>
              <w:jc w:val="both"/>
              <w:rPr>
                <w:rFonts w:cs="Times New Roman"/>
                <w:szCs w:val="24"/>
              </w:rPr>
            </w:pPr>
            <w:r w:rsidRPr="00B864B5">
              <w:rPr>
                <w:rFonts w:cs="Times New Roman"/>
                <w:szCs w:val="24"/>
              </w:rPr>
              <w:lastRenderedPageBreak/>
              <w:t xml:space="preserve">Change in consumer buying behaviour has been considered to be quite an important aspect of threat. </w:t>
            </w:r>
          </w:p>
        </w:tc>
      </w:tr>
    </w:tbl>
    <w:p w14:paraId="146EB35F" w14:textId="77777777" w:rsidR="00FC02B8" w:rsidRPr="00B864B5" w:rsidRDefault="00FC02B8" w:rsidP="000553D4">
      <w:pPr>
        <w:spacing w:before="240" w:line="480" w:lineRule="auto"/>
        <w:rPr>
          <w:rFonts w:cs="Times New Roman"/>
          <w:szCs w:val="24"/>
          <w:lang w:eastAsia="en-GB"/>
        </w:rPr>
      </w:pPr>
    </w:p>
    <w:p w14:paraId="75E4005A" w14:textId="77777777" w:rsidR="00543850" w:rsidRPr="00B864B5" w:rsidRDefault="007959FD" w:rsidP="000553D4">
      <w:pPr>
        <w:pStyle w:val="Heading3"/>
        <w:spacing w:before="240" w:beforeAutospacing="0" w:line="480" w:lineRule="auto"/>
        <w:rPr>
          <w:sz w:val="24"/>
          <w:szCs w:val="24"/>
        </w:rPr>
      </w:pPr>
      <w:bookmarkStart w:id="14" w:name="_Toc17887117"/>
      <w:r w:rsidRPr="00B864B5">
        <w:rPr>
          <w:sz w:val="24"/>
          <w:szCs w:val="24"/>
        </w:rPr>
        <w:t>Drivers of Strategic Change</w:t>
      </w:r>
      <w:bookmarkEnd w:id="14"/>
      <w:r w:rsidRPr="00B864B5">
        <w:rPr>
          <w:sz w:val="24"/>
          <w:szCs w:val="24"/>
        </w:rPr>
        <w:t xml:space="preserve"> </w:t>
      </w:r>
    </w:p>
    <w:p w14:paraId="46EE696B" w14:textId="77777777" w:rsidR="007959FD" w:rsidRPr="00B864B5" w:rsidRDefault="00A26B1C" w:rsidP="000553D4">
      <w:pPr>
        <w:spacing w:before="240" w:line="480" w:lineRule="auto"/>
        <w:jc w:val="both"/>
        <w:rPr>
          <w:rFonts w:cs="Times New Roman"/>
          <w:szCs w:val="24"/>
          <w:lang w:eastAsia="en-GB"/>
        </w:rPr>
      </w:pPr>
      <w:r w:rsidRPr="00B864B5">
        <w:rPr>
          <w:rFonts w:cs="Times New Roman"/>
          <w:szCs w:val="24"/>
          <w:lang w:eastAsia="en-GB"/>
        </w:rPr>
        <w:t>Amongst the drivers for change</w:t>
      </w:r>
      <w:r w:rsidR="00171BC9" w:rsidRPr="00B864B5">
        <w:rPr>
          <w:rFonts w:cs="Times New Roman"/>
          <w:szCs w:val="24"/>
          <w:lang w:eastAsia="en-GB"/>
        </w:rPr>
        <w:t>,</w:t>
      </w:r>
      <w:r w:rsidRPr="00B864B5">
        <w:rPr>
          <w:rFonts w:cs="Times New Roman"/>
          <w:szCs w:val="24"/>
          <w:lang w:eastAsia="en-GB"/>
        </w:rPr>
        <w:t xml:space="preserve"> the most important ones are </w:t>
      </w:r>
      <w:r w:rsidR="006A688F">
        <w:rPr>
          <w:rFonts w:cs="Times New Roman"/>
          <w:szCs w:val="24"/>
          <w:lang w:eastAsia="en-GB"/>
        </w:rPr>
        <w:t xml:space="preserve">a </w:t>
      </w:r>
      <w:r w:rsidRPr="00B864B5">
        <w:rPr>
          <w:rFonts w:cs="Times New Roman"/>
          <w:szCs w:val="24"/>
          <w:lang w:eastAsia="en-GB"/>
        </w:rPr>
        <w:t xml:space="preserve">strategic advantage and </w:t>
      </w:r>
      <w:r w:rsidR="0072766C" w:rsidRPr="00B864B5">
        <w:rPr>
          <w:rFonts w:cs="Times New Roman"/>
          <w:szCs w:val="24"/>
          <w:lang w:eastAsia="en-GB"/>
        </w:rPr>
        <w:t>competitive</w:t>
      </w:r>
      <w:r w:rsidRPr="00B864B5">
        <w:rPr>
          <w:rFonts w:cs="Times New Roman"/>
          <w:szCs w:val="24"/>
          <w:lang w:eastAsia="en-GB"/>
        </w:rPr>
        <w:t xml:space="preserve"> pressure. In case of the acquisition of ARM Holdings, it can be linked effectively linked to both. The strategic advantage is often associated with competition leading an organisation to change its strategy of operations. This is with strategic change such as the growth ion to anew market or launching a new product.</w:t>
      </w:r>
      <w:r w:rsidR="00AD477D" w:rsidRPr="00B864B5">
        <w:rPr>
          <w:rFonts w:cs="Times New Roman"/>
          <w:szCs w:val="24"/>
          <w:lang w:eastAsia="en-GB"/>
        </w:rPr>
        <w:t xml:space="preserve"> </w:t>
      </w:r>
      <w:proofErr w:type="spellStart"/>
      <w:r w:rsidR="00AD477D" w:rsidRPr="00B864B5">
        <w:rPr>
          <w:rFonts w:cs="Times New Roman"/>
          <w:szCs w:val="24"/>
          <w:lang w:eastAsia="en-GB"/>
        </w:rPr>
        <w:t>SoftBank</w:t>
      </w:r>
      <w:proofErr w:type="spellEnd"/>
      <w:r w:rsidR="00AD477D" w:rsidRPr="00B864B5">
        <w:rPr>
          <w:rFonts w:cs="Times New Roman"/>
          <w:szCs w:val="24"/>
          <w:lang w:eastAsia="en-GB"/>
        </w:rPr>
        <w:t xml:space="preserve"> witnesses’ weakness with respect to the competition within its industry investing heavily in </w:t>
      </w:r>
      <w:r w:rsidR="006A688F">
        <w:rPr>
          <w:rFonts w:cs="Times New Roman"/>
          <w:szCs w:val="24"/>
          <w:lang w:eastAsia="en-GB"/>
        </w:rPr>
        <w:t xml:space="preserve">the </w:t>
      </w:r>
      <w:r w:rsidR="00AD477D" w:rsidRPr="00B864B5">
        <w:rPr>
          <w:rFonts w:cs="Times New Roman"/>
          <w:szCs w:val="24"/>
          <w:lang w:eastAsia="en-GB"/>
        </w:rPr>
        <w:t xml:space="preserve">development of the new technology, the driver for this change and acquisition of the largest chip designer can be </w:t>
      </w:r>
      <w:r w:rsidR="00B07737" w:rsidRPr="00B864B5">
        <w:rPr>
          <w:rFonts w:cs="Times New Roman"/>
          <w:szCs w:val="24"/>
          <w:lang w:eastAsia="en-GB"/>
        </w:rPr>
        <w:t xml:space="preserve">associated </w:t>
      </w:r>
      <w:r w:rsidR="00AD477D" w:rsidRPr="00B864B5">
        <w:rPr>
          <w:rFonts w:cs="Times New Roman"/>
          <w:szCs w:val="24"/>
          <w:lang w:eastAsia="en-GB"/>
        </w:rPr>
        <w:t xml:space="preserve">with pressure to surpass the competition. An effective strategic change can lead to </w:t>
      </w:r>
      <w:r w:rsidR="00B07737" w:rsidRPr="00B864B5">
        <w:rPr>
          <w:rFonts w:cs="Times New Roman"/>
          <w:szCs w:val="24"/>
          <w:lang w:eastAsia="en-GB"/>
        </w:rPr>
        <w:t>the</w:t>
      </w:r>
      <w:r w:rsidR="00AD477D" w:rsidRPr="00B864B5">
        <w:rPr>
          <w:rFonts w:cs="Times New Roman"/>
          <w:szCs w:val="24"/>
          <w:lang w:eastAsia="en-GB"/>
        </w:rPr>
        <w:t xml:space="preserve"> development of </w:t>
      </w:r>
      <w:r w:rsidR="00B07737" w:rsidRPr="00B864B5">
        <w:rPr>
          <w:rFonts w:cs="Times New Roman"/>
          <w:szCs w:val="24"/>
          <w:lang w:eastAsia="en-GB"/>
        </w:rPr>
        <w:t>strong</w:t>
      </w:r>
      <w:r w:rsidR="00AD477D" w:rsidRPr="00B864B5">
        <w:rPr>
          <w:rFonts w:cs="Times New Roman"/>
          <w:szCs w:val="24"/>
          <w:lang w:eastAsia="en-GB"/>
        </w:rPr>
        <w:t xml:space="preserve"> strategic </w:t>
      </w:r>
      <w:r w:rsidR="00B07737" w:rsidRPr="00B864B5">
        <w:rPr>
          <w:rFonts w:cs="Times New Roman"/>
          <w:szCs w:val="24"/>
          <w:lang w:eastAsia="en-GB"/>
        </w:rPr>
        <w:t>advantage</w:t>
      </w:r>
      <w:r w:rsidR="00AD477D" w:rsidRPr="00B864B5">
        <w:rPr>
          <w:rFonts w:cs="Times New Roman"/>
          <w:szCs w:val="24"/>
          <w:lang w:eastAsia="en-GB"/>
        </w:rPr>
        <w:t xml:space="preserve">. </w:t>
      </w:r>
      <w:r w:rsidR="00B07737" w:rsidRPr="00B864B5">
        <w:rPr>
          <w:rFonts w:cs="Times New Roman"/>
          <w:szCs w:val="24"/>
          <w:lang w:eastAsia="en-GB"/>
        </w:rPr>
        <w:t>This</w:t>
      </w:r>
      <w:r w:rsidR="00AD477D" w:rsidRPr="00B864B5">
        <w:rPr>
          <w:rFonts w:cs="Times New Roman"/>
          <w:szCs w:val="24"/>
          <w:lang w:eastAsia="en-GB"/>
        </w:rPr>
        <w:t xml:space="preserve"> </w:t>
      </w:r>
      <w:r w:rsidR="00B07737" w:rsidRPr="00B864B5">
        <w:rPr>
          <w:rFonts w:cs="Times New Roman"/>
          <w:szCs w:val="24"/>
          <w:lang w:eastAsia="en-GB"/>
        </w:rPr>
        <w:t>may</w:t>
      </w:r>
      <w:r w:rsidR="00AD477D" w:rsidRPr="00B864B5">
        <w:rPr>
          <w:rFonts w:cs="Times New Roman"/>
          <w:szCs w:val="24"/>
          <w:lang w:eastAsia="en-GB"/>
        </w:rPr>
        <w:t xml:space="preserve"> also </w:t>
      </w:r>
      <w:r w:rsidR="00B07737" w:rsidRPr="00B864B5">
        <w:rPr>
          <w:rFonts w:cs="Times New Roman"/>
          <w:szCs w:val="24"/>
          <w:lang w:eastAsia="en-GB"/>
        </w:rPr>
        <w:t>be</w:t>
      </w:r>
      <w:r w:rsidR="00AD477D" w:rsidRPr="00B864B5">
        <w:rPr>
          <w:rFonts w:cs="Times New Roman"/>
          <w:szCs w:val="24"/>
          <w:lang w:eastAsia="en-GB"/>
        </w:rPr>
        <w:t xml:space="preserve"> </w:t>
      </w:r>
      <w:r w:rsidR="00B07737" w:rsidRPr="00B864B5">
        <w:rPr>
          <w:rFonts w:cs="Times New Roman"/>
          <w:szCs w:val="24"/>
          <w:lang w:eastAsia="en-GB"/>
        </w:rPr>
        <w:t>a driver</w:t>
      </w:r>
      <w:r w:rsidR="00AD477D" w:rsidRPr="00B864B5">
        <w:rPr>
          <w:rFonts w:cs="Times New Roman"/>
          <w:szCs w:val="24"/>
          <w:lang w:eastAsia="en-GB"/>
        </w:rPr>
        <w:t xml:space="preserve"> for change in </w:t>
      </w:r>
      <w:proofErr w:type="spellStart"/>
      <w:r w:rsidR="00AD477D" w:rsidRPr="00B864B5">
        <w:rPr>
          <w:rFonts w:cs="Times New Roman"/>
          <w:szCs w:val="24"/>
          <w:lang w:eastAsia="en-GB"/>
        </w:rPr>
        <w:t>SoftBank</w:t>
      </w:r>
      <w:proofErr w:type="spellEnd"/>
      <w:r w:rsidR="00AD477D" w:rsidRPr="00B864B5">
        <w:rPr>
          <w:rFonts w:cs="Times New Roman"/>
          <w:szCs w:val="24"/>
          <w:lang w:eastAsia="en-GB"/>
        </w:rPr>
        <w:t xml:space="preserve">, as ARM </w:t>
      </w:r>
      <w:r w:rsidR="00B07737" w:rsidRPr="00B864B5">
        <w:rPr>
          <w:rFonts w:cs="Times New Roman"/>
          <w:szCs w:val="24"/>
          <w:lang w:eastAsia="en-GB"/>
        </w:rPr>
        <w:t>Holdings</w:t>
      </w:r>
      <w:r w:rsidR="00AD477D" w:rsidRPr="00B864B5">
        <w:rPr>
          <w:rFonts w:cs="Times New Roman"/>
          <w:szCs w:val="24"/>
          <w:lang w:eastAsia="en-GB"/>
        </w:rPr>
        <w:t xml:space="preserve"> </w:t>
      </w:r>
      <w:r w:rsidR="00B07737" w:rsidRPr="00B864B5">
        <w:rPr>
          <w:rFonts w:cs="Times New Roman"/>
          <w:szCs w:val="24"/>
          <w:lang w:eastAsia="en-GB"/>
        </w:rPr>
        <w:t>expands</w:t>
      </w:r>
      <w:r w:rsidR="00AD477D" w:rsidRPr="00B864B5">
        <w:rPr>
          <w:rFonts w:cs="Times New Roman"/>
          <w:szCs w:val="24"/>
          <w:lang w:eastAsia="en-GB"/>
        </w:rPr>
        <w:t xml:space="preserve"> it to a major </w:t>
      </w:r>
      <w:r w:rsidR="00171BC9" w:rsidRPr="00B864B5">
        <w:rPr>
          <w:rFonts w:cs="Times New Roman"/>
          <w:szCs w:val="24"/>
          <w:lang w:eastAsia="en-GB"/>
        </w:rPr>
        <w:t>p</w:t>
      </w:r>
      <w:r w:rsidR="00B07737" w:rsidRPr="00B864B5">
        <w:rPr>
          <w:rFonts w:cs="Times New Roman"/>
          <w:szCs w:val="24"/>
          <w:lang w:eastAsia="en-GB"/>
        </w:rPr>
        <w:t>art of Europe a</w:t>
      </w:r>
      <w:r w:rsidR="00AD477D" w:rsidRPr="00B864B5">
        <w:rPr>
          <w:rFonts w:cs="Times New Roman"/>
          <w:szCs w:val="24"/>
          <w:lang w:eastAsia="en-GB"/>
        </w:rPr>
        <w:t>nd also the global smartphone, laptop, desktop</w:t>
      </w:r>
      <w:r w:rsidR="006A688F">
        <w:rPr>
          <w:rFonts w:cs="Times New Roman"/>
          <w:szCs w:val="24"/>
          <w:lang w:eastAsia="en-GB"/>
        </w:rPr>
        <w:t>,</w:t>
      </w:r>
      <w:r w:rsidR="00AD477D" w:rsidRPr="00B864B5">
        <w:rPr>
          <w:rFonts w:cs="Times New Roman"/>
          <w:szCs w:val="24"/>
          <w:lang w:eastAsia="en-GB"/>
        </w:rPr>
        <w:t xml:space="preserve"> and etc. gadget market. </w:t>
      </w:r>
      <w:r w:rsidR="00B07737" w:rsidRPr="00B864B5">
        <w:rPr>
          <w:rFonts w:cs="Times New Roman"/>
          <w:szCs w:val="24"/>
          <w:lang w:eastAsia="en-GB"/>
        </w:rPr>
        <w:t xml:space="preserve">Thus the strategic change which is associated with the acquisition by </w:t>
      </w:r>
      <w:proofErr w:type="spellStart"/>
      <w:r w:rsidR="00B07737" w:rsidRPr="00B864B5">
        <w:rPr>
          <w:rFonts w:cs="Times New Roman"/>
          <w:szCs w:val="24"/>
          <w:lang w:eastAsia="en-GB"/>
        </w:rPr>
        <w:t>SoftBank</w:t>
      </w:r>
      <w:proofErr w:type="spellEnd"/>
      <w:r w:rsidR="00DD28D7" w:rsidRPr="00B864B5">
        <w:rPr>
          <w:rFonts w:cs="Times New Roman"/>
          <w:szCs w:val="24"/>
          <w:lang w:eastAsia="en-GB"/>
        </w:rPr>
        <w:t xml:space="preserve"> can be linked to it being under the pressure of dealing with competition and providing string strategic advantage within the region and </w:t>
      </w:r>
      <w:r w:rsidR="00171BC9" w:rsidRPr="00B864B5">
        <w:rPr>
          <w:rFonts w:cs="Times New Roman"/>
          <w:szCs w:val="24"/>
          <w:lang w:eastAsia="en-GB"/>
        </w:rPr>
        <w:t xml:space="preserve">also overtaking many </w:t>
      </w:r>
      <w:r w:rsidR="00DD28D7" w:rsidRPr="00B864B5">
        <w:rPr>
          <w:rFonts w:cs="Times New Roman"/>
          <w:szCs w:val="24"/>
          <w:lang w:eastAsia="en-GB"/>
        </w:rPr>
        <w:t xml:space="preserve">of </w:t>
      </w:r>
      <w:r w:rsidR="00171BC9" w:rsidRPr="00B864B5">
        <w:rPr>
          <w:rFonts w:cs="Times New Roman"/>
          <w:szCs w:val="24"/>
          <w:lang w:eastAsia="en-GB"/>
        </w:rPr>
        <w:t xml:space="preserve">the </w:t>
      </w:r>
      <w:r w:rsidR="00DD28D7" w:rsidRPr="00B864B5">
        <w:rPr>
          <w:rFonts w:cs="Times New Roman"/>
          <w:szCs w:val="24"/>
          <w:lang w:eastAsia="en-GB"/>
        </w:rPr>
        <w:t xml:space="preserve">organisation in the global market. </w:t>
      </w:r>
    </w:p>
    <w:p w14:paraId="434EF6ED" w14:textId="77777777" w:rsidR="00FC02B8" w:rsidRPr="00B864B5" w:rsidRDefault="007959FD" w:rsidP="000553D4">
      <w:pPr>
        <w:pStyle w:val="Heading2"/>
        <w:spacing w:before="240" w:beforeAutospacing="0" w:line="480" w:lineRule="auto"/>
        <w:rPr>
          <w:sz w:val="24"/>
          <w:szCs w:val="24"/>
        </w:rPr>
      </w:pPr>
      <w:bookmarkStart w:id="15" w:name="_Toc17887118"/>
      <w:r w:rsidRPr="00B864B5">
        <w:rPr>
          <w:sz w:val="24"/>
          <w:szCs w:val="24"/>
        </w:rPr>
        <w:t>KPIs</w:t>
      </w:r>
      <w:bookmarkEnd w:id="15"/>
      <w:r w:rsidRPr="00B864B5">
        <w:rPr>
          <w:sz w:val="24"/>
          <w:szCs w:val="24"/>
        </w:rPr>
        <w:t xml:space="preserve"> </w:t>
      </w:r>
    </w:p>
    <w:p w14:paraId="4763BFC2" w14:textId="77777777" w:rsidR="00FA188B" w:rsidRPr="00B864B5" w:rsidRDefault="00FA188B" w:rsidP="000553D4">
      <w:pPr>
        <w:spacing w:before="240" w:line="480" w:lineRule="auto"/>
        <w:jc w:val="both"/>
        <w:rPr>
          <w:rFonts w:cs="Times New Roman"/>
          <w:szCs w:val="24"/>
        </w:rPr>
      </w:pPr>
      <w:r w:rsidRPr="00B864B5">
        <w:rPr>
          <w:rFonts w:cs="Times New Roman"/>
          <w:szCs w:val="24"/>
        </w:rPr>
        <w:t xml:space="preserve">The acquisition KPIs associated with the </w:t>
      </w:r>
      <w:proofErr w:type="spellStart"/>
      <w:r w:rsidRPr="00B864B5">
        <w:rPr>
          <w:rFonts w:cs="Times New Roman"/>
          <w:szCs w:val="24"/>
        </w:rPr>
        <w:t>SoftBank</w:t>
      </w:r>
      <w:proofErr w:type="spellEnd"/>
      <w:r w:rsidRPr="00B864B5">
        <w:rPr>
          <w:rFonts w:cs="Times New Roman"/>
          <w:szCs w:val="24"/>
        </w:rPr>
        <w:t xml:space="preserve"> taking over the ARM holdings are considered to be associated with both financial and non-financial aspects. </w:t>
      </w:r>
    </w:p>
    <w:p w14:paraId="58C05143" w14:textId="77777777" w:rsidR="00FA188B" w:rsidRPr="00B864B5" w:rsidRDefault="00FA188B" w:rsidP="000553D4">
      <w:pPr>
        <w:spacing w:before="240" w:line="480" w:lineRule="auto"/>
        <w:jc w:val="both"/>
        <w:rPr>
          <w:rFonts w:cs="Times New Roman"/>
          <w:szCs w:val="24"/>
        </w:rPr>
      </w:pPr>
      <w:r w:rsidRPr="00B864B5">
        <w:rPr>
          <w:rFonts w:cs="Times New Roman"/>
          <w:szCs w:val="24"/>
        </w:rPr>
        <w:lastRenderedPageBreak/>
        <w:t xml:space="preserve">Following are KPIs:  </w:t>
      </w:r>
    </w:p>
    <w:p w14:paraId="64FA64BC" w14:textId="77777777" w:rsidR="00FA188B" w:rsidRPr="00B864B5" w:rsidRDefault="00FA188B" w:rsidP="000553D4">
      <w:pPr>
        <w:pStyle w:val="ListParagraph"/>
        <w:numPr>
          <w:ilvl w:val="0"/>
          <w:numId w:val="7"/>
        </w:numPr>
        <w:spacing w:before="240" w:line="480" w:lineRule="auto"/>
        <w:jc w:val="both"/>
        <w:rPr>
          <w:rFonts w:cs="Times New Roman"/>
          <w:szCs w:val="24"/>
        </w:rPr>
      </w:pPr>
      <w:r w:rsidRPr="00B864B5">
        <w:rPr>
          <w:rFonts w:cs="Times New Roman"/>
          <w:szCs w:val="24"/>
        </w:rPr>
        <w:t xml:space="preserve">To initiate operations via established mechanisms in the European Market. Thus investing within the acquisition of a tech giant. </w:t>
      </w:r>
    </w:p>
    <w:p w14:paraId="74F761A0" w14:textId="77777777" w:rsidR="00FA188B" w:rsidRPr="00B864B5" w:rsidRDefault="00FA188B" w:rsidP="000553D4">
      <w:pPr>
        <w:pStyle w:val="ListParagraph"/>
        <w:numPr>
          <w:ilvl w:val="0"/>
          <w:numId w:val="7"/>
        </w:numPr>
        <w:spacing w:before="240" w:line="480" w:lineRule="auto"/>
        <w:jc w:val="both"/>
        <w:rPr>
          <w:rFonts w:cs="Times New Roman"/>
          <w:szCs w:val="24"/>
        </w:rPr>
      </w:pPr>
      <w:r w:rsidRPr="00B864B5">
        <w:rPr>
          <w:rFonts w:cs="Times New Roman"/>
          <w:szCs w:val="24"/>
        </w:rPr>
        <w:t xml:space="preserve">Operational capacity expansion within the smartphone market. This was achieved effectively by the acquisition of ARM Holdings as it dealt with the major organisations within the global smartphone industry and supplied those processors. </w:t>
      </w:r>
    </w:p>
    <w:p w14:paraId="51693574" w14:textId="77777777" w:rsidR="007959FD" w:rsidRPr="00B864B5" w:rsidRDefault="00FA188B" w:rsidP="000553D4">
      <w:pPr>
        <w:pStyle w:val="ListParagraph"/>
        <w:numPr>
          <w:ilvl w:val="0"/>
          <w:numId w:val="7"/>
        </w:numPr>
        <w:spacing w:before="240" w:line="480" w:lineRule="auto"/>
        <w:jc w:val="both"/>
        <w:rPr>
          <w:rFonts w:cs="Times New Roman"/>
          <w:szCs w:val="24"/>
        </w:rPr>
      </w:pPr>
      <w:r w:rsidRPr="00B864B5">
        <w:rPr>
          <w:rFonts w:cs="Times New Roman"/>
          <w:szCs w:val="24"/>
        </w:rPr>
        <w:t xml:space="preserve">To surpass the competition and have </w:t>
      </w:r>
      <w:r w:rsidR="00E337A5" w:rsidRPr="00B864B5">
        <w:rPr>
          <w:rFonts w:cs="Times New Roman"/>
          <w:szCs w:val="24"/>
        </w:rPr>
        <w:t xml:space="preserve">a </w:t>
      </w:r>
      <w:r w:rsidRPr="00B864B5">
        <w:rPr>
          <w:rFonts w:cs="Times New Roman"/>
          <w:szCs w:val="24"/>
        </w:rPr>
        <w:t xml:space="preserve">considerable edge over them within the technology market. It has been associated with the largest ever tech company ion chip designing being successfully acquired by </w:t>
      </w:r>
      <w:proofErr w:type="spellStart"/>
      <w:r w:rsidRPr="00B864B5">
        <w:rPr>
          <w:rFonts w:cs="Times New Roman"/>
          <w:szCs w:val="24"/>
        </w:rPr>
        <w:t>SoftBank</w:t>
      </w:r>
      <w:proofErr w:type="spellEnd"/>
      <w:r w:rsidRPr="00B864B5">
        <w:rPr>
          <w:rFonts w:cs="Times New Roman"/>
          <w:szCs w:val="24"/>
        </w:rPr>
        <w:t xml:space="preserve"> which deals a heavier blow to the competition. </w:t>
      </w:r>
    </w:p>
    <w:p w14:paraId="4C348692" w14:textId="77777777" w:rsidR="00FC02B8" w:rsidRPr="00B864B5" w:rsidRDefault="007959FD" w:rsidP="000553D4">
      <w:pPr>
        <w:pStyle w:val="Heading2"/>
        <w:spacing w:before="240" w:beforeAutospacing="0" w:line="480" w:lineRule="auto"/>
        <w:jc w:val="both"/>
        <w:rPr>
          <w:sz w:val="24"/>
          <w:szCs w:val="24"/>
        </w:rPr>
      </w:pPr>
      <w:bookmarkStart w:id="16" w:name="_Toc17887119"/>
      <w:r w:rsidRPr="00B864B5">
        <w:rPr>
          <w:sz w:val="24"/>
          <w:szCs w:val="24"/>
        </w:rPr>
        <w:t>Change model</w:t>
      </w:r>
      <w:bookmarkEnd w:id="16"/>
      <w:r w:rsidRPr="00B864B5">
        <w:rPr>
          <w:sz w:val="24"/>
          <w:szCs w:val="24"/>
        </w:rPr>
        <w:t xml:space="preserve"> </w:t>
      </w:r>
    </w:p>
    <w:p w14:paraId="161B6A4E" w14:textId="77777777" w:rsidR="007959FD" w:rsidRPr="00B864B5" w:rsidRDefault="00C93AC0" w:rsidP="000553D4">
      <w:pPr>
        <w:spacing w:before="240" w:line="480" w:lineRule="auto"/>
        <w:jc w:val="both"/>
        <w:rPr>
          <w:rFonts w:cs="Times New Roman"/>
          <w:szCs w:val="24"/>
          <w:lang w:eastAsia="en-GB"/>
        </w:rPr>
      </w:pPr>
      <w:r w:rsidRPr="00B864B5">
        <w:rPr>
          <w:rFonts w:cs="Times New Roman"/>
          <w:szCs w:val="24"/>
          <w:lang w:eastAsia="en-GB"/>
        </w:rPr>
        <w:t xml:space="preserve">Lewin Change management </w:t>
      </w:r>
      <w:r w:rsidR="00430883" w:rsidRPr="00B864B5">
        <w:rPr>
          <w:rFonts w:cs="Times New Roman"/>
          <w:szCs w:val="24"/>
          <w:lang w:eastAsia="en-GB"/>
        </w:rPr>
        <w:t>model is considered to</w:t>
      </w:r>
      <w:r w:rsidRPr="00B864B5">
        <w:rPr>
          <w:rFonts w:cs="Times New Roman"/>
          <w:szCs w:val="24"/>
          <w:lang w:eastAsia="en-GB"/>
        </w:rPr>
        <w:t xml:space="preserve"> </w:t>
      </w:r>
      <w:r w:rsidR="00430883" w:rsidRPr="00B864B5">
        <w:rPr>
          <w:rFonts w:cs="Times New Roman"/>
          <w:szCs w:val="24"/>
          <w:lang w:eastAsia="en-GB"/>
        </w:rPr>
        <w:t>be</w:t>
      </w:r>
      <w:r w:rsidRPr="00B864B5">
        <w:rPr>
          <w:rFonts w:cs="Times New Roman"/>
          <w:szCs w:val="24"/>
          <w:lang w:eastAsia="en-GB"/>
        </w:rPr>
        <w:t xml:space="preserve"> </w:t>
      </w:r>
      <w:r w:rsidR="00430883" w:rsidRPr="00B864B5">
        <w:rPr>
          <w:rFonts w:cs="Times New Roman"/>
          <w:szCs w:val="24"/>
          <w:lang w:eastAsia="en-GB"/>
        </w:rPr>
        <w:t>one</w:t>
      </w:r>
      <w:r w:rsidRPr="00B864B5">
        <w:rPr>
          <w:rFonts w:cs="Times New Roman"/>
          <w:szCs w:val="24"/>
          <w:lang w:eastAsia="en-GB"/>
        </w:rPr>
        <w:t xml:space="preserve"> of the simplest yet amongst the </w:t>
      </w:r>
      <w:r w:rsidR="00430883" w:rsidRPr="00B864B5">
        <w:rPr>
          <w:rFonts w:cs="Times New Roman"/>
          <w:szCs w:val="24"/>
          <w:lang w:eastAsia="en-GB"/>
        </w:rPr>
        <w:t>most</w:t>
      </w:r>
      <w:r w:rsidRPr="00B864B5">
        <w:rPr>
          <w:rFonts w:cs="Times New Roman"/>
          <w:szCs w:val="24"/>
          <w:lang w:eastAsia="en-GB"/>
        </w:rPr>
        <w:t xml:space="preserve"> </w:t>
      </w:r>
      <w:r w:rsidR="00430883" w:rsidRPr="00B864B5">
        <w:rPr>
          <w:rFonts w:cs="Times New Roman"/>
          <w:szCs w:val="24"/>
          <w:lang w:eastAsia="en-GB"/>
        </w:rPr>
        <w:t>effective</w:t>
      </w:r>
      <w:r w:rsidRPr="00B864B5">
        <w:rPr>
          <w:rFonts w:cs="Times New Roman"/>
          <w:szCs w:val="24"/>
          <w:lang w:eastAsia="en-GB"/>
        </w:rPr>
        <w:t xml:space="preserve"> </w:t>
      </w:r>
      <w:r w:rsidR="00430883" w:rsidRPr="00B864B5">
        <w:rPr>
          <w:rFonts w:cs="Times New Roman"/>
          <w:szCs w:val="24"/>
          <w:lang w:eastAsia="en-GB"/>
        </w:rPr>
        <w:t>models</w:t>
      </w:r>
      <w:r w:rsidRPr="00B864B5">
        <w:rPr>
          <w:rFonts w:cs="Times New Roman"/>
          <w:szCs w:val="24"/>
          <w:lang w:eastAsia="en-GB"/>
        </w:rPr>
        <w:t xml:space="preserve"> for change which allows for better implementation of change within an organisation</w:t>
      </w:r>
      <w:r w:rsidR="005D57E4" w:rsidRPr="00B864B5">
        <w:rPr>
          <w:rFonts w:cs="Times New Roman"/>
          <w:szCs w:val="24"/>
          <w:lang w:eastAsia="en-GB"/>
        </w:rPr>
        <w:t xml:space="preserve"> (Hussain </w:t>
      </w:r>
      <w:r w:rsidR="00E56028" w:rsidRPr="00E56028">
        <w:rPr>
          <w:rFonts w:cs="Times New Roman"/>
          <w:i/>
          <w:szCs w:val="24"/>
          <w:lang w:eastAsia="en-GB"/>
        </w:rPr>
        <w:t>et al</w:t>
      </w:r>
      <w:r w:rsidR="005D57E4" w:rsidRPr="00B864B5">
        <w:rPr>
          <w:rFonts w:cs="Times New Roman"/>
          <w:szCs w:val="24"/>
          <w:lang w:eastAsia="en-GB"/>
        </w:rPr>
        <w:t>. 2018)</w:t>
      </w:r>
      <w:r w:rsidRPr="00B864B5">
        <w:rPr>
          <w:rFonts w:cs="Times New Roman"/>
          <w:szCs w:val="24"/>
          <w:lang w:eastAsia="en-GB"/>
        </w:rPr>
        <w:t xml:space="preserve">. </w:t>
      </w:r>
    </w:p>
    <w:p w14:paraId="34C9EEF4" w14:textId="77777777" w:rsidR="004E4B42" w:rsidRPr="00B864B5" w:rsidRDefault="00C93AC0" w:rsidP="000553D4">
      <w:pPr>
        <w:spacing w:before="240" w:line="480" w:lineRule="auto"/>
        <w:jc w:val="both"/>
        <w:rPr>
          <w:rFonts w:cs="Times New Roman"/>
          <w:szCs w:val="24"/>
          <w:lang w:eastAsia="en-GB"/>
        </w:rPr>
      </w:pPr>
      <w:r w:rsidRPr="00B864B5">
        <w:rPr>
          <w:rFonts w:cs="Times New Roman"/>
          <w:szCs w:val="24"/>
          <w:lang w:eastAsia="en-GB"/>
        </w:rPr>
        <w:t>The model comprises of three important steps including Unfreeze, change and refreeze.</w:t>
      </w:r>
    </w:p>
    <w:p w14:paraId="41E0DE75" w14:textId="77777777" w:rsidR="00DD3B24" w:rsidRPr="00B864B5" w:rsidRDefault="00C46082" w:rsidP="000553D4">
      <w:pPr>
        <w:keepNext/>
        <w:spacing w:before="240" w:line="480" w:lineRule="auto"/>
        <w:jc w:val="center"/>
        <w:rPr>
          <w:rFonts w:cs="Times New Roman"/>
          <w:szCs w:val="24"/>
        </w:rPr>
      </w:pPr>
      <w:r w:rsidRPr="00B864B5">
        <w:rPr>
          <w:rFonts w:cs="Times New Roman"/>
          <w:noProof/>
          <w:szCs w:val="24"/>
          <w:lang w:eastAsia="en-GB"/>
        </w:rPr>
        <w:drawing>
          <wp:inline distT="0" distB="0" distL="0" distR="0" wp14:anchorId="5D88CF4D" wp14:editId="6485A1D3">
            <wp:extent cx="4152900" cy="15525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52900" cy="1552575"/>
                    </a:xfrm>
                    <a:prstGeom prst="rect">
                      <a:avLst/>
                    </a:prstGeom>
                  </pic:spPr>
                </pic:pic>
              </a:graphicData>
            </a:graphic>
          </wp:inline>
        </w:drawing>
      </w:r>
    </w:p>
    <w:p w14:paraId="6AC303D8" w14:textId="77777777" w:rsidR="00C93AC0" w:rsidRPr="00B864B5" w:rsidRDefault="00DD3B24" w:rsidP="000553D4">
      <w:pPr>
        <w:pStyle w:val="Caption"/>
        <w:spacing w:before="240" w:line="480" w:lineRule="auto"/>
        <w:jc w:val="center"/>
        <w:rPr>
          <w:rFonts w:cs="Times New Roman"/>
          <w:color w:val="auto"/>
          <w:sz w:val="24"/>
          <w:szCs w:val="24"/>
          <w:lang w:eastAsia="en-GB"/>
        </w:rPr>
      </w:pPr>
      <w:r w:rsidRPr="00B864B5">
        <w:rPr>
          <w:rFonts w:cs="Times New Roman"/>
          <w:color w:val="auto"/>
          <w:sz w:val="24"/>
          <w:szCs w:val="24"/>
        </w:rPr>
        <w:t xml:space="preserve">Figure </w:t>
      </w:r>
      <w:r w:rsidRPr="00B864B5">
        <w:rPr>
          <w:rFonts w:cs="Times New Roman"/>
          <w:color w:val="auto"/>
          <w:sz w:val="24"/>
          <w:szCs w:val="24"/>
        </w:rPr>
        <w:fldChar w:fldCharType="begin"/>
      </w:r>
      <w:r w:rsidRPr="00B864B5">
        <w:rPr>
          <w:rFonts w:cs="Times New Roman"/>
          <w:color w:val="auto"/>
          <w:sz w:val="24"/>
          <w:szCs w:val="24"/>
        </w:rPr>
        <w:instrText xml:space="preserve"> SEQ Figure \* ARABIC </w:instrText>
      </w:r>
      <w:r w:rsidRPr="00B864B5">
        <w:rPr>
          <w:rFonts w:cs="Times New Roman"/>
          <w:color w:val="auto"/>
          <w:sz w:val="24"/>
          <w:szCs w:val="24"/>
        </w:rPr>
        <w:fldChar w:fldCharType="separate"/>
      </w:r>
      <w:r w:rsidRPr="00B864B5">
        <w:rPr>
          <w:rFonts w:cs="Times New Roman"/>
          <w:noProof/>
          <w:color w:val="auto"/>
          <w:sz w:val="24"/>
          <w:szCs w:val="24"/>
        </w:rPr>
        <w:t>3</w:t>
      </w:r>
      <w:r w:rsidRPr="00B864B5">
        <w:rPr>
          <w:rFonts w:cs="Times New Roman"/>
          <w:color w:val="auto"/>
          <w:sz w:val="24"/>
          <w:szCs w:val="24"/>
        </w:rPr>
        <w:fldChar w:fldCharType="end"/>
      </w:r>
      <w:r w:rsidRPr="00B864B5">
        <w:rPr>
          <w:rFonts w:cs="Times New Roman"/>
          <w:color w:val="auto"/>
          <w:sz w:val="24"/>
          <w:szCs w:val="24"/>
        </w:rPr>
        <w:t xml:space="preserve">: </w:t>
      </w:r>
      <w:r w:rsidR="001A43B3" w:rsidRPr="00B864B5">
        <w:rPr>
          <w:rFonts w:cs="Times New Roman"/>
          <w:color w:val="auto"/>
          <w:sz w:val="24"/>
          <w:szCs w:val="24"/>
        </w:rPr>
        <w:t>Lewin</w:t>
      </w:r>
      <w:r w:rsidRPr="00B864B5">
        <w:rPr>
          <w:rFonts w:cs="Times New Roman"/>
          <w:color w:val="auto"/>
          <w:sz w:val="24"/>
          <w:szCs w:val="24"/>
        </w:rPr>
        <w:t xml:space="preserve"> </w:t>
      </w:r>
      <w:r w:rsidR="001A43B3" w:rsidRPr="00B864B5">
        <w:rPr>
          <w:rFonts w:cs="Times New Roman"/>
          <w:color w:val="auto"/>
          <w:sz w:val="24"/>
          <w:szCs w:val="24"/>
        </w:rPr>
        <w:t>Change</w:t>
      </w:r>
      <w:r w:rsidRPr="00B864B5">
        <w:rPr>
          <w:rFonts w:cs="Times New Roman"/>
          <w:color w:val="auto"/>
          <w:sz w:val="24"/>
          <w:szCs w:val="24"/>
        </w:rPr>
        <w:t xml:space="preserve"> </w:t>
      </w:r>
      <w:r w:rsidR="001A43B3" w:rsidRPr="00B864B5">
        <w:rPr>
          <w:rFonts w:cs="Times New Roman"/>
          <w:color w:val="auto"/>
          <w:sz w:val="24"/>
          <w:szCs w:val="24"/>
        </w:rPr>
        <w:t>Management</w:t>
      </w:r>
      <w:r w:rsidRPr="00B864B5">
        <w:rPr>
          <w:rFonts w:cs="Times New Roman"/>
          <w:color w:val="auto"/>
          <w:sz w:val="24"/>
          <w:szCs w:val="24"/>
        </w:rPr>
        <w:t xml:space="preserve"> Model (Hussain </w:t>
      </w:r>
      <w:r w:rsidR="00E56028" w:rsidRPr="00E56028">
        <w:rPr>
          <w:rFonts w:cs="Times New Roman"/>
          <w:color w:val="auto"/>
          <w:sz w:val="24"/>
          <w:szCs w:val="24"/>
        </w:rPr>
        <w:t>et al</w:t>
      </w:r>
      <w:r w:rsidRPr="00B864B5">
        <w:rPr>
          <w:rFonts w:cs="Times New Roman"/>
          <w:color w:val="auto"/>
          <w:sz w:val="24"/>
          <w:szCs w:val="24"/>
        </w:rPr>
        <w:t>. 201</w:t>
      </w:r>
      <w:r w:rsidR="001A43B3" w:rsidRPr="00B864B5">
        <w:rPr>
          <w:rFonts w:cs="Times New Roman"/>
          <w:color w:val="auto"/>
          <w:sz w:val="24"/>
          <w:szCs w:val="24"/>
        </w:rPr>
        <w:t>8</w:t>
      </w:r>
      <w:r w:rsidRPr="00B864B5">
        <w:rPr>
          <w:rFonts w:cs="Times New Roman"/>
          <w:color w:val="auto"/>
          <w:sz w:val="24"/>
          <w:szCs w:val="24"/>
        </w:rPr>
        <w:t>)</w:t>
      </w:r>
    </w:p>
    <w:p w14:paraId="56777166" w14:textId="77777777" w:rsidR="00C93AC0" w:rsidRPr="00B864B5" w:rsidRDefault="00C93AC0" w:rsidP="000553D4">
      <w:pPr>
        <w:spacing w:before="240" w:line="480" w:lineRule="auto"/>
        <w:jc w:val="both"/>
        <w:rPr>
          <w:rFonts w:cs="Times New Roman"/>
          <w:szCs w:val="24"/>
          <w:lang w:eastAsia="en-GB"/>
        </w:rPr>
      </w:pPr>
      <w:r w:rsidRPr="00B864B5">
        <w:rPr>
          <w:rFonts w:cs="Times New Roman"/>
          <w:szCs w:val="24"/>
          <w:lang w:eastAsia="en-GB"/>
        </w:rPr>
        <w:lastRenderedPageBreak/>
        <w:t xml:space="preserve">The initial step requires the entity and the management to </w:t>
      </w:r>
      <w:r w:rsidR="00430883" w:rsidRPr="00B864B5">
        <w:rPr>
          <w:rFonts w:cs="Times New Roman"/>
          <w:szCs w:val="24"/>
          <w:lang w:eastAsia="en-GB"/>
        </w:rPr>
        <w:t>be</w:t>
      </w:r>
      <w:r w:rsidRPr="00B864B5">
        <w:rPr>
          <w:rFonts w:cs="Times New Roman"/>
          <w:szCs w:val="24"/>
          <w:lang w:eastAsia="en-GB"/>
        </w:rPr>
        <w:t xml:space="preserve"> in </w:t>
      </w:r>
      <w:r w:rsidR="00430883" w:rsidRPr="00B864B5">
        <w:rPr>
          <w:rFonts w:cs="Times New Roman"/>
          <w:szCs w:val="24"/>
          <w:lang w:eastAsia="en-GB"/>
        </w:rPr>
        <w:t>closer</w:t>
      </w:r>
      <w:r w:rsidRPr="00B864B5">
        <w:rPr>
          <w:rFonts w:cs="Times New Roman"/>
          <w:szCs w:val="24"/>
          <w:lang w:eastAsia="en-GB"/>
        </w:rPr>
        <w:t xml:space="preserve"> </w:t>
      </w:r>
      <w:r w:rsidR="00430883" w:rsidRPr="00B864B5">
        <w:rPr>
          <w:rFonts w:cs="Times New Roman"/>
          <w:szCs w:val="24"/>
          <w:lang w:eastAsia="en-GB"/>
        </w:rPr>
        <w:t>bondage</w:t>
      </w:r>
      <w:r w:rsidRPr="00B864B5">
        <w:rPr>
          <w:rFonts w:cs="Times New Roman"/>
          <w:szCs w:val="24"/>
          <w:lang w:eastAsia="en-GB"/>
        </w:rPr>
        <w:t xml:space="preserve"> for creating dissatisfaction within the employees related to the </w:t>
      </w:r>
      <w:r w:rsidR="00430883" w:rsidRPr="00B864B5">
        <w:rPr>
          <w:rFonts w:cs="Times New Roman"/>
          <w:szCs w:val="24"/>
          <w:lang w:eastAsia="en-GB"/>
        </w:rPr>
        <w:t xml:space="preserve">current set of operations. In </w:t>
      </w:r>
      <w:r w:rsidR="006A688F">
        <w:rPr>
          <w:rFonts w:cs="Times New Roman"/>
          <w:szCs w:val="24"/>
          <w:lang w:eastAsia="en-GB"/>
        </w:rPr>
        <w:t xml:space="preserve">the </w:t>
      </w:r>
      <w:r w:rsidR="00430883" w:rsidRPr="00B864B5">
        <w:rPr>
          <w:rFonts w:cs="Times New Roman"/>
          <w:szCs w:val="24"/>
          <w:lang w:eastAsia="en-GB"/>
        </w:rPr>
        <w:t>c</w:t>
      </w:r>
      <w:r w:rsidRPr="00B864B5">
        <w:rPr>
          <w:rFonts w:cs="Times New Roman"/>
          <w:szCs w:val="24"/>
          <w:lang w:eastAsia="en-GB"/>
        </w:rPr>
        <w:t>ase of ARM Holdings, the need to ensure that the employees</w:t>
      </w:r>
      <w:r w:rsidR="00430883" w:rsidRPr="00B864B5">
        <w:rPr>
          <w:rFonts w:cs="Times New Roman"/>
          <w:szCs w:val="24"/>
          <w:lang w:eastAsia="en-GB"/>
        </w:rPr>
        <w:t xml:space="preserve"> are in favour o</w:t>
      </w:r>
      <w:r w:rsidRPr="00B864B5">
        <w:rPr>
          <w:rFonts w:cs="Times New Roman"/>
          <w:szCs w:val="24"/>
          <w:lang w:eastAsia="en-GB"/>
        </w:rPr>
        <w:t xml:space="preserve">f changing </w:t>
      </w:r>
      <w:r w:rsidR="00430883" w:rsidRPr="00B864B5">
        <w:rPr>
          <w:rFonts w:cs="Times New Roman"/>
          <w:szCs w:val="24"/>
          <w:lang w:eastAsia="en-GB"/>
        </w:rPr>
        <w:t>management is</w:t>
      </w:r>
      <w:r w:rsidRPr="00B864B5">
        <w:rPr>
          <w:rFonts w:cs="Times New Roman"/>
          <w:szCs w:val="24"/>
          <w:lang w:eastAsia="en-GB"/>
        </w:rPr>
        <w:t xml:space="preserve"> required. Any opposition can disrupt the change </w:t>
      </w:r>
      <w:r w:rsidR="00430883" w:rsidRPr="00B864B5">
        <w:rPr>
          <w:rFonts w:cs="Times New Roman"/>
          <w:szCs w:val="24"/>
          <w:lang w:eastAsia="en-GB"/>
        </w:rPr>
        <w:t>objectives</w:t>
      </w:r>
      <w:r w:rsidRPr="00B864B5">
        <w:rPr>
          <w:rFonts w:cs="Times New Roman"/>
          <w:szCs w:val="24"/>
          <w:lang w:eastAsia="en-GB"/>
        </w:rPr>
        <w:t xml:space="preserve"> and the finances </w:t>
      </w:r>
      <w:r w:rsidR="00430883" w:rsidRPr="00B864B5">
        <w:rPr>
          <w:rFonts w:cs="Times New Roman"/>
          <w:szCs w:val="24"/>
          <w:lang w:eastAsia="en-GB"/>
        </w:rPr>
        <w:t>invested</w:t>
      </w:r>
      <w:r w:rsidRPr="00B864B5">
        <w:rPr>
          <w:rFonts w:cs="Times New Roman"/>
          <w:szCs w:val="24"/>
          <w:lang w:eastAsia="en-GB"/>
        </w:rPr>
        <w:t xml:space="preserve"> in the acquisition ARM Holdings. </w:t>
      </w:r>
    </w:p>
    <w:p w14:paraId="3F464087" w14:textId="77777777" w:rsidR="00430883" w:rsidRPr="00B864B5" w:rsidRDefault="00430883" w:rsidP="000553D4">
      <w:pPr>
        <w:spacing w:before="240" w:line="480" w:lineRule="auto"/>
        <w:jc w:val="both"/>
        <w:rPr>
          <w:rFonts w:cs="Times New Roman"/>
          <w:szCs w:val="24"/>
          <w:lang w:eastAsia="en-GB"/>
        </w:rPr>
      </w:pPr>
      <w:r w:rsidRPr="00B864B5">
        <w:rPr>
          <w:rFonts w:cs="Times New Roman"/>
          <w:szCs w:val="24"/>
          <w:lang w:eastAsia="en-GB"/>
        </w:rPr>
        <w:t xml:space="preserve">Change is where the organisation brings about change </w:t>
      </w:r>
      <w:r w:rsidR="008E1FB6" w:rsidRPr="00B864B5">
        <w:rPr>
          <w:rFonts w:cs="Times New Roman"/>
          <w:szCs w:val="24"/>
          <w:lang w:eastAsia="en-GB"/>
        </w:rPr>
        <w:t>g</w:t>
      </w:r>
      <w:r w:rsidRPr="00B864B5">
        <w:rPr>
          <w:rFonts w:cs="Times New Roman"/>
          <w:szCs w:val="24"/>
          <w:lang w:eastAsia="en-GB"/>
        </w:rPr>
        <w:t>o</w:t>
      </w:r>
      <w:r w:rsidR="008E1FB6" w:rsidRPr="00B864B5">
        <w:rPr>
          <w:rFonts w:cs="Times New Roman"/>
          <w:szCs w:val="24"/>
          <w:lang w:eastAsia="en-GB"/>
        </w:rPr>
        <w:t>a</w:t>
      </w:r>
      <w:r w:rsidRPr="00B864B5">
        <w:rPr>
          <w:rFonts w:cs="Times New Roman"/>
          <w:szCs w:val="24"/>
          <w:lang w:eastAsia="en-GB"/>
        </w:rPr>
        <w:t>ls and objectives. This increases the objectives</w:t>
      </w:r>
      <w:r w:rsidR="008E1FB6" w:rsidRPr="00B864B5">
        <w:rPr>
          <w:rFonts w:cs="Times New Roman"/>
          <w:szCs w:val="24"/>
          <w:lang w:eastAsia="en-GB"/>
        </w:rPr>
        <w:t xml:space="preserve"> and allows for the development process for changes. The change goals are introduced and implemented, procedural change and operations capacities are transformed and management</w:t>
      </w:r>
      <w:r w:rsidR="00E337A5" w:rsidRPr="00B864B5">
        <w:rPr>
          <w:rFonts w:cs="Times New Roman"/>
          <w:szCs w:val="24"/>
          <w:lang w:eastAsia="en-GB"/>
        </w:rPr>
        <w:t>, when needed,</w:t>
      </w:r>
      <w:r w:rsidR="008E1FB6" w:rsidRPr="00B864B5">
        <w:rPr>
          <w:rFonts w:cs="Times New Roman"/>
          <w:szCs w:val="24"/>
          <w:lang w:eastAsia="en-GB"/>
        </w:rPr>
        <w:t xml:space="preserve"> is changed. </w:t>
      </w:r>
    </w:p>
    <w:p w14:paraId="05265928" w14:textId="77777777" w:rsidR="00D74C3A" w:rsidRPr="00B864B5" w:rsidRDefault="00D74C3A" w:rsidP="000553D4">
      <w:pPr>
        <w:spacing w:before="240" w:line="480" w:lineRule="auto"/>
        <w:jc w:val="both"/>
        <w:rPr>
          <w:rFonts w:cs="Times New Roman"/>
          <w:szCs w:val="24"/>
          <w:lang w:eastAsia="en-GB"/>
        </w:rPr>
      </w:pPr>
      <w:r w:rsidRPr="00B864B5">
        <w:rPr>
          <w:rFonts w:cs="Times New Roman"/>
          <w:szCs w:val="24"/>
          <w:lang w:eastAsia="en-GB"/>
        </w:rPr>
        <w:t xml:space="preserve">In case of the refreeze, the change is considered to be when the deal of the acquisition is finalised and practically taken overview the </w:t>
      </w:r>
      <w:proofErr w:type="spellStart"/>
      <w:r w:rsidRPr="00B864B5">
        <w:rPr>
          <w:rFonts w:cs="Times New Roman"/>
          <w:szCs w:val="24"/>
          <w:lang w:eastAsia="en-GB"/>
        </w:rPr>
        <w:t>SoftBank</w:t>
      </w:r>
      <w:proofErr w:type="spellEnd"/>
      <w:r w:rsidRPr="00B864B5">
        <w:rPr>
          <w:rFonts w:cs="Times New Roman"/>
          <w:szCs w:val="24"/>
          <w:lang w:eastAsia="en-GB"/>
        </w:rPr>
        <w:t xml:space="preserve">, ARM Holdings initiates the causes for driving satisfaction the resonating of news for better and beneficial aspects that can be considered to flow within the entity. </w:t>
      </w:r>
    </w:p>
    <w:p w14:paraId="2B370C67" w14:textId="77777777" w:rsidR="00FC02B8" w:rsidRPr="00B864B5" w:rsidRDefault="007959FD" w:rsidP="000553D4">
      <w:pPr>
        <w:pStyle w:val="Heading1"/>
        <w:spacing w:before="240" w:beforeAutospacing="0" w:line="480" w:lineRule="auto"/>
        <w:jc w:val="both"/>
        <w:rPr>
          <w:szCs w:val="24"/>
        </w:rPr>
      </w:pPr>
      <w:bookmarkStart w:id="17" w:name="_Toc17887120"/>
      <w:r w:rsidRPr="00B864B5">
        <w:rPr>
          <w:szCs w:val="24"/>
        </w:rPr>
        <w:t>Conclusion</w:t>
      </w:r>
      <w:bookmarkEnd w:id="17"/>
      <w:r w:rsidRPr="00B864B5">
        <w:rPr>
          <w:szCs w:val="24"/>
        </w:rPr>
        <w:t xml:space="preserve"> </w:t>
      </w:r>
    </w:p>
    <w:p w14:paraId="79E3A015" w14:textId="77777777" w:rsidR="00E94321" w:rsidRPr="00B864B5" w:rsidRDefault="00E94321" w:rsidP="000553D4">
      <w:pPr>
        <w:spacing w:before="240" w:line="480" w:lineRule="auto"/>
        <w:jc w:val="both"/>
        <w:rPr>
          <w:rFonts w:cs="Times New Roman"/>
          <w:szCs w:val="24"/>
        </w:rPr>
      </w:pPr>
      <w:r w:rsidRPr="00B864B5">
        <w:rPr>
          <w:rFonts w:cs="Times New Roman"/>
          <w:szCs w:val="24"/>
        </w:rPr>
        <w:t xml:space="preserve">The essay above had led to the conclusion that while the strategic change was quite important yet large scale for </w:t>
      </w:r>
      <w:proofErr w:type="spellStart"/>
      <w:r w:rsidRPr="00B864B5">
        <w:rPr>
          <w:rFonts w:cs="Times New Roman"/>
          <w:szCs w:val="24"/>
        </w:rPr>
        <w:t>SoftBank</w:t>
      </w:r>
      <w:proofErr w:type="spellEnd"/>
      <w:r w:rsidRPr="00B864B5">
        <w:rPr>
          <w:rFonts w:cs="Times New Roman"/>
          <w:szCs w:val="24"/>
        </w:rPr>
        <w:t xml:space="preserve"> as it sought after the acquisition of the largest tech company within the chip designing market. It effectively completed this acquisition, this </w:t>
      </w:r>
      <w:r w:rsidR="00D3323B">
        <w:rPr>
          <w:rFonts w:cs="Times New Roman"/>
          <w:szCs w:val="24"/>
        </w:rPr>
        <w:t>c</w:t>
      </w:r>
      <w:r w:rsidRPr="00B864B5">
        <w:rPr>
          <w:rFonts w:cs="Times New Roman"/>
          <w:szCs w:val="24"/>
        </w:rPr>
        <w:t>an be based on strengths of the organisation due to its stable cash flows and thus</w:t>
      </w:r>
      <w:r w:rsidR="00D3323B">
        <w:rPr>
          <w:rFonts w:cs="Times New Roman"/>
          <w:szCs w:val="24"/>
        </w:rPr>
        <w:t>,</w:t>
      </w:r>
      <w:r w:rsidRPr="00B864B5">
        <w:rPr>
          <w:rFonts w:cs="Times New Roman"/>
          <w:szCs w:val="24"/>
        </w:rPr>
        <w:t xml:space="preserve"> help </w:t>
      </w:r>
      <w:r w:rsidR="00D3323B">
        <w:rPr>
          <w:rFonts w:cs="Times New Roman"/>
          <w:szCs w:val="24"/>
        </w:rPr>
        <w:t xml:space="preserve">it to </w:t>
      </w:r>
      <w:r w:rsidRPr="00B864B5">
        <w:rPr>
          <w:rFonts w:cs="Times New Roman"/>
          <w:szCs w:val="24"/>
        </w:rPr>
        <w:t xml:space="preserve">achieve this feat within the strategic change dimension. However, an important aspect which can be deduced from the whole essay is that acquisition of ARM Holdings while it has been majorly completed can result in several problems for the organisation due to the changes in strategy, organisational culture and structure along with multiple decision making hierarchy transformation shall create issues and might not be a smooth transformation. In relation to the </w:t>
      </w:r>
      <w:r w:rsidRPr="00B864B5">
        <w:rPr>
          <w:rFonts w:cs="Times New Roman"/>
          <w:szCs w:val="24"/>
        </w:rPr>
        <w:lastRenderedPageBreak/>
        <w:t xml:space="preserve">change management aspects, the use of Lewin change model has allowed for the better structuring of the acquisition as case study which helps better transition between the acquisition companies and their locus of control. </w:t>
      </w:r>
    </w:p>
    <w:p w14:paraId="2C814F93" w14:textId="77777777" w:rsidR="007959FD" w:rsidRPr="00B864B5" w:rsidRDefault="007959FD" w:rsidP="000553D4">
      <w:pPr>
        <w:spacing w:before="240" w:line="480" w:lineRule="auto"/>
        <w:rPr>
          <w:rFonts w:cs="Times New Roman"/>
          <w:szCs w:val="24"/>
          <w:lang w:eastAsia="en-GB"/>
        </w:rPr>
      </w:pPr>
    </w:p>
    <w:p w14:paraId="77D67D4F" w14:textId="77777777" w:rsidR="00B8665D" w:rsidRPr="00B864B5" w:rsidRDefault="00B8665D" w:rsidP="000553D4">
      <w:pPr>
        <w:spacing w:before="240" w:line="480" w:lineRule="auto"/>
        <w:rPr>
          <w:rFonts w:cs="Times New Roman"/>
          <w:szCs w:val="24"/>
        </w:rPr>
      </w:pPr>
      <w:r w:rsidRPr="00B864B5">
        <w:rPr>
          <w:rFonts w:cs="Times New Roman"/>
          <w:szCs w:val="24"/>
        </w:rPr>
        <w:br w:type="page"/>
      </w:r>
    </w:p>
    <w:p w14:paraId="7A9247C4" w14:textId="77777777" w:rsidR="00CD6FB9" w:rsidRPr="00B864B5" w:rsidRDefault="00B8665D" w:rsidP="000553D4">
      <w:pPr>
        <w:pStyle w:val="Heading1"/>
        <w:spacing w:before="240" w:beforeAutospacing="0" w:line="480" w:lineRule="auto"/>
        <w:rPr>
          <w:szCs w:val="24"/>
        </w:rPr>
      </w:pPr>
      <w:bookmarkStart w:id="18" w:name="_Toc17887121"/>
      <w:r w:rsidRPr="00B864B5">
        <w:rPr>
          <w:szCs w:val="24"/>
        </w:rPr>
        <w:lastRenderedPageBreak/>
        <w:t>References</w:t>
      </w:r>
      <w:bookmarkEnd w:id="18"/>
    </w:p>
    <w:p w14:paraId="58D82502" w14:textId="77777777" w:rsidR="00E45BFF" w:rsidRPr="00B864B5" w:rsidRDefault="00E45BFF" w:rsidP="000553D4">
      <w:pPr>
        <w:spacing w:before="240" w:line="480" w:lineRule="auto"/>
        <w:ind w:left="720" w:hanging="720"/>
        <w:jc w:val="both"/>
        <w:rPr>
          <w:rFonts w:cs="Times New Roman"/>
          <w:szCs w:val="24"/>
        </w:rPr>
      </w:pPr>
      <w:proofErr w:type="spellStart"/>
      <w:r w:rsidRPr="00B864B5">
        <w:rPr>
          <w:rFonts w:cs="Times New Roman"/>
          <w:szCs w:val="24"/>
        </w:rPr>
        <w:t>Achtenhagen</w:t>
      </w:r>
      <w:proofErr w:type="spellEnd"/>
      <w:r w:rsidRPr="00B864B5">
        <w:rPr>
          <w:rFonts w:cs="Times New Roman"/>
          <w:szCs w:val="24"/>
        </w:rPr>
        <w:t xml:space="preserve">, L., </w:t>
      </w:r>
      <w:proofErr w:type="spellStart"/>
      <w:r w:rsidRPr="00B864B5">
        <w:rPr>
          <w:rFonts w:cs="Times New Roman"/>
          <w:szCs w:val="24"/>
        </w:rPr>
        <w:t>Melin</w:t>
      </w:r>
      <w:proofErr w:type="spellEnd"/>
      <w:r w:rsidRPr="00B864B5">
        <w:rPr>
          <w:rFonts w:cs="Times New Roman"/>
          <w:szCs w:val="24"/>
        </w:rPr>
        <w:t xml:space="preserve">, L. and </w:t>
      </w:r>
      <w:proofErr w:type="spellStart"/>
      <w:r w:rsidRPr="00B864B5">
        <w:rPr>
          <w:rFonts w:cs="Times New Roman"/>
          <w:szCs w:val="24"/>
        </w:rPr>
        <w:t>Naldi</w:t>
      </w:r>
      <w:proofErr w:type="spellEnd"/>
      <w:r w:rsidRPr="00B864B5">
        <w:rPr>
          <w:rFonts w:cs="Times New Roman"/>
          <w:szCs w:val="24"/>
        </w:rPr>
        <w:t xml:space="preserve">, L. (2013). Dynamics of business models–strategizing, critical capabilities and activities for sustained value creation. </w:t>
      </w:r>
      <w:r w:rsidRPr="00B864B5">
        <w:rPr>
          <w:rFonts w:cs="Times New Roman"/>
          <w:i/>
          <w:iCs/>
          <w:szCs w:val="24"/>
        </w:rPr>
        <w:t>Long range planning</w:t>
      </w:r>
      <w:r w:rsidRPr="00B864B5">
        <w:rPr>
          <w:rFonts w:cs="Times New Roman"/>
          <w:szCs w:val="24"/>
        </w:rPr>
        <w:t xml:space="preserve">, </w:t>
      </w:r>
      <w:r w:rsidRPr="00B864B5">
        <w:rPr>
          <w:rFonts w:cs="Times New Roman"/>
          <w:i/>
          <w:iCs/>
          <w:szCs w:val="24"/>
        </w:rPr>
        <w:t>46</w:t>
      </w:r>
      <w:r w:rsidRPr="00B864B5">
        <w:rPr>
          <w:rFonts w:cs="Times New Roman"/>
          <w:szCs w:val="24"/>
        </w:rPr>
        <w:t>(6), pp.427-442.</w:t>
      </w:r>
    </w:p>
    <w:p w14:paraId="7710B2D6" w14:textId="77777777" w:rsidR="00E45BFF" w:rsidRPr="00B864B5" w:rsidRDefault="00E45BFF" w:rsidP="000553D4">
      <w:pPr>
        <w:spacing w:before="240" w:line="480" w:lineRule="auto"/>
        <w:ind w:left="720" w:hanging="720"/>
        <w:jc w:val="both"/>
        <w:rPr>
          <w:rFonts w:cs="Times New Roman"/>
          <w:szCs w:val="24"/>
        </w:rPr>
      </w:pPr>
      <w:r w:rsidRPr="00B864B5">
        <w:rPr>
          <w:rFonts w:cs="Times New Roman"/>
          <w:szCs w:val="24"/>
        </w:rPr>
        <w:t xml:space="preserve">Bolton, D. (2015). </w:t>
      </w:r>
      <w:proofErr w:type="spellStart"/>
      <w:r w:rsidRPr="00B864B5">
        <w:rPr>
          <w:rFonts w:cs="Times New Roman"/>
          <w:i/>
          <w:szCs w:val="24"/>
          <w:shd w:val="clear" w:color="auto" w:fill="FFFFFF"/>
        </w:rPr>
        <w:t>Uk</w:t>
      </w:r>
      <w:proofErr w:type="spellEnd"/>
      <w:r w:rsidRPr="00B864B5">
        <w:rPr>
          <w:rFonts w:cs="Times New Roman"/>
          <w:i/>
          <w:szCs w:val="24"/>
          <w:shd w:val="clear" w:color="auto" w:fill="FFFFFF"/>
        </w:rPr>
        <w:t xml:space="preserve"> is the fourth most technologically advanced country in the world</w:t>
      </w:r>
      <w:r w:rsidRPr="00B864B5">
        <w:rPr>
          <w:rFonts w:cs="Times New Roman"/>
          <w:szCs w:val="24"/>
        </w:rPr>
        <w:t>. [Accessed on 27 August 2019] Available at &lt; https://www.independent.co.uk/life-style/gadgets-and-tech/news/the-uk-is-the-fourth-most-technologically-advanced-country-in-the-world-a6757196.html &gt;</w:t>
      </w:r>
    </w:p>
    <w:p w14:paraId="56A9B846" w14:textId="77777777" w:rsidR="00E45BFF" w:rsidRPr="00B864B5" w:rsidRDefault="00E45BFF" w:rsidP="000553D4">
      <w:pPr>
        <w:spacing w:before="240" w:line="480" w:lineRule="auto"/>
        <w:ind w:left="720" w:hanging="720"/>
        <w:jc w:val="both"/>
        <w:rPr>
          <w:rFonts w:cs="Times New Roman"/>
          <w:szCs w:val="24"/>
        </w:rPr>
      </w:pPr>
      <w:r w:rsidRPr="00B864B5">
        <w:rPr>
          <w:rFonts w:cs="Times New Roman"/>
          <w:szCs w:val="24"/>
        </w:rPr>
        <w:t xml:space="preserve">Export </w:t>
      </w:r>
      <w:proofErr w:type="spellStart"/>
      <w:r w:rsidRPr="00B864B5">
        <w:rPr>
          <w:rFonts w:cs="Times New Roman"/>
          <w:szCs w:val="24"/>
        </w:rPr>
        <w:t>Gov</w:t>
      </w:r>
      <w:proofErr w:type="spellEnd"/>
      <w:r w:rsidRPr="00B864B5">
        <w:rPr>
          <w:rFonts w:cs="Times New Roman"/>
          <w:szCs w:val="24"/>
        </w:rPr>
        <w:t xml:space="preserve"> (2019). </w:t>
      </w:r>
      <w:r w:rsidRPr="00B864B5">
        <w:rPr>
          <w:rFonts w:cs="Times New Roman"/>
          <w:i/>
          <w:szCs w:val="24"/>
        </w:rPr>
        <w:t>United Kingdom Market Overview</w:t>
      </w:r>
      <w:r w:rsidRPr="00B864B5">
        <w:rPr>
          <w:rFonts w:cs="Times New Roman"/>
          <w:szCs w:val="24"/>
        </w:rPr>
        <w:t>. [Accessed on 27 August 2019] Available at &lt; https://www.export.gov/article?id=United-Kingdom-Market-Overview &gt;</w:t>
      </w:r>
    </w:p>
    <w:p w14:paraId="480F2B13" w14:textId="77777777" w:rsidR="00E45BFF" w:rsidRPr="00B864B5" w:rsidRDefault="00E45BFF" w:rsidP="000553D4">
      <w:pPr>
        <w:spacing w:before="240" w:line="480" w:lineRule="auto"/>
        <w:ind w:left="720" w:hanging="720"/>
        <w:jc w:val="both"/>
        <w:rPr>
          <w:rFonts w:cs="Times New Roman"/>
          <w:szCs w:val="24"/>
          <w:shd w:val="clear" w:color="auto" w:fill="FFFFFF"/>
        </w:rPr>
      </w:pPr>
      <w:proofErr w:type="spellStart"/>
      <w:r w:rsidRPr="00B864B5">
        <w:rPr>
          <w:rFonts w:cs="Times New Roman"/>
          <w:szCs w:val="24"/>
          <w:shd w:val="clear" w:color="auto" w:fill="FFFFFF"/>
        </w:rPr>
        <w:t>Gioia</w:t>
      </w:r>
      <w:proofErr w:type="spellEnd"/>
      <w:r w:rsidRPr="00B864B5">
        <w:rPr>
          <w:rFonts w:cs="Times New Roman"/>
          <w:szCs w:val="24"/>
          <w:shd w:val="clear" w:color="auto" w:fill="FFFFFF"/>
        </w:rPr>
        <w:t xml:space="preserve">, D.A., </w:t>
      </w:r>
      <w:proofErr w:type="spellStart"/>
      <w:r w:rsidRPr="00B864B5">
        <w:rPr>
          <w:rFonts w:cs="Times New Roman"/>
          <w:szCs w:val="24"/>
          <w:shd w:val="clear" w:color="auto" w:fill="FFFFFF"/>
        </w:rPr>
        <w:t>Patvardhan</w:t>
      </w:r>
      <w:proofErr w:type="spellEnd"/>
      <w:r w:rsidRPr="00B864B5">
        <w:rPr>
          <w:rFonts w:cs="Times New Roman"/>
          <w:szCs w:val="24"/>
          <w:shd w:val="clear" w:color="auto" w:fill="FFFFFF"/>
        </w:rPr>
        <w:t xml:space="preserve">, S.D., Hamilton, A.L. and Corley, K.G. (2013). Organizational identity formation and change. </w:t>
      </w:r>
      <w:r w:rsidRPr="00B864B5">
        <w:rPr>
          <w:rFonts w:cs="Times New Roman"/>
          <w:i/>
          <w:iCs/>
          <w:szCs w:val="24"/>
        </w:rPr>
        <w:t>The Academy of Management Annals</w:t>
      </w:r>
      <w:r w:rsidRPr="00B864B5">
        <w:rPr>
          <w:rFonts w:cs="Times New Roman"/>
          <w:szCs w:val="24"/>
          <w:shd w:val="clear" w:color="auto" w:fill="FFFFFF"/>
        </w:rPr>
        <w:t xml:space="preserve">, </w:t>
      </w:r>
      <w:r w:rsidRPr="00B864B5">
        <w:rPr>
          <w:rFonts w:cs="Times New Roman"/>
          <w:i/>
          <w:iCs/>
          <w:szCs w:val="24"/>
        </w:rPr>
        <w:t>7</w:t>
      </w:r>
      <w:r w:rsidRPr="00B864B5">
        <w:rPr>
          <w:rFonts w:cs="Times New Roman"/>
          <w:szCs w:val="24"/>
          <w:shd w:val="clear" w:color="auto" w:fill="FFFFFF"/>
        </w:rPr>
        <w:t>(1), pp.123-193.</w:t>
      </w:r>
    </w:p>
    <w:p w14:paraId="08F442FC" w14:textId="77777777" w:rsidR="00E45BFF" w:rsidRPr="00B864B5" w:rsidRDefault="00E45BFF" w:rsidP="000553D4">
      <w:pPr>
        <w:spacing w:before="240" w:line="480" w:lineRule="auto"/>
        <w:ind w:left="720" w:hanging="720"/>
        <w:jc w:val="both"/>
        <w:rPr>
          <w:rFonts w:cs="Times New Roman"/>
          <w:szCs w:val="24"/>
        </w:rPr>
      </w:pPr>
      <w:r w:rsidRPr="00B864B5">
        <w:rPr>
          <w:rFonts w:cs="Times New Roman"/>
          <w:szCs w:val="24"/>
        </w:rPr>
        <w:t xml:space="preserve">Global </w:t>
      </w:r>
      <w:proofErr w:type="spellStart"/>
      <w:r w:rsidRPr="00B864B5">
        <w:rPr>
          <w:rFonts w:cs="Times New Roman"/>
          <w:szCs w:val="24"/>
        </w:rPr>
        <w:t>Statcounter</w:t>
      </w:r>
      <w:proofErr w:type="spellEnd"/>
      <w:r w:rsidRPr="00B864B5">
        <w:rPr>
          <w:rFonts w:cs="Times New Roman"/>
          <w:szCs w:val="24"/>
        </w:rPr>
        <w:t xml:space="preserve"> (2019). </w:t>
      </w:r>
      <w:r w:rsidRPr="00B864B5">
        <w:rPr>
          <w:rFonts w:cs="Times New Roman"/>
          <w:i/>
          <w:szCs w:val="24"/>
        </w:rPr>
        <w:t>Desktop vs Mobile vs Tablet Market Share United Kingdom</w:t>
      </w:r>
      <w:r w:rsidRPr="00B864B5">
        <w:rPr>
          <w:rFonts w:cs="Times New Roman"/>
          <w:szCs w:val="24"/>
        </w:rPr>
        <w:t>. [Accessed on 27 August 2019] Available at &lt; https://gs.statcounter.com/platform-market-share/desktop-mobile-tablet/united-kingdom &gt;</w:t>
      </w:r>
    </w:p>
    <w:p w14:paraId="1DBA712D" w14:textId="77777777" w:rsidR="00E45BFF" w:rsidRPr="00B864B5" w:rsidRDefault="00E45BFF" w:rsidP="000553D4">
      <w:pPr>
        <w:spacing w:before="240" w:line="480" w:lineRule="auto"/>
        <w:ind w:left="720" w:hanging="720"/>
        <w:jc w:val="both"/>
        <w:rPr>
          <w:rFonts w:cs="Times New Roman"/>
          <w:szCs w:val="24"/>
        </w:rPr>
      </w:pPr>
      <w:r w:rsidRPr="00B864B5">
        <w:rPr>
          <w:rFonts w:cs="Times New Roman"/>
          <w:szCs w:val="24"/>
        </w:rPr>
        <w:t>Government Office for Science (2019). T</w:t>
      </w:r>
      <w:r w:rsidRPr="00B864B5">
        <w:rPr>
          <w:rFonts w:cs="Times New Roman"/>
          <w:i/>
          <w:szCs w:val="24"/>
        </w:rPr>
        <w:t>echnology and Innovation Futures: UK Growth Opportunities for the 2020s– 2012 Refresh</w:t>
      </w:r>
      <w:r w:rsidRPr="00B864B5">
        <w:rPr>
          <w:rFonts w:cs="Times New Roman"/>
          <w:szCs w:val="24"/>
        </w:rPr>
        <w:t>. [Accessed on 27 August 2019] Available at &lt; https://assets.publishing.service.gov.uk/government/uploads/system/uploads/attachment_data/file/288562/12-1157-technology-innovation-futures-uk-growth-opportunities-2012-refresh.pdf &gt;</w:t>
      </w:r>
    </w:p>
    <w:p w14:paraId="14948499" w14:textId="77777777" w:rsidR="00E45BFF" w:rsidRPr="00B864B5" w:rsidRDefault="00E45BFF" w:rsidP="000553D4">
      <w:pPr>
        <w:spacing w:before="240" w:line="480" w:lineRule="auto"/>
        <w:ind w:left="720" w:hanging="720"/>
        <w:jc w:val="both"/>
        <w:rPr>
          <w:rFonts w:cs="Times New Roman"/>
          <w:szCs w:val="24"/>
        </w:rPr>
      </w:pPr>
      <w:r w:rsidRPr="00B864B5">
        <w:rPr>
          <w:rFonts w:cs="Times New Roman"/>
          <w:szCs w:val="24"/>
        </w:rPr>
        <w:lastRenderedPageBreak/>
        <w:t xml:space="preserve">Hussain, S.T., Lei, S., </w:t>
      </w:r>
      <w:proofErr w:type="spellStart"/>
      <w:r w:rsidRPr="00B864B5">
        <w:rPr>
          <w:rFonts w:cs="Times New Roman"/>
          <w:szCs w:val="24"/>
        </w:rPr>
        <w:t>Akram</w:t>
      </w:r>
      <w:proofErr w:type="spellEnd"/>
      <w:r w:rsidRPr="00B864B5">
        <w:rPr>
          <w:rFonts w:cs="Times New Roman"/>
          <w:szCs w:val="24"/>
        </w:rPr>
        <w:t xml:space="preserve">, T., </w:t>
      </w:r>
      <w:proofErr w:type="spellStart"/>
      <w:r w:rsidRPr="00B864B5">
        <w:rPr>
          <w:rFonts w:cs="Times New Roman"/>
          <w:szCs w:val="24"/>
        </w:rPr>
        <w:t>Haider</w:t>
      </w:r>
      <w:proofErr w:type="spellEnd"/>
      <w:r w:rsidRPr="00B864B5">
        <w:rPr>
          <w:rFonts w:cs="Times New Roman"/>
          <w:szCs w:val="24"/>
        </w:rPr>
        <w:t>, M.J., Hussain, S.H. and Ali, M. (2018). Kurt Lewin's change model: A critical review of the role of leadership and employee involvement in organizational change. </w:t>
      </w:r>
      <w:r w:rsidRPr="00B864B5">
        <w:rPr>
          <w:rFonts w:cs="Times New Roman"/>
          <w:i/>
          <w:iCs/>
          <w:szCs w:val="24"/>
        </w:rPr>
        <w:t>Journal of Innovation &amp; Knowledge</w:t>
      </w:r>
      <w:r w:rsidRPr="00B864B5">
        <w:rPr>
          <w:rFonts w:cs="Times New Roman"/>
          <w:szCs w:val="24"/>
        </w:rPr>
        <w:t>, </w:t>
      </w:r>
      <w:r w:rsidRPr="00B864B5">
        <w:rPr>
          <w:rFonts w:cs="Times New Roman"/>
          <w:i/>
          <w:iCs/>
          <w:szCs w:val="24"/>
        </w:rPr>
        <w:t>3</w:t>
      </w:r>
      <w:r w:rsidRPr="00B864B5">
        <w:rPr>
          <w:rFonts w:cs="Times New Roman"/>
          <w:szCs w:val="24"/>
        </w:rPr>
        <w:t>(3), pp.123-127.</w:t>
      </w:r>
    </w:p>
    <w:p w14:paraId="20AF8C5E" w14:textId="77777777" w:rsidR="00E45BFF" w:rsidRPr="00B864B5" w:rsidRDefault="00E45BFF" w:rsidP="000553D4">
      <w:pPr>
        <w:spacing w:before="240" w:line="480" w:lineRule="auto"/>
        <w:ind w:left="720" w:hanging="720"/>
        <w:jc w:val="both"/>
        <w:rPr>
          <w:rFonts w:cs="Times New Roman"/>
          <w:szCs w:val="24"/>
        </w:rPr>
      </w:pPr>
      <w:r w:rsidRPr="00B864B5">
        <w:rPr>
          <w:rFonts w:cs="Times New Roman"/>
          <w:szCs w:val="24"/>
        </w:rPr>
        <w:t xml:space="preserve">Jackson G., Strauss D., Bernard, S., Pearson, T., and </w:t>
      </w:r>
      <w:proofErr w:type="spellStart"/>
      <w:r w:rsidRPr="00B864B5">
        <w:rPr>
          <w:rFonts w:cs="Times New Roman"/>
          <w:szCs w:val="24"/>
        </w:rPr>
        <w:t>Romei</w:t>
      </w:r>
      <w:proofErr w:type="spellEnd"/>
      <w:r w:rsidRPr="00B864B5">
        <w:rPr>
          <w:rFonts w:cs="Times New Roman"/>
          <w:szCs w:val="24"/>
        </w:rPr>
        <w:t xml:space="preserve">, V. (2019). </w:t>
      </w:r>
      <w:r w:rsidRPr="00B864B5">
        <w:rPr>
          <w:rFonts w:cs="Times New Roman"/>
          <w:i/>
          <w:szCs w:val="24"/>
        </w:rPr>
        <w:t>The UK economy at a glance</w:t>
      </w:r>
      <w:r w:rsidRPr="00B864B5">
        <w:rPr>
          <w:rFonts w:cs="Times New Roman"/>
          <w:szCs w:val="24"/>
        </w:rPr>
        <w:t>. [Accessed on 27 August 2019] Available at &lt; https://ig.ft.com/sites/numbers/economies/uk/ &gt;</w:t>
      </w:r>
    </w:p>
    <w:p w14:paraId="09A8C120" w14:textId="77777777" w:rsidR="00E45BFF" w:rsidRPr="00B864B5" w:rsidRDefault="00E45BFF" w:rsidP="000553D4">
      <w:pPr>
        <w:spacing w:before="240" w:line="480" w:lineRule="auto"/>
        <w:ind w:left="720" w:hanging="720"/>
        <w:jc w:val="both"/>
        <w:rPr>
          <w:rFonts w:cs="Times New Roman"/>
          <w:szCs w:val="24"/>
        </w:rPr>
      </w:pPr>
      <w:proofErr w:type="spellStart"/>
      <w:r w:rsidRPr="00B864B5">
        <w:rPr>
          <w:rFonts w:cs="Times New Roman"/>
          <w:szCs w:val="24"/>
        </w:rPr>
        <w:t>Jordao</w:t>
      </w:r>
      <w:proofErr w:type="spellEnd"/>
      <w:r w:rsidRPr="00B864B5">
        <w:rPr>
          <w:rFonts w:cs="Times New Roman"/>
          <w:szCs w:val="24"/>
        </w:rPr>
        <w:t xml:space="preserve">, R.V.D., Souza, A.A. and </w:t>
      </w:r>
      <w:proofErr w:type="spellStart"/>
      <w:r w:rsidRPr="00B864B5">
        <w:rPr>
          <w:rFonts w:cs="Times New Roman"/>
          <w:szCs w:val="24"/>
        </w:rPr>
        <w:t>Avelar</w:t>
      </w:r>
      <w:proofErr w:type="spellEnd"/>
      <w:r w:rsidRPr="00B864B5">
        <w:rPr>
          <w:rFonts w:cs="Times New Roman"/>
          <w:szCs w:val="24"/>
        </w:rPr>
        <w:t xml:space="preserve">, E.A. (2014). Organizational culture and post-acquisition changes in management control systems: An analysis of a successful Brazilian case. </w:t>
      </w:r>
      <w:r w:rsidRPr="00B864B5">
        <w:rPr>
          <w:rFonts w:cs="Times New Roman"/>
          <w:i/>
          <w:iCs/>
          <w:szCs w:val="24"/>
        </w:rPr>
        <w:t>Journal of Business Research</w:t>
      </w:r>
      <w:r w:rsidRPr="00B864B5">
        <w:rPr>
          <w:rFonts w:cs="Times New Roman"/>
          <w:szCs w:val="24"/>
        </w:rPr>
        <w:t xml:space="preserve">, </w:t>
      </w:r>
      <w:r w:rsidRPr="00B864B5">
        <w:rPr>
          <w:rFonts w:cs="Times New Roman"/>
          <w:i/>
          <w:iCs/>
          <w:szCs w:val="24"/>
        </w:rPr>
        <w:t>67</w:t>
      </w:r>
      <w:r w:rsidRPr="00B864B5">
        <w:rPr>
          <w:rFonts w:cs="Times New Roman"/>
          <w:szCs w:val="24"/>
        </w:rPr>
        <w:t>(4), pp.542-549.</w:t>
      </w:r>
    </w:p>
    <w:p w14:paraId="2A05AD56" w14:textId="77777777" w:rsidR="00E45BFF" w:rsidRPr="00B864B5" w:rsidRDefault="00E45BFF" w:rsidP="000553D4">
      <w:pPr>
        <w:spacing w:before="240" w:line="480" w:lineRule="auto"/>
        <w:ind w:left="720" w:hanging="720"/>
        <w:jc w:val="both"/>
        <w:rPr>
          <w:rFonts w:cs="Times New Roman"/>
          <w:szCs w:val="24"/>
        </w:rPr>
      </w:pPr>
      <w:proofErr w:type="spellStart"/>
      <w:r w:rsidRPr="00B864B5">
        <w:rPr>
          <w:rFonts w:cs="Times New Roman"/>
          <w:szCs w:val="24"/>
        </w:rPr>
        <w:t>Kansal</w:t>
      </w:r>
      <w:proofErr w:type="spellEnd"/>
      <w:r w:rsidRPr="00B864B5">
        <w:rPr>
          <w:rFonts w:cs="Times New Roman"/>
          <w:szCs w:val="24"/>
        </w:rPr>
        <w:t xml:space="preserve">, S. and </w:t>
      </w:r>
      <w:proofErr w:type="spellStart"/>
      <w:r w:rsidRPr="00B864B5">
        <w:rPr>
          <w:rFonts w:cs="Times New Roman"/>
          <w:szCs w:val="24"/>
        </w:rPr>
        <w:t>Chandani</w:t>
      </w:r>
      <w:proofErr w:type="spellEnd"/>
      <w:r w:rsidRPr="00B864B5">
        <w:rPr>
          <w:rFonts w:cs="Times New Roman"/>
          <w:szCs w:val="24"/>
        </w:rPr>
        <w:t xml:space="preserve">, A. (2014). Effective management of change during merger and acquisition. </w:t>
      </w:r>
      <w:r w:rsidRPr="00B864B5">
        <w:rPr>
          <w:rFonts w:cs="Times New Roman"/>
          <w:i/>
          <w:iCs/>
          <w:szCs w:val="24"/>
        </w:rPr>
        <w:t>Procedia Economics and Finance</w:t>
      </w:r>
      <w:r w:rsidRPr="00B864B5">
        <w:rPr>
          <w:rFonts w:cs="Times New Roman"/>
          <w:szCs w:val="24"/>
        </w:rPr>
        <w:t xml:space="preserve">, </w:t>
      </w:r>
      <w:r w:rsidRPr="00B864B5">
        <w:rPr>
          <w:rFonts w:cs="Times New Roman"/>
          <w:i/>
          <w:iCs/>
          <w:szCs w:val="24"/>
        </w:rPr>
        <w:t>11</w:t>
      </w:r>
      <w:r w:rsidRPr="00B864B5">
        <w:rPr>
          <w:rFonts w:cs="Times New Roman"/>
          <w:szCs w:val="24"/>
        </w:rPr>
        <w:t>, pp.208-217.</w:t>
      </w:r>
    </w:p>
    <w:p w14:paraId="36D78560" w14:textId="77777777" w:rsidR="00E45BFF" w:rsidRPr="00B864B5" w:rsidRDefault="00E45BFF" w:rsidP="000553D4">
      <w:pPr>
        <w:spacing w:before="240" w:line="480" w:lineRule="auto"/>
        <w:ind w:left="720" w:hanging="720"/>
        <w:jc w:val="both"/>
        <w:rPr>
          <w:rFonts w:cs="Times New Roman"/>
          <w:szCs w:val="24"/>
        </w:rPr>
      </w:pPr>
      <w:proofErr w:type="spellStart"/>
      <w:r w:rsidRPr="00B864B5">
        <w:rPr>
          <w:rFonts w:cs="Times New Roman"/>
          <w:szCs w:val="24"/>
        </w:rPr>
        <w:t>Kindström</w:t>
      </w:r>
      <w:proofErr w:type="spellEnd"/>
      <w:r w:rsidRPr="00B864B5">
        <w:rPr>
          <w:rFonts w:cs="Times New Roman"/>
          <w:szCs w:val="24"/>
        </w:rPr>
        <w:t xml:space="preserve">, D., </w:t>
      </w:r>
      <w:proofErr w:type="spellStart"/>
      <w:r w:rsidRPr="00B864B5">
        <w:rPr>
          <w:rFonts w:cs="Times New Roman"/>
          <w:szCs w:val="24"/>
        </w:rPr>
        <w:t>Kowalkowski</w:t>
      </w:r>
      <w:proofErr w:type="spellEnd"/>
      <w:r w:rsidRPr="00B864B5">
        <w:rPr>
          <w:rFonts w:cs="Times New Roman"/>
          <w:szCs w:val="24"/>
        </w:rPr>
        <w:t xml:space="preserve">, C. and Sandberg, E. (2013). Enabling service innovation: A dynamic capabilities approach. </w:t>
      </w:r>
      <w:r w:rsidRPr="00B864B5">
        <w:rPr>
          <w:rFonts w:cs="Times New Roman"/>
          <w:i/>
          <w:iCs/>
          <w:szCs w:val="24"/>
        </w:rPr>
        <w:t>Journal of business research</w:t>
      </w:r>
      <w:r w:rsidRPr="00B864B5">
        <w:rPr>
          <w:rFonts w:cs="Times New Roman"/>
          <w:szCs w:val="24"/>
        </w:rPr>
        <w:t xml:space="preserve">, </w:t>
      </w:r>
      <w:r w:rsidRPr="00B864B5">
        <w:rPr>
          <w:rFonts w:cs="Times New Roman"/>
          <w:i/>
          <w:iCs/>
          <w:szCs w:val="24"/>
        </w:rPr>
        <w:t>66</w:t>
      </w:r>
      <w:r w:rsidRPr="00B864B5">
        <w:rPr>
          <w:rFonts w:cs="Times New Roman"/>
          <w:szCs w:val="24"/>
        </w:rPr>
        <w:t>(8), pp.1063-1073.</w:t>
      </w:r>
    </w:p>
    <w:p w14:paraId="05247225" w14:textId="77777777" w:rsidR="00E45BFF" w:rsidRPr="00B864B5" w:rsidRDefault="00E45BFF" w:rsidP="000553D4">
      <w:pPr>
        <w:spacing w:before="240" w:line="480" w:lineRule="auto"/>
        <w:ind w:left="720" w:hanging="720"/>
        <w:jc w:val="both"/>
        <w:rPr>
          <w:rFonts w:cs="Times New Roman"/>
          <w:szCs w:val="24"/>
        </w:rPr>
      </w:pPr>
      <w:r w:rsidRPr="00B864B5">
        <w:rPr>
          <w:rFonts w:cs="Times New Roman"/>
          <w:szCs w:val="24"/>
        </w:rPr>
        <w:t xml:space="preserve">Latham, J.R. (2013). A framework for leading the transformation to performance excellence part I: CEO perspectives on forces, facilitators, and strategic leadership systems. </w:t>
      </w:r>
      <w:r w:rsidRPr="00B864B5">
        <w:rPr>
          <w:rFonts w:cs="Times New Roman"/>
          <w:i/>
          <w:iCs/>
          <w:szCs w:val="24"/>
        </w:rPr>
        <w:t>Quality Management Journal</w:t>
      </w:r>
      <w:r w:rsidRPr="00B864B5">
        <w:rPr>
          <w:rFonts w:cs="Times New Roman"/>
          <w:szCs w:val="24"/>
        </w:rPr>
        <w:t xml:space="preserve">, </w:t>
      </w:r>
      <w:r w:rsidRPr="00B864B5">
        <w:rPr>
          <w:rFonts w:cs="Times New Roman"/>
          <w:i/>
          <w:iCs/>
          <w:szCs w:val="24"/>
        </w:rPr>
        <w:t>20</w:t>
      </w:r>
      <w:r w:rsidRPr="00B864B5">
        <w:rPr>
          <w:rFonts w:cs="Times New Roman"/>
          <w:szCs w:val="24"/>
        </w:rPr>
        <w:t>(2), pp.12-33.</w:t>
      </w:r>
    </w:p>
    <w:p w14:paraId="623BA6BE" w14:textId="77777777" w:rsidR="00E45BFF" w:rsidRPr="00B864B5" w:rsidRDefault="00E45BFF" w:rsidP="000553D4">
      <w:pPr>
        <w:spacing w:before="240" w:line="480" w:lineRule="auto"/>
        <w:ind w:left="720" w:hanging="720"/>
        <w:jc w:val="both"/>
        <w:rPr>
          <w:rFonts w:cs="Times New Roman"/>
          <w:szCs w:val="24"/>
        </w:rPr>
      </w:pPr>
      <w:proofErr w:type="spellStart"/>
      <w:r w:rsidRPr="00B864B5">
        <w:rPr>
          <w:rFonts w:cs="Times New Roman"/>
          <w:szCs w:val="24"/>
        </w:rPr>
        <w:t>Massoudi</w:t>
      </w:r>
      <w:proofErr w:type="spellEnd"/>
      <w:r w:rsidRPr="00B864B5">
        <w:rPr>
          <w:rFonts w:cs="Times New Roman"/>
          <w:szCs w:val="24"/>
        </w:rPr>
        <w:t xml:space="preserve">, A., </w:t>
      </w:r>
      <w:proofErr w:type="spellStart"/>
      <w:r w:rsidRPr="00B864B5">
        <w:rPr>
          <w:rFonts w:cs="Times New Roman"/>
          <w:szCs w:val="24"/>
        </w:rPr>
        <w:t>Fontanella</w:t>
      </w:r>
      <w:proofErr w:type="spellEnd"/>
      <w:r w:rsidRPr="00B864B5">
        <w:rPr>
          <w:rFonts w:cs="Times New Roman"/>
          <w:szCs w:val="24"/>
        </w:rPr>
        <w:t xml:space="preserve">-Khan, J., and Waters, R. (2016). </w:t>
      </w:r>
      <w:proofErr w:type="spellStart"/>
      <w:r w:rsidRPr="00B864B5">
        <w:rPr>
          <w:rFonts w:cs="Times New Roman"/>
          <w:i/>
          <w:szCs w:val="24"/>
        </w:rPr>
        <w:t>SoftBank</w:t>
      </w:r>
      <w:proofErr w:type="spellEnd"/>
      <w:r w:rsidRPr="00B864B5">
        <w:rPr>
          <w:rFonts w:cs="Times New Roman"/>
          <w:i/>
          <w:szCs w:val="24"/>
        </w:rPr>
        <w:t xml:space="preserve"> to acquire UK’s Arm Holdings for £24.3bn.</w:t>
      </w:r>
      <w:r w:rsidRPr="00B864B5">
        <w:rPr>
          <w:rFonts w:cs="Times New Roman"/>
          <w:szCs w:val="24"/>
        </w:rPr>
        <w:t xml:space="preserve"> [Accessed on 27 August 2019] Available at &lt; https://www.ft.com/content/235b1af4-4c7f-11e6-8172-e39ecd3b86fc &gt;</w:t>
      </w:r>
    </w:p>
    <w:p w14:paraId="2578B4CC" w14:textId="77777777" w:rsidR="00E45BFF" w:rsidRPr="00B864B5" w:rsidRDefault="00E45BFF" w:rsidP="000553D4">
      <w:pPr>
        <w:spacing w:before="240" w:line="480" w:lineRule="auto"/>
        <w:ind w:left="720" w:hanging="720"/>
        <w:jc w:val="both"/>
        <w:rPr>
          <w:rFonts w:cs="Times New Roman"/>
          <w:szCs w:val="24"/>
        </w:rPr>
      </w:pPr>
      <w:r w:rsidRPr="00B864B5">
        <w:rPr>
          <w:rFonts w:cs="Times New Roman"/>
          <w:szCs w:val="24"/>
        </w:rPr>
        <w:t xml:space="preserve">Meyer, D. (2016). </w:t>
      </w:r>
      <w:r w:rsidRPr="00B864B5">
        <w:rPr>
          <w:rFonts w:cs="Times New Roman"/>
          <w:i/>
          <w:spacing w:val="7"/>
          <w:szCs w:val="24"/>
          <w:shd w:val="clear" w:color="auto" w:fill="FFFFFF"/>
        </w:rPr>
        <w:t xml:space="preserve">Why </w:t>
      </w:r>
      <w:proofErr w:type="spellStart"/>
      <w:r w:rsidRPr="00B864B5">
        <w:rPr>
          <w:rFonts w:cs="Times New Roman"/>
          <w:i/>
          <w:spacing w:val="7"/>
          <w:szCs w:val="24"/>
          <w:shd w:val="clear" w:color="auto" w:fill="FFFFFF"/>
        </w:rPr>
        <w:t>SoftBank</w:t>
      </w:r>
      <w:proofErr w:type="spellEnd"/>
      <w:r w:rsidRPr="00B864B5">
        <w:rPr>
          <w:rFonts w:cs="Times New Roman"/>
          <w:i/>
          <w:spacing w:val="7"/>
          <w:szCs w:val="24"/>
          <w:shd w:val="clear" w:color="auto" w:fill="FFFFFF"/>
        </w:rPr>
        <w:t xml:space="preserve"> Is Spending $32 Billion on ARM</w:t>
      </w:r>
      <w:r w:rsidRPr="00B864B5">
        <w:rPr>
          <w:rFonts w:cs="Times New Roman"/>
          <w:i/>
          <w:szCs w:val="24"/>
        </w:rPr>
        <w:t>.</w:t>
      </w:r>
      <w:r w:rsidRPr="00B864B5">
        <w:rPr>
          <w:rFonts w:cs="Times New Roman"/>
          <w:szCs w:val="24"/>
        </w:rPr>
        <w:t xml:space="preserve"> [Accessed on 27 August 2019] Available at &lt; https://fortune.com/2016/07/18/softbank-arm-iot/ &gt;</w:t>
      </w:r>
    </w:p>
    <w:p w14:paraId="22BCAD8F" w14:textId="77777777" w:rsidR="00E45BFF" w:rsidRPr="00B864B5" w:rsidRDefault="00E45BFF" w:rsidP="000553D4">
      <w:pPr>
        <w:spacing w:before="240" w:line="480" w:lineRule="auto"/>
        <w:ind w:left="720" w:hanging="720"/>
        <w:jc w:val="both"/>
        <w:rPr>
          <w:rFonts w:cs="Times New Roman"/>
          <w:szCs w:val="24"/>
        </w:rPr>
      </w:pPr>
      <w:r w:rsidRPr="00B864B5">
        <w:rPr>
          <w:rFonts w:cs="Times New Roman"/>
          <w:szCs w:val="24"/>
        </w:rPr>
        <w:lastRenderedPageBreak/>
        <w:t xml:space="preserve">Rani, N., Yadav, S.S. and Jain, P.K. (2013). Impact of corporate governance score on abnormal returns of mergers and acquisitions. </w:t>
      </w:r>
      <w:r w:rsidRPr="00B864B5">
        <w:rPr>
          <w:rFonts w:cs="Times New Roman"/>
          <w:i/>
          <w:iCs/>
          <w:szCs w:val="24"/>
        </w:rPr>
        <w:t>Procedia Economics and Finance</w:t>
      </w:r>
      <w:r w:rsidRPr="00B864B5">
        <w:rPr>
          <w:rFonts w:cs="Times New Roman"/>
          <w:szCs w:val="24"/>
        </w:rPr>
        <w:t xml:space="preserve">, </w:t>
      </w:r>
      <w:r w:rsidRPr="00B864B5">
        <w:rPr>
          <w:rFonts w:cs="Times New Roman"/>
          <w:i/>
          <w:iCs/>
          <w:szCs w:val="24"/>
        </w:rPr>
        <w:t>5</w:t>
      </w:r>
      <w:r w:rsidRPr="00B864B5">
        <w:rPr>
          <w:rFonts w:cs="Times New Roman"/>
          <w:szCs w:val="24"/>
        </w:rPr>
        <w:t>, pp.637-646.</w:t>
      </w:r>
    </w:p>
    <w:p w14:paraId="3B5B0A4F" w14:textId="77777777" w:rsidR="00E45BFF" w:rsidRPr="00B864B5" w:rsidRDefault="00E45BFF" w:rsidP="000553D4">
      <w:pPr>
        <w:spacing w:before="240" w:line="480" w:lineRule="auto"/>
        <w:ind w:left="720" w:hanging="720"/>
        <w:jc w:val="both"/>
        <w:rPr>
          <w:rFonts w:cs="Times New Roman"/>
          <w:szCs w:val="24"/>
        </w:rPr>
      </w:pPr>
      <w:proofErr w:type="spellStart"/>
      <w:r w:rsidRPr="00B864B5">
        <w:rPr>
          <w:rFonts w:cs="Times New Roman"/>
          <w:szCs w:val="24"/>
        </w:rPr>
        <w:t>SoftBank</w:t>
      </w:r>
      <w:proofErr w:type="spellEnd"/>
      <w:r w:rsidRPr="00B864B5">
        <w:rPr>
          <w:rFonts w:cs="Times New Roman"/>
          <w:szCs w:val="24"/>
        </w:rPr>
        <w:t xml:space="preserve"> (2019). </w:t>
      </w:r>
      <w:r w:rsidRPr="00B864B5">
        <w:rPr>
          <w:rFonts w:cs="Times New Roman"/>
          <w:i/>
          <w:szCs w:val="24"/>
        </w:rPr>
        <w:t>Group Structure</w:t>
      </w:r>
      <w:r w:rsidRPr="00B864B5">
        <w:rPr>
          <w:rFonts w:cs="Times New Roman"/>
          <w:szCs w:val="24"/>
        </w:rPr>
        <w:t>. [Accessed on 27 August 2019] Available at &lt; https://group.softbank/en/corp/irinfo/about/outline/ &gt;</w:t>
      </w:r>
    </w:p>
    <w:p w14:paraId="2EA75DDB" w14:textId="77777777" w:rsidR="00E45BFF" w:rsidRPr="00B864B5" w:rsidRDefault="00E45BFF" w:rsidP="000553D4">
      <w:pPr>
        <w:spacing w:before="240" w:line="480" w:lineRule="auto"/>
        <w:ind w:left="720" w:hanging="720"/>
        <w:jc w:val="both"/>
        <w:rPr>
          <w:rFonts w:cs="Times New Roman"/>
          <w:szCs w:val="24"/>
        </w:rPr>
      </w:pPr>
      <w:r w:rsidRPr="00B864B5">
        <w:rPr>
          <w:rFonts w:cs="Times New Roman"/>
          <w:szCs w:val="24"/>
        </w:rPr>
        <w:t xml:space="preserve">Statista (2019). </w:t>
      </w:r>
      <w:r w:rsidRPr="00B864B5">
        <w:rPr>
          <w:rFonts w:cs="Times New Roman"/>
          <w:bCs/>
          <w:i/>
          <w:szCs w:val="24"/>
          <w:shd w:val="clear" w:color="auto" w:fill="FFFFFF"/>
        </w:rPr>
        <w:t>Forecasted gross domestic product (GDP) growth in the United Kingdom (UK) from 2019 to 2023, by institution</w:t>
      </w:r>
      <w:r w:rsidRPr="00B864B5">
        <w:rPr>
          <w:rFonts w:cs="Times New Roman"/>
          <w:szCs w:val="24"/>
        </w:rPr>
        <w:t>. [Accessed on 27 August 2019] Available at &lt; https://www.statista.com/statistics/375195/gdp-growth-forecast-comparison-uk/ &gt;</w:t>
      </w:r>
    </w:p>
    <w:p w14:paraId="65C85646" w14:textId="77777777" w:rsidR="00E45BFF" w:rsidRPr="00B864B5" w:rsidRDefault="00E45BFF" w:rsidP="000553D4">
      <w:pPr>
        <w:spacing w:before="240" w:line="480" w:lineRule="auto"/>
        <w:ind w:left="720" w:hanging="720"/>
        <w:jc w:val="both"/>
        <w:rPr>
          <w:rFonts w:cs="Times New Roman"/>
          <w:szCs w:val="24"/>
        </w:rPr>
      </w:pPr>
      <w:r w:rsidRPr="00B864B5">
        <w:rPr>
          <w:rFonts w:cs="Times New Roman"/>
          <w:szCs w:val="24"/>
        </w:rPr>
        <w:t xml:space="preserve">Vogel, R. and </w:t>
      </w:r>
      <w:proofErr w:type="spellStart"/>
      <w:r w:rsidRPr="00B864B5">
        <w:rPr>
          <w:rFonts w:cs="Times New Roman"/>
          <w:szCs w:val="24"/>
        </w:rPr>
        <w:t>Güttel</w:t>
      </w:r>
      <w:proofErr w:type="spellEnd"/>
      <w:r w:rsidRPr="00B864B5">
        <w:rPr>
          <w:rFonts w:cs="Times New Roman"/>
          <w:szCs w:val="24"/>
        </w:rPr>
        <w:t>, W.H. (2013). The dynamic capability view in strategic management: A bibliometric review. </w:t>
      </w:r>
      <w:r w:rsidRPr="00B864B5">
        <w:rPr>
          <w:rFonts w:cs="Times New Roman"/>
          <w:i/>
          <w:iCs/>
          <w:szCs w:val="24"/>
        </w:rPr>
        <w:t>International Journal of Management Reviews</w:t>
      </w:r>
      <w:r w:rsidRPr="00B864B5">
        <w:rPr>
          <w:rFonts w:cs="Times New Roman"/>
          <w:szCs w:val="24"/>
        </w:rPr>
        <w:t>, </w:t>
      </w:r>
      <w:r w:rsidRPr="00B864B5">
        <w:rPr>
          <w:rFonts w:cs="Times New Roman"/>
          <w:i/>
          <w:iCs/>
          <w:szCs w:val="24"/>
        </w:rPr>
        <w:t>15</w:t>
      </w:r>
      <w:r w:rsidRPr="00B864B5">
        <w:rPr>
          <w:rFonts w:cs="Times New Roman"/>
          <w:szCs w:val="24"/>
        </w:rPr>
        <w:t xml:space="preserve">(4), pp.426-446. </w:t>
      </w:r>
    </w:p>
    <w:p w14:paraId="51A2B2B7" w14:textId="77777777" w:rsidR="00E45BFF" w:rsidRPr="00B864B5" w:rsidRDefault="00E45BFF" w:rsidP="000553D4">
      <w:pPr>
        <w:spacing w:before="240" w:line="480" w:lineRule="auto"/>
        <w:ind w:left="720" w:hanging="720"/>
        <w:jc w:val="both"/>
        <w:rPr>
          <w:rFonts w:cs="Times New Roman"/>
          <w:szCs w:val="24"/>
        </w:rPr>
      </w:pPr>
      <w:r w:rsidRPr="00B864B5">
        <w:rPr>
          <w:rFonts w:cs="Times New Roman"/>
          <w:szCs w:val="24"/>
        </w:rPr>
        <w:t xml:space="preserve">Warren, T. (2016). </w:t>
      </w:r>
      <w:proofErr w:type="spellStart"/>
      <w:r w:rsidRPr="00B864B5">
        <w:rPr>
          <w:rFonts w:cs="Times New Roman"/>
          <w:bCs/>
          <w:i/>
          <w:szCs w:val="24"/>
          <w:shd w:val="clear" w:color="auto" w:fill="FFFFFF"/>
        </w:rPr>
        <w:t>SoftBank</w:t>
      </w:r>
      <w:proofErr w:type="spellEnd"/>
      <w:r w:rsidRPr="00B864B5">
        <w:rPr>
          <w:rFonts w:cs="Times New Roman"/>
          <w:bCs/>
          <w:i/>
          <w:szCs w:val="24"/>
          <w:shd w:val="clear" w:color="auto" w:fill="FFFFFF"/>
        </w:rPr>
        <w:t xml:space="preserve"> completes $31 billion acquisition of ARM</w:t>
      </w:r>
      <w:r w:rsidRPr="00B864B5">
        <w:rPr>
          <w:rFonts w:cs="Times New Roman"/>
          <w:szCs w:val="24"/>
        </w:rPr>
        <w:t>. [Accessed on 27 August 2019] Available at &lt; https://www.theverge.com/2016/9/5/12798302/softbank-arm-acquisition-complete &gt;</w:t>
      </w:r>
    </w:p>
    <w:p w14:paraId="69AEF6E9" w14:textId="77777777" w:rsidR="00E45BFF" w:rsidRPr="00B864B5" w:rsidRDefault="00E45BFF" w:rsidP="000553D4">
      <w:pPr>
        <w:spacing w:before="240" w:line="480" w:lineRule="auto"/>
        <w:ind w:left="720" w:hanging="720"/>
        <w:jc w:val="both"/>
        <w:rPr>
          <w:rFonts w:cs="Times New Roman"/>
          <w:szCs w:val="24"/>
          <w:shd w:val="clear" w:color="auto" w:fill="FFFFFF"/>
        </w:rPr>
      </w:pPr>
      <w:r w:rsidRPr="00B864B5">
        <w:rPr>
          <w:rFonts w:cs="Times New Roman"/>
          <w:szCs w:val="24"/>
          <w:shd w:val="clear" w:color="auto" w:fill="FFFFFF"/>
        </w:rPr>
        <w:t xml:space="preserve">Zheng, N., Wei, Y., Zhang, Y. and Yang, J. (2016). In search of strategic assets through cross-border merger and acquisitions: Evidence from Chinese multinational enterprises in developed economies. </w:t>
      </w:r>
      <w:r w:rsidRPr="00B864B5">
        <w:rPr>
          <w:rFonts w:cs="Times New Roman"/>
          <w:i/>
          <w:iCs/>
          <w:szCs w:val="24"/>
        </w:rPr>
        <w:t>International Business Review</w:t>
      </w:r>
      <w:r w:rsidRPr="00B864B5">
        <w:rPr>
          <w:rFonts w:cs="Times New Roman"/>
          <w:szCs w:val="24"/>
          <w:shd w:val="clear" w:color="auto" w:fill="FFFFFF"/>
        </w:rPr>
        <w:t xml:space="preserve">, </w:t>
      </w:r>
      <w:r w:rsidRPr="00B864B5">
        <w:rPr>
          <w:rFonts w:cs="Times New Roman"/>
          <w:i/>
          <w:iCs/>
          <w:szCs w:val="24"/>
        </w:rPr>
        <w:t>25</w:t>
      </w:r>
      <w:r w:rsidRPr="00B864B5">
        <w:rPr>
          <w:rFonts w:cs="Times New Roman"/>
          <w:szCs w:val="24"/>
          <w:shd w:val="clear" w:color="auto" w:fill="FFFFFF"/>
        </w:rPr>
        <w:t>(1), pp.177-186.</w:t>
      </w:r>
    </w:p>
    <w:p w14:paraId="78434014" w14:textId="77777777" w:rsidR="00F44EB4" w:rsidRPr="00B864B5" w:rsidRDefault="00F44EB4" w:rsidP="000553D4">
      <w:pPr>
        <w:spacing w:before="240" w:line="480" w:lineRule="auto"/>
        <w:rPr>
          <w:rFonts w:cs="Times New Roman"/>
          <w:szCs w:val="24"/>
        </w:rPr>
      </w:pPr>
    </w:p>
    <w:sectPr w:rsidR="00F44EB4" w:rsidRPr="00B864B5" w:rsidSect="006021B6">
      <w:headerReference w:type="default" r:id="rId12"/>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52FF7D" w14:textId="77777777" w:rsidR="00D3078C" w:rsidRDefault="00D3078C" w:rsidP="006021B6">
      <w:pPr>
        <w:spacing w:after="0" w:line="240" w:lineRule="auto"/>
      </w:pPr>
      <w:r>
        <w:separator/>
      </w:r>
    </w:p>
  </w:endnote>
  <w:endnote w:type="continuationSeparator" w:id="0">
    <w:p w14:paraId="54715410" w14:textId="77777777" w:rsidR="00D3078C" w:rsidRDefault="00D3078C" w:rsidP="00602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A07E08" w14:textId="77777777" w:rsidR="00D3078C" w:rsidRDefault="00D3078C" w:rsidP="006021B6">
      <w:pPr>
        <w:spacing w:after="0" w:line="240" w:lineRule="auto"/>
      </w:pPr>
      <w:r>
        <w:separator/>
      </w:r>
    </w:p>
  </w:footnote>
  <w:footnote w:type="continuationSeparator" w:id="0">
    <w:p w14:paraId="6917C670" w14:textId="77777777" w:rsidR="00D3078C" w:rsidRDefault="00D3078C" w:rsidP="006021B6">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56658431"/>
      <w:docPartObj>
        <w:docPartGallery w:val="Page Numbers (Top of Page)"/>
        <w:docPartUnique/>
      </w:docPartObj>
    </w:sdtPr>
    <w:sdtEndPr>
      <w:rPr>
        <w:noProof/>
      </w:rPr>
    </w:sdtEndPr>
    <w:sdtContent>
      <w:p w14:paraId="0B34A511" w14:textId="77777777" w:rsidR="006021B6" w:rsidRDefault="006021B6">
        <w:pPr>
          <w:pStyle w:val="Header"/>
          <w:jc w:val="right"/>
        </w:pPr>
        <w:r>
          <w:fldChar w:fldCharType="begin"/>
        </w:r>
        <w:r>
          <w:instrText xml:space="preserve"> PAGE   \* MERGEFORMAT </w:instrText>
        </w:r>
        <w:r>
          <w:fldChar w:fldCharType="separate"/>
        </w:r>
        <w:r w:rsidR="00683E52">
          <w:rPr>
            <w:noProof/>
          </w:rPr>
          <w:t>2</w:t>
        </w:r>
        <w:r>
          <w:rPr>
            <w:noProof/>
          </w:rPr>
          <w:fldChar w:fldCharType="end"/>
        </w:r>
      </w:p>
    </w:sdtContent>
  </w:sdt>
  <w:p w14:paraId="7DAD2974" w14:textId="77777777" w:rsidR="006021B6" w:rsidRDefault="006021B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CF731B2"/>
    <w:multiLevelType w:val="hybridMultilevel"/>
    <w:tmpl w:val="21181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1216A14"/>
    <w:multiLevelType w:val="hybridMultilevel"/>
    <w:tmpl w:val="57642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172277C"/>
    <w:multiLevelType w:val="hybridMultilevel"/>
    <w:tmpl w:val="D6D06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4E155A4"/>
    <w:multiLevelType w:val="hybridMultilevel"/>
    <w:tmpl w:val="3F3C4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E286AA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nsid w:val="6259439C"/>
    <w:multiLevelType w:val="hybridMultilevel"/>
    <w:tmpl w:val="0C521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9BD4005"/>
    <w:multiLevelType w:val="hybridMultilevel"/>
    <w:tmpl w:val="77BCD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5"/>
  </w:num>
  <w:num w:numId="5">
    <w:abstractNumId w:val="6"/>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DQ2MzA2NDKwNDIHspR0lIJTi4sz8/NACkxqATvNIawsAAAA"/>
  </w:docVars>
  <w:rsids>
    <w:rsidRoot w:val="00B371E6"/>
    <w:rsid w:val="0001020C"/>
    <w:rsid w:val="0001661B"/>
    <w:rsid w:val="0003251B"/>
    <w:rsid w:val="00037B96"/>
    <w:rsid w:val="000420C6"/>
    <w:rsid w:val="00046D29"/>
    <w:rsid w:val="0005088D"/>
    <w:rsid w:val="000553D4"/>
    <w:rsid w:val="00062150"/>
    <w:rsid w:val="00087B47"/>
    <w:rsid w:val="00095FAF"/>
    <w:rsid w:val="000A754C"/>
    <w:rsid w:val="000D2331"/>
    <w:rsid w:val="000F3B7D"/>
    <w:rsid w:val="00115E31"/>
    <w:rsid w:val="001330E0"/>
    <w:rsid w:val="00134A11"/>
    <w:rsid w:val="00171BC9"/>
    <w:rsid w:val="00171E6F"/>
    <w:rsid w:val="00177132"/>
    <w:rsid w:val="00181CBF"/>
    <w:rsid w:val="001830E9"/>
    <w:rsid w:val="00194D0C"/>
    <w:rsid w:val="001A43B3"/>
    <w:rsid w:val="001B4849"/>
    <w:rsid w:val="001C038D"/>
    <w:rsid w:val="001C48EA"/>
    <w:rsid w:val="001C4DD5"/>
    <w:rsid w:val="001D3AC9"/>
    <w:rsid w:val="001D70F9"/>
    <w:rsid w:val="001E707D"/>
    <w:rsid w:val="00211C81"/>
    <w:rsid w:val="002139D2"/>
    <w:rsid w:val="00230727"/>
    <w:rsid w:val="00246CF2"/>
    <w:rsid w:val="0025032D"/>
    <w:rsid w:val="00252F4D"/>
    <w:rsid w:val="00265D99"/>
    <w:rsid w:val="002844A7"/>
    <w:rsid w:val="002A1D03"/>
    <w:rsid w:val="002A4A9F"/>
    <w:rsid w:val="002C3D56"/>
    <w:rsid w:val="002D5F16"/>
    <w:rsid w:val="002F0EA0"/>
    <w:rsid w:val="003015C2"/>
    <w:rsid w:val="00305EE8"/>
    <w:rsid w:val="00306C45"/>
    <w:rsid w:val="00320DF6"/>
    <w:rsid w:val="00326320"/>
    <w:rsid w:val="00326CCB"/>
    <w:rsid w:val="003359CA"/>
    <w:rsid w:val="0035177F"/>
    <w:rsid w:val="00357446"/>
    <w:rsid w:val="00363437"/>
    <w:rsid w:val="003706DE"/>
    <w:rsid w:val="00377289"/>
    <w:rsid w:val="00383700"/>
    <w:rsid w:val="003A5BAD"/>
    <w:rsid w:val="003B0366"/>
    <w:rsid w:val="003D5449"/>
    <w:rsid w:val="003D696B"/>
    <w:rsid w:val="003E139A"/>
    <w:rsid w:val="003F282E"/>
    <w:rsid w:val="003F49CB"/>
    <w:rsid w:val="003F5E1E"/>
    <w:rsid w:val="00423D14"/>
    <w:rsid w:val="00430883"/>
    <w:rsid w:val="00435B69"/>
    <w:rsid w:val="004552BE"/>
    <w:rsid w:val="00471F23"/>
    <w:rsid w:val="00495564"/>
    <w:rsid w:val="004A73C4"/>
    <w:rsid w:val="004B19F3"/>
    <w:rsid w:val="004D2BA6"/>
    <w:rsid w:val="004D651A"/>
    <w:rsid w:val="004E4491"/>
    <w:rsid w:val="004E4B42"/>
    <w:rsid w:val="004E634F"/>
    <w:rsid w:val="004F347A"/>
    <w:rsid w:val="004F7695"/>
    <w:rsid w:val="00500919"/>
    <w:rsid w:val="00501E25"/>
    <w:rsid w:val="00525D1D"/>
    <w:rsid w:val="00526644"/>
    <w:rsid w:val="0053403C"/>
    <w:rsid w:val="0053581E"/>
    <w:rsid w:val="00537638"/>
    <w:rsid w:val="00543850"/>
    <w:rsid w:val="005517B2"/>
    <w:rsid w:val="005575DD"/>
    <w:rsid w:val="00557BFA"/>
    <w:rsid w:val="005651ED"/>
    <w:rsid w:val="00582111"/>
    <w:rsid w:val="005A0C29"/>
    <w:rsid w:val="005B0A95"/>
    <w:rsid w:val="005B1922"/>
    <w:rsid w:val="005B2AA6"/>
    <w:rsid w:val="005B47F8"/>
    <w:rsid w:val="005B52B5"/>
    <w:rsid w:val="005C3F87"/>
    <w:rsid w:val="005D57E4"/>
    <w:rsid w:val="006021B6"/>
    <w:rsid w:val="00613C46"/>
    <w:rsid w:val="0063580B"/>
    <w:rsid w:val="00662D57"/>
    <w:rsid w:val="006708F2"/>
    <w:rsid w:val="00682A7E"/>
    <w:rsid w:val="00683E52"/>
    <w:rsid w:val="0069551D"/>
    <w:rsid w:val="006A4787"/>
    <w:rsid w:val="006A688F"/>
    <w:rsid w:val="006A75AA"/>
    <w:rsid w:val="006A7D2C"/>
    <w:rsid w:val="006A7FCF"/>
    <w:rsid w:val="006B6624"/>
    <w:rsid w:val="006B67FB"/>
    <w:rsid w:val="006E2673"/>
    <w:rsid w:val="006F25D9"/>
    <w:rsid w:val="006F2B22"/>
    <w:rsid w:val="0070179B"/>
    <w:rsid w:val="00710A81"/>
    <w:rsid w:val="00720FC2"/>
    <w:rsid w:val="00722513"/>
    <w:rsid w:val="0072766C"/>
    <w:rsid w:val="0073239F"/>
    <w:rsid w:val="007423E0"/>
    <w:rsid w:val="00745383"/>
    <w:rsid w:val="00753F0C"/>
    <w:rsid w:val="007636D9"/>
    <w:rsid w:val="007659E7"/>
    <w:rsid w:val="007804D7"/>
    <w:rsid w:val="00791444"/>
    <w:rsid w:val="007959FD"/>
    <w:rsid w:val="007A4FD2"/>
    <w:rsid w:val="007A66E1"/>
    <w:rsid w:val="007A6E84"/>
    <w:rsid w:val="007B10FA"/>
    <w:rsid w:val="007B74CE"/>
    <w:rsid w:val="007E0B01"/>
    <w:rsid w:val="007F36DA"/>
    <w:rsid w:val="00804246"/>
    <w:rsid w:val="008326B7"/>
    <w:rsid w:val="008567EB"/>
    <w:rsid w:val="00872A4F"/>
    <w:rsid w:val="00872EAC"/>
    <w:rsid w:val="00873F0E"/>
    <w:rsid w:val="008A66C8"/>
    <w:rsid w:val="008A79CE"/>
    <w:rsid w:val="008B603C"/>
    <w:rsid w:val="008C18C8"/>
    <w:rsid w:val="008C4A55"/>
    <w:rsid w:val="008E1FB6"/>
    <w:rsid w:val="008F6E7B"/>
    <w:rsid w:val="00914330"/>
    <w:rsid w:val="0092756F"/>
    <w:rsid w:val="00942AC8"/>
    <w:rsid w:val="00944771"/>
    <w:rsid w:val="0099464E"/>
    <w:rsid w:val="00994B44"/>
    <w:rsid w:val="00996603"/>
    <w:rsid w:val="009C291F"/>
    <w:rsid w:val="009C626C"/>
    <w:rsid w:val="009D5C1F"/>
    <w:rsid w:val="009E11F4"/>
    <w:rsid w:val="009E7AAF"/>
    <w:rsid w:val="00A0642C"/>
    <w:rsid w:val="00A26B1C"/>
    <w:rsid w:val="00A41CD4"/>
    <w:rsid w:val="00A50A92"/>
    <w:rsid w:val="00A5643C"/>
    <w:rsid w:val="00A6086F"/>
    <w:rsid w:val="00A85435"/>
    <w:rsid w:val="00A9257C"/>
    <w:rsid w:val="00AC1F1D"/>
    <w:rsid w:val="00AD257B"/>
    <w:rsid w:val="00AD34EC"/>
    <w:rsid w:val="00AD477D"/>
    <w:rsid w:val="00B00014"/>
    <w:rsid w:val="00B07737"/>
    <w:rsid w:val="00B20F81"/>
    <w:rsid w:val="00B24ADC"/>
    <w:rsid w:val="00B371E6"/>
    <w:rsid w:val="00B864B5"/>
    <w:rsid w:val="00B8665D"/>
    <w:rsid w:val="00BB7204"/>
    <w:rsid w:val="00BB72B0"/>
    <w:rsid w:val="00BC6112"/>
    <w:rsid w:val="00BC6EE6"/>
    <w:rsid w:val="00BC7850"/>
    <w:rsid w:val="00BE082C"/>
    <w:rsid w:val="00BE3874"/>
    <w:rsid w:val="00BE6B8B"/>
    <w:rsid w:val="00C10F41"/>
    <w:rsid w:val="00C120E2"/>
    <w:rsid w:val="00C32E74"/>
    <w:rsid w:val="00C46082"/>
    <w:rsid w:val="00C77151"/>
    <w:rsid w:val="00C90544"/>
    <w:rsid w:val="00C91E48"/>
    <w:rsid w:val="00C92F6F"/>
    <w:rsid w:val="00C93AC0"/>
    <w:rsid w:val="00C977AF"/>
    <w:rsid w:val="00CB268A"/>
    <w:rsid w:val="00CB2982"/>
    <w:rsid w:val="00CD6FB9"/>
    <w:rsid w:val="00D1390A"/>
    <w:rsid w:val="00D3067A"/>
    <w:rsid w:val="00D3078C"/>
    <w:rsid w:val="00D3323B"/>
    <w:rsid w:val="00D6460D"/>
    <w:rsid w:val="00D723BD"/>
    <w:rsid w:val="00D74C3A"/>
    <w:rsid w:val="00D76001"/>
    <w:rsid w:val="00D81060"/>
    <w:rsid w:val="00DA5B73"/>
    <w:rsid w:val="00DA5BDF"/>
    <w:rsid w:val="00DB4A8F"/>
    <w:rsid w:val="00DB63A4"/>
    <w:rsid w:val="00DC2B8C"/>
    <w:rsid w:val="00DD28D7"/>
    <w:rsid w:val="00DD3B24"/>
    <w:rsid w:val="00E13877"/>
    <w:rsid w:val="00E23A84"/>
    <w:rsid w:val="00E25626"/>
    <w:rsid w:val="00E337A5"/>
    <w:rsid w:val="00E34F10"/>
    <w:rsid w:val="00E37C04"/>
    <w:rsid w:val="00E45BFF"/>
    <w:rsid w:val="00E55D57"/>
    <w:rsid w:val="00E56028"/>
    <w:rsid w:val="00E56E6C"/>
    <w:rsid w:val="00E57334"/>
    <w:rsid w:val="00E61994"/>
    <w:rsid w:val="00E62E72"/>
    <w:rsid w:val="00E6511B"/>
    <w:rsid w:val="00E94321"/>
    <w:rsid w:val="00EA5E2B"/>
    <w:rsid w:val="00EB4041"/>
    <w:rsid w:val="00EB5858"/>
    <w:rsid w:val="00EC1EF1"/>
    <w:rsid w:val="00EC4693"/>
    <w:rsid w:val="00EC6F26"/>
    <w:rsid w:val="00ED0B06"/>
    <w:rsid w:val="00ED226E"/>
    <w:rsid w:val="00ED69BA"/>
    <w:rsid w:val="00EE177E"/>
    <w:rsid w:val="00EF552D"/>
    <w:rsid w:val="00F11282"/>
    <w:rsid w:val="00F12C75"/>
    <w:rsid w:val="00F22A6E"/>
    <w:rsid w:val="00F27838"/>
    <w:rsid w:val="00F308E9"/>
    <w:rsid w:val="00F40EF6"/>
    <w:rsid w:val="00F419F6"/>
    <w:rsid w:val="00F41A14"/>
    <w:rsid w:val="00F44A1A"/>
    <w:rsid w:val="00F44EB4"/>
    <w:rsid w:val="00F5105A"/>
    <w:rsid w:val="00F5677F"/>
    <w:rsid w:val="00F63874"/>
    <w:rsid w:val="00F659F0"/>
    <w:rsid w:val="00F732C5"/>
    <w:rsid w:val="00F90E27"/>
    <w:rsid w:val="00FA188B"/>
    <w:rsid w:val="00FA7CEA"/>
    <w:rsid w:val="00FB0467"/>
    <w:rsid w:val="00FC02B8"/>
    <w:rsid w:val="00FC47C2"/>
    <w:rsid w:val="00FE219C"/>
    <w:rsid w:val="00FE2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C83C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01E25"/>
    <w:rPr>
      <w:rFonts w:ascii="Times New Roman" w:hAnsi="Times New Roman"/>
      <w:sz w:val="24"/>
    </w:rPr>
  </w:style>
  <w:style w:type="paragraph" w:styleId="Heading1">
    <w:name w:val="heading 1"/>
    <w:basedOn w:val="Normal"/>
    <w:link w:val="Heading1Char"/>
    <w:uiPriority w:val="9"/>
    <w:qFormat/>
    <w:rsid w:val="003A5BAD"/>
    <w:pPr>
      <w:numPr>
        <w:numId w:val="1"/>
      </w:numPr>
      <w:spacing w:before="100" w:beforeAutospacing="1" w:after="100" w:afterAutospacing="1" w:line="240" w:lineRule="auto"/>
      <w:outlineLvl w:val="0"/>
    </w:pPr>
    <w:rPr>
      <w:rFonts w:eastAsia="Times New Roman" w:cs="Times New Roman"/>
      <w:b/>
      <w:bCs/>
      <w:kern w:val="36"/>
      <w:szCs w:val="48"/>
      <w:lang w:eastAsia="en-GB"/>
    </w:rPr>
  </w:style>
  <w:style w:type="paragraph" w:styleId="Heading2">
    <w:name w:val="heading 2"/>
    <w:basedOn w:val="Normal"/>
    <w:link w:val="Heading2Char"/>
    <w:uiPriority w:val="9"/>
    <w:qFormat/>
    <w:rsid w:val="006F2B22"/>
    <w:pPr>
      <w:numPr>
        <w:ilvl w:val="1"/>
        <w:numId w:val="1"/>
      </w:numPr>
      <w:spacing w:before="100" w:beforeAutospacing="1" w:after="100" w:afterAutospacing="1" w:line="240" w:lineRule="auto"/>
      <w:outlineLvl w:val="1"/>
    </w:pPr>
    <w:rPr>
      <w:rFonts w:eastAsia="Times New Roman" w:cs="Times New Roman"/>
      <w:b/>
      <w:bCs/>
      <w:sz w:val="28"/>
      <w:szCs w:val="36"/>
      <w:lang w:eastAsia="en-GB"/>
    </w:rPr>
  </w:style>
  <w:style w:type="paragraph" w:styleId="Heading3">
    <w:name w:val="heading 3"/>
    <w:basedOn w:val="Normal"/>
    <w:link w:val="Heading3Char"/>
    <w:uiPriority w:val="9"/>
    <w:qFormat/>
    <w:rsid w:val="006F2B22"/>
    <w:pPr>
      <w:numPr>
        <w:ilvl w:val="2"/>
        <w:numId w:val="1"/>
      </w:numPr>
      <w:spacing w:before="100" w:beforeAutospacing="1" w:after="100" w:afterAutospacing="1" w:line="240" w:lineRule="auto"/>
      <w:outlineLvl w:val="2"/>
    </w:pPr>
    <w:rPr>
      <w:rFonts w:eastAsia="Times New Roman" w:cs="Times New Roman"/>
      <w:b/>
      <w:bCs/>
      <w:sz w:val="26"/>
      <w:szCs w:val="27"/>
      <w:lang w:eastAsia="en-GB"/>
    </w:rPr>
  </w:style>
  <w:style w:type="paragraph" w:styleId="Heading4">
    <w:name w:val="heading 4"/>
    <w:basedOn w:val="Normal"/>
    <w:next w:val="Normal"/>
    <w:link w:val="Heading4Char"/>
    <w:uiPriority w:val="9"/>
    <w:unhideWhenUsed/>
    <w:qFormat/>
    <w:rsid w:val="00543850"/>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543850"/>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43850"/>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43850"/>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4385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4385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5BAD"/>
    <w:rPr>
      <w:rFonts w:ascii="Times New Roman" w:eastAsia="Times New Roman" w:hAnsi="Times New Roman" w:cs="Times New Roman"/>
      <w:b/>
      <w:bCs/>
      <w:kern w:val="36"/>
      <w:sz w:val="24"/>
      <w:szCs w:val="48"/>
      <w:lang w:eastAsia="en-GB"/>
    </w:rPr>
  </w:style>
  <w:style w:type="character" w:customStyle="1" w:styleId="Heading2Char">
    <w:name w:val="Heading 2 Char"/>
    <w:basedOn w:val="DefaultParagraphFont"/>
    <w:link w:val="Heading2"/>
    <w:uiPriority w:val="9"/>
    <w:rsid w:val="006F2B22"/>
    <w:rPr>
      <w:rFonts w:ascii="Times New Roman" w:eastAsia="Times New Roman" w:hAnsi="Times New Roman" w:cs="Times New Roman"/>
      <w:b/>
      <w:bCs/>
      <w:sz w:val="28"/>
      <w:szCs w:val="36"/>
      <w:lang w:eastAsia="en-GB"/>
    </w:rPr>
  </w:style>
  <w:style w:type="character" w:customStyle="1" w:styleId="Heading3Char">
    <w:name w:val="Heading 3 Char"/>
    <w:basedOn w:val="DefaultParagraphFont"/>
    <w:link w:val="Heading3"/>
    <w:uiPriority w:val="9"/>
    <w:rsid w:val="006F2B22"/>
    <w:rPr>
      <w:rFonts w:ascii="Times New Roman" w:eastAsia="Times New Roman" w:hAnsi="Times New Roman" w:cs="Times New Roman"/>
      <w:b/>
      <w:bCs/>
      <w:sz w:val="26"/>
      <w:szCs w:val="27"/>
      <w:lang w:eastAsia="en-GB"/>
    </w:rPr>
  </w:style>
  <w:style w:type="character" w:customStyle="1" w:styleId="Heading4Char">
    <w:name w:val="Heading 4 Char"/>
    <w:basedOn w:val="DefaultParagraphFont"/>
    <w:link w:val="Heading4"/>
    <w:uiPriority w:val="9"/>
    <w:rsid w:val="00543850"/>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rsid w:val="00543850"/>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543850"/>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543850"/>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54385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43850"/>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26644"/>
    <w:pPr>
      <w:keepNext/>
      <w:keepLines/>
      <w:numPr>
        <w:numId w:val="0"/>
      </w:numPr>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Cs w:val="32"/>
      <w:lang w:val="en-US" w:eastAsia="en-US"/>
    </w:rPr>
  </w:style>
  <w:style w:type="paragraph" w:styleId="TOC1">
    <w:name w:val="toc 1"/>
    <w:basedOn w:val="Normal"/>
    <w:next w:val="Normal"/>
    <w:autoRedefine/>
    <w:uiPriority w:val="39"/>
    <w:unhideWhenUsed/>
    <w:rsid w:val="00526644"/>
    <w:pPr>
      <w:spacing w:after="100"/>
    </w:pPr>
  </w:style>
  <w:style w:type="paragraph" w:styleId="TOC2">
    <w:name w:val="toc 2"/>
    <w:basedOn w:val="Normal"/>
    <w:next w:val="Normal"/>
    <w:autoRedefine/>
    <w:uiPriority w:val="39"/>
    <w:unhideWhenUsed/>
    <w:rsid w:val="00526644"/>
    <w:pPr>
      <w:spacing w:after="100"/>
      <w:ind w:left="240"/>
    </w:pPr>
  </w:style>
  <w:style w:type="paragraph" w:styleId="TOC3">
    <w:name w:val="toc 3"/>
    <w:basedOn w:val="Normal"/>
    <w:next w:val="Normal"/>
    <w:autoRedefine/>
    <w:uiPriority w:val="39"/>
    <w:unhideWhenUsed/>
    <w:rsid w:val="00526644"/>
    <w:pPr>
      <w:spacing w:after="100"/>
      <w:ind w:left="480"/>
    </w:pPr>
  </w:style>
  <w:style w:type="character" w:styleId="Hyperlink">
    <w:name w:val="Hyperlink"/>
    <w:basedOn w:val="DefaultParagraphFont"/>
    <w:uiPriority w:val="99"/>
    <w:unhideWhenUsed/>
    <w:rsid w:val="00526644"/>
    <w:rPr>
      <w:color w:val="0563C1" w:themeColor="hyperlink"/>
      <w:u w:val="single"/>
    </w:rPr>
  </w:style>
  <w:style w:type="table" w:styleId="TableGrid">
    <w:name w:val="Table Grid"/>
    <w:basedOn w:val="TableNormal"/>
    <w:uiPriority w:val="39"/>
    <w:rsid w:val="00BB720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F49CB"/>
    <w:pPr>
      <w:ind w:left="720"/>
      <w:contextualSpacing/>
    </w:pPr>
  </w:style>
  <w:style w:type="paragraph" w:styleId="Caption">
    <w:name w:val="caption"/>
    <w:basedOn w:val="Normal"/>
    <w:next w:val="Normal"/>
    <w:uiPriority w:val="35"/>
    <w:unhideWhenUsed/>
    <w:qFormat/>
    <w:rsid w:val="0053581E"/>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3A5B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5BAD"/>
    <w:rPr>
      <w:rFonts w:ascii="Tahoma" w:hAnsi="Tahoma" w:cs="Tahoma"/>
      <w:sz w:val="16"/>
      <w:szCs w:val="16"/>
    </w:rPr>
  </w:style>
  <w:style w:type="paragraph" w:styleId="Header">
    <w:name w:val="header"/>
    <w:basedOn w:val="Normal"/>
    <w:link w:val="HeaderChar"/>
    <w:uiPriority w:val="99"/>
    <w:unhideWhenUsed/>
    <w:rsid w:val="006021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21B6"/>
    <w:rPr>
      <w:rFonts w:ascii="Times New Roman" w:hAnsi="Times New Roman"/>
      <w:sz w:val="24"/>
    </w:rPr>
  </w:style>
  <w:style w:type="paragraph" w:styleId="Footer">
    <w:name w:val="footer"/>
    <w:basedOn w:val="Normal"/>
    <w:link w:val="FooterChar"/>
    <w:uiPriority w:val="99"/>
    <w:unhideWhenUsed/>
    <w:rsid w:val="006021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1B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16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E17C99-8117-A440-92B9-6258D7456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708</TotalTime>
  <Pages>22</Pages>
  <Words>4681</Words>
  <Characters>26688</Characters>
  <Application>Microsoft Macintosh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Kowsh Ahmed</cp:lastModifiedBy>
  <cp:revision>248</cp:revision>
  <dcterms:created xsi:type="dcterms:W3CDTF">2019-08-27T06:18:00Z</dcterms:created>
  <dcterms:modified xsi:type="dcterms:W3CDTF">2019-09-13T23:55:00Z</dcterms:modified>
</cp:coreProperties>
</file>