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EDC83" w14:textId="77777777" w:rsidR="00317741" w:rsidRDefault="00317741" w:rsidP="00FB3822">
      <w:pPr>
        <w:jc w:val="both"/>
        <w:rPr>
          <w:rFonts w:ascii="Arial" w:hAnsi="Arial" w:cs="Arial"/>
          <w:b/>
          <w:bCs/>
        </w:rPr>
      </w:pPr>
    </w:p>
    <w:p w14:paraId="3712C6D4" w14:textId="23C81128" w:rsidR="00317741" w:rsidRDefault="00E8337C" w:rsidP="00E8337C">
      <w:pPr>
        <w:jc w:val="center"/>
        <w:rPr>
          <w:rFonts w:ascii="Arial" w:hAnsi="Arial" w:cs="Arial"/>
        </w:rPr>
      </w:pPr>
      <w:r>
        <w:rPr>
          <w:noProof/>
        </w:rPr>
        <w:drawing>
          <wp:inline distT="0" distB="0" distL="0" distR="0" wp14:anchorId="3BBFEF38" wp14:editId="4D491CDF">
            <wp:extent cx="1101470" cy="965835"/>
            <wp:effectExtent l="0" t="0" r="381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6216" cy="969996"/>
                    </a:xfrm>
                    <a:prstGeom prst="rect">
                      <a:avLst/>
                    </a:prstGeom>
                    <a:noFill/>
                  </pic:spPr>
                </pic:pic>
              </a:graphicData>
            </a:graphic>
          </wp:inline>
        </w:drawing>
      </w:r>
    </w:p>
    <w:p w14:paraId="4D46FA48" w14:textId="36FC7253" w:rsidR="00E8337C" w:rsidRDefault="00E8337C" w:rsidP="00E8337C">
      <w:pPr>
        <w:jc w:val="center"/>
        <w:rPr>
          <w:rFonts w:ascii="Arial" w:hAnsi="Arial" w:cs="Arial"/>
        </w:rPr>
      </w:pPr>
    </w:p>
    <w:p w14:paraId="0DBAAFA6" w14:textId="4DF13072" w:rsidR="00E8337C" w:rsidRDefault="00E8337C" w:rsidP="00E8337C">
      <w:pPr>
        <w:jc w:val="center"/>
        <w:rPr>
          <w:rFonts w:ascii="Arial" w:hAnsi="Arial" w:cs="Arial"/>
        </w:rPr>
      </w:pPr>
    </w:p>
    <w:p w14:paraId="38DC67A5" w14:textId="7A8103CC" w:rsidR="00E8337C" w:rsidRDefault="00E8337C" w:rsidP="00E8337C">
      <w:pPr>
        <w:jc w:val="center"/>
        <w:rPr>
          <w:rFonts w:ascii="Arial" w:hAnsi="Arial" w:cs="Arial"/>
        </w:rPr>
      </w:pPr>
    </w:p>
    <w:p w14:paraId="1CDBF6A8" w14:textId="77777777" w:rsidR="00E8337C" w:rsidRPr="004A0356" w:rsidRDefault="00E8337C" w:rsidP="00E8337C">
      <w:pPr>
        <w:jc w:val="center"/>
        <w:rPr>
          <w:rFonts w:ascii="Arial" w:hAnsi="Arial" w:cs="Arial"/>
          <w:sz w:val="32"/>
          <w:szCs w:val="32"/>
        </w:rPr>
      </w:pPr>
      <w:r>
        <w:rPr>
          <w:rFonts w:ascii="Arial" w:hAnsi="Arial" w:cs="Arial"/>
          <w:sz w:val="32"/>
          <w:szCs w:val="32"/>
        </w:rPr>
        <w:t>Strategic Management and Sustainability</w:t>
      </w:r>
    </w:p>
    <w:p w14:paraId="3D9252F6" w14:textId="77777777" w:rsidR="00E8337C" w:rsidRDefault="00E8337C" w:rsidP="00E8337C">
      <w:pPr>
        <w:rPr>
          <w:rFonts w:ascii="Arial" w:hAnsi="Arial" w:cs="Arial"/>
          <w:sz w:val="24"/>
          <w:szCs w:val="24"/>
        </w:rPr>
      </w:pPr>
    </w:p>
    <w:p w14:paraId="31858F98" w14:textId="77777777" w:rsidR="00E8337C" w:rsidRDefault="00E8337C" w:rsidP="00E8337C">
      <w:pPr>
        <w:jc w:val="center"/>
        <w:rPr>
          <w:rFonts w:ascii="Arial" w:hAnsi="Arial" w:cs="Arial"/>
          <w:sz w:val="24"/>
          <w:szCs w:val="24"/>
        </w:rPr>
      </w:pPr>
    </w:p>
    <w:p w14:paraId="6BE28718" w14:textId="77777777" w:rsidR="00E8337C" w:rsidRDefault="00E8337C" w:rsidP="00E8337C">
      <w:pPr>
        <w:jc w:val="center"/>
        <w:rPr>
          <w:rFonts w:ascii="Arial" w:hAnsi="Arial" w:cs="Arial"/>
          <w:sz w:val="24"/>
          <w:szCs w:val="24"/>
        </w:rPr>
      </w:pPr>
    </w:p>
    <w:p w14:paraId="6C658B7E" w14:textId="77777777" w:rsidR="00E8337C" w:rsidRDefault="00E8337C" w:rsidP="00E8337C">
      <w:pPr>
        <w:jc w:val="center"/>
        <w:rPr>
          <w:rFonts w:ascii="Arial" w:hAnsi="Arial" w:cs="Arial"/>
          <w:sz w:val="24"/>
          <w:szCs w:val="24"/>
        </w:rPr>
      </w:pPr>
    </w:p>
    <w:p w14:paraId="0EA550A5" w14:textId="77777777" w:rsidR="00E8337C" w:rsidRPr="00825090" w:rsidRDefault="00E8337C" w:rsidP="00E8337C">
      <w:pPr>
        <w:jc w:val="center"/>
        <w:rPr>
          <w:rFonts w:ascii="Arial" w:hAnsi="Arial" w:cs="Arial"/>
          <w:sz w:val="24"/>
          <w:szCs w:val="24"/>
        </w:rPr>
      </w:pPr>
      <w:r w:rsidRPr="00825090">
        <w:rPr>
          <w:rFonts w:ascii="Arial" w:hAnsi="Arial" w:cs="Arial"/>
          <w:sz w:val="24"/>
          <w:szCs w:val="24"/>
        </w:rPr>
        <w:t xml:space="preserve">Student: </w:t>
      </w:r>
      <w:proofErr w:type="spellStart"/>
      <w:r w:rsidRPr="00825090">
        <w:rPr>
          <w:rFonts w:ascii="Arial" w:hAnsi="Arial" w:cs="Arial"/>
          <w:sz w:val="24"/>
          <w:szCs w:val="24"/>
        </w:rPr>
        <w:t>Petar</w:t>
      </w:r>
      <w:proofErr w:type="spellEnd"/>
      <w:r w:rsidRPr="00825090">
        <w:rPr>
          <w:rFonts w:ascii="Arial" w:hAnsi="Arial" w:cs="Arial"/>
          <w:sz w:val="24"/>
          <w:szCs w:val="24"/>
        </w:rPr>
        <w:t xml:space="preserve"> </w:t>
      </w:r>
      <w:proofErr w:type="spellStart"/>
      <w:r w:rsidRPr="00825090">
        <w:rPr>
          <w:rFonts w:ascii="Arial" w:hAnsi="Arial" w:cs="Arial"/>
          <w:sz w:val="24"/>
          <w:szCs w:val="24"/>
        </w:rPr>
        <w:t>Konov</w:t>
      </w:r>
      <w:proofErr w:type="spellEnd"/>
    </w:p>
    <w:p w14:paraId="771384C2" w14:textId="77777777" w:rsidR="00E8337C" w:rsidRPr="00825090" w:rsidRDefault="00E8337C" w:rsidP="00E8337C">
      <w:pPr>
        <w:jc w:val="center"/>
        <w:rPr>
          <w:rFonts w:ascii="Arial" w:hAnsi="Arial" w:cs="Arial"/>
          <w:sz w:val="24"/>
          <w:szCs w:val="24"/>
        </w:rPr>
      </w:pPr>
      <w:r w:rsidRPr="00825090">
        <w:rPr>
          <w:rFonts w:ascii="Arial" w:hAnsi="Arial" w:cs="Arial"/>
          <w:sz w:val="24"/>
          <w:szCs w:val="24"/>
        </w:rPr>
        <w:t>Student Number: 1919086</w:t>
      </w:r>
    </w:p>
    <w:p w14:paraId="42D8F6DF" w14:textId="77777777" w:rsidR="00E8337C" w:rsidRPr="00825090" w:rsidRDefault="00E8337C" w:rsidP="00E8337C">
      <w:pPr>
        <w:jc w:val="center"/>
        <w:rPr>
          <w:rFonts w:ascii="Arial" w:hAnsi="Arial" w:cs="Arial"/>
          <w:sz w:val="24"/>
          <w:szCs w:val="24"/>
        </w:rPr>
      </w:pPr>
      <w:r w:rsidRPr="00825090">
        <w:rPr>
          <w:rFonts w:ascii="Arial" w:hAnsi="Arial" w:cs="Arial"/>
          <w:sz w:val="24"/>
          <w:szCs w:val="24"/>
        </w:rPr>
        <w:t>Module Code: LCBB</w:t>
      </w:r>
      <w:r>
        <w:rPr>
          <w:rFonts w:ascii="Arial" w:hAnsi="Arial" w:cs="Arial"/>
          <w:sz w:val="24"/>
          <w:szCs w:val="24"/>
        </w:rPr>
        <w:t>6004</w:t>
      </w:r>
    </w:p>
    <w:p w14:paraId="18838E2C" w14:textId="77777777" w:rsidR="00E8337C" w:rsidRPr="00825090" w:rsidRDefault="00E8337C" w:rsidP="00E8337C">
      <w:pPr>
        <w:jc w:val="center"/>
        <w:rPr>
          <w:rFonts w:ascii="Arial" w:hAnsi="Arial" w:cs="Arial"/>
          <w:sz w:val="24"/>
          <w:szCs w:val="24"/>
        </w:rPr>
      </w:pPr>
      <w:r w:rsidRPr="00825090">
        <w:rPr>
          <w:rFonts w:ascii="Arial" w:hAnsi="Arial" w:cs="Arial"/>
          <w:sz w:val="24"/>
          <w:szCs w:val="24"/>
        </w:rPr>
        <w:t xml:space="preserve">Module Lecturer: </w:t>
      </w:r>
      <w:proofErr w:type="spellStart"/>
      <w:r w:rsidRPr="00147C7B">
        <w:rPr>
          <w:rFonts w:ascii="Arial" w:hAnsi="Arial" w:cs="Arial"/>
          <w:color w:val="373A3C"/>
          <w:sz w:val="24"/>
          <w:szCs w:val="24"/>
          <w:shd w:val="clear" w:color="auto" w:fill="F9F9F9"/>
        </w:rPr>
        <w:t>Dr</w:t>
      </w:r>
      <w:r>
        <w:rPr>
          <w:rFonts w:ascii="Arial" w:hAnsi="Arial" w:cs="Arial"/>
          <w:color w:val="373A3C"/>
          <w:sz w:val="24"/>
          <w:szCs w:val="24"/>
          <w:shd w:val="clear" w:color="auto" w:fill="F9F9F9"/>
        </w:rPr>
        <w:t>.</w:t>
      </w:r>
      <w:proofErr w:type="spellEnd"/>
      <w:r w:rsidRPr="00147C7B">
        <w:rPr>
          <w:rFonts w:ascii="Arial" w:hAnsi="Arial" w:cs="Arial"/>
          <w:color w:val="373A3C"/>
          <w:sz w:val="24"/>
          <w:szCs w:val="24"/>
          <w:shd w:val="clear" w:color="auto" w:fill="F9F9F9"/>
        </w:rPr>
        <w:t xml:space="preserve"> </w:t>
      </w:r>
      <w:r>
        <w:rPr>
          <w:rFonts w:ascii="Arial" w:hAnsi="Arial" w:cs="Arial"/>
          <w:color w:val="373A3C"/>
          <w:sz w:val="24"/>
          <w:szCs w:val="24"/>
          <w:shd w:val="clear" w:color="auto" w:fill="F9F9F9"/>
        </w:rPr>
        <w:t>Hossein Shokri</w:t>
      </w:r>
    </w:p>
    <w:p w14:paraId="09F1FA91" w14:textId="77777777" w:rsidR="00E8337C" w:rsidRPr="00825090" w:rsidRDefault="00E8337C" w:rsidP="00E8337C">
      <w:pPr>
        <w:jc w:val="center"/>
        <w:rPr>
          <w:rFonts w:ascii="Arial" w:hAnsi="Arial" w:cs="Arial"/>
          <w:sz w:val="24"/>
          <w:szCs w:val="24"/>
        </w:rPr>
      </w:pPr>
      <w:r w:rsidRPr="00825090">
        <w:rPr>
          <w:rFonts w:ascii="Arial" w:hAnsi="Arial" w:cs="Arial"/>
          <w:sz w:val="24"/>
          <w:szCs w:val="24"/>
        </w:rPr>
        <w:t xml:space="preserve">Assignment Title: </w:t>
      </w:r>
      <w:r>
        <w:rPr>
          <w:rFonts w:ascii="Arial" w:hAnsi="Arial" w:cs="Arial"/>
          <w:sz w:val="24"/>
          <w:szCs w:val="24"/>
        </w:rPr>
        <w:t>Assessment 1</w:t>
      </w:r>
    </w:p>
    <w:p w14:paraId="427BA7AA" w14:textId="77777777" w:rsidR="00E8337C" w:rsidRDefault="00E8337C" w:rsidP="00E8337C">
      <w:pPr>
        <w:jc w:val="center"/>
        <w:rPr>
          <w:rFonts w:ascii="Arial" w:hAnsi="Arial" w:cs="Arial"/>
        </w:rPr>
      </w:pPr>
    </w:p>
    <w:p w14:paraId="2AD380B8" w14:textId="77777777" w:rsidR="00317741" w:rsidRDefault="00317741">
      <w:pPr>
        <w:rPr>
          <w:rFonts w:ascii="Arial" w:hAnsi="Arial" w:cs="Arial"/>
        </w:rPr>
      </w:pPr>
      <w:r>
        <w:rPr>
          <w:rFonts w:ascii="Arial" w:hAnsi="Arial" w:cs="Arial"/>
        </w:rPr>
        <w:br w:type="page"/>
      </w:r>
    </w:p>
    <w:p w14:paraId="75E8A848" w14:textId="77777777" w:rsidR="00317741" w:rsidRPr="00317741" w:rsidRDefault="00317741" w:rsidP="00317741">
      <w:pPr>
        <w:rPr>
          <w:rFonts w:ascii="Arial" w:hAnsi="Arial" w:cs="Arial"/>
        </w:rPr>
        <w:sectPr w:rsidR="00317741" w:rsidRPr="00317741" w:rsidSect="00D04FDF">
          <w:footerReference w:type="default" r:id="rId9"/>
          <w:pgSz w:w="11906" w:h="16838"/>
          <w:pgMar w:top="1418" w:right="1814" w:bottom="1418" w:left="1814" w:header="709" w:footer="709" w:gutter="0"/>
          <w:cols w:space="708"/>
          <w:docGrid w:linePitch="360"/>
        </w:sectPr>
      </w:pPr>
    </w:p>
    <w:sdt>
      <w:sdtPr>
        <w:rPr>
          <w:rFonts w:asciiTheme="minorHAnsi" w:eastAsiaTheme="minorHAnsi" w:hAnsiTheme="minorHAnsi" w:cstheme="minorBidi"/>
          <w:color w:val="auto"/>
          <w:sz w:val="22"/>
          <w:szCs w:val="22"/>
          <w:lang w:val="en-GB"/>
        </w:rPr>
        <w:id w:val="-1304463763"/>
        <w:docPartObj>
          <w:docPartGallery w:val="Table of Contents"/>
          <w:docPartUnique/>
        </w:docPartObj>
      </w:sdtPr>
      <w:sdtEndPr>
        <w:rPr>
          <w:b/>
          <w:bCs/>
          <w:noProof/>
        </w:rPr>
      </w:sdtEndPr>
      <w:sdtContent>
        <w:p w14:paraId="295FAFA1" w14:textId="77777777" w:rsidR="00F8232A" w:rsidRDefault="00F8232A">
          <w:pPr>
            <w:pStyle w:val="TOCHeading"/>
          </w:pPr>
        </w:p>
        <w:p w14:paraId="2CA00CDA" w14:textId="5DBD860C" w:rsidR="00932B29" w:rsidRDefault="00932B29">
          <w:pPr>
            <w:pStyle w:val="TOCHeading"/>
            <w:rPr>
              <w:rFonts w:ascii="Arial" w:hAnsi="Arial" w:cs="Arial"/>
              <w:b/>
              <w:bCs/>
              <w:color w:val="auto"/>
            </w:rPr>
          </w:pPr>
          <w:r w:rsidRPr="00F8232A">
            <w:rPr>
              <w:rFonts w:ascii="Arial" w:hAnsi="Arial" w:cs="Arial"/>
              <w:b/>
              <w:bCs/>
              <w:color w:val="auto"/>
            </w:rPr>
            <w:t>Table of Contents</w:t>
          </w:r>
        </w:p>
        <w:p w14:paraId="4ACC5E03" w14:textId="77777777" w:rsidR="00E8337C" w:rsidRPr="00E8337C" w:rsidRDefault="00E8337C" w:rsidP="00E8337C">
          <w:pPr>
            <w:rPr>
              <w:lang w:val="en-US"/>
            </w:rPr>
          </w:pPr>
        </w:p>
        <w:p w14:paraId="65DEF11D" w14:textId="42790DF3" w:rsidR="00932B29" w:rsidRPr="00F8232A" w:rsidRDefault="00932B29">
          <w:pPr>
            <w:pStyle w:val="TOC1"/>
            <w:tabs>
              <w:tab w:val="right" w:leader="dot" w:pos="8268"/>
            </w:tabs>
            <w:rPr>
              <w:rFonts w:ascii="Arial" w:hAnsi="Arial" w:cs="Arial"/>
              <w:noProof/>
              <w:sz w:val="24"/>
              <w:szCs w:val="24"/>
            </w:rPr>
          </w:pPr>
          <w:r w:rsidRPr="00F8232A">
            <w:rPr>
              <w:rFonts w:ascii="Arial" w:hAnsi="Arial" w:cs="Arial"/>
              <w:sz w:val="24"/>
              <w:szCs w:val="24"/>
            </w:rPr>
            <w:fldChar w:fldCharType="begin"/>
          </w:r>
          <w:r w:rsidRPr="00F8232A">
            <w:rPr>
              <w:rFonts w:ascii="Arial" w:hAnsi="Arial" w:cs="Arial"/>
              <w:sz w:val="24"/>
              <w:szCs w:val="24"/>
            </w:rPr>
            <w:instrText xml:space="preserve"> TOC \o "1-3" \h \z \u </w:instrText>
          </w:r>
          <w:r w:rsidRPr="00F8232A">
            <w:rPr>
              <w:rFonts w:ascii="Arial" w:hAnsi="Arial" w:cs="Arial"/>
              <w:sz w:val="24"/>
              <w:szCs w:val="24"/>
            </w:rPr>
            <w:fldChar w:fldCharType="separate"/>
          </w:r>
          <w:hyperlink w:anchor="_Toc123140695" w:history="1">
            <w:r w:rsidRPr="00F8232A">
              <w:rPr>
                <w:rStyle w:val="Hyperlink"/>
                <w:rFonts w:ascii="Arial" w:hAnsi="Arial" w:cs="Arial"/>
                <w:noProof/>
                <w:sz w:val="24"/>
                <w:szCs w:val="24"/>
              </w:rPr>
              <w:t>Introduction.</w:t>
            </w:r>
            <w:r w:rsidRPr="00F8232A">
              <w:rPr>
                <w:rFonts w:ascii="Arial" w:hAnsi="Arial" w:cs="Arial"/>
                <w:noProof/>
                <w:webHidden/>
                <w:sz w:val="24"/>
                <w:szCs w:val="24"/>
              </w:rPr>
              <w:tab/>
            </w:r>
            <w:r w:rsidRPr="00F8232A">
              <w:rPr>
                <w:rFonts w:ascii="Arial" w:hAnsi="Arial" w:cs="Arial"/>
                <w:noProof/>
                <w:webHidden/>
                <w:sz w:val="24"/>
                <w:szCs w:val="24"/>
              </w:rPr>
              <w:fldChar w:fldCharType="begin"/>
            </w:r>
            <w:r w:rsidRPr="00F8232A">
              <w:rPr>
                <w:rFonts w:ascii="Arial" w:hAnsi="Arial" w:cs="Arial"/>
                <w:noProof/>
                <w:webHidden/>
                <w:sz w:val="24"/>
                <w:szCs w:val="24"/>
              </w:rPr>
              <w:instrText xml:space="preserve"> PAGEREF _Toc123140695 \h </w:instrText>
            </w:r>
            <w:r w:rsidRPr="00F8232A">
              <w:rPr>
                <w:rFonts w:ascii="Arial" w:hAnsi="Arial" w:cs="Arial"/>
                <w:noProof/>
                <w:webHidden/>
                <w:sz w:val="24"/>
                <w:szCs w:val="24"/>
              </w:rPr>
            </w:r>
            <w:r w:rsidRPr="00F8232A">
              <w:rPr>
                <w:rFonts w:ascii="Arial" w:hAnsi="Arial" w:cs="Arial"/>
                <w:noProof/>
                <w:webHidden/>
                <w:sz w:val="24"/>
                <w:szCs w:val="24"/>
              </w:rPr>
              <w:fldChar w:fldCharType="separate"/>
            </w:r>
            <w:r w:rsidRPr="00F8232A">
              <w:rPr>
                <w:rFonts w:ascii="Arial" w:hAnsi="Arial" w:cs="Arial"/>
                <w:noProof/>
                <w:webHidden/>
                <w:sz w:val="24"/>
                <w:szCs w:val="24"/>
              </w:rPr>
              <w:t>1</w:t>
            </w:r>
            <w:r w:rsidRPr="00F8232A">
              <w:rPr>
                <w:rFonts w:ascii="Arial" w:hAnsi="Arial" w:cs="Arial"/>
                <w:noProof/>
                <w:webHidden/>
                <w:sz w:val="24"/>
                <w:szCs w:val="24"/>
              </w:rPr>
              <w:fldChar w:fldCharType="end"/>
            </w:r>
          </w:hyperlink>
        </w:p>
        <w:p w14:paraId="34D4D69A" w14:textId="7301F1BD" w:rsidR="00932B29" w:rsidRPr="00F8232A" w:rsidRDefault="00000000">
          <w:pPr>
            <w:pStyle w:val="TOC1"/>
            <w:tabs>
              <w:tab w:val="left" w:pos="440"/>
              <w:tab w:val="right" w:leader="dot" w:pos="8268"/>
            </w:tabs>
            <w:rPr>
              <w:rFonts w:ascii="Arial" w:hAnsi="Arial" w:cs="Arial"/>
              <w:noProof/>
              <w:sz w:val="24"/>
              <w:szCs w:val="24"/>
            </w:rPr>
          </w:pPr>
          <w:hyperlink w:anchor="_Toc123140696" w:history="1">
            <w:r w:rsidR="00932B29" w:rsidRPr="00F8232A">
              <w:rPr>
                <w:rStyle w:val="Hyperlink"/>
                <w:rFonts w:ascii="Arial" w:hAnsi="Arial" w:cs="Arial"/>
                <w:noProof/>
                <w:sz w:val="24"/>
                <w:szCs w:val="24"/>
              </w:rPr>
              <w:t>1.</w:t>
            </w:r>
            <w:r w:rsidR="00932B29" w:rsidRPr="00F8232A">
              <w:rPr>
                <w:rFonts w:ascii="Arial" w:hAnsi="Arial" w:cs="Arial"/>
                <w:noProof/>
                <w:sz w:val="24"/>
                <w:szCs w:val="24"/>
              </w:rPr>
              <w:tab/>
            </w:r>
            <w:r w:rsidR="00932B29" w:rsidRPr="00F8232A">
              <w:rPr>
                <w:rStyle w:val="Hyperlink"/>
                <w:rFonts w:ascii="Arial" w:hAnsi="Arial" w:cs="Arial"/>
                <w:noProof/>
                <w:sz w:val="24"/>
                <w:szCs w:val="24"/>
              </w:rPr>
              <w:t>Replacing the leadership.</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_Toc123140696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2</w:t>
            </w:r>
            <w:r w:rsidR="00932B29" w:rsidRPr="00F8232A">
              <w:rPr>
                <w:rFonts w:ascii="Arial" w:hAnsi="Arial" w:cs="Arial"/>
                <w:noProof/>
                <w:webHidden/>
                <w:sz w:val="24"/>
                <w:szCs w:val="24"/>
              </w:rPr>
              <w:fldChar w:fldCharType="end"/>
            </w:r>
          </w:hyperlink>
        </w:p>
        <w:p w14:paraId="6439AF74" w14:textId="7089E8E9" w:rsidR="00932B29" w:rsidRPr="00F8232A" w:rsidRDefault="00000000">
          <w:pPr>
            <w:pStyle w:val="TOC1"/>
            <w:tabs>
              <w:tab w:val="left" w:pos="440"/>
              <w:tab w:val="right" w:leader="dot" w:pos="8268"/>
            </w:tabs>
            <w:rPr>
              <w:rFonts w:ascii="Arial" w:hAnsi="Arial" w:cs="Arial"/>
              <w:noProof/>
              <w:sz w:val="24"/>
              <w:szCs w:val="24"/>
            </w:rPr>
          </w:pPr>
          <w:hyperlink w:anchor="_Toc123140697" w:history="1">
            <w:r w:rsidR="00932B29" w:rsidRPr="00F8232A">
              <w:rPr>
                <w:rStyle w:val="Hyperlink"/>
                <w:rFonts w:ascii="Arial" w:hAnsi="Arial" w:cs="Arial"/>
                <w:noProof/>
                <w:sz w:val="24"/>
                <w:szCs w:val="24"/>
              </w:rPr>
              <w:t>2.</w:t>
            </w:r>
            <w:r w:rsidR="00932B29" w:rsidRPr="00F8232A">
              <w:rPr>
                <w:rFonts w:ascii="Arial" w:hAnsi="Arial" w:cs="Arial"/>
                <w:noProof/>
                <w:sz w:val="24"/>
                <w:szCs w:val="24"/>
              </w:rPr>
              <w:tab/>
            </w:r>
            <w:r w:rsidR="00932B29" w:rsidRPr="00F8232A">
              <w:rPr>
                <w:rStyle w:val="Hyperlink"/>
                <w:rFonts w:ascii="Arial" w:hAnsi="Arial" w:cs="Arial"/>
                <w:noProof/>
                <w:sz w:val="24"/>
                <w:szCs w:val="24"/>
              </w:rPr>
              <w:t>Structural reorganisation.</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_Toc123140697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3</w:t>
            </w:r>
            <w:r w:rsidR="00932B29" w:rsidRPr="00F8232A">
              <w:rPr>
                <w:rFonts w:ascii="Arial" w:hAnsi="Arial" w:cs="Arial"/>
                <w:noProof/>
                <w:webHidden/>
                <w:sz w:val="24"/>
                <w:szCs w:val="24"/>
              </w:rPr>
              <w:fldChar w:fldCharType="end"/>
            </w:r>
          </w:hyperlink>
        </w:p>
        <w:p w14:paraId="140CE95B" w14:textId="00A2D1BA" w:rsidR="00932B29" w:rsidRPr="00F8232A" w:rsidRDefault="00000000">
          <w:pPr>
            <w:pStyle w:val="TOC1"/>
            <w:tabs>
              <w:tab w:val="left" w:pos="440"/>
              <w:tab w:val="right" w:leader="dot" w:pos="8268"/>
            </w:tabs>
            <w:rPr>
              <w:rFonts w:ascii="Arial" w:hAnsi="Arial" w:cs="Arial"/>
              <w:noProof/>
              <w:sz w:val="24"/>
              <w:szCs w:val="24"/>
            </w:rPr>
          </w:pPr>
          <w:hyperlink w:anchor="_Toc123140698" w:history="1">
            <w:r w:rsidR="00932B29" w:rsidRPr="00F8232A">
              <w:rPr>
                <w:rStyle w:val="Hyperlink"/>
                <w:rFonts w:ascii="Arial" w:hAnsi="Arial" w:cs="Arial"/>
                <w:noProof/>
                <w:sz w:val="24"/>
                <w:szCs w:val="24"/>
              </w:rPr>
              <w:t>3.</w:t>
            </w:r>
            <w:r w:rsidR="00932B29" w:rsidRPr="00F8232A">
              <w:rPr>
                <w:rFonts w:ascii="Arial" w:hAnsi="Arial" w:cs="Arial"/>
                <w:noProof/>
                <w:sz w:val="24"/>
                <w:szCs w:val="24"/>
              </w:rPr>
              <w:tab/>
            </w:r>
            <w:r w:rsidR="00932B29" w:rsidRPr="00F8232A">
              <w:rPr>
                <w:rStyle w:val="Hyperlink"/>
                <w:rFonts w:ascii="Arial" w:hAnsi="Arial" w:cs="Arial"/>
                <w:noProof/>
                <w:sz w:val="24"/>
                <w:szCs w:val="24"/>
              </w:rPr>
              <w:t>The ‘Transform 2025’ plan.</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_Toc123140698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4</w:t>
            </w:r>
            <w:r w:rsidR="00932B29" w:rsidRPr="00F8232A">
              <w:rPr>
                <w:rFonts w:ascii="Arial" w:hAnsi="Arial" w:cs="Arial"/>
                <w:noProof/>
                <w:webHidden/>
                <w:sz w:val="24"/>
                <w:szCs w:val="24"/>
              </w:rPr>
              <w:fldChar w:fldCharType="end"/>
            </w:r>
          </w:hyperlink>
        </w:p>
        <w:p w14:paraId="4E611755" w14:textId="64D97A41" w:rsidR="00932B29" w:rsidRPr="00F8232A" w:rsidRDefault="00000000">
          <w:pPr>
            <w:pStyle w:val="TOC1"/>
            <w:tabs>
              <w:tab w:val="left" w:pos="440"/>
              <w:tab w:val="right" w:leader="dot" w:pos="8268"/>
            </w:tabs>
            <w:rPr>
              <w:rFonts w:ascii="Arial" w:hAnsi="Arial" w:cs="Arial"/>
              <w:noProof/>
              <w:sz w:val="24"/>
              <w:szCs w:val="24"/>
            </w:rPr>
          </w:pPr>
          <w:hyperlink w:anchor="_Toc123140699" w:history="1">
            <w:r w:rsidR="00932B29" w:rsidRPr="00F8232A">
              <w:rPr>
                <w:rStyle w:val="Hyperlink"/>
                <w:rFonts w:ascii="Arial" w:hAnsi="Arial" w:cs="Arial"/>
                <w:noProof/>
                <w:sz w:val="24"/>
                <w:szCs w:val="24"/>
              </w:rPr>
              <w:t>4.</w:t>
            </w:r>
            <w:r w:rsidR="00932B29" w:rsidRPr="00F8232A">
              <w:rPr>
                <w:rFonts w:ascii="Arial" w:hAnsi="Arial" w:cs="Arial"/>
                <w:noProof/>
                <w:sz w:val="24"/>
                <w:szCs w:val="24"/>
              </w:rPr>
              <w:tab/>
            </w:r>
            <w:r w:rsidR="00932B29" w:rsidRPr="00F8232A">
              <w:rPr>
                <w:rStyle w:val="Hyperlink"/>
                <w:rFonts w:ascii="Arial" w:hAnsi="Arial" w:cs="Arial"/>
                <w:noProof/>
                <w:sz w:val="24"/>
                <w:szCs w:val="24"/>
              </w:rPr>
              <w:t>Sustainability.</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_Toc123140699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5</w:t>
            </w:r>
            <w:r w:rsidR="00932B29" w:rsidRPr="00F8232A">
              <w:rPr>
                <w:rFonts w:ascii="Arial" w:hAnsi="Arial" w:cs="Arial"/>
                <w:noProof/>
                <w:webHidden/>
                <w:sz w:val="24"/>
                <w:szCs w:val="24"/>
              </w:rPr>
              <w:fldChar w:fldCharType="end"/>
            </w:r>
          </w:hyperlink>
        </w:p>
        <w:p w14:paraId="7DC8F875" w14:textId="6D487770" w:rsidR="00932B29" w:rsidRPr="00F8232A" w:rsidRDefault="00000000">
          <w:pPr>
            <w:pStyle w:val="TOC1"/>
            <w:tabs>
              <w:tab w:val="left" w:pos="440"/>
              <w:tab w:val="right" w:leader="dot" w:pos="8268"/>
            </w:tabs>
            <w:rPr>
              <w:rFonts w:ascii="Arial" w:hAnsi="Arial" w:cs="Arial"/>
              <w:noProof/>
              <w:sz w:val="24"/>
              <w:szCs w:val="24"/>
            </w:rPr>
          </w:pPr>
          <w:hyperlink w:anchor="_Toc123140700" w:history="1">
            <w:r w:rsidR="00932B29" w:rsidRPr="00F8232A">
              <w:rPr>
                <w:rStyle w:val="Hyperlink"/>
                <w:rFonts w:ascii="Arial" w:hAnsi="Arial" w:cs="Arial"/>
                <w:noProof/>
                <w:sz w:val="24"/>
                <w:szCs w:val="24"/>
              </w:rPr>
              <w:t>5.</w:t>
            </w:r>
            <w:r w:rsidR="00932B29" w:rsidRPr="00F8232A">
              <w:rPr>
                <w:rFonts w:ascii="Arial" w:hAnsi="Arial" w:cs="Arial"/>
                <w:noProof/>
                <w:sz w:val="24"/>
                <w:szCs w:val="24"/>
              </w:rPr>
              <w:tab/>
            </w:r>
            <w:r w:rsidR="00932B29" w:rsidRPr="00F8232A">
              <w:rPr>
                <w:rStyle w:val="Hyperlink"/>
                <w:rFonts w:ascii="Arial" w:hAnsi="Arial" w:cs="Arial"/>
                <w:noProof/>
                <w:sz w:val="24"/>
                <w:szCs w:val="24"/>
              </w:rPr>
              <w:t>New human resource approach.</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_Toc123140700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6</w:t>
            </w:r>
            <w:r w:rsidR="00932B29" w:rsidRPr="00F8232A">
              <w:rPr>
                <w:rFonts w:ascii="Arial" w:hAnsi="Arial" w:cs="Arial"/>
                <w:noProof/>
                <w:webHidden/>
                <w:sz w:val="24"/>
                <w:szCs w:val="24"/>
              </w:rPr>
              <w:fldChar w:fldCharType="end"/>
            </w:r>
          </w:hyperlink>
        </w:p>
        <w:p w14:paraId="21F0A5E1" w14:textId="3EE0D1E4" w:rsidR="00932B29" w:rsidRPr="00F8232A" w:rsidRDefault="00000000">
          <w:pPr>
            <w:pStyle w:val="TOC1"/>
            <w:tabs>
              <w:tab w:val="left" w:pos="440"/>
              <w:tab w:val="right" w:leader="dot" w:pos="8268"/>
            </w:tabs>
            <w:rPr>
              <w:rFonts w:ascii="Arial" w:hAnsi="Arial" w:cs="Arial"/>
              <w:noProof/>
              <w:sz w:val="24"/>
              <w:szCs w:val="24"/>
            </w:rPr>
          </w:pPr>
          <w:hyperlink w:anchor="_Toc123140701" w:history="1">
            <w:r w:rsidR="00932B29" w:rsidRPr="00F8232A">
              <w:rPr>
                <w:rStyle w:val="Hyperlink"/>
                <w:rFonts w:ascii="Arial" w:hAnsi="Arial" w:cs="Arial"/>
                <w:noProof/>
                <w:sz w:val="24"/>
                <w:szCs w:val="24"/>
              </w:rPr>
              <w:t>6.</w:t>
            </w:r>
            <w:r w:rsidR="00932B29" w:rsidRPr="00F8232A">
              <w:rPr>
                <w:rFonts w:ascii="Arial" w:hAnsi="Arial" w:cs="Arial"/>
                <w:noProof/>
                <w:sz w:val="24"/>
                <w:szCs w:val="24"/>
              </w:rPr>
              <w:tab/>
            </w:r>
            <w:r w:rsidR="00932B29" w:rsidRPr="00F8232A">
              <w:rPr>
                <w:rStyle w:val="Hyperlink"/>
                <w:rFonts w:ascii="Arial" w:hAnsi="Arial" w:cs="Arial"/>
                <w:noProof/>
                <w:sz w:val="24"/>
                <w:szCs w:val="24"/>
              </w:rPr>
              <w:t>Recommendations.</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_Toc123140701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7</w:t>
            </w:r>
            <w:r w:rsidR="00932B29" w:rsidRPr="00F8232A">
              <w:rPr>
                <w:rFonts w:ascii="Arial" w:hAnsi="Arial" w:cs="Arial"/>
                <w:noProof/>
                <w:webHidden/>
                <w:sz w:val="24"/>
                <w:szCs w:val="24"/>
              </w:rPr>
              <w:fldChar w:fldCharType="end"/>
            </w:r>
          </w:hyperlink>
        </w:p>
        <w:p w14:paraId="28186881" w14:textId="74F2D0F2" w:rsidR="00932B29" w:rsidRPr="00F8232A" w:rsidRDefault="00000000">
          <w:pPr>
            <w:pStyle w:val="TOC1"/>
            <w:tabs>
              <w:tab w:val="right" w:leader="dot" w:pos="8268"/>
            </w:tabs>
            <w:rPr>
              <w:rFonts w:ascii="Arial" w:hAnsi="Arial" w:cs="Arial"/>
              <w:noProof/>
              <w:sz w:val="24"/>
              <w:szCs w:val="24"/>
            </w:rPr>
          </w:pPr>
          <w:hyperlink w:anchor="_Toc123140702" w:history="1">
            <w:r w:rsidR="00932B29" w:rsidRPr="00F8232A">
              <w:rPr>
                <w:rStyle w:val="Hyperlink"/>
                <w:rFonts w:ascii="Arial" w:hAnsi="Arial" w:cs="Arial"/>
                <w:noProof/>
                <w:sz w:val="24"/>
                <w:szCs w:val="24"/>
              </w:rPr>
              <w:t>Conclusion.</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_Toc123140702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8</w:t>
            </w:r>
            <w:r w:rsidR="00932B29" w:rsidRPr="00F8232A">
              <w:rPr>
                <w:rFonts w:ascii="Arial" w:hAnsi="Arial" w:cs="Arial"/>
                <w:noProof/>
                <w:webHidden/>
                <w:sz w:val="24"/>
                <w:szCs w:val="24"/>
              </w:rPr>
              <w:fldChar w:fldCharType="end"/>
            </w:r>
          </w:hyperlink>
        </w:p>
        <w:p w14:paraId="4B6DE671" w14:textId="314C7E71" w:rsidR="00932B29" w:rsidRPr="00F8232A" w:rsidRDefault="00000000">
          <w:pPr>
            <w:pStyle w:val="TOC2"/>
            <w:tabs>
              <w:tab w:val="right" w:leader="dot" w:pos="8268"/>
            </w:tabs>
            <w:rPr>
              <w:rFonts w:ascii="Arial" w:hAnsi="Arial" w:cs="Arial"/>
              <w:noProof/>
              <w:sz w:val="24"/>
              <w:szCs w:val="24"/>
            </w:rPr>
          </w:pPr>
          <w:hyperlink w:anchor="_Toc123140703" w:history="1">
            <w:r w:rsidR="00932B29" w:rsidRPr="00F8232A">
              <w:rPr>
                <w:rStyle w:val="Hyperlink"/>
                <w:rFonts w:ascii="Arial" w:hAnsi="Arial" w:cs="Arial"/>
                <w:noProof/>
                <w:sz w:val="24"/>
                <w:szCs w:val="24"/>
              </w:rPr>
              <w:t>References</w:t>
            </w:r>
            <w:r w:rsidR="00932B29" w:rsidRPr="00F8232A">
              <w:rPr>
                <w:rFonts w:ascii="Arial" w:hAnsi="Arial" w:cs="Arial"/>
                <w:noProof/>
                <w:webHidden/>
                <w:sz w:val="24"/>
                <w:szCs w:val="24"/>
              </w:rPr>
              <w:tab/>
            </w:r>
            <w:r w:rsidR="00932B29" w:rsidRPr="00F8232A">
              <w:rPr>
                <w:rFonts w:ascii="Arial" w:hAnsi="Arial" w:cs="Arial"/>
                <w:noProof/>
                <w:webHidden/>
                <w:sz w:val="24"/>
                <w:szCs w:val="24"/>
              </w:rPr>
              <w:fldChar w:fldCharType="begin"/>
            </w:r>
            <w:r w:rsidR="00932B29" w:rsidRPr="00F8232A">
              <w:rPr>
                <w:rFonts w:ascii="Arial" w:hAnsi="Arial" w:cs="Arial"/>
                <w:noProof/>
                <w:webHidden/>
                <w:sz w:val="24"/>
                <w:szCs w:val="24"/>
              </w:rPr>
              <w:instrText xml:space="preserve"> PAGEREF _Toc123140703 \h </w:instrText>
            </w:r>
            <w:r w:rsidR="00932B29" w:rsidRPr="00F8232A">
              <w:rPr>
                <w:rFonts w:ascii="Arial" w:hAnsi="Arial" w:cs="Arial"/>
                <w:noProof/>
                <w:webHidden/>
                <w:sz w:val="24"/>
                <w:szCs w:val="24"/>
              </w:rPr>
            </w:r>
            <w:r w:rsidR="00932B29" w:rsidRPr="00F8232A">
              <w:rPr>
                <w:rFonts w:ascii="Arial" w:hAnsi="Arial" w:cs="Arial"/>
                <w:noProof/>
                <w:webHidden/>
                <w:sz w:val="24"/>
                <w:szCs w:val="24"/>
              </w:rPr>
              <w:fldChar w:fldCharType="separate"/>
            </w:r>
            <w:r w:rsidR="00932B29" w:rsidRPr="00F8232A">
              <w:rPr>
                <w:rFonts w:ascii="Arial" w:hAnsi="Arial" w:cs="Arial"/>
                <w:noProof/>
                <w:webHidden/>
                <w:sz w:val="24"/>
                <w:szCs w:val="24"/>
              </w:rPr>
              <w:t>9</w:t>
            </w:r>
            <w:r w:rsidR="00932B29" w:rsidRPr="00F8232A">
              <w:rPr>
                <w:rFonts w:ascii="Arial" w:hAnsi="Arial" w:cs="Arial"/>
                <w:noProof/>
                <w:webHidden/>
                <w:sz w:val="24"/>
                <w:szCs w:val="24"/>
              </w:rPr>
              <w:fldChar w:fldCharType="end"/>
            </w:r>
          </w:hyperlink>
        </w:p>
        <w:p w14:paraId="1319D473" w14:textId="5E9B9508" w:rsidR="00932B29" w:rsidRDefault="00932B29">
          <w:r w:rsidRPr="00F8232A">
            <w:rPr>
              <w:rFonts w:ascii="Arial" w:hAnsi="Arial" w:cs="Arial"/>
              <w:b/>
              <w:bCs/>
              <w:noProof/>
              <w:sz w:val="24"/>
              <w:szCs w:val="24"/>
            </w:rPr>
            <w:fldChar w:fldCharType="end"/>
          </w:r>
        </w:p>
      </w:sdtContent>
    </w:sdt>
    <w:p w14:paraId="090DEB38" w14:textId="77777777" w:rsidR="00317741" w:rsidRDefault="00317741" w:rsidP="00FB3822">
      <w:pPr>
        <w:jc w:val="both"/>
        <w:rPr>
          <w:rFonts w:ascii="Arial" w:hAnsi="Arial" w:cs="Arial"/>
          <w:b/>
          <w:bCs/>
        </w:rPr>
        <w:sectPr w:rsidR="00317741" w:rsidSect="00D04FDF">
          <w:pgSz w:w="11906" w:h="16838"/>
          <w:pgMar w:top="1418" w:right="1814" w:bottom="1418" w:left="1814" w:header="709" w:footer="709" w:gutter="0"/>
          <w:cols w:space="708"/>
          <w:docGrid w:linePitch="360"/>
        </w:sectPr>
      </w:pPr>
    </w:p>
    <w:p w14:paraId="4D6A68D8" w14:textId="1BEB907D" w:rsidR="00E16295" w:rsidRDefault="003F2A54" w:rsidP="001800DD">
      <w:pPr>
        <w:pStyle w:val="Heading1"/>
      </w:pPr>
      <w:bookmarkStart w:id="0" w:name="_Toc123140695"/>
      <w:r w:rsidRPr="0094035D">
        <w:lastRenderedPageBreak/>
        <w:t>Introduction.</w:t>
      </w:r>
      <w:bookmarkEnd w:id="0"/>
    </w:p>
    <w:p w14:paraId="2CCCD70A" w14:textId="77777777" w:rsidR="0074197B" w:rsidRPr="0074197B" w:rsidRDefault="0074197B" w:rsidP="0074197B"/>
    <w:p w14:paraId="6C6BFD32" w14:textId="77777777" w:rsidR="00F8691C" w:rsidRDefault="00F8691C" w:rsidP="003F2A54">
      <w:pPr>
        <w:spacing w:line="480" w:lineRule="auto"/>
        <w:jc w:val="both"/>
        <w:rPr>
          <w:rFonts w:ascii="Arial" w:hAnsi="Arial" w:cs="Arial"/>
        </w:rPr>
      </w:pPr>
      <w:r w:rsidRPr="00F8691C">
        <w:rPr>
          <w:rFonts w:ascii="Arial" w:hAnsi="Arial" w:cs="Arial"/>
        </w:rPr>
        <w:t>In the summer of 2007, the EA 189 diesel engine was released in Europe and the US by the German manufacturer Volkswagen (VW). To convince customers who were sceptical about diesel technology to purchase VW diesel cars, the engines were promoted as "Clean Diesel" engines (BBC, 2022). The "Clean Diesel" marketing success became a controversy eight years later, in September 2015, when the U.S. Environmental Protection Agency (EPA) discovered that VW had configured the cars' computers to display fraudulent emission results. Due to the "Diesel gate" event, Volkswagen recorded a loss of 1.7 billion euros in the first quarter of 2016. (Volkswagen AG, 2016).</w:t>
      </w:r>
    </w:p>
    <w:p w14:paraId="51D1C5A2" w14:textId="77777777" w:rsidR="00F8691C" w:rsidRDefault="00F8691C" w:rsidP="00843E6D">
      <w:pPr>
        <w:spacing w:line="480" w:lineRule="auto"/>
        <w:jc w:val="both"/>
        <w:rPr>
          <w:rFonts w:ascii="Arial" w:hAnsi="Arial" w:cs="Arial"/>
        </w:rPr>
      </w:pPr>
      <w:r w:rsidRPr="00F8691C">
        <w:rPr>
          <w:rFonts w:ascii="Arial" w:hAnsi="Arial" w:cs="Arial"/>
        </w:rPr>
        <w:t>A well-known example of how businesses may affect environmental politics and ethics is the Volkswagen (VW) case scandal.</w:t>
      </w:r>
      <w:r>
        <w:rPr>
          <w:rFonts w:ascii="Arial" w:hAnsi="Arial" w:cs="Arial"/>
        </w:rPr>
        <w:t xml:space="preserve"> </w:t>
      </w:r>
      <w:r w:rsidRPr="00F8691C">
        <w:rPr>
          <w:rFonts w:ascii="Arial" w:hAnsi="Arial" w:cs="Arial"/>
        </w:rPr>
        <w:t>This was a significant event because VW is an international firm, not because of the financial and legal repercussions that came from many countries, but rather because of the continuous harm to society and the environment that is still not completely quantified. Volkswagen had intended to surpass Toyota as the biggest automaker in the world by 2018 prior to the scandal. Instead, the scandal reduced the company's market valuation by one-third (Atiyeh,2016).</w:t>
      </w:r>
      <w:r w:rsidRPr="00F8691C">
        <w:t xml:space="preserve"> </w:t>
      </w:r>
      <w:r w:rsidRPr="00F8691C">
        <w:rPr>
          <w:rFonts w:ascii="Arial" w:hAnsi="Arial" w:cs="Arial"/>
        </w:rPr>
        <w:t>Volkswagen started a voluntary recall to make up for the emission infractions, issued a public apology, and asked the CEO and other directors to resign. According to attorneys, the lawsuit, which is set to go to trial in January 2023, would have been the largest ever brought by a group of customers in the UK (BBC, 2022).</w:t>
      </w:r>
    </w:p>
    <w:p w14:paraId="1F66312B" w14:textId="6D37486F" w:rsidR="00E16295" w:rsidRDefault="00F8691C" w:rsidP="00843E6D">
      <w:pPr>
        <w:spacing w:line="480" w:lineRule="auto"/>
        <w:jc w:val="both"/>
        <w:rPr>
          <w:rFonts w:ascii="Arial" w:hAnsi="Arial" w:cs="Arial"/>
        </w:rPr>
      </w:pPr>
      <w:r w:rsidRPr="00F8691C">
        <w:rPr>
          <w:rFonts w:ascii="Arial" w:hAnsi="Arial" w:cs="Arial"/>
        </w:rPr>
        <w:t xml:space="preserve">After a challenging 2015, Volkswagen shattered records in the years that followed.  The Diesel crisis damaged the company's reputation and business. The corporation continued to realign itself in 2016, setting new goals for itself and beginning to go in a new direction by creating a new strategy to present a more responsible image. VW needs to be extremely careful to comply, or it runs the risk of losing both its valuable </w:t>
      </w:r>
      <w:r w:rsidRPr="00F8691C">
        <w:rPr>
          <w:rFonts w:ascii="Arial" w:hAnsi="Arial" w:cs="Arial"/>
        </w:rPr>
        <w:lastRenderedPageBreak/>
        <w:t>revenue and reputation. Nevertheless, Volkswagen is a powerful brand, as seen by its capacity to get through the challenge.</w:t>
      </w:r>
      <w:r>
        <w:rPr>
          <w:rFonts w:ascii="Arial" w:hAnsi="Arial" w:cs="Arial"/>
        </w:rPr>
        <w:t xml:space="preserve"> </w:t>
      </w:r>
      <w:r w:rsidR="00F26152" w:rsidRPr="00F26152">
        <w:rPr>
          <w:rFonts w:ascii="Arial" w:hAnsi="Arial" w:cs="Arial"/>
        </w:rPr>
        <w:t>Despite that the company paid a heavy price, it made a remarkable comeback.</w:t>
      </w:r>
      <w:r w:rsidR="00F26152">
        <w:rPr>
          <w:rFonts w:ascii="Arial" w:hAnsi="Arial" w:cs="Arial"/>
        </w:rPr>
        <w:t xml:space="preserve"> </w:t>
      </w:r>
      <w:r w:rsidR="00843E6D" w:rsidRPr="00843E6D">
        <w:rPr>
          <w:rFonts w:ascii="Arial" w:hAnsi="Arial" w:cs="Arial"/>
        </w:rPr>
        <w:t xml:space="preserve">Volkswagen quickly adapted to the </w:t>
      </w:r>
      <w:r w:rsidR="00D553CD">
        <w:rPr>
          <w:rFonts w:ascii="Arial" w:hAnsi="Arial" w:cs="Arial"/>
        </w:rPr>
        <w:t xml:space="preserve">changed business </w:t>
      </w:r>
      <w:r w:rsidR="007576B7">
        <w:rPr>
          <w:rFonts w:ascii="Arial" w:hAnsi="Arial" w:cs="Arial"/>
        </w:rPr>
        <w:t xml:space="preserve">environment </w:t>
      </w:r>
      <w:r w:rsidR="007576B7" w:rsidRPr="00843E6D">
        <w:rPr>
          <w:rFonts w:ascii="Arial" w:hAnsi="Arial" w:cs="Arial"/>
        </w:rPr>
        <w:t>by</w:t>
      </w:r>
      <w:r w:rsidR="00843E6D" w:rsidRPr="00843E6D">
        <w:rPr>
          <w:rFonts w:ascii="Arial" w:hAnsi="Arial" w:cs="Arial"/>
        </w:rPr>
        <w:t xml:space="preserve"> developing new company strategy that began with a change in leadership.</w:t>
      </w:r>
    </w:p>
    <w:p w14:paraId="5D00676F" w14:textId="29DBC026" w:rsidR="002242E4" w:rsidRDefault="002242E4" w:rsidP="001800DD">
      <w:pPr>
        <w:pStyle w:val="Heading1"/>
        <w:numPr>
          <w:ilvl w:val="0"/>
          <w:numId w:val="5"/>
        </w:numPr>
      </w:pPr>
      <w:bookmarkStart w:id="1" w:name="_Toc123140696"/>
      <w:r w:rsidRPr="007576B7">
        <w:t>Replacing the leadership.</w:t>
      </w:r>
      <w:bookmarkEnd w:id="1"/>
    </w:p>
    <w:p w14:paraId="5CF66759" w14:textId="77777777" w:rsidR="0074197B" w:rsidRPr="0074197B" w:rsidRDefault="0074197B" w:rsidP="0074197B"/>
    <w:p w14:paraId="729BA75A" w14:textId="7B0FE055" w:rsidR="00E16295" w:rsidRDefault="002C18AE" w:rsidP="003F2A54">
      <w:pPr>
        <w:spacing w:line="480" w:lineRule="auto"/>
        <w:jc w:val="both"/>
        <w:rPr>
          <w:rFonts w:ascii="Arial" w:hAnsi="Arial" w:cs="Arial"/>
        </w:rPr>
      </w:pPr>
      <w:r w:rsidRPr="002C18AE">
        <w:rPr>
          <w:rFonts w:ascii="Arial" w:hAnsi="Arial" w:cs="Arial"/>
        </w:rPr>
        <w:t xml:space="preserve">Volkswagen has not honoured its environmental commitments. </w:t>
      </w:r>
      <w:r w:rsidR="00BC14DB" w:rsidRPr="00BC14DB">
        <w:rPr>
          <w:rFonts w:ascii="Arial" w:hAnsi="Arial" w:cs="Arial"/>
        </w:rPr>
        <w:t xml:space="preserve">In the UK and throughout the world, the public has lost faith in the company and diesel </w:t>
      </w:r>
      <w:proofErr w:type="gramStart"/>
      <w:r w:rsidR="00BC14DB" w:rsidRPr="00BC14DB">
        <w:rPr>
          <w:rFonts w:ascii="Arial" w:hAnsi="Arial" w:cs="Arial"/>
        </w:rPr>
        <w:t>technology as a whole</w:t>
      </w:r>
      <w:proofErr w:type="gramEnd"/>
      <w:r w:rsidR="00BC14DB" w:rsidRPr="00BC14DB">
        <w:rPr>
          <w:rFonts w:ascii="Arial" w:hAnsi="Arial" w:cs="Arial"/>
        </w:rPr>
        <w:t xml:space="preserve">. </w:t>
      </w:r>
      <w:r w:rsidRPr="002C18AE">
        <w:rPr>
          <w:rFonts w:ascii="Arial" w:hAnsi="Arial" w:cs="Arial"/>
        </w:rPr>
        <w:t xml:space="preserve"> Technical problems could be resolved by calling cars in for maintenance, but rebuilding trust is more challenging. The corporation quickly examine</w:t>
      </w:r>
      <w:r w:rsidR="005E7198">
        <w:rPr>
          <w:rFonts w:ascii="Arial" w:hAnsi="Arial" w:cs="Arial"/>
        </w:rPr>
        <w:t>d</w:t>
      </w:r>
      <w:r w:rsidRPr="002C18AE">
        <w:rPr>
          <w:rFonts w:ascii="Arial" w:hAnsi="Arial" w:cs="Arial"/>
        </w:rPr>
        <w:t xml:space="preserve"> its attitude toward civil society</w:t>
      </w:r>
      <w:r w:rsidR="005E7198">
        <w:rPr>
          <w:rFonts w:ascii="Arial" w:hAnsi="Arial" w:cs="Arial"/>
        </w:rPr>
        <w:t xml:space="preserve">, </w:t>
      </w:r>
      <w:r w:rsidRPr="002C18AE">
        <w:rPr>
          <w:rFonts w:ascii="Arial" w:hAnsi="Arial" w:cs="Arial"/>
        </w:rPr>
        <w:t xml:space="preserve">apologised to the public and replaced the top leadership as one of its first measures to deal with the scandal. </w:t>
      </w:r>
      <w:r w:rsidR="00BC14DB" w:rsidRPr="00BC14DB">
        <w:rPr>
          <w:rFonts w:ascii="Arial" w:hAnsi="Arial" w:cs="Arial"/>
        </w:rPr>
        <w:t>After receiving the Notice of Violation, Martin Winterkorn, the CEO, resigned under pressure a few weeks later, and Matthias Muller, the previous CEO of Porsche, took over. Choosing an internal candidate to succeed a controversial CEO was risky, but Muller's appointment provided consistency and a proven track record.</w:t>
      </w:r>
      <w:r w:rsidR="00BC14DB">
        <w:rPr>
          <w:rFonts w:ascii="Arial" w:hAnsi="Arial" w:cs="Arial"/>
        </w:rPr>
        <w:t xml:space="preserve"> </w:t>
      </w:r>
      <w:r w:rsidR="00BC14DB" w:rsidRPr="00BC14DB">
        <w:rPr>
          <w:rFonts w:ascii="Arial" w:hAnsi="Arial" w:cs="Arial"/>
        </w:rPr>
        <w:t xml:space="preserve">Although it can be highly difficult and risky, the first step in responding to a company crisis is usually a change in top-level leadership. Despite being an internal candidate, Muller seemed to have enough separation from the crisis and a history of conducting turnaround strategies with </w:t>
      </w:r>
      <w:proofErr w:type="spellStart"/>
      <w:proofErr w:type="gramStart"/>
      <w:r w:rsidR="00BC14DB" w:rsidRPr="00BC14DB">
        <w:rPr>
          <w:rFonts w:ascii="Arial" w:hAnsi="Arial" w:cs="Arial"/>
        </w:rPr>
        <w:t>success.</w:t>
      </w:r>
      <w:r w:rsidR="00E364E7">
        <w:rPr>
          <w:rFonts w:ascii="Arial" w:hAnsi="Arial" w:cs="Arial"/>
        </w:rPr>
        <w:t>As</w:t>
      </w:r>
      <w:proofErr w:type="spellEnd"/>
      <w:proofErr w:type="gramEnd"/>
      <w:r w:rsidR="00E364E7">
        <w:rPr>
          <w:rFonts w:ascii="Arial" w:hAnsi="Arial" w:cs="Arial"/>
        </w:rPr>
        <w:t xml:space="preserve"> stated in </w:t>
      </w:r>
      <w:r w:rsidR="0094794D">
        <w:rPr>
          <w:rFonts w:ascii="Arial" w:hAnsi="Arial" w:cs="Arial"/>
        </w:rPr>
        <w:t>Winton (</w:t>
      </w:r>
      <w:r w:rsidR="00E364E7">
        <w:rPr>
          <w:rFonts w:ascii="Arial" w:hAnsi="Arial" w:cs="Arial"/>
        </w:rPr>
        <w:t xml:space="preserve">2016), there were </w:t>
      </w:r>
      <w:r w:rsidR="00E364E7" w:rsidRPr="00E364E7">
        <w:rPr>
          <w:rFonts w:ascii="Arial" w:hAnsi="Arial" w:cs="Arial"/>
        </w:rPr>
        <w:t xml:space="preserve">more leadership changes within the Volkswagen Group, such as adjustments to a number of direct reporting lines and other leadership positions. </w:t>
      </w:r>
      <w:r w:rsidR="00BC14DB" w:rsidRPr="00BC14DB">
        <w:rPr>
          <w:rFonts w:ascii="Arial" w:hAnsi="Arial" w:cs="Arial"/>
        </w:rPr>
        <w:t xml:space="preserve">Muller moved quickly to stabilise and restructure VW, methodically letting go of seven out of ten top executives and eliminating thousands of useless tasks </w:t>
      </w:r>
      <w:proofErr w:type="gramStart"/>
      <w:r w:rsidR="00BC14DB" w:rsidRPr="00BC14DB">
        <w:rPr>
          <w:rFonts w:ascii="Arial" w:hAnsi="Arial" w:cs="Arial"/>
        </w:rPr>
        <w:t>in order to</w:t>
      </w:r>
      <w:proofErr w:type="gramEnd"/>
      <w:r w:rsidR="00BC14DB" w:rsidRPr="00BC14DB">
        <w:rPr>
          <w:rFonts w:ascii="Arial" w:hAnsi="Arial" w:cs="Arial"/>
        </w:rPr>
        <w:t xml:space="preserve"> minimise expenses. These early employment cuts caused the loss of about 30,000 employees through attrition and phased retirements, but the cost reductions did manage to save 3.7 billion euros. The business didn't lose much time in starting the hiring process for several crucial senior roles. This is a crucial initial stage in the </w:t>
      </w:r>
      <w:r w:rsidR="00BC14DB" w:rsidRPr="00BC14DB">
        <w:rPr>
          <w:rFonts w:ascii="Arial" w:hAnsi="Arial" w:cs="Arial"/>
        </w:rPr>
        <w:lastRenderedPageBreak/>
        <w:t>rehabilitation process because it lays the groundwork for moving on to the next stage, structural reorganisation.</w:t>
      </w:r>
    </w:p>
    <w:p w14:paraId="2A27FB46" w14:textId="68BD149D" w:rsidR="00C434DA" w:rsidRDefault="00920AC5" w:rsidP="001800DD">
      <w:pPr>
        <w:pStyle w:val="Heading1"/>
        <w:numPr>
          <w:ilvl w:val="0"/>
          <w:numId w:val="5"/>
        </w:numPr>
      </w:pPr>
      <w:bookmarkStart w:id="2" w:name="_Toc123140697"/>
      <w:r w:rsidRPr="007576B7">
        <w:t>Structural reorganisation.</w:t>
      </w:r>
      <w:bookmarkEnd w:id="2"/>
    </w:p>
    <w:p w14:paraId="1AD36F25" w14:textId="77777777" w:rsidR="0074197B" w:rsidRPr="0074197B" w:rsidRDefault="0074197B" w:rsidP="0074197B"/>
    <w:p w14:paraId="71DFFD00" w14:textId="77777777" w:rsidR="00D67629" w:rsidRDefault="00BC14DB" w:rsidP="00F41E46">
      <w:pPr>
        <w:spacing w:line="480" w:lineRule="auto"/>
        <w:jc w:val="both"/>
        <w:rPr>
          <w:rFonts w:ascii="Arial" w:hAnsi="Arial" w:cs="Arial"/>
        </w:rPr>
      </w:pPr>
      <w:proofErr w:type="gramStart"/>
      <w:r w:rsidRPr="00BC14DB">
        <w:rPr>
          <w:rFonts w:ascii="Arial" w:hAnsi="Arial" w:cs="Arial"/>
        </w:rPr>
        <w:t>In order to</w:t>
      </w:r>
      <w:proofErr w:type="gramEnd"/>
      <w:r w:rsidRPr="00BC14DB">
        <w:rPr>
          <w:rFonts w:ascii="Arial" w:hAnsi="Arial" w:cs="Arial"/>
        </w:rPr>
        <w:t xml:space="preserve"> increase efficiency, the reorganisation reorganised the CEO's responsibilities, and the number of top managers who report directly to the CEO was reduced in half. The primary goal of the restructure, according to Muller, was to enable the company to refocus and streamline its leadership structure so that it could make decisions that were more efficient, timely, and intelligent. As stated in Ruddick (2015), among the newly reorganised leadership positions that now report directly to the CEO are those in design, production, sales, and strategy.</w:t>
      </w:r>
      <w:r w:rsidR="00BF2FD3" w:rsidRPr="00BF2FD3">
        <w:rPr>
          <w:rFonts w:ascii="Arial" w:hAnsi="Arial" w:cs="Arial"/>
          <w:b/>
          <w:bCs/>
        </w:rPr>
        <w:t xml:space="preserve"> </w:t>
      </w:r>
      <w:r w:rsidR="00D67629" w:rsidRPr="00D67629">
        <w:rPr>
          <w:rFonts w:ascii="Arial" w:hAnsi="Arial" w:cs="Arial"/>
        </w:rPr>
        <w:t>By trimming the salaries of the remaining senior executives by 37% and modifying Volkswagen's rigid decision-making process, Muller aimed to save costs in his first year as CEO. While there is no doubt that this decision saved the business money, it was also purely symbolic of an effort to change public perception. Relatedly, the company modified its famed compensation plan to better reflect overall success and be focused on the company's financial performance (</w:t>
      </w:r>
      <w:proofErr w:type="spellStart"/>
      <w:r w:rsidR="00D67629" w:rsidRPr="00D67629">
        <w:rPr>
          <w:rFonts w:ascii="Arial" w:hAnsi="Arial" w:cs="Arial"/>
        </w:rPr>
        <w:t>Rauwald</w:t>
      </w:r>
      <w:proofErr w:type="spellEnd"/>
      <w:r w:rsidR="00D67629" w:rsidRPr="00D67629">
        <w:rPr>
          <w:rFonts w:ascii="Arial" w:hAnsi="Arial" w:cs="Arial"/>
        </w:rPr>
        <w:t>, 2017).</w:t>
      </w:r>
      <w:r w:rsidR="00124B54" w:rsidRPr="00124B54">
        <w:t xml:space="preserve"> </w:t>
      </w:r>
      <w:r w:rsidR="00D67629" w:rsidRPr="00D67629">
        <w:rPr>
          <w:rFonts w:ascii="Arial" w:hAnsi="Arial" w:cs="Arial"/>
        </w:rPr>
        <w:t>Volkswagen has long been criticised for overpaying executives and making decisions that put executive employment and income ahead of those that would be in the best interests of shareholders. This restructuring of compensation was a significant political move as well.</w:t>
      </w:r>
      <w:r w:rsidR="00D67629">
        <w:rPr>
          <w:rFonts w:ascii="Arial" w:hAnsi="Arial" w:cs="Arial"/>
        </w:rPr>
        <w:t xml:space="preserve"> </w:t>
      </w:r>
    </w:p>
    <w:p w14:paraId="4EC8E40F" w14:textId="6A91AE7E" w:rsidR="00E16295" w:rsidRDefault="00752211" w:rsidP="00F41E46">
      <w:pPr>
        <w:spacing w:line="480" w:lineRule="auto"/>
        <w:jc w:val="both"/>
        <w:rPr>
          <w:rFonts w:ascii="Arial" w:hAnsi="Arial" w:cs="Arial"/>
        </w:rPr>
      </w:pPr>
      <w:r>
        <w:rPr>
          <w:rFonts w:ascii="Arial" w:hAnsi="Arial" w:cs="Arial"/>
        </w:rPr>
        <w:t>As stated in</w:t>
      </w:r>
      <w:r w:rsidRPr="00752211">
        <w:rPr>
          <w:rFonts w:ascii="Arial" w:hAnsi="Arial" w:cs="Arial"/>
        </w:rPr>
        <w:t xml:space="preserve"> Winton (2016</w:t>
      </w:r>
      <w:r>
        <w:rPr>
          <w:rFonts w:ascii="Arial" w:hAnsi="Arial" w:cs="Arial"/>
        </w:rPr>
        <w:t>), t</w:t>
      </w:r>
      <w:r w:rsidRPr="00752211">
        <w:rPr>
          <w:rFonts w:ascii="Arial" w:hAnsi="Arial" w:cs="Arial"/>
        </w:rPr>
        <w:t xml:space="preserve">he reorganisation strategy initially failed to please analysts and investors because </w:t>
      </w:r>
      <w:proofErr w:type="gramStart"/>
      <w:r w:rsidRPr="00752211">
        <w:rPr>
          <w:rFonts w:ascii="Arial" w:hAnsi="Arial" w:cs="Arial"/>
        </w:rPr>
        <w:t>the majority of</w:t>
      </w:r>
      <w:proofErr w:type="gramEnd"/>
      <w:r w:rsidRPr="00752211">
        <w:rPr>
          <w:rFonts w:ascii="Arial" w:hAnsi="Arial" w:cs="Arial"/>
        </w:rPr>
        <w:t xml:space="preserve"> early responses backed the idea that this cost-cutting and streamlining measures were too little, too late. Unions and German politicians have a significant impact on the company's decision-making process over the most of its recent history. </w:t>
      </w:r>
      <w:proofErr w:type="gramStart"/>
      <w:r w:rsidRPr="00752211">
        <w:rPr>
          <w:rFonts w:ascii="Arial" w:hAnsi="Arial" w:cs="Arial"/>
        </w:rPr>
        <w:t>In order to</w:t>
      </w:r>
      <w:proofErr w:type="gramEnd"/>
      <w:r w:rsidRPr="00752211">
        <w:rPr>
          <w:rFonts w:ascii="Arial" w:hAnsi="Arial" w:cs="Arial"/>
        </w:rPr>
        <w:t xml:space="preserve"> advance the new restructuring plan, Muller had to work within strict </w:t>
      </w:r>
      <w:r w:rsidR="009114B2" w:rsidRPr="00752211">
        <w:rPr>
          <w:rFonts w:ascii="Arial" w:hAnsi="Arial" w:cs="Arial"/>
        </w:rPr>
        <w:t>labour</w:t>
      </w:r>
      <w:r w:rsidRPr="00752211">
        <w:rPr>
          <w:rFonts w:ascii="Arial" w:hAnsi="Arial" w:cs="Arial"/>
        </w:rPr>
        <w:t xml:space="preserve">-related limits because labour organisations held 50% of the company's board seats. As a result, the creation of new roles helped to slightly </w:t>
      </w:r>
      <w:r w:rsidRPr="00752211">
        <w:rPr>
          <w:rFonts w:ascii="Arial" w:hAnsi="Arial" w:cs="Arial"/>
        </w:rPr>
        <w:lastRenderedPageBreak/>
        <w:t>offset the loss of 30,000 jobs.</w:t>
      </w:r>
      <w:r w:rsidR="00385B16" w:rsidRPr="00385B16">
        <w:t xml:space="preserve"> </w:t>
      </w:r>
      <w:r w:rsidR="00385B16" w:rsidRPr="00385B16">
        <w:rPr>
          <w:rFonts w:ascii="Arial" w:hAnsi="Arial" w:cs="Arial"/>
        </w:rPr>
        <w:t>About 23,000 of the 30,000 job losses were in Germany. A total of 9,000 new jobs were also created as part of the reorganisation plan, the majority of which were in Germany. Only 3% of the company's overall staff was affected by the net loss of 21,000 domestic employment, and those who survived the job losses will have a job guarantee in place until 2025.</w:t>
      </w:r>
      <w:r w:rsidR="005543CE" w:rsidRPr="005543CE">
        <w:t xml:space="preserve"> </w:t>
      </w:r>
      <w:r w:rsidR="005543CE" w:rsidRPr="005543CE">
        <w:rPr>
          <w:rFonts w:ascii="Arial" w:hAnsi="Arial" w:cs="Arial"/>
        </w:rPr>
        <w:t xml:space="preserve">CEO Muller had to negotiate a compromise between political pressures and actions that were </w:t>
      </w:r>
      <w:proofErr w:type="gramStart"/>
      <w:r w:rsidR="005543CE" w:rsidRPr="005543CE">
        <w:rPr>
          <w:rFonts w:ascii="Arial" w:hAnsi="Arial" w:cs="Arial"/>
        </w:rPr>
        <w:t>actually achievable</w:t>
      </w:r>
      <w:proofErr w:type="gramEnd"/>
      <w:r w:rsidR="005543CE" w:rsidRPr="005543CE">
        <w:rPr>
          <w:rFonts w:ascii="Arial" w:hAnsi="Arial" w:cs="Arial"/>
        </w:rPr>
        <w:t>, despite the fact that many observers believed the restructuring and employment losses should have been more extreme.</w:t>
      </w:r>
      <w:r w:rsidR="00A9458D" w:rsidRPr="00A9458D">
        <w:t xml:space="preserve"> </w:t>
      </w:r>
      <w:r w:rsidR="00A9458D" w:rsidRPr="00A9458D">
        <w:rPr>
          <w:rFonts w:ascii="Arial" w:hAnsi="Arial" w:cs="Arial"/>
        </w:rPr>
        <w:t>The company's strategy was revised and put into action as the restructuring of the corporate organisation continued</w:t>
      </w:r>
      <w:r w:rsidR="00987ED3">
        <w:rPr>
          <w:rFonts w:ascii="Arial" w:hAnsi="Arial" w:cs="Arial"/>
        </w:rPr>
        <w:t xml:space="preserve"> (</w:t>
      </w:r>
      <w:r w:rsidR="00987ED3" w:rsidRPr="00987ED3">
        <w:rPr>
          <w:rFonts w:ascii="Arial" w:hAnsi="Arial" w:cs="Arial"/>
        </w:rPr>
        <w:t>Winton</w:t>
      </w:r>
      <w:r w:rsidR="00987ED3">
        <w:rPr>
          <w:rFonts w:ascii="Arial" w:hAnsi="Arial" w:cs="Arial"/>
        </w:rPr>
        <w:t xml:space="preserve">, </w:t>
      </w:r>
      <w:r w:rsidR="00987ED3" w:rsidRPr="00987ED3">
        <w:rPr>
          <w:rFonts w:ascii="Arial" w:hAnsi="Arial" w:cs="Arial"/>
        </w:rPr>
        <w:t>2016)</w:t>
      </w:r>
      <w:r w:rsidR="00987ED3">
        <w:rPr>
          <w:rFonts w:ascii="Arial" w:hAnsi="Arial" w:cs="Arial"/>
        </w:rPr>
        <w:t>.</w:t>
      </w:r>
      <w:r w:rsidR="00F41E46" w:rsidRPr="00F41E46">
        <w:rPr>
          <w:rFonts w:ascii="Arial" w:hAnsi="Arial" w:cs="Arial"/>
        </w:rPr>
        <w:t xml:space="preserve"> </w:t>
      </w:r>
    </w:p>
    <w:p w14:paraId="112DCA28" w14:textId="0BFA1227" w:rsidR="00FF44E7" w:rsidRDefault="00FF44E7" w:rsidP="001800DD">
      <w:pPr>
        <w:pStyle w:val="Heading1"/>
        <w:numPr>
          <w:ilvl w:val="0"/>
          <w:numId w:val="5"/>
        </w:numPr>
      </w:pPr>
      <w:bookmarkStart w:id="3" w:name="_Toc123140698"/>
      <w:r w:rsidRPr="007576B7">
        <w:t>The ‘Transform 2025’ plan.</w:t>
      </w:r>
      <w:bookmarkEnd w:id="3"/>
    </w:p>
    <w:p w14:paraId="22E5146C" w14:textId="77777777" w:rsidR="0074197B" w:rsidRPr="0074197B" w:rsidRDefault="0074197B" w:rsidP="0074197B"/>
    <w:p w14:paraId="59E9BE07" w14:textId="24BD6739" w:rsidR="004534C9" w:rsidRPr="00FF44E7" w:rsidRDefault="00C64647" w:rsidP="00FF44E7">
      <w:pPr>
        <w:spacing w:line="480" w:lineRule="auto"/>
        <w:jc w:val="both"/>
        <w:rPr>
          <w:rFonts w:ascii="Arial" w:hAnsi="Arial" w:cs="Arial"/>
        </w:rPr>
      </w:pPr>
      <w:r w:rsidRPr="00FF44E7">
        <w:rPr>
          <w:rFonts w:ascii="Arial" w:hAnsi="Arial" w:cs="Arial"/>
        </w:rPr>
        <w:t xml:space="preserve">Following </w:t>
      </w:r>
      <w:r w:rsidR="00B43AC9" w:rsidRPr="00FF44E7">
        <w:rPr>
          <w:rFonts w:ascii="Arial" w:hAnsi="Arial" w:cs="Arial"/>
        </w:rPr>
        <w:t>restructuring and leadership</w:t>
      </w:r>
      <w:r w:rsidR="009E6225" w:rsidRPr="00FF44E7">
        <w:rPr>
          <w:rFonts w:ascii="Arial" w:hAnsi="Arial" w:cs="Arial"/>
        </w:rPr>
        <w:t xml:space="preserve"> change</w:t>
      </w:r>
      <w:r w:rsidR="00B43AC9" w:rsidRPr="00FF44E7">
        <w:rPr>
          <w:rFonts w:ascii="Arial" w:hAnsi="Arial" w:cs="Arial"/>
        </w:rPr>
        <w:t xml:space="preserve">, the company </w:t>
      </w:r>
      <w:r w:rsidR="009E6225" w:rsidRPr="00FF44E7">
        <w:rPr>
          <w:rFonts w:ascii="Arial" w:hAnsi="Arial" w:cs="Arial"/>
        </w:rPr>
        <w:t xml:space="preserve">started developing a </w:t>
      </w:r>
      <w:r w:rsidR="00B43AC9" w:rsidRPr="00FF44E7">
        <w:rPr>
          <w:rFonts w:ascii="Arial" w:hAnsi="Arial" w:cs="Arial"/>
        </w:rPr>
        <w:t>complex</w:t>
      </w:r>
      <w:r w:rsidR="009E6225" w:rsidRPr="00FF44E7">
        <w:rPr>
          <w:rFonts w:ascii="Arial" w:hAnsi="Arial" w:cs="Arial"/>
        </w:rPr>
        <w:t xml:space="preserve"> strategic plan. It takes a lot of work to create a new strategy that applies to </w:t>
      </w:r>
      <w:proofErr w:type="gramStart"/>
      <w:r w:rsidR="009E6225" w:rsidRPr="00FF44E7">
        <w:rPr>
          <w:rFonts w:ascii="Arial" w:hAnsi="Arial" w:cs="Arial"/>
        </w:rPr>
        <w:t>all of</w:t>
      </w:r>
      <w:proofErr w:type="gramEnd"/>
      <w:r w:rsidR="009E6225" w:rsidRPr="00FF44E7">
        <w:rPr>
          <w:rFonts w:ascii="Arial" w:hAnsi="Arial" w:cs="Arial"/>
        </w:rPr>
        <w:t xml:space="preserve"> the company's brands, which include motorcycles</w:t>
      </w:r>
      <w:r w:rsidR="00B43AC9" w:rsidRPr="00FF44E7">
        <w:rPr>
          <w:rFonts w:ascii="Arial" w:hAnsi="Arial" w:cs="Arial"/>
        </w:rPr>
        <w:t xml:space="preserve">, </w:t>
      </w:r>
      <w:r w:rsidR="009E6225" w:rsidRPr="00FF44E7">
        <w:rPr>
          <w:rFonts w:ascii="Arial" w:hAnsi="Arial" w:cs="Arial"/>
        </w:rPr>
        <w:t>commercial vehicles and luxury automobiles like Audi, Bentley, Bugatti, Lamborghini, Porsche, SEAT, and Skoda. As a result, each brand advanced with tailored strategies for</w:t>
      </w:r>
      <w:r w:rsidR="00725A22" w:rsidRPr="00FF44E7">
        <w:rPr>
          <w:rFonts w:ascii="Arial" w:hAnsi="Arial" w:cs="Arial"/>
        </w:rPr>
        <w:t xml:space="preserve"> the </w:t>
      </w:r>
      <w:r w:rsidR="00FC5BAC" w:rsidRPr="00FF44E7">
        <w:rPr>
          <w:rFonts w:ascii="Arial" w:hAnsi="Arial" w:cs="Arial"/>
        </w:rPr>
        <w:t>different regions</w:t>
      </w:r>
      <w:r w:rsidR="009E6225" w:rsidRPr="00FF44E7">
        <w:rPr>
          <w:rFonts w:ascii="Arial" w:hAnsi="Arial" w:cs="Arial"/>
        </w:rPr>
        <w:t>.</w:t>
      </w:r>
    </w:p>
    <w:p w14:paraId="169F1EDF" w14:textId="5E9AAADC" w:rsidR="00752211" w:rsidRDefault="00D67629" w:rsidP="003F2A54">
      <w:pPr>
        <w:spacing w:line="480" w:lineRule="auto"/>
        <w:jc w:val="both"/>
        <w:rPr>
          <w:rFonts w:ascii="Arial" w:hAnsi="Arial" w:cs="Arial"/>
        </w:rPr>
      </w:pPr>
      <w:r w:rsidRPr="00D67629">
        <w:rPr>
          <w:rFonts w:ascii="Arial" w:hAnsi="Arial" w:cs="Arial"/>
        </w:rPr>
        <w:t xml:space="preserve">One of CEO Muller's goals was to increase the profitability of the Volkswagen brand, and cost-cutting actions were essential to attaining this goal. </w:t>
      </w:r>
      <w:proofErr w:type="spellStart"/>
      <w:r w:rsidRPr="00D67629">
        <w:rPr>
          <w:rFonts w:ascii="Arial" w:hAnsi="Arial" w:cs="Arial"/>
        </w:rPr>
        <w:t>Dr.</w:t>
      </w:r>
      <w:proofErr w:type="spellEnd"/>
      <w:r w:rsidRPr="00D67629">
        <w:rPr>
          <w:rFonts w:ascii="Arial" w:hAnsi="Arial" w:cs="Arial"/>
        </w:rPr>
        <w:t xml:space="preserve"> Herbert </w:t>
      </w:r>
      <w:proofErr w:type="spellStart"/>
      <w:r w:rsidRPr="00D67629">
        <w:rPr>
          <w:rFonts w:ascii="Arial" w:hAnsi="Arial" w:cs="Arial"/>
        </w:rPr>
        <w:t>Diess</w:t>
      </w:r>
      <w:proofErr w:type="spellEnd"/>
      <w:r w:rsidRPr="00D67629">
        <w:rPr>
          <w:rFonts w:ascii="Arial" w:hAnsi="Arial" w:cs="Arial"/>
        </w:rPr>
        <w:t>, the chairman of the Volkswagen brand board of management, presented a new strategy for the brand company named "Transform 2025." This concept was created as a three-phased brand reorientation strategy in addition to the custom cutting approach. The first phase, which covers brand strategy from 2016 to 2020, was concentrated on pressing for a complete reform of the current value chain (Volkswagen Press Release, 2016).</w:t>
      </w:r>
      <w:r w:rsidRPr="00D67629">
        <w:t xml:space="preserve"> </w:t>
      </w:r>
      <w:r w:rsidRPr="00D67629">
        <w:rPr>
          <w:rFonts w:ascii="Arial" w:hAnsi="Arial" w:cs="Arial"/>
        </w:rPr>
        <w:t>During this early phase, the corporation has also begun to develop new technical expertise in connectivity, e-mobility, and electric automobiles.</w:t>
      </w:r>
      <w:r w:rsidR="00BB04CC" w:rsidRPr="00BB04CC">
        <w:rPr>
          <w:rFonts w:ascii="Arial" w:hAnsi="Arial" w:cs="Arial"/>
        </w:rPr>
        <w:t xml:space="preserve">  Aiming to </w:t>
      </w:r>
      <w:r w:rsidR="00BB04CC" w:rsidRPr="00BB04CC">
        <w:rPr>
          <w:rFonts w:ascii="Arial" w:hAnsi="Arial" w:cs="Arial"/>
        </w:rPr>
        <w:lastRenderedPageBreak/>
        <w:t xml:space="preserve">become one of the </w:t>
      </w:r>
      <w:r w:rsidR="00F816B9">
        <w:rPr>
          <w:rFonts w:ascii="Arial" w:hAnsi="Arial" w:cs="Arial"/>
        </w:rPr>
        <w:t>most</w:t>
      </w:r>
      <w:r w:rsidR="00BB04CC" w:rsidRPr="00BB04CC">
        <w:rPr>
          <w:rFonts w:ascii="Arial" w:hAnsi="Arial" w:cs="Arial"/>
        </w:rPr>
        <w:t xml:space="preserve"> profitable volume manufacturers in the world, the company intend to advance </w:t>
      </w:r>
      <w:r w:rsidR="00BB04CC">
        <w:rPr>
          <w:rFonts w:ascii="Arial" w:hAnsi="Arial" w:cs="Arial"/>
        </w:rPr>
        <w:t xml:space="preserve">by developing </w:t>
      </w:r>
      <w:r w:rsidR="00BB04CC" w:rsidRPr="00BB04CC">
        <w:rPr>
          <w:rFonts w:ascii="Arial" w:hAnsi="Arial" w:cs="Arial"/>
        </w:rPr>
        <w:t>additional skills during the second phase, which includes the years 2020 through 2025.</w:t>
      </w:r>
      <w:r w:rsidR="00B22E82" w:rsidRPr="00B22E82">
        <w:t xml:space="preserve"> </w:t>
      </w:r>
      <w:r w:rsidR="00B22E82" w:rsidRPr="00B22E82">
        <w:rPr>
          <w:rFonts w:ascii="Arial" w:hAnsi="Arial" w:cs="Arial"/>
        </w:rPr>
        <w:t xml:space="preserve">Volkswagen </w:t>
      </w:r>
      <w:r w:rsidR="00F816B9" w:rsidRPr="00B22E82">
        <w:rPr>
          <w:rFonts w:ascii="Arial" w:hAnsi="Arial" w:cs="Arial"/>
        </w:rPr>
        <w:t>plans</w:t>
      </w:r>
      <w:r w:rsidR="00B22E82" w:rsidRPr="00B22E82">
        <w:rPr>
          <w:rFonts w:ascii="Arial" w:hAnsi="Arial" w:cs="Arial"/>
        </w:rPr>
        <w:t xml:space="preserve"> to employ the third phase, starting in </w:t>
      </w:r>
      <w:r w:rsidR="00C7308D" w:rsidRPr="00B22E82">
        <w:rPr>
          <w:rFonts w:ascii="Arial" w:hAnsi="Arial" w:cs="Arial"/>
        </w:rPr>
        <w:t>2025,</w:t>
      </w:r>
      <w:r w:rsidR="00C7308D">
        <w:rPr>
          <w:rFonts w:ascii="Arial" w:hAnsi="Arial" w:cs="Arial"/>
        </w:rPr>
        <w:t xml:space="preserve"> </w:t>
      </w:r>
      <w:proofErr w:type="gramStart"/>
      <w:r w:rsidR="00C7308D">
        <w:rPr>
          <w:rFonts w:ascii="Arial" w:hAnsi="Arial" w:cs="Arial"/>
        </w:rPr>
        <w:t>in</w:t>
      </w:r>
      <w:r w:rsidR="00F816B9">
        <w:rPr>
          <w:rFonts w:ascii="Arial" w:hAnsi="Arial" w:cs="Arial"/>
        </w:rPr>
        <w:t xml:space="preserve"> order</w:t>
      </w:r>
      <w:r w:rsidR="00B22E82" w:rsidRPr="00B22E82">
        <w:rPr>
          <w:rFonts w:ascii="Arial" w:hAnsi="Arial" w:cs="Arial"/>
        </w:rPr>
        <w:t xml:space="preserve"> to</w:t>
      </w:r>
      <w:proofErr w:type="gramEnd"/>
      <w:r w:rsidR="00B22E82" w:rsidRPr="00B22E82">
        <w:rPr>
          <w:rFonts w:ascii="Arial" w:hAnsi="Arial" w:cs="Arial"/>
        </w:rPr>
        <w:t xml:space="preserve"> capitalise on these new competences and </w:t>
      </w:r>
      <w:r w:rsidR="008A517F">
        <w:rPr>
          <w:rFonts w:ascii="Arial" w:hAnsi="Arial" w:cs="Arial"/>
        </w:rPr>
        <w:t xml:space="preserve">to become one of the major players </w:t>
      </w:r>
      <w:r w:rsidR="00B22E82" w:rsidRPr="00B22E82">
        <w:rPr>
          <w:rFonts w:ascii="Arial" w:hAnsi="Arial" w:cs="Arial"/>
        </w:rPr>
        <w:t>in the quickly developing e-mobility and electric vehicle industries</w:t>
      </w:r>
      <w:r w:rsidR="00C7308D">
        <w:rPr>
          <w:rFonts w:ascii="Arial" w:hAnsi="Arial" w:cs="Arial"/>
        </w:rPr>
        <w:t xml:space="preserve"> </w:t>
      </w:r>
      <w:r w:rsidR="008A517F" w:rsidRPr="008A517F">
        <w:rPr>
          <w:rFonts w:ascii="Arial" w:hAnsi="Arial" w:cs="Arial"/>
        </w:rPr>
        <w:t>(Volkswagen Press Release, 2016).</w:t>
      </w:r>
      <w:r w:rsidR="008B6108" w:rsidRPr="008B6108">
        <w:t xml:space="preserve"> </w:t>
      </w:r>
      <w:r w:rsidRPr="00D67629">
        <w:rPr>
          <w:rFonts w:ascii="Arial" w:hAnsi="Arial" w:cs="Arial"/>
        </w:rPr>
        <w:t xml:space="preserve">The Volkswagen group's systematic "Together - Strategy 2025" plan, which includes </w:t>
      </w:r>
      <w:proofErr w:type="gramStart"/>
      <w:r w:rsidRPr="00D67629">
        <w:rPr>
          <w:rFonts w:ascii="Arial" w:hAnsi="Arial" w:cs="Arial"/>
        </w:rPr>
        <w:t>all of</w:t>
      </w:r>
      <w:proofErr w:type="gramEnd"/>
      <w:r w:rsidRPr="00D67629">
        <w:rPr>
          <w:rFonts w:ascii="Arial" w:hAnsi="Arial" w:cs="Arial"/>
        </w:rPr>
        <w:t xml:space="preserve"> the Volkswagen group brands, including the "Transform 2025" project as one of its core aspects. To position the Volkswagen group as the industry leader worldwide, this plan called for a major expansion in the production of electric vehicles as well as the addition of 9,000 new jobs. Launching 30 different electric vehicles across its multiple platforms, such as Volkswagen, Audi, and Porsche, as well as building its own battery facility are all part of the strategy.</w:t>
      </w:r>
      <w:r>
        <w:rPr>
          <w:rFonts w:ascii="Arial" w:hAnsi="Arial" w:cs="Arial"/>
        </w:rPr>
        <w:t xml:space="preserve"> </w:t>
      </w:r>
      <w:r w:rsidRPr="00D67629">
        <w:rPr>
          <w:rFonts w:ascii="Arial" w:hAnsi="Arial" w:cs="Arial"/>
        </w:rPr>
        <w:t>Following the launch of the electric SUV in 2018, Audi pressed ahead with plans to begin developing a new electric car. Muller predicts that by 2030, electric cars, vans, and SUVs will account for one-third of the company's US sales, which is why Volkswagen is investing extensively in them (Smith, 2016).</w:t>
      </w:r>
      <w:r w:rsidR="00346C6F" w:rsidRPr="00346C6F">
        <w:t xml:space="preserve"> </w:t>
      </w:r>
      <w:r w:rsidR="00346C6F" w:rsidRPr="00346C6F">
        <w:rPr>
          <w:rFonts w:ascii="Arial" w:hAnsi="Arial" w:cs="Arial"/>
        </w:rPr>
        <w:t xml:space="preserve">Muller is also making room for potential new collaborations with the business as part of the strategic strategy, including agreements with Tata Motors Ltd. in India and Anhui </w:t>
      </w:r>
      <w:proofErr w:type="spellStart"/>
      <w:r w:rsidR="00346C6F" w:rsidRPr="00346C6F">
        <w:rPr>
          <w:rFonts w:ascii="Arial" w:hAnsi="Arial" w:cs="Arial"/>
        </w:rPr>
        <w:t>Jianghuai</w:t>
      </w:r>
      <w:proofErr w:type="spellEnd"/>
      <w:r w:rsidR="00346C6F" w:rsidRPr="00346C6F">
        <w:rPr>
          <w:rFonts w:ascii="Arial" w:hAnsi="Arial" w:cs="Arial"/>
        </w:rPr>
        <w:t xml:space="preserve"> Automobile Co. in China, which will work together to create affordable automobiles (</w:t>
      </w:r>
      <w:proofErr w:type="spellStart"/>
      <w:r w:rsidR="00346C6F" w:rsidRPr="00346C6F">
        <w:rPr>
          <w:rFonts w:ascii="Arial" w:hAnsi="Arial" w:cs="Arial"/>
        </w:rPr>
        <w:t>Rauwald</w:t>
      </w:r>
      <w:proofErr w:type="spellEnd"/>
      <w:r w:rsidR="00346C6F" w:rsidRPr="00346C6F">
        <w:rPr>
          <w:rFonts w:ascii="Arial" w:hAnsi="Arial" w:cs="Arial"/>
        </w:rPr>
        <w:t>, 2017).</w:t>
      </w:r>
    </w:p>
    <w:p w14:paraId="73C9CFBF" w14:textId="6B2994CF" w:rsidR="0034685A" w:rsidRDefault="00EF4B79" w:rsidP="001800DD">
      <w:pPr>
        <w:pStyle w:val="Heading1"/>
        <w:numPr>
          <w:ilvl w:val="0"/>
          <w:numId w:val="5"/>
        </w:numPr>
      </w:pPr>
      <w:bookmarkStart w:id="4" w:name="_Toc123140699"/>
      <w:r w:rsidRPr="002C21F4">
        <w:t>Sustainability</w:t>
      </w:r>
      <w:r w:rsidR="005568BD" w:rsidRPr="002C21F4">
        <w:t>.</w:t>
      </w:r>
      <w:bookmarkEnd w:id="4"/>
    </w:p>
    <w:p w14:paraId="001B6C57" w14:textId="77777777" w:rsidR="0074197B" w:rsidRPr="0074197B" w:rsidRDefault="0074197B" w:rsidP="0074197B"/>
    <w:p w14:paraId="23B0269E" w14:textId="02FAB2D3" w:rsidR="002C18AE" w:rsidRDefault="0034685A" w:rsidP="003F2A54">
      <w:pPr>
        <w:spacing w:line="480" w:lineRule="auto"/>
        <w:jc w:val="both"/>
        <w:rPr>
          <w:rFonts w:ascii="Arial" w:hAnsi="Arial" w:cs="Arial"/>
        </w:rPr>
      </w:pPr>
      <w:r w:rsidRPr="00141529">
        <w:rPr>
          <w:rFonts w:ascii="Arial" w:hAnsi="Arial" w:cs="Arial"/>
        </w:rPr>
        <w:t xml:space="preserve">VW updated its corporate strategy and culture </w:t>
      </w:r>
      <w:proofErr w:type="gramStart"/>
      <w:r w:rsidRPr="00141529">
        <w:rPr>
          <w:rFonts w:ascii="Arial" w:hAnsi="Arial" w:cs="Arial"/>
        </w:rPr>
        <w:t>in order to</w:t>
      </w:r>
      <w:proofErr w:type="gramEnd"/>
      <w:r w:rsidRPr="00141529">
        <w:rPr>
          <w:rFonts w:ascii="Arial" w:hAnsi="Arial" w:cs="Arial"/>
        </w:rPr>
        <w:t xml:space="preserve"> evolve into a leader in sustainable mobility and achieve carbon neutrality by 2050.</w:t>
      </w:r>
      <w:r>
        <w:rPr>
          <w:rFonts w:ascii="Arial" w:hAnsi="Arial" w:cs="Arial"/>
        </w:rPr>
        <w:t xml:space="preserve"> </w:t>
      </w:r>
      <w:r w:rsidR="002C18AE" w:rsidRPr="002C18AE">
        <w:rPr>
          <w:rFonts w:ascii="Arial" w:hAnsi="Arial" w:cs="Arial"/>
        </w:rPr>
        <w:t>The Volkswagen Sustainability Magazine was published to provide the firm with a forum for self-reflexive discourse with its stakeholders. The event exposed flaws in the business's procedures and made room for improvement. Increasing the effectiveness of VW's sustainability management became crucial.</w:t>
      </w:r>
      <w:r w:rsidR="002C18AE">
        <w:rPr>
          <w:rFonts w:ascii="Arial" w:hAnsi="Arial" w:cs="Arial"/>
        </w:rPr>
        <w:t xml:space="preserve"> </w:t>
      </w:r>
      <w:r w:rsidR="00271704">
        <w:rPr>
          <w:rFonts w:ascii="Arial" w:hAnsi="Arial" w:cs="Arial"/>
        </w:rPr>
        <w:t>In</w:t>
      </w:r>
      <w:r w:rsidR="00271704" w:rsidRPr="00271704">
        <w:rPr>
          <w:rFonts w:ascii="Arial" w:hAnsi="Arial" w:cs="Arial"/>
        </w:rPr>
        <w:t xml:space="preserve"> September 2016</w:t>
      </w:r>
      <w:r w:rsidR="00271704">
        <w:rPr>
          <w:rFonts w:ascii="Arial" w:hAnsi="Arial" w:cs="Arial"/>
        </w:rPr>
        <w:t>, the</w:t>
      </w:r>
      <w:r w:rsidR="002C18AE" w:rsidRPr="002C18AE">
        <w:rPr>
          <w:rFonts w:ascii="Arial" w:hAnsi="Arial" w:cs="Arial"/>
        </w:rPr>
        <w:t xml:space="preserve"> business created a global Sustainability Council with extensive rights to information, consultation, and </w:t>
      </w:r>
      <w:r w:rsidR="002C18AE" w:rsidRPr="002C18AE">
        <w:rPr>
          <w:rFonts w:ascii="Arial" w:hAnsi="Arial" w:cs="Arial"/>
        </w:rPr>
        <w:lastRenderedPageBreak/>
        <w:t>initiative, enabling it to start initiatives. Th</w:t>
      </w:r>
      <w:r w:rsidR="00271704">
        <w:rPr>
          <w:rFonts w:ascii="Arial" w:hAnsi="Arial" w:cs="Arial"/>
        </w:rPr>
        <w:t xml:space="preserve">is </w:t>
      </w:r>
      <w:r w:rsidR="002C18AE" w:rsidRPr="002C18AE">
        <w:rPr>
          <w:rFonts w:ascii="Arial" w:hAnsi="Arial" w:cs="Arial"/>
        </w:rPr>
        <w:t>council was made up of five males and four women</w:t>
      </w:r>
      <w:r w:rsidR="002C18AE">
        <w:rPr>
          <w:rFonts w:ascii="Arial" w:hAnsi="Arial" w:cs="Arial"/>
        </w:rPr>
        <w:t xml:space="preserve"> with </w:t>
      </w:r>
      <w:r w:rsidR="002C18AE" w:rsidRPr="002C18AE">
        <w:rPr>
          <w:rFonts w:ascii="Arial" w:hAnsi="Arial" w:cs="Arial"/>
        </w:rPr>
        <w:t>experience in th</w:t>
      </w:r>
      <w:r w:rsidR="002C18AE">
        <w:rPr>
          <w:rFonts w:ascii="Arial" w:hAnsi="Arial" w:cs="Arial"/>
        </w:rPr>
        <w:t>e following areas:</w:t>
      </w:r>
    </w:p>
    <w:p w14:paraId="01A3867A" w14:textId="44E0717B" w:rsidR="002C18AE" w:rsidRPr="002C18AE" w:rsidRDefault="002C18AE" w:rsidP="002C18AE">
      <w:pPr>
        <w:pStyle w:val="ListParagraph"/>
        <w:numPr>
          <w:ilvl w:val="0"/>
          <w:numId w:val="1"/>
        </w:numPr>
        <w:spacing w:line="480" w:lineRule="auto"/>
        <w:jc w:val="both"/>
        <w:rPr>
          <w:rFonts w:ascii="Arial" w:hAnsi="Arial" w:cs="Arial"/>
        </w:rPr>
      </w:pPr>
      <w:r w:rsidRPr="002C18AE">
        <w:rPr>
          <w:rFonts w:ascii="Arial" w:hAnsi="Arial" w:cs="Arial"/>
        </w:rPr>
        <w:t>Social responsibility and integrity</w:t>
      </w:r>
    </w:p>
    <w:p w14:paraId="658E8A7B" w14:textId="788B3B46" w:rsidR="002C18AE" w:rsidRPr="002C18AE" w:rsidRDefault="002C18AE" w:rsidP="002C18AE">
      <w:pPr>
        <w:pStyle w:val="ListParagraph"/>
        <w:numPr>
          <w:ilvl w:val="0"/>
          <w:numId w:val="1"/>
        </w:numPr>
        <w:spacing w:line="480" w:lineRule="auto"/>
        <w:jc w:val="both"/>
        <w:rPr>
          <w:rFonts w:ascii="Arial" w:hAnsi="Arial" w:cs="Arial"/>
        </w:rPr>
      </w:pPr>
      <w:r w:rsidRPr="002C18AE">
        <w:rPr>
          <w:rFonts w:ascii="Arial" w:hAnsi="Arial" w:cs="Arial"/>
        </w:rPr>
        <w:t>Sustainable mobility and climate protection</w:t>
      </w:r>
    </w:p>
    <w:p w14:paraId="003F501D" w14:textId="38260724" w:rsidR="000A06E8" w:rsidRDefault="002C18AE" w:rsidP="002C18AE">
      <w:pPr>
        <w:pStyle w:val="ListParagraph"/>
        <w:numPr>
          <w:ilvl w:val="0"/>
          <w:numId w:val="1"/>
        </w:numPr>
        <w:spacing w:line="480" w:lineRule="auto"/>
        <w:jc w:val="both"/>
        <w:rPr>
          <w:rFonts w:ascii="Arial" w:hAnsi="Arial" w:cs="Arial"/>
        </w:rPr>
      </w:pPr>
      <w:r w:rsidRPr="002C18AE">
        <w:rPr>
          <w:rFonts w:ascii="Arial" w:hAnsi="Arial" w:cs="Arial"/>
        </w:rPr>
        <w:t>Future of work and digitization.</w:t>
      </w:r>
    </w:p>
    <w:p w14:paraId="7F801FAA" w14:textId="09755A40" w:rsidR="00DA25DE" w:rsidRDefault="00271704" w:rsidP="00271704">
      <w:pPr>
        <w:spacing w:line="480" w:lineRule="auto"/>
        <w:jc w:val="both"/>
        <w:rPr>
          <w:rFonts w:ascii="Arial" w:hAnsi="Arial" w:cs="Arial"/>
        </w:rPr>
      </w:pPr>
      <w:r w:rsidRPr="00271704">
        <w:rPr>
          <w:rFonts w:ascii="Arial" w:hAnsi="Arial" w:cs="Arial"/>
        </w:rPr>
        <w:t xml:space="preserve">They have extensive rights to information, consultation, and initiative, are not constrained by orders, and act independently. The Group Management Board and employee representatives attend regular meetings of the Council, and they also discuss numerous issues with the Monitor team. </w:t>
      </w:r>
      <w:r w:rsidR="00163D36" w:rsidRPr="00163D36">
        <w:rPr>
          <w:rFonts w:ascii="Arial" w:hAnsi="Arial" w:cs="Arial"/>
        </w:rPr>
        <w:t>The Council offers business guidance and makes recommendations for the actions it thinks should be taken to strengthen its position as a world leader in environmentally friendly transportation. The appointment term for the Sustainability Council has been extended by the Volkswagen Group until 2022. The discussion between the Group and the Sustainability Council in 2022 was centred on the comprehensive integration of sustainability topics, the future orientation of mobility solutions in the Group strategy NEW AUTO, as well as the effects of the war in Ukraine on Volkswagen (Volkswagen AG, 2022).</w:t>
      </w:r>
    </w:p>
    <w:p w14:paraId="3F0BDA26" w14:textId="2E852A46" w:rsidR="00EF4409" w:rsidRDefault="00EF4409" w:rsidP="001800DD">
      <w:pPr>
        <w:pStyle w:val="Heading1"/>
        <w:numPr>
          <w:ilvl w:val="0"/>
          <w:numId w:val="5"/>
        </w:numPr>
      </w:pPr>
      <w:bookmarkStart w:id="5" w:name="_Toc123140700"/>
      <w:r w:rsidRPr="002C21F4">
        <w:t>New human resource approach.</w:t>
      </w:r>
      <w:bookmarkEnd w:id="5"/>
    </w:p>
    <w:p w14:paraId="302921E9" w14:textId="77777777" w:rsidR="0074197B" w:rsidRPr="0074197B" w:rsidRDefault="0074197B" w:rsidP="0074197B"/>
    <w:p w14:paraId="0F5BA153" w14:textId="463DDC82" w:rsidR="00165DF2" w:rsidRPr="003434F0" w:rsidRDefault="005B293B" w:rsidP="00271704">
      <w:pPr>
        <w:spacing w:line="480" w:lineRule="auto"/>
        <w:jc w:val="both"/>
      </w:pPr>
      <w:proofErr w:type="gramStart"/>
      <w:r w:rsidRPr="005B293B">
        <w:rPr>
          <w:rFonts w:ascii="Arial" w:hAnsi="Arial" w:cs="Arial"/>
        </w:rPr>
        <w:t>In order to</w:t>
      </w:r>
      <w:proofErr w:type="gramEnd"/>
      <w:r w:rsidRPr="005B293B">
        <w:rPr>
          <w:rFonts w:ascii="Arial" w:hAnsi="Arial" w:cs="Arial"/>
        </w:rPr>
        <w:t xml:space="preserve"> better comply with its new business strategy, VW entirely changed its human resources approach.</w:t>
      </w:r>
      <w:r w:rsidR="00163D36">
        <w:rPr>
          <w:rFonts w:ascii="Arial" w:hAnsi="Arial" w:cs="Arial"/>
        </w:rPr>
        <w:t xml:space="preserve"> </w:t>
      </w:r>
      <w:r w:rsidR="00163D36" w:rsidRPr="0035210A">
        <w:rPr>
          <w:rFonts w:ascii="Arial" w:hAnsi="Arial" w:cs="Arial"/>
        </w:rPr>
        <w:t>The</w:t>
      </w:r>
      <w:r w:rsidR="0035210A" w:rsidRPr="0035210A">
        <w:rPr>
          <w:rFonts w:ascii="Arial" w:hAnsi="Arial" w:cs="Arial"/>
        </w:rPr>
        <w:t xml:space="preserve"> aftermath from the emissions scandal has had significant consequences for VW</w:t>
      </w:r>
      <w:r w:rsidR="0035210A">
        <w:rPr>
          <w:rFonts w:ascii="Arial" w:hAnsi="Arial" w:cs="Arial"/>
        </w:rPr>
        <w:t xml:space="preserve"> employees. </w:t>
      </w:r>
      <w:r w:rsidR="00163D36" w:rsidRPr="00163D36">
        <w:rPr>
          <w:rFonts w:ascii="Arial" w:hAnsi="Arial" w:cs="Arial"/>
        </w:rPr>
        <w:t xml:space="preserve">Volkswagen established a strategy centred on communication and openness </w:t>
      </w:r>
      <w:proofErr w:type="gramStart"/>
      <w:r w:rsidR="00163D36" w:rsidRPr="00163D36">
        <w:rPr>
          <w:rFonts w:ascii="Arial" w:hAnsi="Arial" w:cs="Arial"/>
        </w:rPr>
        <w:t>in order to</w:t>
      </w:r>
      <w:proofErr w:type="gramEnd"/>
      <w:r w:rsidR="00163D36" w:rsidRPr="00163D36">
        <w:rPr>
          <w:rFonts w:ascii="Arial" w:hAnsi="Arial" w:cs="Arial"/>
        </w:rPr>
        <w:t xml:space="preserve"> win back the trust of its discouraged employees. The senior management was transparent and open to discussing the situation with lower-level employees. The organization's employee satisfaction ratings have dramatically grown in 2017 in categories like autonomy, social consciousness, and compensation and benefits, suggesting that VW's efforts appear to have been successful. The company's standing with the broader public also </w:t>
      </w:r>
      <w:r w:rsidR="00163D36" w:rsidRPr="00163D36">
        <w:rPr>
          <w:rFonts w:ascii="Arial" w:hAnsi="Arial" w:cs="Arial"/>
        </w:rPr>
        <w:lastRenderedPageBreak/>
        <w:t>seems to have improved. Financially speaking, VW's results have exceeded expectations, and the business has replaced Toyota as the world's top automaker (Strauss, 2017</w:t>
      </w:r>
      <w:proofErr w:type="gramStart"/>
      <w:r w:rsidR="00163D36" w:rsidRPr="00163D36">
        <w:rPr>
          <w:rFonts w:ascii="Arial" w:hAnsi="Arial" w:cs="Arial"/>
        </w:rPr>
        <w:t>).</w:t>
      </w:r>
      <w:r w:rsidR="00D05B1E">
        <w:rPr>
          <w:rFonts w:ascii="Arial" w:hAnsi="Arial" w:cs="Arial"/>
        </w:rPr>
        <w:t>The</w:t>
      </w:r>
      <w:proofErr w:type="gramEnd"/>
      <w:r w:rsidR="00D05B1E">
        <w:rPr>
          <w:rFonts w:ascii="Arial" w:hAnsi="Arial" w:cs="Arial"/>
        </w:rPr>
        <w:t xml:space="preserve"> company </w:t>
      </w:r>
      <w:r w:rsidR="00DD5C62">
        <w:rPr>
          <w:rFonts w:ascii="Arial" w:hAnsi="Arial" w:cs="Arial"/>
        </w:rPr>
        <w:t>created ‘</w:t>
      </w:r>
      <w:r w:rsidR="004C28BD" w:rsidRPr="004C28BD">
        <w:rPr>
          <w:rFonts w:ascii="Arial" w:hAnsi="Arial" w:cs="Arial"/>
        </w:rPr>
        <w:t xml:space="preserve">The </w:t>
      </w:r>
      <w:proofErr w:type="spellStart"/>
      <w:r w:rsidR="004C28BD" w:rsidRPr="004C28BD">
        <w:rPr>
          <w:rFonts w:ascii="Arial" w:hAnsi="Arial" w:cs="Arial"/>
        </w:rPr>
        <w:t>Whistleblower</w:t>
      </w:r>
      <w:proofErr w:type="spellEnd"/>
      <w:r w:rsidR="004C28BD" w:rsidRPr="004C28BD">
        <w:rPr>
          <w:rFonts w:ascii="Arial" w:hAnsi="Arial" w:cs="Arial"/>
        </w:rPr>
        <w:t xml:space="preserve"> System</w:t>
      </w:r>
      <w:r w:rsidR="00DD5C62">
        <w:rPr>
          <w:rFonts w:ascii="Arial" w:hAnsi="Arial" w:cs="Arial"/>
        </w:rPr>
        <w:t>’ which</w:t>
      </w:r>
      <w:r w:rsidR="004C28BD" w:rsidRPr="004C28BD">
        <w:rPr>
          <w:rFonts w:ascii="Arial" w:hAnsi="Arial" w:cs="Arial"/>
        </w:rPr>
        <w:t xml:space="preserve"> provides several ways to report alleged employee wrongdoing, enabling</w:t>
      </w:r>
      <w:r w:rsidR="00F7771D">
        <w:rPr>
          <w:rFonts w:ascii="Arial" w:hAnsi="Arial" w:cs="Arial"/>
        </w:rPr>
        <w:t xml:space="preserve"> the</w:t>
      </w:r>
      <w:r w:rsidR="004C28BD" w:rsidRPr="004C28BD">
        <w:rPr>
          <w:rFonts w:ascii="Arial" w:hAnsi="Arial" w:cs="Arial"/>
        </w:rPr>
        <w:t xml:space="preserve"> organisation to conduct a prompt investigation and, if necessary, take appropriate action</w:t>
      </w:r>
      <w:r w:rsidR="00EF4409">
        <w:rPr>
          <w:rFonts w:ascii="Arial" w:hAnsi="Arial" w:cs="Arial"/>
        </w:rPr>
        <w:t xml:space="preserve"> (Sun &amp; </w:t>
      </w:r>
      <w:r w:rsidR="00EF4409" w:rsidRPr="00EF4B79">
        <w:rPr>
          <w:rFonts w:ascii="Arial" w:hAnsi="Arial" w:cs="Arial"/>
        </w:rPr>
        <w:t>Hagel</w:t>
      </w:r>
      <w:r w:rsidR="00EF4409">
        <w:rPr>
          <w:rFonts w:ascii="Arial" w:hAnsi="Arial" w:cs="Arial"/>
        </w:rPr>
        <w:t xml:space="preserve">, </w:t>
      </w:r>
      <w:r w:rsidR="00EF4409" w:rsidRPr="00EF4409">
        <w:rPr>
          <w:rFonts w:ascii="Arial" w:hAnsi="Arial" w:cs="Arial"/>
        </w:rPr>
        <w:t>2020)</w:t>
      </w:r>
      <w:r w:rsidR="00EF4409">
        <w:rPr>
          <w:rFonts w:ascii="Arial" w:hAnsi="Arial" w:cs="Arial"/>
        </w:rPr>
        <w:t>.</w:t>
      </w:r>
    </w:p>
    <w:p w14:paraId="5CA54427" w14:textId="39CEC042" w:rsidR="002348D0" w:rsidRDefault="002348D0" w:rsidP="001800DD">
      <w:pPr>
        <w:pStyle w:val="Heading1"/>
        <w:numPr>
          <w:ilvl w:val="0"/>
          <w:numId w:val="5"/>
        </w:numPr>
      </w:pPr>
      <w:bookmarkStart w:id="6" w:name="_Toc123140701"/>
      <w:r w:rsidRPr="002C21F4">
        <w:t>Rec</w:t>
      </w:r>
      <w:r w:rsidR="00E518EA" w:rsidRPr="002C21F4">
        <w:t>ommendations.</w:t>
      </w:r>
      <w:bookmarkEnd w:id="6"/>
    </w:p>
    <w:p w14:paraId="5DE0933C" w14:textId="77777777" w:rsidR="0074197B" w:rsidRPr="0074197B" w:rsidRDefault="0074197B" w:rsidP="0074197B"/>
    <w:p w14:paraId="1E2735C9" w14:textId="48F7BBFE" w:rsidR="00165DF2" w:rsidRDefault="002348D0" w:rsidP="00271704">
      <w:pPr>
        <w:spacing w:line="480" w:lineRule="auto"/>
        <w:jc w:val="both"/>
        <w:rPr>
          <w:rFonts w:ascii="Arial" w:hAnsi="Arial" w:cs="Arial"/>
        </w:rPr>
      </w:pPr>
      <w:r w:rsidRPr="002348D0">
        <w:rPr>
          <w:rFonts w:ascii="Arial" w:hAnsi="Arial" w:cs="Arial"/>
        </w:rPr>
        <w:t>From the perspectives of clients and shareholders, the company needs to be more transparent about how its</w:t>
      </w:r>
      <w:r w:rsidR="000F28ED" w:rsidRPr="000F28ED">
        <w:t xml:space="preserve"> </w:t>
      </w:r>
      <w:r w:rsidR="000F28ED" w:rsidRPr="000F28ED">
        <w:rPr>
          <w:rFonts w:ascii="Arial" w:hAnsi="Arial" w:cs="Arial"/>
        </w:rPr>
        <w:t>Corporate Social Responsibility</w:t>
      </w:r>
      <w:r w:rsidR="00863BA4">
        <w:rPr>
          <w:rFonts w:ascii="Arial" w:hAnsi="Arial" w:cs="Arial"/>
        </w:rPr>
        <w:t xml:space="preserve"> </w:t>
      </w:r>
      <w:r w:rsidR="000F28ED">
        <w:rPr>
          <w:rFonts w:ascii="Arial" w:hAnsi="Arial" w:cs="Arial"/>
        </w:rPr>
        <w:t>(</w:t>
      </w:r>
      <w:r w:rsidRPr="002348D0">
        <w:rPr>
          <w:rFonts w:ascii="Arial" w:hAnsi="Arial" w:cs="Arial"/>
        </w:rPr>
        <w:t>CSR</w:t>
      </w:r>
      <w:r w:rsidR="000F28ED">
        <w:rPr>
          <w:rFonts w:ascii="Arial" w:hAnsi="Arial" w:cs="Arial"/>
        </w:rPr>
        <w:t>)</w:t>
      </w:r>
      <w:r w:rsidRPr="002348D0">
        <w:rPr>
          <w:rFonts w:ascii="Arial" w:hAnsi="Arial" w:cs="Arial"/>
        </w:rPr>
        <w:t xml:space="preserve"> strategy is being carried out. But if a company finds itself in a CSR crisis, there are three key steps it should take to repair its reputation. The first stage is admitting their mistake and accepting responsibility for their incapacity to manage the circumstance more </w:t>
      </w:r>
      <w:r w:rsidR="00E518EA" w:rsidRPr="002348D0">
        <w:rPr>
          <w:rFonts w:ascii="Arial" w:hAnsi="Arial" w:cs="Arial"/>
        </w:rPr>
        <w:t>competently</w:t>
      </w:r>
      <w:r w:rsidRPr="002348D0">
        <w:rPr>
          <w:rFonts w:ascii="Arial" w:hAnsi="Arial" w:cs="Arial"/>
        </w:rPr>
        <w:t xml:space="preserve">. The second should lead to knowledge strategy and put the emphasis on taking lessons from mistakes to make dealing with scandals in the future less vulnerable. The third step requires broadening one's tolerance of other people and disclosing any solutions found. For the sake of repairing its reputation, VW should renew its environmental commitments. </w:t>
      </w:r>
      <w:r w:rsidR="00AA082F" w:rsidRPr="00AA082F">
        <w:rPr>
          <w:rFonts w:ascii="Arial" w:hAnsi="Arial" w:cs="Arial"/>
        </w:rPr>
        <w:t>The business should also reinforce its environmental commitments while being more accountable and transparent in its actions rather than just in its words.</w:t>
      </w:r>
    </w:p>
    <w:p w14:paraId="405AC383" w14:textId="40023C3A" w:rsidR="00BE30DB" w:rsidRDefault="00BE30DB" w:rsidP="001800DD">
      <w:pPr>
        <w:pStyle w:val="Heading1"/>
      </w:pPr>
      <w:bookmarkStart w:id="7" w:name="_Toc123140702"/>
      <w:r w:rsidRPr="000F0F85">
        <w:t>Conclusion</w:t>
      </w:r>
      <w:r w:rsidR="007F38DD" w:rsidRPr="000F0F85">
        <w:t>.</w:t>
      </w:r>
      <w:bookmarkEnd w:id="7"/>
    </w:p>
    <w:p w14:paraId="311BF129" w14:textId="77777777" w:rsidR="001E265B" w:rsidRPr="001E265B" w:rsidRDefault="001E265B" w:rsidP="001E265B"/>
    <w:p w14:paraId="4DAEFB4B" w14:textId="2B42EB47" w:rsidR="007F38DD" w:rsidRPr="00271704" w:rsidRDefault="005E28D9" w:rsidP="00271704">
      <w:pPr>
        <w:spacing w:line="480" w:lineRule="auto"/>
        <w:jc w:val="both"/>
        <w:rPr>
          <w:rFonts w:ascii="Arial" w:hAnsi="Arial" w:cs="Arial"/>
        </w:rPr>
      </w:pPr>
      <w:r w:rsidRPr="005E28D9">
        <w:rPr>
          <w:rFonts w:ascii="Arial" w:hAnsi="Arial" w:cs="Arial"/>
        </w:rPr>
        <w:t>Finally, the report's ultimate analysis of crisis management and a rehabilitation plan is based on how a major multinational corporation approached and overcame a self-inflicted financial and public relations issue.</w:t>
      </w:r>
      <w:r>
        <w:rPr>
          <w:rFonts w:ascii="Arial" w:hAnsi="Arial" w:cs="Arial"/>
        </w:rPr>
        <w:t xml:space="preserve"> </w:t>
      </w:r>
      <w:r w:rsidR="00E8337C" w:rsidRPr="00E8337C">
        <w:rPr>
          <w:rFonts w:ascii="Arial" w:hAnsi="Arial" w:cs="Arial"/>
        </w:rPr>
        <w:t xml:space="preserve">It is intriguing to </w:t>
      </w:r>
      <w:proofErr w:type="gramStart"/>
      <w:r w:rsidR="00E8337C" w:rsidRPr="00E8337C">
        <w:rPr>
          <w:rFonts w:ascii="Arial" w:hAnsi="Arial" w:cs="Arial"/>
        </w:rPr>
        <w:t>look into</w:t>
      </w:r>
      <w:proofErr w:type="gramEnd"/>
      <w:r w:rsidR="00E8337C" w:rsidRPr="00E8337C">
        <w:rPr>
          <w:rFonts w:ascii="Arial" w:hAnsi="Arial" w:cs="Arial"/>
        </w:rPr>
        <w:t xml:space="preserve"> how a company manages to recover from such a serious corporate crime. The key factors behind the turnaround are the immediate revision of the firm's strategy and the incredibly proactive approach to handling legal issues.</w:t>
      </w:r>
      <w:r w:rsidR="007F38DD" w:rsidRPr="007F38DD">
        <w:rPr>
          <w:rFonts w:ascii="Arial" w:hAnsi="Arial" w:cs="Arial"/>
        </w:rPr>
        <w:t xml:space="preserve"> </w:t>
      </w:r>
      <w:r w:rsidR="00E8337C" w:rsidRPr="00E8337C">
        <w:rPr>
          <w:rFonts w:ascii="Arial" w:hAnsi="Arial" w:cs="Arial"/>
        </w:rPr>
        <w:t xml:space="preserve">This is not always the case, particularly </w:t>
      </w:r>
      <w:r w:rsidR="00E8337C" w:rsidRPr="00E8337C">
        <w:rPr>
          <w:rFonts w:ascii="Arial" w:hAnsi="Arial" w:cs="Arial"/>
        </w:rPr>
        <w:lastRenderedPageBreak/>
        <w:t xml:space="preserve">with businesses involved in comparable circumstances. </w:t>
      </w:r>
      <w:r w:rsidRPr="005E28D9">
        <w:rPr>
          <w:rFonts w:ascii="Arial" w:hAnsi="Arial" w:cs="Arial"/>
        </w:rPr>
        <w:t>In contrast to the Volkswagen case, other firms in self-inflicted crises have dismissed such claims, postponed legal and financial settlements, and/or tried to stay out of the media commotion. The Volkswagen case study can offer some fascinating insights into the best practises for handling commercial crises.</w:t>
      </w:r>
      <w:r w:rsidR="00E8337C">
        <w:rPr>
          <w:rFonts w:ascii="Arial" w:hAnsi="Arial" w:cs="Arial"/>
        </w:rPr>
        <w:t xml:space="preserve"> </w:t>
      </w:r>
      <w:r w:rsidR="00955AC9" w:rsidRPr="00955AC9">
        <w:rPr>
          <w:rFonts w:ascii="Arial" w:hAnsi="Arial" w:cs="Arial"/>
        </w:rPr>
        <w:t xml:space="preserve">The uncertainty around potential fines and legal action will undoubtedly shadow over the company for some time, but </w:t>
      </w:r>
      <w:proofErr w:type="gramStart"/>
      <w:r w:rsidR="00955AC9" w:rsidRPr="00955AC9">
        <w:rPr>
          <w:rFonts w:ascii="Arial" w:hAnsi="Arial" w:cs="Arial"/>
        </w:rPr>
        <w:t>it is clear that significant</w:t>
      </w:r>
      <w:proofErr w:type="gramEnd"/>
      <w:r w:rsidR="00955AC9" w:rsidRPr="00955AC9">
        <w:rPr>
          <w:rFonts w:ascii="Arial" w:hAnsi="Arial" w:cs="Arial"/>
        </w:rPr>
        <w:t xml:space="preserve"> steps have been made in restoring its good name.</w:t>
      </w:r>
    </w:p>
    <w:p w14:paraId="2A4EE01A" w14:textId="77777777" w:rsidR="002C21F4" w:rsidRDefault="002C21F4" w:rsidP="00D128CF">
      <w:pPr>
        <w:jc w:val="center"/>
      </w:pPr>
    </w:p>
    <w:p w14:paraId="64CA7C69" w14:textId="77777777" w:rsidR="00E16295" w:rsidRDefault="00E16295" w:rsidP="00D128CF">
      <w:pPr>
        <w:jc w:val="center"/>
      </w:pPr>
    </w:p>
    <w:p w14:paraId="57B2CCC9" w14:textId="77777777" w:rsidR="00E16295" w:rsidRDefault="00E16295" w:rsidP="00D128CF">
      <w:pPr>
        <w:jc w:val="center"/>
      </w:pPr>
    </w:p>
    <w:p w14:paraId="6D556E09" w14:textId="77777777" w:rsidR="00E16295" w:rsidRDefault="00E16295" w:rsidP="00D128CF">
      <w:pPr>
        <w:jc w:val="center"/>
      </w:pPr>
    </w:p>
    <w:p w14:paraId="0B8D00FD" w14:textId="77777777" w:rsidR="00E16295" w:rsidRDefault="00E16295" w:rsidP="00D128CF">
      <w:pPr>
        <w:jc w:val="center"/>
      </w:pPr>
    </w:p>
    <w:p w14:paraId="2CBDC267" w14:textId="77777777" w:rsidR="00E16295" w:rsidRDefault="00E16295" w:rsidP="00D128CF">
      <w:pPr>
        <w:jc w:val="center"/>
      </w:pPr>
    </w:p>
    <w:p w14:paraId="1E61ED0A" w14:textId="77777777" w:rsidR="00E16295" w:rsidRDefault="00E16295" w:rsidP="00D128CF">
      <w:pPr>
        <w:jc w:val="center"/>
      </w:pPr>
    </w:p>
    <w:p w14:paraId="0670AB49" w14:textId="77777777" w:rsidR="00E16295" w:rsidRDefault="00E16295" w:rsidP="00D128CF">
      <w:pPr>
        <w:jc w:val="center"/>
      </w:pPr>
    </w:p>
    <w:p w14:paraId="46296863" w14:textId="77777777" w:rsidR="00E16295" w:rsidRDefault="00E16295" w:rsidP="00D128CF">
      <w:pPr>
        <w:jc w:val="center"/>
      </w:pPr>
    </w:p>
    <w:p w14:paraId="50B5890D" w14:textId="77777777" w:rsidR="00E16295" w:rsidRDefault="00E16295" w:rsidP="00D128CF">
      <w:pPr>
        <w:jc w:val="center"/>
      </w:pPr>
    </w:p>
    <w:p w14:paraId="3D2A767A" w14:textId="77777777" w:rsidR="00E16295" w:rsidRDefault="00E16295" w:rsidP="00D128CF">
      <w:pPr>
        <w:jc w:val="center"/>
      </w:pPr>
    </w:p>
    <w:p w14:paraId="7D3F1DEF" w14:textId="77777777" w:rsidR="00E16295" w:rsidRDefault="00E16295" w:rsidP="00D128CF">
      <w:pPr>
        <w:jc w:val="center"/>
      </w:pPr>
    </w:p>
    <w:p w14:paraId="45687DCA" w14:textId="77777777" w:rsidR="00555ED5" w:rsidRDefault="00555ED5" w:rsidP="00D128CF">
      <w:pPr>
        <w:jc w:val="center"/>
      </w:pPr>
    </w:p>
    <w:p w14:paraId="45AFCFC2" w14:textId="77777777" w:rsidR="00555ED5" w:rsidRDefault="00555ED5" w:rsidP="00D128CF">
      <w:pPr>
        <w:jc w:val="center"/>
      </w:pPr>
    </w:p>
    <w:p w14:paraId="28C1DADF" w14:textId="75D012AA" w:rsidR="00555ED5" w:rsidRDefault="00555ED5" w:rsidP="00D128CF">
      <w:pPr>
        <w:jc w:val="center"/>
      </w:pPr>
    </w:p>
    <w:p w14:paraId="4A68F9B2" w14:textId="39CA6768" w:rsidR="00E8337C" w:rsidRDefault="00E8337C" w:rsidP="00D128CF">
      <w:pPr>
        <w:jc w:val="center"/>
      </w:pPr>
    </w:p>
    <w:p w14:paraId="24EDE364" w14:textId="5539284D" w:rsidR="00E8337C" w:rsidRDefault="00E8337C" w:rsidP="00D128CF">
      <w:pPr>
        <w:jc w:val="center"/>
      </w:pPr>
    </w:p>
    <w:p w14:paraId="0CCBFBED" w14:textId="088C606F" w:rsidR="00E8337C" w:rsidRDefault="00E8337C" w:rsidP="00D128CF">
      <w:pPr>
        <w:jc w:val="center"/>
      </w:pPr>
    </w:p>
    <w:p w14:paraId="0C5C31AF" w14:textId="47EAB242" w:rsidR="00E8337C" w:rsidRDefault="00E8337C" w:rsidP="00D128CF">
      <w:pPr>
        <w:jc w:val="center"/>
      </w:pPr>
    </w:p>
    <w:p w14:paraId="11C563D9" w14:textId="5C943573" w:rsidR="00E8337C" w:rsidRDefault="00E8337C" w:rsidP="00D128CF">
      <w:pPr>
        <w:jc w:val="center"/>
      </w:pPr>
    </w:p>
    <w:p w14:paraId="3CD370C4" w14:textId="77777777" w:rsidR="00E8337C" w:rsidRDefault="00E8337C" w:rsidP="00D128CF">
      <w:pPr>
        <w:jc w:val="center"/>
      </w:pPr>
    </w:p>
    <w:p w14:paraId="416843F1" w14:textId="77777777" w:rsidR="00C33357" w:rsidRDefault="00C33357" w:rsidP="00D128CF">
      <w:pPr>
        <w:jc w:val="center"/>
      </w:pPr>
    </w:p>
    <w:p w14:paraId="1935C33A" w14:textId="2EF8141F" w:rsidR="00FB3822" w:rsidRDefault="00D128CF" w:rsidP="00C33357">
      <w:pPr>
        <w:pStyle w:val="Heading2"/>
      </w:pPr>
      <w:bookmarkStart w:id="8" w:name="_Toc123140703"/>
      <w:r w:rsidRPr="00D128CF">
        <w:lastRenderedPageBreak/>
        <w:t>References</w:t>
      </w:r>
      <w:bookmarkEnd w:id="8"/>
    </w:p>
    <w:p w14:paraId="1C598D14" w14:textId="0F6BB2C2" w:rsidR="00D128CF" w:rsidRDefault="008E4584" w:rsidP="000519B5">
      <w:pPr>
        <w:rPr>
          <w:rFonts w:ascii="Arial" w:hAnsi="Arial" w:cs="Arial"/>
          <w:sz w:val="24"/>
          <w:szCs w:val="24"/>
        </w:rPr>
      </w:pPr>
      <w:r w:rsidRPr="000519B5">
        <w:rPr>
          <w:rFonts w:ascii="Arial" w:hAnsi="Arial" w:cs="Arial"/>
          <w:sz w:val="24"/>
          <w:szCs w:val="24"/>
        </w:rPr>
        <w:t xml:space="preserve">Atiyeh. C (2016), Everything You Need to Know About the VW Diesel Emissions Scandal, Available at:  </w:t>
      </w:r>
      <w:r w:rsidR="000659AD" w:rsidRPr="000659AD">
        <w:rPr>
          <w:rFonts w:ascii="Arial" w:hAnsi="Arial" w:cs="Arial"/>
          <w:sz w:val="24"/>
          <w:szCs w:val="24"/>
        </w:rPr>
        <w:t>http://blog.caranddriver.com/everything-you-need</w:t>
      </w:r>
      <w:r w:rsidR="000659AD">
        <w:rPr>
          <w:rFonts w:ascii="Arial" w:hAnsi="Arial" w:cs="Arial"/>
          <w:sz w:val="24"/>
          <w:szCs w:val="24"/>
        </w:rPr>
        <w:t xml:space="preserve"> </w:t>
      </w:r>
      <w:r w:rsidRPr="000519B5">
        <w:rPr>
          <w:rFonts w:ascii="Arial" w:hAnsi="Arial" w:cs="Arial"/>
          <w:sz w:val="24"/>
          <w:szCs w:val="24"/>
        </w:rPr>
        <w:t>to-know-about-the-</w:t>
      </w:r>
      <w:proofErr w:type="spellStart"/>
      <w:r w:rsidRPr="000519B5">
        <w:rPr>
          <w:rFonts w:ascii="Arial" w:hAnsi="Arial" w:cs="Arial"/>
          <w:sz w:val="24"/>
          <w:szCs w:val="24"/>
        </w:rPr>
        <w:t>vw</w:t>
      </w:r>
      <w:proofErr w:type="spellEnd"/>
      <w:r w:rsidRPr="000519B5">
        <w:rPr>
          <w:rFonts w:ascii="Arial" w:hAnsi="Arial" w:cs="Arial"/>
          <w:sz w:val="24"/>
          <w:szCs w:val="24"/>
        </w:rPr>
        <w:t>-diesel-emissions-scandal/, [Accessed online: 11/12/2022]</w:t>
      </w:r>
    </w:p>
    <w:p w14:paraId="15036BB9" w14:textId="54C7F48E" w:rsidR="00841E2B" w:rsidRPr="000519B5" w:rsidRDefault="00841E2B" w:rsidP="000519B5">
      <w:pPr>
        <w:rPr>
          <w:rFonts w:ascii="Arial" w:hAnsi="Arial" w:cs="Arial"/>
          <w:sz w:val="24"/>
          <w:szCs w:val="24"/>
        </w:rPr>
      </w:pPr>
      <w:r w:rsidRPr="00841E2B">
        <w:rPr>
          <w:rFonts w:ascii="Arial" w:hAnsi="Arial" w:cs="Arial"/>
          <w:sz w:val="24"/>
          <w:szCs w:val="24"/>
        </w:rPr>
        <w:t xml:space="preserve">Jolly, </w:t>
      </w:r>
      <w:r w:rsidR="000659AD" w:rsidRPr="00841E2B">
        <w:rPr>
          <w:rFonts w:ascii="Arial" w:hAnsi="Arial" w:cs="Arial"/>
          <w:sz w:val="24"/>
          <w:szCs w:val="24"/>
        </w:rPr>
        <w:t>J, BBC</w:t>
      </w:r>
      <w:r w:rsidRPr="00841E2B">
        <w:rPr>
          <w:rFonts w:ascii="Arial" w:hAnsi="Arial" w:cs="Arial"/>
          <w:sz w:val="24"/>
          <w:szCs w:val="24"/>
        </w:rPr>
        <w:t xml:space="preserve"> (2022) </w:t>
      </w:r>
      <w:r w:rsidR="00185BAB">
        <w:rPr>
          <w:rFonts w:ascii="Arial" w:hAnsi="Arial" w:cs="Arial"/>
          <w:sz w:val="24"/>
          <w:szCs w:val="24"/>
        </w:rPr>
        <w:t>‘</w:t>
      </w:r>
      <w:r w:rsidRPr="00841E2B">
        <w:rPr>
          <w:rFonts w:ascii="Arial" w:hAnsi="Arial" w:cs="Arial"/>
          <w:sz w:val="24"/>
          <w:szCs w:val="24"/>
        </w:rPr>
        <w:t>Volkswagen settles initial ‘</w:t>
      </w:r>
      <w:proofErr w:type="spellStart"/>
      <w:r w:rsidRPr="00841E2B">
        <w:rPr>
          <w:rFonts w:ascii="Arial" w:hAnsi="Arial" w:cs="Arial"/>
          <w:sz w:val="24"/>
          <w:szCs w:val="24"/>
        </w:rPr>
        <w:t>dieselgate</w:t>
      </w:r>
      <w:proofErr w:type="spellEnd"/>
      <w:r w:rsidRPr="00841E2B">
        <w:rPr>
          <w:rFonts w:ascii="Arial" w:hAnsi="Arial" w:cs="Arial"/>
          <w:sz w:val="24"/>
          <w:szCs w:val="24"/>
        </w:rPr>
        <w:t xml:space="preserve">’ claims with £193m </w:t>
      </w:r>
      <w:proofErr w:type="spellStart"/>
      <w:r w:rsidR="000659AD" w:rsidRPr="00841E2B">
        <w:rPr>
          <w:rFonts w:ascii="Arial" w:hAnsi="Arial" w:cs="Arial"/>
          <w:sz w:val="24"/>
          <w:szCs w:val="24"/>
        </w:rPr>
        <w:t>payout</w:t>
      </w:r>
      <w:proofErr w:type="spellEnd"/>
      <w:r w:rsidR="00185BAB">
        <w:rPr>
          <w:rFonts w:ascii="Arial" w:hAnsi="Arial" w:cs="Arial"/>
          <w:sz w:val="24"/>
          <w:szCs w:val="24"/>
        </w:rPr>
        <w:t>’</w:t>
      </w:r>
      <w:r w:rsidR="000659AD" w:rsidRPr="00841E2B">
        <w:rPr>
          <w:rFonts w:ascii="Arial" w:hAnsi="Arial" w:cs="Arial"/>
          <w:sz w:val="24"/>
          <w:szCs w:val="24"/>
        </w:rPr>
        <w:t xml:space="preserve">, </w:t>
      </w:r>
      <w:r w:rsidR="00AE0BCB">
        <w:rPr>
          <w:rFonts w:ascii="Arial" w:hAnsi="Arial" w:cs="Arial"/>
          <w:sz w:val="24"/>
          <w:szCs w:val="24"/>
        </w:rPr>
        <w:t>The Guardian</w:t>
      </w:r>
      <w:r w:rsidR="00185BAB">
        <w:rPr>
          <w:rFonts w:ascii="Arial" w:hAnsi="Arial" w:cs="Arial"/>
          <w:sz w:val="24"/>
          <w:szCs w:val="24"/>
        </w:rPr>
        <w:t xml:space="preserve">, </w:t>
      </w:r>
      <w:r w:rsidR="000659AD" w:rsidRPr="00841E2B">
        <w:rPr>
          <w:rFonts w:ascii="Arial" w:hAnsi="Arial" w:cs="Arial"/>
          <w:sz w:val="24"/>
          <w:szCs w:val="24"/>
        </w:rPr>
        <w:t>Available</w:t>
      </w:r>
      <w:r w:rsidRPr="00841E2B">
        <w:rPr>
          <w:rFonts w:ascii="Arial" w:hAnsi="Arial" w:cs="Arial"/>
          <w:sz w:val="24"/>
          <w:szCs w:val="24"/>
        </w:rPr>
        <w:t xml:space="preserve"> at: https://www.theguardian.com/business/2022/may/25/volkswagen-settles-uk-dieselgate-claims-with-193m-payout, [Accessed online: 18/12/2022]</w:t>
      </w:r>
    </w:p>
    <w:p w14:paraId="1981894D" w14:textId="5FB1DF23" w:rsidR="00FB3822" w:rsidRDefault="00A9115D" w:rsidP="000519B5">
      <w:pPr>
        <w:rPr>
          <w:rFonts w:ascii="Arial" w:hAnsi="Arial" w:cs="Arial"/>
          <w:sz w:val="24"/>
          <w:szCs w:val="24"/>
        </w:rPr>
      </w:pPr>
      <w:proofErr w:type="spellStart"/>
      <w:r w:rsidRPr="000519B5">
        <w:rPr>
          <w:rFonts w:ascii="Arial" w:hAnsi="Arial" w:cs="Arial"/>
          <w:sz w:val="24"/>
          <w:szCs w:val="24"/>
        </w:rPr>
        <w:t>Rauwald</w:t>
      </w:r>
      <w:proofErr w:type="spellEnd"/>
      <w:r w:rsidRPr="000519B5">
        <w:rPr>
          <w:rFonts w:ascii="Arial" w:hAnsi="Arial" w:cs="Arial"/>
          <w:sz w:val="24"/>
          <w:szCs w:val="24"/>
        </w:rPr>
        <w:t xml:space="preserve">, C. (2017), “VW to build electric versions of all 300 models by 2030”, Bloomberg.com, </w:t>
      </w:r>
      <w:bookmarkStart w:id="9" w:name="_Hlk123221309"/>
      <w:r w:rsidR="00A21EA1" w:rsidRPr="000519B5">
        <w:rPr>
          <w:rFonts w:ascii="Arial" w:hAnsi="Arial" w:cs="Arial"/>
          <w:sz w:val="24"/>
          <w:szCs w:val="24"/>
        </w:rPr>
        <w:t>A</w:t>
      </w:r>
      <w:r w:rsidRPr="000519B5">
        <w:rPr>
          <w:rFonts w:ascii="Arial" w:hAnsi="Arial" w:cs="Arial"/>
          <w:sz w:val="24"/>
          <w:szCs w:val="24"/>
        </w:rPr>
        <w:t xml:space="preserve">vailable </w:t>
      </w:r>
      <w:bookmarkStart w:id="10" w:name="_Hlk123139660"/>
      <w:r w:rsidR="004C756E" w:rsidRPr="000519B5">
        <w:rPr>
          <w:rFonts w:ascii="Arial" w:hAnsi="Arial" w:cs="Arial"/>
          <w:sz w:val="24"/>
          <w:szCs w:val="24"/>
        </w:rPr>
        <w:t xml:space="preserve">at: </w:t>
      </w:r>
      <w:bookmarkEnd w:id="9"/>
      <w:r w:rsidR="00D97F1C" w:rsidRPr="000519B5">
        <w:rPr>
          <w:rFonts w:ascii="Arial" w:hAnsi="Arial" w:cs="Arial"/>
          <w:sz w:val="24"/>
          <w:szCs w:val="24"/>
        </w:rPr>
        <w:t>https://www.bloomberg.com/news/articles/2017-09-11/vw-ceo-vows-to-offer-electric-version-of-all-300-models-by-2030</w:t>
      </w:r>
      <w:bookmarkStart w:id="11" w:name="_Hlk123140282"/>
      <w:r w:rsidR="00D97F1C" w:rsidRPr="000519B5">
        <w:rPr>
          <w:rFonts w:ascii="Arial" w:hAnsi="Arial" w:cs="Arial"/>
          <w:sz w:val="24"/>
          <w:szCs w:val="24"/>
        </w:rPr>
        <w:t xml:space="preserve"> </w:t>
      </w:r>
      <w:r w:rsidR="00A21EA1" w:rsidRPr="000519B5">
        <w:rPr>
          <w:rFonts w:ascii="Arial" w:hAnsi="Arial" w:cs="Arial"/>
          <w:sz w:val="24"/>
          <w:szCs w:val="24"/>
        </w:rPr>
        <w:t>[Accessed online:</w:t>
      </w:r>
      <w:r w:rsidR="00CA7DFE" w:rsidRPr="000519B5">
        <w:rPr>
          <w:rFonts w:ascii="Arial" w:hAnsi="Arial" w:cs="Arial"/>
          <w:sz w:val="24"/>
          <w:szCs w:val="24"/>
        </w:rPr>
        <w:t xml:space="preserve"> 11/12/2022</w:t>
      </w:r>
      <w:r w:rsidR="00A21EA1" w:rsidRPr="000519B5">
        <w:rPr>
          <w:rFonts w:ascii="Arial" w:hAnsi="Arial" w:cs="Arial"/>
          <w:sz w:val="24"/>
          <w:szCs w:val="24"/>
        </w:rPr>
        <w:t>]</w:t>
      </w:r>
      <w:bookmarkEnd w:id="10"/>
      <w:bookmarkEnd w:id="11"/>
    </w:p>
    <w:p w14:paraId="61934837" w14:textId="5D524FA6" w:rsidR="00BA08F2" w:rsidRDefault="00BA08F2" w:rsidP="000519B5">
      <w:pPr>
        <w:rPr>
          <w:rFonts w:ascii="Arial" w:hAnsi="Arial" w:cs="Arial"/>
          <w:sz w:val="24"/>
          <w:szCs w:val="24"/>
        </w:rPr>
      </w:pPr>
      <w:r w:rsidRPr="00BA08F2">
        <w:rPr>
          <w:rFonts w:ascii="Arial" w:hAnsi="Arial" w:cs="Arial"/>
          <w:sz w:val="24"/>
          <w:szCs w:val="24"/>
        </w:rPr>
        <w:t>Ruddick, G (2015),</w:t>
      </w:r>
      <w:r w:rsidRPr="00BA08F2">
        <w:rPr>
          <w:rFonts w:ascii="Arial" w:hAnsi="Arial" w:cs="Arial"/>
          <w:b/>
          <w:bCs/>
          <w:sz w:val="24"/>
          <w:szCs w:val="24"/>
        </w:rPr>
        <w:t xml:space="preserve"> </w:t>
      </w:r>
      <w:r w:rsidR="007C2716">
        <w:rPr>
          <w:rFonts w:ascii="Arial" w:hAnsi="Arial" w:cs="Arial"/>
          <w:b/>
          <w:bCs/>
          <w:sz w:val="24"/>
          <w:szCs w:val="24"/>
        </w:rPr>
        <w:t>‘</w:t>
      </w:r>
      <w:r w:rsidRPr="00BA08F2">
        <w:rPr>
          <w:rFonts w:ascii="Arial" w:hAnsi="Arial" w:cs="Arial"/>
          <w:sz w:val="24"/>
          <w:szCs w:val="24"/>
        </w:rPr>
        <w:t>VW makes management changes following emissions scandal</w:t>
      </w:r>
      <w:r w:rsidR="007C2716">
        <w:rPr>
          <w:rFonts w:ascii="Arial" w:hAnsi="Arial" w:cs="Arial"/>
          <w:sz w:val="24"/>
          <w:szCs w:val="24"/>
        </w:rPr>
        <w:t>’</w:t>
      </w:r>
      <w:r w:rsidRPr="00BA08F2">
        <w:rPr>
          <w:rFonts w:ascii="Arial" w:hAnsi="Arial" w:cs="Arial"/>
          <w:sz w:val="24"/>
          <w:szCs w:val="24"/>
        </w:rPr>
        <w:t>,</w:t>
      </w:r>
      <w:r w:rsidR="007C2716" w:rsidRPr="007C2716">
        <w:rPr>
          <w:rFonts w:ascii="Arial" w:hAnsi="Arial" w:cs="Arial"/>
          <w:sz w:val="24"/>
          <w:szCs w:val="24"/>
        </w:rPr>
        <w:t xml:space="preserve"> The Guardian</w:t>
      </w:r>
      <w:r w:rsidR="007C2716">
        <w:rPr>
          <w:rFonts w:ascii="Arial" w:hAnsi="Arial" w:cs="Arial"/>
          <w:sz w:val="24"/>
          <w:szCs w:val="24"/>
        </w:rPr>
        <w:t>,</w:t>
      </w:r>
      <w:r w:rsidRPr="00BA08F2">
        <w:rPr>
          <w:rFonts w:ascii="Arial" w:hAnsi="Arial" w:cs="Arial"/>
          <w:sz w:val="24"/>
          <w:szCs w:val="24"/>
        </w:rPr>
        <w:t xml:space="preserve"> </w:t>
      </w:r>
      <w:r w:rsidR="007C2716" w:rsidRPr="007C2716">
        <w:rPr>
          <w:rFonts w:ascii="Arial" w:hAnsi="Arial" w:cs="Arial"/>
          <w:sz w:val="24"/>
          <w:szCs w:val="24"/>
        </w:rPr>
        <w:t xml:space="preserve">Available at: </w:t>
      </w:r>
      <w:r w:rsidRPr="00BA08F2">
        <w:rPr>
          <w:rFonts w:ascii="Arial" w:hAnsi="Arial" w:cs="Arial"/>
          <w:sz w:val="24"/>
          <w:szCs w:val="24"/>
        </w:rPr>
        <w:t xml:space="preserve">https://www.theguardian.com/business/2015/dec/17/vv-management-changes-emissions-scandal-german-carmaker </w:t>
      </w:r>
      <w:r w:rsidR="00D81ACA" w:rsidRPr="00BA08F2">
        <w:rPr>
          <w:rFonts w:ascii="Arial" w:hAnsi="Arial" w:cs="Arial"/>
          <w:sz w:val="24"/>
          <w:szCs w:val="24"/>
        </w:rPr>
        <w:t>[Accessed online: 17/12/2022]</w:t>
      </w:r>
    </w:p>
    <w:p w14:paraId="3EC44BEC" w14:textId="72D69355" w:rsidR="00C40275" w:rsidRDefault="00C40275" w:rsidP="000519B5">
      <w:pPr>
        <w:rPr>
          <w:rFonts w:ascii="Arial" w:hAnsi="Arial" w:cs="Arial"/>
          <w:sz w:val="24"/>
          <w:szCs w:val="24"/>
        </w:rPr>
      </w:pPr>
      <w:r w:rsidRPr="00C40275">
        <w:rPr>
          <w:rFonts w:ascii="Arial" w:hAnsi="Arial" w:cs="Arial"/>
          <w:sz w:val="24"/>
          <w:szCs w:val="24"/>
        </w:rPr>
        <w:t xml:space="preserve">Smith, G. (2016), “Volkswagen sets out on a long road into an electric future”, Fortune.com, </w:t>
      </w:r>
      <w:r w:rsidR="007C2716">
        <w:rPr>
          <w:rFonts w:ascii="Arial" w:hAnsi="Arial" w:cs="Arial"/>
          <w:sz w:val="24"/>
          <w:szCs w:val="24"/>
        </w:rPr>
        <w:t>A</w:t>
      </w:r>
      <w:r w:rsidRPr="00C40275">
        <w:rPr>
          <w:rFonts w:ascii="Arial" w:hAnsi="Arial" w:cs="Arial"/>
          <w:sz w:val="24"/>
          <w:szCs w:val="24"/>
        </w:rPr>
        <w:t>vailable at: http://fortune.com/2016/11/18/vw-job-cuts-restructuring-volkswagen/, [Accessed online: 18/12/2022]</w:t>
      </w:r>
    </w:p>
    <w:p w14:paraId="332A29FD" w14:textId="2D205FF0" w:rsidR="000659AD" w:rsidRPr="000659AD" w:rsidRDefault="000659AD" w:rsidP="000659AD">
      <w:pPr>
        <w:rPr>
          <w:rFonts w:ascii="Arial" w:hAnsi="Arial" w:cs="Arial"/>
          <w:sz w:val="24"/>
          <w:szCs w:val="24"/>
        </w:rPr>
      </w:pPr>
      <w:r w:rsidRPr="000659AD">
        <w:rPr>
          <w:rFonts w:ascii="Arial" w:hAnsi="Arial" w:cs="Arial"/>
          <w:sz w:val="24"/>
          <w:szCs w:val="24"/>
        </w:rPr>
        <w:t>Strauss, K (2017) How Volkswagen Rallied Its Employees After Its Emissions Scandal (At Least For Now</w:t>
      </w:r>
      <w:proofErr w:type="gramStart"/>
      <w:r w:rsidRPr="000659AD">
        <w:rPr>
          <w:rFonts w:ascii="Arial" w:hAnsi="Arial" w:cs="Arial"/>
          <w:sz w:val="24"/>
          <w:szCs w:val="24"/>
        </w:rPr>
        <w:t>),</w:t>
      </w:r>
      <w:r w:rsidR="00487162">
        <w:rPr>
          <w:rFonts w:ascii="Arial" w:hAnsi="Arial" w:cs="Arial"/>
          <w:sz w:val="24"/>
          <w:szCs w:val="24"/>
        </w:rPr>
        <w:t>The</w:t>
      </w:r>
      <w:proofErr w:type="gramEnd"/>
      <w:r w:rsidR="00487162">
        <w:rPr>
          <w:rFonts w:ascii="Arial" w:hAnsi="Arial" w:cs="Arial"/>
          <w:sz w:val="24"/>
          <w:szCs w:val="24"/>
        </w:rPr>
        <w:t xml:space="preserve"> Forbes, </w:t>
      </w:r>
      <w:r w:rsidRPr="000659AD">
        <w:rPr>
          <w:rFonts w:ascii="Arial" w:hAnsi="Arial" w:cs="Arial"/>
          <w:sz w:val="24"/>
          <w:szCs w:val="24"/>
        </w:rPr>
        <w:t xml:space="preserve"> Available at: https://www.forbes.com/sites/karstenstrauss/2017/07/26/how-volkswagen-rallied-its-employees-after-its-emissions-scandal-at-least-for-now/?sh=5d18abfc181b, [Accessed online: 11/12/2022]</w:t>
      </w:r>
    </w:p>
    <w:p w14:paraId="5456C72C" w14:textId="1C1B2CE2" w:rsidR="000659AD" w:rsidRPr="000519B5" w:rsidRDefault="000659AD" w:rsidP="000519B5">
      <w:pPr>
        <w:rPr>
          <w:rFonts w:ascii="Arial" w:hAnsi="Arial" w:cs="Arial"/>
          <w:sz w:val="24"/>
          <w:szCs w:val="24"/>
        </w:rPr>
      </w:pPr>
      <w:r w:rsidRPr="000659AD">
        <w:rPr>
          <w:rFonts w:ascii="Arial" w:hAnsi="Arial" w:cs="Arial"/>
          <w:sz w:val="24"/>
          <w:szCs w:val="24"/>
        </w:rPr>
        <w:t xml:space="preserve">Sun, M &amp; Hagel, </w:t>
      </w:r>
      <w:r w:rsidR="00487162" w:rsidRPr="000659AD">
        <w:rPr>
          <w:rFonts w:ascii="Arial" w:hAnsi="Arial" w:cs="Arial"/>
          <w:sz w:val="24"/>
          <w:szCs w:val="24"/>
        </w:rPr>
        <w:t>J (</w:t>
      </w:r>
      <w:r w:rsidRPr="000659AD">
        <w:rPr>
          <w:rFonts w:ascii="Arial" w:hAnsi="Arial" w:cs="Arial"/>
          <w:sz w:val="24"/>
          <w:szCs w:val="24"/>
        </w:rPr>
        <w:t xml:space="preserve">2020), Volkswagen Tries to Change Workplace Culture That </w:t>
      </w:r>
      <w:proofErr w:type="spellStart"/>
      <w:r w:rsidRPr="000659AD">
        <w:rPr>
          <w:rFonts w:ascii="Arial" w:hAnsi="Arial" w:cs="Arial"/>
          <w:sz w:val="24"/>
          <w:szCs w:val="24"/>
        </w:rPr>
        <w:t>Fueled</w:t>
      </w:r>
      <w:proofErr w:type="spellEnd"/>
      <w:r w:rsidRPr="000659AD">
        <w:rPr>
          <w:rFonts w:ascii="Arial" w:hAnsi="Arial" w:cs="Arial"/>
          <w:sz w:val="24"/>
          <w:szCs w:val="24"/>
        </w:rPr>
        <w:t xml:space="preserve"> Emissions Scandal, Available at:  https://www.wsj.com/articles/volkswagen-tries-to-change-workplace-culture-that-fueled-emissions-scandal-11601425486 [Accessed online: 14/12/2022]</w:t>
      </w:r>
    </w:p>
    <w:p w14:paraId="12A8AE85" w14:textId="3E3E0713" w:rsidR="00A21EA1" w:rsidRPr="000519B5" w:rsidRDefault="00AE62B6" w:rsidP="000519B5">
      <w:pPr>
        <w:rPr>
          <w:rFonts w:ascii="Arial" w:hAnsi="Arial" w:cs="Arial"/>
          <w:sz w:val="24"/>
          <w:szCs w:val="24"/>
        </w:rPr>
      </w:pPr>
      <w:r w:rsidRPr="000519B5">
        <w:rPr>
          <w:rFonts w:ascii="Arial" w:hAnsi="Arial" w:cs="Arial"/>
          <w:sz w:val="24"/>
          <w:szCs w:val="24"/>
        </w:rPr>
        <w:t xml:space="preserve">Volkswagen </w:t>
      </w:r>
      <w:r w:rsidR="00130DB2" w:rsidRPr="000519B5">
        <w:rPr>
          <w:rFonts w:ascii="Arial" w:hAnsi="Arial" w:cs="Arial"/>
          <w:sz w:val="24"/>
          <w:szCs w:val="24"/>
        </w:rPr>
        <w:t xml:space="preserve">Press </w:t>
      </w:r>
      <w:r w:rsidR="00950F40" w:rsidRPr="000519B5">
        <w:rPr>
          <w:rFonts w:ascii="Arial" w:hAnsi="Arial" w:cs="Arial"/>
          <w:sz w:val="24"/>
          <w:szCs w:val="24"/>
        </w:rPr>
        <w:t>R</w:t>
      </w:r>
      <w:r w:rsidR="00130DB2" w:rsidRPr="000519B5">
        <w:rPr>
          <w:rFonts w:ascii="Arial" w:hAnsi="Arial" w:cs="Arial"/>
          <w:sz w:val="24"/>
          <w:szCs w:val="24"/>
        </w:rPr>
        <w:t>e</w:t>
      </w:r>
      <w:r w:rsidR="00950F40" w:rsidRPr="000519B5">
        <w:rPr>
          <w:rFonts w:ascii="Arial" w:hAnsi="Arial" w:cs="Arial"/>
          <w:sz w:val="24"/>
          <w:szCs w:val="24"/>
        </w:rPr>
        <w:t>lease</w:t>
      </w:r>
      <w:r w:rsidRPr="000519B5">
        <w:rPr>
          <w:rFonts w:ascii="Arial" w:hAnsi="Arial" w:cs="Arial"/>
          <w:sz w:val="24"/>
          <w:szCs w:val="24"/>
        </w:rPr>
        <w:t xml:space="preserve"> (20</w:t>
      </w:r>
      <w:r w:rsidR="00130DB2" w:rsidRPr="000519B5">
        <w:rPr>
          <w:rFonts w:ascii="Arial" w:hAnsi="Arial" w:cs="Arial"/>
          <w:sz w:val="24"/>
          <w:szCs w:val="24"/>
        </w:rPr>
        <w:t>16</w:t>
      </w:r>
      <w:r w:rsidRPr="000519B5">
        <w:rPr>
          <w:rFonts w:ascii="Arial" w:hAnsi="Arial" w:cs="Arial"/>
          <w:sz w:val="24"/>
          <w:szCs w:val="24"/>
        </w:rPr>
        <w:t xml:space="preserve">), </w:t>
      </w:r>
      <w:r w:rsidR="00744A79" w:rsidRPr="000519B5">
        <w:rPr>
          <w:rFonts w:ascii="Arial" w:hAnsi="Arial" w:cs="Arial"/>
          <w:sz w:val="24"/>
          <w:szCs w:val="24"/>
        </w:rPr>
        <w:t>‘</w:t>
      </w:r>
      <w:r w:rsidR="00275BCC" w:rsidRPr="000519B5">
        <w:rPr>
          <w:rFonts w:ascii="Arial" w:hAnsi="Arial" w:cs="Arial"/>
          <w:sz w:val="24"/>
          <w:szCs w:val="24"/>
        </w:rPr>
        <w:t>TRANSFORM 2025</w:t>
      </w:r>
      <w:r w:rsidR="00744A79" w:rsidRPr="000519B5">
        <w:rPr>
          <w:rFonts w:ascii="Arial" w:hAnsi="Arial" w:cs="Arial"/>
          <w:sz w:val="24"/>
          <w:szCs w:val="24"/>
        </w:rPr>
        <w:t xml:space="preserve">’ </w:t>
      </w:r>
      <w:r w:rsidRPr="000519B5">
        <w:rPr>
          <w:rFonts w:ascii="Arial" w:hAnsi="Arial" w:cs="Arial"/>
          <w:sz w:val="24"/>
          <w:szCs w:val="24"/>
        </w:rPr>
        <w:t xml:space="preserve">+ </w:t>
      </w:r>
      <w:proofErr w:type="spellStart"/>
      <w:r w:rsidR="00275BCC" w:rsidRPr="000519B5">
        <w:rPr>
          <w:rFonts w:ascii="Arial" w:hAnsi="Arial" w:cs="Arial"/>
          <w:sz w:val="24"/>
          <w:szCs w:val="24"/>
        </w:rPr>
        <w:t>volkswagen</w:t>
      </w:r>
      <w:proofErr w:type="spellEnd"/>
      <w:r w:rsidR="00275BCC" w:rsidRPr="000519B5">
        <w:rPr>
          <w:rFonts w:ascii="Arial" w:hAnsi="Arial" w:cs="Arial"/>
          <w:sz w:val="24"/>
          <w:szCs w:val="24"/>
        </w:rPr>
        <w:t xml:space="preserve"> presents its strategy for the next decade”, </w:t>
      </w:r>
      <w:r w:rsidR="00A21EA1" w:rsidRPr="000519B5">
        <w:rPr>
          <w:rFonts w:ascii="Arial" w:hAnsi="Arial" w:cs="Arial"/>
          <w:sz w:val="24"/>
          <w:szCs w:val="24"/>
        </w:rPr>
        <w:t>A</w:t>
      </w:r>
      <w:r w:rsidR="00275BCC" w:rsidRPr="000519B5">
        <w:rPr>
          <w:rFonts w:ascii="Arial" w:hAnsi="Arial" w:cs="Arial"/>
          <w:sz w:val="24"/>
          <w:szCs w:val="24"/>
        </w:rPr>
        <w:t xml:space="preserve">vailable at: </w:t>
      </w:r>
      <w:hyperlink r:id="rId10" w:history="1">
        <w:r w:rsidR="00A21EA1" w:rsidRPr="000519B5">
          <w:rPr>
            <w:rFonts w:ascii="Arial" w:hAnsi="Arial" w:cs="Arial"/>
            <w:sz w:val="24"/>
            <w:szCs w:val="24"/>
          </w:rPr>
          <w:t>www.volkswagenag.com/en/news/2016/11/transform-2025.html</w:t>
        </w:r>
      </w:hyperlink>
      <w:r w:rsidR="00A21EA1" w:rsidRPr="000519B5">
        <w:rPr>
          <w:rFonts w:ascii="Arial" w:hAnsi="Arial" w:cs="Arial"/>
          <w:sz w:val="24"/>
          <w:szCs w:val="24"/>
        </w:rPr>
        <w:t xml:space="preserve"> [Accessed online: 15/12/2022]</w:t>
      </w:r>
    </w:p>
    <w:p w14:paraId="51B24D3B" w14:textId="7B81887C" w:rsidR="00271704" w:rsidRPr="000519B5" w:rsidRDefault="00271704" w:rsidP="000519B5">
      <w:pPr>
        <w:rPr>
          <w:rFonts w:ascii="Arial" w:hAnsi="Arial" w:cs="Arial"/>
          <w:sz w:val="24"/>
          <w:szCs w:val="24"/>
        </w:rPr>
      </w:pPr>
      <w:r w:rsidRPr="000519B5">
        <w:rPr>
          <w:rFonts w:ascii="Arial" w:hAnsi="Arial" w:cs="Arial"/>
          <w:sz w:val="24"/>
          <w:szCs w:val="24"/>
        </w:rPr>
        <w:t>Volkswagen AG (2022</w:t>
      </w:r>
      <w:r w:rsidR="00A31C64" w:rsidRPr="000519B5">
        <w:rPr>
          <w:rFonts w:ascii="Arial" w:hAnsi="Arial" w:cs="Arial"/>
          <w:sz w:val="24"/>
          <w:szCs w:val="24"/>
        </w:rPr>
        <w:t>), Sustainability</w:t>
      </w:r>
      <w:r w:rsidRPr="000519B5">
        <w:rPr>
          <w:rFonts w:ascii="Arial" w:hAnsi="Arial" w:cs="Arial"/>
          <w:sz w:val="24"/>
          <w:szCs w:val="24"/>
        </w:rPr>
        <w:t xml:space="preserve"> Council, </w:t>
      </w:r>
      <w:r w:rsidR="00A21EA1" w:rsidRPr="000519B5">
        <w:rPr>
          <w:rFonts w:ascii="Arial" w:hAnsi="Arial" w:cs="Arial"/>
          <w:sz w:val="24"/>
          <w:szCs w:val="24"/>
        </w:rPr>
        <w:t xml:space="preserve">Available at: </w:t>
      </w:r>
      <w:hyperlink r:id="rId11" w:history="1">
        <w:r w:rsidR="00BA4C40" w:rsidRPr="000519B5">
          <w:rPr>
            <w:rFonts w:ascii="Arial" w:hAnsi="Arial" w:cs="Arial"/>
            <w:sz w:val="24"/>
            <w:szCs w:val="24"/>
          </w:rPr>
          <w:t>https://www.volkswagenag.com/en/sustainability/strategy-policy-engagement/engagement/sustainability-council.html#</w:t>
        </w:r>
      </w:hyperlink>
      <w:r w:rsidR="00816B0A" w:rsidRPr="000519B5">
        <w:rPr>
          <w:rFonts w:ascii="Arial" w:hAnsi="Arial" w:cs="Arial"/>
          <w:sz w:val="24"/>
          <w:szCs w:val="24"/>
        </w:rPr>
        <w:t>, [Accessed online: 1</w:t>
      </w:r>
      <w:r w:rsidR="00683A54" w:rsidRPr="000519B5">
        <w:rPr>
          <w:rFonts w:ascii="Arial" w:hAnsi="Arial" w:cs="Arial"/>
          <w:sz w:val="24"/>
          <w:szCs w:val="24"/>
        </w:rPr>
        <w:t>2</w:t>
      </w:r>
      <w:r w:rsidR="00816B0A" w:rsidRPr="000519B5">
        <w:rPr>
          <w:rFonts w:ascii="Arial" w:hAnsi="Arial" w:cs="Arial"/>
          <w:sz w:val="24"/>
          <w:szCs w:val="24"/>
        </w:rPr>
        <w:t>/12/2022]</w:t>
      </w:r>
    </w:p>
    <w:p w14:paraId="72C6E5FE" w14:textId="59345268" w:rsidR="00E85568" w:rsidRPr="000519B5" w:rsidRDefault="00341187" w:rsidP="000519B5">
      <w:pPr>
        <w:rPr>
          <w:rFonts w:ascii="Arial" w:hAnsi="Arial" w:cs="Arial"/>
          <w:sz w:val="24"/>
          <w:szCs w:val="24"/>
        </w:rPr>
      </w:pPr>
      <w:r w:rsidRPr="000519B5">
        <w:rPr>
          <w:rFonts w:ascii="Arial" w:hAnsi="Arial" w:cs="Arial"/>
          <w:sz w:val="24"/>
          <w:szCs w:val="24"/>
        </w:rPr>
        <w:t xml:space="preserve">Winton, N. (2016), “Volkswagen restructuring plan receives lukewarm reception, but garners praise for trying”, </w:t>
      </w:r>
      <w:r w:rsidR="0006645A">
        <w:rPr>
          <w:rFonts w:ascii="Arial" w:hAnsi="Arial" w:cs="Arial"/>
          <w:sz w:val="24"/>
          <w:szCs w:val="24"/>
        </w:rPr>
        <w:t xml:space="preserve">Forbes.com, </w:t>
      </w:r>
      <w:r w:rsidR="00A21EA1" w:rsidRPr="000519B5">
        <w:rPr>
          <w:rFonts w:ascii="Arial" w:hAnsi="Arial" w:cs="Arial"/>
          <w:sz w:val="24"/>
          <w:szCs w:val="24"/>
        </w:rPr>
        <w:t>A</w:t>
      </w:r>
      <w:r w:rsidRPr="000519B5">
        <w:rPr>
          <w:rFonts w:ascii="Arial" w:hAnsi="Arial" w:cs="Arial"/>
          <w:sz w:val="24"/>
          <w:szCs w:val="24"/>
        </w:rPr>
        <w:t xml:space="preserve">vailable at: </w:t>
      </w:r>
      <w:hyperlink r:id="rId12" w:anchor="429ab88a3534" w:history="1">
        <w:r w:rsidR="00C51DDA" w:rsidRPr="000519B5">
          <w:rPr>
            <w:rFonts w:ascii="Arial" w:hAnsi="Arial" w:cs="Arial"/>
            <w:sz w:val="24"/>
            <w:szCs w:val="24"/>
          </w:rPr>
          <w:t>www.forbes.com/sites/neilwinton/2016/11/20/volkswagenrestructuring-plan-receives-lukewarm-reception-but-garners-praise-for-trying/#429ab88a3534</w:t>
        </w:r>
      </w:hyperlink>
      <w:r w:rsidR="00816B0A" w:rsidRPr="000519B5">
        <w:rPr>
          <w:rFonts w:ascii="Arial" w:hAnsi="Arial" w:cs="Arial"/>
          <w:sz w:val="24"/>
          <w:szCs w:val="24"/>
        </w:rPr>
        <w:t>, [Accessed online: 17/12/2022]</w:t>
      </w:r>
    </w:p>
    <w:sectPr w:rsidR="00E85568" w:rsidRPr="000519B5" w:rsidSect="00317741">
      <w:footerReference w:type="default" r:id="rId13"/>
      <w:pgSz w:w="11906" w:h="16838"/>
      <w:pgMar w:top="1418" w:right="1814" w:bottom="1418" w:left="181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0AD03" w14:textId="77777777" w:rsidR="00C16208" w:rsidRDefault="00C16208" w:rsidP="00317741">
      <w:pPr>
        <w:spacing w:after="0" w:line="240" w:lineRule="auto"/>
      </w:pPr>
      <w:r>
        <w:separator/>
      </w:r>
    </w:p>
  </w:endnote>
  <w:endnote w:type="continuationSeparator" w:id="0">
    <w:p w14:paraId="5C49AFEE" w14:textId="77777777" w:rsidR="00C16208" w:rsidRDefault="00C16208" w:rsidP="00317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FF6AE" w14:textId="50F9BD30" w:rsidR="00317741" w:rsidRDefault="00317741">
    <w:pPr>
      <w:pStyle w:val="Footer"/>
      <w:jc w:val="center"/>
    </w:pPr>
  </w:p>
  <w:p w14:paraId="46BF8F8A" w14:textId="77777777" w:rsidR="00317741" w:rsidRDefault="00317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944083"/>
      <w:docPartObj>
        <w:docPartGallery w:val="Page Numbers (Bottom of Page)"/>
        <w:docPartUnique/>
      </w:docPartObj>
    </w:sdtPr>
    <w:sdtEndPr>
      <w:rPr>
        <w:noProof/>
      </w:rPr>
    </w:sdtEndPr>
    <w:sdtContent>
      <w:p w14:paraId="0DF5B37F" w14:textId="77777777" w:rsidR="00317741" w:rsidRDefault="003177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F3D0C7" w14:textId="77777777" w:rsidR="00317741" w:rsidRDefault="00317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D309D" w14:textId="77777777" w:rsidR="00C16208" w:rsidRDefault="00C16208" w:rsidP="00317741">
      <w:pPr>
        <w:spacing w:after="0" w:line="240" w:lineRule="auto"/>
      </w:pPr>
      <w:r>
        <w:separator/>
      </w:r>
    </w:p>
  </w:footnote>
  <w:footnote w:type="continuationSeparator" w:id="0">
    <w:p w14:paraId="52221C60" w14:textId="77777777" w:rsidR="00C16208" w:rsidRDefault="00C16208" w:rsidP="00317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B5563"/>
    <w:multiLevelType w:val="multilevel"/>
    <w:tmpl w:val="082E31C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76631CC"/>
    <w:multiLevelType w:val="hybridMultilevel"/>
    <w:tmpl w:val="7E5E4B0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316F9B"/>
    <w:multiLevelType w:val="hybridMultilevel"/>
    <w:tmpl w:val="E056E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B3635"/>
    <w:multiLevelType w:val="hybridMultilevel"/>
    <w:tmpl w:val="046C0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7C159A"/>
    <w:multiLevelType w:val="hybridMultilevel"/>
    <w:tmpl w:val="E056ED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DA9600E"/>
    <w:multiLevelType w:val="hybridMultilevel"/>
    <w:tmpl w:val="E056ED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966BFE"/>
    <w:multiLevelType w:val="hybridMultilevel"/>
    <w:tmpl w:val="84286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906990">
    <w:abstractNumId w:val="6"/>
  </w:num>
  <w:num w:numId="2" w16cid:durableId="541863233">
    <w:abstractNumId w:val="0"/>
  </w:num>
  <w:num w:numId="3" w16cid:durableId="1518108294">
    <w:abstractNumId w:val="1"/>
  </w:num>
  <w:num w:numId="4" w16cid:durableId="1882748482">
    <w:abstractNumId w:val="3"/>
  </w:num>
  <w:num w:numId="5" w16cid:durableId="1580405501">
    <w:abstractNumId w:val="2"/>
  </w:num>
  <w:num w:numId="6" w16cid:durableId="1055814014">
    <w:abstractNumId w:val="5"/>
  </w:num>
  <w:num w:numId="7" w16cid:durableId="15629113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822"/>
    <w:rsid w:val="00012BDF"/>
    <w:rsid w:val="0003039F"/>
    <w:rsid w:val="000412CA"/>
    <w:rsid w:val="000419B4"/>
    <w:rsid w:val="000519B5"/>
    <w:rsid w:val="000659AD"/>
    <w:rsid w:val="0006645A"/>
    <w:rsid w:val="00070131"/>
    <w:rsid w:val="0007400E"/>
    <w:rsid w:val="000810C7"/>
    <w:rsid w:val="00091C3D"/>
    <w:rsid w:val="000A06E8"/>
    <w:rsid w:val="000C40BF"/>
    <w:rsid w:val="000F0F85"/>
    <w:rsid w:val="000F28ED"/>
    <w:rsid w:val="0010403C"/>
    <w:rsid w:val="00124B54"/>
    <w:rsid w:val="001271F1"/>
    <w:rsid w:val="00130DB2"/>
    <w:rsid w:val="00141529"/>
    <w:rsid w:val="00163D36"/>
    <w:rsid w:val="00165DF2"/>
    <w:rsid w:val="0017102E"/>
    <w:rsid w:val="001800DD"/>
    <w:rsid w:val="001816B0"/>
    <w:rsid w:val="00185BAB"/>
    <w:rsid w:val="001936FE"/>
    <w:rsid w:val="001B495F"/>
    <w:rsid w:val="001B546A"/>
    <w:rsid w:val="001E265B"/>
    <w:rsid w:val="00221851"/>
    <w:rsid w:val="002242E4"/>
    <w:rsid w:val="002348D0"/>
    <w:rsid w:val="00250616"/>
    <w:rsid w:val="00251073"/>
    <w:rsid w:val="0025567F"/>
    <w:rsid w:val="00262777"/>
    <w:rsid w:val="00271704"/>
    <w:rsid w:val="00275BCC"/>
    <w:rsid w:val="002B1E1C"/>
    <w:rsid w:val="002C18AE"/>
    <w:rsid w:val="002C21F4"/>
    <w:rsid w:val="002E54BB"/>
    <w:rsid w:val="00314E24"/>
    <w:rsid w:val="00317741"/>
    <w:rsid w:val="00322D48"/>
    <w:rsid w:val="0032603D"/>
    <w:rsid w:val="00341187"/>
    <w:rsid w:val="003434F0"/>
    <w:rsid w:val="0034685A"/>
    <w:rsid w:val="00346C6F"/>
    <w:rsid w:val="0035210A"/>
    <w:rsid w:val="003538DD"/>
    <w:rsid w:val="00385B16"/>
    <w:rsid w:val="003F2A54"/>
    <w:rsid w:val="004534C9"/>
    <w:rsid w:val="00471C14"/>
    <w:rsid w:val="00477163"/>
    <w:rsid w:val="00487162"/>
    <w:rsid w:val="004B3462"/>
    <w:rsid w:val="004C28BD"/>
    <w:rsid w:val="004C756E"/>
    <w:rsid w:val="004D237A"/>
    <w:rsid w:val="004E0438"/>
    <w:rsid w:val="005271D4"/>
    <w:rsid w:val="005543CE"/>
    <w:rsid w:val="00555ED5"/>
    <w:rsid w:val="005568BD"/>
    <w:rsid w:val="005823E6"/>
    <w:rsid w:val="005B293B"/>
    <w:rsid w:val="005C2249"/>
    <w:rsid w:val="005D0641"/>
    <w:rsid w:val="005D7784"/>
    <w:rsid w:val="005E28D9"/>
    <w:rsid w:val="005E7198"/>
    <w:rsid w:val="005E71BF"/>
    <w:rsid w:val="0061331C"/>
    <w:rsid w:val="00631774"/>
    <w:rsid w:val="00660528"/>
    <w:rsid w:val="00683A54"/>
    <w:rsid w:val="006A32E3"/>
    <w:rsid w:val="00725A22"/>
    <w:rsid w:val="0074197B"/>
    <w:rsid w:val="00744A79"/>
    <w:rsid w:val="00752211"/>
    <w:rsid w:val="007576B7"/>
    <w:rsid w:val="007A23E1"/>
    <w:rsid w:val="007C2716"/>
    <w:rsid w:val="007E6AA5"/>
    <w:rsid w:val="007F38DD"/>
    <w:rsid w:val="00810403"/>
    <w:rsid w:val="00816B0A"/>
    <w:rsid w:val="00841E2B"/>
    <w:rsid w:val="00843E6D"/>
    <w:rsid w:val="00857AE4"/>
    <w:rsid w:val="00863BA4"/>
    <w:rsid w:val="0086556A"/>
    <w:rsid w:val="008A517F"/>
    <w:rsid w:val="008B6108"/>
    <w:rsid w:val="008D5397"/>
    <w:rsid w:val="008E4584"/>
    <w:rsid w:val="009114B2"/>
    <w:rsid w:val="00920AC5"/>
    <w:rsid w:val="00932B29"/>
    <w:rsid w:val="0094035D"/>
    <w:rsid w:val="0094794D"/>
    <w:rsid w:val="00950F40"/>
    <w:rsid w:val="00955AC9"/>
    <w:rsid w:val="00987ED3"/>
    <w:rsid w:val="009A2D80"/>
    <w:rsid w:val="009B2DAE"/>
    <w:rsid w:val="009E6225"/>
    <w:rsid w:val="009F18C0"/>
    <w:rsid w:val="00A21EA1"/>
    <w:rsid w:val="00A31C64"/>
    <w:rsid w:val="00A9115D"/>
    <w:rsid w:val="00A9458D"/>
    <w:rsid w:val="00AA082F"/>
    <w:rsid w:val="00AD7992"/>
    <w:rsid w:val="00AE0BCB"/>
    <w:rsid w:val="00AE1EDA"/>
    <w:rsid w:val="00AE54B8"/>
    <w:rsid w:val="00AE62B6"/>
    <w:rsid w:val="00AF5211"/>
    <w:rsid w:val="00B16F16"/>
    <w:rsid w:val="00B22E82"/>
    <w:rsid w:val="00B23E83"/>
    <w:rsid w:val="00B43AC9"/>
    <w:rsid w:val="00B96A3A"/>
    <w:rsid w:val="00BA08F2"/>
    <w:rsid w:val="00BA4C40"/>
    <w:rsid w:val="00BB04CC"/>
    <w:rsid w:val="00BC0A41"/>
    <w:rsid w:val="00BC14DB"/>
    <w:rsid w:val="00BD15AC"/>
    <w:rsid w:val="00BD5775"/>
    <w:rsid w:val="00BE30DB"/>
    <w:rsid w:val="00BF2FD3"/>
    <w:rsid w:val="00C16208"/>
    <w:rsid w:val="00C30073"/>
    <w:rsid w:val="00C33357"/>
    <w:rsid w:val="00C40275"/>
    <w:rsid w:val="00C434DA"/>
    <w:rsid w:val="00C51DDA"/>
    <w:rsid w:val="00C64647"/>
    <w:rsid w:val="00C71ACA"/>
    <w:rsid w:val="00C7308D"/>
    <w:rsid w:val="00CA7DFE"/>
    <w:rsid w:val="00CC1943"/>
    <w:rsid w:val="00D04FDF"/>
    <w:rsid w:val="00D05B1E"/>
    <w:rsid w:val="00D11E78"/>
    <w:rsid w:val="00D128CF"/>
    <w:rsid w:val="00D312E5"/>
    <w:rsid w:val="00D553CD"/>
    <w:rsid w:val="00D66117"/>
    <w:rsid w:val="00D67629"/>
    <w:rsid w:val="00D81ACA"/>
    <w:rsid w:val="00D91D7A"/>
    <w:rsid w:val="00D97F1C"/>
    <w:rsid w:val="00DA25DE"/>
    <w:rsid w:val="00DD5C62"/>
    <w:rsid w:val="00DE4666"/>
    <w:rsid w:val="00E16295"/>
    <w:rsid w:val="00E364E7"/>
    <w:rsid w:val="00E4722C"/>
    <w:rsid w:val="00E518EA"/>
    <w:rsid w:val="00E8068D"/>
    <w:rsid w:val="00E81523"/>
    <w:rsid w:val="00E8337C"/>
    <w:rsid w:val="00E85568"/>
    <w:rsid w:val="00E90754"/>
    <w:rsid w:val="00ED0DCF"/>
    <w:rsid w:val="00ED2C6B"/>
    <w:rsid w:val="00EF0C25"/>
    <w:rsid w:val="00EF4409"/>
    <w:rsid w:val="00EF4B79"/>
    <w:rsid w:val="00F067E7"/>
    <w:rsid w:val="00F26152"/>
    <w:rsid w:val="00F41E46"/>
    <w:rsid w:val="00F7771D"/>
    <w:rsid w:val="00F816B9"/>
    <w:rsid w:val="00F8232A"/>
    <w:rsid w:val="00F8691C"/>
    <w:rsid w:val="00F96ADB"/>
    <w:rsid w:val="00FB3822"/>
    <w:rsid w:val="00FC5307"/>
    <w:rsid w:val="00FC5BAC"/>
    <w:rsid w:val="00FF4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5074"/>
  <w15:chartTrackingRefBased/>
  <w15:docId w15:val="{CB36981A-59E2-469D-A700-389D42B25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0DD"/>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C33357"/>
    <w:pPr>
      <w:keepNext/>
      <w:keepLines/>
      <w:spacing w:before="40" w:after="0"/>
      <w:jc w:val="center"/>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822"/>
    <w:rPr>
      <w:color w:val="0563C1" w:themeColor="hyperlink"/>
      <w:u w:val="single"/>
    </w:rPr>
  </w:style>
  <w:style w:type="character" w:styleId="UnresolvedMention">
    <w:name w:val="Unresolved Mention"/>
    <w:basedOn w:val="DefaultParagraphFont"/>
    <w:uiPriority w:val="99"/>
    <w:semiHidden/>
    <w:unhideWhenUsed/>
    <w:rsid w:val="00FB3822"/>
    <w:rPr>
      <w:color w:val="605E5C"/>
      <w:shd w:val="clear" w:color="auto" w:fill="E1DFDD"/>
    </w:rPr>
  </w:style>
  <w:style w:type="paragraph" w:styleId="ListParagraph">
    <w:name w:val="List Paragraph"/>
    <w:basedOn w:val="Normal"/>
    <w:uiPriority w:val="34"/>
    <w:qFormat/>
    <w:rsid w:val="002C18AE"/>
    <w:pPr>
      <w:ind w:left="720"/>
      <w:contextualSpacing/>
    </w:pPr>
  </w:style>
  <w:style w:type="paragraph" w:styleId="Header">
    <w:name w:val="header"/>
    <w:basedOn w:val="Normal"/>
    <w:link w:val="HeaderChar"/>
    <w:uiPriority w:val="99"/>
    <w:unhideWhenUsed/>
    <w:rsid w:val="00317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741"/>
  </w:style>
  <w:style w:type="paragraph" w:styleId="Footer">
    <w:name w:val="footer"/>
    <w:basedOn w:val="Normal"/>
    <w:link w:val="FooterChar"/>
    <w:uiPriority w:val="99"/>
    <w:unhideWhenUsed/>
    <w:rsid w:val="00317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741"/>
  </w:style>
  <w:style w:type="character" w:customStyle="1" w:styleId="Heading2Char">
    <w:name w:val="Heading 2 Char"/>
    <w:basedOn w:val="DefaultParagraphFont"/>
    <w:link w:val="Heading2"/>
    <w:uiPriority w:val="9"/>
    <w:rsid w:val="00C33357"/>
    <w:rPr>
      <w:rFonts w:ascii="Arial" w:eastAsiaTheme="majorEastAsia" w:hAnsi="Arial" w:cstheme="majorBidi"/>
      <w:b/>
      <w:color w:val="000000" w:themeColor="text1"/>
      <w:sz w:val="24"/>
      <w:szCs w:val="26"/>
    </w:rPr>
  </w:style>
  <w:style w:type="character" w:customStyle="1" w:styleId="Heading1Char">
    <w:name w:val="Heading 1 Char"/>
    <w:basedOn w:val="DefaultParagraphFont"/>
    <w:link w:val="Heading1"/>
    <w:uiPriority w:val="9"/>
    <w:rsid w:val="001800DD"/>
    <w:rPr>
      <w:rFonts w:ascii="Arial" w:eastAsiaTheme="majorEastAsia" w:hAnsi="Arial" w:cstheme="majorBidi"/>
      <w:b/>
      <w:sz w:val="24"/>
      <w:szCs w:val="32"/>
    </w:rPr>
  </w:style>
  <w:style w:type="character" w:styleId="FollowedHyperlink">
    <w:name w:val="FollowedHyperlink"/>
    <w:basedOn w:val="DefaultParagraphFont"/>
    <w:uiPriority w:val="99"/>
    <w:semiHidden/>
    <w:unhideWhenUsed/>
    <w:rsid w:val="0010403C"/>
    <w:rPr>
      <w:color w:val="954F72" w:themeColor="followedHyperlink"/>
      <w:u w:val="single"/>
    </w:rPr>
  </w:style>
  <w:style w:type="paragraph" w:styleId="TOCHeading">
    <w:name w:val="TOC Heading"/>
    <w:basedOn w:val="Heading1"/>
    <w:next w:val="Normal"/>
    <w:uiPriority w:val="39"/>
    <w:unhideWhenUsed/>
    <w:qFormat/>
    <w:rsid w:val="00932B29"/>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32B29"/>
    <w:pPr>
      <w:spacing w:after="100"/>
    </w:pPr>
  </w:style>
  <w:style w:type="paragraph" w:styleId="TOC2">
    <w:name w:val="toc 2"/>
    <w:basedOn w:val="Normal"/>
    <w:next w:val="Normal"/>
    <w:autoRedefine/>
    <w:uiPriority w:val="39"/>
    <w:unhideWhenUsed/>
    <w:rsid w:val="00932B2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7939">
      <w:bodyDiv w:val="1"/>
      <w:marLeft w:val="0"/>
      <w:marRight w:val="0"/>
      <w:marTop w:val="0"/>
      <w:marBottom w:val="0"/>
      <w:divBdr>
        <w:top w:val="none" w:sz="0" w:space="0" w:color="auto"/>
        <w:left w:val="none" w:sz="0" w:space="0" w:color="auto"/>
        <w:bottom w:val="none" w:sz="0" w:space="0" w:color="auto"/>
        <w:right w:val="none" w:sz="0" w:space="0" w:color="auto"/>
      </w:divBdr>
    </w:div>
    <w:div w:id="347677451">
      <w:bodyDiv w:val="1"/>
      <w:marLeft w:val="0"/>
      <w:marRight w:val="0"/>
      <w:marTop w:val="0"/>
      <w:marBottom w:val="0"/>
      <w:divBdr>
        <w:top w:val="none" w:sz="0" w:space="0" w:color="auto"/>
        <w:left w:val="none" w:sz="0" w:space="0" w:color="auto"/>
        <w:bottom w:val="none" w:sz="0" w:space="0" w:color="auto"/>
        <w:right w:val="none" w:sz="0" w:space="0" w:color="auto"/>
      </w:divBdr>
      <w:divsChild>
        <w:div w:id="1895191689">
          <w:marLeft w:val="0"/>
          <w:marRight w:val="0"/>
          <w:marTop w:val="0"/>
          <w:marBottom w:val="0"/>
          <w:divBdr>
            <w:top w:val="none" w:sz="0" w:space="0" w:color="auto"/>
            <w:left w:val="none" w:sz="0" w:space="0" w:color="auto"/>
            <w:bottom w:val="none" w:sz="0" w:space="0" w:color="auto"/>
            <w:right w:val="none" w:sz="0" w:space="0" w:color="auto"/>
          </w:divBdr>
        </w:div>
        <w:div w:id="297682556">
          <w:marLeft w:val="0"/>
          <w:marRight w:val="0"/>
          <w:marTop w:val="0"/>
          <w:marBottom w:val="0"/>
          <w:divBdr>
            <w:top w:val="none" w:sz="0" w:space="0" w:color="auto"/>
            <w:left w:val="none" w:sz="0" w:space="0" w:color="auto"/>
            <w:bottom w:val="none" w:sz="0" w:space="0" w:color="auto"/>
            <w:right w:val="none" w:sz="0" w:space="0" w:color="auto"/>
          </w:divBdr>
          <w:divsChild>
            <w:div w:id="846097032">
              <w:marLeft w:val="0"/>
              <w:marRight w:val="0"/>
              <w:marTop w:val="0"/>
              <w:marBottom w:val="0"/>
              <w:divBdr>
                <w:top w:val="none" w:sz="0" w:space="0" w:color="auto"/>
                <w:left w:val="none" w:sz="0" w:space="0" w:color="auto"/>
                <w:bottom w:val="none" w:sz="0" w:space="0" w:color="auto"/>
                <w:right w:val="none" w:sz="0" w:space="0" w:color="auto"/>
              </w:divBdr>
              <w:divsChild>
                <w:div w:id="576787722">
                  <w:marLeft w:val="0"/>
                  <w:marRight w:val="0"/>
                  <w:marTop w:val="0"/>
                  <w:marBottom w:val="0"/>
                  <w:divBdr>
                    <w:top w:val="none" w:sz="0" w:space="0" w:color="auto"/>
                    <w:left w:val="none" w:sz="0" w:space="0" w:color="auto"/>
                    <w:bottom w:val="none" w:sz="0" w:space="0" w:color="auto"/>
                    <w:right w:val="none" w:sz="0" w:space="0" w:color="auto"/>
                  </w:divBdr>
                  <w:divsChild>
                    <w:div w:id="1085111496">
                      <w:marLeft w:val="-150"/>
                      <w:marRight w:val="0"/>
                      <w:marTop w:val="0"/>
                      <w:marBottom w:val="90"/>
                      <w:divBdr>
                        <w:top w:val="none" w:sz="0" w:space="0" w:color="auto"/>
                        <w:left w:val="none" w:sz="0" w:space="0" w:color="auto"/>
                        <w:bottom w:val="none" w:sz="0" w:space="0" w:color="auto"/>
                        <w:right w:val="none" w:sz="0" w:space="0" w:color="auto"/>
                      </w:divBdr>
                      <w:divsChild>
                        <w:div w:id="73119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3985982">
      <w:bodyDiv w:val="1"/>
      <w:marLeft w:val="0"/>
      <w:marRight w:val="0"/>
      <w:marTop w:val="0"/>
      <w:marBottom w:val="0"/>
      <w:divBdr>
        <w:top w:val="none" w:sz="0" w:space="0" w:color="auto"/>
        <w:left w:val="none" w:sz="0" w:space="0" w:color="auto"/>
        <w:bottom w:val="none" w:sz="0" w:space="0" w:color="auto"/>
        <w:right w:val="none" w:sz="0" w:space="0" w:color="auto"/>
      </w:divBdr>
      <w:divsChild>
        <w:div w:id="904996006">
          <w:marLeft w:val="-150"/>
          <w:marRight w:val="0"/>
          <w:marTop w:val="0"/>
          <w:marBottom w:val="90"/>
          <w:divBdr>
            <w:top w:val="none" w:sz="0" w:space="0" w:color="auto"/>
            <w:left w:val="none" w:sz="0" w:space="0" w:color="auto"/>
            <w:bottom w:val="none" w:sz="0" w:space="0" w:color="auto"/>
            <w:right w:val="none" w:sz="0" w:space="0" w:color="auto"/>
          </w:divBdr>
          <w:divsChild>
            <w:div w:id="9145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05963">
      <w:bodyDiv w:val="1"/>
      <w:marLeft w:val="0"/>
      <w:marRight w:val="0"/>
      <w:marTop w:val="0"/>
      <w:marBottom w:val="0"/>
      <w:divBdr>
        <w:top w:val="none" w:sz="0" w:space="0" w:color="auto"/>
        <w:left w:val="none" w:sz="0" w:space="0" w:color="auto"/>
        <w:bottom w:val="none" w:sz="0" w:space="0" w:color="auto"/>
        <w:right w:val="none" w:sz="0" w:space="0" w:color="auto"/>
      </w:divBdr>
      <w:divsChild>
        <w:div w:id="81686103">
          <w:marLeft w:val="165"/>
          <w:marRight w:val="165"/>
          <w:marTop w:val="0"/>
          <w:marBottom w:val="0"/>
          <w:divBdr>
            <w:top w:val="none" w:sz="0" w:space="0" w:color="auto"/>
            <w:left w:val="none" w:sz="0" w:space="0" w:color="auto"/>
            <w:bottom w:val="none" w:sz="0" w:space="0" w:color="auto"/>
            <w:right w:val="none" w:sz="0" w:space="0" w:color="auto"/>
          </w:divBdr>
        </w:div>
      </w:divsChild>
    </w:div>
    <w:div w:id="910820499">
      <w:bodyDiv w:val="1"/>
      <w:marLeft w:val="0"/>
      <w:marRight w:val="0"/>
      <w:marTop w:val="0"/>
      <w:marBottom w:val="0"/>
      <w:divBdr>
        <w:top w:val="none" w:sz="0" w:space="0" w:color="auto"/>
        <w:left w:val="none" w:sz="0" w:space="0" w:color="auto"/>
        <w:bottom w:val="none" w:sz="0" w:space="0" w:color="auto"/>
        <w:right w:val="none" w:sz="0" w:space="0" w:color="auto"/>
      </w:divBdr>
      <w:divsChild>
        <w:div w:id="1992559726">
          <w:marLeft w:val="0"/>
          <w:marRight w:val="0"/>
          <w:marTop w:val="0"/>
          <w:marBottom w:val="0"/>
          <w:divBdr>
            <w:top w:val="none" w:sz="0" w:space="0" w:color="auto"/>
            <w:left w:val="none" w:sz="0" w:space="0" w:color="auto"/>
            <w:bottom w:val="none" w:sz="0" w:space="0" w:color="auto"/>
            <w:right w:val="none" w:sz="0" w:space="0" w:color="auto"/>
          </w:divBdr>
        </w:div>
        <w:div w:id="936404527">
          <w:marLeft w:val="0"/>
          <w:marRight w:val="0"/>
          <w:marTop w:val="0"/>
          <w:marBottom w:val="0"/>
          <w:divBdr>
            <w:top w:val="none" w:sz="0" w:space="0" w:color="auto"/>
            <w:left w:val="none" w:sz="0" w:space="0" w:color="auto"/>
            <w:bottom w:val="none" w:sz="0" w:space="0" w:color="auto"/>
            <w:right w:val="none" w:sz="0" w:space="0" w:color="auto"/>
          </w:divBdr>
          <w:divsChild>
            <w:div w:id="70781227">
              <w:marLeft w:val="1516"/>
              <w:marRight w:val="1516"/>
              <w:marTop w:val="0"/>
              <w:marBottom w:val="0"/>
              <w:divBdr>
                <w:top w:val="none" w:sz="0" w:space="0" w:color="auto"/>
                <w:left w:val="none" w:sz="0" w:space="0" w:color="auto"/>
                <w:bottom w:val="none" w:sz="0" w:space="0" w:color="auto"/>
                <w:right w:val="none" w:sz="0" w:space="0" w:color="auto"/>
              </w:divBdr>
              <w:divsChild>
                <w:div w:id="142614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63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orbes.com/sites/neilwinton/2016/11/20/volkswagenrestructuring-plan-receives-lukewarm-reception-but-garners-praise-for-try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kswagenag.com/en/sustainability/strategy-policy-engagement/engagement/sustainability-council.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olkswagenag.com/en/news/2016/11/transform-2025.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72348-5BF5-4813-94AE-7CF9745CF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2769</Words>
  <Characters>15785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Aelita Sotirova</dc:creator>
  <cp:keywords/>
  <dc:description/>
  <cp:lastModifiedBy>Petar Konov (1919086)</cp:lastModifiedBy>
  <cp:revision>3</cp:revision>
  <dcterms:created xsi:type="dcterms:W3CDTF">2022-12-29T17:20:00Z</dcterms:created>
  <dcterms:modified xsi:type="dcterms:W3CDTF">2022-12-29T17:29:00Z</dcterms:modified>
</cp:coreProperties>
</file>