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DA773" w14:textId="77777777" w:rsidR="00500AE1" w:rsidRDefault="00500AE1">
      <w:pPr>
        <w:pStyle w:val="BodyText"/>
        <w:ind w:left="0"/>
        <w:rPr>
          <w:sz w:val="20"/>
        </w:rPr>
      </w:pPr>
    </w:p>
    <w:p w14:paraId="066DC63D" w14:textId="77777777" w:rsidR="00500AE1" w:rsidRDefault="00500AE1">
      <w:pPr>
        <w:pStyle w:val="BodyText"/>
        <w:ind w:left="0"/>
        <w:rPr>
          <w:sz w:val="20"/>
        </w:rPr>
      </w:pPr>
    </w:p>
    <w:p w14:paraId="3C5AD55F" w14:textId="77777777" w:rsidR="00500AE1" w:rsidRDefault="00500AE1">
      <w:pPr>
        <w:pStyle w:val="BodyText"/>
        <w:ind w:left="0"/>
        <w:rPr>
          <w:sz w:val="20"/>
        </w:rPr>
      </w:pPr>
    </w:p>
    <w:p w14:paraId="03B874BB" w14:textId="77777777" w:rsidR="00160864" w:rsidRDefault="00160864" w:rsidP="00160864">
      <w:pPr>
        <w:jc w:val="center"/>
        <w:rPr>
          <w:b/>
          <w:sz w:val="32"/>
        </w:rPr>
      </w:pPr>
    </w:p>
    <w:p w14:paraId="5662EDE4" w14:textId="77777777" w:rsidR="00160864" w:rsidRDefault="00160864" w:rsidP="00160864">
      <w:pPr>
        <w:jc w:val="center"/>
        <w:rPr>
          <w:b/>
          <w:sz w:val="32"/>
        </w:rPr>
      </w:pPr>
    </w:p>
    <w:p w14:paraId="2C4D3A5E" w14:textId="77777777" w:rsidR="00160864" w:rsidRDefault="00160864" w:rsidP="00160864">
      <w:pPr>
        <w:jc w:val="center"/>
        <w:rPr>
          <w:b/>
          <w:sz w:val="32"/>
        </w:rPr>
      </w:pPr>
    </w:p>
    <w:p w14:paraId="29C4E943" w14:textId="77777777" w:rsidR="00160864" w:rsidRDefault="00160864" w:rsidP="00160864">
      <w:pPr>
        <w:jc w:val="center"/>
        <w:rPr>
          <w:b/>
          <w:sz w:val="32"/>
        </w:rPr>
      </w:pPr>
    </w:p>
    <w:p w14:paraId="02358343" w14:textId="77777777" w:rsidR="00160864" w:rsidRDefault="00160864" w:rsidP="00160864">
      <w:pPr>
        <w:jc w:val="center"/>
        <w:rPr>
          <w:b/>
          <w:sz w:val="32"/>
        </w:rPr>
      </w:pPr>
    </w:p>
    <w:p w14:paraId="59F96599" w14:textId="77777777" w:rsidR="00160864" w:rsidRDefault="00160864" w:rsidP="00160864">
      <w:pPr>
        <w:jc w:val="center"/>
        <w:rPr>
          <w:b/>
          <w:sz w:val="32"/>
        </w:rPr>
      </w:pPr>
    </w:p>
    <w:p w14:paraId="4FBB8AA1" w14:textId="77777777" w:rsidR="00160864" w:rsidRDefault="00160864" w:rsidP="00160864">
      <w:pPr>
        <w:jc w:val="center"/>
        <w:rPr>
          <w:b/>
          <w:sz w:val="32"/>
        </w:rPr>
      </w:pPr>
    </w:p>
    <w:p w14:paraId="68C2307B" w14:textId="77777777" w:rsidR="00160864" w:rsidRDefault="00160864" w:rsidP="00160864">
      <w:pPr>
        <w:jc w:val="center"/>
        <w:rPr>
          <w:b/>
          <w:sz w:val="32"/>
        </w:rPr>
      </w:pPr>
    </w:p>
    <w:p w14:paraId="7CCAD165" w14:textId="77777777" w:rsidR="00160864" w:rsidRDefault="00160864" w:rsidP="00160864">
      <w:pPr>
        <w:jc w:val="center"/>
        <w:rPr>
          <w:b/>
          <w:sz w:val="32"/>
        </w:rPr>
      </w:pPr>
    </w:p>
    <w:p w14:paraId="0BD0136B" w14:textId="77777777" w:rsidR="00160864" w:rsidRDefault="00160864" w:rsidP="00160864">
      <w:pPr>
        <w:jc w:val="center"/>
        <w:rPr>
          <w:b/>
          <w:sz w:val="32"/>
        </w:rPr>
      </w:pPr>
    </w:p>
    <w:p w14:paraId="4885AFEF" w14:textId="77777777" w:rsidR="00160864" w:rsidRDefault="00160864" w:rsidP="00160864">
      <w:pPr>
        <w:jc w:val="center"/>
        <w:rPr>
          <w:b/>
          <w:sz w:val="32"/>
        </w:rPr>
      </w:pPr>
    </w:p>
    <w:p w14:paraId="4BBB4947" w14:textId="77777777" w:rsidR="00160864" w:rsidRDefault="00160864" w:rsidP="00160864">
      <w:pPr>
        <w:jc w:val="center"/>
        <w:rPr>
          <w:b/>
          <w:sz w:val="32"/>
        </w:rPr>
      </w:pPr>
    </w:p>
    <w:p w14:paraId="6AF70062" w14:textId="77777777" w:rsidR="00160864" w:rsidRDefault="00160864" w:rsidP="00160864">
      <w:pPr>
        <w:jc w:val="center"/>
        <w:rPr>
          <w:b/>
          <w:sz w:val="32"/>
        </w:rPr>
      </w:pPr>
    </w:p>
    <w:p w14:paraId="20D69668" w14:textId="77777777" w:rsidR="00160864" w:rsidRDefault="00160864" w:rsidP="00160864">
      <w:pPr>
        <w:jc w:val="center"/>
        <w:rPr>
          <w:b/>
          <w:sz w:val="32"/>
        </w:rPr>
      </w:pPr>
    </w:p>
    <w:p w14:paraId="6354CF59" w14:textId="77777777" w:rsidR="00160864" w:rsidRDefault="00160864" w:rsidP="00160864">
      <w:pPr>
        <w:jc w:val="center"/>
        <w:rPr>
          <w:b/>
          <w:sz w:val="32"/>
        </w:rPr>
      </w:pPr>
    </w:p>
    <w:p w14:paraId="47A372AE" w14:textId="77777777" w:rsidR="00160864" w:rsidRPr="00160864" w:rsidRDefault="00160864" w:rsidP="00160864">
      <w:pPr>
        <w:spacing w:line="360" w:lineRule="auto"/>
        <w:jc w:val="center"/>
        <w:rPr>
          <w:b/>
          <w:sz w:val="32"/>
        </w:rPr>
      </w:pPr>
      <w:r w:rsidRPr="00160864">
        <w:rPr>
          <w:b/>
          <w:sz w:val="32"/>
        </w:rPr>
        <w:t xml:space="preserve">Marketing Essentials BMIH4005 </w:t>
      </w:r>
    </w:p>
    <w:p w14:paraId="647365E2" w14:textId="76292CF7" w:rsidR="00160864" w:rsidRDefault="00160864" w:rsidP="00160864">
      <w:pPr>
        <w:spacing w:line="360" w:lineRule="auto"/>
        <w:jc w:val="center"/>
        <w:rPr>
          <w:b/>
          <w:sz w:val="32"/>
        </w:rPr>
      </w:pPr>
      <w:r w:rsidRPr="00160864">
        <w:rPr>
          <w:b/>
          <w:sz w:val="32"/>
        </w:rPr>
        <w:t>By</w:t>
      </w:r>
      <w:r w:rsidR="009A2F2F">
        <w:rPr>
          <w:b/>
          <w:sz w:val="32"/>
        </w:rPr>
        <w:t>:</w:t>
      </w:r>
      <w:r w:rsidR="008C7135">
        <w:rPr>
          <w:b/>
          <w:sz w:val="32"/>
        </w:rPr>
        <w:t xml:space="preserve"> name -</w:t>
      </w:r>
      <w:r w:rsidR="009A2F2F">
        <w:rPr>
          <w:b/>
          <w:sz w:val="32"/>
        </w:rPr>
        <w:t xml:space="preserve"> </w:t>
      </w:r>
      <w:proofErr w:type="spellStart"/>
      <w:r w:rsidR="009A2F2F">
        <w:rPr>
          <w:b/>
          <w:sz w:val="32"/>
        </w:rPr>
        <w:t>Denisa</w:t>
      </w:r>
      <w:proofErr w:type="spellEnd"/>
      <w:r w:rsidR="009A2F2F">
        <w:rPr>
          <w:b/>
          <w:sz w:val="32"/>
        </w:rPr>
        <w:t xml:space="preserve"> Nedelea</w:t>
      </w:r>
    </w:p>
    <w:p w14:paraId="01294E1D" w14:textId="5412A29E" w:rsidR="009A2F2F" w:rsidRPr="00160864" w:rsidRDefault="008C7135" w:rsidP="00160864">
      <w:pPr>
        <w:spacing w:line="360" w:lineRule="auto"/>
        <w:jc w:val="center"/>
        <w:rPr>
          <w:b/>
          <w:sz w:val="32"/>
        </w:rPr>
      </w:pPr>
      <w:r>
        <w:rPr>
          <w:b/>
          <w:sz w:val="32"/>
        </w:rPr>
        <w:t>id - 2245304</w:t>
      </w:r>
    </w:p>
    <w:p w14:paraId="3A1885CA" w14:textId="22035102" w:rsidR="00160864" w:rsidRPr="00160864" w:rsidRDefault="00160864" w:rsidP="00160864">
      <w:pPr>
        <w:spacing w:line="360" w:lineRule="auto"/>
        <w:jc w:val="center"/>
        <w:rPr>
          <w:b/>
          <w:sz w:val="32"/>
        </w:rPr>
      </w:pPr>
    </w:p>
    <w:p w14:paraId="768C73E2" w14:textId="77777777" w:rsidR="00500AE1" w:rsidRDefault="00500AE1"/>
    <w:p w14:paraId="5C5FBC06" w14:textId="77777777" w:rsidR="00DC00CC" w:rsidRDefault="00DC00CC"/>
    <w:p w14:paraId="72383C50" w14:textId="77777777" w:rsidR="00DC00CC" w:rsidRDefault="00DC00CC"/>
    <w:p w14:paraId="1CB683B3" w14:textId="77777777" w:rsidR="00DC00CC" w:rsidRDefault="00DC00CC"/>
    <w:p w14:paraId="605A8D64" w14:textId="77777777" w:rsidR="00DC00CC" w:rsidRDefault="00DC00CC"/>
    <w:p w14:paraId="4DC34CA6" w14:textId="77777777" w:rsidR="00DC00CC" w:rsidRDefault="00DC00CC"/>
    <w:p w14:paraId="052000BC" w14:textId="77777777" w:rsidR="00DC00CC" w:rsidRDefault="00DC00CC"/>
    <w:p w14:paraId="30AABBB0" w14:textId="77777777" w:rsidR="00DC00CC" w:rsidRDefault="00DC00CC"/>
    <w:p w14:paraId="1172322D" w14:textId="77777777" w:rsidR="00DC00CC" w:rsidRDefault="00DC00CC"/>
    <w:p w14:paraId="246A75C2" w14:textId="77777777" w:rsidR="00DC00CC" w:rsidRDefault="00DC00CC"/>
    <w:p w14:paraId="27CC4DBA" w14:textId="77777777" w:rsidR="00DC00CC" w:rsidRDefault="00DC00CC"/>
    <w:p w14:paraId="0AB3826D" w14:textId="77777777" w:rsidR="00DC00CC" w:rsidRDefault="00DC00CC"/>
    <w:p w14:paraId="2EB20F07" w14:textId="77777777" w:rsidR="00DC00CC" w:rsidRDefault="00DC00CC"/>
    <w:p w14:paraId="4A58CDE2" w14:textId="77777777" w:rsidR="00DC00CC" w:rsidRDefault="00DC00CC"/>
    <w:p w14:paraId="4D6DD353" w14:textId="77777777" w:rsidR="00DC00CC" w:rsidRDefault="00DC00CC"/>
    <w:p w14:paraId="01D54AF7" w14:textId="77777777" w:rsidR="00DC00CC" w:rsidRDefault="00DC00CC"/>
    <w:p w14:paraId="7C7B4B82" w14:textId="77777777" w:rsidR="00DC00CC" w:rsidRDefault="00DC00CC"/>
    <w:p w14:paraId="01F10D59" w14:textId="77777777" w:rsidR="00DC00CC" w:rsidRDefault="00DC00CC"/>
    <w:p w14:paraId="0057B670" w14:textId="77777777" w:rsidR="00DC00CC" w:rsidRDefault="00DC00CC"/>
    <w:p w14:paraId="269DC139" w14:textId="77777777" w:rsidR="00DC00CC" w:rsidRDefault="00DC00CC"/>
    <w:p w14:paraId="66F62B15" w14:textId="77777777" w:rsidR="00DC00CC" w:rsidRDefault="00DC00CC"/>
    <w:p w14:paraId="7B6760E6" w14:textId="77777777" w:rsidR="00DC00CC" w:rsidRDefault="00DC00CC"/>
    <w:p w14:paraId="5B9590CF" w14:textId="77777777" w:rsidR="00DC00CC" w:rsidRDefault="00DC00CC"/>
    <w:p w14:paraId="455150B4" w14:textId="77777777" w:rsidR="00DC00CC" w:rsidRDefault="00DC00CC"/>
    <w:p w14:paraId="0781F7B4" w14:textId="77777777" w:rsidR="00DC00CC" w:rsidRDefault="00DC00CC"/>
    <w:p w14:paraId="7D8E20EE" w14:textId="77777777" w:rsidR="00DC00CC" w:rsidRDefault="00DC00CC"/>
    <w:p w14:paraId="155BA38C" w14:textId="77777777" w:rsidR="00DC00CC" w:rsidRDefault="00DC00CC"/>
    <w:p w14:paraId="0181EE40" w14:textId="77777777" w:rsidR="00DC00CC" w:rsidRDefault="00DC00CC"/>
    <w:p w14:paraId="70E01B41" w14:textId="77777777" w:rsidR="00DC00CC" w:rsidRDefault="00DC00CC"/>
    <w:p w14:paraId="0B893DDE" w14:textId="77777777" w:rsidR="00DC00CC" w:rsidRDefault="00DC00CC"/>
    <w:p w14:paraId="2F73106A" w14:textId="77777777" w:rsidR="00DC00CC" w:rsidRDefault="00DC00CC"/>
    <w:sdt>
      <w:sdtPr>
        <w:rPr>
          <w:rFonts w:ascii="Times New Roman" w:eastAsia="Times New Roman" w:hAnsi="Times New Roman" w:cs="Times New Roman"/>
          <w:color w:val="auto"/>
          <w:sz w:val="22"/>
          <w:szCs w:val="22"/>
        </w:rPr>
        <w:id w:val="-1618211036"/>
        <w:docPartObj>
          <w:docPartGallery w:val="Table of Contents"/>
          <w:docPartUnique/>
        </w:docPartObj>
      </w:sdtPr>
      <w:sdtEndPr>
        <w:rPr>
          <w:b/>
          <w:bCs/>
          <w:noProof/>
        </w:rPr>
      </w:sdtEndPr>
      <w:sdtContent>
        <w:p w14:paraId="10AACA6F" w14:textId="2C0ED321" w:rsidR="00DC00CC" w:rsidRDefault="00DC00CC" w:rsidP="00DC00CC">
          <w:pPr>
            <w:pStyle w:val="TOCHeading"/>
            <w:jc w:val="center"/>
          </w:pPr>
          <w:r>
            <w:t>Table of Contents</w:t>
          </w:r>
        </w:p>
        <w:p w14:paraId="1851EE58" w14:textId="4F44DB94" w:rsidR="00DC00CC" w:rsidRDefault="00000000">
          <w:pPr>
            <w:pStyle w:val="TOC1"/>
            <w:tabs>
              <w:tab w:val="right" w:leader="dot" w:pos="9570"/>
            </w:tabs>
            <w:rPr>
              <w:noProof/>
            </w:rPr>
          </w:pPr>
          <w:hyperlink w:anchor="_Toc135260179" w:history="1">
            <w:r w:rsidR="00DC00CC" w:rsidRPr="003A0311">
              <w:rPr>
                <w:rStyle w:val="Hyperlink"/>
                <w:noProof/>
              </w:rPr>
              <w:t>Introduction</w:t>
            </w:r>
            <w:r w:rsidR="00DC00CC">
              <w:rPr>
                <w:noProof/>
                <w:webHidden/>
              </w:rPr>
              <w:tab/>
            </w:r>
            <w:r w:rsidR="00DC00CC">
              <w:rPr>
                <w:noProof/>
                <w:webHidden/>
              </w:rPr>
              <w:fldChar w:fldCharType="begin"/>
            </w:r>
            <w:r w:rsidR="00DC00CC">
              <w:rPr>
                <w:noProof/>
                <w:webHidden/>
              </w:rPr>
              <w:instrText xml:space="preserve"> PAGEREF _Toc135260179 \h </w:instrText>
            </w:r>
            <w:r w:rsidR="00DC00CC">
              <w:rPr>
                <w:noProof/>
                <w:webHidden/>
              </w:rPr>
            </w:r>
            <w:r w:rsidR="00DC00CC">
              <w:rPr>
                <w:noProof/>
                <w:webHidden/>
              </w:rPr>
              <w:fldChar w:fldCharType="separate"/>
            </w:r>
            <w:r w:rsidR="00DC00CC">
              <w:rPr>
                <w:noProof/>
                <w:webHidden/>
              </w:rPr>
              <w:t>3</w:t>
            </w:r>
            <w:r w:rsidR="00DC00CC">
              <w:rPr>
                <w:noProof/>
                <w:webHidden/>
              </w:rPr>
              <w:fldChar w:fldCharType="end"/>
            </w:r>
          </w:hyperlink>
        </w:p>
        <w:p w14:paraId="1A316C54" w14:textId="5F770980" w:rsidR="00DC00CC" w:rsidRDefault="00000000">
          <w:pPr>
            <w:pStyle w:val="TOC1"/>
            <w:tabs>
              <w:tab w:val="right" w:leader="dot" w:pos="9570"/>
            </w:tabs>
            <w:rPr>
              <w:noProof/>
            </w:rPr>
          </w:pPr>
          <w:hyperlink w:anchor="_Toc135260180" w:history="1">
            <w:r w:rsidR="00DC00CC" w:rsidRPr="003A0311">
              <w:rPr>
                <w:rStyle w:val="Hyperlink"/>
                <w:noProof/>
              </w:rPr>
              <w:t>Main Body</w:t>
            </w:r>
            <w:r w:rsidR="00DC00CC">
              <w:rPr>
                <w:noProof/>
                <w:webHidden/>
              </w:rPr>
              <w:tab/>
              <w:t>3</w:t>
            </w:r>
          </w:hyperlink>
        </w:p>
        <w:p w14:paraId="75159B7E" w14:textId="461BA1E6" w:rsidR="00DC00CC" w:rsidRDefault="00000000">
          <w:pPr>
            <w:pStyle w:val="TOC1"/>
            <w:tabs>
              <w:tab w:val="right" w:leader="dot" w:pos="9570"/>
            </w:tabs>
            <w:rPr>
              <w:noProof/>
            </w:rPr>
          </w:pPr>
          <w:hyperlink w:anchor="_Toc135260181" w:history="1">
            <w:r w:rsidR="00DC00CC" w:rsidRPr="003A0311">
              <w:rPr>
                <w:rStyle w:val="Hyperlink"/>
                <w:noProof/>
              </w:rPr>
              <w:t>Conclusion</w:t>
            </w:r>
            <w:r w:rsidR="00DC00CC">
              <w:rPr>
                <w:noProof/>
                <w:webHidden/>
              </w:rPr>
              <w:tab/>
              <w:t>5</w:t>
            </w:r>
          </w:hyperlink>
        </w:p>
        <w:p w14:paraId="58FB2DD4" w14:textId="3AF7D897" w:rsidR="00DC00CC" w:rsidRDefault="00000000">
          <w:pPr>
            <w:pStyle w:val="TOC1"/>
            <w:tabs>
              <w:tab w:val="right" w:leader="dot" w:pos="9570"/>
            </w:tabs>
            <w:rPr>
              <w:noProof/>
            </w:rPr>
          </w:pPr>
          <w:hyperlink w:anchor="_Toc135260182" w:history="1">
            <w:r w:rsidR="00DC00CC" w:rsidRPr="003A0311">
              <w:rPr>
                <w:rStyle w:val="Hyperlink"/>
                <w:noProof/>
              </w:rPr>
              <w:t>References</w:t>
            </w:r>
            <w:r w:rsidR="00DC00CC">
              <w:rPr>
                <w:noProof/>
                <w:webHidden/>
              </w:rPr>
              <w:tab/>
              <w:t>5</w:t>
            </w:r>
          </w:hyperlink>
        </w:p>
        <w:p w14:paraId="0324B4BB" w14:textId="513CFEFB" w:rsidR="00DC00CC" w:rsidRDefault="00000000"/>
      </w:sdtContent>
    </w:sdt>
    <w:p w14:paraId="58E84E8D" w14:textId="77777777" w:rsidR="00DC00CC" w:rsidRDefault="00DC00CC"/>
    <w:p w14:paraId="058D4E81" w14:textId="77777777" w:rsidR="00DC00CC" w:rsidRDefault="00DC00CC"/>
    <w:p w14:paraId="15E29363" w14:textId="77777777" w:rsidR="00DC00CC" w:rsidRDefault="00DC00CC"/>
    <w:p w14:paraId="2D092EEA" w14:textId="77777777" w:rsidR="00DC00CC" w:rsidRDefault="00DC00CC"/>
    <w:p w14:paraId="0A8598A6" w14:textId="77777777" w:rsidR="00DC00CC" w:rsidRDefault="00DC00CC"/>
    <w:p w14:paraId="59BF324F" w14:textId="77777777" w:rsidR="00DC00CC" w:rsidRDefault="00DC00CC"/>
    <w:p w14:paraId="097E3A9A" w14:textId="77777777" w:rsidR="00DC00CC" w:rsidRDefault="00DC00CC"/>
    <w:p w14:paraId="33430282" w14:textId="77777777" w:rsidR="00DC00CC" w:rsidRDefault="00DC00CC"/>
    <w:p w14:paraId="77CAD91F" w14:textId="77777777" w:rsidR="00DC00CC" w:rsidRDefault="00DC00CC"/>
    <w:p w14:paraId="45B5C208" w14:textId="77777777" w:rsidR="00DC00CC" w:rsidRDefault="00DC00CC"/>
    <w:p w14:paraId="2D32139F" w14:textId="77777777" w:rsidR="00DC00CC" w:rsidRDefault="00DC00CC"/>
    <w:p w14:paraId="0AE14518" w14:textId="77777777" w:rsidR="00DC00CC" w:rsidRDefault="00DC00CC"/>
    <w:p w14:paraId="326B4994" w14:textId="77777777" w:rsidR="00DC00CC" w:rsidRDefault="00DC00CC"/>
    <w:p w14:paraId="68151580" w14:textId="77777777" w:rsidR="00DC00CC" w:rsidRDefault="00DC00CC"/>
    <w:p w14:paraId="2F95CB41" w14:textId="77777777" w:rsidR="00DC00CC" w:rsidRDefault="00DC00CC"/>
    <w:p w14:paraId="34E7F56F" w14:textId="77777777" w:rsidR="00DC00CC" w:rsidRDefault="00DC00CC"/>
    <w:p w14:paraId="59D1656E" w14:textId="77777777" w:rsidR="00DC00CC" w:rsidRDefault="00DC00CC">
      <w:pPr>
        <w:sectPr w:rsidR="00DC00CC" w:rsidSect="00CC6C2C">
          <w:footerReference w:type="default" r:id="rId8"/>
          <w:type w:val="continuous"/>
          <w:pgSz w:w="12240" w:h="15840"/>
          <w:pgMar w:top="1440" w:right="1440" w:bottom="1440" w:left="1440" w:header="720" w:footer="622" w:gutter="0"/>
          <w:pgNumType w:start="1"/>
          <w:cols w:space="720"/>
          <w:docGrid w:linePitch="299"/>
        </w:sectPr>
      </w:pPr>
    </w:p>
    <w:p w14:paraId="4B0B2E5F" w14:textId="67BC74F5" w:rsidR="00500AE1" w:rsidRPr="00DC00CC" w:rsidRDefault="00DC00CC" w:rsidP="00DC00CC">
      <w:pPr>
        <w:pStyle w:val="Title"/>
        <w:ind w:left="0" w:right="40"/>
        <w:rPr>
          <w:b/>
          <w:bCs/>
          <w:color w:val="C0504D" w:themeColor="accent2"/>
          <w:sz w:val="32"/>
          <w:szCs w:val="32"/>
        </w:rPr>
      </w:pPr>
      <w:r w:rsidRPr="00DC00CC">
        <w:rPr>
          <w:b/>
          <w:bCs/>
          <w:color w:val="C0504D" w:themeColor="accent2"/>
          <w:sz w:val="32"/>
          <w:szCs w:val="32"/>
        </w:rPr>
        <w:lastRenderedPageBreak/>
        <w:t>TITLE: A comparison of the marketing methods of two multinational hotel brands.</w:t>
      </w:r>
    </w:p>
    <w:p w14:paraId="662114BC" w14:textId="77777777" w:rsidR="00DC00CC" w:rsidRDefault="00DC00CC" w:rsidP="00DC00CC">
      <w:pPr>
        <w:pStyle w:val="Heading1"/>
      </w:pPr>
      <w:bookmarkStart w:id="0" w:name="_Toc135260179"/>
      <w:r>
        <w:t>Introduction</w:t>
      </w:r>
      <w:bookmarkEnd w:id="0"/>
      <w:r>
        <w:t xml:space="preserve"> </w:t>
      </w:r>
    </w:p>
    <w:p w14:paraId="66F6F2DF" w14:textId="11566829" w:rsidR="00DC00CC" w:rsidRDefault="00DC00CC" w:rsidP="00DC00CC">
      <w:pPr>
        <w:jc w:val="both"/>
        <w:rPr>
          <w:sz w:val="24"/>
        </w:rPr>
      </w:pPr>
      <w:r w:rsidRPr="00B27AAF">
        <w:rPr>
          <w:sz w:val="24"/>
        </w:rPr>
        <w:t xml:space="preserve">The comparison of Six Senses and </w:t>
      </w:r>
      <w:r>
        <w:rPr>
          <w:sz w:val="24"/>
        </w:rPr>
        <w:t>Holiday Inn</w:t>
      </w:r>
      <w:r w:rsidRPr="00B27AAF">
        <w:rPr>
          <w:sz w:val="24"/>
        </w:rPr>
        <w:t xml:space="preserve">, two international hotel brands,' marketing approaches and promotional tactics is the main subject of the study. The hotel brands Six Senses and </w:t>
      </w:r>
      <w:r>
        <w:rPr>
          <w:sz w:val="24"/>
        </w:rPr>
        <w:t>Holiday Inn</w:t>
      </w:r>
      <w:r w:rsidRPr="00B27AAF">
        <w:rPr>
          <w:sz w:val="24"/>
        </w:rPr>
        <w:t xml:space="preserve"> are different from one another and have unique characteristics and services. Known for its emphasis on wellness, sustainability, and one-of-a-kind experiences, Six Senses is a name associated with luxury hotels and resorts. </w:t>
      </w:r>
      <w:r w:rsidRPr="00F07F1B">
        <w:rPr>
          <w:sz w:val="24"/>
        </w:rPr>
        <w:t>Ordinarily, they live in inaccessible, lovely areas like mountains, private islands, or normal saves. Six Faculties offers a extend of encounters and exercises that improve one's physical, mental, and enthusiastic prosperity, counting yoga and contemplation classes, spa medications, and sound food options. An extravagance lodging and resort chain with an accentuation on wellness and maintainability, Six Faculties was built up in 1995</w:t>
      </w:r>
      <w:r w:rsidR="00857EC0">
        <w:rPr>
          <w:sz w:val="24"/>
        </w:rPr>
        <w:t xml:space="preserve"> </w:t>
      </w:r>
      <w:r w:rsidR="00857EC0" w:rsidRPr="00857EC0">
        <w:rPr>
          <w:sz w:val="24"/>
        </w:rPr>
        <w:t>(Six Senses, 2019)</w:t>
      </w:r>
      <w:r w:rsidRPr="00F07F1B">
        <w:rPr>
          <w:sz w:val="24"/>
        </w:rPr>
        <w:t>. Their domains are found in a few of the foremost excellent areas on soil, whether on private islands, within the mountains, or in nature reserves.</w:t>
      </w:r>
      <w:r w:rsidRPr="00DF538D">
        <w:rPr>
          <w:sz w:val="24"/>
        </w:rPr>
        <w:t xml:space="preserve"> In contrast, the mid-scale hotel chain </w:t>
      </w:r>
      <w:r>
        <w:rPr>
          <w:sz w:val="24"/>
        </w:rPr>
        <w:t>Holiday Inn</w:t>
      </w:r>
      <w:r w:rsidRPr="00DF538D">
        <w:rPr>
          <w:sz w:val="24"/>
        </w:rPr>
        <w:t xml:space="preserve"> caters to leisure and business tourists both</w:t>
      </w:r>
      <w:r w:rsidR="00B51368">
        <w:rPr>
          <w:sz w:val="24"/>
        </w:rPr>
        <w:t xml:space="preserve"> </w:t>
      </w:r>
      <w:r w:rsidR="00B51368" w:rsidRPr="00B51368">
        <w:rPr>
          <w:sz w:val="24"/>
        </w:rPr>
        <w:t>(www.ihg.com, n.d.)</w:t>
      </w:r>
      <w:r w:rsidRPr="00DF538D">
        <w:rPr>
          <w:sz w:val="24"/>
        </w:rPr>
        <w:t>.</w:t>
      </w:r>
      <w:r w:rsidRPr="00B27AAF">
        <w:rPr>
          <w:sz w:val="24"/>
        </w:rPr>
        <w:t xml:space="preserve"> In addition to a variety of common services including fitness centers, dining options, and meeting spaces, their hotels are frequently found in busy city centers or well-known tourist locations. They currently have about </w:t>
      </w:r>
      <w:r w:rsidRPr="00DC00CC">
        <w:rPr>
          <w:sz w:val="24"/>
        </w:rPr>
        <w:t>224,381</w:t>
      </w:r>
      <w:r w:rsidRPr="00B27AAF">
        <w:rPr>
          <w:sz w:val="24"/>
        </w:rPr>
        <w:t xml:space="preserve"> rooms spread across more than </w:t>
      </w:r>
      <w:r w:rsidRPr="00DC00CC">
        <w:rPr>
          <w:sz w:val="24"/>
        </w:rPr>
        <w:t>2,900 locations around the world</w:t>
      </w:r>
      <w:r w:rsidR="00B51368">
        <w:rPr>
          <w:sz w:val="24"/>
        </w:rPr>
        <w:t xml:space="preserve"> with</w:t>
      </w:r>
      <w:r w:rsidR="00B51368" w:rsidRPr="00B51368">
        <w:rPr>
          <w:sz w:val="24"/>
        </w:rPr>
        <w:t xml:space="preserve"> 1,226 hotels worldwide</w:t>
      </w:r>
      <w:r w:rsidR="00857EC0">
        <w:rPr>
          <w:sz w:val="24"/>
        </w:rPr>
        <w:t xml:space="preserve"> </w:t>
      </w:r>
      <w:r w:rsidR="00857EC0" w:rsidRPr="00857EC0">
        <w:rPr>
          <w:sz w:val="24"/>
        </w:rPr>
        <w:t>(Statista, 2023)</w:t>
      </w:r>
      <w:r w:rsidRPr="00DC00CC">
        <w:rPr>
          <w:sz w:val="24"/>
        </w:rPr>
        <w:t>.</w:t>
      </w:r>
      <w:r w:rsidRPr="00B27AAF">
        <w:rPr>
          <w:sz w:val="24"/>
        </w:rPr>
        <w:t xml:space="preserve"> With a focus on cutting-edge design, cutting-edge technology, and sustainability, </w:t>
      </w:r>
      <w:r>
        <w:rPr>
          <w:sz w:val="24"/>
        </w:rPr>
        <w:t>Holiday Inn</w:t>
      </w:r>
      <w:r w:rsidRPr="00B27AAF">
        <w:rPr>
          <w:sz w:val="24"/>
        </w:rPr>
        <w:t xml:space="preserve"> aspires to give its guests a convenient and enjoyable stay.</w:t>
      </w:r>
    </w:p>
    <w:p w14:paraId="1E25609E" w14:textId="77777777" w:rsidR="00DC00CC" w:rsidRDefault="00DC00CC" w:rsidP="00DC00CC">
      <w:pPr>
        <w:pStyle w:val="Heading1"/>
      </w:pPr>
      <w:bookmarkStart w:id="1" w:name="_Toc135260180"/>
      <w:r>
        <w:t>Main Body</w:t>
      </w:r>
      <w:bookmarkEnd w:id="1"/>
      <w:r>
        <w:t xml:space="preserve"> </w:t>
      </w:r>
    </w:p>
    <w:p w14:paraId="480FAC92" w14:textId="683262C9" w:rsidR="00DC00CC" w:rsidRDefault="00DC00CC" w:rsidP="00DC00CC">
      <w:pPr>
        <w:jc w:val="both"/>
        <w:rPr>
          <w:sz w:val="24"/>
        </w:rPr>
      </w:pPr>
      <w:r w:rsidRPr="00B27AAF">
        <w:rPr>
          <w:sz w:val="24"/>
        </w:rPr>
        <w:t>Due to increased competition in the hotel industry in recent years, marketing is more crucial than ever. Companies in this industry have excelled through creative marketing strategies that have enabled them to customize their offerings to meet the demands of their clients</w:t>
      </w:r>
      <w:r w:rsidR="00232E8C">
        <w:rPr>
          <w:sz w:val="24"/>
        </w:rPr>
        <w:t xml:space="preserve"> </w:t>
      </w:r>
      <w:r w:rsidR="00232E8C" w:rsidRPr="00232E8C">
        <w:rPr>
          <w:sz w:val="24"/>
        </w:rPr>
        <w:t>(Armstrong et al., 2020)</w:t>
      </w:r>
      <w:r w:rsidRPr="00B27AAF">
        <w:rPr>
          <w:sz w:val="24"/>
        </w:rPr>
        <w:t>. Six Senses is a well-known firm that offers great customer service. Since its inception, the company's main goal has been to differentiate itself from other businesses of a similar nature. This high-end business has been improving its products over the years by putting more effort into making a more pleasant environment</w:t>
      </w:r>
      <w:r w:rsidR="008A3287">
        <w:rPr>
          <w:sz w:val="24"/>
        </w:rPr>
        <w:t xml:space="preserve"> </w:t>
      </w:r>
      <w:r w:rsidR="008A3287" w:rsidRPr="008A3287">
        <w:rPr>
          <w:sz w:val="24"/>
        </w:rPr>
        <w:t>(Jobber and Ellis-Chadwick, 2020)</w:t>
      </w:r>
      <w:r w:rsidRPr="00B27AAF">
        <w:rPr>
          <w:sz w:val="24"/>
        </w:rPr>
        <w:t xml:space="preserve">. It justifies its premium price by providing opulent services and amenities to its customers. While Six Senses uses a variety of methods to promote its products, word-of-mouth advertising is the most important. </w:t>
      </w:r>
      <w:r>
        <w:rPr>
          <w:sz w:val="24"/>
        </w:rPr>
        <w:t>Holiday Inn</w:t>
      </w:r>
      <w:r w:rsidRPr="00947B91">
        <w:rPr>
          <w:sz w:val="24"/>
        </w:rPr>
        <w:t xml:space="preserve">, in contrast to Six Senses, works in the more cost-effective mid-scale hotel market, focusing particularly on visitors, businesspeople, and their families. </w:t>
      </w:r>
    </w:p>
    <w:p w14:paraId="033B680C" w14:textId="580DEE2E" w:rsidR="00DC00CC" w:rsidRDefault="00DC00CC" w:rsidP="00DC00CC">
      <w:pPr>
        <w:jc w:val="both"/>
        <w:rPr>
          <w:sz w:val="24"/>
        </w:rPr>
      </w:pPr>
      <w:r w:rsidRPr="008F0D3E">
        <w:rPr>
          <w:sz w:val="24"/>
        </w:rPr>
        <w:t xml:space="preserve">For its visitors, the </w:t>
      </w:r>
      <w:r>
        <w:rPr>
          <w:sz w:val="24"/>
        </w:rPr>
        <w:t>Holiday Inn</w:t>
      </w:r>
      <w:r w:rsidRPr="008F0D3E">
        <w:rPr>
          <w:sz w:val="24"/>
        </w:rPr>
        <w:t xml:space="preserve"> places a high value on providing a family-friendly environment</w:t>
      </w:r>
      <w:r w:rsidR="00CC6C2C">
        <w:rPr>
          <w:sz w:val="24"/>
        </w:rPr>
        <w:t xml:space="preserve"> </w:t>
      </w:r>
      <w:r w:rsidR="00CC6C2C" w:rsidRPr="00CC6C2C">
        <w:rPr>
          <w:sz w:val="24"/>
        </w:rPr>
        <w:t>(</w:t>
      </w:r>
      <w:proofErr w:type="spellStart"/>
      <w:r w:rsidR="00CC6C2C" w:rsidRPr="00CC6C2C">
        <w:rPr>
          <w:sz w:val="24"/>
        </w:rPr>
        <w:t>Rafahat</w:t>
      </w:r>
      <w:proofErr w:type="spellEnd"/>
      <w:r w:rsidR="00CC6C2C" w:rsidRPr="00CC6C2C">
        <w:rPr>
          <w:sz w:val="24"/>
        </w:rPr>
        <w:t>, 2022)</w:t>
      </w:r>
      <w:r w:rsidRPr="008F0D3E">
        <w:rPr>
          <w:sz w:val="24"/>
        </w:rPr>
        <w:t xml:space="preserve">. </w:t>
      </w:r>
      <w:r w:rsidRPr="0051214A">
        <w:rPr>
          <w:sz w:val="24"/>
        </w:rPr>
        <w:t xml:space="preserve">Since of this, the hotel gives its guests' wellbeing and security incredible thought and gives a extend of civilities. Each and each </w:t>
      </w:r>
      <w:r>
        <w:rPr>
          <w:sz w:val="24"/>
        </w:rPr>
        <w:t>Holiday Inn</w:t>
      </w:r>
      <w:r w:rsidRPr="0051214A">
        <w:rPr>
          <w:sz w:val="24"/>
        </w:rPr>
        <w:t xml:space="preserve"> offers a helpful on-site eating alternative for the consolation and comfort of its visitors.</w:t>
      </w:r>
      <w:r>
        <w:rPr>
          <w:sz w:val="24"/>
        </w:rPr>
        <w:t xml:space="preserve"> </w:t>
      </w:r>
      <w:r w:rsidRPr="00B27AAF">
        <w:rPr>
          <w:sz w:val="24"/>
        </w:rPr>
        <w:t xml:space="preserve">In contrast to Six Senses, </w:t>
      </w:r>
      <w:r>
        <w:rPr>
          <w:sz w:val="24"/>
        </w:rPr>
        <w:t>Holiday Inn</w:t>
      </w:r>
      <w:r w:rsidRPr="00B27AAF">
        <w:rPr>
          <w:sz w:val="24"/>
        </w:rPr>
        <w:t xml:space="preserve">'s pricing strategy is divided into several different categories, including Flex, Semi-flex, Advance, and so forth. Even while </w:t>
      </w:r>
      <w:r>
        <w:rPr>
          <w:sz w:val="24"/>
        </w:rPr>
        <w:t>Holiday Inn</w:t>
      </w:r>
      <w:r w:rsidRPr="00B27AAF">
        <w:rPr>
          <w:sz w:val="24"/>
        </w:rPr>
        <w:t xml:space="preserve"> spends millions of dollars on various forms of advertising, including digital and more traditional ones, compared to Six Senses' very minimal investment in promotional efforts.</w:t>
      </w:r>
    </w:p>
    <w:p w14:paraId="41EA06DC" w14:textId="77777777" w:rsidR="00126D80" w:rsidRDefault="00126D80" w:rsidP="00DC00CC">
      <w:pPr>
        <w:jc w:val="both"/>
        <w:rPr>
          <w:rFonts w:ascii="Arial" w:hAnsi="Arial" w:cs="Arial"/>
          <w:color w:val="222222"/>
          <w:sz w:val="20"/>
          <w:szCs w:val="20"/>
          <w:shd w:val="clear" w:color="auto" w:fill="FFFFFF"/>
        </w:rPr>
      </w:pPr>
    </w:p>
    <w:p w14:paraId="61EACF1D" w14:textId="031B1B11" w:rsidR="00DC00CC" w:rsidRDefault="00DC00CC" w:rsidP="00DC00CC">
      <w:pPr>
        <w:jc w:val="both"/>
        <w:rPr>
          <w:sz w:val="24"/>
        </w:rPr>
      </w:pPr>
      <w:r w:rsidRPr="005F4CB0">
        <w:rPr>
          <w:sz w:val="24"/>
        </w:rPr>
        <w:t xml:space="preserve">Given its center on the mid-scale hotel sector and its significant number of properties around the </w:t>
      </w:r>
      <w:r w:rsidRPr="005F4CB0">
        <w:rPr>
          <w:sz w:val="24"/>
        </w:rPr>
        <w:lastRenderedPageBreak/>
        <w:t>world,</w:t>
      </w:r>
      <w:r w:rsidRPr="00B27AAF">
        <w:rPr>
          <w:sz w:val="24"/>
        </w:rPr>
        <w:t xml:space="preserve"> it can be deduced from market share and positioning that </w:t>
      </w:r>
      <w:r>
        <w:rPr>
          <w:sz w:val="24"/>
        </w:rPr>
        <w:t>Holiday Inn</w:t>
      </w:r>
      <w:r w:rsidRPr="00B27AAF">
        <w:rPr>
          <w:sz w:val="24"/>
        </w:rPr>
        <w:t xml:space="preserve"> likely has a bigger market share than Six Senses. But Six Senses is a specialized luxury brand that attracts wealthy tourists looking for uncommon experiences and has a solid reputation for wellness and sustainability</w:t>
      </w:r>
      <w:r w:rsidR="00CC6C2C">
        <w:rPr>
          <w:sz w:val="24"/>
        </w:rPr>
        <w:t xml:space="preserve"> </w:t>
      </w:r>
      <w:r w:rsidR="00CC6C2C" w:rsidRPr="00CC6C2C">
        <w:rPr>
          <w:sz w:val="24"/>
        </w:rPr>
        <w:t>(Silva, 2018)</w:t>
      </w:r>
      <w:r w:rsidRPr="00B27AAF">
        <w:rPr>
          <w:sz w:val="24"/>
        </w:rPr>
        <w:t xml:space="preserve">. Despite having a smaller market share than some of the more well-known luxury hotel brands, it is nonetheless a respected name in the industry. Comparatively speaking, Six Senses' market share is lower than that of more well-known luxury hotel chains like Four Seasons, Mandarin Oriental, and Ritz-Carlton. Six Senses, on the other hand, stands out from other luxury hotel companies thanks to its reputation for putting a strong emphasis on sustainability, wellbeing, and one-of-a-kind experiences. Its target market is affluent travelers who value exclusivity, top-notch service, and one-of-a-kind experiences. </w:t>
      </w:r>
      <w:r w:rsidRPr="00652C72">
        <w:rPr>
          <w:sz w:val="24"/>
        </w:rPr>
        <w:t>It is positioned in the high-end luxury sector of the market</w:t>
      </w:r>
      <w:r w:rsidR="00CC6C2C">
        <w:rPr>
          <w:sz w:val="24"/>
        </w:rPr>
        <w:t xml:space="preserve"> </w:t>
      </w:r>
      <w:r w:rsidR="00CC6C2C" w:rsidRPr="00CC6C2C">
        <w:rPr>
          <w:sz w:val="24"/>
        </w:rPr>
        <w:t>(Hu and Trivedi, 2020)</w:t>
      </w:r>
      <w:r w:rsidRPr="00652C72">
        <w:rPr>
          <w:sz w:val="24"/>
        </w:rPr>
        <w:t xml:space="preserve">. In contrast, </w:t>
      </w:r>
      <w:r>
        <w:rPr>
          <w:sz w:val="24"/>
        </w:rPr>
        <w:t>Holiday Inn</w:t>
      </w:r>
      <w:r w:rsidRPr="00873338">
        <w:rPr>
          <w:sz w:val="24"/>
        </w:rPr>
        <w:t xml:space="preserve"> incorporates a larger market share within the division of mid-scale hotels in spite of competing with other mid-scale inn brands including Hilton Garden Inn, Courtyard by Marriott, and Holiday Inn.</w:t>
      </w:r>
      <w:r>
        <w:rPr>
          <w:sz w:val="24"/>
        </w:rPr>
        <w:t xml:space="preserve"> </w:t>
      </w:r>
      <w:r w:rsidRPr="00B27AAF">
        <w:rPr>
          <w:sz w:val="24"/>
        </w:rPr>
        <w:t xml:space="preserve">Market positioning for </w:t>
      </w:r>
      <w:r>
        <w:rPr>
          <w:sz w:val="24"/>
        </w:rPr>
        <w:t>Holiday Inn</w:t>
      </w:r>
      <w:r w:rsidRPr="00B27AAF">
        <w:rPr>
          <w:sz w:val="24"/>
        </w:rPr>
        <w:t xml:space="preserve"> places it in the mid-scale market, where it serves guests seeking a convenient stay at a reasonable cost. Its brand principles, which appeal to families, business travelers, and tourists, include contemporary design, technology, and sustainability.</w:t>
      </w:r>
    </w:p>
    <w:p w14:paraId="425DF42E" w14:textId="735595E8" w:rsidR="00DC00CC" w:rsidRDefault="00DC00CC" w:rsidP="00B05042">
      <w:pPr>
        <w:pStyle w:val="BodyText"/>
        <w:spacing w:before="200"/>
        <w:ind w:left="0" w:right="124"/>
        <w:jc w:val="both"/>
      </w:pPr>
      <w:r w:rsidRPr="00B27AAF">
        <w:rPr>
          <w:szCs w:val="22"/>
        </w:rPr>
        <w:t>To reach the target audience for an organization's brand message, a variety of marketing strategies may be employed</w:t>
      </w:r>
      <w:r w:rsidR="00232E8C">
        <w:rPr>
          <w:szCs w:val="22"/>
        </w:rPr>
        <w:t xml:space="preserve"> </w:t>
      </w:r>
      <w:r w:rsidR="00232E8C" w:rsidRPr="00232E8C">
        <w:rPr>
          <w:szCs w:val="22"/>
        </w:rPr>
        <w:t>(Buttle et al., 2017)</w:t>
      </w:r>
      <w:r w:rsidRPr="00B27AAF">
        <w:rPr>
          <w:szCs w:val="22"/>
        </w:rPr>
        <w:t xml:space="preserve">. Segmentation, targeting, and positioning are just a few areas of marketing strategy where STP analysis plays a significant role. Six Senses has segmented the market based on income levels because it serves wealthy customers. </w:t>
      </w:r>
      <w:r w:rsidRPr="00C12A07">
        <w:rPr>
          <w:szCs w:val="22"/>
        </w:rPr>
        <w:t xml:space="preserve">Contrarily, </w:t>
      </w:r>
      <w:r>
        <w:rPr>
          <w:szCs w:val="22"/>
        </w:rPr>
        <w:t>Holiday Inn</w:t>
      </w:r>
      <w:r w:rsidRPr="00C12A07">
        <w:rPr>
          <w:szCs w:val="22"/>
        </w:rPr>
        <w:t xml:space="preserve"> has divided the market into segments depending on criteria such as age, marital status, and the size of a person's social network.</w:t>
      </w:r>
      <w:r w:rsidR="00232E8C">
        <w:rPr>
          <w:szCs w:val="22"/>
        </w:rPr>
        <w:t xml:space="preserve"> According to </w:t>
      </w:r>
      <w:r w:rsidR="00232E8C" w:rsidRPr="00232E8C">
        <w:rPr>
          <w:szCs w:val="22"/>
        </w:rPr>
        <w:t>Smith and Ze Zook (2020)</w:t>
      </w:r>
      <w:r w:rsidR="00232E8C">
        <w:rPr>
          <w:szCs w:val="22"/>
        </w:rPr>
        <w:t>,</w:t>
      </w:r>
      <w:r w:rsidR="00B05042">
        <w:rPr>
          <w:szCs w:val="22"/>
        </w:rPr>
        <w:t xml:space="preserve"> </w:t>
      </w:r>
      <w:r w:rsidRPr="00D42F37">
        <w:t xml:space="preserve">Most firms concentrate on finding the most promising customers to whom they may promote their products after completing market segmentation. Due to the luxury brand's reputation for providing these groups with high-quality service, business executives, celebrities, influencers, national and international sports figures, senior authorities, members of the upper class, etc. are all prime targets for Six Senses. On the other side, </w:t>
      </w:r>
      <w:r>
        <w:t>Holiday Inn</w:t>
      </w:r>
      <w:r w:rsidRPr="00D42F37">
        <w:t xml:space="preserve"> offers affordable lodging for families and hikers as well as leisure travelers. A thoughtful positioning strategy can significantly help a business establish a unique brand in the eyes of its target market</w:t>
      </w:r>
      <w:r w:rsidR="00232E8C">
        <w:t xml:space="preserve"> </w:t>
      </w:r>
      <w:r w:rsidR="00232E8C" w:rsidRPr="00232E8C">
        <w:t>(Clow and Baack, 2013)</w:t>
      </w:r>
      <w:r w:rsidRPr="00D42F37">
        <w:t>. For instance, Six Senses leverages event sponsorship to draw important individuals and businesses to their cause. It markets itself as an international network of upscale hotels with a reputation for offering top-notch amenities and services</w:t>
      </w:r>
      <w:r w:rsidR="00552F9C">
        <w:t xml:space="preserve"> </w:t>
      </w:r>
      <w:r w:rsidR="00552F9C" w:rsidRPr="00552F9C">
        <w:t>(</w:t>
      </w:r>
      <w:proofErr w:type="spellStart"/>
      <w:r w:rsidR="00552F9C" w:rsidRPr="00552F9C">
        <w:t>Ghauri</w:t>
      </w:r>
      <w:proofErr w:type="spellEnd"/>
      <w:r w:rsidR="00552F9C" w:rsidRPr="00552F9C">
        <w:t xml:space="preserve"> and </w:t>
      </w:r>
      <w:proofErr w:type="spellStart"/>
      <w:r w:rsidR="00552F9C" w:rsidRPr="00552F9C">
        <w:t>Cateora</w:t>
      </w:r>
      <w:proofErr w:type="spellEnd"/>
      <w:r w:rsidR="00552F9C" w:rsidRPr="00552F9C">
        <w:t>, 2014)</w:t>
      </w:r>
      <w:r w:rsidRPr="00D42F37">
        <w:t xml:space="preserve">. While </w:t>
      </w:r>
      <w:r>
        <w:t>Holiday Inn</w:t>
      </w:r>
      <w:r w:rsidRPr="00D42F37">
        <w:t xml:space="preserve"> promotes itself as the best affordable hotel in the UK, many people believe that its services are of higher quality.</w:t>
      </w:r>
    </w:p>
    <w:p w14:paraId="296D6F84" w14:textId="77777777" w:rsidR="00DC00CC" w:rsidRDefault="00DC00CC" w:rsidP="00DC00CC">
      <w:pPr>
        <w:jc w:val="both"/>
        <w:rPr>
          <w:sz w:val="24"/>
        </w:rPr>
      </w:pPr>
    </w:p>
    <w:p w14:paraId="6C4195AA" w14:textId="3750FBD7" w:rsidR="00DC00CC" w:rsidRDefault="00DC00CC" w:rsidP="00DC00CC">
      <w:pPr>
        <w:jc w:val="both"/>
        <w:rPr>
          <w:sz w:val="24"/>
        </w:rPr>
      </w:pPr>
      <w:r w:rsidRPr="00D42F37">
        <w:rPr>
          <w:sz w:val="24"/>
        </w:rPr>
        <w:t xml:space="preserve">The more price-conscious </w:t>
      </w:r>
      <w:r>
        <w:rPr>
          <w:sz w:val="24"/>
        </w:rPr>
        <w:t>Holiday Inn</w:t>
      </w:r>
      <w:r w:rsidRPr="00D42F37">
        <w:rPr>
          <w:sz w:val="24"/>
        </w:rPr>
        <w:t xml:space="preserve"> brand and the upscale Six Senses brand both owe it to its clients and other stakeholders to act sustainably. Green marketers push for eco-friendly policies and practices to boost a company's reputation in the public eye</w:t>
      </w:r>
      <w:r w:rsidR="00232E8C">
        <w:rPr>
          <w:sz w:val="24"/>
        </w:rPr>
        <w:t xml:space="preserve"> </w:t>
      </w:r>
      <w:r w:rsidR="00232E8C" w:rsidRPr="00232E8C">
        <w:rPr>
          <w:sz w:val="24"/>
        </w:rPr>
        <w:t>(Chaffey and Ellis-Chadwick, 2019)</w:t>
      </w:r>
      <w:r w:rsidRPr="00D42F37">
        <w:rPr>
          <w:sz w:val="24"/>
        </w:rPr>
        <w:t>.</w:t>
      </w:r>
      <w:r w:rsidR="00232E8C">
        <w:rPr>
          <w:sz w:val="24"/>
        </w:rPr>
        <w:t xml:space="preserve"> </w:t>
      </w:r>
      <w:r w:rsidRPr="00C12A07">
        <w:rPr>
          <w:sz w:val="24"/>
        </w:rPr>
        <w:t>Six Senses has adopted several environmental initiatives, including the adoption of eco-friendly building materials and technologies, which has resulted in a 30% decrease in overall energy use.</w:t>
      </w:r>
      <w:r w:rsidRPr="00D42F37">
        <w:rPr>
          <w:sz w:val="24"/>
        </w:rPr>
        <w:t xml:space="preserve"> More than 80% of the waste produced by their hotels can be reused or recycled because to their extensive recycling program</w:t>
      </w:r>
      <w:r w:rsidR="00CC6C2C">
        <w:rPr>
          <w:sz w:val="24"/>
        </w:rPr>
        <w:t xml:space="preserve"> </w:t>
      </w:r>
      <w:r w:rsidR="00CC6C2C" w:rsidRPr="00CC6C2C">
        <w:rPr>
          <w:sz w:val="24"/>
        </w:rPr>
        <w:t>(</w:t>
      </w:r>
      <w:proofErr w:type="spellStart"/>
      <w:r w:rsidR="00CC6C2C" w:rsidRPr="00CC6C2C">
        <w:rPr>
          <w:sz w:val="24"/>
        </w:rPr>
        <w:t>Stombelli</w:t>
      </w:r>
      <w:proofErr w:type="spellEnd"/>
      <w:r w:rsidR="00CC6C2C" w:rsidRPr="00CC6C2C">
        <w:rPr>
          <w:sz w:val="24"/>
        </w:rPr>
        <w:t>, 2020)</w:t>
      </w:r>
      <w:r w:rsidRPr="00D42F37">
        <w:rPr>
          <w:sz w:val="24"/>
        </w:rPr>
        <w:t xml:space="preserve">. In addition, they anticipate that installing highly effective plumbing fixtures will enable them to reduce their water usage by 35% by the year 2021. </w:t>
      </w:r>
      <w:r>
        <w:rPr>
          <w:sz w:val="24"/>
        </w:rPr>
        <w:t>Holiday Inn</w:t>
      </w:r>
      <w:r w:rsidRPr="00D42F37">
        <w:rPr>
          <w:sz w:val="24"/>
        </w:rPr>
        <w:t xml:space="preserve"> is making efforts to reduce its carbon footprint, much as other businesses. </w:t>
      </w:r>
      <w:r w:rsidRPr="00E533B6">
        <w:rPr>
          <w:sz w:val="24"/>
        </w:rPr>
        <w:t xml:space="preserve">They intend to dispose of all single-use plastics in their convenience offices by the year 2025. Another case of the </w:t>
      </w:r>
      <w:r>
        <w:rPr>
          <w:sz w:val="24"/>
        </w:rPr>
        <w:t>Holiday Inn</w:t>
      </w:r>
      <w:r w:rsidRPr="00E533B6">
        <w:rPr>
          <w:sz w:val="24"/>
        </w:rPr>
        <w:t xml:space="preserve">'s commitment to natural duty is its well created squander management framework. Both Six Faculties and </w:t>
      </w:r>
      <w:r>
        <w:rPr>
          <w:sz w:val="24"/>
        </w:rPr>
        <w:t>Holiday Inn</w:t>
      </w:r>
      <w:r w:rsidRPr="00E533B6">
        <w:rPr>
          <w:sz w:val="24"/>
        </w:rPr>
        <w:t xml:space="preserve"> are working to progress their natural sustainability, </w:t>
      </w:r>
      <w:r w:rsidRPr="00E533B6">
        <w:rPr>
          <w:sz w:val="24"/>
        </w:rPr>
        <w:lastRenderedPageBreak/>
        <w:t>which can be productive for both businesses and advantageous to the environment.</w:t>
      </w:r>
      <w:r w:rsidR="00552F9C">
        <w:rPr>
          <w:sz w:val="24"/>
        </w:rPr>
        <w:t xml:space="preserve"> According to</w:t>
      </w:r>
      <w:r w:rsidR="00552F9C" w:rsidRPr="00552F9C">
        <w:t xml:space="preserve"> </w:t>
      </w:r>
      <w:r w:rsidR="00552F9C" w:rsidRPr="00552F9C">
        <w:rPr>
          <w:sz w:val="24"/>
        </w:rPr>
        <w:t>Ryan and Jones (2014</w:t>
      </w:r>
      <w:r w:rsidR="00CC6C2C" w:rsidRPr="00552F9C">
        <w:rPr>
          <w:sz w:val="24"/>
        </w:rPr>
        <w:t>)</w:t>
      </w:r>
      <w:r w:rsidR="00CC6C2C">
        <w:rPr>
          <w:sz w:val="24"/>
        </w:rPr>
        <w:t>, Hotels</w:t>
      </w:r>
      <w:r w:rsidRPr="00D42F37">
        <w:rPr>
          <w:sz w:val="24"/>
        </w:rPr>
        <w:t xml:space="preserve"> can emphasize and promote green actions to demonstrate their commitment to sustainability and transparency with their stakeholders.</w:t>
      </w:r>
    </w:p>
    <w:p w14:paraId="401A09B9" w14:textId="77777777" w:rsidR="00DC00CC" w:rsidRPr="0093581C" w:rsidRDefault="00DC00CC" w:rsidP="00DC00CC">
      <w:pPr>
        <w:jc w:val="both"/>
        <w:rPr>
          <w:sz w:val="24"/>
        </w:rPr>
      </w:pPr>
    </w:p>
    <w:p w14:paraId="41F3D43A" w14:textId="0B987B92" w:rsidR="00DC00CC" w:rsidRDefault="00DC00CC" w:rsidP="00DC00CC">
      <w:pPr>
        <w:jc w:val="both"/>
        <w:rPr>
          <w:sz w:val="24"/>
        </w:rPr>
      </w:pPr>
      <w:r w:rsidRPr="00D42F37">
        <w:rPr>
          <w:sz w:val="24"/>
        </w:rPr>
        <w:t>The tourism and hospitality businesses have been significantly impacted by the travel restrictions put in place by the government in response to the Covid-19 epidemic</w:t>
      </w:r>
      <w:r w:rsidR="00CC6C2C">
        <w:rPr>
          <w:sz w:val="24"/>
        </w:rPr>
        <w:t xml:space="preserve"> </w:t>
      </w:r>
      <w:r w:rsidR="00CC6C2C" w:rsidRPr="00CC6C2C">
        <w:rPr>
          <w:sz w:val="24"/>
        </w:rPr>
        <w:t xml:space="preserve">(Khalid, Okafor and </w:t>
      </w:r>
      <w:proofErr w:type="spellStart"/>
      <w:r w:rsidR="00CC6C2C" w:rsidRPr="00CC6C2C">
        <w:rPr>
          <w:sz w:val="24"/>
        </w:rPr>
        <w:t>Burzynska</w:t>
      </w:r>
      <w:proofErr w:type="spellEnd"/>
      <w:r w:rsidR="00CC6C2C" w:rsidRPr="00CC6C2C">
        <w:rPr>
          <w:sz w:val="24"/>
        </w:rPr>
        <w:t>, 2021)</w:t>
      </w:r>
      <w:r w:rsidRPr="00D42F37">
        <w:rPr>
          <w:sz w:val="24"/>
        </w:rPr>
        <w:t xml:space="preserve">. Both Six Senses and </w:t>
      </w:r>
      <w:r>
        <w:rPr>
          <w:sz w:val="24"/>
        </w:rPr>
        <w:t>Holiday Inn</w:t>
      </w:r>
      <w:r w:rsidRPr="00D42F37">
        <w:rPr>
          <w:sz w:val="24"/>
        </w:rPr>
        <w:t xml:space="preserve"> have taken measures to guard against the virus's transmission to their respective visitors. </w:t>
      </w:r>
      <w:r w:rsidRPr="00B61310">
        <w:rPr>
          <w:sz w:val="24"/>
        </w:rPr>
        <w:t>The Six Senses staff is committed to giving guests with a secure climate that complies with industry guidelines for constraining the spread of Covid-19. They utilize cleaning tools like electrostatic sprayers and hospital-grade disinfectants to follow to exacting cleaning controls in open settings and keep surfaces clean</w:t>
      </w:r>
      <w:r w:rsidR="00CC6C2C">
        <w:rPr>
          <w:sz w:val="24"/>
        </w:rPr>
        <w:t xml:space="preserve"> </w:t>
      </w:r>
      <w:r w:rsidR="00CC6C2C" w:rsidRPr="00CC6C2C">
        <w:rPr>
          <w:sz w:val="24"/>
        </w:rPr>
        <w:t>(Choi and Choi, 2021)</w:t>
      </w:r>
      <w:r w:rsidRPr="00B61310">
        <w:rPr>
          <w:sz w:val="24"/>
        </w:rPr>
        <w:t>. Six Senses is additionally changing its eating and trade methods to guarantee the security of the food and drinks it gives to visitors in their rooms.</w:t>
      </w:r>
      <w:r>
        <w:rPr>
          <w:sz w:val="24"/>
        </w:rPr>
        <w:t xml:space="preserve"> </w:t>
      </w:r>
      <w:r w:rsidRPr="000F453F">
        <w:rPr>
          <w:sz w:val="24"/>
        </w:rPr>
        <w:t xml:space="preserve">By taking major safety precautions in light of the outbreak, </w:t>
      </w:r>
      <w:r>
        <w:rPr>
          <w:sz w:val="24"/>
        </w:rPr>
        <w:t>Holiday Inn</w:t>
      </w:r>
      <w:r w:rsidRPr="000F453F">
        <w:rPr>
          <w:sz w:val="24"/>
        </w:rPr>
        <w:t xml:space="preserve"> has also positioned itself in the market. They have put up screens at the reception desks and automatic hand sanitizer dispensers in the public areas as precautions to keep people at a distance. </w:t>
      </w:r>
      <w:r w:rsidR="00232E8C" w:rsidRPr="000F453F">
        <w:rPr>
          <w:sz w:val="24"/>
        </w:rPr>
        <w:t>To</w:t>
      </w:r>
      <w:r w:rsidRPr="000F453F">
        <w:rPr>
          <w:sz w:val="24"/>
        </w:rPr>
        <w:t xml:space="preserve"> ensure the highest degree of cleanliness and safety in the hotel's housekeeping services, </w:t>
      </w:r>
      <w:r>
        <w:rPr>
          <w:sz w:val="24"/>
        </w:rPr>
        <w:t>Holiday Inn</w:t>
      </w:r>
      <w:r w:rsidRPr="000F453F">
        <w:rPr>
          <w:sz w:val="24"/>
        </w:rPr>
        <w:t xml:space="preserve"> created the Cleanliness and Prevention Label program. Both Six Senses and </w:t>
      </w:r>
      <w:r>
        <w:rPr>
          <w:sz w:val="24"/>
        </w:rPr>
        <w:t>Holiday Inn</w:t>
      </w:r>
      <w:r w:rsidRPr="000F453F">
        <w:rPr>
          <w:sz w:val="24"/>
        </w:rPr>
        <w:t xml:space="preserve"> have provided their staff with safety equipment because they share a similar concern for the welfare of their employees. </w:t>
      </w:r>
    </w:p>
    <w:p w14:paraId="42217CA1" w14:textId="77777777" w:rsidR="00DC00CC" w:rsidRDefault="00DC00CC" w:rsidP="00DC00CC">
      <w:pPr>
        <w:jc w:val="both"/>
        <w:rPr>
          <w:sz w:val="24"/>
        </w:rPr>
      </w:pPr>
    </w:p>
    <w:p w14:paraId="5C1577D4" w14:textId="631849EA" w:rsidR="0093581C" w:rsidRPr="00B05042" w:rsidRDefault="00DC00CC" w:rsidP="00B05042">
      <w:pPr>
        <w:pStyle w:val="Heading1"/>
      </w:pPr>
      <w:bookmarkStart w:id="2" w:name="_Toc135260181"/>
      <w:r>
        <w:t>Conclusion</w:t>
      </w:r>
      <w:bookmarkEnd w:id="2"/>
      <w:r>
        <w:t xml:space="preserve"> </w:t>
      </w:r>
    </w:p>
    <w:p w14:paraId="3EA2E3D2" w14:textId="1A82EFE2" w:rsidR="00500AE1" w:rsidRPr="0093581C" w:rsidRDefault="000F453F" w:rsidP="0093581C">
      <w:pPr>
        <w:jc w:val="both"/>
        <w:rPr>
          <w:sz w:val="24"/>
        </w:rPr>
      </w:pPr>
      <w:r w:rsidRPr="000F453F">
        <w:rPr>
          <w:sz w:val="24"/>
        </w:rPr>
        <w:t xml:space="preserve">In this essay, Six Senses and </w:t>
      </w:r>
      <w:r w:rsidR="00DC00CC">
        <w:rPr>
          <w:sz w:val="24"/>
        </w:rPr>
        <w:t>Holiday Inn</w:t>
      </w:r>
      <w:r w:rsidRPr="000F453F">
        <w:rPr>
          <w:sz w:val="24"/>
        </w:rPr>
        <w:t>, two well-known hotel chains, will have their promotional approaches compared. The article begins with an introduction to both hotel chains, followed by a breakdown and analysis of the marketing choices they made regarding price, incentives, and service offers. Using financial information and market research reports, the piece also examines the competitive environment in which these hotels operate</w:t>
      </w:r>
      <w:r w:rsidR="00552F9C">
        <w:rPr>
          <w:sz w:val="24"/>
        </w:rPr>
        <w:t xml:space="preserve"> </w:t>
      </w:r>
      <w:r w:rsidR="00552F9C" w:rsidRPr="00552F9C">
        <w:rPr>
          <w:sz w:val="24"/>
        </w:rPr>
        <w:t>(</w:t>
      </w:r>
      <w:proofErr w:type="spellStart"/>
      <w:r w:rsidR="00552F9C" w:rsidRPr="00552F9C">
        <w:rPr>
          <w:sz w:val="24"/>
        </w:rPr>
        <w:t>Housden</w:t>
      </w:r>
      <w:proofErr w:type="spellEnd"/>
      <w:r w:rsidR="00552F9C" w:rsidRPr="00552F9C">
        <w:rPr>
          <w:sz w:val="24"/>
        </w:rPr>
        <w:t>, 2008)</w:t>
      </w:r>
      <w:r w:rsidRPr="000F453F">
        <w:rPr>
          <w:sz w:val="24"/>
        </w:rPr>
        <w:t xml:space="preserve">. Additionally, the environmental initiatives of </w:t>
      </w:r>
      <w:r w:rsidR="00DC00CC">
        <w:rPr>
          <w:sz w:val="24"/>
        </w:rPr>
        <w:t>Holiday Inn</w:t>
      </w:r>
      <w:r w:rsidRPr="000F453F">
        <w:rPr>
          <w:sz w:val="24"/>
        </w:rPr>
        <w:t xml:space="preserve"> and Six Senses are contrasted and compared in this article. It's evident that </w:t>
      </w:r>
      <w:r w:rsidR="00DC00CC">
        <w:rPr>
          <w:sz w:val="24"/>
        </w:rPr>
        <w:t>Holiday Inn</w:t>
      </w:r>
      <w:r w:rsidRPr="000F453F">
        <w:rPr>
          <w:sz w:val="24"/>
        </w:rPr>
        <w:t xml:space="preserve"> is a more reasonably priced alternative with hotels all over the world, while Six Senses is a high-end hotel company with sites all around the world. The report also focuses on the safety measures these hotel businesses made to guarantee the wellbeing and safety of their guests during the Covid-19 epidemic. The marketing strategies employed by Six Senses and </w:t>
      </w:r>
      <w:r w:rsidR="00DC00CC">
        <w:rPr>
          <w:sz w:val="24"/>
        </w:rPr>
        <w:t>Holiday Inn</w:t>
      </w:r>
      <w:r w:rsidRPr="000F453F">
        <w:rPr>
          <w:sz w:val="24"/>
        </w:rPr>
        <w:t xml:space="preserve"> to establish and maintain the supremacy of their respective brands on the market have been thoroughly analyzed in this article.</w:t>
      </w:r>
    </w:p>
    <w:p w14:paraId="0A0AC709" w14:textId="77777777" w:rsidR="00500AE1" w:rsidRDefault="00500AE1">
      <w:pPr>
        <w:pStyle w:val="BodyText"/>
        <w:spacing w:before="1"/>
        <w:ind w:left="0"/>
        <w:rPr>
          <w:sz w:val="22"/>
        </w:rPr>
      </w:pPr>
    </w:p>
    <w:p w14:paraId="1A69D97F" w14:textId="77777777" w:rsidR="00DC00CC" w:rsidRDefault="00DC00CC" w:rsidP="00DC00CC">
      <w:pPr>
        <w:pStyle w:val="Heading1"/>
        <w:rPr>
          <w:sz w:val="29"/>
        </w:rPr>
      </w:pPr>
      <w:bookmarkStart w:id="3" w:name="_Toc135260182"/>
      <w:r>
        <w:t>References</w:t>
      </w:r>
      <w:bookmarkEnd w:id="3"/>
    </w:p>
    <w:p w14:paraId="5A824C48" w14:textId="77777777" w:rsidR="0093581C" w:rsidRDefault="0093581C">
      <w:pPr>
        <w:pStyle w:val="BodyText"/>
        <w:spacing w:before="1"/>
        <w:ind w:left="0"/>
        <w:rPr>
          <w:sz w:val="22"/>
        </w:rPr>
      </w:pPr>
    </w:p>
    <w:p w14:paraId="28D39BC2"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Armstrong, G., </w:t>
      </w:r>
      <w:proofErr w:type="spellStart"/>
      <w:r w:rsidRPr="00CC6C2C">
        <w:t>Denize</w:t>
      </w:r>
      <w:proofErr w:type="spellEnd"/>
      <w:r w:rsidRPr="00CC6C2C">
        <w:t xml:space="preserve">, S., Volkov, M., Adam, S., Kotler, P., Ang, S., Love, A., Doherty, S. and </w:t>
      </w:r>
      <w:proofErr w:type="spellStart"/>
      <w:r w:rsidRPr="00CC6C2C">
        <w:t>Esch</w:t>
      </w:r>
      <w:proofErr w:type="spellEnd"/>
      <w:r w:rsidRPr="00CC6C2C">
        <w:t xml:space="preserve">, P. van (2020). </w:t>
      </w:r>
      <w:r w:rsidRPr="00CC6C2C">
        <w:rPr>
          <w:i/>
          <w:iCs/>
        </w:rPr>
        <w:t>Principles of Marketing</w:t>
      </w:r>
      <w:r w:rsidRPr="00CC6C2C">
        <w:t>. 8th ed. Melbourne, Vic: Pearson Australia.</w:t>
      </w:r>
    </w:p>
    <w:p w14:paraId="590B2F2D"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Buttle, F., Bowie, D., Brookes, M. and </w:t>
      </w:r>
      <w:proofErr w:type="spellStart"/>
      <w:r w:rsidRPr="00CC6C2C">
        <w:t>Mariussen</w:t>
      </w:r>
      <w:proofErr w:type="spellEnd"/>
      <w:r w:rsidRPr="00CC6C2C">
        <w:t xml:space="preserve">, A. (2017). </w:t>
      </w:r>
      <w:r w:rsidRPr="00CC6C2C">
        <w:rPr>
          <w:i/>
          <w:iCs/>
        </w:rPr>
        <w:t>Hospitality Marketing</w:t>
      </w:r>
      <w:r w:rsidRPr="00CC6C2C">
        <w:t>. 3rd ed. London: Routledge.</w:t>
      </w:r>
    </w:p>
    <w:p w14:paraId="1D1DB90D"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Chaffey, D. and Ellis-Chadwick, F. (2019). </w:t>
      </w:r>
      <w:r w:rsidRPr="00CC6C2C">
        <w:rPr>
          <w:i/>
          <w:iCs/>
        </w:rPr>
        <w:t>Digital Marketing</w:t>
      </w:r>
      <w:r w:rsidRPr="00CC6C2C">
        <w:t>. 7th ed. Pearson UK.</w:t>
      </w:r>
    </w:p>
    <w:p w14:paraId="1850EA30"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lastRenderedPageBreak/>
        <w:t xml:space="preserve">Choi, M. and Choi, Y. (2021). Employee perceptions of hotel CSR activities during the COVID-19 pandemic. </w:t>
      </w:r>
      <w:r w:rsidRPr="00CC6C2C">
        <w:rPr>
          <w:i/>
          <w:iCs/>
        </w:rPr>
        <w:t>International Journal of Contemporary Hospitality Management</w:t>
      </w:r>
      <w:r w:rsidRPr="00CC6C2C">
        <w:t xml:space="preserve">, ahead-of-print(ahead-of-print). </w:t>
      </w:r>
      <w:proofErr w:type="spellStart"/>
      <w:proofErr w:type="gramStart"/>
      <w:r w:rsidRPr="00CC6C2C">
        <w:t>doi:https</w:t>
      </w:r>
      <w:proofErr w:type="spellEnd"/>
      <w:r w:rsidRPr="00CC6C2C">
        <w:t>://doi.org/10.1108/ijchm-03-2021-0289</w:t>
      </w:r>
      <w:proofErr w:type="gramEnd"/>
      <w:r w:rsidRPr="00CC6C2C">
        <w:t>.</w:t>
      </w:r>
    </w:p>
    <w:p w14:paraId="7334EB55"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Clow, K.E. and Baack, D. (2013). </w:t>
      </w:r>
      <w:r w:rsidRPr="00CC6C2C">
        <w:rPr>
          <w:i/>
          <w:iCs/>
        </w:rPr>
        <w:t>Integrated advertising, promotion, and marketing communications</w:t>
      </w:r>
      <w:r w:rsidRPr="00CC6C2C">
        <w:t xml:space="preserve">. 6th ed. Upper Saddle River, N.J.: Prentice </w:t>
      </w:r>
      <w:proofErr w:type="gramStart"/>
      <w:r w:rsidRPr="00CC6C2C">
        <w:t>Hall ;</w:t>
      </w:r>
      <w:proofErr w:type="gramEnd"/>
      <w:r w:rsidRPr="00CC6C2C">
        <w:t xml:space="preserve"> London.</w:t>
      </w:r>
    </w:p>
    <w:p w14:paraId="5035090C" w14:textId="77777777" w:rsidR="00CC6C2C" w:rsidRPr="00CC6C2C" w:rsidRDefault="00CC6C2C" w:rsidP="00126D80">
      <w:pPr>
        <w:pStyle w:val="NormalWeb"/>
        <w:numPr>
          <w:ilvl w:val="0"/>
          <w:numId w:val="2"/>
        </w:numPr>
        <w:spacing w:before="0" w:beforeAutospacing="0" w:after="0" w:afterAutospacing="0" w:line="360" w:lineRule="auto"/>
        <w:jc w:val="both"/>
      </w:pPr>
      <w:proofErr w:type="spellStart"/>
      <w:r w:rsidRPr="00CC6C2C">
        <w:t>Ghauri</w:t>
      </w:r>
      <w:proofErr w:type="spellEnd"/>
      <w:r w:rsidRPr="00CC6C2C">
        <w:t xml:space="preserve">, P.N. and </w:t>
      </w:r>
      <w:proofErr w:type="spellStart"/>
      <w:r w:rsidRPr="00CC6C2C">
        <w:t>Cateora</w:t>
      </w:r>
      <w:proofErr w:type="spellEnd"/>
      <w:r w:rsidRPr="00CC6C2C">
        <w:t xml:space="preserve">, P.R. (2014). </w:t>
      </w:r>
      <w:r w:rsidRPr="00CC6C2C">
        <w:rPr>
          <w:i/>
          <w:iCs/>
        </w:rPr>
        <w:t>International marketing</w:t>
      </w:r>
      <w:r w:rsidRPr="00CC6C2C">
        <w:t xml:space="preserve">. 4th ed. London: </w:t>
      </w:r>
      <w:proofErr w:type="spellStart"/>
      <w:r w:rsidRPr="00CC6C2C">
        <w:t>Mcgraw-Hill</w:t>
      </w:r>
      <w:proofErr w:type="spellEnd"/>
      <w:r w:rsidRPr="00CC6C2C">
        <w:t>.</w:t>
      </w:r>
    </w:p>
    <w:p w14:paraId="1DA9043A" w14:textId="77777777" w:rsidR="00CC6C2C" w:rsidRPr="00CC6C2C" w:rsidRDefault="00CC6C2C" w:rsidP="00126D80">
      <w:pPr>
        <w:pStyle w:val="NormalWeb"/>
        <w:numPr>
          <w:ilvl w:val="0"/>
          <w:numId w:val="2"/>
        </w:numPr>
        <w:spacing w:before="0" w:beforeAutospacing="0" w:after="0" w:afterAutospacing="0" w:line="360" w:lineRule="auto"/>
        <w:jc w:val="both"/>
      </w:pPr>
      <w:proofErr w:type="spellStart"/>
      <w:r w:rsidRPr="00CC6C2C">
        <w:t>Housden</w:t>
      </w:r>
      <w:proofErr w:type="spellEnd"/>
      <w:r w:rsidRPr="00CC6C2C">
        <w:t xml:space="preserve">, M. (2008). </w:t>
      </w:r>
      <w:r w:rsidRPr="00CC6C2C">
        <w:rPr>
          <w:i/>
          <w:iCs/>
        </w:rPr>
        <w:t>Marketing research and information</w:t>
      </w:r>
      <w:r w:rsidRPr="00CC6C2C">
        <w:t>. Oxford: Elsevier/Butterworth-Heinemann.</w:t>
      </w:r>
    </w:p>
    <w:p w14:paraId="7813EA00"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Hu, </w:t>
      </w:r>
      <w:proofErr w:type="gramStart"/>
      <w:r w:rsidRPr="00CC6C2C">
        <w:t>F.</w:t>
      </w:r>
      <w:proofErr w:type="gramEnd"/>
      <w:r w:rsidRPr="00CC6C2C">
        <w:t xml:space="preserve"> and Trivedi, R.H. (2020). Mapping hotel brand positioning and competitive landscapes by text-mining user-generated content. </w:t>
      </w:r>
      <w:r w:rsidRPr="00CC6C2C">
        <w:rPr>
          <w:i/>
          <w:iCs/>
        </w:rPr>
        <w:t>International Journal of Hospitality Management</w:t>
      </w:r>
      <w:r w:rsidRPr="00CC6C2C">
        <w:t xml:space="preserve">, 84, p.102317. </w:t>
      </w:r>
      <w:proofErr w:type="spellStart"/>
      <w:proofErr w:type="gramStart"/>
      <w:r w:rsidRPr="00CC6C2C">
        <w:t>doi:https</w:t>
      </w:r>
      <w:proofErr w:type="spellEnd"/>
      <w:r w:rsidRPr="00CC6C2C">
        <w:t>://doi.org/10.1016/j.ijhm.2019.102317</w:t>
      </w:r>
      <w:proofErr w:type="gramEnd"/>
      <w:r w:rsidRPr="00CC6C2C">
        <w:t>.</w:t>
      </w:r>
    </w:p>
    <w:p w14:paraId="2F050666"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Jobber, D. and Ellis-Chadwick, F. (2020). </w:t>
      </w:r>
      <w:r w:rsidRPr="00CC6C2C">
        <w:rPr>
          <w:i/>
          <w:iCs/>
        </w:rPr>
        <w:t>Principles and practice of marketing.</w:t>
      </w:r>
      <w:r w:rsidRPr="00CC6C2C">
        <w:t xml:space="preserve"> 9th ed. Maidenhead: </w:t>
      </w:r>
      <w:proofErr w:type="spellStart"/>
      <w:r w:rsidRPr="00CC6C2C">
        <w:t>Mcgraw-Hill</w:t>
      </w:r>
      <w:proofErr w:type="spellEnd"/>
      <w:r w:rsidRPr="00CC6C2C">
        <w:t xml:space="preserve"> Higher Education.</w:t>
      </w:r>
    </w:p>
    <w:p w14:paraId="6ED34F65"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Khalid, U., Okafor, L.E. and </w:t>
      </w:r>
      <w:proofErr w:type="spellStart"/>
      <w:r w:rsidRPr="00CC6C2C">
        <w:t>Burzynska</w:t>
      </w:r>
      <w:proofErr w:type="spellEnd"/>
      <w:r w:rsidRPr="00CC6C2C">
        <w:t xml:space="preserve">, K. (2021). Does the size of the tourism sector influence the economic policy response to the COVID-19 pandemic? </w:t>
      </w:r>
      <w:r w:rsidRPr="00CC6C2C">
        <w:rPr>
          <w:i/>
          <w:iCs/>
        </w:rPr>
        <w:t>Current Issues in Tourism</w:t>
      </w:r>
      <w:r w:rsidRPr="00CC6C2C">
        <w:t xml:space="preserve">, 24(19), pp.1–20. </w:t>
      </w:r>
      <w:proofErr w:type="spellStart"/>
      <w:proofErr w:type="gramStart"/>
      <w:r w:rsidRPr="00CC6C2C">
        <w:t>doi:https</w:t>
      </w:r>
      <w:proofErr w:type="spellEnd"/>
      <w:r w:rsidRPr="00CC6C2C">
        <w:t>://doi.org/10.1080/13683500.2021.1874311</w:t>
      </w:r>
      <w:proofErr w:type="gramEnd"/>
      <w:r w:rsidRPr="00CC6C2C">
        <w:t>.</w:t>
      </w:r>
    </w:p>
    <w:p w14:paraId="6FE0DBF1" w14:textId="77777777" w:rsidR="00CC6C2C" w:rsidRPr="00CC6C2C" w:rsidRDefault="00CC6C2C" w:rsidP="00126D80">
      <w:pPr>
        <w:pStyle w:val="ListParagraph"/>
        <w:numPr>
          <w:ilvl w:val="0"/>
          <w:numId w:val="2"/>
        </w:numPr>
        <w:jc w:val="both"/>
        <w:rPr>
          <w:sz w:val="24"/>
          <w:szCs w:val="24"/>
        </w:rPr>
      </w:pPr>
      <w:proofErr w:type="spellStart"/>
      <w:r w:rsidRPr="00CC6C2C">
        <w:rPr>
          <w:color w:val="222222"/>
          <w:sz w:val="24"/>
          <w:szCs w:val="24"/>
          <w:shd w:val="clear" w:color="auto" w:fill="FFFFFF"/>
        </w:rPr>
        <w:t>Rafahat</w:t>
      </w:r>
      <w:proofErr w:type="spellEnd"/>
      <w:r w:rsidRPr="00CC6C2C">
        <w:rPr>
          <w:color w:val="222222"/>
          <w:sz w:val="24"/>
          <w:szCs w:val="24"/>
          <w:shd w:val="clear" w:color="auto" w:fill="FFFFFF"/>
        </w:rPr>
        <w:t>, M., 2022. </w:t>
      </w:r>
      <w:r w:rsidRPr="00CC6C2C">
        <w:rPr>
          <w:i/>
          <w:iCs/>
          <w:color w:val="222222"/>
          <w:sz w:val="24"/>
          <w:szCs w:val="24"/>
          <w:shd w:val="clear" w:color="auto" w:fill="FFFFFF"/>
        </w:rPr>
        <w:t>Service Strategy of Hotel Holiday Inn</w:t>
      </w:r>
      <w:r w:rsidRPr="00CC6C2C">
        <w:rPr>
          <w:color w:val="222222"/>
          <w:sz w:val="24"/>
          <w:szCs w:val="24"/>
          <w:shd w:val="clear" w:color="auto" w:fill="FFFFFF"/>
        </w:rPr>
        <w:t> (Doctoral dissertation, Sonargaon University (SU)).</w:t>
      </w:r>
    </w:p>
    <w:p w14:paraId="3B99B573"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Ryan, D. and Jones, C. (2014). </w:t>
      </w:r>
      <w:r w:rsidRPr="00CC6C2C">
        <w:rPr>
          <w:i/>
          <w:iCs/>
        </w:rPr>
        <w:t xml:space="preserve">Understanding digital </w:t>
      </w:r>
      <w:proofErr w:type="gramStart"/>
      <w:r w:rsidRPr="00CC6C2C">
        <w:rPr>
          <w:i/>
          <w:iCs/>
        </w:rPr>
        <w:t>marketing :</w:t>
      </w:r>
      <w:proofErr w:type="gramEnd"/>
      <w:r w:rsidRPr="00CC6C2C">
        <w:rPr>
          <w:i/>
          <w:iCs/>
        </w:rPr>
        <w:t xml:space="preserve"> marketing strategies for engaging the digital generation</w:t>
      </w:r>
      <w:r w:rsidRPr="00CC6C2C">
        <w:t>. Philadelphia, Pa.: Kogan Page.</w:t>
      </w:r>
    </w:p>
    <w:p w14:paraId="12D2DC04"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Silva, S. de S.B. e (2018). Wellness tourism in Southeast </w:t>
      </w:r>
      <w:proofErr w:type="gramStart"/>
      <w:r w:rsidRPr="00CC6C2C">
        <w:t>Asia :</w:t>
      </w:r>
      <w:proofErr w:type="gramEnd"/>
      <w:r w:rsidRPr="00CC6C2C">
        <w:t xml:space="preserve"> the case study of Six Senses Hotels Resorts &amp; Spas. </w:t>
      </w:r>
      <w:r w:rsidRPr="00CC6C2C">
        <w:rPr>
          <w:i/>
          <w:iCs/>
        </w:rPr>
        <w:t>bibliotecadigital.fgv.br</w:t>
      </w:r>
      <w:r w:rsidRPr="00CC6C2C">
        <w:t>. [online] Available at: http://hdl.handle.net/10438/24797 [Accessed 17 May 2023].</w:t>
      </w:r>
    </w:p>
    <w:p w14:paraId="3E4F33C2"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Six Senses (2019). </w:t>
      </w:r>
      <w:r w:rsidRPr="00CC6C2C">
        <w:rPr>
          <w:i/>
          <w:iCs/>
        </w:rPr>
        <w:t>Luxury Resorts, Five Star Hotels, Luxury Spa Resorts | Six Senses</w:t>
      </w:r>
      <w:r w:rsidRPr="00CC6C2C">
        <w:t>. [online] Sixsenses.com. Available at: https://www.sixsenses.com/en.</w:t>
      </w:r>
    </w:p>
    <w:p w14:paraId="7F817D0D"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Smith, P.R. and Ze Zook (2020). </w:t>
      </w:r>
      <w:r w:rsidRPr="00CC6C2C">
        <w:rPr>
          <w:i/>
          <w:iCs/>
        </w:rPr>
        <w:t xml:space="preserve">Marketing </w:t>
      </w:r>
      <w:proofErr w:type="gramStart"/>
      <w:r w:rsidRPr="00CC6C2C">
        <w:rPr>
          <w:i/>
          <w:iCs/>
        </w:rPr>
        <w:t>communications :</w:t>
      </w:r>
      <w:proofErr w:type="gramEnd"/>
      <w:r w:rsidRPr="00CC6C2C">
        <w:rPr>
          <w:i/>
          <w:iCs/>
        </w:rPr>
        <w:t xml:space="preserve"> integrating online and offline, customer engagement and digital technologies.</w:t>
      </w:r>
      <w:r w:rsidRPr="00CC6C2C">
        <w:t xml:space="preserve"> 7th ed. London: </w:t>
      </w:r>
      <w:proofErr w:type="spellStart"/>
      <w:r w:rsidRPr="00CC6C2C">
        <w:t>Koganpage</w:t>
      </w:r>
      <w:proofErr w:type="spellEnd"/>
      <w:r w:rsidRPr="00CC6C2C">
        <w:t>.</w:t>
      </w:r>
    </w:p>
    <w:p w14:paraId="25A76B4A"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Statista. (2023). </w:t>
      </w:r>
      <w:r w:rsidRPr="00CC6C2C">
        <w:rPr>
          <w:i/>
          <w:iCs/>
        </w:rPr>
        <w:t>Number of Holiday Inn hotel rooms worldwide from 2008 to 2022</w:t>
      </w:r>
      <w:r w:rsidRPr="00CC6C2C">
        <w:t>. [online] Available at: https://www.statista.com/statistics/223376/number-of-holiday-inn-hotel-rooms/ [Accessed 18 May 2023].</w:t>
      </w:r>
    </w:p>
    <w:p w14:paraId="22CBAA43" w14:textId="77777777" w:rsidR="00CC6C2C" w:rsidRPr="00CC6C2C" w:rsidRDefault="00CC6C2C" w:rsidP="00126D80">
      <w:pPr>
        <w:pStyle w:val="NormalWeb"/>
        <w:numPr>
          <w:ilvl w:val="0"/>
          <w:numId w:val="2"/>
        </w:numPr>
        <w:spacing w:before="0" w:beforeAutospacing="0" w:after="0" w:afterAutospacing="0" w:line="360" w:lineRule="auto"/>
        <w:jc w:val="both"/>
      </w:pPr>
      <w:proofErr w:type="spellStart"/>
      <w:r w:rsidRPr="00CC6C2C">
        <w:t>Stombelli</w:t>
      </w:r>
      <w:proofErr w:type="spellEnd"/>
      <w:r w:rsidRPr="00CC6C2C">
        <w:t xml:space="preserve">, V.M. (2020). Corporate Social Responsibility in hospitality: are sustainability initiatives really sustainable? Case examples from </w:t>
      </w:r>
      <w:proofErr w:type="spellStart"/>
      <w:r w:rsidRPr="00CC6C2C">
        <w:t>CitizenM</w:t>
      </w:r>
      <w:proofErr w:type="spellEnd"/>
      <w:r w:rsidRPr="00CC6C2C">
        <w:t xml:space="preserve">, </w:t>
      </w:r>
      <w:proofErr w:type="spellStart"/>
      <w:r w:rsidRPr="00CC6C2C">
        <w:t>Lefay</w:t>
      </w:r>
      <w:proofErr w:type="spellEnd"/>
      <w:r w:rsidRPr="00CC6C2C">
        <w:t xml:space="preserve"> and Six Senses. </w:t>
      </w:r>
      <w:r w:rsidRPr="00CC6C2C">
        <w:rPr>
          <w:i/>
          <w:iCs/>
        </w:rPr>
        <w:t xml:space="preserve">Worldwide </w:t>
      </w:r>
      <w:r w:rsidRPr="00CC6C2C">
        <w:rPr>
          <w:i/>
          <w:iCs/>
        </w:rPr>
        <w:lastRenderedPageBreak/>
        <w:t>Hospitality and Tourism Themes</w:t>
      </w:r>
      <w:r w:rsidRPr="00CC6C2C">
        <w:t xml:space="preserve">, 12(5), pp.525–545. </w:t>
      </w:r>
      <w:proofErr w:type="spellStart"/>
      <w:proofErr w:type="gramStart"/>
      <w:r w:rsidRPr="00CC6C2C">
        <w:t>doi:https</w:t>
      </w:r>
      <w:proofErr w:type="spellEnd"/>
      <w:r w:rsidRPr="00CC6C2C">
        <w:t>://doi.org/10.1108/whatt-06-2020-0041</w:t>
      </w:r>
      <w:proofErr w:type="gramEnd"/>
      <w:r w:rsidRPr="00CC6C2C">
        <w:t>.</w:t>
      </w:r>
    </w:p>
    <w:p w14:paraId="7A4F7E8A" w14:textId="77777777" w:rsidR="00CC6C2C" w:rsidRPr="00CC6C2C" w:rsidRDefault="00CC6C2C" w:rsidP="00126D80">
      <w:pPr>
        <w:pStyle w:val="NormalWeb"/>
        <w:numPr>
          <w:ilvl w:val="0"/>
          <w:numId w:val="2"/>
        </w:numPr>
        <w:spacing w:before="0" w:beforeAutospacing="0" w:after="0" w:afterAutospacing="0" w:line="360" w:lineRule="auto"/>
        <w:jc w:val="both"/>
      </w:pPr>
      <w:r w:rsidRPr="00CC6C2C">
        <w:t xml:space="preserve">www.ihg.com. (n.d.). </w:t>
      </w:r>
      <w:r w:rsidRPr="00CC6C2C">
        <w:rPr>
          <w:i/>
          <w:iCs/>
        </w:rPr>
        <w:t>Holiday Inn Express Hotel Locations Worldwide</w:t>
      </w:r>
      <w:r w:rsidRPr="00CC6C2C">
        <w:t>. [online] Available at: https://www.ihg.com/holidayinnexpress/destinations/us/en/explore.</w:t>
      </w:r>
    </w:p>
    <w:sectPr w:rsidR="00CC6C2C" w:rsidRPr="00CC6C2C" w:rsidSect="00CC6C2C">
      <w:pgSz w:w="12240" w:h="15840"/>
      <w:pgMar w:top="1440" w:right="1440" w:bottom="1440" w:left="1440" w:header="0" w:footer="62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1FBFA" w14:textId="77777777" w:rsidR="00D963A3" w:rsidRDefault="00D963A3" w:rsidP="00500AE1">
      <w:r>
        <w:separator/>
      </w:r>
    </w:p>
  </w:endnote>
  <w:endnote w:type="continuationSeparator" w:id="0">
    <w:p w14:paraId="38376C73" w14:textId="77777777" w:rsidR="00D963A3" w:rsidRDefault="00D963A3" w:rsidP="00500A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750515"/>
      <w:docPartObj>
        <w:docPartGallery w:val="Page Numbers (Bottom of Page)"/>
        <w:docPartUnique/>
      </w:docPartObj>
    </w:sdtPr>
    <w:sdtEndPr>
      <w:rPr>
        <w:noProof/>
      </w:rPr>
    </w:sdtEndPr>
    <w:sdtContent>
      <w:p w14:paraId="6993A301" w14:textId="1DBCE78B" w:rsidR="00CC6C2C" w:rsidRDefault="00CC6C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E9A727" w14:textId="77777777" w:rsidR="00500AE1" w:rsidRDefault="00500AE1">
    <w:pPr>
      <w:pStyle w:val="BodyText"/>
      <w:spacing w:line="14" w:lineRule="auto"/>
      <w:ind w:left="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DD108" w14:textId="77777777" w:rsidR="00D963A3" w:rsidRDefault="00D963A3" w:rsidP="00500AE1">
      <w:r>
        <w:separator/>
      </w:r>
    </w:p>
  </w:footnote>
  <w:footnote w:type="continuationSeparator" w:id="0">
    <w:p w14:paraId="3BF5DFCC" w14:textId="77777777" w:rsidR="00D963A3" w:rsidRDefault="00D963A3" w:rsidP="00500A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86601"/>
    <w:multiLevelType w:val="hybridMultilevel"/>
    <w:tmpl w:val="DD3AAE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95576DF"/>
    <w:multiLevelType w:val="hybridMultilevel"/>
    <w:tmpl w:val="67F82E1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543294277">
    <w:abstractNumId w:val="0"/>
  </w:num>
  <w:num w:numId="2" w16cid:durableId="227688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AE1"/>
    <w:rsid w:val="0009639E"/>
    <w:rsid w:val="000E32D6"/>
    <w:rsid w:val="000F453F"/>
    <w:rsid w:val="00126D80"/>
    <w:rsid w:val="00160864"/>
    <w:rsid w:val="002056E1"/>
    <w:rsid w:val="00232E8C"/>
    <w:rsid w:val="00247D5B"/>
    <w:rsid w:val="00500AE1"/>
    <w:rsid w:val="0051214A"/>
    <w:rsid w:val="00552F9C"/>
    <w:rsid w:val="005F4CB0"/>
    <w:rsid w:val="00652C72"/>
    <w:rsid w:val="0066488D"/>
    <w:rsid w:val="00712A63"/>
    <w:rsid w:val="007A3BB6"/>
    <w:rsid w:val="00850FDB"/>
    <w:rsid w:val="00857EC0"/>
    <w:rsid w:val="00873338"/>
    <w:rsid w:val="008A3287"/>
    <w:rsid w:val="008C7135"/>
    <w:rsid w:val="008F0D3E"/>
    <w:rsid w:val="0093581C"/>
    <w:rsid w:val="00947B91"/>
    <w:rsid w:val="009A2F2F"/>
    <w:rsid w:val="009E5748"/>
    <w:rsid w:val="00B05042"/>
    <w:rsid w:val="00B27AAF"/>
    <w:rsid w:val="00B51368"/>
    <w:rsid w:val="00B61310"/>
    <w:rsid w:val="00BF2BE5"/>
    <w:rsid w:val="00C12A07"/>
    <w:rsid w:val="00C83BDF"/>
    <w:rsid w:val="00CC6C2C"/>
    <w:rsid w:val="00D42F37"/>
    <w:rsid w:val="00D963A3"/>
    <w:rsid w:val="00DC00CC"/>
    <w:rsid w:val="00DC0C8C"/>
    <w:rsid w:val="00DF538D"/>
    <w:rsid w:val="00E533B6"/>
    <w:rsid w:val="00F07F1B"/>
    <w:rsid w:val="00FD0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C9DBB"/>
  <w15:docId w15:val="{0E09090B-87AC-4735-A512-3FC4F0D27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00AE1"/>
    <w:rPr>
      <w:rFonts w:ascii="Times New Roman" w:eastAsia="Times New Roman" w:hAnsi="Times New Roman" w:cs="Times New Roman"/>
    </w:rPr>
  </w:style>
  <w:style w:type="paragraph" w:styleId="Heading1">
    <w:name w:val="heading 1"/>
    <w:basedOn w:val="Normal"/>
    <w:next w:val="Normal"/>
    <w:link w:val="Heading1Char"/>
    <w:uiPriority w:val="9"/>
    <w:qFormat/>
    <w:rsid w:val="00DC00C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160864"/>
    <w:pPr>
      <w:widowControl/>
      <w:autoSpaceDE/>
      <w:autoSpaceDN/>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500AE1"/>
    <w:pPr>
      <w:ind w:left="101"/>
    </w:pPr>
    <w:rPr>
      <w:sz w:val="24"/>
      <w:szCs w:val="24"/>
    </w:rPr>
  </w:style>
  <w:style w:type="paragraph" w:styleId="Title">
    <w:name w:val="Title"/>
    <w:basedOn w:val="Normal"/>
    <w:uiPriority w:val="1"/>
    <w:qFormat/>
    <w:rsid w:val="00500AE1"/>
    <w:pPr>
      <w:spacing w:before="191"/>
      <w:ind w:left="2456" w:right="2534"/>
      <w:jc w:val="center"/>
    </w:pPr>
    <w:rPr>
      <w:i/>
      <w:iCs/>
      <w:sz w:val="56"/>
      <w:szCs w:val="56"/>
    </w:rPr>
  </w:style>
  <w:style w:type="paragraph" w:styleId="ListParagraph">
    <w:name w:val="List Paragraph"/>
    <w:basedOn w:val="Normal"/>
    <w:uiPriority w:val="1"/>
    <w:qFormat/>
    <w:rsid w:val="00500AE1"/>
  </w:style>
  <w:style w:type="paragraph" w:customStyle="1" w:styleId="TableParagraph">
    <w:name w:val="Table Paragraph"/>
    <w:basedOn w:val="Normal"/>
    <w:uiPriority w:val="1"/>
    <w:qFormat/>
    <w:rsid w:val="00500AE1"/>
  </w:style>
  <w:style w:type="paragraph" w:styleId="Header">
    <w:name w:val="header"/>
    <w:basedOn w:val="Normal"/>
    <w:link w:val="HeaderChar"/>
    <w:uiPriority w:val="99"/>
    <w:unhideWhenUsed/>
    <w:rsid w:val="00160864"/>
    <w:pPr>
      <w:tabs>
        <w:tab w:val="center" w:pos="4680"/>
        <w:tab w:val="right" w:pos="9360"/>
      </w:tabs>
    </w:pPr>
  </w:style>
  <w:style w:type="character" w:customStyle="1" w:styleId="HeaderChar">
    <w:name w:val="Header Char"/>
    <w:basedOn w:val="DefaultParagraphFont"/>
    <w:link w:val="Header"/>
    <w:uiPriority w:val="99"/>
    <w:rsid w:val="00160864"/>
    <w:rPr>
      <w:rFonts w:ascii="Times New Roman" w:eastAsia="Times New Roman" w:hAnsi="Times New Roman" w:cs="Times New Roman"/>
    </w:rPr>
  </w:style>
  <w:style w:type="paragraph" w:styleId="Footer">
    <w:name w:val="footer"/>
    <w:basedOn w:val="Normal"/>
    <w:link w:val="FooterChar"/>
    <w:uiPriority w:val="99"/>
    <w:unhideWhenUsed/>
    <w:rsid w:val="00160864"/>
    <w:pPr>
      <w:tabs>
        <w:tab w:val="center" w:pos="4680"/>
        <w:tab w:val="right" w:pos="9360"/>
      </w:tabs>
    </w:pPr>
  </w:style>
  <w:style w:type="character" w:customStyle="1" w:styleId="FooterChar">
    <w:name w:val="Footer Char"/>
    <w:basedOn w:val="DefaultParagraphFont"/>
    <w:link w:val="Footer"/>
    <w:uiPriority w:val="99"/>
    <w:rsid w:val="00160864"/>
    <w:rPr>
      <w:rFonts w:ascii="Times New Roman" w:eastAsia="Times New Roman" w:hAnsi="Times New Roman" w:cs="Times New Roman"/>
    </w:rPr>
  </w:style>
  <w:style w:type="character" w:customStyle="1" w:styleId="Heading2Char">
    <w:name w:val="Heading 2 Char"/>
    <w:basedOn w:val="DefaultParagraphFont"/>
    <w:link w:val="Heading2"/>
    <w:uiPriority w:val="9"/>
    <w:rsid w:val="00160864"/>
    <w:rPr>
      <w:rFonts w:ascii="Times New Roman" w:eastAsia="Times New Roman" w:hAnsi="Times New Roman" w:cs="Times New Roman"/>
      <w:b/>
      <w:bCs/>
      <w:sz w:val="36"/>
      <w:szCs w:val="36"/>
    </w:rPr>
  </w:style>
  <w:style w:type="paragraph" w:customStyle="1" w:styleId="Default">
    <w:name w:val="Default"/>
    <w:rsid w:val="00DC00CC"/>
    <w:pPr>
      <w:widowControl/>
      <w:adjustRightInd w:val="0"/>
    </w:pPr>
    <w:rPr>
      <w:rFonts w:ascii="Arial" w:hAnsi="Arial" w:cs="Arial"/>
      <w:color w:val="000000"/>
      <w:sz w:val="24"/>
      <w:szCs w:val="24"/>
    </w:rPr>
  </w:style>
  <w:style w:type="character" w:customStyle="1" w:styleId="Heading1Char">
    <w:name w:val="Heading 1 Char"/>
    <w:basedOn w:val="DefaultParagraphFont"/>
    <w:link w:val="Heading1"/>
    <w:uiPriority w:val="9"/>
    <w:rsid w:val="00DC00C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C00CC"/>
    <w:pPr>
      <w:widowControl/>
      <w:autoSpaceDE/>
      <w:autoSpaceDN/>
      <w:spacing w:line="259" w:lineRule="auto"/>
      <w:outlineLvl w:val="9"/>
    </w:pPr>
  </w:style>
  <w:style w:type="paragraph" w:styleId="TOC1">
    <w:name w:val="toc 1"/>
    <w:basedOn w:val="Normal"/>
    <w:next w:val="Normal"/>
    <w:autoRedefine/>
    <w:uiPriority w:val="39"/>
    <w:unhideWhenUsed/>
    <w:rsid w:val="00DC00CC"/>
    <w:pPr>
      <w:spacing w:after="100"/>
    </w:pPr>
  </w:style>
  <w:style w:type="character" w:styleId="Hyperlink">
    <w:name w:val="Hyperlink"/>
    <w:basedOn w:val="DefaultParagraphFont"/>
    <w:uiPriority w:val="99"/>
    <w:unhideWhenUsed/>
    <w:rsid w:val="00DC00CC"/>
    <w:rPr>
      <w:color w:val="0000FF" w:themeColor="hyperlink"/>
      <w:u w:val="single"/>
    </w:rPr>
  </w:style>
  <w:style w:type="character" w:styleId="UnresolvedMention">
    <w:name w:val="Unresolved Mention"/>
    <w:basedOn w:val="DefaultParagraphFont"/>
    <w:uiPriority w:val="99"/>
    <w:semiHidden/>
    <w:unhideWhenUsed/>
    <w:rsid w:val="00DC00CC"/>
    <w:rPr>
      <w:color w:val="605E5C"/>
      <w:shd w:val="clear" w:color="auto" w:fill="E1DFDD"/>
    </w:rPr>
  </w:style>
  <w:style w:type="paragraph" w:styleId="NormalWeb">
    <w:name w:val="Normal (Web)"/>
    <w:basedOn w:val="Normal"/>
    <w:uiPriority w:val="99"/>
    <w:semiHidden/>
    <w:unhideWhenUsed/>
    <w:rsid w:val="00CC6C2C"/>
    <w:pPr>
      <w:widowControl/>
      <w:autoSpaceDE/>
      <w:autoSpaceDN/>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32203">
      <w:bodyDiv w:val="1"/>
      <w:marLeft w:val="0"/>
      <w:marRight w:val="0"/>
      <w:marTop w:val="0"/>
      <w:marBottom w:val="0"/>
      <w:divBdr>
        <w:top w:val="none" w:sz="0" w:space="0" w:color="auto"/>
        <w:left w:val="none" w:sz="0" w:space="0" w:color="auto"/>
        <w:bottom w:val="none" w:sz="0" w:space="0" w:color="auto"/>
        <w:right w:val="none" w:sz="0" w:space="0" w:color="auto"/>
      </w:divBdr>
      <w:divsChild>
        <w:div w:id="2122413151">
          <w:marLeft w:val="0"/>
          <w:marRight w:val="0"/>
          <w:marTop w:val="0"/>
          <w:marBottom w:val="0"/>
          <w:divBdr>
            <w:top w:val="none" w:sz="0" w:space="0" w:color="auto"/>
            <w:left w:val="none" w:sz="0" w:space="0" w:color="auto"/>
            <w:bottom w:val="none" w:sz="0" w:space="0" w:color="auto"/>
            <w:right w:val="none" w:sz="0" w:space="0" w:color="auto"/>
          </w:divBdr>
        </w:div>
      </w:divsChild>
    </w:div>
    <w:div w:id="9646983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2EE43-A615-4B3D-9125-F1BA15999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keywords>Downloader: 100000866995835,Uploader: 100000864167284,CHDL-UGC-Meta</cp:keywords>
  <cp:lastModifiedBy>Constantin-Iulian Nedelea</cp:lastModifiedBy>
  <cp:revision>3</cp:revision>
  <dcterms:created xsi:type="dcterms:W3CDTF">2023-05-18T10:52:00Z</dcterms:created>
  <dcterms:modified xsi:type="dcterms:W3CDTF">2023-05-19T09:24:00Z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2023-05-16T00:00:00Z</vt:filetime>
  </property>
  <property fmtid="{D5CDD505-2E9C-101B-9397-08002B2CF9AE}" pid="3" name="LastSaved">
    <vt:filetime>2023-05-16T00:00:00Z</vt:filetime>
  </property>
</Properties>
</file>