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5264A" w14:textId="60063014" w:rsidR="00133772" w:rsidRDefault="002422D1">
      <w:r>
        <w:t xml:space="preserve">According to the big issue (2023) 4.2 million children live in poverty in the United Kingdom, that is one in three children.  </w:t>
      </w:r>
      <w:r w:rsidR="007D0267">
        <w:t>These children living in poverty must not feel excluded in an educational setting. Being inclusive in practice will support children who live in poverty and makes them no different in mainstream learning. Inclusion or inclusive practice is education that involves everyone in a learning environment being together in mainstream schools</w:t>
      </w:r>
      <w:r w:rsidR="00E13746">
        <w:t xml:space="preserve"> (The Alliance for Inclusive Education, 2023)</w:t>
      </w:r>
      <w:r w:rsidR="007D0267">
        <w:t>. Some legislation that promotes inclusion and what inclusion was built from is the Human rights act</w:t>
      </w:r>
      <w:r w:rsidR="00E13746">
        <w:t>. The British Institute of Human Rights (2023) defines the Human Rights act</w:t>
      </w:r>
      <w:r w:rsidR="00127913">
        <w:t xml:space="preserve"> as</w:t>
      </w:r>
      <w:r w:rsidR="00E13746">
        <w:t xml:space="preserve"> are our entitlements as human beings. Protect</w:t>
      </w:r>
      <w:r w:rsidR="00127913">
        <w:t>ive</w:t>
      </w:r>
      <w:r w:rsidR="00E13746">
        <w:t xml:space="preserve"> laws, based around values such as fairness, </w:t>
      </w:r>
      <w:r w:rsidR="001E3211">
        <w:t>equality,</w:t>
      </w:r>
      <w:r w:rsidR="00E13746">
        <w:t xml:space="preserve"> and dignity. Another piece of legislation </w:t>
      </w:r>
      <w:r w:rsidR="001E3211">
        <w:t xml:space="preserve">is the Equality act 2010. The Equality act 2010, is defined by preventing discrimination by the protected characteristics (Gov.uk. 2023) </w:t>
      </w:r>
      <w:r w:rsidR="00127913">
        <w:t xml:space="preserve">The barriers children face from these in an educational setting may be children all having equal opportunity, universal styles to lead by example for other children, differentiated instruction and appreciating the value of prior knowledge (International Baccalaureate Organization, 2023) </w:t>
      </w:r>
    </w:p>
    <w:p w14:paraId="07A27E96" w14:textId="77777777" w:rsidR="00FE7799" w:rsidRDefault="00FE7799"/>
    <w:p w14:paraId="7A1F0F89" w14:textId="14A3E505" w:rsidR="002E1D45" w:rsidRDefault="00FE7799">
      <w:r>
        <w:t xml:space="preserve">Poverty according to Child Poverty Action Group, 2023 is children living in a lone-parent household, Black and minority ethnic groups and larger families usually with 3 or more children in the household. </w:t>
      </w:r>
      <w:r w:rsidR="00D14957">
        <w:t xml:space="preserve">These barriers influence children education. </w:t>
      </w:r>
      <w:r w:rsidR="0076495E">
        <w:t>Servaas Van Der Berg</w:t>
      </w:r>
      <w:r w:rsidR="00D14957">
        <w:t xml:space="preserve"> explained we cannot justify poverty by the absence </w:t>
      </w:r>
      <w:r w:rsidR="0076495E">
        <w:t xml:space="preserve">of financial resources alone. Poverty is the lack of ability to concentrate and function in society. For example, poverty can affect the encouragement to enrol in an educational setting and thrive for better grades and overall reduces learning throughout schools. On the other hand, education can reduce poverty. The higher educated you are generally the better job you will have in future. One barrier child face that effect their education by poverty is their home lives and backgrounds. Home conditions will affect children learning at home, like completing homework with a larger family at home can be abrupt, you may not have the resources to complete given </w:t>
      </w:r>
      <w:r w:rsidR="00105F9E">
        <w:t xml:space="preserve">tasks, or your household may not be in suitable living condition and affects you physically. This would fall under the Human rights act. Your basic needs are simply not met, for example Maslow Hierarchy of needs explains that without food, water, shelter, and clothing you cannot feel safe or secure and will not reach full potential (Simply Psychology, 2023). How can a child living </w:t>
      </w:r>
      <w:proofErr w:type="gramStart"/>
      <w:r w:rsidR="00105F9E">
        <w:t>In</w:t>
      </w:r>
      <w:proofErr w:type="gramEnd"/>
      <w:r w:rsidR="00105F9E">
        <w:t xml:space="preserve"> poor conditions be expected to arrive in an educational setting alongside other children who are better off and needs that are met at home be expected to learn the same. </w:t>
      </w:r>
    </w:p>
    <w:p w14:paraId="5EFF9D4B" w14:textId="77777777" w:rsidR="00E65E6A" w:rsidRDefault="00E65E6A"/>
    <w:p w14:paraId="7937223E" w14:textId="0F1DBD14" w:rsidR="00E65E6A" w:rsidRDefault="00E65E6A">
      <w:r>
        <w:t xml:space="preserve">Overall, Children living in </w:t>
      </w:r>
      <w:proofErr w:type="gramStart"/>
      <w:r>
        <w:t>poverty</w:t>
      </w:r>
      <w:proofErr w:type="gramEnd"/>
      <w:r>
        <w:t xml:space="preserve"> </w:t>
      </w:r>
    </w:p>
    <w:p w14:paraId="660C70B8" w14:textId="77777777" w:rsidR="002E1D45" w:rsidRPr="002E1D45" w:rsidRDefault="002E1D45" w:rsidP="002E1D45"/>
    <w:p w14:paraId="47261450" w14:textId="77777777" w:rsidR="00E65E6A" w:rsidRDefault="00E65E6A" w:rsidP="00E65E6A">
      <w:r>
        <w:t xml:space="preserve">Main points </w:t>
      </w:r>
    </w:p>
    <w:p w14:paraId="1AE61C67" w14:textId="77777777" w:rsidR="00E65E6A" w:rsidRDefault="00E65E6A" w:rsidP="00E65E6A">
      <w:pPr>
        <w:pStyle w:val="ListParagraph"/>
        <w:numPr>
          <w:ilvl w:val="0"/>
          <w:numId w:val="1"/>
        </w:numPr>
      </w:pPr>
      <w:r>
        <w:t xml:space="preserve">Break down main barrier (poverty) </w:t>
      </w:r>
    </w:p>
    <w:p w14:paraId="08DC5F02" w14:textId="77777777" w:rsidR="00E65E6A" w:rsidRDefault="00E65E6A" w:rsidP="00E65E6A">
      <w:pPr>
        <w:pStyle w:val="ListParagraph"/>
        <w:numPr>
          <w:ilvl w:val="0"/>
          <w:numId w:val="1"/>
        </w:numPr>
      </w:pPr>
      <w:r>
        <w:t xml:space="preserve">Look closer at the smaller barriers within (PEE) as well as looking at the legislation and policy around. (well-being future generations act) </w:t>
      </w:r>
    </w:p>
    <w:p w14:paraId="09357D10" w14:textId="77777777" w:rsidR="00E65E6A" w:rsidRDefault="00E65E6A" w:rsidP="00E65E6A">
      <w:pPr>
        <w:pStyle w:val="ListParagraph"/>
        <w:numPr>
          <w:ilvl w:val="0"/>
          <w:numId w:val="1"/>
        </w:numPr>
      </w:pPr>
      <w:r>
        <w:t xml:space="preserve">Then the strategies around the barrier. </w:t>
      </w:r>
    </w:p>
    <w:p w14:paraId="640B7E2A" w14:textId="77777777" w:rsidR="00E65E6A" w:rsidRDefault="00E65E6A" w:rsidP="00E65E6A">
      <w:pPr>
        <w:pStyle w:val="ListParagraph"/>
      </w:pPr>
    </w:p>
    <w:p w14:paraId="27F409AB" w14:textId="77777777" w:rsidR="00E65E6A" w:rsidRDefault="00E65E6A" w:rsidP="00E65E6A">
      <w:pPr>
        <w:pStyle w:val="ListParagraph"/>
      </w:pPr>
      <w:r>
        <w:t xml:space="preserve">NEW PARAGRAPH new point </w:t>
      </w:r>
    </w:p>
    <w:p w14:paraId="5823BAFD" w14:textId="77777777" w:rsidR="00E65E6A" w:rsidRDefault="00E65E6A" w:rsidP="00E65E6A"/>
    <w:p w14:paraId="6DC95BE4" w14:textId="77777777" w:rsidR="00E65E6A" w:rsidRDefault="00E65E6A" w:rsidP="00E65E6A">
      <w:pPr>
        <w:pStyle w:val="ListParagraph"/>
        <w:numPr>
          <w:ilvl w:val="0"/>
          <w:numId w:val="1"/>
        </w:numPr>
      </w:pPr>
      <w:r>
        <w:t xml:space="preserve">Repeat </w:t>
      </w:r>
    </w:p>
    <w:p w14:paraId="60D72DD1" w14:textId="77777777" w:rsidR="00E65E6A" w:rsidRDefault="00E65E6A" w:rsidP="00E65E6A"/>
    <w:p w14:paraId="3A058BA9" w14:textId="77777777" w:rsidR="00E65E6A" w:rsidRDefault="00E65E6A" w:rsidP="00E65E6A">
      <w:r>
        <w:t xml:space="preserve">Conclusion </w:t>
      </w:r>
    </w:p>
    <w:p w14:paraId="01CB98FB" w14:textId="77777777" w:rsidR="00E65E6A" w:rsidRDefault="00E65E6A" w:rsidP="00E65E6A">
      <w:pPr>
        <w:pStyle w:val="ListParagraph"/>
        <w:numPr>
          <w:ilvl w:val="0"/>
          <w:numId w:val="1"/>
        </w:numPr>
      </w:pPr>
      <w:r>
        <w:t xml:space="preserve">Recap what was said, no new information. </w:t>
      </w:r>
    </w:p>
    <w:p w14:paraId="7AB88CB4" w14:textId="77777777" w:rsidR="00E65E6A" w:rsidRDefault="00E65E6A" w:rsidP="00E65E6A">
      <w:pPr>
        <w:pStyle w:val="ListParagraph"/>
        <w:numPr>
          <w:ilvl w:val="0"/>
          <w:numId w:val="1"/>
        </w:numPr>
      </w:pPr>
      <w:r>
        <w:lastRenderedPageBreak/>
        <w:t>Summary of main points</w:t>
      </w:r>
    </w:p>
    <w:p w14:paraId="14FAC617" w14:textId="77777777" w:rsidR="00E65E6A" w:rsidRDefault="00E65E6A" w:rsidP="00E65E6A">
      <w:pPr>
        <w:pStyle w:val="ListParagraph"/>
        <w:numPr>
          <w:ilvl w:val="0"/>
          <w:numId w:val="1"/>
        </w:numPr>
      </w:pPr>
      <w:proofErr w:type="gramStart"/>
      <w:r>
        <w:t>Reflect back</w:t>
      </w:r>
      <w:proofErr w:type="gramEnd"/>
      <w:r>
        <w:t xml:space="preserve"> to main question and ensure have answered the main question. </w:t>
      </w:r>
    </w:p>
    <w:p w14:paraId="738E0BBC" w14:textId="77777777" w:rsidR="00E65E6A" w:rsidRDefault="00E65E6A" w:rsidP="00E65E6A">
      <w:pPr>
        <w:pStyle w:val="ListParagraph"/>
      </w:pPr>
    </w:p>
    <w:p w14:paraId="2B653205" w14:textId="77777777" w:rsidR="00E65E6A" w:rsidRDefault="00E65E6A" w:rsidP="00E65E6A">
      <w:pPr>
        <w:pStyle w:val="ListParagraph"/>
      </w:pPr>
    </w:p>
    <w:p w14:paraId="58BF46D2" w14:textId="77777777" w:rsidR="002E1D45" w:rsidRPr="002E1D45" w:rsidRDefault="002E1D45" w:rsidP="002E1D45"/>
    <w:p w14:paraId="2F304CC5" w14:textId="77777777" w:rsidR="002E1D45" w:rsidRPr="002E1D45" w:rsidRDefault="002E1D45" w:rsidP="002E1D45"/>
    <w:p w14:paraId="2C7D3823" w14:textId="77777777" w:rsidR="002E1D45" w:rsidRPr="002E1D45" w:rsidRDefault="002E1D45" w:rsidP="002E1D45"/>
    <w:p w14:paraId="456731DE" w14:textId="77777777" w:rsidR="002E1D45" w:rsidRPr="002E1D45" w:rsidRDefault="002E1D45" w:rsidP="002E1D45"/>
    <w:p w14:paraId="0DE8FEB5" w14:textId="77777777" w:rsidR="002E1D45" w:rsidRPr="002E1D45" w:rsidRDefault="002E1D45" w:rsidP="002E1D45"/>
    <w:p w14:paraId="55F55FD8" w14:textId="77777777" w:rsidR="002E1D45" w:rsidRPr="002E1D45" w:rsidRDefault="002E1D45" w:rsidP="002E1D45"/>
    <w:p w14:paraId="35C62133" w14:textId="77777777" w:rsidR="002E1D45" w:rsidRPr="002E1D45" w:rsidRDefault="002E1D45" w:rsidP="002E1D45"/>
    <w:p w14:paraId="1B0DCCBC" w14:textId="77777777" w:rsidR="002E1D45" w:rsidRPr="002E1D45" w:rsidRDefault="002E1D45" w:rsidP="002E1D45"/>
    <w:p w14:paraId="2F0F8441" w14:textId="77777777" w:rsidR="002E1D45" w:rsidRPr="002E1D45" w:rsidRDefault="002E1D45" w:rsidP="002E1D45"/>
    <w:p w14:paraId="2D5D5579" w14:textId="77777777" w:rsidR="002E1D45" w:rsidRPr="002E1D45" w:rsidRDefault="002E1D45" w:rsidP="002E1D45"/>
    <w:p w14:paraId="7E6FAA06" w14:textId="77777777" w:rsidR="002E1D45" w:rsidRPr="002E1D45" w:rsidRDefault="002E1D45" w:rsidP="002E1D45"/>
    <w:p w14:paraId="094722B3" w14:textId="77777777" w:rsidR="002E1D45" w:rsidRPr="002E1D45" w:rsidRDefault="002E1D45" w:rsidP="002E1D45"/>
    <w:p w14:paraId="029E17AB" w14:textId="77777777" w:rsidR="002E1D45" w:rsidRPr="002E1D45" w:rsidRDefault="002E1D45" w:rsidP="002E1D45"/>
    <w:p w14:paraId="0F19CD28" w14:textId="77777777" w:rsidR="00E65E6A" w:rsidRDefault="00E65E6A" w:rsidP="002E1D45"/>
    <w:p w14:paraId="14636D71" w14:textId="4DE61754" w:rsidR="002E1D45" w:rsidRDefault="002E1D45" w:rsidP="002E1D45">
      <w:r>
        <w:t>Reference list:</w:t>
      </w:r>
    </w:p>
    <w:p w14:paraId="2AB9F2B5" w14:textId="44C009D7" w:rsidR="002E1D45" w:rsidRDefault="002E1D45" w:rsidP="002E1D45">
      <w:r>
        <w:t xml:space="preserve">The Big issue (2023) child poverty in the </w:t>
      </w:r>
      <w:proofErr w:type="spellStart"/>
      <w:r>
        <w:t>Uk</w:t>
      </w:r>
      <w:proofErr w:type="spellEnd"/>
      <w:r>
        <w:t xml:space="preserve"> available at: </w:t>
      </w:r>
      <w:hyperlink r:id="rId5" w:history="1">
        <w:r w:rsidRPr="00D87C79">
          <w:rPr>
            <w:rStyle w:val="Hyperlink"/>
          </w:rPr>
          <w:t>https://www.bigissue.com/news/social-justice/child-poverty-uk-definitions-d</w:t>
        </w:r>
        <w:r w:rsidRPr="00D87C79">
          <w:rPr>
            <w:rStyle w:val="Hyperlink"/>
          </w:rPr>
          <w:t>e</w:t>
        </w:r>
        <w:r w:rsidRPr="00D87C79">
          <w:rPr>
            <w:rStyle w:val="Hyperlink"/>
          </w:rPr>
          <w:t>tails-causes-</w:t>
        </w:r>
      </w:hyperlink>
      <w:r>
        <w:t xml:space="preserve"> Accessed on the 16 may 2023</w:t>
      </w:r>
    </w:p>
    <w:p w14:paraId="25D278F2" w14:textId="77777777" w:rsidR="002E1D45" w:rsidRDefault="002E1D45" w:rsidP="002E1D45"/>
    <w:p w14:paraId="6C17B9F3" w14:textId="5D7A08BF" w:rsidR="002E1D45" w:rsidRDefault="002E1D45" w:rsidP="002E1D45">
      <w:r>
        <w:t xml:space="preserve">The alliance for inclusive education (2023) what is inclusive practice available at </w:t>
      </w:r>
      <w:hyperlink r:id="rId6" w:history="1">
        <w:r w:rsidRPr="00D87C79">
          <w:rPr>
            <w:rStyle w:val="Hyperlink"/>
          </w:rPr>
          <w:t>https://www.allfie.org.uk/definit</w:t>
        </w:r>
        <w:r w:rsidRPr="00D87C79">
          <w:rPr>
            <w:rStyle w:val="Hyperlink"/>
          </w:rPr>
          <w:t>i</w:t>
        </w:r>
        <w:r w:rsidRPr="00D87C79">
          <w:rPr>
            <w:rStyle w:val="Hyperlink"/>
          </w:rPr>
          <w:t>ons/what-is-inclusive-education/#:~:text=Inclusive%20education%20–%20also%20called%20inclusion,mainstream%20schools%2C%20colleges%20and%20universities</w:t>
        </w:r>
      </w:hyperlink>
      <w:r>
        <w:t xml:space="preserve"> Accessed on the 16 may 2023</w:t>
      </w:r>
    </w:p>
    <w:p w14:paraId="1A5B2BA0" w14:textId="77777777" w:rsidR="002E1D45" w:rsidRDefault="002E1D45" w:rsidP="002E1D45"/>
    <w:p w14:paraId="46254016" w14:textId="5CDD79EB" w:rsidR="002E1D45" w:rsidRDefault="002E1D45" w:rsidP="002E1D45">
      <w:r>
        <w:t xml:space="preserve">The British institute of human rights (2023) what is the human rights act available at: </w:t>
      </w:r>
      <w:hyperlink r:id="rId7" w:history="1">
        <w:r w:rsidRPr="00D87C79">
          <w:rPr>
            <w:rStyle w:val="Hyperlink"/>
          </w:rPr>
          <w:t>https://www.bihr.org.uk/get-informed/</w:t>
        </w:r>
        <w:r w:rsidRPr="00D87C79">
          <w:rPr>
            <w:rStyle w:val="Hyperlink"/>
          </w:rPr>
          <w:t>w</w:t>
        </w:r>
        <w:r w:rsidRPr="00D87C79">
          <w:rPr>
            <w:rStyle w:val="Hyperlink"/>
          </w:rPr>
          <w:t>hat-is-the-human-rights-act</w:t>
        </w:r>
      </w:hyperlink>
      <w:r>
        <w:t xml:space="preserve"> accessed on 16 may 2023 </w:t>
      </w:r>
    </w:p>
    <w:p w14:paraId="48F47424" w14:textId="1E186BD4" w:rsidR="002E1D45" w:rsidRDefault="002E1D45" w:rsidP="002E1D45"/>
    <w:p w14:paraId="4B073CAE" w14:textId="4FF9F337" w:rsidR="002E1D45" w:rsidRDefault="002E1D45" w:rsidP="002E1D45">
      <w:r>
        <w:t xml:space="preserve">Gov.uk (2023) </w:t>
      </w:r>
      <w:proofErr w:type="spellStart"/>
      <w:r>
        <w:t>Eqiality</w:t>
      </w:r>
      <w:proofErr w:type="spellEnd"/>
      <w:r>
        <w:t xml:space="preserve"> Act 2010: guidance available at: </w:t>
      </w:r>
      <w:hyperlink r:id="rId8" w:history="1">
        <w:r w:rsidRPr="00D87C79">
          <w:rPr>
            <w:rStyle w:val="Hyperlink"/>
          </w:rPr>
          <w:t>https://www.gov.uk/guidance</w:t>
        </w:r>
        <w:r w:rsidRPr="00D87C79">
          <w:rPr>
            <w:rStyle w:val="Hyperlink"/>
          </w:rPr>
          <w:t>/</w:t>
        </w:r>
        <w:r w:rsidRPr="00D87C79">
          <w:rPr>
            <w:rStyle w:val="Hyperlink"/>
          </w:rPr>
          <w:t>equality-act-2010-guidance</w:t>
        </w:r>
      </w:hyperlink>
      <w:r>
        <w:t xml:space="preserve"> accessed on 17 </w:t>
      </w:r>
      <w:proofErr w:type="gramStart"/>
      <w:r>
        <w:t>may</w:t>
      </w:r>
      <w:proofErr w:type="gramEnd"/>
      <w:r>
        <w:t xml:space="preserve"> 2023.</w:t>
      </w:r>
    </w:p>
    <w:p w14:paraId="15569515" w14:textId="77777777" w:rsidR="002E1D45" w:rsidRDefault="002E1D45" w:rsidP="002E1D45"/>
    <w:p w14:paraId="255A6913" w14:textId="77777777" w:rsidR="002E1D45" w:rsidRDefault="002E1D45" w:rsidP="002E1D45"/>
    <w:p w14:paraId="7F074696" w14:textId="51C11904" w:rsidR="00E65E6A" w:rsidRDefault="002E1D45" w:rsidP="00E65E6A">
      <w:r>
        <w:t xml:space="preserve">International Baccalaureate </w:t>
      </w:r>
      <w:proofErr w:type="spellStart"/>
      <w:r>
        <w:t>Oragnization</w:t>
      </w:r>
      <w:proofErr w:type="spellEnd"/>
      <w:r>
        <w:t xml:space="preserve"> (2023) </w:t>
      </w:r>
      <w:r w:rsidR="00E65E6A">
        <w:t xml:space="preserve">available a: </w:t>
      </w:r>
      <w:hyperlink r:id="rId9" w:history="1">
        <w:r w:rsidR="00E65E6A" w:rsidRPr="00D87C79">
          <w:rPr>
            <w:rStyle w:val="Hyperlink"/>
          </w:rPr>
          <w:t>https://blogs.ibo.org/2019/09/02/removing-barriers-to-learning-ways-to-promote-inclus</w:t>
        </w:r>
        <w:r w:rsidR="00E65E6A" w:rsidRPr="00D87C79">
          <w:rPr>
            <w:rStyle w:val="Hyperlink"/>
          </w:rPr>
          <w:t>i</w:t>
        </w:r>
        <w:r w:rsidR="00E65E6A" w:rsidRPr="00D87C79">
          <w:rPr>
            <w:rStyle w:val="Hyperlink"/>
          </w:rPr>
          <w:t>on-in-your-classroom/</w:t>
        </w:r>
      </w:hyperlink>
      <w:r w:rsidR="00E65E6A">
        <w:t xml:space="preserve"> accessed on 17 may 2023 </w:t>
      </w:r>
    </w:p>
    <w:p w14:paraId="55D0AEE6" w14:textId="77777777" w:rsidR="00E65E6A" w:rsidRDefault="00E65E6A" w:rsidP="00E65E6A"/>
    <w:p w14:paraId="49E6C04C" w14:textId="703D64D6" w:rsidR="00E65E6A" w:rsidRDefault="00E65E6A" w:rsidP="00E65E6A">
      <w:r>
        <w:t xml:space="preserve">Child Poverty Action Group (2023) Child poverty available at: </w:t>
      </w:r>
      <w:hyperlink r:id="rId10" w:history="1">
        <w:r w:rsidRPr="00D87C79">
          <w:rPr>
            <w:rStyle w:val="Hyperlink"/>
          </w:rPr>
          <w:t>https://cpag.org.uk/c</w:t>
        </w:r>
        <w:r w:rsidRPr="00D87C79">
          <w:rPr>
            <w:rStyle w:val="Hyperlink"/>
          </w:rPr>
          <w:t>h</w:t>
        </w:r>
        <w:r w:rsidRPr="00D87C79">
          <w:rPr>
            <w:rStyle w:val="Hyperlink"/>
          </w:rPr>
          <w:t>ild-poverty</w:t>
        </w:r>
      </w:hyperlink>
      <w:r>
        <w:t xml:space="preserve"> accessed on 17 may </w:t>
      </w:r>
      <w:proofErr w:type="gramStart"/>
      <w:r>
        <w:t>2023</w:t>
      </w:r>
      <w:proofErr w:type="gramEnd"/>
      <w:r>
        <w:t xml:space="preserve"> </w:t>
      </w:r>
    </w:p>
    <w:p w14:paraId="38D055AA" w14:textId="77777777" w:rsidR="00E65E6A" w:rsidRDefault="00E65E6A" w:rsidP="00E65E6A"/>
    <w:p w14:paraId="69F41F1B" w14:textId="0AA3EDCA" w:rsidR="00E65E6A" w:rsidRDefault="00E65E6A" w:rsidP="00E65E6A">
      <w:r>
        <w:t xml:space="preserve">Simply Psychology (2023) </w:t>
      </w:r>
      <w:proofErr w:type="spellStart"/>
      <w:r>
        <w:t>Maslows</w:t>
      </w:r>
      <w:proofErr w:type="spellEnd"/>
      <w:r>
        <w:t xml:space="preserve"> Hierarchy of needs available at: </w:t>
      </w:r>
      <w:hyperlink r:id="rId11" w:history="1">
        <w:r w:rsidRPr="00D87C79">
          <w:rPr>
            <w:rStyle w:val="Hyperlink"/>
          </w:rPr>
          <w:t>https://www.sim</w:t>
        </w:r>
        <w:r w:rsidRPr="00D87C79">
          <w:rPr>
            <w:rStyle w:val="Hyperlink"/>
          </w:rPr>
          <w:t>p</w:t>
        </w:r>
        <w:r w:rsidRPr="00D87C79">
          <w:rPr>
            <w:rStyle w:val="Hyperlink"/>
          </w:rPr>
          <w:t>lypsychology.org/maslow.html</w:t>
        </w:r>
      </w:hyperlink>
      <w:r>
        <w:t xml:space="preserve"> Accessed on: 19 may </w:t>
      </w:r>
      <w:proofErr w:type="gramStart"/>
      <w:r>
        <w:t>2023</w:t>
      </w:r>
      <w:proofErr w:type="gramEnd"/>
      <w:r>
        <w:t xml:space="preserve"> </w:t>
      </w:r>
    </w:p>
    <w:p w14:paraId="7B993B90" w14:textId="555A4B57" w:rsidR="00E65E6A" w:rsidRDefault="00E65E6A" w:rsidP="00E65E6A"/>
    <w:p w14:paraId="4683E9A3" w14:textId="346C0FBB" w:rsidR="00E65E6A" w:rsidRDefault="00E65E6A" w:rsidP="00E65E6A"/>
    <w:p w14:paraId="280541D5" w14:textId="77777777" w:rsidR="00E65E6A" w:rsidRDefault="00E65E6A" w:rsidP="00E65E6A"/>
    <w:p w14:paraId="62588818" w14:textId="552BEDF0" w:rsidR="002E1D45" w:rsidRDefault="002E1D45" w:rsidP="002E1D45"/>
    <w:p w14:paraId="7FAA7096" w14:textId="77777777" w:rsidR="002E1D45" w:rsidRPr="002E1D45" w:rsidRDefault="002E1D45" w:rsidP="002E1D45"/>
    <w:sectPr w:rsidR="002E1D45" w:rsidRPr="002E1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2C4CD8"/>
    <w:multiLevelType w:val="hybridMultilevel"/>
    <w:tmpl w:val="AEE2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590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2D1"/>
    <w:rsid w:val="00065A48"/>
    <w:rsid w:val="00105F9E"/>
    <w:rsid w:val="00127913"/>
    <w:rsid w:val="001E3211"/>
    <w:rsid w:val="002422D1"/>
    <w:rsid w:val="002E1D45"/>
    <w:rsid w:val="0076495E"/>
    <w:rsid w:val="007D0267"/>
    <w:rsid w:val="007D3CF0"/>
    <w:rsid w:val="00857DCC"/>
    <w:rsid w:val="00AE3ABA"/>
    <w:rsid w:val="00D14957"/>
    <w:rsid w:val="00E13746"/>
    <w:rsid w:val="00E65E6A"/>
    <w:rsid w:val="00FE7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E2816B"/>
  <w15:chartTrackingRefBased/>
  <w15:docId w15:val="{41F6683C-7CE0-9C4D-A364-1D5E7392F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1D45"/>
    <w:rPr>
      <w:color w:val="0563C1" w:themeColor="hyperlink"/>
      <w:u w:val="single"/>
    </w:rPr>
  </w:style>
  <w:style w:type="character" w:styleId="UnresolvedMention">
    <w:name w:val="Unresolved Mention"/>
    <w:basedOn w:val="DefaultParagraphFont"/>
    <w:uiPriority w:val="99"/>
    <w:semiHidden/>
    <w:unhideWhenUsed/>
    <w:rsid w:val="002E1D45"/>
    <w:rPr>
      <w:color w:val="605E5C"/>
      <w:shd w:val="clear" w:color="auto" w:fill="E1DFDD"/>
    </w:rPr>
  </w:style>
  <w:style w:type="character" w:styleId="FollowedHyperlink">
    <w:name w:val="FollowedHyperlink"/>
    <w:basedOn w:val="DefaultParagraphFont"/>
    <w:uiPriority w:val="99"/>
    <w:semiHidden/>
    <w:unhideWhenUsed/>
    <w:rsid w:val="002E1D45"/>
    <w:rPr>
      <w:color w:val="954F72" w:themeColor="followedHyperlink"/>
      <w:u w:val="single"/>
    </w:rPr>
  </w:style>
  <w:style w:type="paragraph" w:styleId="ListParagraph">
    <w:name w:val="List Paragraph"/>
    <w:basedOn w:val="Normal"/>
    <w:uiPriority w:val="34"/>
    <w:qFormat/>
    <w:rsid w:val="002E1D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equality-act-2010-guidan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ihr.org.uk/get-informed/what-is-the-human-rights-ac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llfie.org.uk/definitions/what-is-inclusive-education/#:~:text=Inclusive%20education%20&#8211;%20also%20called%20inclusion,mainstream%20schools%2C%20colleges%20and%20universities" TargetMode="External"/><Relationship Id="rId11" Type="http://schemas.openxmlformats.org/officeDocument/2006/relationships/hyperlink" Target="https://www.simplypsychology.org/maslow.html" TargetMode="External"/><Relationship Id="rId5" Type="http://schemas.openxmlformats.org/officeDocument/2006/relationships/hyperlink" Target="https://www.bigissue.com/news/social-justice/child-poverty-uk-definitions-details-causes-" TargetMode="External"/><Relationship Id="rId10" Type="http://schemas.openxmlformats.org/officeDocument/2006/relationships/hyperlink" Target="https://cpag.org.uk/child-poverty" TargetMode="External"/><Relationship Id="rId4" Type="http://schemas.openxmlformats.org/officeDocument/2006/relationships/webSettings" Target="webSettings.xml"/><Relationship Id="rId9" Type="http://schemas.openxmlformats.org/officeDocument/2006/relationships/hyperlink" Target="https://blogs.ibo.org/2019/09/02/removing-barriers-to-learning-ways-to-promote-inclusion-in-your-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3</Pages>
  <Words>781</Words>
  <Characters>4457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James</dc:creator>
  <cp:keywords/>
  <dc:description/>
  <cp:lastModifiedBy>JeSSica James</cp:lastModifiedBy>
  <cp:revision>1</cp:revision>
  <dcterms:created xsi:type="dcterms:W3CDTF">2023-05-22T18:34:00Z</dcterms:created>
  <dcterms:modified xsi:type="dcterms:W3CDTF">2023-05-22T20:43:00Z</dcterms:modified>
</cp:coreProperties>
</file>