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ackground w:color="FFFFFF" w:themeColor="background1"/>
  <w:body>
    <w:p w:rsidR="70332C91" w:rsidP="01E09F9B" w:rsidRDefault="70332C91" w14:paraId="338FE614" w14:textId="5DCEAF17">
      <w:pPr>
        <w:pStyle w:val="Normal"/>
        <w:spacing w:line="360" w:lineRule="auto"/>
        <w:jc w:val="both"/>
        <w:rPr>
          <w:rFonts w:ascii="Arial" w:hAnsi="Arial" w:eastAsia="Arial" w:cs="Arial"/>
          <w:b w:val="0"/>
          <w:bCs w:val="0"/>
          <w:noProof w:val="0"/>
          <w:sz w:val="22"/>
          <w:szCs w:val="22"/>
          <w:lang w:val="en-US"/>
        </w:rPr>
      </w:pPr>
      <w:r w:rsidRPr="0B2E09E9" w:rsidR="70332C91">
        <w:rPr>
          <w:rFonts w:ascii="Arial" w:hAnsi="Arial" w:eastAsia="Arial" w:cs="Arial"/>
          <w:b w:val="0"/>
          <w:bCs w:val="0"/>
          <w:noProof w:val="0"/>
          <w:sz w:val="22"/>
          <w:szCs w:val="22"/>
          <w:lang w:val="en-US"/>
        </w:rPr>
        <w:t>Nisha Sharma 2018069</w:t>
      </w:r>
    </w:p>
    <w:p w:rsidR="70332C91" w:rsidP="01E09F9B" w:rsidRDefault="70332C91" w14:paraId="3895A1D1" w14:textId="2DC92BE3">
      <w:pPr>
        <w:pStyle w:val="Normal"/>
        <w:spacing w:line="360" w:lineRule="auto"/>
        <w:jc w:val="both"/>
        <w:rPr>
          <w:rFonts w:ascii="Arial" w:hAnsi="Arial" w:eastAsia="Arial" w:cs="Arial"/>
          <w:b w:val="0"/>
          <w:bCs w:val="0"/>
          <w:noProof w:val="0"/>
          <w:sz w:val="22"/>
          <w:szCs w:val="22"/>
          <w:lang w:val="en-US"/>
        </w:rPr>
      </w:pPr>
      <w:r w:rsidRPr="0B2E09E9" w:rsidR="70332C91">
        <w:rPr>
          <w:rFonts w:ascii="Arial" w:hAnsi="Arial" w:eastAsia="Arial" w:cs="Arial"/>
          <w:b w:val="0"/>
          <w:bCs w:val="0"/>
          <w:noProof w:val="0"/>
          <w:sz w:val="22"/>
          <w:szCs w:val="22"/>
          <w:lang w:val="en-US"/>
        </w:rPr>
        <w:t>Gillian Weaver</w:t>
      </w:r>
    </w:p>
    <w:p w:rsidR="52B13DE2" w:rsidP="01E09F9B" w:rsidRDefault="52B13DE2" w14:paraId="0CCC048B" w14:textId="104DEF03">
      <w:pPr>
        <w:pStyle w:val="Normal"/>
        <w:spacing w:line="360" w:lineRule="auto"/>
        <w:jc w:val="both"/>
        <w:rPr>
          <w:rFonts w:ascii="Arial" w:hAnsi="Arial" w:eastAsia="Arial" w:cs="Arial"/>
          <w:b w:val="0"/>
          <w:bCs w:val="0"/>
          <w:noProof w:val="0"/>
          <w:sz w:val="22"/>
          <w:szCs w:val="22"/>
          <w:lang w:val="en-US"/>
        </w:rPr>
      </w:pPr>
      <w:r w:rsidRPr="0B2E09E9" w:rsidR="52B13DE2">
        <w:rPr>
          <w:rFonts w:ascii="Arial" w:hAnsi="Arial" w:eastAsia="Arial" w:cs="Arial"/>
          <w:b w:val="0"/>
          <w:bCs w:val="0"/>
          <w:noProof w:val="0"/>
          <w:sz w:val="22"/>
          <w:szCs w:val="22"/>
          <w:lang w:val="en-US"/>
        </w:rPr>
        <w:t>BMHP6021_BIRM</w:t>
      </w:r>
    </w:p>
    <w:p w:rsidR="3C5DFC1B" w:rsidP="01E09F9B" w:rsidRDefault="3C5DFC1B" w14:paraId="7DC173C6" w14:textId="013B97B4">
      <w:pPr>
        <w:pStyle w:val="Normal"/>
        <w:spacing w:line="360" w:lineRule="auto"/>
        <w:jc w:val="both"/>
        <w:rPr>
          <w:rFonts w:ascii="Arial" w:hAnsi="Arial" w:eastAsia="Arial" w:cs="Arial"/>
          <w:b w:val="0"/>
          <w:bCs w:val="0"/>
          <w:noProof w:val="0"/>
          <w:sz w:val="22"/>
          <w:szCs w:val="22"/>
          <w:lang w:val="en-US"/>
        </w:rPr>
      </w:pPr>
      <w:r w:rsidRPr="0B2E09E9" w:rsidR="3C5DFC1B">
        <w:rPr>
          <w:rFonts w:ascii="Arial" w:hAnsi="Arial" w:eastAsia="Arial" w:cs="Arial"/>
          <w:b w:val="0"/>
          <w:bCs w:val="0"/>
          <w:noProof w:val="0"/>
          <w:sz w:val="22"/>
          <w:szCs w:val="22"/>
          <w:lang w:val="en-US"/>
        </w:rPr>
        <w:t>Health, Wellbeing and Sustainable Development</w:t>
      </w:r>
    </w:p>
    <w:p w:rsidR="21EF8920" w:rsidP="0E22662D" w:rsidRDefault="21EF8920" w14:paraId="660084FA" w14:textId="27D6B5AC">
      <w:pPr>
        <w:pStyle w:val="Normal"/>
        <w:rPr>
          <w:b w:val="0"/>
          <w:bCs w:val="0"/>
          <w:noProof w:val="0"/>
          <w:lang w:val="en-US"/>
        </w:rPr>
      </w:pPr>
    </w:p>
    <w:p w:rsidR="21EF8920" w:rsidP="0E22662D" w:rsidRDefault="21EF8920" w14:paraId="693A74E9" w14:textId="569B718F">
      <w:pPr>
        <w:pStyle w:val="Normal"/>
        <w:rPr>
          <w:b w:val="0"/>
          <w:bCs w:val="0"/>
          <w:noProof w:val="0"/>
          <w:lang w:val="en-US"/>
        </w:rPr>
      </w:pPr>
    </w:p>
    <w:p w:rsidR="21EF8920" w:rsidP="0E22662D" w:rsidRDefault="21EF8920" w14:paraId="3D75FE6D" w14:textId="13044D26">
      <w:pPr>
        <w:pStyle w:val="Normal"/>
        <w:rPr>
          <w:b w:val="0"/>
          <w:bCs w:val="0"/>
          <w:noProof w:val="0"/>
          <w:lang w:val="en-US"/>
        </w:rPr>
      </w:pPr>
    </w:p>
    <w:p w:rsidR="21EF8920" w:rsidP="0E22662D" w:rsidRDefault="21EF8920" w14:paraId="7B85AAF6" w14:textId="5F7596A7">
      <w:pPr>
        <w:pStyle w:val="Normal"/>
        <w:rPr>
          <w:b w:val="0"/>
          <w:bCs w:val="0"/>
          <w:noProof w:val="0"/>
          <w:lang w:val="en-US"/>
        </w:rPr>
      </w:pPr>
    </w:p>
    <w:p w:rsidR="21EF8920" w:rsidP="0E22662D" w:rsidRDefault="21EF8920" w14:paraId="7F81834E" w14:textId="4D342E2A">
      <w:pPr>
        <w:pStyle w:val="Normal"/>
        <w:rPr>
          <w:b w:val="0"/>
          <w:bCs w:val="0"/>
          <w:noProof w:val="0"/>
          <w:lang w:val="en-US"/>
        </w:rPr>
      </w:pPr>
    </w:p>
    <w:p w:rsidR="21EF8920" w:rsidP="0E22662D" w:rsidRDefault="21EF8920" w14:paraId="59FE506B" w14:textId="067E9064">
      <w:pPr>
        <w:pStyle w:val="Normal"/>
        <w:rPr>
          <w:b w:val="0"/>
          <w:bCs w:val="0"/>
          <w:noProof w:val="0"/>
          <w:lang w:val="en-US"/>
        </w:rPr>
      </w:pPr>
    </w:p>
    <w:p w:rsidR="21EF8920" w:rsidP="0E22662D" w:rsidRDefault="21EF8920" w14:paraId="6243C230" w14:textId="07A23C28">
      <w:pPr>
        <w:pStyle w:val="Normal"/>
        <w:rPr>
          <w:b w:val="0"/>
          <w:bCs w:val="0"/>
          <w:noProof w:val="0"/>
          <w:lang w:val="en-US"/>
        </w:rPr>
      </w:pPr>
    </w:p>
    <w:p w:rsidR="21EF8920" w:rsidP="0E22662D" w:rsidRDefault="21EF8920" w14:paraId="66B31C67" w14:textId="7FFAD82A">
      <w:pPr>
        <w:pStyle w:val="Normal"/>
        <w:rPr>
          <w:b w:val="0"/>
          <w:bCs w:val="0"/>
          <w:noProof w:val="0"/>
          <w:lang w:val="en-US"/>
        </w:rPr>
      </w:pPr>
    </w:p>
    <w:p w:rsidR="21EF8920" w:rsidP="0E22662D" w:rsidRDefault="21EF8920" w14:paraId="3F9F0D2D" w14:textId="09BE7E46">
      <w:pPr>
        <w:pStyle w:val="Normal"/>
        <w:rPr>
          <w:b w:val="0"/>
          <w:bCs w:val="0"/>
          <w:noProof w:val="0"/>
          <w:lang w:val="en-US"/>
        </w:rPr>
      </w:pPr>
    </w:p>
    <w:p w:rsidR="21EF8920" w:rsidP="0E22662D" w:rsidRDefault="21EF8920" w14:paraId="0DDD6089" w14:textId="6458334D">
      <w:pPr>
        <w:pStyle w:val="Normal"/>
        <w:rPr>
          <w:b w:val="0"/>
          <w:bCs w:val="0"/>
          <w:noProof w:val="0"/>
          <w:lang w:val="en-US"/>
        </w:rPr>
      </w:pPr>
    </w:p>
    <w:p w:rsidR="21EF8920" w:rsidP="0E22662D" w:rsidRDefault="21EF8920" w14:paraId="4DABC60C" w14:textId="10641AC2">
      <w:pPr>
        <w:pStyle w:val="Normal"/>
        <w:rPr>
          <w:b w:val="0"/>
          <w:bCs w:val="0"/>
          <w:noProof w:val="0"/>
          <w:lang w:val="en-US"/>
        </w:rPr>
      </w:pPr>
    </w:p>
    <w:p w:rsidR="71318DB7" w:rsidP="0E22662D" w:rsidRDefault="71318DB7" w14:paraId="104484C6" w14:textId="67DC611A">
      <w:pPr>
        <w:pStyle w:val="Normal"/>
        <w:rPr>
          <w:b w:val="0"/>
          <w:bCs w:val="0"/>
          <w:noProof w:val="0"/>
          <w:lang w:val="en-US"/>
        </w:rPr>
      </w:pPr>
    </w:p>
    <w:p w:rsidR="71318DB7" w:rsidP="0E22662D" w:rsidRDefault="71318DB7" w14:paraId="03294C5D" w14:textId="649D5D27">
      <w:pPr>
        <w:pStyle w:val="Normal"/>
        <w:rPr>
          <w:b w:val="0"/>
          <w:bCs w:val="0"/>
          <w:noProof w:val="0"/>
          <w:lang w:val="en-US"/>
        </w:rPr>
      </w:pPr>
    </w:p>
    <w:p w:rsidR="71318DB7" w:rsidP="0E22662D" w:rsidRDefault="71318DB7" w14:paraId="3873E2DB" w14:textId="67428838">
      <w:pPr>
        <w:pStyle w:val="Normal"/>
        <w:rPr>
          <w:b w:val="0"/>
          <w:bCs w:val="0"/>
          <w:noProof w:val="0"/>
          <w:lang w:val="en-US"/>
        </w:rPr>
      </w:pPr>
    </w:p>
    <w:p w:rsidR="71318DB7" w:rsidP="0E22662D" w:rsidRDefault="71318DB7" w14:paraId="1F7B2A02" w14:textId="5F436F26">
      <w:pPr>
        <w:pStyle w:val="Normal"/>
        <w:rPr>
          <w:b w:val="0"/>
          <w:bCs w:val="0"/>
          <w:noProof w:val="0"/>
          <w:lang w:val="en-US"/>
        </w:rPr>
      </w:pPr>
    </w:p>
    <w:p w:rsidR="71318DB7" w:rsidP="0E22662D" w:rsidRDefault="71318DB7" w14:paraId="3BA84B31" w14:textId="3680B671">
      <w:pPr>
        <w:pStyle w:val="Normal"/>
        <w:rPr>
          <w:b w:val="0"/>
          <w:bCs w:val="0"/>
          <w:noProof w:val="0"/>
          <w:lang w:val="en-US"/>
        </w:rPr>
      </w:pPr>
    </w:p>
    <w:p w:rsidR="71318DB7" w:rsidP="0E22662D" w:rsidRDefault="71318DB7" w14:paraId="6A142159" w14:textId="696FB8E6">
      <w:pPr>
        <w:pStyle w:val="Normal"/>
        <w:rPr>
          <w:b w:val="0"/>
          <w:bCs w:val="0"/>
          <w:noProof w:val="0"/>
          <w:lang w:val="en-US"/>
        </w:rPr>
      </w:pPr>
    </w:p>
    <w:p w:rsidR="0E22662D" w:rsidP="0E22662D" w:rsidRDefault="0E22662D" w14:paraId="09B5FC4F" w14:textId="436AFDD9">
      <w:pPr>
        <w:pStyle w:val="Normal"/>
        <w:rPr>
          <w:b w:val="0"/>
          <w:bCs w:val="0"/>
          <w:noProof w:val="0"/>
          <w:lang w:val="en-US"/>
        </w:rPr>
      </w:pPr>
    </w:p>
    <w:p w:rsidR="0E22662D" w:rsidP="0E22662D" w:rsidRDefault="0E22662D" w14:paraId="2F69F2A7" w14:textId="59423BDE">
      <w:pPr>
        <w:pStyle w:val="Normal"/>
        <w:rPr>
          <w:b w:val="0"/>
          <w:bCs w:val="0"/>
          <w:noProof w:val="0"/>
          <w:lang w:val="en-US"/>
        </w:rPr>
      </w:pPr>
    </w:p>
    <w:p w:rsidR="71318DB7" w:rsidP="0B2E09E9" w:rsidRDefault="71318DB7" w14:paraId="60CF1B7E" w14:textId="036D7455">
      <w:pPr>
        <w:pStyle w:val="Normal"/>
        <w:rPr>
          <w:rFonts w:ascii="Arial" w:hAnsi="Arial" w:eastAsia="Arial" w:cs="Arial"/>
          <w:b w:val="0"/>
          <w:bCs w:val="0"/>
          <w:noProof w:val="0"/>
          <w:sz w:val="40"/>
          <w:szCs w:val="40"/>
          <w:lang w:val="en-US"/>
        </w:rPr>
      </w:pPr>
      <w:r w:rsidRPr="0B2E09E9" w:rsidR="6DFC3BA1">
        <w:rPr>
          <w:rFonts w:ascii="Arial" w:hAnsi="Arial" w:eastAsia="Arial" w:cs="Arial"/>
          <w:b w:val="0"/>
          <w:bCs w:val="0"/>
          <w:noProof w:val="0"/>
          <w:sz w:val="30"/>
          <w:szCs w:val="30"/>
          <w:lang w:val="en-US"/>
        </w:rPr>
        <w:t xml:space="preserve">                                                 </w:t>
      </w:r>
    </w:p>
    <w:p w:rsidR="71318DB7" w:rsidP="0B2E09E9" w:rsidRDefault="71318DB7" w14:paraId="0C3EA57C" w14:textId="49F1338D">
      <w:pPr>
        <w:pStyle w:val="Normal"/>
        <w:jc w:val="both"/>
        <w:rPr>
          <w:rFonts w:ascii="Arial" w:hAnsi="Arial" w:eastAsia="Arial" w:cs="Arial"/>
          <w:b w:val="1"/>
          <w:bCs w:val="1"/>
          <w:noProof w:val="0"/>
          <w:sz w:val="22"/>
          <w:szCs w:val="22"/>
          <w:lang w:val="en-US"/>
        </w:rPr>
      </w:pPr>
      <w:r w:rsidRPr="0B2E09E9" w:rsidR="71318DB7">
        <w:rPr>
          <w:rFonts w:ascii="Arial" w:hAnsi="Arial" w:eastAsia="Arial" w:cs="Arial"/>
          <w:b w:val="1"/>
          <w:bCs w:val="1"/>
          <w:noProof w:val="0"/>
          <w:sz w:val="22"/>
          <w:szCs w:val="22"/>
          <w:lang w:val="en-US"/>
        </w:rPr>
        <w:t>Contents Page</w:t>
      </w:r>
    </w:p>
    <w:p w:rsidR="1EEABE60" w:rsidP="0B2E09E9" w:rsidRDefault="1EEABE60" w14:paraId="6C58300C" w14:textId="224F402E">
      <w:pPr>
        <w:spacing w:before="0" w:beforeAutospacing="off" w:after="160" w:afterAutospacing="off" w:line="360" w:lineRule="auto"/>
        <w:jc w:val="both"/>
      </w:pPr>
      <w:r w:rsidRPr="0B2E09E9" w:rsidR="1EEABE60">
        <w:rPr>
          <w:rFonts w:ascii="Arial Nova" w:hAnsi="Arial Nova" w:eastAsia="Arial Nova" w:cs="Arial Nova"/>
          <w:noProof w:val="0"/>
          <w:sz w:val="22"/>
          <w:szCs w:val="22"/>
          <w:lang w:val="en-US"/>
        </w:rPr>
        <w:t xml:space="preserve">Title Page …......................................................................................................... Pg 1 </w:t>
      </w:r>
    </w:p>
    <w:p w:rsidR="1EEABE60" w:rsidP="0B2E09E9" w:rsidRDefault="1EEABE60" w14:paraId="4A6030BC" w14:textId="7C83B12D">
      <w:pPr>
        <w:spacing w:before="0" w:beforeAutospacing="off" w:after="160" w:afterAutospacing="off" w:line="360" w:lineRule="auto"/>
        <w:jc w:val="both"/>
      </w:pPr>
      <w:r w:rsidRPr="0B2E09E9" w:rsidR="1EEABE60">
        <w:rPr>
          <w:rFonts w:ascii="Arial Nova" w:hAnsi="Arial Nova" w:eastAsia="Arial Nova" w:cs="Arial Nova"/>
          <w:noProof w:val="0"/>
          <w:sz w:val="22"/>
          <w:szCs w:val="22"/>
          <w:lang w:val="en-US"/>
        </w:rPr>
        <w:t>Contents Page …................................................................................................ Pg 2</w:t>
      </w:r>
    </w:p>
    <w:p w:rsidR="1EEABE60" w:rsidP="0B2E09E9" w:rsidRDefault="1EEABE60" w14:paraId="6B09E13F" w14:textId="0E9C9F36">
      <w:pPr>
        <w:spacing w:before="0" w:beforeAutospacing="off" w:after="160" w:afterAutospacing="off" w:line="360" w:lineRule="auto"/>
        <w:jc w:val="both"/>
      </w:pPr>
      <w:r w:rsidRPr="0B2E09E9" w:rsidR="1EEABE60">
        <w:rPr>
          <w:rFonts w:ascii="Arial Nova" w:hAnsi="Arial Nova" w:eastAsia="Arial Nova" w:cs="Arial Nova"/>
          <w:noProof w:val="0"/>
          <w:sz w:val="22"/>
          <w:szCs w:val="22"/>
          <w:lang w:val="en-US"/>
        </w:rPr>
        <w:t>Abstract ............................................................................................................... Pg 3</w:t>
      </w:r>
    </w:p>
    <w:p w:rsidR="1EEABE60" w:rsidP="0B2E09E9" w:rsidRDefault="1EEABE60" w14:paraId="4DD5B21B" w14:textId="7D9D9472">
      <w:pPr>
        <w:spacing w:before="0" w:beforeAutospacing="off" w:after="160" w:afterAutospacing="off" w:line="360" w:lineRule="auto"/>
        <w:jc w:val="both"/>
        <w:rPr>
          <w:rFonts w:ascii="Arial Nova" w:hAnsi="Arial Nova" w:eastAsia="Arial Nova" w:cs="Arial Nova"/>
          <w:noProof w:val="0"/>
          <w:sz w:val="22"/>
          <w:szCs w:val="22"/>
          <w:lang w:val="en-US"/>
        </w:rPr>
      </w:pPr>
      <w:r w:rsidRPr="0B2E09E9" w:rsidR="1EEABE60">
        <w:rPr>
          <w:rFonts w:ascii="Arial Nova" w:hAnsi="Arial Nova" w:eastAsia="Arial Nova" w:cs="Arial Nova"/>
          <w:noProof w:val="0"/>
          <w:sz w:val="22"/>
          <w:szCs w:val="22"/>
          <w:lang w:val="en-US"/>
        </w:rPr>
        <w:t>Introduction ….....................................................................................................</w:t>
      </w:r>
      <w:r w:rsidRPr="0B2E09E9" w:rsidR="182B4683">
        <w:rPr>
          <w:rFonts w:ascii="Arial Nova" w:hAnsi="Arial Nova" w:eastAsia="Arial Nova" w:cs="Arial Nova"/>
          <w:noProof w:val="0"/>
          <w:sz w:val="22"/>
          <w:szCs w:val="22"/>
          <w:lang w:val="en-US"/>
        </w:rPr>
        <w:t xml:space="preserve"> </w:t>
      </w:r>
      <w:r w:rsidRPr="0B2E09E9" w:rsidR="1EEABE60">
        <w:rPr>
          <w:rFonts w:ascii="Arial Nova" w:hAnsi="Arial Nova" w:eastAsia="Arial Nova" w:cs="Arial Nova"/>
          <w:noProof w:val="0"/>
          <w:sz w:val="22"/>
          <w:szCs w:val="22"/>
          <w:lang w:val="en-US"/>
        </w:rPr>
        <w:t>Pg 4</w:t>
      </w:r>
      <w:r w:rsidRPr="0B2E09E9" w:rsidR="4044BA47">
        <w:rPr>
          <w:rFonts w:ascii="Arial Nova" w:hAnsi="Arial Nova" w:eastAsia="Arial Nova" w:cs="Arial Nova"/>
          <w:noProof w:val="0"/>
          <w:sz w:val="22"/>
          <w:szCs w:val="22"/>
          <w:lang w:val="en-US"/>
        </w:rPr>
        <w:t xml:space="preserve"> – Pg 5</w:t>
      </w:r>
    </w:p>
    <w:p w:rsidR="0F99B560" w:rsidP="0B2E09E9" w:rsidRDefault="0F99B560" w14:paraId="5D3C699E" w14:textId="5CD3CFD4">
      <w:pPr>
        <w:spacing w:before="0" w:beforeAutospacing="off" w:after="160" w:afterAutospacing="off" w:line="360" w:lineRule="auto"/>
        <w:jc w:val="both"/>
        <w:rPr>
          <w:rFonts w:ascii="Arial Nova" w:hAnsi="Arial Nova" w:eastAsia="Arial Nova" w:cs="Arial Nova"/>
          <w:noProof w:val="0"/>
          <w:sz w:val="22"/>
          <w:szCs w:val="22"/>
          <w:lang w:val="en-US"/>
        </w:rPr>
      </w:pPr>
      <w:r w:rsidRPr="0B2E09E9" w:rsidR="0F99B560">
        <w:rPr>
          <w:rFonts w:ascii="Arial Nova" w:hAnsi="Arial Nova" w:eastAsia="Arial Nova" w:cs="Arial Nova"/>
          <w:noProof w:val="0"/>
          <w:sz w:val="22"/>
          <w:szCs w:val="22"/>
          <w:lang w:val="en-US"/>
        </w:rPr>
        <w:t>Introduction to Concepts</w:t>
      </w:r>
      <w:r w:rsidRPr="0B2E09E9" w:rsidR="1EEABE60">
        <w:rPr>
          <w:rFonts w:ascii="Arial Nova" w:hAnsi="Arial Nova" w:eastAsia="Arial Nova" w:cs="Arial Nova"/>
          <w:noProof w:val="0"/>
          <w:sz w:val="22"/>
          <w:szCs w:val="22"/>
          <w:lang w:val="en-US"/>
        </w:rPr>
        <w:t>…...............................................................................</w:t>
      </w:r>
      <w:r w:rsidRPr="0B2E09E9" w:rsidR="3A4084C9">
        <w:rPr>
          <w:rFonts w:ascii="Arial Nova" w:hAnsi="Arial Nova" w:eastAsia="Arial Nova" w:cs="Arial Nova"/>
          <w:noProof w:val="0"/>
          <w:sz w:val="22"/>
          <w:szCs w:val="22"/>
          <w:lang w:val="en-US"/>
        </w:rPr>
        <w:t xml:space="preserve"> </w:t>
      </w:r>
      <w:r w:rsidRPr="0B2E09E9" w:rsidR="693DD2B7">
        <w:rPr>
          <w:rFonts w:ascii="Arial Nova" w:hAnsi="Arial Nova" w:eastAsia="Arial Nova" w:cs="Arial Nova"/>
          <w:noProof w:val="0"/>
          <w:sz w:val="22"/>
          <w:szCs w:val="22"/>
          <w:lang w:val="en-US"/>
        </w:rPr>
        <w:t xml:space="preserve">Pg </w:t>
      </w:r>
      <w:r w:rsidRPr="0B2E09E9" w:rsidR="7C41A2F5">
        <w:rPr>
          <w:rFonts w:ascii="Arial Nova" w:hAnsi="Arial Nova" w:eastAsia="Arial Nova" w:cs="Arial Nova"/>
          <w:noProof w:val="0"/>
          <w:sz w:val="22"/>
          <w:szCs w:val="22"/>
          <w:lang w:val="en-US"/>
        </w:rPr>
        <w:t>6</w:t>
      </w:r>
      <w:r w:rsidRPr="0B2E09E9" w:rsidR="693DD2B7">
        <w:rPr>
          <w:rFonts w:ascii="Arial Nova" w:hAnsi="Arial Nova" w:eastAsia="Arial Nova" w:cs="Arial Nova"/>
          <w:noProof w:val="0"/>
          <w:sz w:val="22"/>
          <w:szCs w:val="22"/>
          <w:lang w:val="en-US"/>
        </w:rPr>
        <w:t xml:space="preserve"> – Pg </w:t>
      </w:r>
      <w:r w:rsidRPr="0B2E09E9" w:rsidR="347FF1C3">
        <w:rPr>
          <w:rFonts w:ascii="Arial Nova" w:hAnsi="Arial Nova" w:eastAsia="Arial Nova" w:cs="Arial Nova"/>
          <w:noProof w:val="0"/>
          <w:sz w:val="22"/>
          <w:szCs w:val="22"/>
          <w:lang w:val="en-US"/>
        </w:rPr>
        <w:t>10</w:t>
      </w:r>
    </w:p>
    <w:p w:rsidR="20C3E062" w:rsidP="0B2E09E9" w:rsidRDefault="20C3E062" w14:paraId="32B22E39" w14:textId="482FA269">
      <w:pPr>
        <w:spacing w:before="0" w:beforeAutospacing="off" w:after="160" w:afterAutospacing="off" w:line="360" w:lineRule="auto"/>
        <w:jc w:val="both"/>
        <w:rPr>
          <w:rFonts w:ascii="Arial Nova" w:hAnsi="Arial Nova" w:eastAsia="Arial Nova" w:cs="Arial Nova"/>
          <w:noProof w:val="0"/>
          <w:sz w:val="22"/>
          <w:szCs w:val="22"/>
          <w:lang w:val="en-US"/>
        </w:rPr>
      </w:pPr>
      <w:r w:rsidRPr="0B2E09E9" w:rsidR="20C3E062">
        <w:rPr>
          <w:rFonts w:ascii="Arial" w:hAnsi="Arial" w:eastAsia="Arial" w:cs="Arial"/>
          <w:b w:val="0"/>
          <w:bCs w:val="0"/>
          <w:noProof w:val="0"/>
          <w:sz w:val="22"/>
          <w:szCs w:val="22"/>
          <w:lang w:val="en-US"/>
        </w:rPr>
        <w:t>Goal A: SDG 3 Good Health &amp; Wellbeing</w:t>
      </w:r>
      <w:r w:rsidRPr="0B2E09E9" w:rsidR="067CE95F">
        <w:rPr>
          <w:rFonts w:ascii="Arial" w:hAnsi="Arial" w:eastAsia="Arial" w:cs="Arial"/>
          <w:b w:val="0"/>
          <w:bCs w:val="0"/>
          <w:noProof w:val="0"/>
          <w:sz w:val="22"/>
          <w:szCs w:val="22"/>
          <w:lang w:val="en-US"/>
        </w:rPr>
        <w:t>..</w:t>
      </w:r>
      <w:r w:rsidRPr="0B2E09E9" w:rsidR="1EEABE60">
        <w:rPr>
          <w:rFonts w:ascii="Arial Nova" w:hAnsi="Arial Nova" w:eastAsia="Arial Nova" w:cs="Arial Nova"/>
          <w:noProof w:val="0"/>
          <w:sz w:val="22"/>
          <w:szCs w:val="22"/>
          <w:lang w:val="en-US"/>
        </w:rPr>
        <w:t>...................................................</w:t>
      </w:r>
      <w:r w:rsidRPr="0B2E09E9" w:rsidR="410EB505">
        <w:rPr>
          <w:rFonts w:ascii="Arial Nova" w:hAnsi="Arial Nova" w:eastAsia="Arial Nova" w:cs="Arial Nova"/>
          <w:noProof w:val="0"/>
          <w:sz w:val="22"/>
          <w:szCs w:val="22"/>
          <w:lang w:val="en-US"/>
        </w:rPr>
        <w:t xml:space="preserve">. </w:t>
      </w:r>
      <w:r w:rsidRPr="0B2E09E9" w:rsidR="1EEABE60">
        <w:rPr>
          <w:rFonts w:ascii="Arial Nova" w:hAnsi="Arial Nova" w:eastAsia="Arial Nova" w:cs="Arial Nova"/>
          <w:noProof w:val="0"/>
          <w:sz w:val="22"/>
          <w:szCs w:val="22"/>
          <w:lang w:val="en-US"/>
        </w:rPr>
        <w:t>Pg</w:t>
      </w:r>
      <w:r w:rsidRPr="0B2E09E9" w:rsidR="4E3E9A91">
        <w:rPr>
          <w:rFonts w:ascii="Arial Nova" w:hAnsi="Arial Nova" w:eastAsia="Arial Nova" w:cs="Arial Nova"/>
          <w:noProof w:val="0"/>
          <w:sz w:val="22"/>
          <w:szCs w:val="22"/>
          <w:lang w:val="en-US"/>
        </w:rPr>
        <w:t xml:space="preserve"> 1</w:t>
      </w:r>
      <w:r w:rsidRPr="0B2E09E9" w:rsidR="472F82CD">
        <w:rPr>
          <w:rFonts w:ascii="Arial Nova" w:hAnsi="Arial Nova" w:eastAsia="Arial Nova" w:cs="Arial Nova"/>
          <w:noProof w:val="0"/>
          <w:sz w:val="22"/>
          <w:szCs w:val="22"/>
          <w:lang w:val="en-US"/>
        </w:rPr>
        <w:t>1</w:t>
      </w:r>
      <w:r w:rsidRPr="0B2E09E9" w:rsidR="4E3E9A91">
        <w:rPr>
          <w:rFonts w:ascii="Arial Nova" w:hAnsi="Arial Nova" w:eastAsia="Arial Nova" w:cs="Arial Nova"/>
          <w:noProof w:val="0"/>
          <w:sz w:val="22"/>
          <w:szCs w:val="22"/>
          <w:lang w:val="en-US"/>
        </w:rPr>
        <w:t xml:space="preserve"> – Pg </w:t>
      </w:r>
      <w:r w:rsidRPr="0B2E09E9" w:rsidR="0CE37FC3">
        <w:rPr>
          <w:rFonts w:ascii="Arial Nova" w:hAnsi="Arial Nova" w:eastAsia="Arial Nova" w:cs="Arial Nova"/>
          <w:noProof w:val="0"/>
          <w:sz w:val="22"/>
          <w:szCs w:val="22"/>
          <w:lang w:val="en-US"/>
        </w:rPr>
        <w:t>1</w:t>
      </w:r>
      <w:r w:rsidRPr="0B2E09E9" w:rsidR="7F6DD19A">
        <w:rPr>
          <w:rFonts w:ascii="Arial Nova" w:hAnsi="Arial Nova" w:eastAsia="Arial Nova" w:cs="Arial Nova"/>
          <w:noProof w:val="0"/>
          <w:sz w:val="22"/>
          <w:szCs w:val="22"/>
          <w:lang w:val="en-US"/>
        </w:rPr>
        <w:t>4</w:t>
      </w:r>
    </w:p>
    <w:p w:rsidR="0CE37FC3" w:rsidP="0B2E09E9" w:rsidRDefault="0CE37FC3" w14:paraId="5937ED42" w14:textId="67D32812">
      <w:pPr>
        <w:pStyle w:val="Normal"/>
        <w:spacing w:before="0" w:beforeAutospacing="off" w:after="160" w:afterAutospacing="off" w:line="360" w:lineRule="auto"/>
        <w:jc w:val="both"/>
        <w:rPr>
          <w:rFonts w:ascii="Arial Nova" w:hAnsi="Arial Nova" w:eastAsia="Arial Nova" w:cs="Arial Nova"/>
          <w:noProof w:val="0"/>
          <w:sz w:val="22"/>
          <w:szCs w:val="22"/>
          <w:lang w:val="en-US"/>
        </w:rPr>
      </w:pPr>
      <w:r w:rsidRPr="0B2E09E9" w:rsidR="0CE37FC3">
        <w:rPr>
          <w:rFonts w:ascii="Arial Nova" w:hAnsi="Arial Nova" w:eastAsia="Arial Nova" w:cs="Arial Nova"/>
          <w:noProof w:val="0"/>
          <w:sz w:val="22"/>
          <w:szCs w:val="22"/>
          <w:lang w:val="en-US"/>
        </w:rPr>
        <w:t>Goal</w:t>
      </w:r>
      <w:r w:rsidRPr="0B2E09E9" w:rsidR="5CB28FF6">
        <w:rPr>
          <w:rFonts w:ascii="Arial Nova" w:hAnsi="Arial Nova" w:eastAsia="Arial Nova" w:cs="Arial Nova"/>
          <w:noProof w:val="0"/>
          <w:sz w:val="22"/>
          <w:szCs w:val="22"/>
          <w:lang w:val="en-US"/>
        </w:rPr>
        <w:t xml:space="preserve"> B</w:t>
      </w:r>
      <w:r w:rsidRPr="0B2E09E9" w:rsidR="0CE37FC3">
        <w:rPr>
          <w:rFonts w:ascii="Arial Nova" w:hAnsi="Arial Nova" w:eastAsia="Arial Nova" w:cs="Arial Nova"/>
          <w:noProof w:val="0"/>
          <w:sz w:val="22"/>
          <w:szCs w:val="22"/>
          <w:lang w:val="en-US"/>
        </w:rPr>
        <w:t>:</w:t>
      </w:r>
      <w:r w:rsidRPr="0B2E09E9" w:rsidR="0CE37FC3">
        <w:rPr>
          <w:rFonts w:ascii="Arial Nova" w:hAnsi="Arial Nova" w:eastAsia="Arial Nova" w:cs="Arial Nova"/>
          <w:noProof w:val="0"/>
          <w:sz w:val="22"/>
          <w:szCs w:val="22"/>
          <w:lang w:val="en-US"/>
        </w:rPr>
        <w:t xml:space="preserve"> SDG 9 </w:t>
      </w:r>
      <w:r w:rsidRPr="0B2E09E9" w:rsidR="0CE37FC3">
        <w:rPr>
          <w:rFonts w:ascii="Arial" w:hAnsi="Arial" w:eastAsia="Arial" w:cs="Arial"/>
          <w:noProof w:val="0"/>
          <w:sz w:val="22"/>
          <w:szCs w:val="22"/>
          <w:lang w:val="en-US"/>
        </w:rPr>
        <w:t>Industry, Innovation, and Infrastructure</w:t>
      </w:r>
      <w:r w:rsidRPr="0B2E09E9" w:rsidR="0CE37FC3">
        <w:rPr>
          <w:rFonts w:ascii="Arial Nova" w:hAnsi="Arial Nova" w:eastAsia="Arial Nova" w:cs="Arial Nova"/>
          <w:noProof w:val="0"/>
          <w:sz w:val="22"/>
          <w:szCs w:val="22"/>
          <w:lang w:val="en-US"/>
        </w:rPr>
        <w:t xml:space="preserve"> </w:t>
      </w:r>
      <w:r w:rsidRPr="0B2E09E9" w:rsidR="1EEABE60">
        <w:rPr>
          <w:rFonts w:ascii="Arial Nova" w:hAnsi="Arial Nova" w:eastAsia="Arial Nova" w:cs="Arial Nova"/>
          <w:noProof w:val="0"/>
          <w:sz w:val="22"/>
          <w:szCs w:val="22"/>
          <w:lang w:val="en-US"/>
        </w:rPr>
        <w:t>...............................</w:t>
      </w:r>
      <w:r w:rsidRPr="0B2E09E9" w:rsidR="21BE0B8C">
        <w:rPr>
          <w:rFonts w:ascii="Arial Nova" w:hAnsi="Arial Nova" w:eastAsia="Arial Nova" w:cs="Arial Nova"/>
          <w:noProof w:val="0"/>
          <w:sz w:val="22"/>
          <w:szCs w:val="22"/>
          <w:lang w:val="en-US"/>
        </w:rPr>
        <w:t xml:space="preserve"> </w:t>
      </w:r>
      <w:r w:rsidRPr="0B2E09E9" w:rsidR="1EEABE60">
        <w:rPr>
          <w:rFonts w:ascii="Arial Nova" w:hAnsi="Arial Nova" w:eastAsia="Arial Nova" w:cs="Arial Nova"/>
          <w:noProof w:val="0"/>
          <w:sz w:val="22"/>
          <w:szCs w:val="22"/>
          <w:lang w:val="en-US"/>
        </w:rPr>
        <w:t xml:space="preserve">Pg </w:t>
      </w:r>
      <w:r w:rsidRPr="0B2E09E9" w:rsidR="484DFD35">
        <w:rPr>
          <w:rFonts w:ascii="Arial Nova" w:hAnsi="Arial Nova" w:eastAsia="Arial Nova" w:cs="Arial Nova"/>
          <w:noProof w:val="0"/>
          <w:sz w:val="22"/>
          <w:szCs w:val="22"/>
          <w:lang w:val="en-US"/>
        </w:rPr>
        <w:t>1</w:t>
      </w:r>
      <w:r w:rsidRPr="0B2E09E9" w:rsidR="7C4EC323">
        <w:rPr>
          <w:rFonts w:ascii="Arial Nova" w:hAnsi="Arial Nova" w:eastAsia="Arial Nova" w:cs="Arial Nova"/>
          <w:noProof w:val="0"/>
          <w:sz w:val="22"/>
          <w:szCs w:val="22"/>
          <w:lang w:val="en-US"/>
        </w:rPr>
        <w:t>5</w:t>
      </w:r>
      <w:r w:rsidRPr="0B2E09E9" w:rsidR="484DFD35">
        <w:rPr>
          <w:rFonts w:ascii="Arial Nova" w:hAnsi="Arial Nova" w:eastAsia="Arial Nova" w:cs="Arial Nova"/>
          <w:noProof w:val="0"/>
          <w:sz w:val="22"/>
          <w:szCs w:val="22"/>
          <w:lang w:val="en-US"/>
        </w:rPr>
        <w:t xml:space="preserve"> – Pg 1</w:t>
      </w:r>
      <w:r w:rsidRPr="0B2E09E9" w:rsidR="7FFA999E">
        <w:rPr>
          <w:rFonts w:ascii="Arial Nova" w:hAnsi="Arial Nova" w:eastAsia="Arial Nova" w:cs="Arial Nova"/>
          <w:noProof w:val="0"/>
          <w:sz w:val="22"/>
          <w:szCs w:val="22"/>
          <w:lang w:val="en-US"/>
        </w:rPr>
        <w:t>8</w:t>
      </w:r>
    </w:p>
    <w:p w:rsidR="484DFD35" w:rsidP="0B2E09E9" w:rsidRDefault="484DFD35" w14:paraId="7A966D86" w14:textId="7555C799">
      <w:pPr>
        <w:spacing w:before="0" w:beforeAutospacing="off" w:after="160" w:afterAutospacing="off" w:line="360" w:lineRule="auto"/>
        <w:jc w:val="both"/>
        <w:rPr>
          <w:rFonts w:ascii="Arial Nova" w:hAnsi="Arial Nova" w:eastAsia="Arial Nova" w:cs="Arial Nova"/>
          <w:noProof w:val="0"/>
          <w:sz w:val="22"/>
          <w:szCs w:val="22"/>
          <w:lang w:val="en-US"/>
        </w:rPr>
      </w:pPr>
      <w:r w:rsidRPr="0B2E09E9" w:rsidR="484DFD35">
        <w:rPr>
          <w:rFonts w:ascii="Arial Nova" w:hAnsi="Arial Nova" w:eastAsia="Arial Nova" w:cs="Arial Nova"/>
          <w:noProof w:val="0"/>
          <w:sz w:val="22"/>
          <w:szCs w:val="22"/>
          <w:lang w:val="en-US"/>
        </w:rPr>
        <w:t>Conclusion</w:t>
      </w:r>
      <w:r w:rsidRPr="0B2E09E9" w:rsidR="1EEABE60">
        <w:rPr>
          <w:rFonts w:ascii="Arial Nova" w:hAnsi="Arial Nova" w:eastAsia="Arial Nova" w:cs="Arial Nova"/>
          <w:noProof w:val="0"/>
          <w:sz w:val="22"/>
          <w:szCs w:val="22"/>
          <w:lang w:val="en-US"/>
        </w:rPr>
        <w:t>…........................................................</w:t>
      </w:r>
      <w:r w:rsidRPr="0B2E09E9" w:rsidR="1B577528">
        <w:rPr>
          <w:rFonts w:ascii="Arial Nova" w:hAnsi="Arial Nova" w:eastAsia="Arial Nova" w:cs="Arial Nova"/>
          <w:noProof w:val="0"/>
          <w:sz w:val="22"/>
          <w:szCs w:val="22"/>
          <w:lang w:val="en-US"/>
        </w:rPr>
        <w:t xml:space="preserve">................................................ </w:t>
      </w:r>
      <w:r w:rsidRPr="0B2E09E9" w:rsidR="1EEABE60">
        <w:rPr>
          <w:rFonts w:ascii="Arial Nova" w:hAnsi="Arial Nova" w:eastAsia="Arial Nova" w:cs="Arial Nova"/>
          <w:noProof w:val="0"/>
          <w:sz w:val="22"/>
          <w:szCs w:val="22"/>
          <w:lang w:val="en-US"/>
        </w:rPr>
        <w:t>Pg1</w:t>
      </w:r>
      <w:r w:rsidRPr="0B2E09E9" w:rsidR="47FBE339">
        <w:rPr>
          <w:rFonts w:ascii="Arial Nova" w:hAnsi="Arial Nova" w:eastAsia="Arial Nova" w:cs="Arial Nova"/>
          <w:noProof w:val="0"/>
          <w:sz w:val="22"/>
          <w:szCs w:val="22"/>
          <w:lang w:val="en-US"/>
        </w:rPr>
        <w:t>9</w:t>
      </w:r>
      <w:r w:rsidRPr="0B2E09E9" w:rsidR="19E1A05E">
        <w:rPr>
          <w:rFonts w:ascii="Arial Nova" w:hAnsi="Arial Nova" w:eastAsia="Arial Nova" w:cs="Arial Nova"/>
          <w:noProof w:val="0"/>
          <w:sz w:val="22"/>
          <w:szCs w:val="22"/>
          <w:lang w:val="en-US"/>
        </w:rPr>
        <w:t xml:space="preserve"> – Pg </w:t>
      </w:r>
      <w:r w:rsidRPr="0B2E09E9" w:rsidR="50255C73">
        <w:rPr>
          <w:rFonts w:ascii="Arial Nova" w:hAnsi="Arial Nova" w:eastAsia="Arial Nova" w:cs="Arial Nova"/>
          <w:noProof w:val="0"/>
          <w:sz w:val="22"/>
          <w:szCs w:val="22"/>
          <w:lang w:val="en-US"/>
        </w:rPr>
        <w:t>20</w:t>
      </w:r>
    </w:p>
    <w:p w:rsidR="1EEABE60" w:rsidP="0B2E09E9" w:rsidRDefault="1EEABE60" w14:paraId="2946F9C0" w14:textId="7678BAAB">
      <w:pPr>
        <w:spacing w:before="0" w:beforeAutospacing="off" w:after="160" w:afterAutospacing="off" w:line="360" w:lineRule="auto"/>
        <w:jc w:val="both"/>
        <w:rPr>
          <w:rFonts w:ascii="Arial Nova" w:hAnsi="Arial Nova" w:eastAsia="Arial Nova" w:cs="Arial Nova"/>
          <w:noProof w:val="0"/>
          <w:sz w:val="22"/>
          <w:szCs w:val="22"/>
          <w:lang w:val="en-US"/>
        </w:rPr>
      </w:pPr>
      <w:r w:rsidRPr="0B2E09E9" w:rsidR="1EEABE60">
        <w:rPr>
          <w:rFonts w:ascii="Arial Nova" w:hAnsi="Arial Nova" w:eastAsia="Arial Nova" w:cs="Arial Nova"/>
          <w:noProof w:val="0"/>
          <w:sz w:val="22"/>
          <w:szCs w:val="22"/>
          <w:lang w:val="en-US"/>
        </w:rPr>
        <w:t>References............................................................................................................ Pg</w:t>
      </w:r>
      <w:r w:rsidRPr="0B2E09E9" w:rsidR="59FC5A59">
        <w:rPr>
          <w:rFonts w:ascii="Arial Nova" w:hAnsi="Arial Nova" w:eastAsia="Arial Nova" w:cs="Arial Nova"/>
          <w:noProof w:val="0"/>
          <w:sz w:val="22"/>
          <w:szCs w:val="22"/>
          <w:lang w:val="en-US"/>
        </w:rPr>
        <w:t xml:space="preserve"> 2</w:t>
      </w:r>
      <w:r w:rsidRPr="0B2E09E9" w:rsidR="3838E86C">
        <w:rPr>
          <w:rFonts w:ascii="Arial Nova" w:hAnsi="Arial Nova" w:eastAsia="Arial Nova" w:cs="Arial Nova"/>
          <w:noProof w:val="0"/>
          <w:sz w:val="22"/>
          <w:szCs w:val="22"/>
          <w:lang w:val="en-US"/>
        </w:rPr>
        <w:t>1</w:t>
      </w:r>
      <w:r w:rsidRPr="0B2E09E9" w:rsidR="59FC5A59">
        <w:rPr>
          <w:rFonts w:ascii="Arial Nova" w:hAnsi="Arial Nova" w:eastAsia="Arial Nova" w:cs="Arial Nova"/>
          <w:noProof w:val="0"/>
          <w:sz w:val="22"/>
          <w:szCs w:val="22"/>
          <w:lang w:val="en-US"/>
        </w:rPr>
        <w:t xml:space="preserve"> – Pg 2</w:t>
      </w:r>
      <w:r w:rsidRPr="0B2E09E9" w:rsidR="2205C82C">
        <w:rPr>
          <w:rFonts w:ascii="Arial Nova" w:hAnsi="Arial Nova" w:eastAsia="Arial Nova" w:cs="Arial Nova"/>
          <w:noProof w:val="0"/>
          <w:sz w:val="22"/>
          <w:szCs w:val="22"/>
          <w:lang w:val="en-US"/>
        </w:rPr>
        <w:t>8</w:t>
      </w:r>
    </w:p>
    <w:p w:rsidR="0B2E09E9" w:rsidP="0B2E09E9" w:rsidRDefault="0B2E09E9" w14:paraId="62D1BECA" w14:textId="111F607D">
      <w:pPr>
        <w:pStyle w:val="Normal"/>
        <w:rPr>
          <w:rFonts w:ascii="Arial" w:hAnsi="Arial" w:eastAsia="Arial" w:cs="Arial"/>
          <w:b w:val="0"/>
          <w:bCs w:val="0"/>
          <w:noProof w:val="0"/>
          <w:sz w:val="22"/>
          <w:szCs w:val="22"/>
          <w:lang w:val="en-US"/>
        </w:rPr>
      </w:pPr>
    </w:p>
    <w:p w:rsidR="21EF8920" w:rsidP="0E22662D" w:rsidRDefault="21EF8920" w14:paraId="0C2A2DE7" w14:textId="29EF9F79">
      <w:pPr>
        <w:pStyle w:val="Normal"/>
        <w:rPr>
          <w:b w:val="0"/>
          <w:bCs w:val="0"/>
          <w:noProof w:val="0"/>
          <w:lang w:val="en-US"/>
        </w:rPr>
      </w:pPr>
    </w:p>
    <w:p w:rsidR="2DA6A25C" w:rsidP="0E22662D" w:rsidRDefault="2DA6A25C" w14:paraId="0C7235F9" w14:textId="7A731B45">
      <w:pPr>
        <w:pStyle w:val="Normal"/>
        <w:rPr>
          <w:b w:val="0"/>
          <w:bCs w:val="0"/>
          <w:noProof w:val="0"/>
          <w:lang w:val="en-US"/>
        </w:rPr>
      </w:pPr>
    </w:p>
    <w:p w:rsidR="2DA6A25C" w:rsidP="0E22662D" w:rsidRDefault="2DA6A25C" w14:paraId="537E6EE7" w14:textId="3B67F991">
      <w:pPr>
        <w:pStyle w:val="Normal"/>
        <w:rPr>
          <w:b w:val="0"/>
          <w:bCs w:val="0"/>
          <w:noProof w:val="0"/>
          <w:lang w:val="en-US"/>
        </w:rPr>
      </w:pPr>
    </w:p>
    <w:p w:rsidR="2DA6A25C" w:rsidP="0E22662D" w:rsidRDefault="2DA6A25C" w14:paraId="67855409" w14:textId="5945AB52">
      <w:pPr>
        <w:pStyle w:val="Normal"/>
        <w:rPr>
          <w:b w:val="0"/>
          <w:bCs w:val="0"/>
          <w:noProof w:val="0"/>
          <w:lang w:val="en-US"/>
        </w:rPr>
      </w:pPr>
    </w:p>
    <w:p w:rsidR="2DA6A25C" w:rsidP="0E22662D" w:rsidRDefault="2DA6A25C" w14:paraId="6169D278" w14:textId="27F10629">
      <w:pPr>
        <w:pStyle w:val="Normal"/>
        <w:rPr>
          <w:b w:val="0"/>
          <w:bCs w:val="0"/>
          <w:noProof w:val="0"/>
          <w:lang w:val="en-US"/>
        </w:rPr>
      </w:pPr>
    </w:p>
    <w:p w:rsidR="2DA6A25C" w:rsidP="0E22662D" w:rsidRDefault="2DA6A25C" w14:paraId="52C624C7" w14:textId="134FCA72">
      <w:pPr>
        <w:pStyle w:val="Normal"/>
        <w:rPr>
          <w:b w:val="0"/>
          <w:bCs w:val="0"/>
          <w:noProof w:val="0"/>
          <w:lang w:val="en-US"/>
        </w:rPr>
      </w:pPr>
    </w:p>
    <w:p w:rsidR="2DA6A25C" w:rsidP="0E22662D" w:rsidRDefault="2DA6A25C" w14:paraId="7105E401" w14:textId="7FA238B7">
      <w:pPr>
        <w:pStyle w:val="Normal"/>
        <w:rPr>
          <w:b w:val="0"/>
          <w:bCs w:val="0"/>
          <w:noProof w:val="0"/>
          <w:lang w:val="en-US"/>
        </w:rPr>
      </w:pPr>
    </w:p>
    <w:p w:rsidR="2DA6A25C" w:rsidP="0E22662D" w:rsidRDefault="2DA6A25C" w14:paraId="301D4BBD" w14:textId="762E3635">
      <w:pPr>
        <w:pStyle w:val="Normal"/>
        <w:rPr>
          <w:b w:val="0"/>
          <w:bCs w:val="0"/>
          <w:noProof w:val="0"/>
          <w:lang w:val="en-US"/>
        </w:rPr>
      </w:pPr>
    </w:p>
    <w:p w:rsidR="2DA6A25C" w:rsidP="0E22662D" w:rsidRDefault="2DA6A25C" w14:paraId="1028CCFC" w14:textId="5A3223D5">
      <w:pPr>
        <w:pStyle w:val="Normal"/>
        <w:rPr>
          <w:b w:val="0"/>
          <w:bCs w:val="0"/>
          <w:noProof w:val="0"/>
          <w:lang w:val="en-US"/>
        </w:rPr>
      </w:pPr>
    </w:p>
    <w:p w:rsidR="2DA6A25C" w:rsidP="0E22662D" w:rsidRDefault="2DA6A25C" w14:paraId="44B71252" w14:textId="50E87D6D">
      <w:pPr>
        <w:pStyle w:val="Normal"/>
        <w:rPr>
          <w:b w:val="0"/>
          <w:bCs w:val="0"/>
          <w:noProof w:val="0"/>
          <w:lang w:val="en-US"/>
        </w:rPr>
      </w:pPr>
    </w:p>
    <w:p w:rsidR="0B2E09E9" w:rsidP="0B2E09E9" w:rsidRDefault="0B2E09E9" w14:paraId="0F525885" w14:textId="76E86807">
      <w:pPr>
        <w:pStyle w:val="Normal"/>
        <w:rPr>
          <w:b w:val="0"/>
          <w:bCs w:val="0"/>
          <w:noProof w:val="0"/>
          <w:sz w:val="32"/>
          <w:szCs w:val="32"/>
          <w:lang w:val="en-US"/>
        </w:rPr>
      </w:pPr>
    </w:p>
    <w:p w:rsidR="0B2E09E9" w:rsidP="0B2E09E9" w:rsidRDefault="0B2E09E9" w14:paraId="5A133792" w14:textId="2C22EAC3">
      <w:pPr>
        <w:pStyle w:val="Normal"/>
        <w:rPr>
          <w:b w:val="0"/>
          <w:bCs w:val="0"/>
          <w:noProof w:val="0"/>
          <w:sz w:val="32"/>
          <w:szCs w:val="32"/>
          <w:lang w:val="en-US"/>
        </w:rPr>
      </w:pPr>
    </w:p>
    <w:p w:rsidR="6F859030" w:rsidP="0B2E09E9" w:rsidRDefault="6F859030" w14:paraId="251BD343" w14:textId="680C69E7">
      <w:pPr>
        <w:pStyle w:val="Normal"/>
        <w:rPr>
          <w:rFonts w:ascii="Arial" w:hAnsi="Arial" w:eastAsia="Arial" w:cs="Arial"/>
          <w:b w:val="0"/>
          <w:bCs w:val="0"/>
          <w:noProof w:val="0"/>
          <w:sz w:val="32"/>
          <w:szCs w:val="32"/>
          <w:lang w:val="en-US"/>
        </w:rPr>
      </w:pPr>
      <w:r w:rsidRPr="0B2E09E9" w:rsidR="1EEABE60">
        <w:rPr>
          <w:b w:val="0"/>
          <w:bCs w:val="0"/>
          <w:noProof w:val="0"/>
          <w:sz w:val="32"/>
          <w:szCs w:val="32"/>
          <w:lang w:val="en-US"/>
        </w:rPr>
        <w:t xml:space="preserve">                                    </w:t>
      </w:r>
      <w:r w:rsidRPr="0B2E09E9" w:rsidR="42F3177B">
        <w:rPr>
          <w:b w:val="0"/>
          <w:bCs w:val="0"/>
          <w:noProof w:val="0"/>
          <w:sz w:val="32"/>
          <w:szCs w:val="32"/>
          <w:lang w:val="en-US"/>
        </w:rPr>
        <w:t xml:space="preserve">    </w:t>
      </w:r>
      <w:r w:rsidRPr="0B2E09E9" w:rsidR="42F3177B">
        <w:rPr>
          <w:rFonts w:ascii="Arial" w:hAnsi="Arial" w:eastAsia="Arial" w:cs="Arial"/>
          <w:b w:val="0"/>
          <w:bCs w:val="0"/>
          <w:noProof w:val="0"/>
          <w:sz w:val="32"/>
          <w:szCs w:val="32"/>
          <w:lang w:val="en-US"/>
        </w:rPr>
        <w:t xml:space="preserve"> </w:t>
      </w:r>
    </w:p>
    <w:p w:rsidR="6F859030" w:rsidP="0B2E09E9" w:rsidRDefault="6F859030" w14:paraId="6A2B67F0" w14:textId="0751E0F4">
      <w:pPr>
        <w:pStyle w:val="Normal"/>
        <w:rPr>
          <w:rFonts w:ascii="Arial" w:hAnsi="Arial" w:eastAsia="Arial" w:cs="Arial"/>
          <w:b w:val="0"/>
          <w:bCs w:val="0"/>
          <w:noProof w:val="0"/>
          <w:sz w:val="32"/>
          <w:szCs w:val="32"/>
          <w:lang w:val="en-US"/>
        </w:rPr>
      </w:pPr>
      <w:r w:rsidRPr="0B2E09E9" w:rsidR="66C98721">
        <w:rPr>
          <w:rFonts w:ascii="Arial" w:hAnsi="Arial" w:eastAsia="Arial" w:cs="Arial"/>
          <w:b w:val="0"/>
          <w:bCs w:val="0"/>
          <w:noProof w:val="0"/>
          <w:sz w:val="32"/>
          <w:szCs w:val="32"/>
          <w:lang w:val="en-US"/>
        </w:rPr>
        <w:t xml:space="preserve">                                      </w:t>
      </w:r>
      <w:r w:rsidRPr="0B2E09E9" w:rsidR="42F3177B">
        <w:rPr>
          <w:rFonts w:ascii="Arial" w:hAnsi="Arial" w:eastAsia="Arial" w:cs="Arial"/>
          <w:b w:val="0"/>
          <w:bCs w:val="0"/>
          <w:noProof w:val="0"/>
          <w:sz w:val="32"/>
          <w:szCs w:val="32"/>
          <w:lang w:val="en-US"/>
        </w:rPr>
        <w:t xml:space="preserve"> Abstract</w:t>
      </w:r>
    </w:p>
    <w:p w:rsidR="5D2D87CF" w:rsidP="0E22662D" w:rsidRDefault="5D2D87CF" w14:paraId="5757DB36" w14:textId="7F6D6DC9">
      <w:pPr>
        <w:pStyle w:val="Normal"/>
        <w:spacing w:line="360" w:lineRule="auto"/>
        <w:jc w:val="both"/>
        <w:rPr>
          <w:rFonts w:ascii="Arial" w:hAnsi="Arial" w:eastAsia="Arial" w:cs="Arial"/>
          <w:b w:val="0"/>
          <w:bCs w:val="0"/>
          <w:noProof w:val="0"/>
          <w:color w:val="000000" w:themeColor="text1" w:themeTint="FF" w:themeShade="FF"/>
          <w:sz w:val="22"/>
          <w:szCs w:val="22"/>
          <w:lang w:val="en-US"/>
        </w:rPr>
      </w:pPr>
      <w:r w:rsidRPr="0B2E09E9" w:rsidR="5D2D87CF">
        <w:rPr>
          <w:rFonts w:ascii="Arial" w:hAnsi="Arial" w:eastAsia="Arial" w:cs="Arial"/>
          <w:b w:val="0"/>
          <w:bCs w:val="0"/>
          <w:noProof w:val="0"/>
          <w:sz w:val="22"/>
          <w:szCs w:val="22"/>
          <w:lang w:val="en-US"/>
        </w:rPr>
        <w:t xml:space="preserve">The existing healthcare system in the </w:t>
      </w:r>
      <w:r w:rsidRPr="0B2E09E9" w:rsidR="5D2D87CF">
        <w:rPr>
          <w:rFonts w:ascii="Arial" w:hAnsi="Arial" w:eastAsia="Arial" w:cs="Arial"/>
          <w:b w:val="0"/>
          <w:bCs w:val="0"/>
          <w:noProof w:val="0"/>
          <w:sz w:val="22"/>
          <w:szCs w:val="22"/>
          <w:lang w:val="en-US"/>
        </w:rPr>
        <w:t>UK</w:t>
      </w:r>
      <w:r w:rsidRPr="0B2E09E9" w:rsidR="5D2D87CF">
        <w:rPr>
          <w:rFonts w:ascii="Arial" w:hAnsi="Arial" w:eastAsia="Arial" w:cs="Arial"/>
          <w:b w:val="0"/>
          <w:bCs w:val="0"/>
          <w:noProof w:val="0"/>
          <w:sz w:val="22"/>
          <w:szCs w:val="22"/>
          <w:lang w:val="en-US"/>
        </w:rPr>
        <w:t xml:space="preserve"> is examined in this article in terms of how two</w:t>
      </w:r>
      <w:r w:rsidRPr="0B2E09E9" w:rsidR="7AF1D084">
        <w:rPr>
          <w:rFonts w:ascii="Arial" w:hAnsi="Arial" w:eastAsia="Arial" w:cs="Arial"/>
          <w:b w:val="0"/>
          <w:bCs w:val="0"/>
          <w:noProof w:val="0"/>
          <w:sz w:val="22"/>
          <w:szCs w:val="22"/>
          <w:lang w:val="en-US"/>
        </w:rPr>
        <w:t xml:space="preserve"> Sustainable Development Goals</w:t>
      </w:r>
      <w:r w:rsidRPr="0B2E09E9" w:rsidR="5D2D87CF">
        <w:rPr>
          <w:rFonts w:ascii="Arial" w:hAnsi="Arial" w:eastAsia="Arial" w:cs="Arial"/>
          <w:b w:val="0"/>
          <w:bCs w:val="0"/>
          <w:noProof w:val="0"/>
          <w:sz w:val="22"/>
          <w:szCs w:val="22"/>
          <w:lang w:val="en-US"/>
        </w:rPr>
        <w:t xml:space="preserve"> </w:t>
      </w:r>
      <w:r w:rsidRPr="0B2E09E9" w:rsidR="7BECB010">
        <w:rPr>
          <w:rFonts w:ascii="Arial" w:hAnsi="Arial" w:eastAsia="Arial" w:cs="Arial"/>
          <w:b w:val="0"/>
          <w:bCs w:val="0"/>
          <w:noProof w:val="0"/>
          <w:sz w:val="22"/>
          <w:szCs w:val="22"/>
          <w:lang w:val="en-US"/>
        </w:rPr>
        <w:t>(</w:t>
      </w:r>
      <w:r w:rsidRPr="0B2E09E9" w:rsidR="5D2D87CF">
        <w:rPr>
          <w:rFonts w:ascii="Arial" w:hAnsi="Arial" w:eastAsia="Arial" w:cs="Arial"/>
          <w:b w:val="0"/>
          <w:bCs w:val="0"/>
          <w:noProof w:val="0"/>
          <w:sz w:val="22"/>
          <w:szCs w:val="22"/>
          <w:lang w:val="en-US"/>
        </w:rPr>
        <w:t>SDGs</w:t>
      </w:r>
      <w:r w:rsidRPr="0B2E09E9" w:rsidR="6B5DC5FB">
        <w:rPr>
          <w:rFonts w:ascii="Arial" w:hAnsi="Arial" w:eastAsia="Arial" w:cs="Arial"/>
          <w:b w:val="0"/>
          <w:bCs w:val="0"/>
          <w:noProof w:val="0"/>
          <w:sz w:val="22"/>
          <w:szCs w:val="22"/>
          <w:lang w:val="en-US"/>
        </w:rPr>
        <w:t>)</w:t>
      </w:r>
      <w:r w:rsidRPr="0B2E09E9" w:rsidR="5D2D87CF">
        <w:rPr>
          <w:rFonts w:ascii="Arial" w:hAnsi="Arial" w:eastAsia="Arial" w:cs="Arial"/>
          <w:b w:val="0"/>
          <w:bCs w:val="0"/>
          <w:noProof w:val="0"/>
          <w:sz w:val="22"/>
          <w:szCs w:val="22"/>
          <w:lang w:val="en-US"/>
        </w:rPr>
        <w:t xml:space="preserve"> are being implemented and assessed. </w:t>
      </w:r>
      <w:r w:rsidRPr="0B2E09E9" w:rsidR="5D2D87CF">
        <w:rPr>
          <w:rFonts w:ascii="Arial" w:hAnsi="Arial" w:eastAsia="Arial" w:cs="Arial"/>
          <w:b w:val="0"/>
          <w:bCs w:val="0"/>
          <w:noProof w:val="0"/>
          <w:sz w:val="22"/>
          <w:szCs w:val="22"/>
          <w:lang w:val="en-US"/>
        </w:rPr>
        <w:t>SDG</w:t>
      </w:r>
      <w:r w:rsidRPr="0B2E09E9" w:rsidR="5D2D87CF">
        <w:rPr>
          <w:rFonts w:ascii="Arial" w:hAnsi="Arial" w:eastAsia="Arial" w:cs="Arial"/>
          <w:b w:val="0"/>
          <w:bCs w:val="0"/>
          <w:noProof w:val="0"/>
          <w:sz w:val="22"/>
          <w:szCs w:val="22"/>
          <w:lang w:val="en-US"/>
        </w:rPr>
        <w:t xml:space="preserve"> 3</w:t>
      </w:r>
      <w:r w:rsidRPr="0B2E09E9" w:rsidR="58F40833">
        <w:rPr>
          <w:rFonts w:ascii="Arial" w:hAnsi="Arial" w:eastAsia="Arial" w:cs="Arial"/>
          <w:b w:val="0"/>
          <w:bCs w:val="0"/>
          <w:noProof w:val="0"/>
          <w:sz w:val="22"/>
          <w:szCs w:val="22"/>
          <w:lang w:val="en-US"/>
        </w:rPr>
        <w:t xml:space="preserve"> - </w:t>
      </w:r>
      <w:r w:rsidRPr="0B2E09E9" w:rsidR="5D2D87CF">
        <w:rPr>
          <w:rFonts w:ascii="Arial" w:hAnsi="Arial" w:eastAsia="Arial" w:cs="Arial"/>
          <w:b w:val="0"/>
          <w:bCs w:val="0"/>
          <w:noProof w:val="0"/>
          <w:sz w:val="22"/>
          <w:szCs w:val="22"/>
          <w:lang w:val="en-US"/>
        </w:rPr>
        <w:t>Good Health and Well-Being</w:t>
      </w:r>
      <w:r w:rsidRPr="0B2E09E9" w:rsidR="151DDCEE">
        <w:rPr>
          <w:rFonts w:ascii="Arial" w:hAnsi="Arial" w:eastAsia="Arial" w:cs="Arial"/>
          <w:b w:val="0"/>
          <w:bCs w:val="0"/>
          <w:noProof w:val="0"/>
          <w:sz w:val="22"/>
          <w:szCs w:val="22"/>
          <w:lang w:val="en-US"/>
        </w:rPr>
        <w:t xml:space="preserve"> </w:t>
      </w:r>
      <w:r w:rsidRPr="0B2E09E9" w:rsidR="5D2D87CF">
        <w:rPr>
          <w:rFonts w:ascii="Arial" w:hAnsi="Arial" w:eastAsia="Arial" w:cs="Arial"/>
          <w:b w:val="0"/>
          <w:bCs w:val="0"/>
          <w:noProof w:val="0"/>
          <w:sz w:val="22"/>
          <w:szCs w:val="22"/>
          <w:lang w:val="en-US"/>
        </w:rPr>
        <w:t>and SDG 9</w:t>
      </w:r>
      <w:r w:rsidRPr="0B2E09E9" w:rsidR="7E36E95E">
        <w:rPr>
          <w:rFonts w:ascii="Arial" w:hAnsi="Arial" w:eastAsia="Arial" w:cs="Arial"/>
          <w:b w:val="0"/>
          <w:bCs w:val="0"/>
          <w:noProof w:val="0"/>
          <w:sz w:val="22"/>
          <w:szCs w:val="22"/>
          <w:lang w:val="en-US"/>
        </w:rPr>
        <w:t xml:space="preserve"> -</w:t>
      </w:r>
      <w:r w:rsidRPr="0B2E09E9" w:rsidR="5D2D87CF">
        <w:rPr>
          <w:rFonts w:ascii="Arial" w:hAnsi="Arial" w:eastAsia="Arial" w:cs="Arial"/>
          <w:b w:val="0"/>
          <w:bCs w:val="0"/>
          <w:noProof w:val="0"/>
          <w:sz w:val="22"/>
          <w:szCs w:val="22"/>
          <w:lang w:val="en-US"/>
        </w:rPr>
        <w:t xml:space="preserve">Industry, Innovation, and Infrastructure. </w:t>
      </w:r>
      <w:r w:rsidRPr="0B2E09E9" w:rsidR="5D2D87CF">
        <w:rPr>
          <w:rFonts w:ascii="Arial" w:hAnsi="Arial" w:eastAsia="Arial" w:cs="Arial"/>
          <w:b w:val="0"/>
          <w:bCs w:val="0"/>
          <w:noProof w:val="0"/>
          <w:sz w:val="22"/>
          <w:szCs w:val="22"/>
          <w:lang w:val="en-US"/>
        </w:rPr>
        <w:t>In regard to</w:t>
      </w:r>
      <w:r w:rsidRPr="0B2E09E9" w:rsidR="5D2D87CF">
        <w:rPr>
          <w:rFonts w:ascii="Arial" w:hAnsi="Arial" w:eastAsia="Arial" w:cs="Arial"/>
          <w:b w:val="0"/>
          <w:bCs w:val="0"/>
          <w:noProof w:val="0"/>
          <w:sz w:val="22"/>
          <w:szCs w:val="22"/>
          <w:lang w:val="en-US"/>
        </w:rPr>
        <w:t xml:space="preserve"> SDG 3, Public Health England's </w:t>
      </w:r>
      <w:r w:rsidRPr="0B2E09E9" w:rsidR="5D2D87CF">
        <w:rPr>
          <w:rFonts w:ascii="Arial" w:hAnsi="Arial" w:eastAsia="Arial" w:cs="Arial"/>
          <w:b w:val="0"/>
          <w:bCs w:val="0"/>
          <w:noProof w:val="0"/>
          <w:sz w:val="22"/>
          <w:szCs w:val="22"/>
          <w:lang w:val="en-US"/>
        </w:rPr>
        <w:t>programme</w:t>
      </w:r>
      <w:r w:rsidRPr="0B2E09E9" w:rsidR="5D2D87CF">
        <w:rPr>
          <w:rFonts w:ascii="Arial" w:hAnsi="Arial" w:eastAsia="Arial" w:cs="Arial"/>
          <w:b w:val="0"/>
          <w:bCs w:val="0"/>
          <w:noProof w:val="0"/>
          <w:sz w:val="22"/>
          <w:szCs w:val="22"/>
          <w:lang w:val="en-US"/>
        </w:rPr>
        <w:t xml:space="preserve"> and the </w:t>
      </w:r>
      <w:r w:rsidRPr="0B2E09E9" w:rsidR="5D2D87CF">
        <w:rPr>
          <w:rFonts w:ascii="Arial" w:hAnsi="Arial" w:eastAsia="Arial" w:cs="Arial"/>
          <w:b w:val="0"/>
          <w:bCs w:val="0"/>
          <w:noProof w:val="0"/>
          <w:sz w:val="22"/>
          <w:szCs w:val="22"/>
          <w:lang w:val="en-US"/>
        </w:rPr>
        <w:t>NHS</w:t>
      </w:r>
      <w:r w:rsidRPr="0B2E09E9" w:rsidR="5D2D87CF">
        <w:rPr>
          <w:rFonts w:ascii="Arial" w:hAnsi="Arial" w:eastAsia="Arial" w:cs="Arial"/>
          <w:b w:val="0"/>
          <w:bCs w:val="0"/>
          <w:noProof w:val="0"/>
          <w:sz w:val="22"/>
          <w:szCs w:val="22"/>
          <w:lang w:val="en-US"/>
        </w:rPr>
        <w:t xml:space="preserve"> Long Term Plan are examined and reviewed. The implementation of this goal by the UK government is evaluated, as well as how it affects people's happiness, their overall well-being, and the sustainability of the healthcare system. </w:t>
      </w:r>
    </w:p>
    <w:p w:rsidR="29E8C580" w:rsidP="0B2E09E9" w:rsidRDefault="29E8C580" w14:paraId="30763416" w14:textId="3A06F67A">
      <w:pPr>
        <w:pStyle w:val="Normal"/>
        <w:spacing w:line="360" w:lineRule="auto"/>
        <w:jc w:val="both"/>
        <w:rPr>
          <w:rFonts w:ascii="Arial" w:hAnsi="Arial" w:eastAsia="Arial" w:cs="Arial"/>
          <w:b w:val="0"/>
          <w:bCs w:val="0"/>
          <w:noProof w:val="0"/>
          <w:sz w:val="22"/>
          <w:szCs w:val="22"/>
          <w:lang w:val="en-US"/>
        </w:rPr>
      </w:pPr>
      <w:r w:rsidRPr="0B2E09E9" w:rsidR="29E8C580">
        <w:rPr>
          <w:rFonts w:ascii="Arial" w:hAnsi="Arial" w:eastAsia="Arial" w:cs="Arial"/>
          <w:b w:val="0"/>
          <w:bCs w:val="0"/>
          <w:noProof w:val="0"/>
          <w:sz w:val="22"/>
          <w:szCs w:val="22"/>
          <w:lang w:val="en-US"/>
        </w:rPr>
        <w:t>In light of</w:t>
      </w:r>
      <w:r w:rsidRPr="0B2E09E9" w:rsidR="29E8C580">
        <w:rPr>
          <w:rFonts w:ascii="Arial" w:hAnsi="Arial" w:eastAsia="Arial" w:cs="Arial"/>
          <w:b w:val="0"/>
          <w:bCs w:val="0"/>
          <w:noProof w:val="0"/>
          <w:sz w:val="22"/>
          <w:szCs w:val="22"/>
          <w:lang w:val="en-US"/>
        </w:rPr>
        <w:t xml:space="preserve"> SDG 9, the UK's National Infrastructure Strategy and Industrial Strategy are both examined. Reviewing the effects on health, wellbeing, and sustainable development in the healthcare sector, together with the government's progress towards reaching SDG 9, is crucial. The challenges in reaching SDG 9 are examined, and suggestions for solutions are provided with supporting data. </w:t>
      </w:r>
      <w:r w:rsidRPr="0B2E09E9" w:rsidR="6643FAE8">
        <w:rPr>
          <w:rFonts w:ascii="Arial" w:hAnsi="Arial" w:eastAsia="Arial" w:cs="Arial"/>
          <w:b w:val="0"/>
          <w:bCs w:val="0"/>
          <w:noProof w:val="0"/>
          <w:sz w:val="22"/>
          <w:szCs w:val="22"/>
          <w:lang w:val="en-US"/>
        </w:rPr>
        <w:t xml:space="preserve">This reports </w:t>
      </w:r>
      <w:r w:rsidRPr="0B2E09E9" w:rsidR="29E8C580">
        <w:rPr>
          <w:rFonts w:ascii="Arial" w:hAnsi="Arial" w:eastAsia="Arial" w:cs="Arial"/>
          <w:b w:val="0"/>
          <w:bCs w:val="0"/>
          <w:noProof w:val="0"/>
          <w:sz w:val="22"/>
          <w:szCs w:val="22"/>
          <w:lang w:val="en-US"/>
        </w:rPr>
        <w:t xml:space="preserve">content </w:t>
      </w:r>
      <w:r w:rsidRPr="0B2E09E9" w:rsidR="6A9727F3">
        <w:rPr>
          <w:rFonts w:ascii="Arial" w:hAnsi="Arial" w:eastAsia="Arial" w:cs="Arial"/>
          <w:b w:val="0"/>
          <w:bCs w:val="0"/>
          <w:noProof w:val="0"/>
          <w:sz w:val="22"/>
          <w:szCs w:val="22"/>
          <w:lang w:val="en-US"/>
        </w:rPr>
        <w:t xml:space="preserve">will discuss </w:t>
      </w:r>
      <w:r w:rsidRPr="0B2E09E9" w:rsidR="29E8C580">
        <w:rPr>
          <w:rFonts w:ascii="Arial" w:hAnsi="Arial" w:eastAsia="Arial" w:cs="Arial"/>
          <w:b w:val="0"/>
          <w:bCs w:val="0"/>
          <w:noProof w:val="0"/>
          <w:sz w:val="22"/>
          <w:szCs w:val="22"/>
          <w:lang w:val="en-US"/>
        </w:rPr>
        <w:t>how the UK's healthcare sectors are fusing health, wellbeing, and sustainable development through their initiatives, successes, and areas for progress.</w:t>
      </w:r>
    </w:p>
    <w:p w:rsidR="29E8C580" w:rsidP="0E22662D" w:rsidRDefault="29E8C580" w14:paraId="07992803" w14:textId="64BED7AD">
      <w:pPr>
        <w:pStyle w:val="Normal"/>
        <w:spacing w:line="360" w:lineRule="auto"/>
        <w:jc w:val="both"/>
        <w:rPr>
          <w:rFonts w:ascii="Arial" w:hAnsi="Arial" w:eastAsia="Arial" w:cs="Arial"/>
          <w:b w:val="0"/>
          <w:bCs w:val="0"/>
          <w:noProof w:val="0"/>
          <w:color w:val="000000" w:themeColor="text1" w:themeTint="FF" w:themeShade="FF"/>
          <w:sz w:val="22"/>
          <w:szCs w:val="22"/>
          <w:lang w:val="en-US"/>
        </w:rPr>
      </w:pPr>
      <w:r w:rsidRPr="0E22662D" w:rsidR="29E8C580">
        <w:rPr>
          <w:rFonts w:ascii="Arial" w:hAnsi="Arial" w:eastAsia="Arial" w:cs="Arial"/>
          <w:b w:val="0"/>
          <w:bCs w:val="0"/>
          <w:noProof w:val="0"/>
          <w:color w:val="000000" w:themeColor="text1" w:themeTint="FF" w:themeShade="FF"/>
          <w:sz w:val="22"/>
          <w:szCs w:val="22"/>
          <w:lang w:val="en-US"/>
        </w:rPr>
        <w:t xml:space="preserve"> </w:t>
      </w:r>
    </w:p>
    <w:p w:rsidR="578947B8" w:rsidP="0E22662D" w:rsidRDefault="578947B8" w14:paraId="3F50D165" w14:textId="64847F7F">
      <w:pPr>
        <w:pStyle w:val="Normal"/>
        <w:spacing w:line="360" w:lineRule="auto"/>
        <w:jc w:val="both"/>
        <w:rPr>
          <w:rFonts w:ascii="Arial" w:hAnsi="Arial" w:eastAsia="Arial" w:cs="Arial"/>
          <w:b w:val="0"/>
          <w:bCs w:val="0"/>
          <w:noProof w:val="0"/>
          <w:sz w:val="22"/>
          <w:szCs w:val="22"/>
          <w:lang w:val="en-US"/>
        </w:rPr>
      </w:pPr>
    </w:p>
    <w:p w:rsidR="578947B8" w:rsidP="0E22662D" w:rsidRDefault="578947B8" w14:paraId="21437459" w14:textId="2EA2C11D">
      <w:pPr>
        <w:pStyle w:val="Normal"/>
        <w:spacing w:line="360" w:lineRule="auto"/>
        <w:jc w:val="both"/>
        <w:rPr>
          <w:rFonts w:ascii="Arial" w:hAnsi="Arial" w:eastAsia="Arial" w:cs="Arial"/>
          <w:b w:val="0"/>
          <w:bCs w:val="0"/>
          <w:noProof w:val="0"/>
          <w:sz w:val="22"/>
          <w:szCs w:val="22"/>
          <w:lang w:val="en-US"/>
        </w:rPr>
      </w:pPr>
    </w:p>
    <w:p w:rsidR="578947B8" w:rsidP="0E22662D" w:rsidRDefault="578947B8" w14:paraId="0EC5698F" w14:textId="006B9B9D">
      <w:pPr>
        <w:pStyle w:val="Normal"/>
        <w:spacing w:line="360" w:lineRule="auto"/>
        <w:jc w:val="both"/>
        <w:rPr>
          <w:rFonts w:ascii="Arial" w:hAnsi="Arial" w:eastAsia="Arial" w:cs="Arial"/>
          <w:b w:val="1"/>
          <w:bCs w:val="1"/>
          <w:noProof w:val="0"/>
          <w:sz w:val="22"/>
          <w:szCs w:val="22"/>
          <w:lang w:val="en-US"/>
        </w:rPr>
      </w:pPr>
    </w:p>
    <w:p w:rsidR="2DA6A25C" w:rsidP="0B2E09E9" w:rsidRDefault="2DA6A25C" w14:paraId="10C7598C" w14:textId="731DFE44">
      <w:pPr>
        <w:pStyle w:val="Heading1"/>
        <w:spacing w:line="360" w:lineRule="auto"/>
        <w:jc w:val="both"/>
        <w:rPr>
          <w:rFonts w:ascii="Arial" w:hAnsi="Arial" w:eastAsia="Arial" w:cs="Arial"/>
          <w:b w:val="1"/>
          <w:bCs w:val="1"/>
          <w:noProof w:val="0"/>
          <w:sz w:val="22"/>
          <w:szCs w:val="22"/>
          <w:lang w:val="en-US"/>
        </w:rPr>
      </w:pPr>
    </w:p>
    <w:p w:rsidR="0B2E09E9" w:rsidP="0B2E09E9" w:rsidRDefault="0B2E09E9" w14:paraId="7EA322CE" w14:textId="3CB3E8E9">
      <w:pPr>
        <w:pStyle w:val="Normal"/>
        <w:rPr>
          <w:noProof w:val="0"/>
          <w:lang w:val="en-US"/>
        </w:rPr>
      </w:pPr>
    </w:p>
    <w:p w:rsidR="0B2E09E9" w:rsidP="0B2E09E9" w:rsidRDefault="0B2E09E9" w14:paraId="58E800CE" w14:textId="587C22F9">
      <w:pPr>
        <w:pStyle w:val="Normal"/>
        <w:rPr>
          <w:noProof w:val="0"/>
          <w:lang w:val="en-US"/>
        </w:rPr>
      </w:pPr>
    </w:p>
    <w:p w:rsidR="0B2E09E9" w:rsidP="0B2E09E9" w:rsidRDefault="0B2E09E9" w14:paraId="6F0FC17C" w14:textId="4FF338A1">
      <w:pPr>
        <w:pStyle w:val="Normal"/>
        <w:rPr>
          <w:noProof w:val="0"/>
          <w:lang w:val="en-US"/>
        </w:rPr>
      </w:pPr>
    </w:p>
    <w:p w:rsidR="0B2E09E9" w:rsidP="0B2E09E9" w:rsidRDefault="0B2E09E9" w14:paraId="0CDE6572" w14:textId="65C30E0B">
      <w:pPr>
        <w:pStyle w:val="Normal"/>
        <w:rPr>
          <w:noProof w:val="0"/>
          <w:lang w:val="en-US"/>
        </w:rPr>
      </w:pPr>
    </w:p>
    <w:p w:rsidR="0B2E09E9" w:rsidP="0B2E09E9" w:rsidRDefault="0B2E09E9" w14:paraId="7201B4AD" w14:textId="36A96E4B">
      <w:pPr>
        <w:pStyle w:val="Normal"/>
        <w:rPr>
          <w:noProof w:val="0"/>
          <w:lang w:val="en-US"/>
        </w:rPr>
      </w:pPr>
    </w:p>
    <w:p w:rsidR="0B2E09E9" w:rsidP="0B2E09E9" w:rsidRDefault="0B2E09E9" w14:paraId="5AA1F4B3" w14:textId="5995252A">
      <w:pPr>
        <w:pStyle w:val="Normal"/>
        <w:rPr>
          <w:noProof w:val="0"/>
          <w:lang w:val="en-US"/>
        </w:rPr>
      </w:pPr>
    </w:p>
    <w:p w:rsidR="1C6325D2" w:rsidP="0B2E09E9" w:rsidRDefault="1C6325D2" w14:paraId="5DEAA24E" w14:textId="477D5EB2">
      <w:pPr>
        <w:pStyle w:val="Normal"/>
        <w:spacing w:line="360" w:lineRule="auto"/>
        <w:jc w:val="both"/>
        <w:rPr>
          <w:rFonts w:ascii="Arial" w:hAnsi="Arial" w:eastAsia="Arial" w:cs="Arial"/>
          <w:noProof w:val="0"/>
          <w:sz w:val="32"/>
          <w:szCs w:val="32"/>
          <w:lang w:val="en-US"/>
        </w:rPr>
      </w:pPr>
      <w:r w:rsidRPr="0B2E09E9" w:rsidR="1C6325D2">
        <w:rPr>
          <w:rFonts w:ascii="Arial" w:hAnsi="Arial" w:eastAsia="Arial" w:cs="Arial"/>
          <w:noProof w:val="0"/>
          <w:sz w:val="32"/>
          <w:szCs w:val="32"/>
          <w:lang w:val="en-US"/>
        </w:rPr>
        <w:t xml:space="preserve">                                </w:t>
      </w:r>
      <w:r w:rsidRPr="0B2E09E9" w:rsidR="1C6325D2">
        <w:rPr>
          <w:rFonts w:ascii="Arial" w:hAnsi="Arial" w:eastAsia="Arial" w:cs="Arial"/>
          <w:noProof w:val="0"/>
          <w:sz w:val="32"/>
          <w:szCs w:val="32"/>
          <w:lang w:val="en-US"/>
        </w:rPr>
        <w:t xml:space="preserve">      Introduction</w:t>
      </w:r>
    </w:p>
    <w:p w:rsidR="2DA6A25C" w:rsidP="0E22662D" w:rsidRDefault="2DA6A25C" w14:paraId="65566E59" w14:textId="7E6B0A62">
      <w:pPr>
        <w:pStyle w:val="Normal"/>
        <w:spacing w:line="360" w:lineRule="auto"/>
        <w:jc w:val="both"/>
        <w:rPr>
          <w:rFonts w:ascii="Arial" w:hAnsi="Arial" w:eastAsia="Arial" w:cs="Arial"/>
          <w:noProof w:val="0"/>
          <w:sz w:val="22"/>
          <w:szCs w:val="22"/>
          <w:lang w:val="en-US"/>
        </w:rPr>
      </w:pPr>
      <w:r w:rsidRPr="0B2E09E9" w:rsidR="6D51B46F">
        <w:rPr>
          <w:rFonts w:ascii="Arial" w:hAnsi="Arial" w:eastAsia="Arial" w:cs="Arial"/>
          <w:noProof w:val="0"/>
          <w:sz w:val="22"/>
          <w:szCs w:val="22"/>
          <w:lang w:val="en-US"/>
        </w:rPr>
        <w:t>To</w:t>
      </w:r>
      <w:r w:rsidRPr="0B2E09E9" w:rsidR="47E01D4A">
        <w:rPr>
          <w:rFonts w:ascii="Arial" w:hAnsi="Arial" w:eastAsia="Arial" w:cs="Arial"/>
          <w:noProof w:val="0"/>
          <w:sz w:val="22"/>
          <w:szCs w:val="22"/>
          <w:lang w:val="en-US"/>
        </w:rPr>
        <w:t xml:space="preserve"> </w:t>
      </w:r>
      <w:r w:rsidRPr="0B2E09E9" w:rsidR="47E01D4A">
        <w:rPr>
          <w:rFonts w:ascii="Arial" w:hAnsi="Arial" w:eastAsia="Arial" w:cs="Arial"/>
          <w:noProof w:val="0"/>
          <w:sz w:val="22"/>
          <w:szCs w:val="22"/>
          <w:lang w:val="en-US"/>
        </w:rPr>
        <w:t>bu</w:t>
      </w:r>
      <w:r w:rsidRPr="0B2E09E9" w:rsidR="47E01D4A">
        <w:rPr>
          <w:rFonts w:ascii="Arial" w:hAnsi="Arial" w:eastAsia="Arial" w:cs="Arial"/>
          <w:noProof w:val="0"/>
          <w:sz w:val="22"/>
          <w:szCs w:val="22"/>
          <w:lang w:val="en-US"/>
        </w:rPr>
        <w:t>ild a thriving and resilient society, it is essential that the healthcare sector integrates sustainability, well-being, and health</w:t>
      </w:r>
      <w:r w:rsidRPr="0B2E09E9" w:rsidR="3224F1C1">
        <w:rPr>
          <w:rFonts w:ascii="Arial" w:hAnsi="Arial" w:eastAsia="Arial" w:cs="Arial"/>
          <w:noProof w:val="0"/>
          <w:sz w:val="22"/>
          <w:szCs w:val="22"/>
          <w:lang w:val="en-US"/>
        </w:rPr>
        <w:t xml:space="preserve"> </w:t>
      </w:r>
      <w:r w:rsidRPr="0B2E09E9" w:rsidR="3224F1C1">
        <w:rPr>
          <w:rFonts w:ascii="Arial" w:hAnsi="Arial" w:eastAsia="Arial" w:cs="Arial"/>
          <w:noProof w:val="0"/>
          <w:sz w:val="22"/>
          <w:szCs w:val="22"/>
          <w:lang w:val="en-US"/>
        </w:rPr>
        <w:t>(Laurent, 2017)</w:t>
      </w:r>
      <w:r w:rsidRPr="0B2E09E9" w:rsidR="47E01D4A">
        <w:rPr>
          <w:rFonts w:ascii="Arial" w:hAnsi="Arial" w:eastAsia="Arial" w:cs="Arial"/>
          <w:noProof w:val="0"/>
          <w:sz w:val="22"/>
          <w:szCs w:val="22"/>
          <w:lang w:val="en-US"/>
        </w:rPr>
        <w:t>. The United Nations' Sustainable Development Goals (SDGs) act as a global framework to direct nations in reaching these goals</w:t>
      </w:r>
      <w:r w:rsidRPr="0B2E09E9" w:rsidR="1A2D6BDF">
        <w:rPr>
          <w:rFonts w:ascii="Arial" w:hAnsi="Arial" w:eastAsia="Arial" w:cs="Arial"/>
          <w:noProof w:val="0"/>
          <w:sz w:val="22"/>
          <w:szCs w:val="22"/>
          <w:lang w:val="en-US"/>
        </w:rPr>
        <w:t xml:space="preserve"> (Alawneh et al., 2019)</w:t>
      </w:r>
      <w:r w:rsidRPr="0B2E09E9" w:rsidR="47E01D4A">
        <w:rPr>
          <w:rFonts w:ascii="Arial" w:hAnsi="Arial" w:eastAsia="Arial" w:cs="Arial"/>
          <w:noProof w:val="0"/>
          <w:sz w:val="22"/>
          <w:szCs w:val="22"/>
          <w:lang w:val="en-US"/>
        </w:rPr>
        <w:t xml:space="preserve">. </w:t>
      </w:r>
      <w:r w:rsidRPr="0B2E09E9" w:rsidR="63099329">
        <w:rPr>
          <w:rFonts w:ascii="Arial" w:hAnsi="Arial" w:eastAsia="Arial" w:cs="Arial"/>
          <w:noProof w:val="0"/>
          <w:sz w:val="22"/>
          <w:szCs w:val="22"/>
          <w:lang w:val="en-US"/>
        </w:rPr>
        <w:t>The aim is to</w:t>
      </w:r>
      <w:r w:rsidRPr="0B2E09E9" w:rsidR="47E01D4A">
        <w:rPr>
          <w:rFonts w:ascii="Arial" w:hAnsi="Arial" w:eastAsia="Arial" w:cs="Arial"/>
          <w:noProof w:val="0"/>
          <w:sz w:val="22"/>
          <w:szCs w:val="22"/>
          <w:lang w:val="en-US"/>
        </w:rPr>
        <w:t xml:space="preserve"> look at how two SDGs</w:t>
      </w:r>
      <w:r w:rsidRPr="0B2E09E9" w:rsidR="72371BAD">
        <w:rPr>
          <w:rFonts w:ascii="Arial" w:hAnsi="Arial" w:eastAsia="Arial" w:cs="Arial"/>
          <w:noProof w:val="0"/>
          <w:sz w:val="22"/>
          <w:szCs w:val="22"/>
          <w:lang w:val="en-US"/>
        </w:rPr>
        <w:t xml:space="preserve"> - </w:t>
      </w:r>
      <w:r w:rsidRPr="0B2E09E9" w:rsidR="47E01D4A">
        <w:rPr>
          <w:rFonts w:ascii="Arial" w:hAnsi="Arial" w:eastAsia="Arial" w:cs="Arial"/>
          <w:noProof w:val="0"/>
          <w:sz w:val="22"/>
          <w:szCs w:val="22"/>
          <w:lang w:val="en-US"/>
        </w:rPr>
        <w:t>SDG 3: Good Health and Well-Being and SDG 9: Industry, Innovation, and Infrastructure</w:t>
      </w:r>
      <w:r w:rsidRPr="0B2E09E9" w:rsidR="7364B76E">
        <w:rPr>
          <w:rFonts w:ascii="Arial" w:hAnsi="Arial" w:eastAsia="Arial" w:cs="Arial"/>
          <w:noProof w:val="0"/>
          <w:sz w:val="22"/>
          <w:szCs w:val="22"/>
          <w:lang w:val="en-US"/>
        </w:rPr>
        <w:t xml:space="preserve"> </w:t>
      </w:r>
      <w:r w:rsidRPr="0B2E09E9" w:rsidR="47E01D4A">
        <w:rPr>
          <w:rFonts w:ascii="Arial" w:hAnsi="Arial" w:eastAsia="Arial" w:cs="Arial"/>
          <w:noProof w:val="0"/>
          <w:sz w:val="22"/>
          <w:szCs w:val="22"/>
          <w:lang w:val="en-US"/>
        </w:rPr>
        <w:t>have been implemented, evaluated, and influenced the UK's current healthcare system.</w:t>
      </w:r>
    </w:p>
    <w:p w:rsidR="7317E21A" w:rsidP="0E22662D" w:rsidRDefault="7317E21A" w14:paraId="2156FA84" w14:textId="4ED8759B">
      <w:pPr>
        <w:pStyle w:val="Normal"/>
        <w:spacing w:line="360" w:lineRule="auto"/>
        <w:jc w:val="both"/>
        <w:rPr>
          <w:rFonts w:ascii="Arial" w:hAnsi="Arial" w:eastAsia="Arial" w:cs="Arial"/>
          <w:noProof w:val="0"/>
          <w:sz w:val="22"/>
          <w:szCs w:val="22"/>
          <w:lang w:val="en-US"/>
        </w:rPr>
      </w:pPr>
      <w:r w:rsidRPr="0B2E09E9" w:rsidR="7317E21A">
        <w:rPr>
          <w:rFonts w:ascii="Arial" w:hAnsi="Arial" w:eastAsia="Arial" w:cs="Arial"/>
          <w:noProof w:val="0"/>
          <w:sz w:val="22"/>
          <w:szCs w:val="22"/>
          <w:lang w:val="en-US"/>
        </w:rPr>
        <w:t xml:space="preserve">Throughout this report, we will discuss the obstacles to </w:t>
      </w:r>
      <w:bookmarkStart w:name="_Int_uDEDraJq" w:id="143462281"/>
      <w:r w:rsidRPr="0B2E09E9" w:rsidR="7317E21A">
        <w:rPr>
          <w:rFonts w:ascii="Arial" w:hAnsi="Arial" w:eastAsia="Arial" w:cs="Arial"/>
          <w:noProof w:val="0"/>
          <w:sz w:val="22"/>
          <w:szCs w:val="22"/>
          <w:lang w:val="en-US"/>
        </w:rPr>
        <w:t>accomplishing</w:t>
      </w:r>
      <w:bookmarkEnd w:id="143462281"/>
      <w:r w:rsidRPr="0B2E09E9" w:rsidR="7317E21A">
        <w:rPr>
          <w:rFonts w:ascii="Arial" w:hAnsi="Arial" w:eastAsia="Arial" w:cs="Arial"/>
          <w:noProof w:val="0"/>
          <w:sz w:val="22"/>
          <w:szCs w:val="22"/>
          <w:lang w:val="en-US"/>
        </w:rPr>
        <w:t xml:space="preserve"> these </w:t>
      </w:r>
      <w:r w:rsidRPr="0B2E09E9" w:rsidR="7317E21A">
        <w:rPr>
          <w:rFonts w:ascii="Arial" w:hAnsi="Arial" w:eastAsia="Arial" w:cs="Arial"/>
          <w:noProof w:val="0"/>
          <w:sz w:val="22"/>
          <w:szCs w:val="22"/>
          <w:lang w:val="en-US"/>
        </w:rPr>
        <w:t>objectives</w:t>
      </w:r>
      <w:r w:rsidRPr="0B2E09E9" w:rsidR="7317E21A">
        <w:rPr>
          <w:rFonts w:ascii="Arial" w:hAnsi="Arial" w:eastAsia="Arial" w:cs="Arial"/>
          <w:noProof w:val="0"/>
          <w:sz w:val="22"/>
          <w:szCs w:val="22"/>
          <w:lang w:val="en-US"/>
        </w:rPr>
        <w:t>, such as health inequities, a lack of skilled workers, financial limitations, and geographical differences</w:t>
      </w:r>
      <w:r w:rsidRPr="0B2E09E9" w:rsidR="28E6D6D2">
        <w:rPr>
          <w:rFonts w:ascii="Arial" w:hAnsi="Arial" w:eastAsia="Arial" w:cs="Arial"/>
          <w:noProof w:val="0"/>
          <w:sz w:val="22"/>
          <w:szCs w:val="22"/>
          <w:lang w:val="en-US"/>
        </w:rPr>
        <w:t xml:space="preserve"> </w:t>
      </w:r>
      <w:r w:rsidRPr="0B2E09E9" w:rsidR="28E6D6D2">
        <w:rPr>
          <w:rFonts w:ascii="Arial" w:hAnsi="Arial" w:eastAsia="Arial" w:cs="Arial"/>
          <w:noProof w:val="0"/>
          <w:sz w:val="22"/>
          <w:szCs w:val="22"/>
          <w:lang w:val="en-US"/>
        </w:rPr>
        <w:t>(Okamoto &amp; Komamura, 2022)</w:t>
      </w:r>
      <w:r w:rsidRPr="0B2E09E9" w:rsidR="7317E21A">
        <w:rPr>
          <w:rFonts w:ascii="Arial" w:hAnsi="Arial" w:eastAsia="Arial" w:cs="Arial"/>
          <w:noProof w:val="0"/>
          <w:sz w:val="22"/>
          <w:szCs w:val="22"/>
          <w:lang w:val="en-US"/>
        </w:rPr>
        <w:t>. To guarantee the SDGs are implemented successfully in the UK's healthcare sectors, several issues must be resolved</w:t>
      </w:r>
      <w:r w:rsidRPr="0B2E09E9" w:rsidR="3AE7C609">
        <w:rPr>
          <w:rFonts w:ascii="Arial" w:hAnsi="Arial" w:eastAsia="Arial" w:cs="Arial"/>
          <w:noProof w:val="0"/>
          <w:sz w:val="22"/>
          <w:szCs w:val="22"/>
          <w:lang w:val="en-US"/>
        </w:rPr>
        <w:t xml:space="preserve"> </w:t>
      </w:r>
      <w:r w:rsidRPr="0B2E09E9" w:rsidR="3AE7C609">
        <w:rPr>
          <w:rFonts w:ascii="Arial" w:hAnsi="Arial" w:eastAsia="Arial" w:cs="Arial"/>
          <w:noProof w:val="0"/>
          <w:sz w:val="22"/>
          <w:szCs w:val="22"/>
          <w:lang w:val="en-US"/>
        </w:rPr>
        <w:t>(Sony et al., 2023)</w:t>
      </w:r>
      <w:r w:rsidRPr="0B2E09E9" w:rsidR="7317E21A">
        <w:rPr>
          <w:rFonts w:ascii="Arial" w:hAnsi="Arial" w:eastAsia="Arial" w:cs="Arial"/>
          <w:noProof w:val="0"/>
          <w:sz w:val="22"/>
          <w:szCs w:val="22"/>
          <w:lang w:val="en-US"/>
        </w:rPr>
        <w:t>.</w:t>
      </w:r>
      <w:r w:rsidRPr="0B2E09E9" w:rsidR="448DA071">
        <w:rPr>
          <w:rFonts w:ascii="Arial" w:hAnsi="Arial" w:eastAsia="Arial" w:cs="Arial"/>
          <w:noProof w:val="0"/>
          <w:sz w:val="22"/>
          <w:szCs w:val="22"/>
          <w:lang w:val="en-US"/>
        </w:rPr>
        <w:t xml:space="preserve"> A complete assessment of the integration of health, well-being, and sustainable development within the current healthcare sectors in the UK, with a focus on SDG 3 and SDG 9 will be included</w:t>
      </w:r>
      <w:r w:rsidRPr="0B2E09E9" w:rsidR="650D96AA">
        <w:rPr>
          <w:rFonts w:ascii="Arial" w:hAnsi="Arial" w:eastAsia="Arial" w:cs="Arial"/>
          <w:noProof w:val="0"/>
          <w:sz w:val="22"/>
          <w:szCs w:val="22"/>
          <w:lang w:val="en-US"/>
        </w:rPr>
        <w:t xml:space="preserve"> </w:t>
      </w:r>
      <w:r w:rsidRPr="0B2E09E9" w:rsidR="650D96AA">
        <w:rPr>
          <w:rFonts w:ascii="Arial" w:hAnsi="Arial" w:eastAsia="Arial" w:cs="Arial"/>
          <w:noProof w:val="0"/>
          <w:sz w:val="22"/>
          <w:szCs w:val="22"/>
          <w:lang w:val="en-US"/>
        </w:rPr>
        <w:t>(Kasinathan et al., 2022)</w:t>
      </w:r>
      <w:r w:rsidRPr="0B2E09E9" w:rsidR="448DA071">
        <w:rPr>
          <w:rFonts w:ascii="Arial" w:hAnsi="Arial" w:eastAsia="Arial" w:cs="Arial"/>
          <w:noProof w:val="0"/>
          <w:sz w:val="22"/>
          <w:szCs w:val="22"/>
          <w:lang w:val="en-US"/>
        </w:rPr>
        <w:t xml:space="preserve">. By looking at the strategies/programs, evaluating progress, </w:t>
      </w:r>
      <w:r w:rsidRPr="0B2E09E9" w:rsidR="3C79A180">
        <w:rPr>
          <w:rFonts w:ascii="Arial" w:hAnsi="Arial" w:eastAsia="Arial" w:cs="Arial"/>
          <w:noProof w:val="0"/>
          <w:sz w:val="22"/>
          <w:szCs w:val="22"/>
          <w:lang w:val="en-US"/>
        </w:rPr>
        <w:t>analyzing</w:t>
      </w:r>
      <w:r w:rsidRPr="0B2E09E9" w:rsidR="448DA071">
        <w:rPr>
          <w:rFonts w:ascii="Arial" w:hAnsi="Arial" w:eastAsia="Arial" w:cs="Arial"/>
          <w:noProof w:val="0"/>
          <w:sz w:val="22"/>
          <w:szCs w:val="22"/>
          <w:lang w:val="en-US"/>
        </w:rPr>
        <w:t xml:space="preserve"> impacts, and finding difficulties, we may be able to gain crucial lessons to guide future efforts and offer evidence-based alternatives for effectively achieving these goals.</w:t>
      </w:r>
    </w:p>
    <w:p w:rsidR="1BBD58AC" w:rsidP="0B2E09E9" w:rsidRDefault="1BBD58AC" w14:paraId="04AABA5A" w14:textId="77D12A83">
      <w:pPr>
        <w:pStyle w:val="Normal"/>
        <w:spacing w:line="360" w:lineRule="auto"/>
        <w:jc w:val="both"/>
        <w:rPr>
          <w:rFonts w:ascii="Arial" w:hAnsi="Arial" w:eastAsia="Arial" w:cs="Arial"/>
          <w:noProof w:val="0"/>
          <w:sz w:val="22"/>
          <w:szCs w:val="22"/>
          <w:lang w:val="en-US"/>
        </w:rPr>
      </w:pPr>
      <w:r w:rsidRPr="0B2E09E9" w:rsidR="1BBD58AC">
        <w:rPr>
          <w:rFonts w:ascii="Arial" w:hAnsi="Arial" w:eastAsia="Arial" w:cs="Arial"/>
          <w:noProof w:val="0"/>
          <w:sz w:val="22"/>
          <w:szCs w:val="22"/>
          <w:lang w:val="en-US"/>
        </w:rPr>
        <w:t xml:space="preserve">SDG 3 aspires to guarantee healthy lives and advance wellbeing for all people, regardless of age. The aim is to examine two UK strategies and </w:t>
      </w:r>
      <w:r w:rsidRPr="0B2E09E9" w:rsidR="1BBD58AC">
        <w:rPr>
          <w:rFonts w:ascii="Arial" w:hAnsi="Arial" w:eastAsia="Arial" w:cs="Arial"/>
          <w:noProof w:val="0"/>
          <w:sz w:val="22"/>
          <w:szCs w:val="22"/>
          <w:lang w:val="en-US"/>
        </w:rPr>
        <w:t>programmes</w:t>
      </w:r>
      <w:r w:rsidRPr="0B2E09E9" w:rsidR="1BBD58AC">
        <w:rPr>
          <w:rFonts w:ascii="Arial" w:hAnsi="Arial" w:eastAsia="Arial" w:cs="Arial"/>
          <w:noProof w:val="0"/>
          <w:sz w:val="22"/>
          <w:szCs w:val="22"/>
          <w:lang w:val="en-US"/>
        </w:rPr>
        <w:t xml:space="preserve"> that support this </w:t>
      </w:r>
      <w:r w:rsidRPr="0B2E09E9" w:rsidR="1BBD58AC">
        <w:rPr>
          <w:rFonts w:ascii="Arial" w:hAnsi="Arial" w:eastAsia="Arial" w:cs="Arial"/>
          <w:noProof w:val="0"/>
          <w:sz w:val="22"/>
          <w:szCs w:val="22"/>
          <w:lang w:val="en-US"/>
        </w:rPr>
        <w:t>objective</w:t>
      </w:r>
      <w:r w:rsidRPr="0B2E09E9" w:rsidR="1BBD58AC">
        <w:rPr>
          <w:rFonts w:ascii="Arial" w:hAnsi="Arial" w:eastAsia="Arial" w:cs="Arial"/>
          <w:noProof w:val="0"/>
          <w:sz w:val="22"/>
          <w:szCs w:val="22"/>
          <w:lang w:val="en-US"/>
        </w:rPr>
        <w:t xml:space="preserve">, namely the NHS Long Term Plan and Public Health England's initiatives. These strategies'/Programs' effectiveness will be </w:t>
      </w:r>
      <w:r w:rsidRPr="0B2E09E9" w:rsidR="1A3A38A2">
        <w:rPr>
          <w:rFonts w:ascii="Arial" w:hAnsi="Arial" w:eastAsia="Arial" w:cs="Arial"/>
          <w:noProof w:val="0"/>
          <w:sz w:val="22"/>
          <w:szCs w:val="22"/>
          <w:lang w:val="en-US"/>
        </w:rPr>
        <w:t>analyzed</w:t>
      </w:r>
      <w:r w:rsidRPr="0B2E09E9" w:rsidR="1BBD58AC">
        <w:rPr>
          <w:rFonts w:ascii="Arial" w:hAnsi="Arial" w:eastAsia="Arial" w:cs="Arial"/>
          <w:noProof w:val="0"/>
          <w:sz w:val="22"/>
          <w:szCs w:val="22"/>
          <w:lang w:val="en-US"/>
        </w:rPr>
        <w:t xml:space="preserve"> critically to reveal its strengths and weaknesses. We will also assess the UK government's implementation of SDG 3 and look at how it affects sustainable development, well-being, and health within the current healthcare system.</w:t>
      </w:r>
      <w:r w:rsidRPr="0B2E09E9" w:rsidR="1E8F0439">
        <w:rPr>
          <w:rFonts w:ascii="Arial" w:hAnsi="Arial" w:eastAsia="Arial" w:cs="Arial"/>
          <w:noProof w:val="0"/>
          <w:sz w:val="22"/>
          <w:szCs w:val="22"/>
          <w:lang w:val="en-US"/>
        </w:rPr>
        <w:t xml:space="preserve"> In assessing the implementation of SDG 3, we hope to learn more about developments in healthcare delivery, such as the incorporation of mental health services, community-based care models, and patient-centered strategies.</w:t>
      </w:r>
    </w:p>
    <w:p w:rsidR="3F4CC270" w:rsidP="0B2E09E9" w:rsidRDefault="3F4CC270" w14:paraId="1F5CE79C" w14:textId="4DA2A0A4">
      <w:pPr>
        <w:pStyle w:val="Normal"/>
        <w:spacing w:line="360" w:lineRule="auto"/>
        <w:jc w:val="both"/>
        <w:rPr>
          <w:rFonts w:ascii="Arial" w:hAnsi="Arial" w:eastAsia="Arial" w:cs="Arial"/>
          <w:noProof w:val="0"/>
          <w:sz w:val="22"/>
          <w:szCs w:val="22"/>
          <w:lang w:val="en-US"/>
        </w:rPr>
      </w:pPr>
      <w:r w:rsidRPr="0B2E09E9" w:rsidR="3F4CC270">
        <w:rPr>
          <w:rFonts w:ascii="Arial" w:hAnsi="Arial" w:eastAsia="Arial" w:cs="Arial"/>
          <w:noProof w:val="0"/>
          <w:sz w:val="22"/>
          <w:szCs w:val="22"/>
          <w:lang w:val="en-US"/>
        </w:rPr>
        <w:t xml:space="preserve">SDG 9 is concerned with supporting innovation, encouraging inclusive and sustainable industry, and creating resilient infrastructure. </w:t>
      </w:r>
      <w:r w:rsidRPr="0B2E09E9" w:rsidR="3F4CC270">
        <w:rPr>
          <w:rFonts w:ascii="Arial" w:hAnsi="Arial" w:eastAsia="Arial" w:cs="Arial"/>
          <w:noProof w:val="0"/>
          <w:sz w:val="22"/>
          <w:szCs w:val="22"/>
          <w:lang w:val="en-US"/>
        </w:rPr>
        <w:t>For the purpose of</w:t>
      </w:r>
      <w:r w:rsidRPr="0B2E09E9" w:rsidR="3F4CC270">
        <w:rPr>
          <w:rFonts w:ascii="Arial" w:hAnsi="Arial" w:eastAsia="Arial" w:cs="Arial"/>
          <w:noProof w:val="0"/>
          <w:sz w:val="22"/>
          <w:szCs w:val="22"/>
          <w:lang w:val="en-US"/>
        </w:rPr>
        <w:t xml:space="preserve"> achieving this </w:t>
      </w:r>
      <w:r w:rsidRPr="0B2E09E9" w:rsidR="3F4CC270">
        <w:rPr>
          <w:rFonts w:ascii="Arial" w:hAnsi="Arial" w:eastAsia="Arial" w:cs="Arial"/>
          <w:noProof w:val="0"/>
          <w:sz w:val="22"/>
          <w:szCs w:val="22"/>
          <w:lang w:val="en-US"/>
        </w:rPr>
        <w:t>objective</w:t>
      </w:r>
      <w:r w:rsidRPr="0B2E09E9" w:rsidR="3F4CC270">
        <w:rPr>
          <w:rFonts w:ascii="Arial" w:hAnsi="Arial" w:eastAsia="Arial" w:cs="Arial"/>
          <w:noProof w:val="0"/>
          <w:sz w:val="22"/>
          <w:szCs w:val="22"/>
          <w:lang w:val="en-US"/>
        </w:rPr>
        <w:t>, the Industrial Strategy and National Infrastructure Strategy of the UK will be examined. A critique of these tactics/programs will highlight their advantages and disadvantages. Additionally, we will review the UK government's implementation of SDG 9 and its results in terms of health, happiness, and sustainable development in the healthcare industry.</w:t>
      </w:r>
      <w:r w:rsidRPr="0B2E09E9" w:rsidR="169D4A1B">
        <w:rPr>
          <w:rFonts w:ascii="Arial" w:hAnsi="Arial" w:eastAsia="Arial" w:cs="Arial"/>
          <w:noProof w:val="0"/>
          <w:sz w:val="22"/>
          <w:szCs w:val="22"/>
          <w:lang w:val="en-US"/>
        </w:rPr>
        <w:t xml:space="preserve"> By </w:t>
      </w:r>
      <w:r w:rsidRPr="0B2E09E9" w:rsidR="169D4A1B">
        <w:rPr>
          <w:rFonts w:ascii="Arial" w:hAnsi="Arial" w:eastAsia="Arial" w:cs="Arial"/>
          <w:noProof w:val="0"/>
          <w:sz w:val="22"/>
          <w:szCs w:val="22"/>
          <w:lang w:val="en-US"/>
        </w:rPr>
        <w:t>monitoring</w:t>
      </w:r>
      <w:r w:rsidRPr="0B2E09E9" w:rsidR="169D4A1B">
        <w:rPr>
          <w:rFonts w:ascii="Arial" w:hAnsi="Arial" w:eastAsia="Arial" w:cs="Arial"/>
          <w:noProof w:val="0"/>
          <w:sz w:val="22"/>
          <w:szCs w:val="22"/>
          <w:lang w:val="en-US"/>
        </w:rPr>
        <w:t xml:space="preserve"> the implementation of SDG 9, we hope to </w:t>
      </w:r>
      <w:r w:rsidRPr="0B2E09E9" w:rsidR="169D4A1B">
        <w:rPr>
          <w:rFonts w:ascii="Arial" w:hAnsi="Arial" w:eastAsia="Arial" w:cs="Arial"/>
          <w:noProof w:val="0"/>
          <w:sz w:val="22"/>
          <w:szCs w:val="22"/>
          <w:lang w:val="en-US"/>
        </w:rPr>
        <w:t>determine</w:t>
      </w:r>
      <w:r w:rsidRPr="0B2E09E9" w:rsidR="169D4A1B">
        <w:rPr>
          <w:rFonts w:ascii="Arial" w:hAnsi="Arial" w:eastAsia="Arial" w:cs="Arial"/>
          <w:noProof w:val="0"/>
          <w:sz w:val="22"/>
          <w:szCs w:val="22"/>
          <w:lang w:val="en-US"/>
        </w:rPr>
        <w:t xml:space="preserve"> how new technological advancements, connectivity to the internet, and infrastructure growth affect healthcare productivity, resource efficiency, and sustainable </w:t>
      </w:r>
      <w:r w:rsidRPr="0B2E09E9" w:rsidR="76E6DEF2">
        <w:rPr>
          <w:rFonts w:ascii="Arial" w:hAnsi="Arial" w:eastAsia="Arial" w:cs="Arial"/>
          <w:noProof w:val="0"/>
          <w:sz w:val="22"/>
          <w:szCs w:val="22"/>
          <w:lang w:val="en-US"/>
        </w:rPr>
        <w:t>practices</w:t>
      </w:r>
      <w:r w:rsidRPr="0B2E09E9" w:rsidR="169D4A1B">
        <w:rPr>
          <w:rFonts w:ascii="Arial" w:hAnsi="Arial" w:eastAsia="Arial" w:cs="Arial"/>
          <w:noProof w:val="0"/>
          <w:sz w:val="22"/>
          <w:szCs w:val="22"/>
          <w:lang w:val="en-US"/>
        </w:rPr>
        <w:t>.</w:t>
      </w:r>
    </w:p>
    <w:p w:rsidR="0B2E09E9" w:rsidP="0B2E09E9" w:rsidRDefault="0B2E09E9" w14:paraId="16B57DFA" w14:textId="2AF3DC06">
      <w:pPr>
        <w:pStyle w:val="Normal"/>
        <w:spacing w:line="360" w:lineRule="auto"/>
        <w:jc w:val="both"/>
        <w:rPr>
          <w:rFonts w:ascii="Arial" w:hAnsi="Arial" w:eastAsia="Arial" w:cs="Arial"/>
          <w:noProof w:val="0"/>
          <w:sz w:val="22"/>
          <w:szCs w:val="22"/>
          <w:lang w:val="en-US"/>
        </w:rPr>
      </w:pPr>
    </w:p>
    <w:p w:rsidR="0B2E09E9" w:rsidP="0B2E09E9" w:rsidRDefault="0B2E09E9" w14:paraId="6347471E" w14:textId="5D1DE3B7">
      <w:pPr>
        <w:pStyle w:val="Normal"/>
        <w:spacing w:line="360" w:lineRule="auto"/>
        <w:jc w:val="both"/>
        <w:rPr>
          <w:rFonts w:ascii="Arial" w:hAnsi="Arial" w:eastAsia="Arial" w:cs="Arial"/>
          <w:b w:val="1"/>
          <w:bCs w:val="1"/>
          <w:noProof w:val="0"/>
          <w:sz w:val="22"/>
          <w:szCs w:val="22"/>
          <w:lang w:val="en-US"/>
        </w:rPr>
      </w:pPr>
    </w:p>
    <w:p w:rsidR="3F4CC270" w:rsidP="0B2E09E9" w:rsidRDefault="3F4CC270" w14:paraId="7F08E794" w14:textId="66DA822C">
      <w:pPr>
        <w:pStyle w:val="Normal"/>
        <w:spacing w:line="360" w:lineRule="auto"/>
        <w:jc w:val="both"/>
        <w:rPr>
          <w:rFonts w:ascii="Arial" w:hAnsi="Arial" w:eastAsia="Arial" w:cs="Arial"/>
          <w:b w:val="1"/>
          <w:bCs w:val="1"/>
          <w:noProof w:val="0"/>
          <w:sz w:val="22"/>
          <w:szCs w:val="22"/>
          <w:lang w:val="en-US"/>
        </w:rPr>
      </w:pPr>
      <w:r w:rsidRPr="0B2E09E9" w:rsidR="3F4CC270">
        <w:rPr>
          <w:rFonts w:ascii="Arial" w:hAnsi="Arial" w:eastAsia="Arial" w:cs="Arial"/>
          <w:b w:val="1"/>
          <w:bCs w:val="1"/>
          <w:noProof w:val="0"/>
          <w:sz w:val="22"/>
          <w:szCs w:val="22"/>
          <w:lang w:val="en-US"/>
        </w:rPr>
        <w:t xml:space="preserve">                                          </w:t>
      </w:r>
    </w:p>
    <w:p w:rsidR="0B2E09E9" w:rsidP="0B2E09E9" w:rsidRDefault="0B2E09E9" w14:paraId="739060EA" w14:textId="60E6E656">
      <w:pPr>
        <w:pStyle w:val="Normal"/>
        <w:spacing w:line="360" w:lineRule="auto"/>
        <w:jc w:val="both"/>
        <w:rPr>
          <w:rFonts w:ascii="Arial" w:hAnsi="Arial" w:eastAsia="Arial" w:cs="Arial"/>
          <w:b w:val="1"/>
          <w:bCs w:val="1"/>
          <w:noProof w:val="0"/>
          <w:sz w:val="22"/>
          <w:szCs w:val="22"/>
          <w:lang w:val="en-US"/>
        </w:rPr>
      </w:pPr>
    </w:p>
    <w:p w:rsidR="0B2E09E9" w:rsidP="0B2E09E9" w:rsidRDefault="0B2E09E9" w14:paraId="3FFDB396" w14:textId="660F4D4C">
      <w:pPr>
        <w:pStyle w:val="Normal"/>
        <w:spacing w:line="360" w:lineRule="auto"/>
        <w:jc w:val="both"/>
        <w:rPr>
          <w:rFonts w:ascii="Arial" w:hAnsi="Arial" w:eastAsia="Arial" w:cs="Arial"/>
          <w:b w:val="1"/>
          <w:bCs w:val="1"/>
          <w:noProof w:val="0"/>
          <w:sz w:val="22"/>
          <w:szCs w:val="22"/>
          <w:lang w:val="en-US"/>
        </w:rPr>
      </w:pPr>
    </w:p>
    <w:p w:rsidR="0B2E09E9" w:rsidP="0B2E09E9" w:rsidRDefault="0B2E09E9" w14:paraId="2709BE8E" w14:textId="3DF24037">
      <w:pPr>
        <w:pStyle w:val="Normal"/>
        <w:spacing w:line="360" w:lineRule="auto"/>
        <w:jc w:val="both"/>
        <w:rPr>
          <w:rFonts w:ascii="Arial" w:hAnsi="Arial" w:eastAsia="Arial" w:cs="Arial"/>
          <w:b w:val="1"/>
          <w:bCs w:val="1"/>
          <w:noProof w:val="0"/>
          <w:sz w:val="22"/>
          <w:szCs w:val="22"/>
          <w:lang w:val="en-US"/>
        </w:rPr>
      </w:pPr>
    </w:p>
    <w:p w:rsidR="0B2E09E9" w:rsidP="0B2E09E9" w:rsidRDefault="0B2E09E9" w14:paraId="7E3E7783" w14:textId="4D8A938A">
      <w:pPr>
        <w:pStyle w:val="Normal"/>
        <w:spacing w:line="360" w:lineRule="auto"/>
        <w:jc w:val="both"/>
        <w:rPr>
          <w:rFonts w:ascii="Arial" w:hAnsi="Arial" w:eastAsia="Arial" w:cs="Arial"/>
          <w:b w:val="1"/>
          <w:bCs w:val="1"/>
          <w:noProof w:val="0"/>
          <w:sz w:val="22"/>
          <w:szCs w:val="22"/>
          <w:lang w:val="en-US"/>
        </w:rPr>
      </w:pPr>
    </w:p>
    <w:p w:rsidR="0B2E09E9" w:rsidP="0B2E09E9" w:rsidRDefault="0B2E09E9" w14:paraId="26432E7B" w14:textId="71896E72">
      <w:pPr>
        <w:pStyle w:val="Normal"/>
        <w:spacing w:line="360" w:lineRule="auto"/>
        <w:jc w:val="both"/>
        <w:rPr>
          <w:rFonts w:ascii="Arial" w:hAnsi="Arial" w:eastAsia="Arial" w:cs="Arial"/>
          <w:b w:val="1"/>
          <w:bCs w:val="1"/>
          <w:noProof w:val="0"/>
          <w:sz w:val="22"/>
          <w:szCs w:val="22"/>
          <w:lang w:val="en-US"/>
        </w:rPr>
      </w:pPr>
    </w:p>
    <w:p w:rsidR="0B2E09E9" w:rsidP="0B2E09E9" w:rsidRDefault="0B2E09E9" w14:paraId="798B614E" w14:textId="70250426">
      <w:pPr>
        <w:pStyle w:val="Normal"/>
        <w:spacing w:line="360" w:lineRule="auto"/>
        <w:jc w:val="both"/>
        <w:rPr>
          <w:rFonts w:ascii="Arial" w:hAnsi="Arial" w:eastAsia="Arial" w:cs="Arial"/>
          <w:b w:val="1"/>
          <w:bCs w:val="1"/>
          <w:noProof w:val="0"/>
          <w:sz w:val="22"/>
          <w:szCs w:val="22"/>
          <w:lang w:val="en-US"/>
        </w:rPr>
      </w:pPr>
    </w:p>
    <w:p w:rsidR="0B2E09E9" w:rsidP="0B2E09E9" w:rsidRDefault="0B2E09E9" w14:paraId="14BCE271" w14:textId="73FC35EE">
      <w:pPr>
        <w:pStyle w:val="Normal"/>
        <w:spacing w:line="360" w:lineRule="auto"/>
        <w:jc w:val="both"/>
        <w:rPr>
          <w:rFonts w:ascii="Arial" w:hAnsi="Arial" w:eastAsia="Arial" w:cs="Arial"/>
          <w:b w:val="1"/>
          <w:bCs w:val="1"/>
          <w:noProof w:val="0"/>
          <w:sz w:val="22"/>
          <w:szCs w:val="22"/>
          <w:lang w:val="en-US"/>
        </w:rPr>
      </w:pPr>
    </w:p>
    <w:p w:rsidR="0B2E09E9" w:rsidP="0B2E09E9" w:rsidRDefault="0B2E09E9" w14:paraId="613B3E0B" w14:textId="134DCFBF">
      <w:pPr>
        <w:pStyle w:val="Normal"/>
        <w:spacing w:line="360" w:lineRule="auto"/>
        <w:jc w:val="both"/>
        <w:rPr>
          <w:rFonts w:ascii="Arial" w:hAnsi="Arial" w:eastAsia="Arial" w:cs="Arial"/>
          <w:b w:val="1"/>
          <w:bCs w:val="1"/>
          <w:noProof w:val="0"/>
          <w:sz w:val="22"/>
          <w:szCs w:val="22"/>
          <w:lang w:val="en-US"/>
        </w:rPr>
      </w:pPr>
    </w:p>
    <w:p w:rsidR="0B2E09E9" w:rsidP="0B2E09E9" w:rsidRDefault="0B2E09E9" w14:paraId="0FFAC136" w14:textId="512A452A">
      <w:pPr>
        <w:pStyle w:val="Normal"/>
        <w:spacing w:line="360" w:lineRule="auto"/>
        <w:jc w:val="both"/>
        <w:rPr>
          <w:rFonts w:ascii="Arial" w:hAnsi="Arial" w:eastAsia="Arial" w:cs="Arial"/>
          <w:b w:val="1"/>
          <w:bCs w:val="1"/>
          <w:noProof w:val="0"/>
          <w:sz w:val="22"/>
          <w:szCs w:val="22"/>
          <w:lang w:val="en-US"/>
        </w:rPr>
      </w:pPr>
    </w:p>
    <w:p w:rsidR="0B2E09E9" w:rsidP="0B2E09E9" w:rsidRDefault="0B2E09E9" w14:paraId="3F96BC20" w14:textId="585BA821">
      <w:pPr>
        <w:pStyle w:val="Normal"/>
        <w:spacing w:line="360" w:lineRule="auto"/>
        <w:jc w:val="both"/>
        <w:rPr>
          <w:rFonts w:ascii="Arial" w:hAnsi="Arial" w:eastAsia="Arial" w:cs="Arial"/>
          <w:b w:val="1"/>
          <w:bCs w:val="1"/>
          <w:noProof w:val="0"/>
          <w:sz w:val="22"/>
          <w:szCs w:val="22"/>
          <w:lang w:val="en-US"/>
        </w:rPr>
      </w:pPr>
    </w:p>
    <w:p w:rsidR="0B2E09E9" w:rsidP="0B2E09E9" w:rsidRDefault="0B2E09E9" w14:paraId="0989C62E" w14:textId="1ED6F6FF">
      <w:pPr>
        <w:pStyle w:val="Normal"/>
        <w:spacing w:line="360" w:lineRule="auto"/>
        <w:jc w:val="both"/>
        <w:rPr>
          <w:rFonts w:ascii="Arial" w:hAnsi="Arial" w:eastAsia="Arial" w:cs="Arial"/>
          <w:b w:val="1"/>
          <w:bCs w:val="1"/>
          <w:noProof w:val="0"/>
          <w:sz w:val="22"/>
          <w:szCs w:val="22"/>
          <w:lang w:val="en-US"/>
        </w:rPr>
      </w:pPr>
    </w:p>
    <w:p w:rsidR="0B2E09E9" w:rsidP="0B2E09E9" w:rsidRDefault="0B2E09E9" w14:paraId="7D0F1E1E" w14:textId="016FEC21">
      <w:pPr>
        <w:pStyle w:val="Normal"/>
        <w:spacing w:line="360" w:lineRule="auto"/>
        <w:jc w:val="both"/>
        <w:rPr>
          <w:rFonts w:ascii="Arial" w:hAnsi="Arial" w:eastAsia="Arial" w:cs="Arial"/>
          <w:b w:val="1"/>
          <w:bCs w:val="1"/>
          <w:noProof w:val="0"/>
          <w:sz w:val="22"/>
          <w:szCs w:val="22"/>
          <w:lang w:val="en-US"/>
        </w:rPr>
      </w:pPr>
    </w:p>
    <w:p w:rsidR="0B2E09E9" w:rsidP="0B2E09E9" w:rsidRDefault="0B2E09E9" w14:paraId="507AA1A7" w14:textId="4985E46F">
      <w:pPr>
        <w:pStyle w:val="Normal"/>
        <w:spacing w:line="360" w:lineRule="auto"/>
        <w:jc w:val="both"/>
        <w:rPr>
          <w:rFonts w:ascii="Arial" w:hAnsi="Arial" w:eastAsia="Arial" w:cs="Arial"/>
          <w:b w:val="1"/>
          <w:bCs w:val="1"/>
          <w:noProof w:val="0"/>
          <w:sz w:val="22"/>
          <w:szCs w:val="22"/>
          <w:lang w:val="en-US"/>
        </w:rPr>
      </w:pPr>
    </w:p>
    <w:p w:rsidR="0B2E09E9" w:rsidP="0B2E09E9" w:rsidRDefault="0B2E09E9" w14:paraId="2713AE5E" w14:textId="5F1138B4">
      <w:pPr>
        <w:pStyle w:val="Normal"/>
        <w:spacing w:line="360" w:lineRule="auto"/>
        <w:jc w:val="both"/>
        <w:rPr>
          <w:rFonts w:ascii="Arial" w:hAnsi="Arial" w:eastAsia="Arial" w:cs="Arial"/>
          <w:b w:val="1"/>
          <w:bCs w:val="1"/>
          <w:noProof w:val="0"/>
          <w:sz w:val="22"/>
          <w:szCs w:val="22"/>
          <w:lang w:val="en-US"/>
        </w:rPr>
      </w:pPr>
    </w:p>
    <w:p w:rsidR="0B2E09E9" w:rsidP="0B2E09E9" w:rsidRDefault="0B2E09E9" w14:paraId="52F6D620" w14:textId="07F90D8E">
      <w:pPr>
        <w:pStyle w:val="Normal"/>
        <w:spacing w:line="360" w:lineRule="auto"/>
        <w:jc w:val="both"/>
        <w:rPr>
          <w:rFonts w:ascii="Arial" w:hAnsi="Arial" w:eastAsia="Arial" w:cs="Arial"/>
          <w:b w:val="1"/>
          <w:bCs w:val="1"/>
          <w:noProof w:val="0"/>
          <w:sz w:val="22"/>
          <w:szCs w:val="22"/>
          <w:lang w:val="en-US"/>
        </w:rPr>
      </w:pPr>
    </w:p>
    <w:p w:rsidR="188684A4" w:rsidP="0B2E09E9" w:rsidRDefault="188684A4" w14:paraId="38980603" w14:textId="1A9A71DC">
      <w:pPr>
        <w:pStyle w:val="Normal"/>
        <w:spacing w:line="360" w:lineRule="auto"/>
        <w:jc w:val="both"/>
        <w:rPr>
          <w:rFonts w:ascii="Arial" w:hAnsi="Arial" w:eastAsia="Arial" w:cs="Arial"/>
          <w:b w:val="1"/>
          <w:bCs w:val="1"/>
          <w:noProof w:val="0"/>
          <w:sz w:val="24"/>
          <w:szCs w:val="24"/>
          <w:lang w:val="en-US"/>
        </w:rPr>
      </w:pPr>
      <w:r w:rsidRPr="0B2E09E9" w:rsidR="188684A4">
        <w:rPr>
          <w:rFonts w:ascii="Arial" w:hAnsi="Arial" w:eastAsia="Arial" w:cs="Arial"/>
          <w:b w:val="1"/>
          <w:bCs w:val="1"/>
          <w:noProof w:val="0"/>
          <w:sz w:val="22"/>
          <w:szCs w:val="22"/>
          <w:lang w:val="en-US"/>
        </w:rPr>
        <w:t xml:space="preserve">                                       </w:t>
      </w:r>
      <w:r w:rsidRPr="0B2E09E9" w:rsidR="188684A4">
        <w:rPr>
          <w:rFonts w:ascii="Arial" w:hAnsi="Arial" w:eastAsia="Arial" w:cs="Arial"/>
          <w:b w:val="1"/>
          <w:bCs w:val="1"/>
          <w:noProof w:val="0"/>
          <w:sz w:val="24"/>
          <w:szCs w:val="24"/>
          <w:lang w:val="en-US"/>
        </w:rPr>
        <w:t xml:space="preserve">    </w:t>
      </w:r>
      <w:r w:rsidRPr="0B2E09E9" w:rsidR="739A004F">
        <w:rPr>
          <w:rFonts w:ascii="Arial" w:hAnsi="Arial" w:eastAsia="Arial" w:cs="Arial"/>
          <w:b w:val="1"/>
          <w:bCs w:val="1"/>
          <w:noProof w:val="0"/>
          <w:sz w:val="24"/>
          <w:szCs w:val="24"/>
          <w:lang w:val="en-US"/>
        </w:rPr>
        <w:t xml:space="preserve">   Introduction To Concepts</w:t>
      </w:r>
    </w:p>
    <w:p w:rsidR="2DA6A25C" w:rsidP="0B2E09E9" w:rsidRDefault="2DA6A25C" w14:paraId="46BB7AC1" w14:textId="1B0CD58C">
      <w:pPr>
        <w:pStyle w:val="Normal"/>
        <w:spacing w:line="360" w:lineRule="auto"/>
        <w:ind w:left="0"/>
        <w:jc w:val="both"/>
        <w:rPr>
          <w:rFonts w:ascii="Arial" w:hAnsi="Arial" w:eastAsia="Arial" w:cs="Arial"/>
          <w:b w:val="0"/>
          <w:bCs w:val="0"/>
          <w:i w:val="0"/>
          <w:iCs w:val="0"/>
          <w:noProof w:val="0"/>
          <w:color w:val="auto"/>
          <w:sz w:val="24"/>
          <w:szCs w:val="24"/>
          <w:u w:val="none"/>
          <w:lang w:val="en-US"/>
        </w:rPr>
      </w:pPr>
      <w:r w:rsidRPr="0B2E09E9" w:rsidR="71318DB7">
        <w:rPr>
          <w:rFonts w:ascii="Arial" w:hAnsi="Arial" w:eastAsia="Arial" w:cs="Arial"/>
          <w:b w:val="1"/>
          <w:bCs w:val="1"/>
          <w:noProof w:val="0"/>
          <w:sz w:val="22"/>
          <w:szCs w:val="22"/>
          <w:lang w:val="en-US"/>
        </w:rPr>
        <w:t>Wellbeing</w:t>
      </w:r>
      <w:r w:rsidRPr="0B2E09E9" w:rsidR="141ABB55">
        <w:rPr>
          <w:rFonts w:ascii="Arial" w:hAnsi="Arial" w:eastAsia="Arial" w:cs="Arial"/>
          <w:b w:val="1"/>
          <w:bCs w:val="1"/>
          <w:noProof w:val="0"/>
          <w:sz w:val="22"/>
          <w:szCs w:val="22"/>
          <w:lang w:val="en-US"/>
        </w:rPr>
        <w:t xml:space="preserve"> </w:t>
      </w:r>
    </w:p>
    <w:p w:rsidR="0E8726CC" w:rsidP="0E22662D" w:rsidRDefault="0E8726CC" w14:paraId="34E7E0F6" w14:textId="5FBAF0F6">
      <w:pPr>
        <w:pStyle w:val="Normal"/>
        <w:spacing w:line="360" w:lineRule="auto"/>
        <w:jc w:val="both"/>
        <w:rPr>
          <w:rFonts w:ascii="Arial" w:hAnsi="Arial" w:eastAsia="Arial" w:cs="Arial"/>
          <w:noProof w:val="0"/>
          <w:sz w:val="22"/>
          <w:szCs w:val="22"/>
          <w:lang w:val="en-US"/>
        </w:rPr>
      </w:pPr>
      <w:r w:rsidRPr="0B2E09E9" w:rsidR="0E8726CC">
        <w:rPr>
          <w:rFonts w:ascii="Arial" w:hAnsi="Arial" w:eastAsia="Arial" w:cs="Arial"/>
          <w:noProof w:val="0"/>
          <w:sz w:val="22"/>
          <w:szCs w:val="22"/>
          <w:lang w:val="en-US"/>
        </w:rPr>
        <w:t xml:space="preserve">Tomaszewski &amp; Perales (2014) </w:t>
      </w:r>
      <w:r w:rsidRPr="0B2E09E9" w:rsidR="0E8726CC">
        <w:rPr>
          <w:rFonts w:ascii="Arial" w:hAnsi="Arial" w:eastAsia="Arial" w:cs="Arial"/>
          <w:noProof w:val="0"/>
          <w:sz w:val="22"/>
          <w:szCs w:val="22"/>
          <w:lang w:val="en-US"/>
        </w:rPr>
        <w:t>states</w:t>
      </w:r>
      <w:r w:rsidRPr="0B2E09E9" w:rsidR="0E8726CC">
        <w:rPr>
          <w:rFonts w:ascii="Arial" w:hAnsi="Arial" w:eastAsia="Arial" w:cs="Arial"/>
          <w:noProof w:val="0"/>
          <w:sz w:val="22"/>
          <w:szCs w:val="22"/>
          <w:lang w:val="en-US"/>
        </w:rPr>
        <w:t xml:space="preserve"> a </w:t>
      </w:r>
      <w:r w:rsidRPr="0B2E09E9" w:rsidR="0E8726CC">
        <w:rPr>
          <w:rFonts w:ascii="Arial" w:hAnsi="Arial" w:eastAsia="Arial" w:cs="Arial"/>
          <w:noProof w:val="0"/>
          <w:sz w:val="22"/>
          <w:szCs w:val="22"/>
          <w:lang w:val="en-US"/>
        </w:rPr>
        <w:t>person's</w:t>
      </w:r>
      <w:r w:rsidRPr="0B2E09E9" w:rsidR="1CA2418B">
        <w:rPr>
          <w:rFonts w:ascii="Arial" w:hAnsi="Arial" w:eastAsia="Arial" w:cs="Arial"/>
          <w:noProof w:val="0"/>
          <w:sz w:val="22"/>
          <w:szCs w:val="22"/>
          <w:lang w:val="en-US"/>
        </w:rPr>
        <w:t xml:space="preserve"> sense of wellbeing is influenced by their </w:t>
      </w:r>
      <w:r w:rsidRPr="0B2E09E9" w:rsidR="1CA2418B">
        <w:rPr>
          <w:rFonts w:ascii="Arial" w:hAnsi="Arial" w:eastAsia="Arial" w:cs="Arial"/>
          <w:noProof w:val="0"/>
          <w:sz w:val="22"/>
          <w:szCs w:val="22"/>
          <w:lang w:val="en-US"/>
        </w:rPr>
        <w:t>perception</w:t>
      </w:r>
      <w:r w:rsidRPr="0B2E09E9" w:rsidR="1CA2418B">
        <w:rPr>
          <w:rFonts w:ascii="Arial" w:hAnsi="Arial" w:eastAsia="Arial" w:cs="Arial"/>
          <w:noProof w:val="0"/>
          <w:sz w:val="22"/>
          <w:szCs w:val="22"/>
          <w:lang w:val="en-US"/>
        </w:rPr>
        <w:t xml:space="preserve"> of their own life and by how those </w:t>
      </w:r>
      <w:r w:rsidRPr="0B2E09E9" w:rsidR="1CA2418B">
        <w:rPr>
          <w:rFonts w:ascii="Arial" w:hAnsi="Arial" w:eastAsia="Arial" w:cs="Arial"/>
          <w:noProof w:val="0"/>
          <w:sz w:val="22"/>
          <w:szCs w:val="22"/>
          <w:lang w:val="en-US"/>
        </w:rPr>
        <w:t>perceptions</w:t>
      </w:r>
      <w:r w:rsidRPr="0B2E09E9" w:rsidR="1CA2418B">
        <w:rPr>
          <w:rFonts w:ascii="Arial" w:hAnsi="Arial" w:eastAsia="Arial" w:cs="Arial"/>
          <w:noProof w:val="0"/>
          <w:sz w:val="22"/>
          <w:szCs w:val="22"/>
          <w:lang w:val="en-US"/>
        </w:rPr>
        <w:t xml:space="preserve"> compare to social standards and values. There are two dimensions to well-being: subjective well-being and objective well-being.</w:t>
      </w:r>
    </w:p>
    <w:p w:rsidR="4134336F" w:rsidP="0E22662D" w:rsidRDefault="4134336F" w14:paraId="426D49CF" w14:textId="5E2CC047">
      <w:pPr>
        <w:pStyle w:val="Normal"/>
        <w:spacing w:line="360" w:lineRule="auto"/>
        <w:jc w:val="both"/>
        <w:rPr>
          <w:rFonts w:ascii="Arial" w:hAnsi="Arial" w:eastAsia="Arial" w:cs="Arial"/>
          <w:noProof w:val="0"/>
          <w:sz w:val="22"/>
          <w:szCs w:val="22"/>
          <w:lang w:val="en-US"/>
        </w:rPr>
      </w:pPr>
      <w:r w:rsidR="4134336F">
        <w:drawing>
          <wp:inline wp14:editId="1A95A596" wp14:anchorId="7180480C">
            <wp:extent cx="4124325" cy="2247900"/>
            <wp:effectExtent l="0" t="0" r="0" b="0"/>
            <wp:docPr id="2004048683" name="" title=""/>
            <wp:cNvGraphicFramePr>
              <a:graphicFrameLocks noChangeAspect="1"/>
            </wp:cNvGraphicFramePr>
            <a:graphic>
              <a:graphicData uri="http://schemas.openxmlformats.org/drawingml/2006/picture">
                <pic:pic>
                  <pic:nvPicPr>
                    <pic:cNvPr id="0" name=""/>
                    <pic:cNvPicPr/>
                  </pic:nvPicPr>
                  <pic:blipFill>
                    <a:blip r:embed="Rcc509fbc92f847b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24325" cy="2247900"/>
                    </a:xfrm>
                    <a:prstGeom prst="rect">
                      <a:avLst/>
                    </a:prstGeom>
                  </pic:spPr>
                </pic:pic>
              </a:graphicData>
            </a:graphic>
          </wp:inline>
        </w:drawing>
      </w:r>
      <w:r w:rsidRPr="0B2E09E9" w:rsidR="4E146F38">
        <w:rPr>
          <w:rFonts w:ascii="Arial" w:hAnsi="Arial" w:eastAsia="Arial" w:cs="Arial"/>
          <w:noProof w:val="0"/>
          <w:sz w:val="22"/>
          <w:szCs w:val="22"/>
          <w:lang w:val="en-US"/>
        </w:rPr>
        <w:t>(</w:t>
      </w:r>
      <w:r w:rsidRPr="0B2E09E9" w:rsidR="4E146F38">
        <w:rPr>
          <w:rFonts w:ascii="Arial" w:hAnsi="Arial" w:eastAsia="Arial" w:cs="Arial"/>
          <w:noProof w:val="0"/>
          <w:sz w:val="22"/>
          <w:szCs w:val="22"/>
          <w:lang w:val="en-US"/>
        </w:rPr>
        <w:t>Maggie, 2021)</w:t>
      </w:r>
    </w:p>
    <w:p w:rsidR="006BE388" w:rsidP="0E22662D" w:rsidRDefault="006BE388" w14:paraId="7C41499D" w14:textId="751DAB30">
      <w:pPr>
        <w:pStyle w:val="Normal"/>
        <w:spacing w:line="360" w:lineRule="auto"/>
        <w:jc w:val="both"/>
        <w:rPr>
          <w:rFonts w:ascii="Arial" w:hAnsi="Arial" w:eastAsia="Arial" w:cs="Arial"/>
          <w:noProof w:val="0"/>
          <w:sz w:val="22"/>
          <w:szCs w:val="22"/>
          <w:lang w:val="en-US"/>
        </w:rPr>
      </w:pPr>
      <w:r w:rsidRPr="0B2E09E9" w:rsidR="006BE388">
        <w:rPr>
          <w:rFonts w:ascii="Arial" w:hAnsi="Arial" w:eastAsia="Arial" w:cs="Arial"/>
          <w:noProof w:val="0"/>
          <w:sz w:val="22"/>
          <w:szCs w:val="22"/>
          <w:lang w:val="en-US"/>
        </w:rPr>
        <w:t xml:space="preserve">The word "well-being" refers to the overall state of being in good health, a happy place in one's life, and fulfilled in all areas of one's existence. Each element of one's physical, mental, emotional, and social wellness are included. </w:t>
      </w:r>
      <w:r w:rsidRPr="0B2E09E9" w:rsidR="26972F8F">
        <w:rPr>
          <w:rFonts w:ascii="Arial" w:hAnsi="Arial" w:eastAsia="Arial" w:cs="Arial"/>
          <w:noProof w:val="0"/>
          <w:sz w:val="22"/>
          <w:szCs w:val="22"/>
          <w:lang w:val="en-US"/>
        </w:rPr>
        <w:t>The World Health Organization (WHO) defines wellbeing as a positive sensation shared by both individuals and societies</w:t>
      </w:r>
      <w:r w:rsidRPr="0B2E09E9" w:rsidR="5613B653">
        <w:rPr>
          <w:rFonts w:ascii="Arial" w:hAnsi="Arial" w:eastAsia="Arial" w:cs="Arial"/>
          <w:noProof w:val="0"/>
          <w:sz w:val="22"/>
          <w:szCs w:val="22"/>
          <w:lang w:val="en-US"/>
        </w:rPr>
        <w:t xml:space="preserve"> </w:t>
      </w:r>
      <w:r w:rsidRPr="0B2E09E9" w:rsidR="79BEAE8F">
        <w:rPr>
          <w:rFonts w:ascii="Arial" w:hAnsi="Arial" w:eastAsia="Arial" w:cs="Arial"/>
          <w:noProof w:val="0"/>
          <w:sz w:val="22"/>
          <w:szCs w:val="22"/>
          <w:lang w:val="en-US"/>
        </w:rPr>
        <w:t>(</w:t>
      </w:r>
      <w:r w:rsidRPr="0B2E09E9" w:rsidR="79BEAE8F">
        <w:rPr>
          <w:rFonts w:ascii="Arial" w:hAnsi="Arial" w:eastAsia="Arial" w:cs="Arial"/>
          <w:noProof w:val="0"/>
          <w:sz w:val="22"/>
          <w:szCs w:val="22"/>
          <w:lang w:val="en-US"/>
        </w:rPr>
        <w:t>WHO, 2023a)</w:t>
      </w:r>
      <w:r w:rsidRPr="0B2E09E9" w:rsidR="26972F8F">
        <w:rPr>
          <w:rFonts w:ascii="Arial" w:hAnsi="Arial" w:eastAsia="Arial" w:cs="Arial"/>
          <w:noProof w:val="0"/>
          <w:sz w:val="22"/>
          <w:szCs w:val="22"/>
          <w:lang w:val="en-US"/>
        </w:rPr>
        <w:t xml:space="preserve">. </w:t>
      </w:r>
      <w:r w:rsidRPr="0B2E09E9" w:rsidR="5D9668F4">
        <w:rPr>
          <w:rFonts w:ascii="Arial" w:hAnsi="Arial" w:eastAsia="Arial" w:cs="Arial"/>
          <w:noProof w:val="0"/>
          <w:sz w:val="22"/>
          <w:szCs w:val="22"/>
          <w:lang w:val="en-US"/>
        </w:rPr>
        <w:t>Michalos, (2017)</w:t>
      </w:r>
      <w:r w:rsidRPr="0B2E09E9" w:rsidR="5D9668F4">
        <w:rPr>
          <w:rFonts w:ascii="Arial" w:hAnsi="Arial" w:eastAsia="Arial" w:cs="Arial"/>
          <w:noProof w:val="0"/>
          <w:sz w:val="22"/>
          <w:szCs w:val="22"/>
          <w:lang w:val="en-US"/>
        </w:rPr>
        <w:t xml:space="preserve"> states well-being </w:t>
      </w:r>
      <w:r w:rsidRPr="0B2E09E9" w:rsidR="26972F8F">
        <w:rPr>
          <w:rFonts w:ascii="Arial" w:hAnsi="Arial" w:eastAsia="Arial" w:cs="Arial"/>
          <w:noProof w:val="0"/>
          <w:sz w:val="22"/>
          <w:szCs w:val="22"/>
          <w:lang w:val="en-US"/>
        </w:rPr>
        <w:t xml:space="preserve">is a resource used in daily life that influences social, economic, and environmental issues, just like health does. The idea of well-being encompasses people and cultures' </w:t>
      </w:r>
      <w:r w:rsidRPr="0B2E09E9" w:rsidR="26972F8F">
        <w:rPr>
          <w:rFonts w:ascii="Arial" w:hAnsi="Arial" w:eastAsia="Arial" w:cs="Arial"/>
          <w:noProof w:val="0"/>
          <w:sz w:val="22"/>
          <w:szCs w:val="22"/>
          <w:lang w:val="en-US"/>
        </w:rPr>
        <w:t>capacity</w:t>
      </w:r>
      <w:r w:rsidRPr="0B2E09E9" w:rsidR="26972F8F">
        <w:rPr>
          <w:rFonts w:ascii="Arial" w:hAnsi="Arial" w:eastAsia="Arial" w:cs="Arial"/>
          <w:noProof w:val="0"/>
          <w:sz w:val="22"/>
          <w:szCs w:val="22"/>
          <w:lang w:val="en-US"/>
        </w:rPr>
        <w:t xml:space="preserve"> to contribute positively to society while experiencing a feeling of meaning and purpose</w:t>
      </w:r>
      <w:r w:rsidRPr="0B2E09E9" w:rsidR="7CB5978D">
        <w:rPr>
          <w:rFonts w:ascii="Arial" w:hAnsi="Arial" w:eastAsia="Arial" w:cs="Arial"/>
          <w:noProof w:val="0"/>
          <w:sz w:val="22"/>
          <w:szCs w:val="22"/>
          <w:lang w:val="en-US"/>
        </w:rPr>
        <w:t xml:space="preserve"> (</w:t>
      </w:r>
      <w:r w:rsidRPr="0B2E09E9" w:rsidR="7CB5978D">
        <w:rPr>
          <w:rFonts w:ascii="Arial" w:hAnsi="Arial" w:eastAsia="Arial" w:cs="Arial"/>
          <w:noProof w:val="0"/>
          <w:sz w:val="22"/>
          <w:szCs w:val="22"/>
          <w:lang w:val="en-US"/>
        </w:rPr>
        <w:t>Martela</w:t>
      </w:r>
      <w:r w:rsidRPr="0B2E09E9" w:rsidR="7CB5978D">
        <w:rPr>
          <w:rFonts w:ascii="Arial" w:hAnsi="Arial" w:eastAsia="Arial" w:cs="Arial"/>
          <w:noProof w:val="0"/>
          <w:sz w:val="22"/>
          <w:szCs w:val="22"/>
          <w:lang w:val="en-US"/>
        </w:rPr>
        <w:t xml:space="preserve"> &amp; Sheldon, 2019)</w:t>
      </w:r>
      <w:r w:rsidRPr="0B2E09E9" w:rsidR="26972F8F">
        <w:rPr>
          <w:rFonts w:ascii="Arial" w:hAnsi="Arial" w:eastAsia="Arial" w:cs="Arial"/>
          <w:noProof w:val="0"/>
          <w:sz w:val="22"/>
          <w:szCs w:val="22"/>
          <w:lang w:val="en-US"/>
        </w:rPr>
        <w:t>.</w:t>
      </w:r>
    </w:p>
    <w:p w:rsidR="2DA6A25C" w:rsidP="0B2E09E9" w:rsidRDefault="2DA6A25C" w14:paraId="72468DF9" w14:textId="7CADF170">
      <w:pPr>
        <w:pStyle w:val="Normal"/>
        <w:spacing w:line="360" w:lineRule="auto"/>
        <w:ind w:left="0"/>
        <w:jc w:val="both"/>
        <w:rPr>
          <w:rFonts w:ascii="Arial" w:hAnsi="Arial" w:eastAsia="Arial" w:cs="Arial"/>
          <w:b w:val="1"/>
          <w:bCs w:val="1"/>
          <w:noProof w:val="0"/>
          <w:sz w:val="22"/>
          <w:szCs w:val="22"/>
          <w:lang w:val="en-US"/>
        </w:rPr>
      </w:pPr>
    </w:p>
    <w:p w:rsidR="2DA6A25C" w:rsidP="0B2E09E9" w:rsidRDefault="2DA6A25C" w14:paraId="315B8350" w14:textId="3E70565D">
      <w:pPr>
        <w:pStyle w:val="Normal"/>
        <w:spacing w:line="360" w:lineRule="auto"/>
        <w:ind w:left="0"/>
        <w:jc w:val="both"/>
        <w:rPr>
          <w:rFonts w:ascii="Arial" w:hAnsi="Arial" w:eastAsia="Arial" w:cs="Arial"/>
          <w:b w:val="1"/>
          <w:bCs w:val="1"/>
          <w:noProof w:val="0"/>
          <w:sz w:val="22"/>
          <w:szCs w:val="22"/>
          <w:lang w:val="en-US"/>
        </w:rPr>
      </w:pPr>
    </w:p>
    <w:p w:rsidR="2DA6A25C" w:rsidP="0B2E09E9" w:rsidRDefault="2DA6A25C" w14:paraId="1D5BA68C" w14:textId="7D3EAB8D">
      <w:pPr>
        <w:pStyle w:val="Normal"/>
        <w:spacing w:line="360" w:lineRule="auto"/>
        <w:ind w:left="0"/>
        <w:jc w:val="both"/>
        <w:rPr>
          <w:rFonts w:ascii="Arial" w:hAnsi="Arial" w:eastAsia="Arial" w:cs="Arial"/>
          <w:b w:val="1"/>
          <w:bCs w:val="1"/>
          <w:noProof w:val="0"/>
          <w:sz w:val="22"/>
          <w:szCs w:val="22"/>
          <w:lang w:val="en-US"/>
        </w:rPr>
      </w:pPr>
    </w:p>
    <w:p w:rsidR="2DA6A25C" w:rsidP="0B2E09E9" w:rsidRDefault="2DA6A25C" w14:paraId="37F0D987" w14:textId="683C3745">
      <w:pPr>
        <w:pStyle w:val="Normal"/>
        <w:spacing w:line="360" w:lineRule="auto"/>
        <w:ind w:left="0"/>
        <w:jc w:val="both"/>
        <w:rPr>
          <w:rFonts w:ascii="Arial" w:hAnsi="Arial" w:eastAsia="Arial" w:cs="Arial"/>
          <w:b w:val="1"/>
          <w:bCs w:val="1"/>
          <w:noProof w:val="0"/>
          <w:sz w:val="22"/>
          <w:szCs w:val="22"/>
          <w:lang w:val="en-US"/>
        </w:rPr>
      </w:pPr>
    </w:p>
    <w:p w:rsidR="2DA6A25C" w:rsidP="0B2E09E9" w:rsidRDefault="2DA6A25C" w14:paraId="07005B33" w14:textId="01202B57">
      <w:pPr>
        <w:pStyle w:val="Normal"/>
        <w:spacing w:line="360" w:lineRule="auto"/>
        <w:ind w:left="0"/>
        <w:jc w:val="both"/>
        <w:rPr>
          <w:rFonts w:ascii="Arial" w:hAnsi="Arial" w:eastAsia="Arial" w:cs="Arial"/>
          <w:b w:val="1"/>
          <w:bCs w:val="1"/>
          <w:noProof w:val="0"/>
          <w:sz w:val="22"/>
          <w:szCs w:val="22"/>
          <w:lang w:val="en-US"/>
        </w:rPr>
      </w:pPr>
    </w:p>
    <w:p w:rsidR="2DA6A25C" w:rsidP="0B2E09E9" w:rsidRDefault="2DA6A25C" w14:paraId="1FF80810" w14:textId="44C33BD9">
      <w:pPr>
        <w:pStyle w:val="Normal"/>
        <w:spacing w:line="360" w:lineRule="auto"/>
        <w:ind w:left="0"/>
        <w:jc w:val="both"/>
        <w:rPr>
          <w:rFonts w:ascii="Arial" w:hAnsi="Arial" w:eastAsia="Arial" w:cs="Arial"/>
          <w:b w:val="0"/>
          <w:bCs w:val="0"/>
          <w:i w:val="0"/>
          <w:iCs w:val="0"/>
          <w:noProof w:val="0"/>
          <w:color w:val="auto"/>
          <w:sz w:val="24"/>
          <w:szCs w:val="24"/>
          <w:u w:val="none"/>
          <w:lang w:val="en-US"/>
        </w:rPr>
      </w:pPr>
      <w:r w:rsidRPr="0B2E09E9" w:rsidR="71318DB7">
        <w:rPr>
          <w:rFonts w:ascii="Arial" w:hAnsi="Arial" w:eastAsia="Arial" w:cs="Arial"/>
          <w:b w:val="1"/>
          <w:bCs w:val="1"/>
          <w:noProof w:val="0"/>
          <w:sz w:val="22"/>
          <w:szCs w:val="22"/>
          <w:lang w:val="en-US"/>
        </w:rPr>
        <w:t>Sustainable Development</w:t>
      </w:r>
    </w:p>
    <w:p w:rsidR="2DA6A25C" w:rsidP="0E22662D" w:rsidRDefault="2DA6A25C" w14:paraId="1D877867" w14:textId="3E26BF38">
      <w:pPr>
        <w:pStyle w:val="Normal"/>
        <w:spacing w:line="360" w:lineRule="auto"/>
        <w:jc w:val="both"/>
        <w:rPr>
          <w:rFonts w:ascii="Arial" w:hAnsi="Arial" w:eastAsia="Arial" w:cs="Arial"/>
          <w:noProof w:val="0"/>
          <w:sz w:val="22"/>
          <w:szCs w:val="22"/>
          <w:lang w:val="en-US"/>
        </w:rPr>
      </w:pPr>
      <w:r w:rsidRPr="0B2E09E9" w:rsidR="3593B6FF">
        <w:rPr>
          <w:rFonts w:ascii="Arial" w:hAnsi="Arial" w:eastAsia="Arial" w:cs="Arial"/>
          <w:noProof w:val="0"/>
          <w:sz w:val="22"/>
          <w:szCs w:val="22"/>
          <w:lang w:val="en-US"/>
        </w:rPr>
        <w:t>The concept of sustainable development prioritizes meeting the demands of the present generation without compromising the ability of future generations to meet their own needs.</w:t>
      </w:r>
      <w:r w:rsidRPr="0B2E09E9" w:rsidR="3593B6FF">
        <w:rPr>
          <w:rFonts w:ascii="Arial" w:hAnsi="Arial" w:eastAsia="Arial" w:cs="Arial"/>
          <w:noProof w:val="0"/>
          <w:sz w:val="22"/>
          <w:szCs w:val="22"/>
          <w:lang w:val="en-US"/>
        </w:rPr>
        <w:t xml:space="preserve"> It addresses all three pillars—economic, social, and environmental</w:t>
      </w:r>
      <w:r w:rsidRPr="0B2E09E9" w:rsidR="67C70679">
        <w:rPr>
          <w:rFonts w:ascii="Arial" w:hAnsi="Arial" w:eastAsia="Arial" w:cs="Arial"/>
          <w:noProof w:val="0"/>
          <w:sz w:val="22"/>
          <w:szCs w:val="22"/>
          <w:lang w:val="en-US"/>
        </w:rPr>
        <w:t xml:space="preserve"> that</w:t>
      </w:r>
      <w:r w:rsidRPr="0B2E09E9" w:rsidR="3593B6FF">
        <w:rPr>
          <w:rFonts w:ascii="Arial" w:hAnsi="Arial" w:eastAsia="Arial" w:cs="Arial"/>
          <w:noProof w:val="0"/>
          <w:sz w:val="22"/>
          <w:szCs w:val="22"/>
          <w:lang w:val="en-US"/>
        </w:rPr>
        <w:t xml:space="preserve"> seeks to achieve a beneficial balance between them</w:t>
      </w:r>
      <w:r w:rsidRPr="0B2E09E9" w:rsidR="04E33AF9">
        <w:rPr>
          <w:rFonts w:ascii="Arial" w:hAnsi="Arial" w:eastAsia="Arial" w:cs="Arial"/>
          <w:noProof w:val="0"/>
          <w:sz w:val="22"/>
          <w:szCs w:val="22"/>
          <w:lang w:val="en-US"/>
        </w:rPr>
        <w:t xml:space="preserve"> (Griggs et al., 2014)</w:t>
      </w:r>
      <w:r w:rsidRPr="0B2E09E9" w:rsidR="3593B6FF">
        <w:rPr>
          <w:rFonts w:ascii="Arial" w:hAnsi="Arial" w:eastAsia="Arial" w:cs="Arial"/>
          <w:noProof w:val="0"/>
          <w:sz w:val="22"/>
          <w:szCs w:val="22"/>
          <w:lang w:val="en-US"/>
        </w:rPr>
        <w:t>.</w:t>
      </w:r>
      <w:r w:rsidRPr="0B2E09E9" w:rsidR="15A0778F">
        <w:rPr>
          <w:rFonts w:ascii="Arial" w:hAnsi="Arial" w:eastAsia="Arial" w:cs="Arial"/>
          <w:noProof w:val="0"/>
          <w:sz w:val="22"/>
          <w:szCs w:val="22"/>
          <w:lang w:val="en-US"/>
        </w:rPr>
        <w:t xml:space="preserve"> </w:t>
      </w:r>
      <w:r w:rsidRPr="0B2E09E9" w:rsidR="15A0778F">
        <w:rPr>
          <w:rFonts w:ascii="Arial" w:hAnsi="Arial" w:eastAsia="Arial" w:cs="Arial"/>
          <w:noProof w:val="0"/>
          <w:sz w:val="22"/>
          <w:szCs w:val="22"/>
          <w:lang w:val="en-US"/>
        </w:rPr>
        <w:t xml:space="preserve">Sustainability is a broad idea that </w:t>
      </w:r>
      <w:r w:rsidRPr="0B2E09E9" w:rsidR="09EAC0A6">
        <w:rPr>
          <w:rFonts w:ascii="Arial" w:hAnsi="Arial" w:eastAsia="Arial" w:cs="Arial"/>
          <w:noProof w:val="0"/>
          <w:sz w:val="22"/>
          <w:szCs w:val="22"/>
          <w:lang w:val="en-US"/>
        </w:rPr>
        <w:t>promotes</w:t>
      </w:r>
      <w:r w:rsidRPr="0B2E09E9" w:rsidR="15A0778F">
        <w:rPr>
          <w:rFonts w:ascii="Arial" w:hAnsi="Arial" w:eastAsia="Arial" w:cs="Arial"/>
          <w:noProof w:val="0"/>
          <w:sz w:val="22"/>
          <w:szCs w:val="22"/>
          <w:lang w:val="en-US"/>
        </w:rPr>
        <w:t xml:space="preserve"> innovation and change at all societal levels.</w:t>
      </w:r>
    </w:p>
    <w:p w:rsidR="2DA6A25C" w:rsidP="0E22662D" w:rsidRDefault="2DA6A25C" w14:paraId="301E2177" w14:textId="4A08AA90">
      <w:pPr>
        <w:pStyle w:val="Normal"/>
        <w:spacing w:line="360" w:lineRule="auto"/>
        <w:jc w:val="both"/>
        <w:rPr>
          <w:rFonts w:ascii="Arial" w:hAnsi="Arial" w:eastAsia="Arial" w:cs="Arial"/>
          <w:noProof w:val="0"/>
          <w:sz w:val="22"/>
          <w:szCs w:val="22"/>
          <w:lang w:val="en-US"/>
        </w:rPr>
      </w:pPr>
      <w:r w:rsidRPr="0B2E09E9" w:rsidR="798A5718">
        <w:rPr>
          <w:rFonts w:ascii="Arial" w:hAnsi="Arial" w:eastAsia="Arial" w:cs="Arial"/>
          <w:noProof w:val="0"/>
          <w:sz w:val="22"/>
          <w:szCs w:val="22"/>
          <w:lang w:val="en-US"/>
        </w:rPr>
        <w:t>GOV.UK, (2021)</w:t>
      </w:r>
      <w:r w:rsidRPr="0B2E09E9" w:rsidR="47C17CAF">
        <w:rPr>
          <w:rFonts w:ascii="Arial" w:hAnsi="Arial" w:eastAsia="Arial" w:cs="Arial"/>
          <w:noProof w:val="0"/>
          <w:sz w:val="22"/>
          <w:szCs w:val="22"/>
          <w:lang w:val="en-US"/>
        </w:rPr>
        <w:t xml:space="preserve"> is leading the way in negotiating and implementing the 2030 agenda for sustainable development, which is a global pact to eradicate extreme poverty for </w:t>
      </w:r>
      <w:r w:rsidRPr="0B2E09E9" w:rsidR="663AC094">
        <w:rPr>
          <w:rFonts w:ascii="Arial" w:hAnsi="Arial" w:eastAsia="Arial" w:cs="Arial"/>
          <w:noProof w:val="0"/>
          <w:sz w:val="22"/>
          <w:szCs w:val="22"/>
          <w:lang w:val="en-US"/>
        </w:rPr>
        <w:t>several</w:t>
      </w:r>
      <w:r w:rsidRPr="0B2E09E9" w:rsidR="47C17CAF">
        <w:rPr>
          <w:rFonts w:ascii="Arial" w:hAnsi="Arial" w:eastAsia="Arial" w:cs="Arial"/>
          <w:noProof w:val="0"/>
          <w:sz w:val="22"/>
          <w:szCs w:val="22"/>
          <w:lang w:val="en-US"/>
        </w:rPr>
        <w:t xml:space="preserve"> important </w:t>
      </w:r>
      <w:r w:rsidRPr="0B2E09E9" w:rsidR="47C17CAF">
        <w:rPr>
          <w:rFonts w:ascii="Arial" w:hAnsi="Arial" w:eastAsia="Arial" w:cs="Arial"/>
          <w:noProof w:val="0"/>
          <w:sz w:val="22"/>
          <w:szCs w:val="22"/>
          <w:lang w:val="en-US"/>
        </w:rPr>
        <w:t>reasons, including:</w:t>
      </w:r>
    </w:p>
    <w:p w:rsidR="2DA6A25C" w:rsidP="0B2E09E9" w:rsidRDefault="2DA6A25C" w14:paraId="155107C4" w14:textId="32DA0004">
      <w:pPr>
        <w:pStyle w:val="ListParagraph"/>
        <w:numPr>
          <w:ilvl w:val="0"/>
          <w:numId w:val="26"/>
        </w:numPr>
        <w:spacing w:line="360" w:lineRule="auto"/>
        <w:jc w:val="both"/>
        <w:rPr>
          <w:rFonts w:ascii="Arial" w:hAnsi="Arial" w:eastAsia="Arial" w:cs="Arial"/>
          <w:b w:val="0"/>
          <w:bCs w:val="0"/>
          <w:i w:val="0"/>
          <w:iCs w:val="0"/>
          <w:noProof w:val="0"/>
          <w:color w:val="auto"/>
          <w:sz w:val="22"/>
          <w:szCs w:val="22"/>
          <w:u w:val="none"/>
          <w:lang w:val="en-US"/>
        </w:rPr>
      </w:pPr>
      <w:r w:rsidRPr="0B2E09E9" w:rsidR="7A643BF7">
        <w:rPr>
          <w:rFonts w:ascii="Arial" w:hAnsi="Arial" w:eastAsia="Arial" w:cs="Arial"/>
          <w:noProof w:val="0"/>
          <w:sz w:val="22"/>
          <w:szCs w:val="22"/>
          <w:lang w:val="en-US"/>
        </w:rPr>
        <w:t xml:space="preserve">Environmental conservation </w:t>
      </w:r>
    </w:p>
    <w:p w:rsidR="2DA6A25C" w:rsidP="0B2E09E9" w:rsidRDefault="2DA6A25C" w14:paraId="1E47976E" w14:textId="676618D4">
      <w:pPr>
        <w:pStyle w:val="ListParagraph"/>
        <w:numPr>
          <w:ilvl w:val="0"/>
          <w:numId w:val="26"/>
        </w:numPr>
        <w:spacing w:line="360" w:lineRule="auto"/>
        <w:jc w:val="both"/>
        <w:rPr>
          <w:rFonts w:ascii="Arial" w:hAnsi="Arial" w:eastAsia="Arial" w:cs="Arial"/>
          <w:b w:val="0"/>
          <w:bCs w:val="0"/>
          <w:i w:val="0"/>
          <w:iCs w:val="0"/>
          <w:noProof w:val="0"/>
          <w:color w:val="auto"/>
          <w:sz w:val="22"/>
          <w:szCs w:val="22"/>
          <w:u w:val="none"/>
          <w:lang w:val="en-US"/>
        </w:rPr>
      </w:pPr>
      <w:r w:rsidRPr="0B2E09E9" w:rsidR="7A643BF7">
        <w:rPr>
          <w:rFonts w:ascii="Arial" w:hAnsi="Arial" w:eastAsia="Arial" w:cs="Arial"/>
          <w:noProof w:val="0"/>
          <w:sz w:val="22"/>
          <w:szCs w:val="22"/>
          <w:lang w:val="en-US"/>
        </w:rPr>
        <w:t>Social Equity</w:t>
      </w:r>
    </w:p>
    <w:p w:rsidR="2DA6A25C" w:rsidP="0B2E09E9" w:rsidRDefault="2DA6A25C" w14:paraId="08AFC257" w14:textId="3710FB88">
      <w:pPr>
        <w:pStyle w:val="ListParagraph"/>
        <w:numPr>
          <w:ilvl w:val="0"/>
          <w:numId w:val="26"/>
        </w:numPr>
        <w:spacing w:line="360" w:lineRule="auto"/>
        <w:jc w:val="both"/>
        <w:rPr>
          <w:rFonts w:ascii="Arial" w:hAnsi="Arial" w:eastAsia="Arial" w:cs="Arial"/>
          <w:b w:val="0"/>
          <w:bCs w:val="0"/>
          <w:i w:val="0"/>
          <w:iCs w:val="0"/>
          <w:noProof w:val="0"/>
          <w:color w:val="auto"/>
          <w:sz w:val="22"/>
          <w:szCs w:val="22"/>
          <w:u w:val="none"/>
          <w:lang w:val="en-US"/>
        </w:rPr>
      </w:pPr>
      <w:r w:rsidRPr="0B2E09E9" w:rsidR="7A643BF7">
        <w:rPr>
          <w:rFonts w:ascii="Arial" w:hAnsi="Arial" w:eastAsia="Arial" w:cs="Arial"/>
          <w:noProof w:val="0"/>
          <w:sz w:val="22"/>
          <w:szCs w:val="22"/>
          <w:lang w:val="en-US"/>
        </w:rPr>
        <w:t xml:space="preserve">Economic </w:t>
      </w:r>
      <w:r w:rsidRPr="0B2E09E9" w:rsidR="7A643BF7">
        <w:rPr>
          <w:rFonts w:ascii="Arial" w:hAnsi="Arial" w:eastAsia="Arial" w:cs="Arial"/>
          <w:noProof w:val="0"/>
          <w:sz w:val="22"/>
          <w:szCs w:val="22"/>
          <w:lang w:val="en-US"/>
        </w:rPr>
        <w:t>Prosperity</w:t>
      </w:r>
    </w:p>
    <w:p w:rsidR="2DA6A25C" w:rsidP="0B2E09E9" w:rsidRDefault="2DA6A25C" w14:paraId="764F4C80" w14:textId="26DFEC07">
      <w:pPr>
        <w:pStyle w:val="ListParagraph"/>
        <w:numPr>
          <w:ilvl w:val="0"/>
          <w:numId w:val="26"/>
        </w:numPr>
        <w:spacing w:line="360" w:lineRule="auto"/>
        <w:jc w:val="both"/>
        <w:rPr>
          <w:rFonts w:ascii="Arial" w:hAnsi="Arial" w:eastAsia="Arial" w:cs="Arial"/>
          <w:b w:val="0"/>
          <w:bCs w:val="0"/>
          <w:i w:val="0"/>
          <w:iCs w:val="0"/>
          <w:noProof w:val="0"/>
          <w:color w:val="auto"/>
          <w:sz w:val="22"/>
          <w:szCs w:val="22"/>
          <w:u w:val="none"/>
          <w:lang w:val="en-US"/>
        </w:rPr>
      </w:pPr>
      <w:r w:rsidRPr="0B2E09E9" w:rsidR="7A643BF7">
        <w:rPr>
          <w:rFonts w:ascii="Arial" w:hAnsi="Arial" w:eastAsia="Arial" w:cs="Arial"/>
          <w:noProof w:val="0"/>
          <w:sz w:val="22"/>
          <w:szCs w:val="22"/>
          <w:lang w:val="en-US"/>
        </w:rPr>
        <w:t xml:space="preserve">Resilience and Adaption </w:t>
      </w:r>
    </w:p>
    <w:p w:rsidR="2DA6A25C" w:rsidP="0B2E09E9" w:rsidRDefault="2DA6A25C" w14:paraId="377B970C" w14:textId="0D8F5ED0">
      <w:pPr>
        <w:pStyle w:val="ListParagraph"/>
        <w:numPr>
          <w:ilvl w:val="0"/>
          <w:numId w:val="26"/>
        </w:numPr>
        <w:spacing w:line="360" w:lineRule="auto"/>
        <w:jc w:val="both"/>
        <w:rPr>
          <w:rFonts w:ascii="Arial" w:hAnsi="Arial" w:eastAsia="Arial" w:cs="Arial"/>
          <w:noProof w:val="0"/>
          <w:sz w:val="22"/>
          <w:szCs w:val="22"/>
          <w:lang w:val="en-US"/>
        </w:rPr>
      </w:pPr>
      <w:r w:rsidRPr="0B2E09E9" w:rsidR="7A643BF7">
        <w:rPr>
          <w:rFonts w:ascii="Arial" w:hAnsi="Arial" w:eastAsia="Arial" w:cs="Arial"/>
          <w:noProof w:val="0"/>
          <w:sz w:val="22"/>
          <w:szCs w:val="22"/>
          <w:lang w:val="en-US"/>
        </w:rPr>
        <w:t xml:space="preserve">Global Collaboration </w:t>
      </w:r>
      <w:r w:rsidRPr="0B2E09E9" w:rsidR="61460988">
        <w:rPr>
          <w:rFonts w:ascii="Arial" w:hAnsi="Arial" w:eastAsia="Arial" w:cs="Arial"/>
          <w:noProof w:val="0"/>
          <w:sz w:val="22"/>
          <w:szCs w:val="22"/>
          <w:lang w:val="en-US"/>
        </w:rPr>
        <w:t>(International Health, 2021)</w:t>
      </w:r>
      <w:r w:rsidRPr="0B2E09E9" w:rsidR="77404B50">
        <w:rPr>
          <w:rFonts w:ascii="Arial" w:hAnsi="Arial" w:eastAsia="Arial" w:cs="Arial"/>
          <w:sz w:val="22"/>
          <w:szCs w:val="22"/>
        </w:rPr>
        <w:t xml:space="preserve">       </w:t>
      </w:r>
      <w:r w:rsidR="094733D7">
        <w:drawing>
          <wp:inline wp14:editId="4ED88551" wp14:anchorId="708215A5">
            <wp:extent cx="3048000" cy="3215472"/>
            <wp:effectExtent l="0" t="0" r="0" b="0"/>
            <wp:docPr id="702019657" name="" title=""/>
            <wp:cNvGraphicFramePr>
              <a:graphicFrameLocks noChangeAspect="1"/>
            </wp:cNvGraphicFramePr>
            <a:graphic>
              <a:graphicData uri="http://schemas.openxmlformats.org/drawingml/2006/picture">
                <pic:pic>
                  <pic:nvPicPr>
                    <pic:cNvPr id="0" name=""/>
                    <pic:cNvPicPr/>
                  </pic:nvPicPr>
                  <pic:blipFill>
                    <a:blip r:embed="Rc8b217cafd1944f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48000" cy="3215472"/>
                    </a:xfrm>
                    <a:prstGeom prst="rect">
                      <a:avLst/>
                    </a:prstGeom>
                  </pic:spPr>
                </pic:pic>
              </a:graphicData>
            </a:graphic>
          </wp:inline>
        </w:drawing>
      </w:r>
      <w:r w:rsidRPr="0B2E09E9" w:rsidR="48835A2B">
        <w:rPr>
          <w:rFonts w:ascii="Arial" w:hAnsi="Arial" w:eastAsia="Arial" w:cs="Arial"/>
          <w:noProof w:val="0"/>
          <w:color w:val="000000" w:themeColor="text1" w:themeTint="FF" w:themeShade="FF"/>
          <w:sz w:val="22"/>
          <w:szCs w:val="22"/>
          <w:lang w:val="en-US"/>
        </w:rPr>
        <w:t>(</w:t>
      </w:r>
      <w:r w:rsidRPr="0B2E09E9" w:rsidR="48835A2B">
        <w:rPr>
          <w:rFonts w:ascii="Arial" w:hAnsi="Arial" w:eastAsia="Arial" w:cs="Arial"/>
          <w:noProof w:val="0"/>
          <w:color w:val="000000" w:themeColor="text1" w:themeTint="FF" w:themeShade="FF"/>
          <w:sz w:val="22"/>
          <w:szCs w:val="22"/>
          <w:lang w:val="en-US"/>
        </w:rPr>
        <w:t>Waage &amp; Yap, 2015)</w:t>
      </w:r>
    </w:p>
    <w:p w:rsidR="2DA6A25C" w:rsidP="0E22662D" w:rsidRDefault="2DA6A25C" w14:paraId="33583D45" w14:textId="3AE92700">
      <w:pPr>
        <w:pStyle w:val="Normal"/>
        <w:spacing w:line="360" w:lineRule="auto"/>
        <w:jc w:val="both"/>
        <w:rPr>
          <w:rFonts w:ascii="Arial" w:hAnsi="Arial" w:eastAsia="Arial" w:cs="Arial"/>
          <w:noProof w:val="0"/>
          <w:sz w:val="22"/>
          <w:szCs w:val="22"/>
          <w:lang w:val="en-US"/>
        </w:rPr>
      </w:pPr>
      <w:r w:rsidRPr="0B2E09E9" w:rsidR="091B57CF">
        <w:rPr>
          <w:rFonts w:ascii="Arial" w:hAnsi="Arial" w:eastAsia="Arial" w:cs="Arial"/>
          <w:noProof w:val="0"/>
          <w:sz w:val="22"/>
          <w:szCs w:val="22"/>
          <w:lang w:val="en-US"/>
        </w:rPr>
        <w:t>SDGs</w:t>
      </w:r>
      <w:r w:rsidRPr="0B2E09E9" w:rsidR="6E2D9CDD">
        <w:rPr>
          <w:rFonts w:ascii="Arial" w:hAnsi="Arial" w:eastAsia="Arial" w:cs="Arial"/>
          <w:noProof w:val="0"/>
          <w:sz w:val="22"/>
          <w:szCs w:val="22"/>
          <w:lang w:val="en-US"/>
        </w:rPr>
        <w:t xml:space="preserve"> </w:t>
      </w:r>
      <w:r w:rsidRPr="0B2E09E9" w:rsidR="091B57CF">
        <w:rPr>
          <w:rFonts w:ascii="Arial" w:hAnsi="Arial" w:eastAsia="Arial" w:cs="Arial"/>
          <w:noProof w:val="0"/>
          <w:sz w:val="22"/>
          <w:szCs w:val="22"/>
          <w:lang w:val="en-US"/>
        </w:rPr>
        <w:t xml:space="preserve">are the foundation of the framework and were first proposed in the 2014 Report of the Open Working Group of the General Assembly on Sustainable Development Goals. This framework is divided into three separate levels, each of which is given </w:t>
      </w:r>
      <w:r w:rsidRPr="0B2E09E9" w:rsidR="091B57CF">
        <w:rPr>
          <w:rFonts w:ascii="Arial" w:hAnsi="Arial" w:eastAsia="Arial" w:cs="Arial"/>
          <w:noProof w:val="0"/>
          <w:sz w:val="22"/>
          <w:szCs w:val="22"/>
          <w:lang w:val="en-US"/>
        </w:rPr>
        <w:t>objectives</w:t>
      </w:r>
      <w:r w:rsidRPr="0B2E09E9" w:rsidR="091B57CF">
        <w:rPr>
          <w:rFonts w:ascii="Arial" w:hAnsi="Arial" w:eastAsia="Arial" w:cs="Arial"/>
          <w:noProof w:val="0"/>
          <w:sz w:val="22"/>
          <w:szCs w:val="22"/>
          <w:lang w:val="en-US"/>
        </w:rPr>
        <w:t xml:space="preserve"> that are consistent with its desired results</w:t>
      </w:r>
      <w:r w:rsidRPr="0B2E09E9" w:rsidR="0CA45E8F">
        <w:rPr>
          <w:rFonts w:ascii="Arial" w:hAnsi="Arial" w:eastAsia="Arial" w:cs="Arial"/>
          <w:noProof w:val="0"/>
          <w:sz w:val="22"/>
          <w:szCs w:val="22"/>
          <w:lang w:val="en-US"/>
        </w:rPr>
        <w:t xml:space="preserve"> (Kanie et al., 2017)</w:t>
      </w:r>
      <w:r w:rsidRPr="0B2E09E9" w:rsidR="091B57CF">
        <w:rPr>
          <w:rFonts w:ascii="Arial" w:hAnsi="Arial" w:eastAsia="Arial" w:cs="Arial"/>
          <w:noProof w:val="0"/>
          <w:sz w:val="22"/>
          <w:szCs w:val="22"/>
          <w:lang w:val="en-US"/>
        </w:rPr>
        <w:t xml:space="preserve">. By classifying the </w:t>
      </w:r>
      <w:r w:rsidRPr="0B2E09E9" w:rsidR="091B57CF">
        <w:rPr>
          <w:rFonts w:ascii="Arial" w:hAnsi="Arial" w:eastAsia="Arial" w:cs="Arial"/>
          <w:noProof w:val="0"/>
          <w:sz w:val="22"/>
          <w:szCs w:val="22"/>
          <w:lang w:val="en-US"/>
        </w:rPr>
        <w:t>objectives</w:t>
      </w:r>
      <w:r w:rsidRPr="0B2E09E9" w:rsidR="091B57CF">
        <w:rPr>
          <w:rFonts w:ascii="Arial" w:hAnsi="Arial" w:eastAsia="Arial" w:cs="Arial"/>
          <w:noProof w:val="0"/>
          <w:sz w:val="22"/>
          <w:szCs w:val="22"/>
          <w:lang w:val="en-US"/>
        </w:rPr>
        <w:t xml:space="preserve"> within these tiers, we construct a systematic method for addressing various aspects of sustainable development</w:t>
      </w:r>
      <w:r w:rsidRPr="0B2E09E9" w:rsidR="026B864E">
        <w:rPr>
          <w:rFonts w:ascii="Arial" w:hAnsi="Arial" w:eastAsia="Arial" w:cs="Arial"/>
          <w:noProof w:val="0"/>
          <w:sz w:val="22"/>
          <w:szCs w:val="22"/>
          <w:lang w:val="en-US"/>
        </w:rPr>
        <w:t xml:space="preserve"> (Sala et al., 2015)</w:t>
      </w:r>
      <w:r w:rsidRPr="0B2E09E9" w:rsidR="091B57CF">
        <w:rPr>
          <w:rFonts w:ascii="Arial" w:hAnsi="Arial" w:eastAsia="Arial" w:cs="Arial"/>
          <w:noProof w:val="0"/>
          <w:sz w:val="22"/>
          <w:szCs w:val="22"/>
          <w:lang w:val="en-US"/>
        </w:rPr>
        <w:t xml:space="preserve">. As a result, we can properly </w:t>
      </w:r>
      <w:r w:rsidRPr="0B2E09E9" w:rsidR="091B57CF">
        <w:rPr>
          <w:rFonts w:ascii="Arial" w:hAnsi="Arial" w:eastAsia="Arial" w:cs="Arial"/>
          <w:noProof w:val="0"/>
          <w:sz w:val="22"/>
          <w:szCs w:val="22"/>
          <w:lang w:val="en-US"/>
        </w:rPr>
        <w:t>monitor</w:t>
      </w:r>
      <w:r w:rsidRPr="0B2E09E9" w:rsidR="091B57CF">
        <w:rPr>
          <w:rFonts w:ascii="Arial" w:hAnsi="Arial" w:eastAsia="Arial" w:cs="Arial"/>
          <w:noProof w:val="0"/>
          <w:sz w:val="22"/>
          <w:szCs w:val="22"/>
          <w:lang w:val="en-US"/>
        </w:rPr>
        <w:t xml:space="preserve"> and assess our progress and make sure that our efforts are focused on reaching the SDGs' precise and significant </w:t>
      </w:r>
      <w:r w:rsidRPr="0B2E09E9" w:rsidR="091B57CF">
        <w:rPr>
          <w:rFonts w:ascii="Arial" w:hAnsi="Arial" w:eastAsia="Arial" w:cs="Arial"/>
          <w:noProof w:val="0"/>
          <w:sz w:val="22"/>
          <w:szCs w:val="22"/>
          <w:lang w:val="en-US"/>
        </w:rPr>
        <w:t>outcomes</w:t>
      </w:r>
      <w:r w:rsidRPr="0B2E09E9" w:rsidR="43499F58">
        <w:rPr>
          <w:rFonts w:ascii="Arial" w:hAnsi="Arial" w:eastAsia="Arial" w:cs="Arial"/>
          <w:noProof w:val="0"/>
          <w:sz w:val="22"/>
          <w:szCs w:val="22"/>
          <w:lang w:val="en-US"/>
        </w:rPr>
        <w:t xml:space="preserve"> </w:t>
      </w:r>
      <w:r w:rsidRPr="0B2E09E9" w:rsidR="5A0960FE">
        <w:rPr>
          <w:rFonts w:ascii="Arial" w:hAnsi="Arial" w:eastAsia="Arial" w:cs="Arial"/>
          <w:noProof w:val="0"/>
          <w:sz w:val="22"/>
          <w:szCs w:val="22"/>
          <w:lang w:val="en-US"/>
        </w:rPr>
        <w:t>(Rickels et al., 2016)</w:t>
      </w:r>
      <w:r w:rsidRPr="0B2E09E9" w:rsidR="091B57CF">
        <w:rPr>
          <w:rFonts w:ascii="Arial" w:hAnsi="Arial" w:eastAsia="Arial" w:cs="Arial"/>
          <w:noProof w:val="0"/>
          <w:sz w:val="22"/>
          <w:szCs w:val="22"/>
          <w:lang w:val="en-US"/>
        </w:rPr>
        <w:t>.</w:t>
      </w:r>
    </w:p>
    <w:p w:rsidR="415A4623" w:rsidP="0E22662D" w:rsidRDefault="415A4623" w14:paraId="687F030B" w14:textId="326996D0">
      <w:pPr>
        <w:pStyle w:val="Normal"/>
        <w:spacing w:line="360" w:lineRule="auto"/>
        <w:jc w:val="both"/>
        <w:rPr>
          <w:rFonts w:ascii="Arial" w:hAnsi="Arial" w:eastAsia="Arial" w:cs="Arial"/>
          <w:noProof w:val="0"/>
          <w:sz w:val="22"/>
          <w:szCs w:val="22"/>
          <w:lang w:val="en-US"/>
        </w:rPr>
      </w:pPr>
      <w:r w:rsidRPr="0B2E09E9" w:rsidR="0A29D87C">
        <w:rPr>
          <w:rFonts w:ascii="Arial" w:hAnsi="Arial" w:eastAsia="Arial" w:cs="Arial"/>
          <w:noProof w:val="0"/>
          <w:sz w:val="22"/>
          <w:szCs w:val="22"/>
          <w:lang w:val="en-US"/>
        </w:rPr>
        <w:t>The ability to create a successful, equal society while preserving the planet's natural resources for future generations makes sustainable development essential</w:t>
      </w:r>
      <w:r w:rsidRPr="0B2E09E9" w:rsidR="5458DBA7">
        <w:rPr>
          <w:rFonts w:ascii="Arial" w:hAnsi="Arial" w:eastAsia="Arial" w:cs="Arial"/>
          <w:noProof w:val="0"/>
          <w:sz w:val="22"/>
          <w:szCs w:val="22"/>
          <w:lang w:val="en-US"/>
        </w:rPr>
        <w:t xml:space="preserve"> (Thomas &amp; Chindarkar, 2019)</w:t>
      </w:r>
      <w:r w:rsidRPr="0B2E09E9" w:rsidR="0A29D87C">
        <w:rPr>
          <w:rFonts w:ascii="Arial" w:hAnsi="Arial" w:eastAsia="Arial" w:cs="Arial"/>
          <w:noProof w:val="0"/>
          <w:sz w:val="22"/>
          <w:szCs w:val="22"/>
          <w:lang w:val="en-US"/>
        </w:rPr>
        <w:t>. By combining environmental, social, and economic concerns, we can create a sustainable future that strikes a balance between the needs of people, the environment, and prosperity</w:t>
      </w:r>
      <w:r w:rsidRPr="0B2E09E9" w:rsidR="233A0376">
        <w:rPr>
          <w:rFonts w:ascii="Arial" w:hAnsi="Arial" w:eastAsia="Arial" w:cs="Arial"/>
          <w:noProof w:val="0"/>
          <w:sz w:val="22"/>
          <w:szCs w:val="22"/>
          <w:lang w:val="en-US"/>
        </w:rPr>
        <w:t xml:space="preserve"> (Sachs &amp; Ki-Moon, 2015)</w:t>
      </w:r>
      <w:r w:rsidRPr="0B2E09E9" w:rsidR="415A4623">
        <w:rPr>
          <w:rFonts w:ascii="Arial" w:hAnsi="Arial" w:eastAsia="Arial" w:cs="Arial"/>
          <w:noProof w:val="0"/>
          <w:sz w:val="22"/>
          <w:szCs w:val="22"/>
          <w:lang w:val="en-US"/>
        </w:rPr>
        <w:t>.</w:t>
      </w:r>
    </w:p>
    <w:p w:rsidR="2E184DC1" w:rsidP="0B2E09E9" w:rsidRDefault="2E184DC1" w14:paraId="37502643" w14:textId="22E3D444">
      <w:pPr>
        <w:pStyle w:val="Normal"/>
        <w:spacing w:line="360" w:lineRule="auto"/>
        <w:ind w:left="0"/>
        <w:jc w:val="both"/>
        <w:rPr>
          <w:rFonts w:ascii="Arial" w:hAnsi="Arial" w:eastAsia="Arial" w:cs="Arial"/>
          <w:b w:val="0"/>
          <w:bCs w:val="0"/>
          <w:i w:val="0"/>
          <w:iCs w:val="0"/>
          <w:noProof w:val="0"/>
          <w:color w:val="auto"/>
          <w:sz w:val="24"/>
          <w:szCs w:val="24"/>
          <w:u w:val="none"/>
          <w:lang w:val="en-US"/>
        </w:rPr>
      </w:pPr>
      <w:r w:rsidRPr="0B2E09E9" w:rsidR="2E184DC1">
        <w:rPr>
          <w:rFonts w:ascii="Arial" w:hAnsi="Arial" w:eastAsia="Arial" w:cs="Arial"/>
          <w:b w:val="1"/>
          <w:bCs w:val="1"/>
          <w:i w:val="0"/>
          <w:iCs w:val="0"/>
          <w:noProof w:val="0"/>
          <w:color w:val="auto"/>
          <w:sz w:val="22"/>
          <w:szCs w:val="22"/>
          <w:u w:val="none"/>
          <w:lang w:val="en-US"/>
        </w:rPr>
        <w:t>Health</w:t>
      </w:r>
    </w:p>
    <w:p w:rsidR="7B68EA43" w:rsidP="0E22662D" w:rsidRDefault="7B68EA43" w14:paraId="3ABCD963" w14:textId="1199C933">
      <w:pPr>
        <w:pStyle w:val="Normal"/>
        <w:spacing w:line="360" w:lineRule="auto"/>
        <w:jc w:val="both"/>
        <w:rPr>
          <w:rFonts w:ascii="Arial" w:hAnsi="Arial" w:eastAsia="Arial" w:cs="Arial"/>
          <w:b w:val="0"/>
          <w:bCs w:val="0"/>
          <w:noProof w:val="0"/>
          <w:sz w:val="22"/>
          <w:szCs w:val="22"/>
          <w:lang w:val="en-US"/>
        </w:rPr>
      </w:pPr>
      <w:r w:rsidRPr="0B2E09E9" w:rsidR="0F3628B6">
        <w:rPr>
          <w:rFonts w:ascii="Arial" w:hAnsi="Arial" w:eastAsia="Arial" w:cs="Arial"/>
          <w:b w:val="0"/>
          <w:bCs w:val="0"/>
          <w:noProof w:val="0"/>
          <w:sz w:val="22"/>
          <w:szCs w:val="22"/>
          <w:lang w:val="en-US"/>
        </w:rPr>
        <w:t>The World Health Organization explains the</w:t>
      </w:r>
      <w:r w:rsidRPr="0B2E09E9" w:rsidR="7B68EA43">
        <w:rPr>
          <w:rFonts w:ascii="Arial" w:hAnsi="Arial" w:eastAsia="Arial" w:cs="Arial"/>
          <w:b w:val="0"/>
          <w:bCs w:val="0"/>
          <w:noProof w:val="0"/>
          <w:sz w:val="22"/>
          <w:szCs w:val="22"/>
          <w:lang w:val="en-US"/>
        </w:rPr>
        <w:t xml:space="preserve"> </w:t>
      </w:r>
      <w:r w:rsidRPr="0B2E09E9" w:rsidR="7B68EA43">
        <w:rPr>
          <w:rFonts w:ascii="Arial" w:hAnsi="Arial" w:eastAsia="Arial" w:cs="Arial"/>
          <w:b w:val="0"/>
          <w:bCs w:val="0"/>
          <w:noProof w:val="0"/>
          <w:sz w:val="22"/>
          <w:szCs w:val="22"/>
          <w:lang w:val="en-US"/>
        </w:rPr>
        <w:t>term "health" refers to the condition of one's physical, mental, and social well-being and includes both the existence of cognitive function and the absence of illness or disability</w:t>
      </w:r>
      <w:r w:rsidRPr="0B2E09E9" w:rsidR="7D0AC9CD">
        <w:rPr>
          <w:rFonts w:ascii="Arial" w:hAnsi="Arial" w:eastAsia="Arial" w:cs="Arial"/>
          <w:b w:val="0"/>
          <w:bCs w:val="0"/>
          <w:noProof w:val="0"/>
          <w:sz w:val="22"/>
          <w:szCs w:val="22"/>
          <w:lang w:val="en-US"/>
        </w:rPr>
        <w:t xml:space="preserve"> (WHO, 2023</w:t>
      </w:r>
      <w:r w:rsidRPr="0B2E09E9" w:rsidR="2035EE00">
        <w:rPr>
          <w:rFonts w:ascii="Arial" w:hAnsi="Arial" w:eastAsia="Arial" w:cs="Arial"/>
          <w:b w:val="0"/>
          <w:bCs w:val="0"/>
          <w:noProof w:val="0"/>
          <w:sz w:val="22"/>
          <w:szCs w:val="22"/>
          <w:lang w:val="en-US"/>
        </w:rPr>
        <w:t>b</w:t>
      </w:r>
      <w:r w:rsidRPr="0B2E09E9" w:rsidR="7D0AC9CD">
        <w:rPr>
          <w:rFonts w:ascii="Arial" w:hAnsi="Arial" w:eastAsia="Arial" w:cs="Arial"/>
          <w:b w:val="0"/>
          <w:bCs w:val="0"/>
          <w:noProof w:val="0"/>
          <w:sz w:val="22"/>
          <w:szCs w:val="22"/>
          <w:lang w:val="en-US"/>
        </w:rPr>
        <w:t>)</w:t>
      </w:r>
      <w:r w:rsidRPr="0B2E09E9" w:rsidR="7B68EA43">
        <w:rPr>
          <w:rFonts w:ascii="Arial" w:hAnsi="Arial" w:eastAsia="Arial" w:cs="Arial"/>
          <w:b w:val="0"/>
          <w:bCs w:val="0"/>
          <w:noProof w:val="0"/>
          <w:sz w:val="22"/>
          <w:szCs w:val="22"/>
          <w:lang w:val="en-US"/>
        </w:rPr>
        <w:t>. It is a multifaceted idea that considers several elements, including social determinants, access to healthcare, lifestyle decisions, and geneti</w:t>
      </w:r>
      <w:r w:rsidRPr="0B2E09E9" w:rsidR="7B68EA43">
        <w:rPr>
          <w:rFonts w:ascii="Arial" w:hAnsi="Arial" w:eastAsia="Arial" w:cs="Arial"/>
          <w:b w:val="0"/>
          <w:bCs w:val="0"/>
          <w:noProof w:val="0"/>
          <w:sz w:val="22"/>
          <w:szCs w:val="22"/>
          <w:lang w:val="en-US"/>
        </w:rPr>
        <w:t>cs</w:t>
      </w:r>
      <w:r w:rsidRPr="0B2E09E9" w:rsidR="358E2CCC">
        <w:rPr>
          <w:rFonts w:ascii="Arial" w:hAnsi="Arial" w:eastAsia="Arial" w:cs="Arial"/>
          <w:b w:val="0"/>
          <w:bCs w:val="0"/>
          <w:noProof w:val="0"/>
          <w:sz w:val="22"/>
          <w:szCs w:val="22"/>
          <w:lang w:val="en-US"/>
        </w:rPr>
        <w:t xml:space="preserve"> </w:t>
      </w:r>
      <w:r w:rsidRPr="0B2E09E9" w:rsidR="5ECE5AC3">
        <w:rPr>
          <w:rFonts w:ascii="Arial" w:hAnsi="Arial" w:eastAsia="Arial" w:cs="Arial"/>
          <w:noProof w:val="0"/>
          <w:sz w:val="22"/>
          <w:szCs w:val="22"/>
          <w:lang w:val="en-US"/>
        </w:rPr>
        <w:t>(Castruita et al., 2022)</w:t>
      </w:r>
      <w:r w:rsidRPr="0B2E09E9" w:rsidR="7B68EA43">
        <w:rPr>
          <w:rFonts w:ascii="Arial" w:hAnsi="Arial" w:eastAsia="Arial" w:cs="Arial"/>
          <w:b w:val="0"/>
          <w:bCs w:val="0"/>
          <w:noProof w:val="0"/>
          <w:sz w:val="22"/>
          <w:szCs w:val="22"/>
          <w:lang w:val="en-US"/>
        </w:rPr>
        <w:t>.</w:t>
      </w:r>
      <w:r w:rsidRPr="0B2E09E9" w:rsidR="00001A4D">
        <w:rPr>
          <w:rFonts w:ascii="Arial" w:hAnsi="Arial" w:eastAsia="Arial" w:cs="Arial"/>
          <w:b w:val="0"/>
          <w:bCs w:val="0"/>
          <w:noProof w:val="0"/>
          <w:sz w:val="22"/>
          <w:szCs w:val="22"/>
          <w:lang w:val="en-US"/>
        </w:rPr>
        <w:t xml:space="preserve"> </w:t>
      </w:r>
      <w:r w:rsidRPr="0B2E09E9" w:rsidR="7B68EA43">
        <w:rPr>
          <w:rFonts w:ascii="Arial" w:hAnsi="Arial" w:eastAsia="Arial" w:cs="Arial"/>
          <w:b w:val="0"/>
          <w:bCs w:val="0"/>
          <w:noProof w:val="0"/>
          <w:sz w:val="22"/>
          <w:szCs w:val="22"/>
          <w:lang w:val="en-US"/>
        </w:rPr>
        <w:t>Due to its significant influence on both individuals and society as a whole, health is of the utmost significance.</w:t>
      </w:r>
      <w:r w:rsidRPr="0B2E09E9" w:rsidR="7B68EA43">
        <w:rPr>
          <w:rFonts w:ascii="Arial" w:hAnsi="Arial" w:eastAsia="Arial" w:cs="Arial"/>
          <w:b w:val="0"/>
          <w:bCs w:val="0"/>
          <w:noProof w:val="0"/>
          <w:sz w:val="22"/>
          <w:szCs w:val="22"/>
          <w:lang w:val="en-US"/>
        </w:rPr>
        <w:t xml:space="preserve"> For </w:t>
      </w:r>
      <w:r w:rsidRPr="0B2E09E9" w:rsidR="7B68EA43">
        <w:rPr>
          <w:rFonts w:ascii="Arial" w:hAnsi="Arial" w:eastAsia="Arial" w:cs="Arial"/>
          <w:b w:val="0"/>
          <w:bCs w:val="0"/>
          <w:noProof w:val="0"/>
          <w:sz w:val="22"/>
          <w:szCs w:val="22"/>
          <w:lang w:val="en-US"/>
        </w:rPr>
        <w:t>optimal</w:t>
      </w:r>
      <w:r w:rsidRPr="0B2E09E9" w:rsidR="7B68EA43">
        <w:rPr>
          <w:rFonts w:ascii="Arial" w:hAnsi="Arial" w:eastAsia="Arial" w:cs="Arial"/>
          <w:b w:val="0"/>
          <w:bCs w:val="0"/>
          <w:noProof w:val="0"/>
          <w:sz w:val="22"/>
          <w:szCs w:val="22"/>
          <w:lang w:val="en-US"/>
        </w:rPr>
        <w:t xml:space="preserve"> performance, productivity, and </w:t>
      </w:r>
      <w:r w:rsidRPr="0B2E09E9" w:rsidR="7B68EA43">
        <w:rPr>
          <w:rFonts w:ascii="Arial" w:hAnsi="Arial" w:eastAsia="Arial" w:cs="Arial"/>
          <w:b w:val="0"/>
          <w:bCs w:val="0"/>
          <w:noProof w:val="0"/>
          <w:sz w:val="22"/>
          <w:szCs w:val="22"/>
          <w:lang w:val="en-US"/>
        </w:rPr>
        <w:t>general quality</w:t>
      </w:r>
      <w:r w:rsidRPr="0B2E09E9" w:rsidR="7B68EA43">
        <w:rPr>
          <w:rFonts w:ascii="Arial" w:hAnsi="Arial" w:eastAsia="Arial" w:cs="Arial"/>
          <w:b w:val="0"/>
          <w:bCs w:val="0"/>
          <w:noProof w:val="0"/>
          <w:sz w:val="22"/>
          <w:szCs w:val="22"/>
          <w:lang w:val="en-US"/>
        </w:rPr>
        <w:t xml:space="preserve"> of life, </w:t>
      </w:r>
      <w:r w:rsidRPr="0B2E09E9" w:rsidR="7B68EA43">
        <w:rPr>
          <w:rFonts w:ascii="Arial" w:hAnsi="Arial" w:eastAsia="Arial" w:cs="Arial"/>
          <w:b w:val="0"/>
          <w:bCs w:val="0"/>
          <w:noProof w:val="0"/>
          <w:sz w:val="22"/>
          <w:szCs w:val="22"/>
          <w:lang w:val="en-US"/>
        </w:rPr>
        <w:t>maintaining</w:t>
      </w:r>
      <w:r w:rsidRPr="0B2E09E9" w:rsidR="7B68EA43">
        <w:rPr>
          <w:rFonts w:ascii="Arial" w:hAnsi="Arial" w:eastAsia="Arial" w:cs="Arial"/>
          <w:b w:val="0"/>
          <w:bCs w:val="0"/>
          <w:noProof w:val="0"/>
          <w:sz w:val="22"/>
          <w:szCs w:val="22"/>
          <w:lang w:val="en-US"/>
        </w:rPr>
        <w:t xml:space="preserve"> good health is essential. </w:t>
      </w:r>
    </w:p>
    <w:p w:rsidR="08036790" w:rsidP="0E22662D" w:rsidRDefault="08036790" w14:paraId="3241C8AA" w14:textId="73E43317">
      <w:pPr>
        <w:pStyle w:val="Normal"/>
        <w:spacing w:line="360" w:lineRule="auto"/>
        <w:jc w:val="both"/>
        <w:rPr>
          <w:rFonts w:ascii="Arial" w:hAnsi="Arial" w:eastAsia="Arial" w:cs="Arial"/>
          <w:b w:val="0"/>
          <w:bCs w:val="0"/>
          <w:noProof w:val="0"/>
          <w:sz w:val="22"/>
          <w:szCs w:val="22"/>
          <w:lang w:val="en-US"/>
        </w:rPr>
      </w:pPr>
      <w:r w:rsidRPr="0B2E09E9" w:rsidR="08036790">
        <w:rPr>
          <w:rFonts w:ascii="Arial" w:hAnsi="Arial" w:eastAsia="Arial" w:cs="Arial"/>
          <w:b w:val="0"/>
          <w:bCs w:val="0"/>
          <w:noProof w:val="0"/>
          <w:sz w:val="22"/>
          <w:szCs w:val="22"/>
          <w:lang w:val="en-US"/>
        </w:rPr>
        <w:t xml:space="preserve">Good health enables people to go about their daily lives, achieve their goals, and make meaningful contributions to their communities. </w:t>
      </w:r>
      <w:r w:rsidRPr="0B2E09E9" w:rsidR="08036790">
        <w:rPr>
          <w:rFonts w:ascii="Arial" w:hAnsi="Arial" w:eastAsia="Arial" w:cs="Arial"/>
          <w:b w:val="0"/>
          <w:bCs w:val="0"/>
          <w:noProof w:val="0"/>
          <w:sz w:val="22"/>
          <w:szCs w:val="22"/>
          <w:lang w:val="en-US"/>
        </w:rPr>
        <w:t>Additionally, maintaining good health promotes life extension and longevity as well as social and economic growth</w:t>
      </w:r>
      <w:r w:rsidRPr="0B2E09E9" w:rsidR="2C9FDAAA">
        <w:rPr>
          <w:rFonts w:ascii="Arial" w:hAnsi="Arial" w:eastAsia="Arial" w:cs="Arial"/>
          <w:b w:val="0"/>
          <w:bCs w:val="0"/>
          <w:noProof w:val="0"/>
          <w:sz w:val="22"/>
          <w:szCs w:val="22"/>
          <w:lang w:val="en-US"/>
        </w:rPr>
        <w:t xml:space="preserve"> (Liu et al., 2020)</w:t>
      </w:r>
      <w:r w:rsidRPr="0B2E09E9" w:rsidR="08036790">
        <w:rPr>
          <w:rFonts w:ascii="Arial" w:hAnsi="Arial" w:eastAsia="Arial" w:cs="Arial"/>
          <w:b w:val="0"/>
          <w:bCs w:val="0"/>
          <w:noProof w:val="0"/>
          <w:sz w:val="22"/>
          <w:szCs w:val="22"/>
          <w:lang w:val="en-US"/>
        </w:rPr>
        <w:t>.</w:t>
      </w:r>
      <w:r w:rsidRPr="0B2E09E9" w:rsidR="08036790">
        <w:rPr>
          <w:rFonts w:ascii="Arial" w:hAnsi="Arial" w:eastAsia="Arial" w:cs="Arial"/>
          <w:b w:val="0"/>
          <w:bCs w:val="0"/>
          <w:noProof w:val="0"/>
          <w:sz w:val="22"/>
          <w:szCs w:val="22"/>
          <w:lang w:val="en-US"/>
        </w:rPr>
        <w:t xml:space="preserve"> To increase wellbeing and </w:t>
      </w:r>
      <w:r w:rsidRPr="0B2E09E9" w:rsidR="08036790">
        <w:rPr>
          <w:rFonts w:ascii="Arial" w:hAnsi="Arial" w:eastAsia="Arial" w:cs="Arial"/>
          <w:b w:val="0"/>
          <w:bCs w:val="0"/>
          <w:noProof w:val="0"/>
          <w:sz w:val="22"/>
          <w:szCs w:val="22"/>
          <w:lang w:val="en-US"/>
        </w:rPr>
        <w:t>accomplish</w:t>
      </w:r>
      <w:r w:rsidRPr="0B2E09E9" w:rsidR="08036790">
        <w:rPr>
          <w:rFonts w:ascii="Arial" w:hAnsi="Arial" w:eastAsia="Arial" w:cs="Arial"/>
          <w:b w:val="0"/>
          <w:bCs w:val="0"/>
          <w:noProof w:val="0"/>
          <w:sz w:val="22"/>
          <w:szCs w:val="22"/>
          <w:lang w:val="en-US"/>
        </w:rPr>
        <w:t xml:space="preserve"> sustainable development </w:t>
      </w:r>
      <w:r w:rsidRPr="0B2E09E9" w:rsidR="08036790">
        <w:rPr>
          <w:rFonts w:ascii="Arial" w:hAnsi="Arial" w:eastAsia="Arial" w:cs="Arial"/>
          <w:b w:val="0"/>
          <w:bCs w:val="0"/>
          <w:noProof w:val="0"/>
          <w:sz w:val="22"/>
          <w:szCs w:val="22"/>
          <w:lang w:val="en-US"/>
        </w:rPr>
        <w:t>objectives</w:t>
      </w:r>
      <w:r w:rsidRPr="0B2E09E9" w:rsidR="08036790">
        <w:rPr>
          <w:rFonts w:ascii="Arial" w:hAnsi="Arial" w:eastAsia="Arial" w:cs="Arial"/>
          <w:b w:val="0"/>
          <w:bCs w:val="0"/>
          <w:noProof w:val="0"/>
          <w:sz w:val="22"/>
          <w:szCs w:val="22"/>
          <w:lang w:val="en-US"/>
        </w:rPr>
        <w:t xml:space="preserve">, funding must be </w:t>
      </w:r>
      <w:r w:rsidRPr="0B2E09E9" w:rsidR="08036790">
        <w:rPr>
          <w:rFonts w:ascii="Arial" w:hAnsi="Arial" w:eastAsia="Arial" w:cs="Arial"/>
          <w:b w:val="0"/>
          <w:bCs w:val="0"/>
          <w:noProof w:val="0"/>
          <w:sz w:val="22"/>
          <w:szCs w:val="22"/>
          <w:lang w:val="en-US"/>
        </w:rPr>
        <w:t>allocated</w:t>
      </w:r>
      <w:r w:rsidRPr="0B2E09E9" w:rsidR="08036790">
        <w:rPr>
          <w:rFonts w:ascii="Arial" w:hAnsi="Arial" w:eastAsia="Arial" w:cs="Arial"/>
          <w:b w:val="0"/>
          <w:bCs w:val="0"/>
          <w:noProof w:val="0"/>
          <w:sz w:val="22"/>
          <w:szCs w:val="22"/>
          <w:lang w:val="en-US"/>
        </w:rPr>
        <w:t xml:space="preserve"> to </w:t>
      </w:r>
      <w:r w:rsidRPr="0B2E09E9" w:rsidR="08036790">
        <w:rPr>
          <w:rFonts w:ascii="Arial" w:hAnsi="Arial" w:eastAsia="Arial" w:cs="Arial"/>
          <w:b w:val="0"/>
          <w:bCs w:val="0"/>
          <w:noProof w:val="0"/>
          <w:sz w:val="22"/>
          <w:szCs w:val="22"/>
          <w:lang w:val="en-US"/>
        </w:rPr>
        <w:t>programmes</w:t>
      </w:r>
      <w:r w:rsidRPr="0B2E09E9" w:rsidR="08036790">
        <w:rPr>
          <w:rFonts w:ascii="Arial" w:hAnsi="Arial" w:eastAsia="Arial" w:cs="Arial"/>
          <w:b w:val="0"/>
          <w:bCs w:val="0"/>
          <w:noProof w:val="0"/>
          <w:sz w:val="22"/>
          <w:szCs w:val="22"/>
          <w:lang w:val="en-US"/>
        </w:rPr>
        <w:t xml:space="preserve"> that promote health, prevent illness, and </w:t>
      </w:r>
      <w:r w:rsidRPr="0B2E09E9" w:rsidR="08036790">
        <w:rPr>
          <w:rFonts w:ascii="Arial" w:hAnsi="Arial" w:eastAsia="Arial" w:cs="Arial"/>
          <w:b w:val="0"/>
          <w:bCs w:val="0"/>
          <w:noProof w:val="0"/>
          <w:sz w:val="22"/>
          <w:szCs w:val="22"/>
          <w:lang w:val="en-US"/>
        </w:rPr>
        <w:t>provide</w:t>
      </w:r>
      <w:r w:rsidRPr="0B2E09E9" w:rsidR="08036790">
        <w:rPr>
          <w:rFonts w:ascii="Arial" w:hAnsi="Arial" w:eastAsia="Arial" w:cs="Arial"/>
          <w:b w:val="0"/>
          <w:bCs w:val="0"/>
          <w:noProof w:val="0"/>
          <w:sz w:val="22"/>
          <w:szCs w:val="22"/>
          <w:lang w:val="en-US"/>
        </w:rPr>
        <w:t xml:space="preserve"> </w:t>
      </w:r>
      <w:r w:rsidRPr="0B2E09E9" w:rsidR="08036790">
        <w:rPr>
          <w:rFonts w:ascii="Arial" w:hAnsi="Arial" w:eastAsia="Arial" w:cs="Arial"/>
          <w:b w:val="0"/>
          <w:bCs w:val="0"/>
          <w:noProof w:val="0"/>
          <w:sz w:val="22"/>
          <w:szCs w:val="22"/>
          <w:lang w:val="en-US"/>
        </w:rPr>
        <w:t>equitable</w:t>
      </w:r>
      <w:r w:rsidRPr="0B2E09E9" w:rsidR="08036790">
        <w:rPr>
          <w:rFonts w:ascii="Arial" w:hAnsi="Arial" w:eastAsia="Arial" w:cs="Arial"/>
          <w:b w:val="0"/>
          <w:bCs w:val="0"/>
          <w:noProof w:val="0"/>
          <w:sz w:val="22"/>
          <w:szCs w:val="22"/>
          <w:lang w:val="en-US"/>
        </w:rPr>
        <w:t xml:space="preserve"> access to healthcare.</w:t>
      </w:r>
    </w:p>
    <w:p w:rsidR="10A331CD" w:rsidP="0B2E09E9" w:rsidRDefault="10A331CD" w14:paraId="4BD0243F" w14:textId="7EF51917">
      <w:pPr>
        <w:pStyle w:val="Normal"/>
        <w:spacing w:line="360" w:lineRule="auto"/>
        <w:ind w:left="0"/>
        <w:jc w:val="both"/>
        <w:rPr>
          <w:rFonts w:ascii="Arial" w:hAnsi="Arial" w:eastAsia="Arial" w:cs="Arial"/>
          <w:b w:val="1"/>
          <w:bCs w:val="1"/>
          <w:noProof w:val="0"/>
          <w:sz w:val="22"/>
          <w:szCs w:val="22"/>
          <w:lang w:val="en-US"/>
        </w:rPr>
      </w:pPr>
    </w:p>
    <w:p w:rsidR="10A331CD" w:rsidP="0B2E09E9" w:rsidRDefault="10A331CD" w14:paraId="5749CB58" w14:textId="083A4BC9">
      <w:pPr>
        <w:pStyle w:val="Normal"/>
        <w:spacing w:line="360" w:lineRule="auto"/>
        <w:ind w:left="0"/>
        <w:jc w:val="both"/>
        <w:rPr>
          <w:rFonts w:ascii="Arial" w:hAnsi="Arial" w:eastAsia="Arial" w:cs="Arial"/>
          <w:b w:val="1"/>
          <w:bCs w:val="1"/>
          <w:noProof w:val="0"/>
          <w:sz w:val="22"/>
          <w:szCs w:val="22"/>
          <w:lang w:val="en-US"/>
        </w:rPr>
      </w:pPr>
    </w:p>
    <w:p w:rsidR="10A331CD" w:rsidP="0B2E09E9" w:rsidRDefault="10A331CD" w14:paraId="416FAD4A" w14:textId="1AE03AC2">
      <w:pPr>
        <w:pStyle w:val="Normal"/>
        <w:spacing w:line="360" w:lineRule="auto"/>
        <w:ind w:left="0"/>
        <w:jc w:val="both"/>
        <w:rPr>
          <w:rFonts w:ascii="Arial" w:hAnsi="Arial" w:eastAsia="Arial" w:cs="Arial"/>
          <w:b w:val="1"/>
          <w:bCs w:val="1"/>
          <w:noProof w:val="0"/>
          <w:sz w:val="22"/>
          <w:szCs w:val="22"/>
          <w:lang w:val="en-US"/>
        </w:rPr>
      </w:pPr>
    </w:p>
    <w:p w:rsidR="10A331CD" w:rsidP="0B2E09E9" w:rsidRDefault="10A331CD" w14:paraId="43A4F417" w14:textId="30EC2891">
      <w:pPr>
        <w:pStyle w:val="Normal"/>
        <w:spacing w:line="360" w:lineRule="auto"/>
        <w:ind w:left="0"/>
        <w:jc w:val="both"/>
        <w:rPr>
          <w:rFonts w:ascii="Arial" w:hAnsi="Arial" w:eastAsia="Arial" w:cs="Arial"/>
          <w:b w:val="1"/>
          <w:bCs w:val="1"/>
          <w:noProof w:val="0"/>
          <w:sz w:val="22"/>
          <w:szCs w:val="22"/>
          <w:lang w:val="en-US"/>
        </w:rPr>
      </w:pPr>
    </w:p>
    <w:p w:rsidR="10A331CD" w:rsidP="0B2E09E9" w:rsidRDefault="10A331CD" w14:paraId="55B295E4" w14:textId="5DFDD020">
      <w:pPr>
        <w:pStyle w:val="Normal"/>
        <w:spacing w:line="360" w:lineRule="auto"/>
        <w:ind w:left="0"/>
        <w:jc w:val="both"/>
        <w:rPr>
          <w:rFonts w:ascii="Arial" w:hAnsi="Arial" w:eastAsia="Arial" w:cs="Arial"/>
          <w:b w:val="0"/>
          <w:bCs w:val="0"/>
          <w:i w:val="0"/>
          <w:iCs w:val="0"/>
          <w:noProof w:val="0"/>
          <w:color w:val="auto"/>
          <w:sz w:val="24"/>
          <w:szCs w:val="24"/>
          <w:u w:val="none"/>
          <w:lang w:val="en-US"/>
        </w:rPr>
      </w:pPr>
      <w:r w:rsidRPr="0B2E09E9" w:rsidR="10A331CD">
        <w:rPr>
          <w:rFonts w:ascii="Arial" w:hAnsi="Arial" w:eastAsia="Arial" w:cs="Arial"/>
          <w:b w:val="1"/>
          <w:bCs w:val="1"/>
          <w:noProof w:val="0"/>
          <w:sz w:val="22"/>
          <w:szCs w:val="22"/>
          <w:lang w:val="en-US"/>
        </w:rPr>
        <w:t>Sustainable Development Goals</w:t>
      </w:r>
    </w:p>
    <w:p w:rsidR="4A83F109" w:rsidP="0E22662D" w:rsidRDefault="4A83F109" w14:paraId="24E0A442" w14:textId="428212C9">
      <w:pPr>
        <w:pStyle w:val="Normal"/>
        <w:spacing w:line="360" w:lineRule="auto"/>
        <w:jc w:val="both"/>
        <w:rPr>
          <w:rFonts w:ascii="Arial" w:hAnsi="Arial" w:eastAsia="Arial" w:cs="Arial"/>
          <w:noProof w:val="0"/>
          <w:sz w:val="22"/>
          <w:szCs w:val="22"/>
          <w:lang w:val="en-US"/>
        </w:rPr>
      </w:pPr>
      <w:r w:rsidRPr="0B2E09E9" w:rsidR="37E476C8">
        <w:rPr>
          <w:rFonts w:ascii="Arial" w:hAnsi="Arial" w:eastAsia="Arial" w:cs="Arial"/>
          <w:sz w:val="22"/>
          <w:szCs w:val="22"/>
        </w:rPr>
        <w:t xml:space="preserve">                                            </w:t>
      </w:r>
      <w:r w:rsidR="37E476C8">
        <w:drawing>
          <wp:inline wp14:editId="7540D8D4" wp14:anchorId="016BFECE">
            <wp:extent cx="2190750" cy="1757164"/>
            <wp:effectExtent l="0" t="0" r="0" b="0"/>
            <wp:docPr id="1830420148" name="" title=""/>
            <wp:cNvGraphicFramePr>
              <a:graphicFrameLocks noChangeAspect="1"/>
            </wp:cNvGraphicFramePr>
            <a:graphic>
              <a:graphicData uri="http://schemas.openxmlformats.org/drawingml/2006/picture">
                <pic:pic>
                  <pic:nvPicPr>
                    <pic:cNvPr id="0" name=""/>
                    <pic:cNvPicPr/>
                  </pic:nvPicPr>
                  <pic:blipFill>
                    <a:blip r:embed="R1b295ad8a1f64cb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190750" cy="1757164"/>
                    </a:xfrm>
                    <a:prstGeom prst="rect">
                      <a:avLst/>
                    </a:prstGeom>
                  </pic:spPr>
                </pic:pic>
              </a:graphicData>
            </a:graphic>
          </wp:inline>
        </w:drawing>
      </w:r>
      <w:r w:rsidRPr="0B2E09E9" w:rsidR="2673FB95">
        <w:rPr>
          <w:rFonts w:ascii="Arial" w:hAnsi="Arial" w:eastAsia="Arial" w:cs="Arial"/>
          <w:noProof w:val="0"/>
          <w:sz w:val="22"/>
          <w:szCs w:val="22"/>
          <w:lang w:val="en-US"/>
        </w:rPr>
        <w:t>(</w:t>
      </w:r>
      <w:r w:rsidRPr="0B2E09E9" w:rsidR="2673FB95">
        <w:rPr>
          <w:rFonts w:ascii="Arial" w:hAnsi="Arial" w:eastAsia="Arial" w:cs="Arial"/>
          <w:noProof w:val="0"/>
          <w:sz w:val="22"/>
          <w:szCs w:val="22"/>
          <w:lang w:val="en-US"/>
        </w:rPr>
        <w:t>United Nations, 2023</w:t>
      </w:r>
      <w:r w:rsidRPr="0B2E09E9" w:rsidR="5EC549E0">
        <w:rPr>
          <w:rFonts w:ascii="Arial" w:hAnsi="Arial" w:eastAsia="Arial" w:cs="Arial"/>
          <w:noProof w:val="0"/>
          <w:sz w:val="22"/>
          <w:szCs w:val="22"/>
          <w:lang w:val="en-US"/>
        </w:rPr>
        <w:t>a</w:t>
      </w:r>
      <w:r w:rsidRPr="0B2E09E9" w:rsidR="2673FB95">
        <w:rPr>
          <w:rFonts w:ascii="Arial" w:hAnsi="Arial" w:eastAsia="Arial" w:cs="Arial"/>
          <w:noProof w:val="0"/>
          <w:sz w:val="22"/>
          <w:szCs w:val="22"/>
          <w:lang w:val="en-US"/>
        </w:rPr>
        <w:t>)</w:t>
      </w:r>
    </w:p>
    <w:p w:rsidR="4A83F109" w:rsidP="0E22662D" w:rsidRDefault="4A83F109" w14:paraId="0FB92C05" w14:textId="4C6641DB">
      <w:pPr>
        <w:pStyle w:val="Normal"/>
        <w:spacing w:line="360" w:lineRule="auto"/>
        <w:jc w:val="both"/>
        <w:rPr>
          <w:rFonts w:ascii="Arial" w:hAnsi="Arial" w:eastAsia="Arial" w:cs="Arial"/>
          <w:noProof w:val="0"/>
          <w:sz w:val="22"/>
          <w:szCs w:val="22"/>
          <w:lang w:val="en-US"/>
        </w:rPr>
      </w:pPr>
      <w:r w:rsidRPr="0B2E09E9" w:rsidR="40E33C27">
        <w:rPr>
          <w:rFonts w:ascii="Arial" w:hAnsi="Arial" w:eastAsia="Arial" w:cs="Arial"/>
          <w:noProof w:val="0"/>
          <w:sz w:val="22"/>
          <w:szCs w:val="22"/>
          <w:lang w:val="en-US"/>
        </w:rPr>
        <w:t>The 2030 Agenda for Sustainable Development was endorsed by the 193 members of the United Nations General Assembly on September 25, 2015</w:t>
      </w:r>
      <w:r w:rsidRPr="0B2E09E9" w:rsidR="56216912">
        <w:rPr>
          <w:rFonts w:ascii="Arial" w:hAnsi="Arial" w:eastAsia="Arial" w:cs="Arial"/>
          <w:noProof w:val="0"/>
          <w:sz w:val="22"/>
          <w:szCs w:val="22"/>
          <w:lang w:val="en-US"/>
        </w:rPr>
        <w:t xml:space="preserve"> (Kosciejew, 2020)</w:t>
      </w:r>
      <w:r w:rsidRPr="0B2E09E9" w:rsidR="40E33C27">
        <w:rPr>
          <w:rFonts w:ascii="Arial" w:hAnsi="Arial" w:eastAsia="Arial" w:cs="Arial"/>
          <w:noProof w:val="0"/>
          <w:sz w:val="22"/>
          <w:szCs w:val="22"/>
          <w:lang w:val="en-US"/>
        </w:rPr>
        <w:t>.</w:t>
      </w:r>
    </w:p>
    <w:p w:rsidR="4A83F109" w:rsidP="01E09F9B" w:rsidRDefault="4A83F109" w14:paraId="34762664" w14:textId="00D98E21">
      <w:pPr>
        <w:pStyle w:val="Normal"/>
        <w:spacing w:line="360" w:lineRule="auto"/>
        <w:ind w:left="0"/>
        <w:jc w:val="both"/>
        <w:rPr>
          <w:rFonts w:ascii="Arial" w:hAnsi="Arial" w:eastAsia="Arial" w:cs="Arial"/>
          <w:b w:val="0"/>
          <w:bCs w:val="0"/>
          <w:noProof w:val="0"/>
          <w:sz w:val="22"/>
          <w:szCs w:val="22"/>
          <w:lang w:val="en-US"/>
        </w:rPr>
      </w:pPr>
      <w:r w:rsidRPr="0B2E09E9" w:rsidR="40E33C27">
        <w:rPr>
          <w:rFonts w:ascii="Arial" w:hAnsi="Arial" w:eastAsia="Arial" w:cs="Arial"/>
          <w:noProof w:val="0"/>
          <w:sz w:val="22"/>
          <w:szCs w:val="22"/>
          <w:lang w:val="en-US"/>
        </w:rPr>
        <w:t xml:space="preserve">17 sustainable development goals (SDG) with 169 specific targets are part of this agenda. </w:t>
      </w:r>
      <w:r w:rsidRPr="0B2E09E9" w:rsidR="195AC0EA">
        <w:rPr>
          <w:rFonts w:ascii="Arial" w:hAnsi="Arial" w:eastAsia="Arial" w:cs="Arial"/>
          <w:noProof w:val="0"/>
          <w:sz w:val="22"/>
          <w:szCs w:val="22"/>
          <w:lang w:val="en-US"/>
        </w:rPr>
        <w:t xml:space="preserve">In </w:t>
      </w:r>
      <w:r w:rsidRPr="0B2E09E9" w:rsidR="4A83F109">
        <w:rPr>
          <w:rFonts w:ascii="Arial" w:hAnsi="Arial" w:eastAsia="Arial" w:cs="Arial"/>
          <w:b w:val="0"/>
          <w:bCs w:val="0"/>
          <w:noProof w:val="0"/>
          <w:sz w:val="22"/>
          <w:szCs w:val="22"/>
          <w:lang w:val="en-US"/>
        </w:rPr>
        <w:t>order to</w:t>
      </w:r>
      <w:r w:rsidRPr="0B2E09E9" w:rsidR="4A83F109">
        <w:rPr>
          <w:rFonts w:ascii="Arial" w:hAnsi="Arial" w:eastAsia="Arial" w:cs="Arial"/>
          <w:b w:val="0"/>
          <w:bCs w:val="0"/>
          <w:noProof w:val="0"/>
          <w:sz w:val="22"/>
          <w:szCs w:val="22"/>
          <w:lang w:val="en-US"/>
        </w:rPr>
        <w:t xml:space="preserve"> end poverty, safeguard the environment, and promote prosperity for all by 2030, the United Nations </w:t>
      </w:r>
      <w:r w:rsidRPr="0B2E09E9" w:rsidR="4A83F109">
        <w:rPr>
          <w:rFonts w:ascii="Arial" w:hAnsi="Arial" w:eastAsia="Arial" w:cs="Arial"/>
          <w:b w:val="0"/>
          <w:bCs w:val="0"/>
          <w:noProof w:val="0"/>
          <w:sz w:val="22"/>
          <w:szCs w:val="22"/>
          <w:lang w:val="en-US"/>
        </w:rPr>
        <w:t>established</w:t>
      </w:r>
      <w:r w:rsidRPr="0B2E09E9" w:rsidR="4A83F109">
        <w:rPr>
          <w:rFonts w:ascii="Arial" w:hAnsi="Arial" w:eastAsia="Arial" w:cs="Arial"/>
          <w:b w:val="0"/>
          <w:bCs w:val="0"/>
          <w:noProof w:val="0"/>
          <w:sz w:val="22"/>
          <w:szCs w:val="22"/>
          <w:lang w:val="en-US"/>
        </w:rPr>
        <w:t xml:space="preserve"> the Sustainable Development Goals (SDGs), a collection of 17 global </w:t>
      </w:r>
      <w:r w:rsidRPr="0B2E09E9" w:rsidR="4A83F109">
        <w:rPr>
          <w:rFonts w:ascii="Arial" w:hAnsi="Arial" w:eastAsia="Arial" w:cs="Arial"/>
          <w:b w:val="0"/>
          <w:bCs w:val="0"/>
          <w:noProof w:val="0"/>
          <w:sz w:val="22"/>
          <w:szCs w:val="22"/>
          <w:lang w:val="en-US"/>
        </w:rPr>
        <w:t>objectives</w:t>
      </w:r>
      <w:r w:rsidRPr="0B2E09E9" w:rsidR="5DE20A5D">
        <w:rPr>
          <w:rFonts w:ascii="Arial" w:hAnsi="Arial" w:eastAsia="Arial" w:cs="Arial"/>
          <w:b w:val="0"/>
          <w:bCs w:val="0"/>
          <w:noProof w:val="0"/>
          <w:sz w:val="22"/>
          <w:szCs w:val="22"/>
          <w:lang w:val="en-US"/>
        </w:rPr>
        <w:t xml:space="preserve"> (Leal Filho et al., 2021)</w:t>
      </w:r>
      <w:r w:rsidRPr="0B2E09E9" w:rsidR="4A83F109">
        <w:rPr>
          <w:rFonts w:ascii="Arial" w:hAnsi="Arial" w:eastAsia="Arial" w:cs="Arial"/>
          <w:b w:val="0"/>
          <w:bCs w:val="0"/>
          <w:noProof w:val="0"/>
          <w:sz w:val="22"/>
          <w:szCs w:val="22"/>
          <w:lang w:val="en-US"/>
        </w:rPr>
        <w:t>. The SDGs address a wide range of connected concerns, including as eradicating poverty, promoting education, promoting gender equality, ensuring access to clean water and sanitation, addressing climate change, promoting sustainable energy, and promoting ethical consumption and production</w:t>
      </w:r>
      <w:r w:rsidRPr="0B2E09E9" w:rsidR="3338BA1D">
        <w:rPr>
          <w:rFonts w:ascii="Arial" w:hAnsi="Arial" w:eastAsia="Arial" w:cs="Arial"/>
          <w:b w:val="0"/>
          <w:bCs w:val="0"/>
          <w:noProof w:val="0"/>
          <w:sz w:val="22"/>
          <w:szCs w:val="22"/>
          <w:lang w:val="en-US"/>
        </w:rPr>
        <w:t xml:space="preserve"> (Hirons, 2020)</w:t>
      </w:r>
      <w:r w:rsidRPr="0B2E09E9" w:rsidR="4A83F109">
        <w:rPr>
          <w:rFonts w:ascii="Arial" w:hAnsi="Arial" w:eastAsia="Arial" w:cs="Arial"/>
          <w:b w:val="0"/>
          <w:bCs w:val="0"/>
          <w:noProof w:val="0"/>
          <w:sz w:val="22"/>
          <w:szCs w:val="22"/>
          <w:lang w:val="en-US"/>
        </w:rPr>
        <w:t>.</w:t>
      </w:r>
    </w:p>
    <w:p w:rsidR="4E65F1DF" w:rsidP="0E22662D" w:rsidRDefault="4E65F1DF" w14:paraId="694990C7" w14:textId="6F475F2A">
      <w:pPr>
        <w:pStyle w:val="Normal"/>
        <w:spacing w:line="360" w:lineRule="auto"/>
        <w:jc w:val="both"/>
        <w:rPr>
          <w:rFonts w:ascii="Arial" w:hAnsi="Arial" w:eastAsia="Arial" w:cs="Arial"/>
          <w:b w:val="0"/>
          <w:bCs w:val="0"/>
          <w:noProof w:val="0"/>
          <w:sz w:val="22"/>
          <w:szCs w:val="22"/>
          <w:lang w:val="en-US"/>
        </w:rPr>
      </w:pPr>
      <w:r w:rsidRPr="0B2E09E9" w:rsidR="4E65F1DF">
        <w:rPr>
          <w:rFonts w:ascii="Arial" w:hAnsi="Arial" w:eastAsia="Arial" w:cs="Arial"/>
          <w:b w:val="0"/>
          <w:bCs w:val="0"/>
          <w:noProof w:val="0"/>
          <w:sz w:val="22"/>
          <w:szCs w:val="22"/>
          <w:lang w:val="en-US"/>
        </w:rPr>
        <w:t xml:space="preserve">The SDGs' significance stems from their all-encompassing and </w:t>
      </w:r>
      <w:r w:rsidRPr="0B2E09E9" w:rsidR="4E65F1DF">
        <w:rPr>
          <w:rFonts w:ascii="Arial" w:hAnsi="Arial" w:eastAsia="Arial" w:cs="Arial"/>
          <w:b w:val="0"/>
          <w:bCs w:val="0"/>
          <w:noProof w:val="0"/>
          <w:sz w:val="22"/>
          <w:szCs w:val="22"/>
          <w:lang w:val="en-US"/>
        </w:rPr>
        <w:t>holistic approach</w:t>
      </w:r>
      <w:r w:rsidRPr="0B2E09E9" w:rsidR="4E65F1DF">
        <w:rPr>
          <w:rFonts w:ascii="Arial" w:hAnsi="Arial" w:eastAsia="Arial" w:cs="Arial"/>
          <w:b w:val="0"/>
          <w:bCs w:val="0"/>
          <w:noProof w:val="0"/>
          <w:sz w:val="22"/>
          <w:szCs w:val="22"/>
          <w:lang w:val="en-US"/>
        </w:rPr>
        <w:t xml:space="preserve"> to sustainable development</w:t>
      </w:r>
      <w:r w:rsidRPr="0B2E09E9" w:rsidR="0744F31C">
        <w:rPr>
          <w:rFonts w:ascii="Arial" w:hAnsi="Arial" w:eastAsia="Arial" w:cs="Arial"/>
          <w:b w:val="0"/>
          <w:bCs w:val="0"/>
          <w:noProof w:val="0"/>
          <w:sz w:val="22"/>
          <w:szCs w:val="22"/>
          <w:lang w:val="en-US"/>
        </w:rPr>
        <w:t xml:space="preserve"> (Berrone et al., 2023)</w:t>
      </w:r>
      <w:r w:rsidRPr="0B2E09E9" w:rsidR="4E65F1DF">
        <w:rPr>
          <w:rFonts w:ascii="Arial" w:hAnsi="Arial" w:eastAsia="Arial" w:cs="Arial"/>
          <w:b w:val="0"/>
          <w:bCs w:val="0"/>
          <w:noProof w:val="0"/>
          <w:sz w:val="22"/>
          <w:szCs w:val="22"/>
          <w:lang w:val="en-US"/>
        </w:rPr>
        <w:t xml:space="preserve">. They understand that </w:t>
      </w:r>
      <w:r w:rsidRPr="0B2E09E9" w:rsidR="4E65F1DF">
        <w:rPr>
          <w:rFonts w:ascii="Arial" w:hAnsi="Arial" w:eastAsia="Arial" w:cs="Arial"/>
          <w:b w:val="0"/>
          <w:bCs w:val="0"/>
          <w:noProof w:val="0"/>
          <w:sz w:val="22"/>
          <w:szCs w:val="22"/>
          <w:lang w:val="en-US"/>
        </w:rPr>
        <w:t>in order to</w:t>
      </w:r>
      <w:r w:rsidRPr="0B2E09E9" w:rsidR="4E65F1DF">
        <w:rPr>
          <w:rFonts w:ascii="Arial" w:hAnsi="Arial" w:eastAsia="Arial" w:cs="Arial"/>
          <w:b w:val="0"/>
          <w:bCs w:val="0"/>
          <w:noProof w:val="0"/>
          <w:sz w:val="22"/>
          <w:szCs w:val="22"/>
          <w:lang w:val="en-US"/>
        </w:rPr>
        <w:t xml:space="preserve"> effectively handle global concerns, cooperation between many governments, industries, and stakeholders is necessary. The SDGs offer a framework for coordinating efforts and advancing a shared vision across governments, corporations, civil society </w:t>
      </w:r>
      <w:r w:rsidRPr="0B2E09E9" w:rsidR="4E65F1DF">
        <w:rPr>
          <w:rFonts w:ascii="Arial" w:hAnsi="Arial" w:eastAsia="Arial" w:cs="Arial"/>
          <w:b w:val="0"/>
          <w:bCs w:val="0"/>
          <w:noProof w:val="0"/>
          <w:sz w:val="22"/>
          <w:szCs w:val="22"/>
          <w:lang w:val="en-US"/>
        </w:rPr>
        <w:t>organizations</w:t>
      </w:r>
      <w:r w:rsidRPr="0B2E09E9" w:rsidR="4E65F1DF">
        <w:rPr>
          <w:rFonts w:ascii="Arial" w:hAnsi="Arial" w:eastAsia="Arial" w:cs="Arial"/>
          <w:b w:val="0"/>
          <w:bCs w:val="0"/>
          <w:noProof w:val="0"/>
          <w:sz w:val="22"/>
          <w:szCs w:val="22"/>
          <w:lang w:val="en-US"/>
        </w:rPr>
        <w:t>, and individuals</w:t>
      </w:r>
      <w:r w:rsidRPr="0B2E09E9" w:rsidR="43072CC2">
        <w:rPr>
          <w:rFonts w:ascii="Arial" w:hAnsi="Arial" w:eastAsia="Arial" w:cs="Arial"/>
          <w:b w:val="0"/>
          <w:bCs w:val="0"/>
          <w:noProof w:val="0"/>
          <w:sz w:val="22"/>
          <w:szCs w:val="22"/>
          <w:lang w:val="en-US"/>
        </w:rPr>
        <w:t xml:space="preserve"> (Gusmão Caiado et al., 2018)</w:t>
      </w:r>
      <w:r w:rsidRPr="0B2E09E9" w:rsidR="4E65F1DF">
        <w:rPr>
          <w:rFonts w:ascii="Arial" w:hAnsi="Arial" w:eastAsia="Arial" w:cs="Arial"/>
          <w:b w:val="0"/>
          <w:bCs w:val="0"/>
          <w:noProof w:val="0"/>
          <w:sz w:val="22"/>
          <w:szCs w:val="22"/>
          <w:lang w:val="en-US"/>
        </w:rPr>
        <w:t xml:space="preserve">. The SDGs encourage openness and progress tracking by </w:t>
      </w:r>
      <w:r w:rsidRPr="0B2E09E9" w:rsidR="4E65F1DF">
        <w:rPr>
          <w:rFonts w:ascii="Arial" w:hAnsi="Arial" w:eastAsia="Arial" w:cs="Arial"/>
          <w:b w:val="0"/>
          <w:bCs w:val="0"/>
          <w:noProof w:val="0"/>
          <w:sz w:val="22"/>
          <w:szCs w:val="22"/>
          <w:lang w:val="en-US"/>
        </w:rPr>
        <w:t>establishing</w:t>
      </w:r>
      <w:r w:rsidRPr="0B2E09E9" w:rsidR="4E65F1DF">
        <w:rPr>
          <w:rFonts w:ascii="Arial" w:hAnsi="Arial" w:eastAsia="Arial" w:cs="Arial"/>
          <w:b w:val="0"/>
          <w:bCs w:val="0"/>
          <w:noProof w:val="0"/>
          <w:sz w:val="22"/>
          <w:szCs w:val="22"/>
          <w:lang w:val="en-US"/>
        </w:rPr>
        <w:t xml:space="preserve"> clear targets and indicators that make it easier to </w:t>
      </w:r>
      <w:r w:rsidRPr="0B2E09E9" w:rsidR="4E65F1DF">
        <w:rPr>
          <w:rFonts w:ascii="Arial" w:hAnsi="Arial" w:eastAsia="Arial" w:cs="Arial"/>
          <w:b w:val="0"/>
          <w:bCs w:val="0"/>
          <w:noProof w:val="0"/>
          <w:sz w:val="22"/>
          <w:szCs w:val="22"/>
          <w:lang w:val="en-US"/>
        </w:rPr>
        <w:t>monitor</w:t>
      </w:r>
      <w:r w:rsidRPr="0B2E09E9" w:rsidR="4E65F1DF">
        <w:rPr>
          <w:rFonts w:ascii="Arial" w:hAnsi="Arial" w:eastAsia="Arial" w:cs="Arial"/>
          <w:b w:val="0"/>
          <w:bCs w:val="0"/>
          <w:noProof w:val="0"/>
          <w:sz w:val="22"/>
          <w:szCs w:val="22"/>
          <w:lang w:val="en-US"/>
        </w:rPr>
        <w:t xml:space="preserve"> and hold people accountable</w:t>
      </w:r>
      <w:r w:rsidRPr="0B2E09E9" w:rsidR="4906A893">
        <w:rPr>
          <w:rFonts w:ascii="Arial" w:hAnsi="Arial" w:eastAsia="Arial" w:cs="Arial"/>
          <w:b w:val="0"/>
          <w:bCs w:val="0"/>
          <w:noProof w:val="0"/>
          <w:sz w:val="22"/>
          <w:szCs w:val="22"/>
          <w:lang w:val="en-US"/>
        </w:rPr>
        <w:t xml:space="preserve"> (Bandola-Gill et al., 2022)</w:t>
      </w:r>
      <w:r w:rsidRPr="0B2E09E9" w:rsidR="4E65F1DF">
        <w:rPr>
          <w:rFonts w:ascii="Arial" w:hAnsi="Arial" w:eastAsia="Arial" w:cs="Arial"/>
          <w:b w:val="0"/>
          <w:bCs w:val="0"/>
          <w:noProof w:val="0"/>
          <w:sz w:val="22"/>
          <w:szCs w:val="22"/>
          <w:lang w:val="en-US"/>
        </w:rPr>
        <w:t>.</w:t>
      </w:r>
    </w:p>
    <w:p w:rsidR="1E9D53B5" w:rsidP="0E22662D" w:rsidRDefault="1E9D53B5" w14:paraId="74D3DEBC" w14:textId="6EFFBCB8">
      <w:pPr>
        <w:pStyle w:val="Normal"/>
        <w:spacing w:line="360" w:lineRule="auto"/>
        <w:jc w:val="both"/>
        <w:rPr>
          <w:rFonts w:ascii="Arial" w:hAnsi="Arial" w:eastAsia="Arial" w:cs="Arial"/>
          <w:b w:val="0"/>
          <w:bCs w:val="0"/>
          <w:noProof w:val="0"/>
          <w:sz w:val="22"/>
          <w:szCs w:val="22"/>
          <w:lang w:val="en-US"/>
        </w:rPr>
      </w:pPr>
      <w:r w:rsidRPr="0B2E09E9" w:rsidR="1E9D53B5">
        <w:rPr>
          <w:rFonts w:ascii="Arial" w:hAnsi="Arial" w:eastAsia="Arial" w:cs="Arial"/>
          <w:b w:val="0"/>
          <w:bCs w:val="0"/>
          <w:noProof w:val="0"/>
          <w:sz w:val="22"/>
          <w:szCs w:val="22"/>
          <w:lang w:val="en-US"/>
        </w:rPr>
        <w:t>As a whole, the</w:t>
      </w:r>
      <w:r w:rsidRPr="0B2E09E9" w:rsidR="1E9D53B5">
        <w:rPr>
          <w:rFonts w:ascii="Arial" w:hAnsi="Arial" w:eastAsia="Arial" w:cs="Arial"/>
          <w:b w:val="0"/>
          <w:bCs w:val="0"/>
          <w:noProof w:val="0"/>
          <w:sz w:val="22"/>
          <w:szCs w:val="22"/>
          <w:lang w:val="en-US"/>
        </w:rPr>
        <w:t xml:space="preserve"> SDGs </w:t>
      </w:r>
      <w:r w:rsidRPr="0B2E09E9" w:rsidR="1E9D53B5">
        <w:rPr>
          <w:rFonts w:ascii="Arial" w:hAnsi="Arial" w:eastAsia="Arial" w:cs="Arial"/>
          <w:b w:val="0"/>
          <w:bCs w:val="0"/>
          <w:noProof w:val="0"/>
          <w:sz w:val="22"/>
          <w:szCs w:val="22"/>
          <w:lang w:val="en-US"/>
        </w:rPr>
        <w:t>provide</w:t>
      </w:r>
      <w:r w:rsidRPr="0B2E09E9" w:rsidR="1E9D53B5">
        <w:rPr>
          <w:rFonts w:ascii="Arial" w:hAnsi="Arial" w:eastAsia="Arial" w:cs="Arial"/>
          <w:b w:val="0"/>
          <w:bCs w:val="0"/>
          <w:noProof w:val="0"/>
          <w:sz w:val="22"/>
          <w:szCs w:val="22"/>
          <w:lang w:val="en-US"/>
        </w:rPr>
        <w:t xml:space="preserve"> an essential framework for advancing sustainable development on a global basis. They offer a path forward to deal with interrelated issues, encourage accountability and collaboration, and work towards a more inclusive, fair, and environmentally sustainable future</w:t>
      </w:r>
      <w:r w:rsidRPr="0B2E09E9" w:rsidR="0D70D3A5">
        <w:rPr>
          <w:rFonts w:ascii="Arial" w:hAnsi="Arial" w:eastAsia="Arial" w:cs="Arial"/>
          <w:b w:val="0"/>
          <w:bCs w:val="0"/>
          <w:noProof w:val="0"/>
          <w:sz w:val="22"/>
          <w:szCs w:val="22"/>
          <w:lang w:val="en-US"/>
        </w:rPr>
        <w:t xml:space="preserve"> (United Nations, 2023</w:t>
      </w:r>
      <w:r w:rsidRPr="0B2E09E9" w:rsidR="48759F54">
        <w:rPr>
          <w:rFonts w:ascii="Arial" w:hAnsi="Arial" w:eastAsia="Arial" w:cs="Arial"/>
          <w:b w:val="0"/>
          <w:bCs w:val="0"/>
          <w:noProof w:val="0"/>
          <w:sz w:val="22"/>
          <w:szCs w:val="22"/>
          <w:lang w:val="en-US"/>
        </w:rPr>
        <w:t>b</w:t>
      </w:r>
      <w:r w:rsidRPr="0B2E09E9" w:rsidR="0D70D3A5">
        <w:rPr>
          <w:rFonts w:ascii="Arial" w:hAnsi="Arial" w:eastAsia="Arial" w:cs="Arial"/>
          <w:b w:val="0"/>
          <w:bCs w:val="0"/>
          <w:noProof w:val="0"/>
          <w:sz w:val="22"/>
          <w:szCs w:val="22"/>
          <w:lang w:val="en-US"/>
        </w:rPr>
        <w:t>)</w:t>
      </w:r>
      <w:r w:rsidRPr="0B2E09E9" w:rsidR="1E9D53B5">
        <w:rPr>
          <w:rFonts w:ascii="Arial" w:hAnsi="Arial" w:eastAsia="Arial" w:cs="Arial"/>
          <w:b w:val="0"/>
          <w:bCs w:val="0"/>
          <w:noProof w:val="0"/>
          <w:sz w:val="22"/>
          <w:szCs w:val="22"/>
          <w:lang w:val="en-US"/>
        </w:rPr>
        <w:t>. We can effect good change and guarantee a better world for the current and following generations by adopting the SDG</w:t>
      </w:r>
      <w:r w:rsidRPr="0B2E09E9" w:rsidR="7D8B4DB6">
        <w:rPr>
          <w:rFonts w:ascii="Arial" w:hAnsi="Arial" w:eastAsia="Arial" w:cs="Arial"/>
          <w:b w:val="0"/>
          <w:bCs w:val="0"/>
          <w:noProof w:val="0"/>
          <w:sz w:val="22"/>
          <w:szCs w:val="22"/>
          <w:lang w:val="en-US"/>
        </w:rPr>
        <w:t>’s</w:t>
      </w:r>
      <w:r w:rsidRPr="0B2E09E9" w:rsidR="0E24438F">
        <w:rPr>
          <w:rFonts w:ascii="Arial" w:hAnsi="Arial" w:eastAsia="Arial" w:cs="Arial"/>
          <w:b w:val="0"/>
          <w:bCs w:val="0"/>
          <w:noProof w:val="0"/>
          <w:sz w:val="22"/>
          <w:szCs w:val="22"/>
          <w:lang w:val="en-US"/>
        </w:rPr>
        <w:t>.</w:t>
      </w:r>
      <w:r w:rsidRPr="0B2E09E9" w:rsidR="7D8B4DB6">
        <w:rPr>
          <w:rFonts w:ascii="Arial" w:hAnsi="Arial" w:eastAsia="Arial" w:cs="Arial"/>
          <w:b w:val="0"/>
          <w:bCs w:val="0"/>
          <w:noProof w:val="0"/>
          <w:sz w:val="22"/>
          <w:szCs w:val="22"/>
          <w:lang w:val="en-US"/>
        </w:rPr>
        <w:t xml:space="preserve"> </w:t>
      </w:r>
      <w:r w:rsidRPr="0B2E09E9" w:rsidR="5F9B264A">
        <w:rPr>
          <w:rFonts w:ascii="Arial" w:hAnsi="Arial" w:eastAsia="Arial" w:cs="Arial"/>
          <w:b w:val="0"/>
          <w:bCs w:val="0"/>
          <w:noProof w:val="0"/>
          <w:sz w:val="22"/>
          <w:szCs w:val="22"/>
          <w:lang w:val="en-US"/>
        </w:rPr>
        <w:t xml:space="preserve">Local Government Association, (2020) state local </w:t>
      </w:r>
      <w:r w:rsidRPr="0B2E09E9" w:rsidR="7D8B4DB6">
        <w:rPr>
          <w:rFonts w:ascii="Arial" w:hAnsi="Arial" w:eastAsia="Arial" w:cs="Arial"/>
          <w:b w:val="0"/>
          <w:bCs w:val="0"/>
          <w:noProof w:val="0"/>
          <w:sz w:val="22"/>
          <w:szCs w:val="22"/>
          <w:lang w:val="en-US"/>
        </w:rPr>
        <w:t xml:space="preserve">councils are </w:t>
      </w:r>
      <w:r w:rsidRPr="0B2E09E9" w:rsidR="7D8B4DB6">
        <w:rPr>
          <w:rFonts w:ascii="Arial" w:hAnsi="Arial" w:eastAsia="Arial" w:cs="Arial"/>
          <w:b w:val="0"/>
          <w:bCs w:val="0"/>
          <w:noProof w:val="0"/>
          <w:sz w:val="22"/>
          <w:szCs w:val="22"/>
          <w:lang w:val="en-US"/>
        </w:rPr>
        <w:t>provided</w:t>
      </w:r>
      <w:r w:rsidRPr="0B2E09E9" w:rsidR="7D8B4DB6">
        <w:rPr>
          <w:rFonts w:ascii="Arial" w:hAnsi="Arial" w:eastAsia="Arial" w:cs="Arial"/>
          <w:b w:val="0"/>
          <w:bCs w:val="0"/>
          <w:noProof w:val="0"/>
          <w:sz w:val="22"/>
          <w:szCs w:val="22"/>
          <w:lang w:val="en-US"/>
        </w:rPr>
        <w:t xml:space="preserve"> a guide to implement their targets progressing </w:t>
      </w:r>
      <w:r w:rsidRPr="0B2E09E9" w:rsidR="2E564362">
        <w:rPr>
          <w:rFonts w:ascii="Arial" w:hAnsi="Arial" w:eastAsia="Arial" w:cs="Arial"/>
          <w:b w:val="0"/>
          <w:bCs w:val="0"/>
          <w:noProof w:val="0"/>
          <w:sz w:val="22"/>
          <w:szCs w:val="22"/>
          <w:lang w:val="en-US"/>
        </w:rPr>
        <w:t>to a better future leaving nobody behind</w:t>
      </w:r>
      <w:r w:rsidRPr="0B2E09E9" w:rsidR="5F7A260D">
        <w:rPr>
          <w:rFonts w:ascii="Arial" w:hAnsi="Arial" w:eastAsia="Arial" w:cs="Arial"/>
          <w:b w:val="0"/>
          <w:bCs w:val="0"/>
          <w:noProof w:val="0"/>
          <w:sz w:val="22"/>
          <w:szCs w:val="22"/>
          <w:lang w:val="en-US"/>
        </w:rPr>
        <w:t xml:space="preserve"> (Khan et al., 2020)</w:t>
      </w:r>
      <w:r w:rsidRPr="0B2E09E9" w:rsidR="1E9D53B5">
        <w:rPr>
          <w:rFonts w:ascii="Arial" w:hAnsi="Arial" w:eastAsia="Arial" w:cs="Arial"/>
          <w:b w:val="0"/>
          <w:bCs w:val="0"/>
          <w:noProof w:val="0"/>
          <w:sz w:val="22"/>
          <w:szCs w:val="22"/>
          <w:lang w:val="en-US"/>
        </w:rPr>
        <w:t>.</w:t>
      </w:r>
    </w:p>
    <w:p w:rsidR="2DA6A25C" w:rsidP="6F859030" w:rsidRDefault="2DA6A25C" w14:paraId="5C65F7CB" w14:textId="71261E3B">
      <w:pPr>
        <w:pStyle w:val="Normal"/>
        <w:spacing w:line="360" w:lineRule="auto"/>
        <w:ind w:left="0"/>
        <w:jc w:val="both"/>
        <w:rPr>
          <w:rFonts w:ascii="Arial" w:hAnsi="Arial" w:eastAsia="Arial" w:cs="Arial"/>
          <w:b w:val="0"/>
          <w:bCs w:val="0"/>
          <w:noProof w:val="0"/>
          <w:sz w:val="22"/>
          <w:szCs w:val="22"/>
          <w:lang w:val="en-US"/>
        </w:rPr>
      </w:pPr>
      <w:r w:rsidRPr="0B2E09E9" w:rsidR="71318DB7">
        <w:rPr>
          <w:rFonts w:ascii="Arial" w:hAnsi="Arial" w:eastAsia="Arial" w:cs="Arial"/>
          <w:noProof w:val="0"/>
          <w:sz w:val="22"/>
          <w:szCs w:val="22"/>
          <w:lang w:val="en-US"/>
        </w:rPr>
        <w:t xml:space="preserve"> </w:t>
      </w:r>
      <w:r w:rsidRPr="0B2E09E9" w:rsidR="2DA6A25C">
        <w:rPr>
          <w:rFonts w:ascii="Arial" w:hAnsi="Arial" w:eastAsia="Arial" w:cs="Arial"/>
          <w:b w:val="0"/>
          <w:bCs w:val="0"/>
          <w:noProof w:val="0"/>
          <w:sz w:val="22"/>
          <w:szCs w:val="22"/>
          <w:lang w:val="en-US"/>
        </w:rPr>
        <w:t xml:space="preserve">To investigate the pervasiveness of health, well-being, and sustainable development within the current healthcare sectors, </w:t>
      </w:r>
      <w:r w:rsidRPr="0B2E09E9" w:rsidR="168BD9FE">
        <w:rPr>
          <w:rFonts w:ascii="Arial" w:hAnsi="Arial" w:eastAsia="Arial" w:cs="Arial"/>
          <w:b w:val="0"/>
          <w:bCs w:val="0"/>
          <w:noProof w:val="0"/>
          <w:sz w:val="22"/>
          <w:szCs w:val="22"/>
          <w:lang w:val="en-US"/>
        </w:rPr>
        <w:t xml:space="preserve">the </w:t>
      </w:r>
      <w:r w:rsidRPr="0B2E09E9" w:rsidR="2DA6A25C">
        <w:rPr>
          <w:rFonts w:ascii="Arial" w:hAnsi="Arial" w:eastAsia="Arial" w:cs="Arial"/>
          <w:b w:val="0"/>
          <w:bCs w:val="0"/>
          <w:noProof w:val="0"/>
          <w:sz w:val="22"/>
          <w:szCs w:val="22"/>
          <w:lang w:val="en-US"/>
        </w:rPr>
        <w:t>two pertinent Sustainable Development Goals (SDGs)</w:t>
      </w:r>
      <w:r w:rsidRPr="0B2E09E9" w:rsidR="1CF27062">
        <w:rPr>
          <w:rFonts w:ascii="Arial" w:hAnsi="Arial" w:eastAsia="Arial" w:cs="Arial"/>
          <w:b w:val="0"/>
          <w:bCs w:val="0"/>
          <w:noProof w:val="0"/>
          <w:sz w:val="22"/>
          <w:szCs w:val="22"/>
          <w:lang w:val="en-US"/>
        </w:rPr>
        <w:t xml:space="preserve"> </w:t>
      </w:r>
      <w:r w:rsidRPr="0B2E09E9" w:rsidR="1CF27062">
        <w:rPr>
          <w:rFonts w:ascii="Arial" w:hAnsi="Arial" w:eastAsia="Arial" w:cs="Arial"/>
          <w:b w:val="0"/>
          <w:bCs w:val="0"/>
          <w:noProof w:val="0"/>
          <w:sz w:val="22"/>
          <w:szCs w:val="22"/>
          <w:lang w:val="en-US"/>
        </w:rPr>
        <w:t>I've</w:t>
      </w:r>
      <w:r w:rsidRPr="0B2E09E9" w:rsidR="1CF27062">
        <w:rPr>
          <w:rFonts w:ascii="Arial" w:hAnsi="Arial" w:eastAsia="Arial" w:cs="Arial"/>
          <w:b w:val="0"/>
          <w:bCs w:val="0"/>
          <w:noProof w:val="0"/>
          <w:sz w:val="22"/>
          <w:szCs w:val="22"/>
          <w:lang w:val="en-US"/>
        </w:rPr>
        <w:t xml:space="preserve"> decided to investigate</w:t>
      </w:r>
      <w:r w:rsidRPr="0B2E09E9" w:rsidR="2DA6A25C">
        <w:rPr>
          <w:rFonts w:ascii="Arial" w:hAnsi="Arial" w:eastAsia="Arial" w:cs="Arial"/>
          <w:b w:val="0"/>
          <w:bCs w:val="0"/>
          <w:noProof w:val="0"/>
          <w:sz w:val="22"/>
          <w:szCs w:val="22"/>
          <w:lang w:val="en-US"/>
        </w:rPr>
        <w:t xml:space="preserve"> are</w:t>
      </w:r>
      <w:r w:rsidRPr="0B2E09E9" w:rsidR="40563366">
        <w:rPr>
          <w:rFonts w:ascii="Arial" w:hAnsi="Arial" w:eastAsia="Arial" w:cs="Arial"/>
          <w:b w:val="0"/>
          <w:bCs w:val="0"/>
          <w:noProof w:val="0"/>
          <w:sz w:val="22"/>
          <w:szCs w:val="22"/>
          <w:lang w:val="en-US"/>
        </w:rPr>
        <w:t>:</w:t>
      </w:r>
    </w:p>
    <w:p w:rsidR="40563366" w:rsidP="0B2E09E9" w:rsidRDefault="40563366" w14:paraId="2B3438E6" w14:textId="5BC75B46">
      <w:pPr>
        <w:pStyle w:val="ListParagraph"/>
        <w:numPr>
          <w:ilvl w:val="0"/>
          <w:numId w:val="1"/>
        </w:numPr>
        <w:spacing w:line="360" w:lineRule="auto"/>
        <w:jc w:val="both"/>
        <w:rPr>
          <w:rFonts w:ascii="Arial" w:hAnsi="Arial" w:eastAsia="Arial" w:cs="Arial"/>
          <w:b w:val="0"/>
          <w:bCs w:val="0"/>
          <w:i w:val="0"/>
          <w:iCs w:val="0"/>
          <w:noProof w:val="0"/>
          <w:color w:val="auto"/>
          <w:sz w:val="22"/>
          <w:szCs w:val="22"/>
          <w:u w:val="none"/>
          <w:lang w:val="en-US"/>
        </w:rPr>
      </w:pPr>
      <w:r w:rsidRPr="0B2E09E9" w:rsidR="40563366">
        <w:rPr>
          <w:rFonts w:ascii="Arial" w:hAnsi="Arial" w:eastAsia="Arial" w:cs="Arial"/>
          <w:b w:val="0"/>
          <w:bCs w:val="0"/>
          <w:noProof w:val="0"/>
          <w:sz w:val="22"/>
          <w:szCs w:val="22"/>
          <w:lang w:val="en-US"/>
        </w:rPr>
        <w:t xml:space="preserve">SDG 3: Good Health &amp; Wellbeing </w:t>
      </w:r>
    </w:p>
    <w:p w:rsidR="40563366" w:rsidP="0B2E09E9" w:rsidRDefault="40563366" w14:paraId="752AA1CD" w14:textId="25631DB7">
      <w:pPr>
        <w:pStyle w:val="ListParagraph"/>
        <w:numPr>
          <w:ilvl w:val="0"/>
          <w:numId w:val="1"/>
        </w:numPr>
        <w:spacing w:line="360" w:lineRule="auto"/>
        <w:jc w:val="both"/>
        <w:rPr>
          <w:rFonts w:ascii="Arial" w:hAnsi="Arial" w:eastAsia="Arial" w:cs="Arial"/>
          <w:b w:val="0"/>
          <w:bCs w:val="0"/>
          <w:i w:val="0"/>
          <w:iCs w:val="0"/>
          <w:noProof w:val="0"/>
          <w:color w:val="auto"/>
          <w:sz w:val="22"/>
          <w:szCs w:val="22"/>
          <w:u w:val="none"/>
          <w:lang w:val="en-US"/>
        </w:rPr>
      </w:pPr>
      <w:r w:rsidRPr="0B2E09E9" w:rsidR="40563366">
        <w:rPr>
          <w:rFonts w:ascii="Arial" w:hAnsi="Arial" w:eastAsia="Arial" w:cs="Arial"/>
          <w:b w:val="0"/>
          <w:bCs w:val="0"/>
          <w:noProof w:val="0"/>
          <w:sz w:val="22"/>
          <w:szCs w:val="22"/>
          <w:lang w:val="en-US"/>
        </w:rPr>
        <w:t xml:space="preserve">SDG 9: Industry, Innovation </w:t>
      </w:r>
      <w:r w:rsidRPr="0B2E09E9" w:rsidR="7EFB1897">
        <w:rPr>
          <w:rFonts w:ascii="Arial" w:hAnsi="Arial" w:eastAsia="Arial" w:cs="Arial"/>
          <w:b w:val="0"/>
          <w:bCs w:val="0"/>
          <w:noProof w:val="0"/>
          <w:sz w:val="22"/>
          <w:szCs w:val="22"/>
          <w:lang w:val="en-US"/>
        </w:rPr>
        <w:t>And</w:t>
      </w:r>
      <w:r w:rsidRPr="0B2E09E9" w:rsidR="7EFB1897">
        <w:rPr>
          <w:rFonts w:ascii="Arial" w:hAnsi="Arial" w:eastAsia="Arial" w:cs="Arial"/>
          <w:b w:val="0"/>
          <w:bCs w:val="0"/>
          <w:noProof w:val="0"/>
          <w:sz w:val="22"/>
          <w:szCs w:val="22"/>
          <w:lang w:val="en-US"/>
        </w:rPr>
        <w:t xml:space="preserve"> Infrastructure</w:t>
      </w:r>
    </w:p>
    <w:p w:rsidR="7EFB1897" w:rsidP="0E22662D" w:rsidRDefault="7EFB1897" w14:paraId="22BD3787" w14:textId="22FB9E9E">
      <w:pPr>
        <w:pStyle w:val="Normal"/>
        <w:spacing w:line="360" w:lineRule="auto"/>
        <w:jc w:val="both"/>
        <w:rPr>
          <w:rFonts w:ascii="Arial" w:hAnsi="Arial" w:eastAsia="Arial" w:cs="Arial"/>
          <w:b w:val="0"/>
          <w:bCs w:val="0"/>
          <w:noProof w:val="0"/>
          <w:sz w:val="22"/>
          <w:szCs w:val="22"/>
          <w:lang w:val="en-US"/>
        </w:rPr>
      </w:pPr>
      <w:r w:rsidRPr="0B2E09E9" w:rsidR="7EFB1897">
        <w:rPr>
          <w:rFonts w:ascii="Arial" w:hAnsi="Arial" w:eastAsia="Arial" w:cs="Arial"/>
          <w:b w:val="0"/>
          <w:bCs w:val="0"/>
          <w:noProof w:val="0"/>
          <w:sz w:val="22"/>
          <w:szCs w:val="22"/>
          <w:lang w:val="en-US"/>
        </w:rPr>
        <w:t>Let's</w:t>
      </w:r>
      <w:r w:rsidRPr="0B2E09E9" w:rsidR="7EFB1897">
        <w:rPr>
          <w:rFonts w:ascii="Arial" w:hAnsi="Arial" w:eastAsia="Arial" w:cs="Arial"/>
          <w:b w:val="0"/>
          <w:bCs w:val="0"/>
          <w:noProof w:val="0"/>
          <w:sz w:val="22"/>
          <w:szCs w:val="22"/>
          <w:lang w:val="en-US"/>
        </w:rPr>
        <w:t xml:space="preserve"> examine how these two </w:t>
      </w:r>
      <w:r w:rsidRPr="0B2E09E9" w:rsidR="7EFB1897">
        <w:rPr>
          <w:rFonts w:ascii="Arial" w:hAnsi="Arial" w:eastAsia="Arial" w:cs="Arial"/>
          <w:b w:val="0"/>
          <w:bCs w:val="0"/>
          <w:noProof w:val="0"/>
          <w:sz w:val="22"/>
          <w:szCs w:val="22"/>
          <w:lang w:val="en-US"/>
        </w:rPr>
        <w:t>objectives</w:t>
      </w:r>
      <w:r w:rsidRPr="0B2E09E9" w:rsidR="7EFB1897">
        <w:rPr>
          <w:rFonts w:ascii="Arial" w:hAnsi="Arial" w:eastAsia="Arial" w:cs="Arial"/>
          <w:b w:val="0"/>
          <w:bCs w:val="0"/>
          <w:noProof w:val="0"/>
          <w:sz w:val="22"/>
          <w:szCs w:val="22"/>
          <w:lang w:val="en-US"/>
        </w:rPr>
        <w:t xml:space="preserve"> help to integrate health, wellbeing, and sustainable development in the healthcare sectors.</w:t>
      </w:r>
    </w:p>
    <w:p w:rsidR="6545DD8D" w:rsidP="0B2E09E9" w:rsidRDefault="6545DD8D" w14:paraId="165FC065" w14:textId="3172D7E9">
      <w:pPr>
        <w:pStyle w:val="Heading1"/>
        <w:spacing w:line="360" w:lineRule="auto"/>
        <w:rPr>
          <w:rFonts w:ascii="Arial" w:hAnsi="Arial" w:eastAsia="Arial" w:cs="Arial"/>
          <w:noProof w:val="0"/>
          <w:lang w:val="en-US"/>
        </w:rPr>
      </w:pPr>
    </w:p>
    <w:p w:rsidR="6545DD8D" w:rsidP="0B2E09E9" w:rsidRDefault="6545DD8D" w14:paraId="21131A54" w14:textId="16509965">
      <w:pPr>
        <w:pStyle w:val="Heading1"/>
        <w:spacing w:line="360" w:lineRule="auto"/>
        <w:rPr>
          <w:rFonts w:ascii="Arial" w:hAnsi="Arial" w:eastAsia="Arial" w:cs="Arial"/>
          <w:noProof w:val="0"/>
          <w:lang w:val="en-US"/>
        </w:rPr>
      </w:pPr>
    </w:p>
    <w:p w:rsidR="6545DD8D" w:rsidP="0B2E09E9" w:rsidRDefault="6545DD8D" w14:paraId="5447AA12" w14:textId="7C298214">
      <w:pPr>
        <w:pStyle w:val="Heading1"/>
        <w:spacing w:line="360" w:lineRule="auto"/>
        <w:rPr>
          <w:rFonts w:ascii="Arial" w:hAnsi="Arial" w:eastAsia="Arial" w:cs="Arial"/>
          <w:noProof w:val="0"/>
          <w:lang w:val="en-US"/>
        </w:rPr>
      </w:pPr>
    </w:p>
    <w:p w:rsidR="6545DD8D" w:rsidP="0B2E09E9" w:rsidRDefault="6545DD8D" w14:paraId="65883E0F" w14:textId="234536CF">
      <w:pPr>
        <w:pStyle w:val="Heading1"/>
        <w:spacing w:line="360" w:lineRule="auto"/>
        <w:rPr>
          <w:rFonts w:ascii="Arial" w:hAnsi="Arial" w:eastAsia="Arial" w:cs="Arial"/>
          <w:noProof w:val="0"/>
          <w:lang w:val="en-US"/>
        </w:rPr>
      </w:pPr>
    </w:p>
    <w:p w:rsidR="6545DD8D" w:rsidP="0B2E09E9" w:rsidRDefault="6545DD8D" w14:paraId="498B534B" w14:textId="293A291E">
      <w:pPr>
        <w:pStyle w:val="Heading1"/>
        <w:spacing w:line="360" w:lineRule="auto"/>
        <w:rPr>
          <w:rFonts w:ascii="Arial" w:hAnsi="Arial" w:eastAsia="Arial" w:cs="Arial"/>
          <w:noProof w:val="0"/>
          <w:lang w:val="en-US"/>
        </w:rPr>
      </w:pPr>
    </w:p>
    <w:p w:rsidR="6545DD8D" w:rsidP="0B2E09E9" w:rsidRDefault="6545DD8D" w14:paraId="535A1E0D" w14:textId="50DDE6AD">
      <w:pPr>
        <w:pStyle w:val="Heading1"/>
        <w:spacing w:line="360" w:lineRule="auto"/>
        <w:rPr>
          <w:rFonts w:ascii="Arial" w:hAnsi="Arial" w:eastAsia="Arial" w:cs="Arial"/>
          <w:noProof w:val="0"/>
          <w:lang w:val="en-US"/>
        </w:rPr>
      </w:pPr>
    </w:p>
    <w:p w:rsidR="0B2E09E9" w:rsidP="0B2E09E9" w:rsidRDefault="0B2E09E9" w14:paraId="6B9880FB" w14:textId="5C1BBECC">
      <w:pPr>
        <w:pStyle w:val="Normal"/>
        <w:spacing w:line="360" w:lineRule="auto"/>
        <w:rPr>
          <w:rFonts w:ascii="Arial" w:hAnsi="Arial" w:eastAsia="Arial" w:cs="Arial"/>
          <w:b w:val="1"/>
          <w:bCs w:val="1"/>
          <w:noProof w:val="0"/>
          <w:sz w:val="22"/>
          <w:szCs w:val="22"/>
          <w:lang w:val="en-US"/>
        </w:rPr>
      </w:pPr>
    </w:p>
    <w:p w:rsidR="043CACCA" w:rsidP="0B2E09E9" w:rsidRDefault="043CACCA" w14:paraId="0C03C6B2" w14:textId="070967B0">
      <w:pPr>
        <w:pStyle w:val="Normal"/>
        <w:spacing w:line="360" w:lineRule="auto"/>
        <w:rPr>
          <w:rFonts w:ascii="Arial" w:hAnsi="Arial" w:eastAsia="Arial" w:cs="Arial"/>
          <w:b w:val="1"/>
          <w:bCs w:val="1"/>
          <w:noProof w:val="0"/>
          <w:sz w:val="22"/>
          <w:szCs w:val="22"/>
          <w:lang w:val="en-US"/>
        </w:rPr>
      </w:pPr>
      <w:r w:rsidRPr="0B2E09E9" w:rsidR="043CACCA">
        <w:rPr>
          <w:rFonts w:ascii="Arial" w:hAnsi="Arial" w:eastAsia="Arial" w:cs="Arial"/>
          <w:b w:val="1"/>
          <w:bCs w:val="1"/>
          <w:noProof w:val="0"/>
          <w:sz w:val="22"/>
          <w:szCs w:val="22"/>
          <w:lang w:val="en-US"/>
        </w:rPr>
        <w:t xml:space="preserve">                                    </w:t>
      </w:r>
      <w:r w:rsidRPr="0B2E09E9" w:rsidR="1F8F5477">
        <w:rPr>
          <w:rFonts w:ascii="Arial" w:hAnsi="Arial" w:eastAsia="Arial" w:cs="Arial"/>
          <w:b w:val="1"/>
          <w:bCs w:val="1"/>
          <w:noProof w:val="0"/>
          <w:sz w:val="22"/>
          <w:szCs w:val="22"/>
          <w:lang w:val="en-US"/>
        </w:rPr>
        <w:t xml:space="preserve"> </w:t>
      </w:r>
      <w:r w:rsidRPr="0B2E09E9" w:rsidR="779AD77D">
        <w:rPr>
          <w:rFonts w:ascii="Arial" w:hAnsi="Arial" w:eastAsia="Arial" w:cs="Arial"/>
          <w:b w:val="1"/>
          <w:bCs w:val="1"/>
          <w:noProof w:val="0"/>
          <w:sz w:val="22"/>
          <w:szCs w:val="22"/>
          <w:lang w:val="en-US"/>
        </w:rPr>
        <w:t xml:space="preserve">Goal A: </w:t>
      </w:r>
      <w:r w:rsidRPr="0B2E09E9" w:rsidR="1F8F5477">
        <w:rPr>
          <w:rFonts w:ascii="Arial" w:hAnsi="Arial" w:eastAsia="Arial" w:cs="Arial"/>
          <w:b w:val="1"/>
          <w:bCs w:val="1"/>
          <w:noProof w:val="0"/>
          <w:sz w:val="22"/>
          <w:szCs w:val="22"/>
          <w:lang w:val="en-US"/>
        </w:rPr>
        <w:t>SDG 3 Good Health &amp; Wellbeing</w:t>
      </w:r>
    </w:p>
    <w:p w:rsidR="39887648" w:rsidP="0E22662D" w:rsidRDefault="39887648" w14:paraId="606E4AE7" w14:textId="5ACAB890">
      <w:pPr>
        <w:pStyle w:val="Normal"/>
        <w:spacing w:line="360" w:lineRule="auto"/>
        <w:jc w:val="both"/>
        <w:rPr>
          <w:rFonts w:ascii="Arial" w:hAnsi="Arial" w:eastAsia="Arial" w:cs="Arial"/>
          <w:b w:val="0"/>
          <w:bCs w:val="0"/>
          <w:noProof w:val="0"/>
          <w:sz w:val="22"/>
          <w:szCs w:val="22"/>
          <w:lang w:val="en-US"/>
        </w:rPr>
      </w:pPr>
      <w:r w:rsidRPr="0B2E09E9" w:rsidR="776AF380">
        <w:rPr>
          <w:rFonts w:ascii="Arial" w:hAnsi="Arial" w:eastAsia="Arial" w:cs="Arial"/>
          <w:b w:val="0"/>
          <w:bCs w:val="0"/>
          <w:noProof w:val="0"/>
          <w:sz w:val="22"/>
          <w:szCs w:val="22"/>
          <w:lang w:val="en-US"/>
        </w:rPr>
        <w:t xml:space="preserve">SDG 3's primary </w:t>
      </w:r>
      <w:r w:rsidRPr="0B2E09E9" w:rsidR="776AF380">
        <w:rPr>
          <w:rFonts w:ascii="Arial" w:hAnsi="Arial" w:eastAsia="Arial" w:cs="Arial"/>
          <w:b w:val="0"/>
          <w:bCs w:val="0"/>
          <w:noProof w:val="0"/>
          <w:sz w:val="22"/>
          <w:szCs w:val="22"/>
          <w:lang w:val="en-US"/>
        </w:rPr>
        <w:t>objectives</w:t>
      </w:r>
      <w:r w:rsidRPr="0B2E09E9" w:rsidR="776AF380">
        <w:rPr>
          <w:rFonts w:ascii="Arial" w:hAnsi="Arial" w:eastAsia="Arial" w:cs="Arial"/>
          <w:b w:val="0"/>
          <w:bCs w:val="0"/>
          <w:noProof w:val="0"/>
          <w:sz w:val="22"/>
          <w:szCs w:val="22"/>
          <w:lang w:val="en-US"/>
        </w:rPr>
        <w:t xml:space="preserve"> are to encourage and guarantee healthy living for people of all ages</w:t>
      </w:r>
      <w:r w:rsidRPr="0B2E09E9" w:rsidR="38846DE8">
        <w:rPr>
          <w:rFonts w:ascii="Arial" w:hAnsi="Arial" w:eastAsia="Arial" w:cs="Arial"/>
          <w:b w:val="0"/>
          <w:bCs w:val="0"/>
          <w:noProof w:val="0"/>
          <w:sz w:val="22"/>
          <w:szCs w:val="22"/>
          <w:lang w:val="en-US"/>
        </w:rPr>
        <w:t xml:space="preserve"> (United Nations, 2020</w:t>
      </w:r>
      <w:r w:rsidRPr="0B2E09E9" w:rsidR="1112B023">
        <w:rPr>
          <w:rFonts w:ascii="Arial" w:hAnsi="Arial" w:eastAsia="Arial" w:cs="Arial"/>
          <w:b w:val="0"/>
          <w:bCs w:val="0"/>
          <w:noProof w:val="0"/>
          <w:sz w:val="22"/>
          <w:szCs w:val="22"/>
          <w:lang w:val="en-US"/>
        </w:rPr>
        <w:t>a</w:t>
      </w:r>
      <w:r w:rsidRPr="0B2E09E9" w:rsidR="38846DE8">
        <w:rPr>
          <w:rFonts w:ascii="Arial" w:hAnsi="Arial" w:eastAsia="Arial" w:cs="Arial"/>
          <w:b w:val="0"/>
          <w:bCs w:val="0"/>
          <w:noProof w:val="0"/>
          <w:sz w:val="22"/>
          <w:szCs w:val="22"/>
          <w:lang w:val="en-US"/>
        </w:rPr>
        <w:t>)</w:t>
      </w:r>
      <w:r w:rsidRPr="0B2E09E9" w:rsidR="776AF380">
        <w:rPr>
          <w:rFonts w:ascii="Arial" w:hAnsi="Arial" w:eastAsia="Arial" w:cs="Arial"/>
          <w:b w:val="0"/>
          <w:bCs w:val="0"/>
          <w:noProof w:val="0"/>
          <w:sz w:val="22"/>
          <w:szCs w:val="22"/>
          <w:lang w:val="en-US"/>
        </w:rPr>
        <w:t xml:space="preserve">. This goal underlines the importance of widely accessible, affordably priced, and highly effective healthcare services that </w:t>
      </w:r>
      <w:r w:rsidRPr="0B2E09E9" w:rsidR="69BDE3C2">
        <w:rPr>
          <w:rFonts w:ascii="Arial" w:hAnsi="Arial" w:eastAsia="Arial" w:cs="Arial"/>
          <w:b w:val="0"/>
          <w:bCs w:val="0"/>
          <w:noProof w:val="0"/>
          <w:sz w:val="22"/>
          <w:szCs w:val="22"/>
          <w:lang w:val="en-US"/>
        </w:rPr>
        <w:t>prioritize</w:t>
      </w:r>
      <w:r w:rsidRPr="0B2E09E9" w:rsidR="776AF380">
        <w:rPr>
          <w:rFonts w:ascii="Arial" w:hAnsi="Arial" w:eastAsia="Arial" w:cs="Arial"/>
          <w:b w:val="0"/>
          <w:bCs w:val="0"/>
          <w:noProof w:val="0"/>
          <w:sz w:val="22"/>
          <w:szCs w:val="22"/>
          <w:lang w:val="en-US"/>
        </w:rPr>
        <w:t xml:space="preserve"> preventative measures, advance mental health, and lessen the burden of sickness. </w:t>
      </w:r>
      <w:r w:rsidRPr="0B2E09E9" w:rsidR="776AF380">
        <w:rPr>
          <w:rFonts w:ascii="Arial" w:hAnsi="Arial" w:eastAsia="Arial" w:cs="Arial"/>
          <w:b w:val="0"/>
          <w:bCs w:val="0"/>
          <w:noProof w:val="0"/>
          <w:sz w:val="22"/>
          <w:szCs w:val="22"/>
          <w:lang w:val="en-US"/>
        </w:rPr>
        <w:t xml:space="preserve">Achieving SDG 3 will require strong healthcare systems that are resilient, prepared, and capable of addressing both current and future health </w:t>
      </w:r>
      <w:r w:rsidRPr="0B2E09E9" w:rsidR="776AF380">
        <w:rPr>
          <w:rFonts w:ascii="Arial" w:hAnsi="Arial" w:eastAsia="Arial" w:cs="Arial"/>
          <w:b w:val="0"/>
          <w:bCs w:val="0"/>
          <w:noProof w:val="0"/>
          <w:sz w:val="22"/>
          <w:szCs w:val="22"/>
          <w:lang w:val="en-US"/>
        </w:rPr>
        <w:t>challenges.</w:t>
      </w:r>
    </w:p>
    <w:p w:rsidR="294F1310" w:rsidP="0B2E09E9" w:rsidRDefault="294F1310" w14:paraId="62FC2A66" w14:textId="5CAE689C">
      <w:pPr>
        <w:pStyle w:val="Normal"/>
        <w:spacing w:line="360" w:lineRule="auto"/>
        <w:jc w:val="both"/>
        <w:rPr>
          <w:rFonts w:ascii="Arial" w:hAnsi="Arial" w:eastAsia="Arial" w:cs="Arial"/>
          <w:b w:val="0"/>
          <w:bCs w:val="0"/>
          <w:noProof w:val="0"/>
          <w:sz w:val="22"/>
          <w:szCs w:val="22"/>
          <w:lang w:val="en-US"/>
        </w:rPr>
      </w:pPr>
      <w:r w:rsidRPr="0B2E09E9" w:rsidR="0516E7B7">
        <w:rPr>
          <w:rFonts w:ascii="Arial" w:hAnsi="Arial" w:eastAsia="Arial" w:cs="Arial"/>
          <w:b w:val="0"/>
          <w:bCs w:val="0"/>
          <w:noProof w:val="0"/>
          <w:sz w:val="22"/>
          <w:szCs w:val="22"/>
          <w:lang w:val="en-US"/>
        </w:rPr>
        <w:t>The following are two UK programs/strategies to implement SDG 3:</w:t>
      </w:r>
    </w:p>
    <w:p w:rsidR="2C5C813F" w:rsidP="0B2E09E9" w:rsidRDefault="2C5C813F" w14:paraId="6AA63192" w14:textId="51BAD36F">
      <w:pPr>
        <w:pStyle w:val="Normal"/>
        <w:spacing w:line="360" w:lineRule="auto"/>
        <w:jc w:val="both"/>
        <w:rPr>
          <w:rFonts w:ascii="Arial" w:hAnsi="Arial" w:eastAsia="Arial" w:cs="Arial"/>
          <w:b w:val="1"/>
          <w:bCs w:val="1"/>
          <w:noProof w:val="0"/>
          <w:sz w:val="22"/>
          <w:szCs w:val="22"/>
          <w:lang w:val="en-US"/>
        </w:rPr>
      </w:pPr>
      <w:r w:rsidRPr="0B2E09E9" w:rsidR="2C5C813F">
        <w:rPr>
          <w:rFonts w:ascii="Arial" w:hAnsi="Arial" w:eastAsia="Arial" w:cs="Arial"/>
          <w:b w:val="1"/>
          <w:bCs w:val="1"/>
          <w:noProof w:val="0"/>
          <w:sz w:val="22"/>
          <w:szCs w:val="22"/>
          <w:lang w:val="en-US"/>
        </w:rPr>
        <w:t xml:space="preserve">Strategy </w:t>
      </w:r>
      <w:r w:rsidRPr="0B2E09E9" w:rsidR="2C5C813F">
        <w:rPr>
          <w:rFonts w:ascii="Arial" w:hAnsi="Arial" w:eastAsia="Arial" w:cs="Arial"/>
          <w:b w:val="1"/>
          <w:bCs w:val="1"/>
          <w:noProof w:val="0"/>
          <w:sz w:val="22"/>
          <w:szCs w:val="22"/>
          <w:lang w:val="en-US"/>
        </w:rPr>
        <w:t>1 :</w:t>
      </w:r>
      <w:r w:rsidRPr="0B2E09E9" w:rsidR="2C5C813F">
        <w:rPr>
          <w:rFonts w:ascii="Arial" w:hAnsi="Arial" w:eastAsia="Arial" w:cs="Arial"/>
          <w:b w:val="1"/>
          <w:bCs w:val="1"/>
          <w:noProof w:val="0"/>
          <w:sz w:val="22"/>
          <w:szCs w:val="22"/>
          <w:lang w:val="en-US"/>
        </w:rPr>
        <w:t xml:space="preserve"> NHS Long Term Plan</w:t>
      </w:r>
    </w:p>
    <w:p w:rsidR="01E09F9B" w:rsidP="0B2E09E9" w:rsidRDefault="01E09F9B" w14:paraId="1B457679" w14:textId="6BDEAEFA">
      <w:pPr>
        <w:pStyle w:val="Normal"/>
        <w:spacing w:line="360" w:lineRule="auto"/>
        <w:jc w:val="both"/>
        <w:rPr>
          <w:rFonts w:ascii="Arial" w:hAnsi="Arial" w:eastAsia="Arial" w:cs="Arial"/>
          <w:b w:val="0"/>
          <w:bCs w:val="0"/>
          <w:noProof w:val="0"/>
          <w:sz w:val="22"/>
          <w:szCs w:val="22"/>
          <w:lang w:val="en-US"/>
        </w:rPr>
      </w:pPr>
      <w:r w:rsidRPr="0B2E09E9" w:rsidR="5A67620C">
        <w:rPr>
          <w:rFonts w:ascii="Arial" w:hAnsi="Arial" w:eastAsia="Arial" w:cs="Arial"/>
          <w:b w:val="0"/>
          <w:bCs w:val="0"/>
          <w:noProof w:val="0"/>
          <w:sz w:val="22"/>
          <w:szCs w:val="22"/>
          <w:lang w:val="en-US"/>
        </w:rPr>
        <w:t xml:space="preserve">The National Health Service (NHS) in England created the NHS Long Term Plan, which was intended to be both ambitious but realistic drawn up by frontline staff, patient </w:t>
      </w:r>
      <w:r w:rsidRPr="0B2E09E9" w:rsidR="5A67620C">
        <w:rPr>
          <w:rFonts w:ascii="Arial" w:hAnsi="Arial" w:eastAsia="Arial" w:cs="Arial"/>
          <w:b w:val="0"/>
          <w:bCs w:val="0"/>
          <w:noProof w:val="0"/>
          <w:sz w:val="22"/>
          <w:szCs w:val="22"/>
          <w:lang w:val="en-US"/>
        </w:rPr>
        <w:t>groups</w:t>
      </w:r>
      <w:r w:rsidRPr="0B2E09E9" w:rsidR="5A67620C">
        <w:rPr>
          <w:rFonts w:ascii="Arial" w:hAnsi="Arial" w:eastAsia="Arial" w:cs="Arial"/>
          <w:b w:val="0"/>
          <w:bCs w:val="0"/>
          <w:noProof w:val="0"/>
          <w:sz w:val="22"/>
          <w:szCs w:val="22"/>
          <w:lang w:val="en-US"/>
        </w:rPr>
        <w:t xml:space="preserve"> and experts</w:t>
      </w:r>
      <w:r w:rsidRPr="0B2E09E9" w:rsidR="7EC440CD">
        <w:rPr>
          <w:rFonts w:ascii="Arial" w:hAnsi="Arial" w:eastAsia="Arial" w:cs="Arial"/>
          <w:b w:val="0"/>
          <w:bCs w:val="0"/>
          <w:noProof w:val="0"/>
          <w:sz w:val="22"/>
          <w:szCs w:val="22"/>
          <w:lang w:val="en-US"/>
        </w:rPr>
        <w:t xml:space="preserve"> (NHS, 2020).</w:t>
      </w:r>
      <w:r w:rsidRPr="0B2E09E9" w:rsidR="289B9CBF">
        <w:rPr>
          <w:rFonts w:ascii="Arial" w:hAnsi="Arial" w:eastAsia="Arial" w:cs="Arial"/>
          <w:b w:val="0"/>
          <w:bCs w:val="0"/>
          <w:noProof w:val="0"/>
          <w:sz w:val="22"/>
          <w:szCs w:val="22"/>
          <w:lang w:val="en-US"/>
        </w:rPr>
        <w:t xml:space="preserve"> For the next ten years, it outlines the </w:t>
      </w:r>
      <w:r w:rsidRPr="0B2E09E9" w:rsidR="289B9CBF">
        <w:rPr>
          <w:rFonts w:ascii="Arial" w:hAnsi="Arial" w:eastAsia="Arial" w:cs="Arial"/>
          <w:b w:val="0"/>
          <w:bCs w:val="0"/>
          <w:noProof w:val="0"/>
          <w:sz w:val="22"/>
          <w:szCs w:val="22"/>
          <w:lang w:val="en-US"/>
        </w:rPr>
        <w:t>objectives</w:t>
      </w:r>
      <w:r w:rsidRPr="0B2E09E9" w:rsidR="289B9CBF">
        <w:rPr>
          <w:rFonts w:ascii="Arial" w:hAnsi="Arial" w:eastAsia="Arial" w:cs="Arial"/>
          <w:b w:val="0"/>
          <w:bCs w:val="0"/>
          <w:noProof w:val="0"/>
          <w:sz w:val="22"/>
          <w:szCs w:val="22"/>
          <w:lang w:val="en-US"/>
        </w:rPr>
        <w:t xml:space="preserve"> and top priorities for the healthcare system. The enhancement of population health, the reform of healthcare services, and prevention are </w:t>
      </w:r>
      <w:r w:rsidRPr="0B2E09E9" w:rsidR="142F18F9">
        <w:rPr>
          <w:rFonts w:ascii="Arial" w:hAnsi="Arial" w:eastAsia="Arial" w:cs="Arial"/>
          <w:b w:val="0"/>
          <w:bCs w:val="0"/>
          <w:noProof w:val="0"/>
          <w:sz w:val="22"/>
          <w:szCs w:val="22"/>
          <w:lang w:val="en-US"/>
        </w:rPr>
        <w:t>prioritized</w:t>
      </w:r>
      <w:r w:rsidRPr="0B2E09E9" w:rsidR="289B9CBF">
        <w:rPr>
          <w:rFonts w:ascii="Arial" w:hAnsi="Arial" w:eastAsia="Arial" w:cs="Arial"/>
          <w:b w:val="0"/>
          <w:bCs w:val="0"/>
          <w:noProof w:val="0"/>
          <w:sz w:val="22"/>
          <w:szCs w:val="22"/>
          <w:lang w:val="en-US"/>
        </w:rPr>
        <w:t xml:space="preserve"> in the strategy</w:t>
      </w:r>
      <w:r w:rsidRPr="0B2E09E9" w:rsidR="17014646">
        <w:rPr>
          <w:rFonts w:ascii="Arial" w:hAnsi="Arial" w:eastAsia="Arial" w:cs="Arial"/>
          <w:b w:val="0"/>
          <w:bCs w:val="0"/>
          <w:noProof w:val="0"/>
          <w:sz w:val="22"/>
          <w:szCs w:val="22"/>
          <w:lang w:val="en-US"/>
        </w:rPr>
        <w:t xml:space="preserve"> (Lawrence et al., 2021)</w:t>
      </w:r>
      <w:r w:rsidRPr="0B2E09E9" w:rsidR="289B9CBF">
        <w:rPr>
          <w:rFonts w:ascii="Arial" w:hAnsi="Arial" w:eastAsia="Arial" w:cs="Arial"/>
          <w:b w:val="0"/>
          <w:bCs w:val="0"/>
          <w:noProof w:val="0"/>
          <w:sz w:val="22"/>
          <w:szCs w:val="22"/>
          <w:lang w:val="en-US"/>
        </w:rPr>
        <w:t>. In addition to addressing health inequalities, it aims to deliver more community-based and integrated care while also increasing funding in mental health services</w:t>
      </w:r>
      <w:r w:rsidRPr="0B2E09E9" w:rsidR="3A551495">
        <w:rPr>
          <w:rFonts w:ascii="Arial" w:hAnsi="Arial" w:eastAsia="Arial" w:cs="Arial"/>
          <w:b w:val="0"/>
          <w:bCs w:val="0"/>
          <w:noProof w:val="0"/>
          <w:sz w:val="22"/>
          <w:szCs w:val="22"/>
          <w:lang w:val="en-US"/>
        </w:rPr>
        <w:t xml:space="preserve">. </w:t>
      </w:r>
      <w:r w:rsidRPr="0B2E09E9" w:rsidR="4F02EA31">
        <w:rPr>
          <w:rFonts w:ascii="Arial" w:hAnsi="Arial" w:eastAsia="Arial" w:cs="Arial"/>
          <w:b w:val="0"/>
          <w:bCs w:val="0"/>
          <w:noProof w:val="0"/>
          <w:sz w:val="22"/>
          <w:szCs w:val="22"/>
          <w:lang w:val="en-US"/>
        </w:rPr>
        <w:t xml:space="preserve">Moroz et al., </w:t>
      </w:r>
      <w:r w:rsidRPr="0B2E09E9" w:rsidR="47972ABA">
        <w:rPr>
          <w:rFonts w:ascii="Arial" w:hAnsi="Arial" w:eastAsia="Arial" w:cs="Arial"/>
          <w:b w:val="0"/>
          <w:bCs w:val="0"/>
          <w:noProof w:val="0"/>
          <w:sz w:val="22"/>
          <w:szCs w:val="22"/>
          <w:lang w:val="en-US"/>
        </w:rPr>
        <w:t>(</w:t>
      </w:r>
      <w:r w:rsidRPr="0B2E09E9" w:rsidR="4F02EA31">
        <w:rPr>
          <w:rFonts w:ascii="Arial" w:hAnsi="Arial" w:eastAsia="Arial" w:cs="Arial"/>
          <w:b w:val="0"/>
          <w:bCs w:val="0"/>
          <w:noProof w:val="0"/>
          <w:sz w:val="22"/>
          <w:szCs w:val="22"/>
          <w:lang w:val="en-US"/>
        </w:rPr>
        <w:t>2020)</w:t>
      </w:r>
      <w:r w:rsidRPr="0B2E09E9" w:rsidR="3E5D7807">
        <w:rPr>
          <w:rFonts w:ascii="Arial" w:hAnsi="Arial" w:eastAsia="Arial" w:cs="Arial"/>
          <w:b w:val="0"/>
          <w:bCs w:val="0"/>
          <w:noProof w:val="0"/>
          <w:sz w:val="22"/>
          <w:szCs w:val="22"/>
          <w:lang w:val="en-US"/>
        </w:rPr>
        <w:t xml:space="preserve"> reviews the needs for mental health services in Canada with </w:t>
      </w:r>
      <w:r w:rsidRPr="0B2E09E9" w:rsidR="3E5D7807">
        <w:rPr>
          <w:rFonts w:ascii="Arial" w:hAnsi="Arial" w:eastAsia="Arial" w:cs="Arial"/>
          <w:b w:val="0"/>
          <w:bCs w:val="0"/>
          <w:noProof w:val="0"/>
          <w:sz w:val="22"/>
          <w:szCs w:val="22"/>
          <w:lang w:val="en-US"/>
        </w:rPr>
        <w:t xml:space="preserve">5.3 </w:t>
      </w:r>
      <w:r w:rsidRPr="0B2E09E9" w:rsidR="0F97C061">
        <w:rPr>
          <w:rFonts w:ascii="Arial" w:hAnsi="Arial" w:eastAsia="Arial" w:cs="Arial"/>
          <w:b w:val="0"/>
          <w:bCs w:val="0"/>
          <w:noProof w:val="0"/>
          <w:sz w:val="22"/>
          <w:szCs w:val="22"/>
          <w:lang w:val="en-US"/>
        </w:rPr>
        <w:t>million people</w:t>
      </w:r>
      <w:r w:rsidRPr="0B2E09E9" w:rsidR="0F97C061">
        <w:rPr>
          <w:rFonts w:ascii="Arial" w:hAnsi="Arial" w:eastAsia="Arial" w:cs="Arial"/>
          <w:b w:val="0"/>
          <w:bCs w:val="0"/>
          <w:noProof w:val="0"/>
          <w:sz w:val="22"/>
          <w:szCs w:val="22"/>
          <w:lang w:val="en-US"/>
        </w:rPr>
        <w:t xml:space="preserve"> reporting they needed help in 2018, taking into consideration Covid-19, this number</w:t>
      </w:r>
      <w:r w:rsidRPr="0B2E09E9" w:rsidR="7550C95D">
        <w:rPr>
          <w:rFonts w:ascii="Arial" w:hAnsi="Arial" w:eastAsia="Arial" w:cs="Arial"/>
          <w:b w:val="0"/>
          <w:bCs w:val="0"/>
          <w:noProof w:val="0"/>
          <w:sz w:val="22"/>
          <w:szCs w:val="22"/>
          <w:lang w:val="en-US"/>
        </w:rPr>
        <w:t xml:space="preserve"> will have </w:t>
      </w:r>
      <w:r w:rsidRPr="0B2E09E9" w:rsidR="7550C95D">
        <w:rPr>
          <w:rFonts w:ascii="Arial" w:hAnsi="Arial" w:eastAsia="Arial" w:cs="Arial"/>
          <w:b w:val="0"/>
          <w:bCs w:val="0"/>
          <w:noProof w:val="0"/>
          <w:sz w:val="22"/>
          <w:szCs w:val="22"/>
          <w:lang w:val="en-US"/>
        </w:rPr>
        <w:t>magnitude</w:t>
      </w:r>
      <w:r w:rsidRPr="0B2E09E9" w:rsidR="34FAD4AD">
        <w:rPr>
          <w:rFonts w:ascii="Arial" w:hAnsi="Arial" w:eastAsia="Arial" w:cs="Arial"/>
          <w:b w:val="0"/>
          <w:bCs w:val="0"/>
          <w:noProof w:val="0"/>
          <w:sz w:val="22"/>
          <w:szCs w:val="22"/>
          <w:lang w:val="en-US"/>
        </w:rPr>
        <w:t>. The</w:t>
      </w:r>
      <w:r w:rsidRPr="0B2E09E9" w:rsidR="787CF802">
        <w:rPr>
          <w:rFonts w:ascii="Arial" w:hAnsi="Arial" w:eastAsia="Arial" w:cs="Arial"/>
          <w:b w:val="0"/>
          <w:bCs w:val="0"/>
          <w:noProof w:val="0"/>
          <w:sz w:val="22"/>
          <w:szCs w:val="22"/>
          <w:lang w:val="en-US"/>
        </w:rPr>
        <w:t xml:space="preserve"> NHS</w:t>
      </w:r>
      <w:r w:rsidRPr="0B2E09E9" w:rsidR="34FAD4AD">
        <w:rPr>
          <w:rFonts w:ascii="Arial" w:hAnsi="Arial" w:eastAsia="Arial" w:cs="Arial"/>
          <w:b w:val="0"/>
          <w:bCs w:val="0"/>
          <w:noProof w:val="0"/>
          <w:sz w:val="22"/>
          <w:szCs w:val="22"/>
          <w:lang w:val="en-US"/>
        </w:rPr>
        <w:t xml:space="preserve"> plan has received high recognition for its all-inclusive strategy for resolving the issues that the UK healthcare system is currently facing</w:t>
      </w:r>
      <w:r w:rsidRPr="0B2E09E9" w:rsidR="20E8A58A">
        <w:rPr>
          <w:rFonts w:ascii="Arial" w:hAnsi="Arial" w:eastAsia="Arial" w:cs="Arial"/>
          <w:b w:val="0"/>
          <w:bCs w:val="0"/>
          <w:noProof w:val="0"/>
          <w:sz w:val="22"/>
          <w:szCs w:val="22"/>
          <w:lang w:val="en-US"/>
        </w:rPr>
        <w:t xml:space="preserve"> since covid</w:t>
      </w:r>
      <w:r w:rsidRPr="0B2E09E9" w:rsidR="434D167C">
        <w:rPr>
          <w:rFonts w:ascii="Arial" w:hAnsi="Arial" w:eastAsia="Arial" w:cs="Arial"/>
          <w:b w:val="0"/>
          <w:bCs w:val="0"/>
          <w:noProof w:val="0"/>
          <w:sz w:val="22"/>
          <w:szCs w:val="22"/>
          <w:lang w:val="en-US"/>
        </w:rPr>
        <w:t>, with</w:t>
      </w:r>
      <w:r w:rsidRPr="0B2E09E9" w:rsidR="1A83F0FA">
        <w:rPr>
          <w:rFonts w:ascii="Arial" w:hAnsi="Arial" w:eastAsia="Arial" w:cs="Arial"/>
          <w:b w:val="0"/>
          <w:bCs w:val="0"/>
          <w:noProof w:val="0"/>
          <w:sz w:val="22"/>
          <w:szCs w:val="22"/>
          <w:lang w:val="en-US"/>
        </w:rPr>
        <w:t xml:space="preserve"> a</w:t>
      </w:r>
      <w:r w:rsidRPr="0B2E09E9" w:rsidR="434D167C">
        <w:rPr>
          <w:rFonts w:ascii="Arial" w:hAnsi="Arial" w:eastAsia="Arial" w:cs="Arial"/>
          <w:b w:val="0"/>
          <w:bCs w:val="0"/>
          <w:noProof w:val="0"/>
          <w:sz w:val="22"/>
          <w:szCs w:val="22"/>
          <w:lang w:val="en-US"/>
        </w:rPr>
        <w:t xml:space="preserve"> 20.5 billion </w:t>
      </w:r>
      <w:r w:rsidRPr="0B2E09E9" w:rsidR="434D167C">
        <w:rPr>
          <w:rFonts w:ascii="Arial" w:hAnsi="Arial" w:eastAsia="Arial" w:cs="Arial"/>
          <w:b w:val="0"/>
          <w:bCs w:val="0"/>
          <w:noProof w:val="0"/>
          <w:sz w:val="22"/>
          <w:szCs w:val="22"/>
          <w:lang w:val="en-US"/>
        </w:rPr>
        <w:t xml:space="preserve">budget planned to be spent over the next five years to </w:t>
      </w:r>
      <w:r w:rsidRPr="0B2E09E9" w:rsidR="229F8915">
        <w:rPr>
          <w:rFonts w:ascii="Arial" w:hAnsi="Arial" w:eastAsia="Arial" w:cs="Arial"/>
          <w:b w:val="0"/>
          <w:bCs w:val="0"/>
          <w:noProof w:val="0"/>
          <w:sz w:val="22"/>
          <w:szCs w:val="22"/>
          <w:lang w:val="en-US"/>
        </w:rPr>
        <w:t>improve outcomes of serious</w:t>
      </w:r>
      <w:r w:rsidRPr="0B2E09E9" w:rsidR="54618866">
        <w:rPr>
          <w:rFonts w:ascii="Arial" w:hAnsi="Arial" w:eastAsia="Arial" w:cs="Arial"/>
          <w:b w:val="0"/>
          <w:bCs w:val="0"/>
          <w:noProof w:val="0"/>
          <w:sz w:val="22"/>
          <w:szCs w:val="22"/>
          <w:lang w:val="en-US"/>
        </w:rPr>
        <w:t xml:space="preserve"> mental health </w:t>
      </w:r>
      <w:r w:rsidRPr="0B2E09E9" w:rsidR="54618866">
        <w:rPr>
          <w:rFonts w:ascii="Arial" w:hAnsi="Arial" w:eastAsia="Arial" w:cs="Arial"/>
          <w:b w:val="0"/>
          <w:bCs w:val="0"/>
          <w:noProof w:val="0"/>
          <w:sz w:val="22"/>
          <w:szCs w:val="22"/>
          <w:lang w:val="en-US"/>
        </w:rPr>
        <w:t>illnesses’s</w:t>
      </w:r>
      <w:r w:rsidRPr="0B2E09E9" w:rsidR="54618866">
        <w:rPr>
          <w:rFonts w:ascii="Arial" w:hAnsi="Arial" w:eastAsia="Arial" w:cs="Arial"/>
          <w:b w:val="0"/>
          <w:bCs w:val="0"/>
          <w:noProof w:val="0"/>
          <w:sz w:val="22"/>
          <w:szCs w:val="22"/>
          <w:lang w:val="en-US"/>
        </w:rPr>
        <w:t>/</w:t>
      </w:r>
      <w:r w:rsidRPr="0B2E09E9" w:rsidR="229F8915">
        <w:rPr>
          <w:rFonts w:ascii="Arial" w:hAnsi="Arial" w:eastAsia="Arial" w:cs="Arial"/>
          <w:b w:val="0"/>
          <w:bCs w:val="0"/>
          <w:noProof w:val="0"/>
          <w:sz w:val="22"/>
          <w:szCs w:val="22"/>
          <w:lang w:val="en-US"/>
        </w:rPr>
        <w:t>disease’s</w:t>
      </w:r>
      <w:r w:rsidRPr="0B2E09E9" w:rsidR="47E4ADE6">
        <w:rPr>
          <w:rFonts w:ascii="Arial" w:hAnsi="Arial" w:eastAsia="Arial" w:cs="Arial"/>
          <w:b w:val="0"/>
          <w:bCs w:val="0"/>
          <w:noProof w:val="0"/>
          <w:sz w:val="22"/>
          <w:szCs w:val="22"/>
          <w:lang w:val="en-US"/>
        </w:rPr>
        <w:t xml:space="preserve"> s</w:t>
      </w:r>
      <w:r w:rsidRPr="0B2E09E9" w:rsidR="7C18E8E9">
        <w:rPr>
          <w:rFonts w:ascii="Arial" w:hAnsi="Arial" w:eastAsia="Arial" w:cs="Arial"/>
          <w:b w:val="0"/>
          <w:bCs w:val="0"/>
          <w:noProof w:val="0"/>
          <w:sz w:val="22"/>
          <w:szCs w:val="22"/>
          <w:lang w:val="en-US"/>
        </w:rPr>
        <w:t>uch</w:t>
      </w:r>
      <w:r w:rsidRPr="0B2E09E9" w:rsidR="34FAD4AD">
        <w:rPr>
          <w:rFonts w:ascii="Arial" w:hAnsi="Arial" w:eastAsia="Arial" w:cs="Arial"/>
          <w:b w:val="0"/>
          <w:bCs w:val="0"/>
          <w:noProof w:val="0"/>
          <w:sz w:val="22"/>
          <w:szCs w:val="22"/>
          <w:lang w:val="en-US"/>
        </w:rPr>
        <w:t xml:space="preserve"> </w:t>
      </w:r>
      <w:r w:rsidRPr="0B2E09E9" w:rsidR="7C18E8E9">
        <w:rPr>
          <w:rFonts w:ascii="Arial" w:hAnsi="Arial" w:eastAsia="Arial" w:cs="Arial"/>
          <w:b w:val="0"/>
          <w:bCs w:val="0"/>
          <w:noProof w:val="0"/>
          <w:sz w:val="22"/>
          <w:szCs w:val="22"/>
          <w:lang w:val="en-US"/>
        </w:rPr>
        <w:t>as cancer/heart disease or strokes</w:t>
      </w:r>
      <w:r w:rsidRPr="0B2E09E9" w:rsidR="0FA65F19">
        <w:rPr>
          <w:rFonts w:ascii="Arial" w:hAnsi="Arial" w:eastAsia="Arial" w:cs="Arial"/>
          <w:b w:val="0"/>
          <w:bCs w:val="0"/>
          <w:noProof w:val="0"/>
          <w:sz w:val="22"/>
          <w:szCs w:val="22"/>
          <w:lang w:val="en-US"/>
        </w:rPr>
        <w:t xml:space="preserve"> </w:t>
      </w:r>
      <w:r w:rsidRPr="0B2E09E9" w:rsidR="0FA65F19">
        <w:rPr>
          <w:rFonts w:ascii="Arial" w:hAnsi="Arial" w:eastAsia="Arial" w:cs="Arial"/>
          <w:noProof w:val="0"/>
          <w:sz w:val="22"/>
          <w:szCs w:val="22"/>
          <w:lang w:val="en-US"/>
        </w:rPr>
        <w:t>(GOV.UK, 2019).</w:t>
      </w:r>
      <w:r w:rsidRPr="0B2E09E9" w:rsidR="7C18E8E9">
        <w:rPr>
          <w:rFonts w:ascii="Arial" w:hAnsi="Arial" w:eastAsia="Arial" w:cs="Arial"/>
          <w:b w:val="0"/>
          <w:bCs w:val="0"/>
          <w:noProof w:val="0"/>
          <w:sz w:val="22"/>
          <w:szCs w:val="22"/>
          <w:lang w:val="en-US"/>
        </w:rPr>
        <w:t xml:space="preserve"> </w:t>
      </w:r>
      <w:r w:rsidRPr="0B2E09E9" w:rsidR="34FAD4AD">
        <w:rPr>
          <w:rFonts w:ascii="Arial" w:hAnsi="Arial" w:eastAsia="Arial" w:cs="Arial"/>
          <w:b w:val="0"/>
          <w:bCs w:val="0"/>
          <w:noProof w:val="0"/>
          <w:sz w:val="22"/>
          <w:szCs w:val="22"/>
          <w:lang w:val="en-US"/>
        </w:rPr>
        <w:t>It acknowledges the requirement for a change towards community-based care and prevention, which may result in better health outcomes and cost savings</w:t>
      </w:r>
      <w:r w:rsidRPr="0B2E09E9" w:rsidR="3698C130">
        <w:rPr>
          <w:rFonts w:ascii="Arial" w:hAnsi="Arial" w:eastAsia="Arial" w:cs="Arial"/>
          <w:b w:val="0"/>
          <w:bCs w:val="0"/>
          <w:noProof w:val="0"/>
          <w:sz w:val="22"/>
          <w:szCs w:val="22"/>
          <w:lang w:val="en-US"/>
        </w:rPr>
        <w:t xml:space="preserve"> with mental health services being improved by 2025</w:t>
      </w:r>
      <w:r w:rsidRPr="0B2E09E9" w:rsidR="6419DA4C">
        <w:rPr>
          <w:rFonts w:ascii="Arial" w:hAnsi="Arial" w:eastAsia="Arial" w:cs="Arial"/>
          <w:b w:val="0"/>
          <w:bCs w:val="0"/>
          <w:noProof w:val="0"/>
          <w:sz w:val="22"/>
          <w:szCs w:val="22"/>
          <w:lang w:val="en-US"/>
        </w:rPr>
        <w:t xml:space="preserve"> </w:t>
      </w:r>
      <w:r w:rsidRPr="0B2E09E9" w:rsidR="6419DA4C">
        <w:rPr>
          <w:rFonts w:ascii="Arial" w:hAnsi="Arial" w:eastAsia="Arial" w:cs="Arial"/>
          <w:noProof w:val="0"/>
          <w:sz w:val="22"/>
          <w:szCs w:val="22"/>
          <w:lang w:val="en-US"/>
        </w:rPr>
        <w:t>(</w:t>
      </w:r>
      <w:r w:rsidRPr="0B2E09E9" w:rsidR="6419DA4C">
        <w:rPr>
          <w:rFonts w:ascii="Arial" w:hAnsi="Arial" w:eastAsia="Arial" w:cs="Arial"/>
          <w:noProof w:val="0"/>
          <w:sz w:val="22"/>
          <w:szCs w:val="22"/>
          <w:lang w:val="en-US"/>
        </w:rPr>
        <w:t>Tansella</w:t>
      </w:r>
      <w:r w:rsidRPr="0B2E09E9" w:rsidR="6419DA4C">
        <w:rPr>
          <w:rFonts w:ascii="Arial" w:hAnsi="Arial" w:eastAsia="Arial" w:cs="Arial"/>
          <w:noProof w:val="0"/>
          <w:sz w:val="22"/>
          <w:szCs w:val="22"/>
          <w:lang w:val="en-US"/>
        </w:rPr>
        <w:t xml:space="preserve"> et al., 2014)</w:t>
      </w:r>
      <w:r w:rsidRPr="0B2E09E9" w:rsidR="34FAD4AD">
        <w:rPr>
          <w:rFonts w:ascii="Arial" w:hAnsi="Arial" w:eastAsia="Arial" w:cs="Arial"/>
          <w:b w:val="0"/>
          <w:bCs w:val="0"/>
          <w:noProof w:val="0"/>
          <w:sz w:val="22"/>
          <w:szCs w:val="22"/>
          <w:lang w:val="en-US"/>
        </w:rPr>
        <w:t xml:space="preserve">. Given the growing acknowledgment of the significance of mental wellness, the plan's emphasis on mental health is </w:t>
      </w:r>
      <w:r w:rsidRPr="0B2E09E9" w:rsidR="34FAD4AD">
        <w:rPr>
          <w:rFonts w:ascii="Arial" w:hAnsi="Arial" w:eastAsia="Arial" w:cs="Arial"/>
          <w:b w:val="0"/>
          <w:bCs w:val="0"/>
          <w:noProof w:val="0"/>
          <w:sz w:val="22"/>
          <w:szCs w:val="22"/>
          <w:lang w:val="en-US"/>
        </w:rPr>
        <w:t>especially praiseworth</w:t>
      </w:r>
      <w:r w:rsidRPr="0B2E09E9" w:rsidR="4D8F22B3">
        <w:rPr>
          <w:rFonts w:ascii="Arial" w:hAnsi="Arial" w:eastAsia="Arial" w:cs="Arial"/>
          <w:b w:val="0"/>
          <w:bCs w:val="0"/>
          <w:noProof w:val="0"/>
          <w:sz w:val="22"/>
          <w:szCs w:val="22"/>
          <w:lang w:val="en-US"/>
        </w:rPr>
        <w:t xml:space="preserve">y </w:t>
      </w:r>
      <w:r w:rsidRPr="0B2E09E9" w:rsidR="4D8F22B3">
        <w:rPr>
          <w:rFonts w:ascii="Arial" w:hAnsi="Arial" w:eastAsia="Arial" w:cs="Arial"/>
          <w:noProof w:val="0"/>
          <w:sz w:val="22"/>
          <w:szCs w:val="22"/>
          <w:lang w:val="en-US"/>
        </w:rPr>
        <w:t>(LaMontagne et al., 2014)</w:t>
      </w:r>
      <w:r w:rsidRPr="0B2E09E9" w:rsidR="34FAD4AD">
        <w:rPr>
          <w:rFonts w:ascii="Arial" w:hAnsi="Arial" w:eastAsia="Arial" w:cs="Arial"/>
          <w:b w:val="0"/>
          <w:bCs w:val="0"/>
          <w:noProof w:val="0"/>
          <w:sz w:val="22"/>
          <w:szCs w:val="22"/>
          <w:lang w:val="en-US"/>
        </w:rPr>
        <w:t xml:space="preserve">. </w:t>
      </w:r>
      <w:r w:rsidRPr="0B2E09E9" w:rsidR="7EDEA484">
        <w:rPr>
          <w:rFonts w:ascii="Arial" w:hAnsi="Arial" w:eastAsia="Arial" w:cs="Arial"/>
          <w:b w:val="0"/>
          <w:bCs w:val="0"/>
          <w:noProof w:val="0"/>
          <w:sz w:val="22"/>
          <w:szCs w:val="22"/>
          <w:lang w:val="en-US"/>
        </w:rPr>
        <w:t>However,</w:t>
      </w:r>
      <w:r w:rsidRPr="0B2E09E9" w:rsidR="34FAD4AD">
        <w:rPr>
          <w:rFonts w:ascii="Arial" w:hAnsi="Arial" w:eastAsia="Arial" w:cs="Arial"/>
          <w:b w:val="0"/>
          <w:bCs w:val="0"/>
          <w:noProof w:val="0"/>
          <w:sz w:val="22"/>
          <w:szCs w:val="22"/>
          <w:lang w:val="en-US"/>
        </w:rPr>
        <w:t xml:space="preserve"> </w:t>
      </w:r>
      <w:r w:rsidRPr="0B2E09E9" w:rsidR="20DD2F3C">
        <w:rPr>
          <w:rFonts w:ascii="Arial" w:hAnsi="Arial" w:eastAsia="Arial" w:cs="Arial"/>
          <w:noProof w:val="0"/>
          <w:sz w:val="22"/>
          <w:szCs w:val="22"/>
          <w:lang w:val="en-US"/>
        </w:rPr>
        <w:t>Drennan et al., (2021)</w:t>
      </w:r>
      <w:r w:rsidRPr="0B2E09E9" w:rsidR="20DD2F3C">
        <w:rPr>
          <w:rFonts w:ascii="Arial" w:hAnsi="Arial" w:eastAsia="Arial" w:cs="Arial"/>
          <w:noProof w:val="0"/>
          <w:sz w:val="22"/>
          <w:szCs w:val="22"/>
          <w:lang w:val="en-US"/>
        </w:rPr>
        <w:t xml:space="preserve"> suggests</w:t>
      </w:r>
      <w:r w:rsidRPr="0B2E09E9" w:rsidR="34FAD4AD">
        <w:rPr>
          <w:rFonts w:ascii="Arial" w:hAnsi="Arial" w:eastAsia="Arial" w:cs="Arial"/>
          <w:b w:val="0"/>
          <w:bCs w:val="0"/>
          <w:noProof w:val="0"/>
          <w:sz w:val="22"/>
          <w:szCs w:val="22"/>
          <w:lang w:val="en-US"/>
        </w:rPr>
        <w:t xml:space="preserve"> financing </w:t>
      </w:r>
      <w:r w:rsidRPr="0B2E09E9" w:rsidR="34FAD4AD">
        <w:rPr>
          <w:rFonts w:ascii="Arial" w:hAnsi="Arial" w:eastAsia="Arial" w:cs="Arial"/>
          <w:b w:val="0"/>
          <w:bCs w:val="0"/>
          <w:noProof w:val="0"/>
          <w:sz w:val="22"/>
          <w:szCs w:val="22"/>
          <w:lang w:val="en-US"/>
        </w:rPr>
        <w:t xml:space="preserve">and resources </w:t>
      </w:r>
      <w:r w:rsidRPr="0B2E09E9" w:rsidR="34FAD4AD">
        <w:rPr>
          <w:rFonts w:ascii="Arial" w:hAnsi="Arial" w:eastAsia="Arial" w:cs="Arial"/>
          <w:b w:val="0"/>
          <w:bCs w:val="0"/>
          <w:noProof w:val="0"/>
          <w:sz w:val="22"/>
          <w:szCs w:val="22"/>
          <w:lang w:val="en-US"/>
        </w:rPr>
        <w:t>required</w:t>
      </w:r>
      <w:r w:rsidRPr="0B2E09E9" w:rsidR="34FAD4AD">
        <w:rPr>
          <w:rFonts w:ascii="Arial" w:hAnsi="Arial" w:eastAsia="Arial" w:cs="Arial"/>
          <w:b w:val="0"/>
          <w:bCs w:val="0"/>
          <w:noProof w:val="0"/>
          <w:sz w:val="22"/>
          <w:szCs w:val="22"/>
          <w:lang w:val="en-US"/>
        </w:rPr>
        <w:t xml:space="preserve"> to carry out the plan successfully, there are worries, especially </w:t>
      </w:r>
      <w:r w:rsidRPr="0B2E09E9" w:rsidR="34FAD4AD">
        <w:rPr>
          <w:rFonts w:ascii="Arial" w:hAnsi="Arial" w:eastAsia="Arial" w:cs="Arial"/>
          <w:b w:val="0"/>
          <w:bCs w:val="0"/>
          <w:noProof w:val="0"/>
          <w:sz w:val="22"/>
          <w:szCs w:val="22"/>
          <w:lang w:val="en-US"/>
        </w:rPr>
        <w:t>in light of</w:t>
      </w:r>
      <w:r w:rsidRPr="0B2E09E9" w:rsidR="34FAD4AD">
        <w:rPr>
          <w:rFonts w:ascii="Arial" w:hAnsi="Arial" w:eastAsia="Arial" w:cs="Arial"/>
          <w:b w:val="0"/>
          <w:bCs w:val="0"/>
          <w:noProof w:val="0"/>
          <w:sz w:val="22"/>
          <w:szCs w:val="22"/>
          <w:lang w:val="en-US"/>
        </w:rPr>
        <w:t xml:space="preserve"> the rising demand and </w:t>
      </w:r>
      <w:r w:rsidRPr="0B2E09E9" w:rsidR="1A98E245">
        <w:rPr>
          <w:rFonts w:ascii="Arial" w:hAnsi="Arial" w:eastAsia="Arial" w:cs="Arial"/>
          <w:b w:val="0"/>
          <w:bCs w:val="0"/>
          <w:noProof w:val="0"/>
          <w:sz w:val="22"/>
          <w:szCs w:val="22"/>
          <w:lang w:val="en-US"/>
        </w:rPr>
        <w:t>labor</w:t>
      </w:r>
      <w:r w:rsidRPr="0B2E09E9" w:rsidR="34FAD4AD">
        <w:rPr>
          <w:rFonts w:ascii="Arial" w:hAnsi="Arial" w:eastAsia="Arial" w:cs="Arial"/>
          <w:b w:val="0"/>
          <w:bCs w:val="0"/>
          <w:noProof w:val="0"/>
          <w:sz w:val="22"/>
          <w:szCs w:val="22"/>
          <w:lang w:val="en-US"/>
        </w:rPr>
        <w:t xml:space="preserve"> </w:t>
      </w:r>
      <w:r w:rsidRPr="0B2E09E9" w:rsidR="34FAD4AD">
        <w:rPr>
          <w:rFonts w:ascii="Arial" w:hAnsi="Arial" w:eastAsia="Arial" w:cs="Arial"/>
          <w:b w:val="0"/>
          <w:bCs w:val="0"/>
          <w:noProof w:val="0"/>
          <w:sz w:val="22"/>
          <w:szCs w:val="22"/>
          <w:lang w:val="en-US"/>
        </w:rPr>
        <w:t>shortages</w:t>
      </w:r>
      <w:r w:rsidRPr="0B2E09E9" w:rsidR="34FAD4AD">
        <w:rPr>
          <w:rFonts w:ascii="Arial" w:hAnsi="Arial" w:eastAsia="Arial" w:cs="Arial"/>
          <w:b w:val="0"/>
          <w:bCs w:val="0"/>
          <w:noProof w:val="0"/>
          <w:sz w:val="22"/>
          <w:szCs w:val="22"/>
          <w:lang w:val="en-US"/>
        </w:rPr>
        <w:t>.</w:t>
      </w:r>
    </w:p>
    <w:p w:rsidR="01E09F9B" w:rsidP="0B2E09E9" w:rsidRDefault="01E09F9B" w14:paraId="424DF71E" w14:textId="615DF906">
      <w:pPr>
        <w:pStyle w:val="Normal"/>
        <w:spacing w:line="360" w:lineRule="auto"/>
        <w:jc w:val="both"/>
        <w:rPr>
          <w:rFonts w:ascii="Arial" w:hAnsi="Arial" w:eastAsia="Arial" w:cs="Arial"/>
          <w:noProof w:val="0"/>
          <w:lang w:val="en-US"/>
        </w:rPr>
      </w:pPr>
    </w:p>
    <w:p w:rsidR="01E09F9B" w:rsidP="0B2E09E9" w:rsidRDefault="01E09F9B" w14:paraId="090FB414" w14:textId="5ACAD597">
      <w:pPr>
        <w:pStyle w:val="Normal"/>
        <w:spacing w:line="360" w:lineRule="auto"/>
        <w:jc w:val="both"/>
        <w:rPr>
          <w:rFonts w:ascii="Arial" w:hAnsi="Arial" w:eastAsia="Arial" w:cs="Arial"/>
          <w:b w:val="1"/>
          <w:bCs w:val="1"/>
          <w:noProof w:val="0"/>
          <w:sz w:val="22"/>
          <w:szCs w:val="22"/>
          <w:lang w:val="en-US"/>
        </w:rPr>
      </w:pPr>
      <w:r w:rsidRPr="0B2E09E9" w:rsidR="0BAEF3D8">
        <w:rPr>
          <w:rFonts w:ascii="Arial" w:hAnsi="Arial" w:eastAsia="Arial" w:cs="Arial"/>
          <w:b w:val="1"/>
          <w:bCs w:val="1"/>
          <w:noProof w:val="0"/>
          <w:sz w:val="22"/>
          <w:szCs w:val="22"/>
          <w:lang w:val="en-US"/>
        </w:rPr>
        <w:t xml:space="preserve">Strategy 2: </w:t>
      </w:r>
      <w:r w:rsidRPr="0B2E09E9" w:rsidR="618D61DD">
        <w:rPr>
          <w:rFonts w:ascii="Arial" w:hAnsi="Arial" w:eastAsia="Arial" w:cs="Arial"/>
          <w:b w:val="1"/>
          <w:bCs w:val="1"/>
          <w:noProof w:val="0"/>
          <w:sz w:val="22"/>
          <w:szCs w:val="22"/>
          <w:lang w:val="en-US"/>
        </w:rPr>
        <w:t xml:space="preserve">Public Health England </w:t>
      </w:r>
      <w:r w:rsidRPr="0B2E09E9" w:rsidR="618D61DD">
        <w:rPr>
          <w:rFonts w:ascii="Arial" w:hAnsi="Arial" w:eastAsia="Arial" w:cs="Arial"/>
          <w:b w:val="1"/>
          <w:bCs w:val="1"/>
          <w:noProof w:val="0"/>
          <w:sz w:val="22"/>
          <w:szCs w:val="22"/>
          <w:lang w:val="en-US"/>
        </w:rPr>
        <w:t>PHE</w:t>
      </w:r>
    </w:p>
    <w:p w:rsidR="027A73C0" w:rsidP="0E22662D" w:rsidRDefault="027A73C0" w14:paraId="2F18FC82" w14:textId="77C6E630">
      <w:pPr>
        <w:pStyle w:val="Normal"/>
        <w:spacing w:line="360" w:lineRule="auto"/>
        <w:jc w:val="both"/>
        <w:rPr>
          <w:rFonts w:ascii="Arial" w:hAnsi="Arial" w:eastAsia="Arial" w:cs="Arial"/>
          <w:b w:val="0"/>
          <w:bCs w:val="0"/>
          <w:noProof w:val="0"/>
          <w:sz w:val="22"/>
          <w:szCs w:val="22"/>
          <w:lang w:val="en-US"/>
        </w:rPr>
      </w:pPr>
      <w:r w:rsidRPr="0B2E09E9" w:rsidR="027A73C0">
        <w:rPr>
          <w:rFonts w:ascii="Arial" w:hAnsi="Arial" w:eastAsia="Arial" w:cs="Arial"/>
          <w:b w:val="0"/>
          <w:bCs w:val="0"/>
          <w:noProof w:val="0"/>
          <w:sz w:val="22"/>
          <w:szCs w:val="22"/>
          <w:lang w:val="en-US"/>
        </w:rPr>
        <w:t>Public Health England is an executive br</w:t>
      </w:r>
      <w:r w:rsidRPr="0B2E09E9" w:rsidR="027A73C0">
        <w:rPr>
          <w:rFonts w:ascii="Arial" w:hAnsi="Arial" w:eastAsia="Arial" w:cs="Arial"/>
          <w:b w:val="0"/>
          <w:bCs w:val="0"/>
          <w:noProof w:val="0"/>
          <w:sz w:val="22"/>
          <w:szCs w:val="22"/>
          <w:lang w:val="en-US"/>
        </w:rPr>
        <w:t>an</w:t>
      </w:r>
      <w:r w:rsidRPr="0B2E09E9" w:rsidR="027A73C0">
        <w:rPr>
          <w:rFonts w:ascii="Arial" w:hAnsi="Arial" w:eastAsia="Arial" w:cs="Arial"/>
          <w:b w:val="0"/>
          <w:bCs w:val="0"/>
          <w:noProof w:val="0"/>
          <w:sz w:val="22"/>
          <w:szCs w:val="22"/>
          <w:lang w:val="en-US"/>
        </w:rPr>
        <w:t>ch of</w:t>
      </w:r>
      <w:r w:rsidRPr="0B2E09E9" w:rsidR="027A73C0">
        <w:rPr>
          <w:rFonts w:ascii="Arial" w:hAnsi="Arial" w:eastAsia="Arial" w:cs="Arial"/>
          <w:b w:val="0"/>
          <w:bCs w:val="0"/>
          <w:noProof w:val="0"/>
          <w:sz w:val="22"/>
          <w:szCs w:val="22"/>
          <w:lang w:val="en-US"/>
        </w:rPr>
        <w:t xml:space="preserve"> the UK Depart</w:t>
      </w:r>
      <w:r w:rsidRPr="0B2E09E9" w:rsidR="027A73C0">
        <w:rPr>
          <w:rFonts w:ascii="Arial" w:hAnsi="Arial" w:eastAsia="Arial" w:cs="Arial"/>
          <w:b w:val="0"/>
          <w:bCs w:val="0"/>
          <w:noProof w:val="0"/>
          <w:sz w:val="22"/>
          <w:szCs w:val="22"/>
          <w:lang w:val="en-US"/>
        </w:rPr>
        <w:t xml:space="preserve">ment of Health and Social Care. PHE </w:t>
      </w:r>
      <w:r w:rsidRPr="0B2E09E9" w:rsidR="027A73C0">
        <w:rPr>
          <w:rFonts w:ascii="Arial" w:hAnsi="Arial" w:eastAsia="Arial" w:cs="Arial"/>
          <w:b w:val="0"/>
          <w:bCs w:val="0"/>
          <w:noProof w:val="0"/>
          <w:sz w:val="22"/>
          <w:szCs w:val="22"/>
          <w:lang w:val="en-US"/>
        </w:rPr>
        <w:t>is in charge of</w:t>
      </w:r>
      <w:r w:rsidRPr="0B2E09E9" w:rsidR="027A73C0">
        <w:rPr>
          <w:rFonts w:ascii="Arial" w:hAnsi="Arial" w:eastAsia="Arial" w:cs="Arial"/>
          <w:b w:val="0"/>
          <w:bCs w:val="0"/>
          <w:noProof w:val="0"/>
          <w:sz w:val="22"/>
          <w:szCs w:val="22"/>
          <w:lang w:val="en-US"/>
        </w:rPr>
        <w:t xml:space="preserve"> safeguarding and enhancing public health</w:t>
      </w:r>
      <w:r w:rsidRPr="0B2E09E9" w:rsidR="435EDE69">
        <w:rPr>
          <w:rFonts w:ascii="Arial" w:hAnsi="Arial" w:eastAsia="Arial" w:cs="Arial"/>
          <w:b w:val="0"/>
          <w:bCs w:val="0"/>
          <w:noProof w:val="0"/>
          <w:sz w:val="22"/>
          <w:szCs w:val="22"/>
          <w:lang w:val="en-US"/>
        </w:rPr>
        <w:t xml:space="preserve"> (Thomas, 2018)</w:t>
      </w:r>
      <w:r w:rsidRPr="0B2E09E9" w:rsidR="027A73C0">
        <w:rPr>
          <w:rFonts w:ascii="Arial" w:hAnsi="Arial" w:eastAsia="Arial" w:cs="Arial"/>
          <w:b w:val="0"/>
          <w:bCs w:val="0"/>
          <w:noProof w:val="0"/>
          <w:sz w:val="22"/>
          <w:szCs w:val="22"/>
          <w:lang w:val="en-US"/>
        </w:rPr>
        <w:t xml:space="preserve">. To address health issues, prevent diseases, and encourage healthy lives, it creates and conducts several </w:t>
      </w:r>
      <w:r w:rsidRPr="0B2E09E9" w:rsidR="027A73C0">
        <w:rPr>
          <w:rFonts w:ascii="Arial" w:hAnsi="Arial" w:eastAsia="Arial" w:cs="Arial"/>
          <w:b w:val="0"/>
          <w:bCs w:val="0"/>
          <w:noProof w:val="0"/>
          <w:sz w:val="22"/>
          <w:szCs w:val="22"/>
          <w:lang w:val="en-US"/>
        </w:rPr>
        <w:t>programmes</w:t>
      </w:r>
      <w:r w:rsidRPr="0B2E09E9" w:rsidR="027A73C0">
        <w:rPr>
          <w:rFonts w:ascii="Arial" w:hAnsi="Arial" w:eastAsia="Arial" w:cs="Arial"/>
          <w:b w:val="0"/>
          <w:bCs w:val="0"/>
          <w:noProof w:val="0"/>
          <w:sz w:val="22"/>
          <w:szCs w:val="22"/>
          <w:lang w:val="en-US"/>
        </w:rPr>
        <w:t xml:space="preserve"> and initiatives. </w:t>
      </w:r>
      <w:r w:rsidRPr="0B2E09E9" w:rsidR="027A73C0">
        <w:rPr>
          <w:rFonts w:ascii="Arial" w:hAnsi="Arial" w:eastAsia="Arial" w:cs="Arial"/>
          <w:b w:val="0"/>
          <w:bCs w:val="0"/>
          <w:noProof w:val="0"/>
          <w:sz w:val="22"/>
          <w:szCs w:val="22"/>
          <w:lang w:val="en-US"/>
        </w:rPr>
        <w:t>PHE works in a variety of fields, such as the prevention and control of infectious diseases, health promotion, environmental health, and emergency preparedness</w:t>
      </w:r>
      <w:r w:rsidRPr="0B2E09E9" w:rsidR="5F4A15F1">
        <w:rPr>
          <w:rFonts w:ascii="Arial" w:hAnsi="Arial" w:eastAsia="Arial" w:cs="Arial"/>
          <w:b w:val="0"/>
          <w:bCs w:val="0"/>
          <w:noProof w:val="0"/>
          <w:sz w:val="22"/>
          <w:szCs w:val="22"/>
          <w:lang w:val="en-US"/>
        </w:rPr>
        <w:t xml:space="preserve"> (Ramsbottom et al., 2017)</w:t>
      </w:r>
      <w:r w:rsidRPr="0B2E09E9" w:rsidR="027A73C0">
        <w:rPr>
          <w:rFonts w:ascii="Arial" w:hAnsi="Arial" w:eastAsia="Arial" w:cs="Arial"/>
          <w:b w:val="0"/>
          <w:bCs w:val="0"/>
          <w:noProof w:val="0"/>
          <w:sz w:val="22"/>
          <w:szCs w:val="22"/>
          <w:lang w:val="en-US"/>
        </w:rPr>
        <w:t>.</w:t>
      </w:r>
    </w:p>
    <w:p w:rsidR="19C922A9" w:rsidP="0E22662D" w:rsidRDefault="19C922A9" w14:paraId="0ACA8D0E" w14:textId="2986ED2F">
      <w:pPr>
        <w:pStyle w:val="Normal"/>
        <w:spacing w:line="360" w:lineRule="auto"/>
        <w:jc w:val="both"/>
        <w:rPr>
          <w:rFonts w:ascii="Arial" w:hAnsi="Arial" w:eastAsia="Arial" w:cs="Arial"/>
          <w:b w:val="0"/>
          <w:bCs w:val="0"/>
          <w:noProof w:val="0"/>
          <w:sz w:val="22"/>
          <w:szCs w:val="22"/>
          <w:lang w:val="en-US"/>
        </w:rPr>
      </w:pPr>
      <w:r w:rsidRPr="0B2E09E9" w:rsidR="19C922A9">
        <w:rPr>
          <w:rFonts w:ascii="Arial" w:hAnsi="Arial" w:eastAsia="Arial" w:cs="Arial"/>
          <w:b w:val="0"/>
          <w:bCs w:val="0"/>
          <w:noProof w:val="0"/>
          <w:sz w:val="22"/>
          <w:szCs w:val="22"/>
          <w:lang w:val="en-US"/>
        </w:rPr>
        <w:t xml:space="preserve">PHE is crucial for promoting public health and preventing illness in the UK. It has implemented </w:t>
      </w:r>
      <w:r w:rsidRPr="0B2E09E9" w:rsidR="19C922A9">
        <w:rPr>
          <w:rFonts w:ascii="Arial" w:hAnsi="Arial" w:eastAsia="Arial" w:cs="Arial"/>
          <w:b w:val="0"/>
          <w:bCs w:val="0"/>
          <w:noProof w:val="0"/>
          <w:sz w:val="22"/>
          <w:szCs w:val="22"/>
          <w:lang w:val="en-US"/>
        </w:rPr>
        <w:t>numerous</w:t>
      </w:r>
      <w:r w:rsidRPr="0B2E09E9" w:rsidR="19C922A9">
        <w:rPr>
          <w:rFonts w:ascii="Arial" w:hAnsi="Arial" w:eastAsia="Arial" w:cs="Arial"/>
          <w:b w:val="0"/>
          <w:bCs w:val="0"/>
          <w:noProof w:val="0"/>
          <w:sz w:val="22"/>
          <w:szCs w:val="22"/>
          <w:lang w:val="en-US"/>
        </w:rPr>
        <w:t xml:space="preserve"> successful </w:t>
      </w:r>
      <w:r w:rsidRPr="0B2E09E9" w:rsidR="19C922A9">
        <w:rPr>
          <w:rFonts w:ascii="Arial" w:hAnsi="Arial" w:eastAsia="Arial" w:cs="Arial"/>
          <w:b w:val="0"/>
          <w:bCs w:val="0"/>
          <w:noProof w:val="0"/>
          <w:sz w:val="22"/>
          <w:szCs w:val="22"/>
          <w:lang w:val="en-US"/>
        </w:rPr>
        <w:t>programmes</w:t>
      </w:r>
      <w:r w:rsidRPr="0B2E09E9" w:rsidR="19C922A9">
        <w:rPr>
          <w:rFonts w:ascii="Arial" w:hAnsi="Arial" w:eastAsia="Arial" w:cs="Arial"/>
          <w:b w:val="0"/>
          <w:bCs w:val="0"/>
          <w:noProof w:val="0"/>
          <w:sz w:val="22"/>
          <w:szCs w:val="22"/>
          <w:lang w:val="en-US"/>
        </w:rPr>
        <w:t>, such as initiatives to stop smoking and campaigns to fight obesity</w:t>
      </w:r>
      <w:r w:rsidRPr="0B2E09E9" w:rsidR="2217C9E3">
        <w:rPr>
          <w:rFonts w:ascii="Arial" w:hAnsi="Arial" w:eastAsia="Arial" w:cs="Arial"/>
          <w:b w:val="0"/>
          <w:bCs w:val="0"/>
          <w:noProof w:val="0"/>
          <w:sz w:val="22"/>
          <w:szCs w:val="22"/>
          <w:lang w:val="en-US"/>
        </w:rPr>
        <w:t xml:space="preserve"> (GOV.UK, 2015)</w:t>
      </w:r>
      <w:r w:rsidRPr="0B2E09E9" w:rsidR="19C922A9">
        <w:rPr>
          <w:rFonts w:ascii="Arial" w:hAnsi="Arial" w:eastAsia="Arial" w:cs="Arial"/>
          <w:b w:val="0"/>
          <w:bCs w:val="0"/>
          <w:noProof w:val="0"/>
          <w:sz w:val="22"/>
          <w:szCs w:val="22"/>
          <w:lang w:val="en-US"/>
        </w:rPr>
        <w:t>. There have been criticisms of PHE's effectiveness in tackling disparities in health and its capacity to deal with emerging health challenges, as seen by its prompt response to the COVID-19 epidemic</w:t>
      </w:r>
      <w:r w:rsidRPr="0B2E09E9" w:rsidR="061F19EA">
        <w:rPr>
          <w:rFonts w:ascii="Arial" w:hAnsi="Arial" w:eastAsia="Arial" w:cs="Arial"/>
          <w:b w:val="0"/>
          <w:bCs w:val="0"/>
          <w:noProof w:val="0"/>
          <w:sz w:val="22"/>
          <w:szCs w:val="22"/>
          <w:lang w:val="en-US"/>
        </w:rPr>
        <w:t xml:space="preserve"> (Yang et al., 2020)</w:t>
      </w:r>
      <w:r w:rsidRPr="0B2E09E9" w:rsidR="19C922A9">
        <w:rPr>
          <w:rFonts w:ascii="Arial" w:hAnsi="Arial" w:eastAsia="Arial" w:cs="Arial"/>
          <w:b w:val="0"/>
          <w:bCs w:val="0"/>
          <w:noProof w:val="0"/>
          <w:sz w:val="22"/>
          <w:szCs w:val="22"/>
          <w:lang w:val="en-US"/>
        </w:rPr>
        <w:t>. PHE and other stakeholders must collaborate more closely if there is to be a coordinated and effective response to public health issues</w:t>
      </w:r>
      <w:r w:rsidRPr="0B2E09E9" w:rsidR="497046A7">
        <w:rPr>
          <w:rFonts w:ascii="Arial" w:hAnsi="Arial" w:eastAsia="Arial" w:cs="Arial"/>
          <w:b w:val="0"/>
          <w:bCs w:val="0"/>
          <w:noProof w:val="0"/>
          <w:sz w:val="22"/>
          <w:szCs w:val="22"/>
          <w:lang w:val="en-US"/>
        </w:rPr>
        <w:t xml:space="preserve"> (Laufs &amp; Waseem, 2020)</w:t>
      </w:r>
      <w:r w:rsidRPr="0B2E09E9" w:rsidR="19C922A9">
        <w:rPr>
          <w:rFonts w:ascii="Arial" w:hAnsi="Arial" w:eastAsia="Arial" w:cs="Arial"/>
          <w:b w:val="0"/>
          <w:bCs w:val="0"/>
          <w:noProof w:val="0"/>
          <w:sz w:val="22"/>
          <w:szCs w:val="22"/>
          <w:lang w:val="en-US"/>
        </w:rPr>
        <w:t>.</w:t>
      </w:r>
    </w:p>
    <w:p w:rsidR="34DC2925" w:rsidP="0E22662D" w:rsidRDefault="34DC2925" w14:paraId="40D55137" w14:textId="60B40EC6">
      <w:pPr>
        <w:pStyle w:val="Normal"/>
        <w:spacing w:line="360" w:lineRule="auto"/>
        <w:jc w:val="both"/>
        <w:rPr>
          <w:rFonts w:ascii="Arial" w:hAnsi="Arial" w:eastAsia="Arial" w:cs="Arial"/>
          <w:b w:val="0"/>
          <w:bCs w:val="0"/>
          <w:noProof w:val="0"/>
          <w:sz w:val="22"/>
          <w:szCs w:val="22"/>
          <w:lang w:val="en-US"/>
        </w:rPr>
      </w:pPr>
      <w:r w:rsidRPr="0B2E09E9" w:rsidR="04D43065">
        <w:rPr>
          <w:rFonts w:ascii="Arial" w:hAnsi="Arial" w:eastAsia="Arial" w:cs="Arial"/>
          <w:b w:val="0"/>
          <w:bCs w:val="0"/>
          <w:noProof w:val="0"/>
          <w:sz w:val="22"/>
          <w:szCs w:val="22"/>
          <w:lang w:val="en-US"/>
        </w:rPr>
        <w:t xml:space="preserve">When evaluating the </w:t>
      </w:r>
      <w:r w:rsidRPr="0B2E09E9" w:rsidR="04D43065">
        <w:rPr>
          <w:rFonts w:ascii="Arial" w:hAnsi="Arial" w:eastAsia="Arial" w:cs="Arial"/>
          <w:b w:val="0"/>
          <w:bCs w:val="0"/>
          <w:noProof w:val="0"/>
          <w:sz w:val="22"/>
          <w:szCs w:val="22"/>
          <w:lang w:val="en-US"/>
        </w:rPr>
        <w:t>progress</w:t>
      </w:r>
      <w:r w:rsidRPr="0B2E09E9" w:rsidR="04D43065">
        <w:rPr>
          <w:rFonts w:ascii="Arial" w:hAnsi="Arial" w:eastAsia="Arial" w:cs="Arial"/>
          <w:b w:val="0"/>
          <w:bCs w:val="0"/>
          <w:noProof w:val="0"/>
          <w:sz w:val="22"/>
          <w:szCs w:val="22"/>
          <w:lang w:val="en-US"/>
        </w:rPr>
        <w:t xml:space="preserve"> it is crucial to keep in mind that SDG 3's aims are complex and call for sustained efforts when assessing the UK government's progress in achieving it</w:t>
      </w:r>
      <w:r w:rsidRPr="0B2E09E9" w:rsidR="5992CC0F">
        <w:rPr>
          <w:rFonts w:ascii="Arial" w:hAnsi="Arial" w:eastAsia="Arial" w:cs="Arial"/>
          <w:b w:val="0"/>
          <w:bCs w:val="0"/>
          <w:noProof w:val="0"/>
          <w:sz w:val="22"/>
          <w:szCs w:val="22"/>
          <w:lang w:val="en-US"/>
        </w:rPr>
        <w:t xml:space="preserve"> (Hacking, 2018)</w:t>
      </w:r>
      <w:r w:rsidRPr="0B2E09E9" w:rsidR="04D43065">
        <w:rPr>
          <w:rFonts w:ascii="Arial" w:hAnsi="Arial" w:eastAsia="Arial" w:cs="Arial"/>
          <w:b w:val="0"/>
          <w:bCs w:val="0"/>
          <w:noProof w:val="0"/>
          <w:sz w:val="22"/>
          <w:szCs w:val="22"/>
          <w:lang w:val="en-US"/>
        </w:rPr>
        <w:t>. The UK government has made great strides in enhancing patient access to treatment and the quality of care received, including lowering infant and maternal mortality rates</w:t>
      </w:r>
      <w:r w:rsidRPr="0B2E09E9" w:rsidR="552245D6">
        <w:rPr>
          <w:rFonts w:ascii="Arial" w:hAnsi="Arial" w:eastAsia="Arial" w:cs="Arial"/>
          <w:b w:val="0"/>
          <w:bCs w:val="0"/>
          <w:noProof w:val="0"/>
          <w:sz w:val="22"/>
          <w:szCs w:val="22"/>
          <w:lang w:val="en-US"/>
        </w:rPr>
        <w:t xml:space="preserve"> with the Global </w:t>
      </w:r>
      <w:r w:rsidRPr="0B2E09E9" w:rsidR="552245D6">
        <w:rPr>
          <w:rFonts w:ascii="Arial" w:hAnsi="Arial" w:eastAsia="Arial" w:cs="Arial"/>
          <w:b w:val="0"/>
          <w:bCs w:val="0"/>
          <w:noProof w:val="0"/>
          <w:sz w:val="22"/>
          <w:szCs w:val="22"/>
          <w:lang w:val="en-US"/>
        </w:rPr>
        <w:t>Stratergy</w:t>
      </w:r>
      <w:r w:rsidRPr="0B2E09E9" w:rsidR="552245D6">
        <w:rPr>
          <w:rFonts w:ascii="Arial" w:hAnsi="Arial" w:eastAsia="Arial" w:cs="Arial"/>
          <w:b w:val="0"/>
          <w:bCs w:val="0"/>
          <w:noProof w:val="0"/>
          <w:sz w:val="22"/>
          <w:szCs w:val="22"/>
          <w:lang w:val="en-US"/>
        </w:rPr>
        <w:t xml:space="preserve"> for Women and </w:t>
      </w:r>
      <w:r w:rsidRPr="0B2E09E9" w:rsidR="7EF1CC22">
        <w:rPr>
          <w:rFonts w:ascii="Arial" w:hAnsi="Arial" w:eastAsia="Arial" w:cs="Arial"/>
          <w:b w:val="0"/>
          <w:bCs w:val="0"/>
          <w:noProof w:val="0"/>
          <w:sz w:val="22"/>
          <w:szCs w:val="22"/>
          <w:lang w:val="en-US"/>
        </w:rPr>
        <w:t>C</w:t>
      </w:r>
      <w:r w:rsidRPr="0B2E09E9" w:rsidR="552245D6">
        <w:rPr>
          <w:rFonts w:ascii="Arial" w:hAnsi="Arial" w:eastAsia="Arial" w:cs="Arial"/>
          <w:b w:val="0"/>
          <w:bCs w:val="0"/>
          <w:noProof w:val="0"/>
          <w:sz w:val="22"/>
          <w:szCs w:val="22"/>
          <w:lang w:val="en-US"/>
        </w:rPr>
        <w:t>hildren</w:t>
      </w:r>
      <w:r w:rsidRPr="0B2E09E9" w:rsidR="2EF91155">
        <w:rPr>
          <w:rFonts w:ascii="Arial" w:hAnsi="Arial" w:eastAsia="Arial" w:cs="Arial"/>
          <w:b w:val="0"/>
          <w:bCs w:val="0"/>
          <w:noProof w:val="0"/>
          <w:sz w:val="22"/>
          <w:szCs w:val="22"/>
          <w:lang w:val="en-US"/>
        </w:rPr>
        <w:t>’</w:t>
      </w:r>
      <w:r w:rsidRPr="0B2E09E9" w:rsidR="552245D6">
        <w:rPr>
          <w:rFonts w:ascii="Arial" w:hAnsi="Arial" w:eastAsia="Arial" w:cs="Arial"/>
          <w:b w:val="0"/>
          <w:bCs w:val="0"/>
          <w:noProof w:val="0"/>
          <w:sz w:val="22"/>
          <w:szCs w:val="22"/>
          <w:lang w:val="en-US"/>
        </w:rPr>
        <w:t>s</w:t>
      </w:r>
      <w:r w:rsidRPr="0B2E09E9" w:rsidR="552245D6">
        <w:rPr>
          <w:rFonts w:ascii="Arial" w:hAnsi="Arial" w:eastAsia="Arial" w:cs="Arial"/>
          <w:b w:val="0"/>
          <w:bCs w:val="0"/>
          <w:noProof w:val="0"/>
          <w:sz w:val="22"/>
          <w:szCs w:val="22"/>
          <w:lang w:val="en-US"/>
        </w:rPr>
        <w:t xml:space="preserve"> </w:t>
      </w:r>
      <w:r w:rsidRPr="0B2E09E9" w:rsidR="2CDDA569">
        <w:rPr>
          <w:rFonts w:ascii="Arial" w:hAnsi="Arial" w:eastAsia="Arial" w:cs="Arial"/>
          <w:b w:val="0"/>
          <w:bCs w:val="0"/>
          <w:noProof w:val="0"/>
          <w:sz w:val="22"/>
          <w:szCs w:val="22"/>
          <w:lang w:val="en-US"/>
        </w:rPr>
        <w:t>H</w:t>
      </w:r>
      <w:r w:rsidRPr="0B2E09E9" w:rsidR="552245D6">
        <w:rPr>
          <w:rFonts w:ascii="Arial" w:hAnsi="Arial" w:eastAsia="Arial" w:cs="Arial"/>
          <w:b w:val="0"/>
          <w:bCs w:val="0"/>
          <w:noProof w:val="0"/>
          <w:sz w:val="22"/>
          <w:szCs w:val="22"/>
          <w:lang w:val="en-US"/>
        </w:rPr>
        <w:t>ealth</w:t>
      </w:r>
      <w:r w:rsidRPr="0B2E09E9" w:rsidR="11A15D2D">
        <w:rPr>
          <w:rFonts w:ascii="Arial" w:hAnsi="Arial" w:eastAsia="Arial" w:cs="Arial"/>
          <w:b w:val="0"/>
          <w:bCs w:val="0"/>
          <w:noProof w:val="0"/>
          <w:sz w:val="22"/>
          <w:szCs w:val="22"/>
          <w:lang w:val="en-US"/>
        </w:rPr>
        <w:t xml:space="preserve"> launched by the United Nations in September 2010</w:t>
      </w:r>
      <w:r w:rsidRPr="0B2E09E9" w:rsidR="5046425E">
        <w:rPr>
          <w:rFonts w:ascii="Arial" w:hAnsi="Arial" w:eastAsia="Arial" w:cs="Arial"/>
          <w:b w:val="0"/>
          <w:bCs w:val="0"/>
          <w:noProof w:val="0"/>
          <w:sz w:val="22"/>
          <w:szCs w:val="22"/>
          <w:lang w:val="en-US"/>
        </w:rPr>
        <w:t>, to further develop goal number 4</w:t>
      </w:r>
      <w:r w:rsidRPr="0B2E09E9" w:rsidR="0D4532C3">
        <w:rPr>
          <w:rFonts w:ascii="Arial" w:hAnsi="Arial" w:eastAsia="Arial" w:cs="Arial"/>
          <w:b w:val="0"/>
          <w:bCs w:val="0"/>
          <w:noProof w:val="0"/>
          <w:sz w:val="22"/>
          <w:szCs w:val="22"/>
          <w:lang w:val="en-US"/>
        </w:rPr>
        <w:t xml:space="preserve"> (Lawn et al., 2013)</w:t>
      </w:r>
      <w:r w:rsidRPr="0B2E09E9" w:rsidR="04D43065">
        <w:rPr>
          <w:rFonts w:ascii="Arial" w:hAnsi="Arial" w:eastAsia="Arial" w:cs="Arial"/>
          <w:b w:val="0"/>
          <w:bCs w:val="0"/>
          <w:noProof w:val="0"/>
          <w:sz w:val="22"/>
          <w:szCs w:val="22"/>
          <w:lang w:val="en-US"/>
        </w:rPr>
        <w:t xml:space="preserve">. However, </w:t>
      </w:r>
      <w:r w:rsidRPr="0B2E09E9" w:rsidR="563835C0">
        <w:rPr>
          <w:rFonts w:ascii="Arial" w:hAnsi="Arial" w:eastAsia="Arial" w:cs="Arial"/>
          <w:noProof w:val="0"/>
          <w:sz w:val="22"/>
          <w:szCs w:val="22"/>
          <w:lang w:val="en-US"/>
        </w:rPr>
        <w:t>Firoz et al., (2022) highlights</w:t>
      </w:r>
      <w:r w:rsidRPr="0B2E09E9" w:rsidR="563835C0">
        <w:rPr>
          <w:rFonts w:ascii="Arial" w:hAnsi="Arial" w:eastAsia="Arial" w:cs="Arial"/>
          <w:noProof w:val="0"/>
          <w:sz w:val="22"/>
          <w:szCs w:val="22"/>
          <w:lang w:val="en-US"/>
        </w:rPr>
        <w:t xml:space="preserve"> </w:t>
      </w:r>
      <w:r w:rsidRPr="0B2E09E9" w:rsidR="04D43065">
        <w:rPr>
          <w:rFonts w:ascii="Arial" w:hAnsi="Arial" w:eastAsia="Arial" w:cs="Arial"/>
          <w:b w:val="0"/>
          <w:bCs w:val="0"/>
          <w:noProof w:val="0"/>
          <w:sz w:val="22"/>
          <w:szCs w:val="22"/>
          <w:lang w:val="en-US"/>
        </w:rPr>
        <w:t>issues including mental health problems, health inequality, and the prevalence of non-communicable diseases still exist</w:t>
      </w:r>
      <w:r w:rsidRPr="0B2E09E9" w:rsidR="6B20FAA3">
        <w:rPr>
          <w:rFonts w:ascii="Arial" w:hAnsi="Arial" w:eastAsia="Arial" w:cs="Arial"/>
          <w:b w:val="0"/>
          <w:bCs w:val="0"/>
          <w:noProof w:val="0"/>
          <w:sz w:val="22"/>
          <w:szCs w:val="22"/>
          <w:lang w:val="en-US"/>
        </w:rPr>
        <w:t xml:space="preserve">. Statistics </w:t>
      </w:r>
      <w:r w:rsidRPr="0B2E09E9" w:rsidR="6B20FAA3">
        <w:rPr>
          <w:rFonts w:ascii="Arial" w:hAnsi="Arial" w:eastAsia="Arial" w:cs="Arial"/>
          <w:b w:val="0"/>
          <w:bCs w:val="0"/>
          <w:noProof w:val="0"/>
          <w:sz w:val="22"/>
          <w:szCs w:val="22"/>
          <w:lang w:val="en-US"/>
        </w:rPr>
        <w:t>indicated</w:t>
      </w:r>
      <w:r w:rsidRPr="0B2E09E9" w:rsidR="6B20FAA3">
        <w:rPr>
          <w:rFonts w:ascii="Arial" w:hAnsi="Arial" w:eastAsia="Arial" w:cs="Arial"/>
          <w:b w:val="0"/>
          <w:bCs w:val="0"/>
          <w:noProof w:val="0"/>
          <w:sz w:val="22"/>
          <w:szCs w:val="22"/>
          <w:lang w:val="en-US"/>
        </w:rPr>
        <w:t xml:space="preserve"> a rise </w:t>
      </w:r>
      <w:r w:rsidRPr="0B2E09E9" w:rsidR="15614D14">
        <w:rPr>
          <w:rFonts w:ascii="Arial" w:hAnsi="Arial" w:eastAsia="Arial" w:cs="Arial"/>
          <w:b w:val="0"/>
          <w:bCs w:val="0"/>
          <w:noProof w:val="0"/>
          <w:sz w:val="22"/>
          <w:szCs w:val="22"/>
          <w:lang w:val="en-US"/>
        </w:rPr>
        <w:t>from</w:t>
      </w:r>
      <w:r w:rsidRPr="0B2E09E9" w:rsidR="6B20FAA3">
        <w:rPr>
          <w:rFonts w:ascii="Arial" w:hAnsi="Arial" w:eastAsia="Arial" w:cs="Arial"/>
          <w:b w:val="0"/>
          <w:bCs w:val="0"/>
          <w:noProof w:val="0"/>
          <w:sz w:val="22"/>
          <w:szCs w:val="22"/>
          <w:lang w:val="en-US"/>
        </w:rPr>
        <w:t xml:space="preserve"> 41% in 2008 to 51% in 2017, </w:t>
      </w:r>
      <w:r w:rsidRPr="0B2E09E9" w:rsidR="61AEE238">
        <w:rPr>
          <w:rFonts w:ascii="Arial" w:hAnsi="Arial" w:eastAsia="Arial" w:cs="Arial"/>
          <w:b w:val="0"/>
          <w:bCs w:val="0"/>
          <w:noProof w:val="0"/>
          <w:sz w:val="22"/>
          <w:szCs w:val="22"/>
          <w:lang w:val="en-US"/>
        </w:rPr>
        <w:t>being</w:t>
      </w:r>
      <w:r w:rsidRPr="0B2E09E9" w:rsidR="6B20FAA3">
        <w:rPr>
          <w:rFonts w:ascii="Arial" w:hAnsi="Arial" w:eastAsia="Arial" w:cs="Arial"/>
          <w:b w:val="0"/>
          <w:bCs w:val="0"/>
          <w:noProof w:val="0"/>
          <w:sz w:val="22"/>
          <w:szCs w:val="22"/>
          <w:lang w:val="en-US"/>
        </w:rPr>
        <w:t xml:space="preserve"> the percentage of mortality among women aged 15 to 49 that are related to NCDs</w:t>
      </w:r>
      <w:r w:rsidRPr="0B2E09E9" w:rsidR="04D43065">
        <w:rPr>
          <w:rFonts w:ascii="Arial" w:hAnsi="Arial" w:eastAsia="Arial" w:cs="Arial"/>
          <w:b w:val="0"/>
          <w:bCs w:val="0"/>
          <w:noProof w:val="0"/>
          <w:sz w:val="22"/>
          <w:szCs w:val="22"/>
          <w:lang w:val="en-US"/>
        </w:rPr>
        <w:t xml:space="preserve">. </w:t>
      </w:r>
      <w:r w:rsidRPr="0B2E09E9" w:rsidR="1BC7E378">
        <w:rPr>
          <w:rFonts w:ascii="Arial" w:hAnsi="Arial" w:eastAsia="Arial" w:cs="Arial"/>
          <w:b w:val="0"/>
          <w:bCs w:val="0"/>
          <w:noProof w:val="0"/>
          <w:sz w:val="22"/>
          <w:szCs w:val="22"/>
          <w:lang w:val="en-US"/>
        </w:rPr>
        <w:t>Despite the findings l</w:t>
      </w:r>
      <w:r w:rsidRPr="0B2E09E9" w:rsidR="04D43065">
        <w:rPr>
          <w:rFonts w:ascii="Arial" w:hAnsi="Arial" w:eastAsia="Arial" w:cs="Arial"/>
          <w:b w:val="0"/>
          <w:bCs w:val="0"/>
          <w:noProof w:val="0"/>
          <w:sz w:val="22"/>
          <w:szCs w:val="22"/>
          <w:lang w:val="en-US"/>
        </w:rPr>
        <w:t xml:space="preserve">ife expectancy has increased, healthcare infrastructure has improved, and medical research and innovation have advanced </w:t>
      </w:r>
      <w:r w:rsidRPr="0B2E09E9" w:rsidR="04D43065">
        <w:rPr>
          <w:rFonts w:ascii="Arial" w:hAnsi="Arial" w:eastAsia="Arial" w:cs="Arial"/>
          <w:b w:val="0"/>
          <w:bCs w:val="0"/>
          <w:noProof w:val="0"/>
          <w:sz w:val="22"/>
          <w:szCs w:val="22"/>
          <w:lang w:val="en-US"/>
        </w:rPr>
        <w:t>as a result of</w:t>
      </w:r>
      <w:r w:rsidRPr="0B2E09E9" w:rsidR="04D43065">
        <w:rPr>
          <w:rFonts w:ascii="Arial" w:hAnsi="Arial" w:eastAsia="Arial" w:cs="Arial"/>
          <w:b w:val="0"/>
          <w:bCs w:val="0"/>
          <w:noProof w:val="0"/>
          <w:sz w:val="22"/>
          <w:szCs w:val="22"/>
          <w:lang w:val="en-US"/>
        </w:rPr>
        <w:t xml:space="preserve"> government efforts</w:t>
      </w:r>
      <w:r w:rsidRPr="0B2E09E9" w:rsidR="1C5F249B">
        <w:rPr>
          <w:rFonts w:ascii="Arial" w:hAnsi="Arial" w:eastAsia="Arial" w:cs="Arial"/>
          <w:b w:val="0"/>
          <w:bCs w:val="0"/>
          <w:noProof w:val="0"/>
          <w:sz w:val="22"/>
          <w:szCs w:val="22"/>
          <w:lang w:val="en-US"/>
        </w:rPr>
        <w:t xml:space="preserve">. Male life expectancy, </w:t>
      </w:r>
      <w:r w:rsidRPr="0B2E09E9" w:rsidR="10C98735">
        <w:rPr>
          <w:rFonts w:ascii="Arial" w:hAnsi="Arial" w:eastAsia="Arial" w:cs="Arial"/>
          <w:b w:val="0"/>
          <w:bCs w:val="0"/>
          <w:noProof w:val="0"/>
          <w:sz w:val="22"/>
          <w:szCs w:val="22"/>
          <w:lang w:val="en-US"/>
        </w:rPr>
        <w:t>according to Donkin et al., (2017)</w:t>
      </w:r>
      <w:r w:rsidRPr="0B2E09E9" w:rsidR="1C5F249B">
        <w:rPr>
          <w:rFonts w:ascii="Arial" w:hAnsi="Arial" w:eastAsia="Arial" w:cs="Arial"/>
          <w:b w:val="0"/>
          <w:bCs w:val="0"/>
          <w:noProof w:val="0"/>
          <w:sz w:val="22"/>
          <w:szCs w:val="22"/>
          <w:lang w:val="en-US"/>
        </w:rPr>
        <w:t xml:space="preserve"> differs by 20 years between Glasgow's wealthiest and poorest </w:t>
      </w:r>
      <w:r w:rsidRPr="0B2E09E9" w:rsidR="11BBE803">
        <w:rPr>
          <w:rFonts w:ascii="Arial" w:hAnsi="Arial" w:eastAsia="Arial" w:cs="Arial"/>
          <w:b w:val="0"/>
          <w:bCs w:val="0"/>
          <w:noProof w:val="0"/>
          <w:sz w:val="22"/>
          <w:szCs w:val="22"/>
          <w:lang w:val="en-US"/>
        </w:rPr>
        <w:t>neighborhood's</w:t>
      </w:r>
      <w:r w:rsidRPr="0B2E09E9" w:rsidR="1C5F249B">
        <w:rPr>
          <w:rFonts w:ascii="Arial" w:hAnsi="Arial" w:eastAsia="Arial" w:cs="Arial"/>
          <w:b w:val="0"/>
          <w:bCs w:val="0"/>
          <w:noProof w:val="0"/>
          <w:sz w:val="22"/>
          <w:szCs w:val="22"/>
          <w:lang w:val="en-US"/>
        </w:rPr>
        <w:t>.</w:t>
      </w:r>
      <w:r w:rsidRPr="0B2E09E9" w:rsidR="04D43065">
        <w:rPr>
          <w:rFonts w:ascii="Arial" w:hAnsi="Arial" w:eastAsia="Arial" w:cs="Arial"/>
          <w:b w:val="0"/>
          <w:bCs w:val="0"/>
          <w:noProof w:val="0"/>
          <w:sz w:val="22"/>
          <w:szCs w:val="22"/>
          <w:lang w:val="en-US"/>
        </w:rPr>
        <w:t>.</w:t>
      </w:r>
    </w:p>
    <w:p w:rsidR="77002525" w:rsidP="0E22662D" w:rsidRDefault="77002525" w14:paraId="6DC730A1" w14:textId="73CB5B5D">
      <w:pPr>
        <w:pStyle w:val="Normal"/>
        <w:spacing w:line="360" w:lineRule="auto"/>
        <w:jc w:val="both"/>
        <w:rPr>
          <w:rFonts w:ascii="Arial" w:hAnsi="Arial" w:eastAsia="Arial" w:cs="Arial"/>
          <w:noProof w:val="0"/>
          <w:sz w:val="22"/>
          <w:szCs w:val="22"/>
          <w:lang w:val="en-US"/>
        </w:rPr>
      </w:pPr>
      <w:r w:rsidRPr="0B2E09E9" w:rsidR="0ADCF2C4">
        <w:rPr>
          <w:rFonts w:ascii="Arial" w:hAnsi="Arial" w:eastAsia="Arial" w:cs="Arial"/>
          <w:b w:val="0"/>
          <w:bCs w:val="0"/>
          <w:noProof w:val="0"/>
          <w:sz w:val="22"/>
          <w:szCs w:val="22"/>
          <w:lang w:val="en-US"/>
        </w:rPr>
        <w:t xml:space="preserve">The implementation of </w:t>
      </w:r>
      <w:r w:rsidRPr="0B2E09E9" w:rsidR="0ADCF2C4">
        <w:rPr>
          <w:rFonts w:ascii="Arial" w:hAnsi="Arial" w:eastAsia="Arial" w:cs="Arial"/>
          <w:b w:val="0"/>
          <w:bCs w:val="0"/>
          <w:noProof w:val="0"/>
          <w:sz w:val="22"/>
          <w:szCs w:val="22"/>
          <w:lang w:val="en-US"/>
        </w:rPr>
        <w:t>SDG</w:t>
      </w:r>
      <w:r w:rsidRPr="0B2E09E9" w:rsidR="0ADCF2C4">
        <w:rPr>
          <w:rFonts w:ascii="Arial" w:hAnsi="Arial" w:eastAsia="Arial" w:cs="Arial"/>
          <w:b w:val="0"/>
          <w:bCs w:val="0"/>
          <w:noProof w:val="0"/>
          <w:sz w:val="22"/>
          <w:szCs w:val="22"/>
          <w:lang w:val="en-US"/>
        </w:rPr>
        <w:t xml:space="preserve"> 3 has improved sustainable development, health, and wellbeing in the UK's current healthcare system</w:t>
      </w:r>
      <w:r w:rsidRPr="0B2E09E9" w:rsidR="1D0FE4C0">
        <w:rPr>
          <w:rFonts w:ascii="Arial" w:hAnsi="Arial" w:eastAsia="Arial" w:cs="Arial"/>
          <w:b w:val="0"/>
          <w:bCs w:val="0"/>
          <w:noProof w:val="0"/>
          <w:sz w:val="22"/>
          <w:szCs w:val="22"/>
          <w:lang w:val="en-US"/>
        </w:rPr>
        <w:t xml:space="preserve"> applying</w:t>
      </w:r>
      <w:r w:rsidRPr="0B2E09E9" w:rsidR="416CB6E2">
        <w:rPr>
          <w:rFonts w:ascii="Arial" w:hAnsi="Arial" w:eastAsia="Arial" w:cs="Arial"/>
          <w:b w:val="0"/>
          <w:bCs w:val="0"/>
          <w:noProof w:val="0"/>
          <w:sz w:val="22"/>
          <w:szCs w:val="22"/>
          <w:lang w:val="en-US"/>
        </w:rPr>
        <w:t xml:space="preserve"> one of many </w:t>
      </w:r>
      <w:r w:rsidRPr="0B2E09E9" w:rsidR="416CB6E2">
        <w:rPr>
          <w:rFonts w:ascii="Arial" w:hAnsi="Arial" w:eastAsia="Arial" w:cs="Arial"/>
          <w:b w:val="0"/>
          <w:bCs w:val="0"/>
          <w:noProof w:val="0"/>
          <w:sz w:val="22"/>
          <w:szCs w:val="22"/>
          <w:lang w:val="en-US"/>
        </w:rPr>
        <w:t>strategy's</w:t>
      </w:r>
      <w:r w:rsidRPr="0B2E09E9" w:rsidR="416CB6E2">
        <w:rPr>
          <w:rFonts w:ascii="Arial" w:hAnsi="Arial" w:eastAsia="Arial" w:cs="Arial"/>
          <w:b w:val="0"/>
          <w:bCs w:val="0"/>
          <w:noProof w:val="0"/>
          <w:sz w:val="22"/>
          <w:szCs w:val="22"/>
          <w:lang w:val="en-US"/>
        </w:rPr>
        <w:t xml:space="preserve"> called</w:t>
      </w:r>
      <w:r w:rsidRPr="0B2E09E9" w:rsidR="1D0FE4C0">
        <w:rPr>
          <w:rFonts w:ascii="Arial" w:hAnsi="Arial" w:eastAsia="Arial" w:cs="Arial"/>
          <w:b w:val="0"/>
          <w:bCs w:val="0"/>
          <w:noProof w:val="0"/>
          <w:sz w:val="22"/>
          <w:szCs w:val="22"/>
          <w:lang w:val="en-US"/>
        </w:rPr>
        <w:t xml:space="preserve"> the investment framework for health and sustainable development</w:t>
      </w:r>
      <w:r w:rsidRPr="0B2E09E9" w:rsidR="0C6E1555">
        <w:rPr>
          <w:rFonts w:ascii="Arial" w:hAnsi="Arial" w:eastAsia="Arial" w:cs="Arial"/>
          <w:b w:val="0"/>
          <w:bCs w:val="0"/>
          <w:noProof w:val="0"/>
          <w:sz w:val="22"/>
          <w:szCs w:val="22"/>
          <w:lang w:val="en-US"/>
        </w:rPr>
        <w:t xml:space="preserve"> (</w:t>
      </w:r>
      <w:r w:rsidRPr="0B2E09E9" w:rsidR="0C6E1555">
        <w:rPr>
          <w:rFonts w:ascii="Arial" w:hAnsi="Arial" w:eastAsia="Arial" w:cs="Arial"/>
          <w:b w:val="0"/>
          <w:bCs w:val="0"/>
          <w:noProof w:val="0"/>
          <w:sz w:val="22"/>
          <w:szCs w:val="22"/>
          <w:lang w:val="en-US"/>
        </w:rPr>
        <w:t>Dyakova</w:t>
      </w:r>
      <w:r w:rsidRPr="0B2E09E9" w:rsidR="0C6E1555">
        <w:rPr>
          <w:rFonts w:ascii="Arial" w:hAnsi="Arial" w:eastAsia="Arial" w:cs="Arial"/>
          <w:b w:val="0"/>
          <w:bCs w:val="0"/>
          <w:noProof w:val="0"/>
          <w:sz w:val="22"/>
          <w:szCs w:val="22"/>
          <w:lang w:val="en-US"/>
        </w:rPr>
        <w:t>, 2017).</w:t>
      </w:r>
    </w:p>
    <w:p w:rsidR="0C57B2B3" w:rsidP="0B2E09E9" w:rsidRDefault="0C57B2B3" w14:paraId="7B493426" w14:textId="0C6B2D72">
      <w:pPr>
        <w:pStyle w:val="Normal"/>
        <w:spacing w:line="360" w:lineRule="auto"/>
        <w:jc w:val="both"/>
        <w:rPr>
          <w:rFonts w:ascii="Arial" w:hAnsi="Arial" w:eastAsia="Arial" w:cs="Arial"/>
          <w:b w:val="0"/>
          <w:bCs w:val="0"/>
          <w:noProof w:val="0"/>
          <w:sz w:val="22"/>
          <w:szCs w:val="22"/>
          <w:lang w:val="en-US"/>
        </w:rPr>
      </w:pPr>
      <w:r w:rsidRPr="0B2E09E9" w:rsidR="0ADCF2C4">
        <w:rPr>
          <w:rFonts w:ascii="Arial" w:hAnsi="Arial" w:eastAsia="Arial" w:cs="Arial"/>
          <w:b w:val="0"/>
          <w:bCs w:val="0"/>
          <w:noProof w:val="0"/>
          <w:sz w:val="22"/>
          <w:szCs w:val="22"/>
          <w:lang w:val="en-US"/>
        </w:rPr>
        <w:t xml:space="preserve">It has increased awareness </w:t>
      </w:r>
      <w:r w:rsidRPr="0B2E09E9" w:rsidR="0ADCF2C4">
        <w:rPr>
          <w:rFonts w:ascii="Arial" w:hAnsi="Arial" w:eastAsia="Arial" w:cs="Arial"/>
          <w:b w:val="0"/>
          <w:bCs w:val="0"/>
          <w:noProof w:val="0"/>
          <w:sz w:val="22"/>
          <w:szCs w:val="22"/>
          <w:lang w:val="en-US"/>
        </w:rPr>
        <w:t>on</w:t>
      </w:r>
      <w:r w:rsidRPr="0B2E09E9" w:rsidR="0ADCF2C4">
        <w:rPr>
          <w:rFonts w:ascii="Arial" w:hAnsi="Arial" w:eastAsia="Arial" w:cs="Arial"/>
          <w:b w:val="0"/>
          <w:bCs w:val="0"/>
          <w:noProof w:val="0"/>
          <w:sz w:val="22"/>
          <w:szCs w:val="22"/>
          <w:lang w:val="en-US"/>
        </w:rPr>
        <w:t xml:space="preserve"> the value of preventative care, mental health </w:t>
      </w:r>
      <w:r w:rsidRPr="0B2E09E9" w:rsidR="0ADCF2C4">
        <w:rPr>
          <w:rFonts w:ascii="Arial" w:hAnsi="Arial" w:eastAsia="Arial" w:cs="Arial"/>
          <w:b w:val="0"/>
          <w:bCs w:val="0"/>
          <w:noProof w:val="0"/>
          <w:sz w:val="22"/>
          <w:szCs w:val="22"/>
          <w:lang w:val="en-US"/>
        </w:rPr>
        <w:t>assistance</w:t>
      </w:r>
      <w:r w:rsidRPr="0B2E09E9" w:rsidR="0ADCF2C4">
        <w:rPr>
          <w:rFonts w:ascii="Arial" w:hAnsi="Arial" w:eastAsia="Arial" w:cs="Arial"/>
          <w:b w:val="0"/>
          <w:bCs w:val="0"/>
          <w:noProof w:val="0"/>
          <w:sz w:val="22"/>
          <w:szCs w:val="22"/>
          <w:lang w:val="en-US"/>
        </w:rPr>
        <w:t xml:space="preserve">, and health promotion. </w:t>
      </w:r>
      <w:r w:rsidRPr="0B2E09E9" w:rsidR="0ADCF2C4">
        <w:rPr>
          <w:rFonts w:ascii="Arial" w:hAnsi="Arial" w:eastAsia="Arial" w:cs="Arial"/>
          <w:b w:val="0"/>
          <w:bCs w:val="0"/>
          <w:noProof w:val="0"/>
          <w:sz w:val="22"/>
          <w:szCs w:val="22"/>
          <w:lang w:val="en-US"/>
        </w:rPr>
        <w:t xml:space="preserve">Initiatives to lessen the environmental impact of healthcare, such as waste reduction and energy efficiency measures, have been created </w:t>
      </w:r>
      <w:r w:rsidRPr="0B2E09E9" w:rsidR="0ADCF2C4">
        <w:rPr>
          <w:rFonts w:ascii="Arial" w:hAnsi="Arial" w:eastAsia="Arial" w:cs="Arial"/>
          <w:b w:val="0"/>
          <w:bCs w:val="0"/>
          <w:noProof w:val="0"/>
          <w:sz w:val="22"/>
          <w:szCs w:val="22"/>
          <w:lang w:val="en-US"/>
        </w:rPr>
        <w:t>as a result of</w:t>
      </w:r>
      <w:r w:rsidRPr="0B2E09E9" w:rsidR="0ADCF2C4">
        <w:rPr>
          <w:rFonts w:ascii="Arial" w:hAnsi="Arial" w:eastAsia="Arial" w:cs="Arial"/>
          <w:b w:val="0"/>
          <w:bCs w:val="0"/>
          <w:noProof w:val="0"/>
          <w:sz w:val="22"/>
          <w:szCs w:val="22"/>
          <w:lang w:val="en-US"/>
        </w:rPr>
        <w:t xml:space="preserve"> the focus on sustainability</w:t>
      </w:r>
      <w:r w:rsidRPr="0B2E09E9" w:rsidR="02FD4562">
        <w:rPr>
          <w:rFonts w:ascii="Arial" w:hAnsi="Arial" w:eastAsia="Arial" w:cs="Arial"/>
          <w:b w:val="0"/>
          <w:bCs w:val="0"/>
          <w:noProof w:val="0"/>
          <w:sz w:val="22"/>
          <w:szCs w:val="22"/>
          <w:lang w:val="en-US"/>
        </w:rPr>
        <w:t xml:space="preserve"> (</w:t>
      </w:r>
      <w:r w:rsidRPr="0B2E09E9" w:rsidR="02FD4562">
        <w:rPr>
          <w:rFonts w:ascii="Arial" w:hAnsi="Arial" w:eastAsia="Arial" w:cs="Arial"/>
          <w:b w:val="0"/>
          <w:bCs w:val="0"/>
          <w:noProof w:val="0"/>
          <w:sz w:val="22"/>
          <w:szCs w:val="22"/>
          <w:lang w:val="en-US"/>
        </w:rPr>
        <w:t>Olabi</w:t>
      </w:r>
      <w:r w:rsidRPr="0B2E09E9" w:rsidR="02FD4562">
        <w:rPr>
          <w:rFonts w:ascii="Arial" w:hAnsi="Arial" w:eastAsia="Arial" w:cs="Arial"/>
          <w:b w:val="0"/>
          <w:bCs w:val="0"/>
          <w:noProof w:val="0"/>
          <w:sz w:val="22"/>
          <w:szCs w:val="22"/>
          <w:lang w:val="en-US"/>
        </w:rPr>
        <w:t xml:space="preserve"> et al., 2021)</w:t>
      </w:r>
      <w:r w:rsidRPr="0B2E09E9" w:rsidR="0ADCF2C4">
        <w:rPr>
          <w:rFonts w:ascii="Arial" w:hAnsi="Arial" w:eastAsia="Arial" w:cs="Arial"/>
          <w:b w:val="0"/>
          <w:bCs w:val="0"/>
          <w:noProof w:val="0"/>
          <w:sz w:val="22"/>
          <w:szCs w:val="22"/>
          <w:lang w:val="en-US"/>
        </w:rPr>
        <w:t>.</w:t>
      </w:r>
      <w:r w:rsidRPr="0B2E09E9" w:rsidR="0ADCF2C4">
        <w:rPr>
          <w:rFonts w:ascii="Arial" w:hAnsi="Arial" w:eastAsia="Arial" w:cs="Arial"/>
          <w:b w:val="0"/>
          <w:bCs w:val="0"/>
          <w:noProof w:val="0"/>
          <w:sz w:val="22"/>
          <w:szCs w:val="22"/>
          <w:lang w:val="en-US"/>
        </w:rPr>
        <w:t xml:space="preserve"> </w:t>
      </w:r>
      <w:r w:rsidRPr="0B2E09E9" w:rsidR="0ADCF2C4">
        <w:rPr>
          <w:rFonts w:ascii="Arial" w:hAnsi="Arial" w:eastAsia="Arial" w:cs="Arial"/>
          <w:b w:val="0"/>
          <w:bCs w:val="0"/>
          <w:noProof w:val="0"/>
          <w:sz w:val="22"/>
          <w:szCs w:val="22"/>
          <w:lang w:val="en-US"/>
        </w:rPr>
        <w:t xml:space="preserve">The provision of healthcare and the </w:t>
      </w:r>
      <w:r w:rsidRPr="0B2E09E9" w:rsidR="0ADCF2C4">
        <w:rPr>
          <w:rFonts w:ascii="Arial" w:hAnsi="Arial" w:eastAsia="Arial" w:cs="Arial"/>
          <w:b w:val="0"/>
          <w:bCs w:val="0"/>
          <w:noProof w:val="0"/>
          <w:sz w:val="22"/>
          <w:szCs w:val="22"/>
          <w:lang w:val="en-US"/>
        </w:rPr>
        <w:t>patient</w:t>
      </w:r>
      <w:r w:rsidRPr="0B2E09E9" w:rsidR="0ADCF2C4">
        <w:rPr>
          <w:rFonts w:ascii="Arial" w:hAnsi="Arial" w:eastAsia="Arial" w:cs="Arial"/>
          <w:b w:val="0"/>
          <w:bCs w:val="0"/>
          <w:noProof w:val="0"/>
          <w:sz w:val="22"/>
          <w:szCs w:val="22"/>
          <w:lang w:val="en-US"/>
        </w:rPr>
        <w:t xml:space="preserve"> experience have both been enhanced through the combination of technology and innovation</w:t>
      </w:r>
      <w:r w:rsidRPr="0B2E09E9" w:rsidR="585C8B03">
        <w:rPr>
          <w:rFonts w:ascii="Arial" w:hAnsi="Arial" w:eastAsia="Arial" w:cs="Arial"/>
          <w:b w:val="0"/>
          <w:bCs w:val="0"/>
          <w:noProof w:val="0"/>
          <w:sz w:val="22"/>
          <w:szCs w:val="22"/>
          <w:lang w:val="en-US"/>
        </w:rPr>
        <w:t xml:space="preserve">, however surveys and questionnaires are likely to be the best method for gathering large amounts of </w:t>
      </w:r>
      <w:r w:rsidRPr="0B2E09E9" w:rsidR="0FD286C2">
        <w:rPr>
          <w:rFonts w:ascii="Arial" w:hAnsi="Arial" w:eastAsia="Arial" w:cs="Arial"/>
          <w:b w:val="0"/>
          <w:bCs w:val="0"/>
          <w:noProof w:val="0"/>
          <w:sz w:val="22"/>
          <w:szCs w:val="22"/>
          <w:lang w:val="en-US"/>
        </w:rPr>
        <w:t>standardized</w:t>
      </w:r>
      <w:r w:rsidRPr="0B2E09E9" w:rsidR="585C8B03">
        <w:rPr>
          <w:rFonts w:ascii="Arial" w:hAnsi="Arial" w:eastAsia="Arial" w:cs="Arial"/>
          <w:b w:val="0"/>
          <w:bCs w:val="0"/>
          <w:noProof w:val="0"/>
          <w:sz w:val="22"/>
          <w:szCs w:val="22"/>
          <w:lang w:val="en-US"/>
        </w:rPr>
        <w:t xml:space="preserve"> data, which is essential since the patient perspective must be equally represented alongside other aspects of treatment that are easier to measure, such as waiting times</w:t>
      </w:r>
      <w:r w:rsidRPr="0B2E09E9" w:rsidR="6D0174A6">
        <w:rPr>
          <w:rFonts w:ascii="Arial" w:hAnsi="Arial" w:eastAsia="Arial" w:cs="Arial"/>
          <w:b w:val="0"/>
          <w:bCs w:val="0"/>
          <w:noProof w:val="0"/>
          <w:sz w:val="22"/>
          <w:szCs w:val="22"/>
          <w:lang w:val="en-US"/>
        </w:rPr>
        <w:t xml:space="preserve"> (Beattie et al., 2015)</w:t>
      </w:r>
      <w:r w:rsidRPr="0B2E09E9" w:rsidR="585C8B03">
        <w:rPr>
          <w:rFonts w:ascii="Arial" w:hAnsi="Arial" w:eastAsia="Arial" w:cs="Arial"/>
          <w:b w:val="0"/>
          <w:bCs w:val="0"/>
          <w:noProof w:val="0"/>
          <w:sz w:val="22"/>
          <w:szCs w:val="22"/>
          <w:lang w:val="en-US"/>
        </w:rPr>
        <w:t>.</w:t>
      </w:r>
    </w:p>
    <w:p w:rsidR="0C57B2B3" w:rsidP="0E22662D" w:rsidRDefault="0C57B2B3" w14:paraId="6767C2CD" w14:textId="4FBD05E9">
      <w:pPr>
        <w:pStyle w:val="Normal"/>
        <w:spacing w:line="360" w:lineRule="auto"/>
        <w:jc w:val="both"/>
        <w:rPr>
          <w:rFonts w:ascii="Arial" w:hAnsi="Arial" w:eastAsia="Arial" w:cs="Arial"/>
          <w:b w:val="1"/>
          <w:bCs w:val="1"/>
          <w:noProof w:val="0"/>
          <w:sz w:val="22"/>
          <w:szCs w:val="22"/>
          <w:lang w:val="en-US"/>
        </w:rPr>
      </w:pPr>
      <w:r w:rsidRPr="0B2E09E9" w:rsidR="1E0E4354">
        <w:rPr>
          <w:rFonts w:ascii="Arial" w:hAnsi="Arial" w:eastAsia="Arial" w:cs="Arial"/>
          <w:b w:val="1"/>
          <w:bCs w:val="1"/>
          <w:noProof w:val="0"/>
          <w:sz w:val="22"/>
          <w:szCs w:val="22"/>
          <w:lang w:val="en-US"/>
        </w:rPr>
        <w:t>SDG</w:t>
      </w:r>
      <w:r w:rsidRPr="0B2E09E9" w:rsidR="1E0E4354">
        <w:rPr>
          <w:rFonts w:ascii="Arial" w:hAnsi="Arial" w:eastAsia="Arial" w:cs="Arial"/>
          <w:b w:val="1"/>
          <w:bCs w:val="1"/>
          <w:noProof w:val="0"/>
          <w:sz w:val="22"/>
          <w:szCs w:val="22"/>
          <w:lang w:val="en-US"/>
        </w:rPr>
        <w:t xml:space="preserve"> 3 implementation</w:t>
      </w:r>
      <w:r w:rsidRPr="0B2E09E9" w:rsidR="44E76DCF">
        <w:rPr>
          <w:rFonts w:ascii="Arial" w:hAnsi="Arial" w:eastAsia="Arial" w:cs="Arial"/>
          <w:b w:val="1"/>
          <w:bCs w:val="1"/>
          <w:noProof w:val="0"/>
          <w:sz w:val="22"/>
          <w:szCs w:val="22"/>
          <w:lang w:val="en-US"/>
        </w:rPr>
        <w:t xml:space="preserve"> </w:t>
      </w:r>
      <w:r w:rsidRPr="0B2E09E9" w:rsidR="1E0E4354">
        <w:rPr>
          <w:rFonts w:ascii="Arial" w:hAnsi="Arial" w:eastAsia="Arial" w:cs="Arial"/>
          <w:b w:val="1"/>
          <w:bCs w:val="1"/>
          <w:noProof w:val="0"/>
          <w:sz w:val="22"/>
          <w:szCs w:val="22"/>
          <w:lang w:val="en-US"/>
        </w:rPr>
        <w:t>continues to face difficulties in the UK. These challenges include:</w:t>
      </w:r>
    </w:p>
    <w:p w:rsidR="77F31FF1" w:rsidP="0B2E09E9" w:rsidRDefault="77F31FF1" w14:paraId="0BE461BE" w14:textId="6DDE7557">
      <w:pPr>
        <w:pStyle w:val="ListParagraph"/>
        <w:numPr>
          <w:ilvl w:val="0"/>
          <w:numId w:val="27"/>
        </w:numPr>
        <w:spacing w:line="360" w:lineRule="auto"/>
        <w:jc w:val="both"/>
        <w:rPr>
          <w:rFonts w:ascii="Arial" w:hAnsi="Arial" w:eastAsia="Arial" w:cs="Arial"/>
          <w:b w:val="0"/>
          <w:bCs w:val="0"/>
          <w:i w:val="0"/>
          <w:iCs w:val="0"/>
          <w:noProof w:val="0"/>
          <w:color w:val="auto"/>
          <w:sz w:val="22"/>
          <w:szCs w:val="22"/>
          <w:u w:val="none"/>
          <w:lang w:val="en-US"/>
        </w:rPr>
      </w:pPr>
      <w:r w:rsidRPr="0B2E09E9" w:rsidR="7348855D">
        <w:rPr>
          <w:rFonts w:ascii="Arial" w:hAnsi="Arial" w:eastAsia="Arial" w:cs="Arial"/>
          <w:b w:val="0"/>
          <w:bCs w:val="0"/>
          <w:noProof w:val="0"/>
          <w:sz w:val="22"/>
          <w:szCs w:val="22"/>
          <w:lang w:val="en-US"/>
        </w:rPr>
        <w:t>Despite advancements, health disparities persist</w:t>
      </w:r>
      <w:r w:rsidRPr="0B2E09E9" w:rsidR="2358F57C">
        <w:rPr>
          <w:rFonts w:ascii="Arial" w:hAnsi="Arial" w:eastAsia="Arial" w:cs="Arial"/>
          <w:b w:val="0"/>
          <w:bCs w:val="0"/>
          <w:noProof w:val="0"/>
          <w:sz w:val="22"/>
          <w:szCs w:val="22"/>
          <w:lang w:val="en-US"/>
        </w:rPr>
        <w:t xml:space="preserve"> </w:t>
      </w:r>
      <w:r w:rsidRPr="0B2E09E9" w:rsidR="7348855D">
        <w:rPr>
          <w:rFonts w:ascii="Arial" w:hAnsi="Arial" w:eastAsia="Arial" w:cs="Arial"/>
          <w:b w:val="0"/>
          <w:bCs w:val="0"/>
          <w:noProof w:val="0"/>
          <w:sz w:val="22"/>
          <w:szCs w:val="22"/>
          <w:lang w:val="en-US"/>
        </w:rPr>
        <w:t>with underprivileged populations enduring poor health outcomes. Targeted interventions and a thorough strategy that takes social determinants of health into account are needed to address these discrepancies</w:t>
      </w:r>
      <w:r w:rsidRPr="0B2E09E9" w:rsidR="2D50DDE0">
        <w:rPr>
          <w:rFonts w:ascii="Arial" w:hAnsi="Arial" w:eastAsia="Arial" w:cs="Arial"/>
          <w:b w:val="0"/>
          <w:bCs w:val="0"/>
          <w:noProof w:val="0"/>
          <w:sz w:val="22"/>
          <w:szCs w:val="22"/>
          <w:lang w:val="en-US"/>
        </w:rPr>
        <w:t xml:space="preserve">, for example </w:t>
      </w:r>
      <w:r w:rsidRPr="0B2E09E9" w:rsidR="2D50DDE0">
        <w:rPr>
          <w:rFonts w:ascii="Arial" w:hAnsi="Arial" w:eastAsia="Arial" w:cs="Arial"/>
          <w:b w:val="0"/>
          <w:bCs w:val="0"/>
          <w:noProof w:val="0"/>
          <w:sz w:val="22"/>
          <w:szCs w:val="22"/>
          <w:lang w:val="en-US"/>
        </w:rPr>
        <w:t xml:space="preserve">COVID-19 served as a magnifier of already-existing health inequities; the pandemic revealed how little effort was made to </w:t>
      </w:r>
      <w:r w:rsidRPr="0B2E09E9" w:rsidR="2D50DDE0">
        <w:rPr>
          <w:rFonts w:ascii="Arial" w:hAnsi="Arial" w:eastAsia="Arial" w:cs="Arial"/>
          <w:b w:val="0"/>
          <w:bCs w:val="0"/>
          <w:noProof w:val="0"/>
          <w:sz w:val="22"/>
          <w:szCs w:val="22"/>
          <w:lang w:val="en-US"/>
        </w:rPr>
        <w:t>comprehend</w:t>
      </w:r>
      <w:r w:rsidRPr="0B2E09E9" w:rsidR="2D50DDE0">
        <w:rPr>
          <w:rFonts w:ascii="Arial" w:hAnsi="Arial" w:eastAsia="Arial" w:cs="Arial"/>
          <w:b w:val="0"/>
          <w:bCs w:val="0"/>
          <w:noProof w:val="0"/>
          <w:sz w:val="22"/>
          <w:szCs w:val="22"/>
          <w:lang w:val="en-US"/>
        </w:rPr>
        <w:t xml:space="preserve"> and remedy the social issues behind the disparities</w:t>
      </w:r>
      <w:r w:rsidRPr="0B2E09E9" w:rsidR="6788C2FA">
        <w:rPr>
          <w:rFonts w:ascii="Arial" w:hAnsi="Arial" w:eastAsia="Arial" w:cs="Arial"/>
          <w:b w:val="0"/>
          <w:bCs w:val="0"/>
          <w:noProof w:val="0"/>
          <w:sz w:val="22"/>
          <w:szCs w:val="22"/>
          <w:lang w:val="en-US"/>
        </w:rPr>
        <w:t xml:space="preserve"> </w:t>
      </w:r>
      <w:r w:rsidRPr="0B2E09E9" w:rsidR="6788C2FA">
        <w:rPr>
          <w:rFonts w:ascii="Arial" w:hAnsi="Arial" w:eastAsia="Arial" w:cs="Arial"/>
          <w:noProof w:val="0"/>
          <w:sz w:val="22"/>
          <w:szCs w:val="22"/>
          <w:lang w:val="en-US"/>
        </w:rPr>
        <w:t>(Phuong et al., 2022).</w:t>
      </w:r>
    </w:p>
    <w:p w:rsidR="50E3B793" w:rsidP="0B2E09E9" w:rsidRDefault="50E3B793" w14:paraId="07A3F5E1" w14:textId="536D6A5B">
      <w:pPr>
        <w:pStyle w:val="ListParagraph"/>
        <w:numPr>
          <w:ilvl w:val="0"/>
          <w:numId w:val="27"/>
        </w:numPr>
        <w:spacing w:line="360" w:lineRule="auto"/>
        <w:jc w:val="both"/>
        <w:rPr>
          <w:rFonts w:ascii="Arial" w:hAnsi="Arial" w:eastAsia="Arial" w:cs="Arial"/>
          <w:b w:val="0"/>
          <w:bCs w:val="0"/>
          <w:i w:val="0"/>
          <w:iCs w:val="0"/>
          <w:noProof w:val="0"/>
          <w:color w:val="auto"/>
          <w:sz w:val="22"/>
          <w:szCs w:val="22"/>
          <w:u w:val="none"/>
          <w:lang w:val="en-US"/>
        </w:rPr>
      </w:pPr>
      <w:r w:rsidRPr="0B2E09E9" w:rsidR="3623063A">
        <w:rPr>
          <w:rFonts w:ascii="Arial" w:hAnsi="Arial" w:eastAsia="Arial" w:cs="Arial"/>
          <w:b w:val="0"/>
          <w:bCs w:val="0"/>
          <w:noProof w:val="0"/>
          <w:sz w:val="22"/>
          <w:szCs w:val="22"/>
          <w:lang w:val="en-US"/>
        </w:rPr>
        <w:t xml:space="preserve">Staffing in the healthcare system is experiencing a staffing shortfall, especially in crucial sectors like primary care and mental health services. </w:t>
      </w:r>
      <w:r w:rsidRPr="0B2E09E9" w:rsidR="3623063A">
        <w:rPr>
          <w:rFonts w:ascii="Arial" w:hAnsi="Arial" w:eastAsia="Arial" w:cs="Arial"/>
          <w:b w:val="0"/>
          <w:bCs w:val="0"/>
          <w:noProof w:val="0"/>
          <w:sz w:val="22"/>
          <w:szCs w:val="22"/>
          <w:lang w:val="en-US"/>
        </w:rPr>
        <w:t xml:space="preserve">To solve this issue, </w:t>
      </w:r>
      <w:r w:rsidRPr="0B2E09E9" w:rsidR="3623063A">
        <w:rPr>
          <w:rFonts w:ascii="Arial" w:hAnsi="Arial" w:eastAsia="Arial" w:cs="Arial"/>
          <w:b w:val="0"/>
          <w:bCs w:val="0"/>
          <w:noProof w:val="0"/>
          <w:sz w:val="22"/>
          <w:szCs w:val="22"/>
          <w:lang w:val="en-US"/>
        </w:rPr>
        <w:t>recruitment</w:t>
      </w:r>
      <w:r w:rsidRPr="0B2E09E9" w:rsidR="3623063A">
        <w:rPr>
          <w:rFonts w:ascii="Arial" w:hAnsi="Arial" w:eastAsia="Arial" w:cs="Arial"/>
          <w:b w:val="0"/>
          <w:bCs w:val="0"/>
          <w:noProof w:val="0"/>
          <w:sz w:val="22"/>
          <w:szCs w:val="22"/>
          <w:lang w:val="en-US"/>
        </w:rPr>
        <w:t xml:space="preserve"> and retention tactics as well as financial investments in healthcare education and training are </w:t>
      </w:r>
      <w:r w:rsidRPr="0B2E09E9" w:rsidR="3623063A">
        <w:rPr>
          <w:rFonts w:ascii="Arial" w:hAnsi="Arial" w:eastAsia="Arial" w:cs="Arial"/>
          <w:b w:val="0"/>
          <w:bCs w:val="0"/>
          <w:noProof w:val="0"/>
          <w:sz w:val="22"/>
          <w:szCs w:val="22"/>
          <w:lang w:val="en-US"/>
        </w:rPr>
        <w:t>required</w:t>
      </w:r>
      <w:r w:rsidRPr="0B2E09E9" w:rsidR="1FC711C8">
        <w:rPr>
          <w:rFonts w:ascii="Arial" w:hAnsi="Arial" w:eastAsia="Arial" w:cs="Arial"/>
          <w:b w:val="0"/>
          <w:bCs w:val="0"/>
          <w:noProof w:val="0"/>
          <w:sz w:val="22"/>
          <w:szCs w:val="22"/>
          <w:lang w:val="en-US"/>
        </w:rPr>
        <w:t xml:space="preserve"> </w:t>
      </w:r>
      <w:r w:rsidRPr="0B2E09E9" w:rsidR="0DD554DD">
        <w:rPr>
          <w:rFonts w:ascii="Arial" w:hAnsi="Arial" w:eastAsia="Arial" w:cs="Arial"/>
          <w:noProof w:val="0"/>
          <w:sz w:val="22"/>
          <w:szCs w:val="22"/>
          <w:lang w:val="en-US"/>
        </w:rPr>
        <w:t>(</w:t>
      </w:r>
      <w:r w:rsidRPr="0B2E09E9" w:rsidR="0DD554DD">
        <w:rPr>
          <w:rFonts w:ascii="Arial" w:hAnsi="Arial" w:eastAsia="Arial" w:cs="Arial"/>
          <w:noProof w:val="0"/>
          <w:sz w:val="22"/>
          <w:szCs w:val="22"/>
          <w:lang w:val="en-US"/>
        </w:rPr>
        <w:t>Llop-Gironés</w:t>
      </w:r>
      <w:r w:rsidRPr="0B2E09E9" w:rsidR="0DD554DD">
        <w:rPr>
          <w:rFonts w:ascii="Arial" w:hAnsi="Arial" w:eastAsia="Arial" w:cs="Arial"/>
          <w:noProof w:val="0"/>
          <w:sz w:val="22"/>
          <w:szCs w:val="22"/>
          <w:lang w:val="en-US"/>
        </w:rPr>
        <w:t xml:space="preserve"> et al., 2021)</w:t>
      </w:r>
      <w:r w:rsidRPr="0B2E09E9" w:rsidR="3623063A">
        <w:rPr>
          <w:rFonts w:ascii="Arial" w:hAnsi="Arial" w:eastAsia="Arial" w:cs="Arial"/>
          <w:b w:val="0"/>
          <w:bCs w:val="0"/>
          <w:noProof w:val="0"/>
          <w:sz w:val="22"/>
          <w:szCs w:val="22"/>
          <w:lang w:val="en-US"/>
        </w:rPr>
        <w:t>.</w:t>
      </w:r>
    </w:p>
    <w:p w:rsidR="5B9BD492" w:rsidP="0B2E09E9" w:rsidRDefault="5B9BD492" w14:paraId="491A45B7" w14:textId="26B737FA">
      <w:pPr>
        <w:pStyle w:val="ListParagraph"/>
        <w:numPr>
          <w:ilvl w:val="0"/>
          <w:numId w:val="27"/>
        </w:numPr>
        <w:spacing w:line="360" w:lineRule="auto"/>
        <w:ind/>
        <w:jc w:val="both"/>
        <w:rPr>
          <w:rFonts w:ascii="Arial" w:hAnsi="Arial" w:eastAsia="Arial" w:cs="Arial"/>
          <w:b w:val="1"/>
          <w:bCs w:val="1"/>
          <w:sz w:val="22"/>
          <w:szCs w:val="22"/>
        </w:rPr>
      </w:pPr>
      <w:r w:rsidRPr="0B2E09E9" w:rsidR="075E0A6A">
        <w:rPr>
          <w:rFonts w:ascii="Arial" w:hAnsi="Arial" w:eastAsia="Arial" w:cs="Arial"/>
          <w:b w:val="0"/>
          <w:bCs w:val="0"/>
          <w:noProof w:val="0"/>
          <w:sz w:val="22"/>
          <w:szCs w:val="22"/>
          <w:lang w:val="en-US"/>
        </w:rPr>
        <w:t xml:space="preserve">Allocating sufficient funds and resources will be necessary to guarantee that SDG 3 is implemented successfully. However, healthcare funds are constrained, and long-term </w:t>
      </w:r>
      <w:r w:rsidRPr="0B2E09E9" w:rsidR="075E0A6A">
        <w:rPr>
          <w:rFonts w:ascii="Arial" w:hAnsi="Arial" w:eastAsia="Arial" w:cs="Arial"/>
          <w:b w:val="0"/>
          <w:bCs w:val="0"/>
          <w:noProof w:val="0"/>
          <w:sz w:val="22"/>
          <w:szCs w:val="22"/>
          <w:lang w:val="en-US"/>
        </w:rPr>
        <w:t>objectives</w:t>
      </w:r>
      <w:r w:rsidRPr="0B2E09E9" w:rsidR="075E0A6A">
        <w:rPr>
          <w:rFonts w:ascii="Arial" w:hAnsi="Arial" w:eastAsia="Arial" w:cs="Arial"/>
          <w:b w:val="0"/>
          <w:bCs w:val="0"/>
          <w:noProof w:val="0"/>
          <w:sz w:val="22"/>
          <w:szCs w:val="22"/>
          <w:lang w:val="en-US"/>
        </w:rPr>
        <w:t xml:space="preserve"> need the use of sustainable finance strategies</w:t>
      </w:r>
      <w:r w:rsidRPr="0B2E09E9" w:rsidR="7F7F2334">
        <w:rPr>
          <w:rFonts w:ascii="Arial" w:hAnsi="Arial" w:eastAsia="Arial" w:cs="Arial"/>
          <w:b w:val="0"/>
          <w:bCs w:val="0"/>
          <w:noProof w:val="0"/>
          <w:sz w:val="22"/>
          <w:szCs w:val="22"/>
          <w:lang w:val="en-US"/>
        </w:rPr>
        <w:t xml:space="preserve"> </w:t>
      </w:r>
      <w:r w:rsidRPr="0B2E09E9" w:rsidR="13D124AE">
        <w:rPr>
          <w:rFonts w:ascii="Arial" w:hAnsi="Arial" w:eastAsia="Arial" w:cs="Arial"/>
          <w:noProof w:val="0"/>
          <w:sz w:val="22"/>
          <w:szCs w:val="22"/>
          <w:lang w:val="en-US"/>
        </w:rPr>
        <w:t>(Barua, 2019</w:t>
      </w:r>
      <w:r w:rsidRPr="0B2E09E9" w:rsidR="13D124AE">
        <w:rPr>
          <w:rFonts w:ascii="Arial" w:hAnsi="Arial" w:eastAsia="Arial" w:cs="Arial"/>
          <w:noProof w:val="0"/>
          <w:sz w:val="22"/>
          <w:szCs w:val="22"/>
          <w:lang w:val="en-US"/>
        </w:rPr>
        <w:t>)</w:t>
      </w:r>
      <w:r w:rsidRPr="0B2E09E9" w:rsidR="075E0A6A">
        <w:rPr>
          <w:rFonts w:ascii="Arial" w:hAnsi="Arial" w:eastAsia="Arial" w:cs="Arial"/>
          <w:b w:val="0"/>
          <w:bCs w:val="0"/>
          <w:noProof w:val="0"/>
          <w:sz w:val="22"/>
          <w:szCs w:val="22"/>
          <w:lang w:val="en-US"/>
        </w:rPr>
        <w:t>.</w:t>
      </w:r>
    </w:p>
    <w:p w:rsidR="5B9BD492" w:rsidP="0B2E09E9" w:rsidRDefault="5B9BD492" w14:paraId="327FEF71" w14:textId="13432E6A">
      <w:pPr>
        <w:pStyle w:val="Normal"/>
        <w:spacing w:line="360" w:lineRule="auto"/>
        <w:ind w:left="0"/>
        <w:jc w:val="both"/>
        <w:rPr>
          <w:rFonts w:ascii="Arial" w:hAnsi="Arial" w:eastAsia="Arial" w:cs="Arial"/>
          <w:b w:val="0"/>
          <w:bCs w:val="0"/>
          <w:i w:val="0"/>
          <w:iCs w:val="0"/>
          <w:color w:val="auto"/>
          <w:sz w:val="24"/>
          <w:szCs w:val="24"/>
          <w:u w:val="none"/>
        </w:rPr>
      </w:pPr>
      <w:r w:rsidRPr="0B2E09E9" w:rsidR="5B9BD492">
        <w:rPr>
          <w:rFonts w:ascii="Arial" w:hAnsi="Arial" w:eastAsia="Arial" w:cs="Arial"/>
          <w:b w:val="1"/>
          <w:bCs w:val="1"/>
          <w:noProof w:val="0"/>
          <w:sz w:val="22"/>
          <w:szCs w:val="22"/>
          <w:lang w:val="en-US"/>
        </w:rPr>
        <w:t xml:space="preserve">The following suggestions could be taken into consideration to help the UK </w:t>
      </w:r>
      <w:r w:rsidRPr="0B2E09E9" w:rsidR="5B9BD492">
        <w:rPr>
          <w:rFonts w:ascii="Arial" w:hAnsi="Arial" w:eastAsia="Arial" w:cs="Arial"/>
          <w:b w:val="1"/>
          <w:bCs w:val="1"/>
          <w:noProof w:val="0"/>
          <w:sz w:val="22"/>
          <w:szCs w:val="22"/>
          <w:lang w:val="en-US"/>
        </w:rPr>
        <w:t>attain</w:t>
      </w:r>
      <w:r w:rsidRPr="0B2E09E9" w:rsidR="5B9BD492">
        <w:rPr>
          <w:rFonts w:ascii="Arial" w:hAnsi="Arial" w:eastAsia="Arial" w:cs="Arial"/>
          <w:b w:val="1"/>
          <w:bCs w:val="1"/>
          <w:noProof w:val="0"/>
          <w:sz w:val="22"/>
          <w:szCs w:val="22"/>
          <w:lang w:val="en-US"/>
        </w:rPr>
        <w:t xml:space="preserve"> SDG 3:</w:t>
      </w:r>
    </w:p>
    <w:p w:rsidR="3B9F3137" w:rsidP="0B2E09E9" w:rsidRDefault="3B9F3137" w14:paraId="05344C81" w14:textId="213F2E60">
      <w:pPr>
        <w:pStyle w:val="ListParagraph"/>
        <w:numPr>
          <w:ilvl w:val="0"/>
          <w:numId w:val="28"/>
        </w:numPr>
        <w:spacing w:line="360" w:lineRule="auto"/>
        <w:jc w:val="both"/>
        <w:rPr>
          <w:rFonts w:ascii="Arial" w:hAnsi="Arial" w:eastAsia="Arial" w:cs="Arial"/>
          <w:b w:val="0"/>
          <w:bCs w:val="0"/>
          <w:i w:val="0"/>
          <w:iCs w:val="0"/>
          <w:noProof w:val="0"/>
          <w:color w:val="auto"/>
          <w:sz w:val="22"/>
          <w:szCs w:val="22"/>
          <w:u w:val="none"/>
          <w:lang w:val="en-US"/>
        </w:rPr>
      </w:pPr>
      <w:r w:rsidRPr="0B2E09E9" w:rsidR="3B9F3137">
        <w:rPr>
          <w:rFonts w:ascii="Arial" w:hAnsi="Arial" w:eastAsia="Arial" w:cs="Arial"/>
          <w:b w:val="0"/>
          <w:bCs w:val="0"/>
          <w:noProof w:val="0"/>
          <w:sz w:val="22"/>
          <w:szCs w:val="22"/>
          <w:lang w:val="en-US"/>
        </w:rPr>
        <w:t>Enhancing primary care services and supporting multidisciplinary teams can enhance preventive care, early disease identification, and chronic condition managemen</w:t>
      </w:r>
      <w:r w:rsidRPr="0B2E09E9" w:rsidR="3B9F3137">
        <w:rPr>
          <w:rFonts w:ascii="Arial" w:hAnsi="Arial" w:eastAsia="Arial" w:cs="Arial"/>
          <w:b w:val="0"/>
          <w:bCs w:val="0"/>
          <w:noProof w:val="0"/>
          <w:sz w:val="22"/>
          <w:szCs w:val="22"/>
          <w:lang w:val="en-US"/>
        </w:rPr>
        <w:t>t</w:t>
      </w:r>
      <w:r w:rsidRPr="0B2E09E9" w:rsidR="7CCF0E88">
        <w:rPr>
          <w:rFonts w:ascii="Arial" w:hAnsi="Arial" w:eastAsia="Arial" w:cs="Arial"/>
          <w:b w:val="0"/>
          <w:bCs w:val="0"/>
          <w:noProof w:val="0"/>
          <w:sz w:val="22"/>
          <w:szCs w:val="22"/>
          <w:lang w:val="en-US"/>
        </w:rPr>
        <w:t xml:space="preserve"> </w:t>
      </w:r>
      <w:r w:rsidRPr="0B2E09E9" w:rsidR="7CCF0E88">
        <w:rPr>
          <w:rFonts w:ascii="Arial" w:hAnsi="Arial" w:eastAsia="Arial" w:cs="Arial"/>
          <w:noProof w:val="0"/>
          <w:sz w:val="22"/>
          <w:szCs w:val="22"/>
          <w:lang w:val="en-US"/>
        </w:rPr>
        <w:t>(McGregor et al., 2016)</w:t>
      </w:r>
      <w:r w:rsidRPr="0B2E09E9" w:rsidR="3B9F3137">
        <w:rPr>
          <w:rFonts w:ascii="Arial" w:hAnsi="Arial" w:eastAsia="Arial" w:cs="Arial"/>
          <w:b w:val="0"/>
          <w:bCs w:val="0"/>
          <w:noProof w:val="0"/>
          <w:sz w:val="22"/>
          <w:szCs w:val="22"/>
          <w:lang w:val="en-US"/>
        </w:rPr>
        <w:t>.</w:t>
      </w:r>
    </w:p>
    <w:p w:rsidR="4205C79B" w:rsidP="0B2E09E9" w:rsidRDefault="4205C79B" w14:paraId="397BF185" w14:textId="395243E0">
      <w:pPr>
        <w:pStyle w:val="ListParagraph"/>
        <w:numPr>
          <w:ilvl w:val="0"/>
          <w:numId w:val="28"/>
        </w:numPr>
        <w:spacing w:line="360" w:lineRule="auto"/>
        <w:jc w:val="both"/>
        <w:rPr>
          <w:rFonts w:ascii="Arial" w:hAnsi="Arial" w:eastAsia="Arial" w:cs="Arial"/>
          <w:b w:val="0"/>
          <w:bCs w:val="0"/>
          <w:i w:val="0"/>
          <w:iCs w:val="0"/>
          <w:noProof w:val="0"/>
          <w:color w:val="auto"/>
          <w:sz w:val="22"/>
          <w:szCs w:val="22"/>
          <w:u w:val="none"/>
          <w:lang w:val="en-US"/>
        </w:rPr>
      </w:pPr>
      <w:r w:rsidRPr="0B2E09E9" w:rsidR="4205C79B">
        <w:rPr>
          <w:rFonts w:ascii="Arial" w:hAnsi="Arial" w:eastAsia="Arial" w:cs="Arial"/>
          <w:b w:val="0"/>
          <w:bCs w:val="0"/>
          <w:noProof w:val="0"/>
          <w:sz w:val="22"/>
          <w:szCs w:val="22"/>
          <w:lang w:val="en-US"/>
        </w:rPr>
        <w:t>The socioeconomic determinants of health should be the main emphasis of any strategy used to address inequalities in health. Housing, education, and social services are just a few of the sectors that must work together on this</w:t>
      </w:r>
      <w:r w:rsidRPr="0B2E09E9" w:rsidR="01D78D77">
        <w:rPr>
          <w:rFonts w:ascii="Arial" w:hAnsi="Arial" w:eastAsia="Arial" w:cs="Arial"/>
          <w:b w:val="0"/>
          <w:bCs w:val="0"/>
          <w:noProof w:val="0"/>
          <w:sz w:val="22"/>
          <w:szCs w:val="22"/>
          <w:lang w:val="en-US"/>
        </w:rPr>
        <w:t xml:space="preserve"> </w:t>
      </w:r>
      <w:r w:rsidRPr="0B2E09E9" w:rsidR="01D78D77">
        <w:rPr>
          <w:rFonts w:ascii="Arial" w:hAnsi="Arial" w:eastAsia="Arial" w:cs="Arial"/>
          <w:noProof w:val="0"/>
          <w:sz w:val="22"/>
          <w:szCs w:val="22"/>
          <w:lang w:val="en-US"/>
        </w:rPr>
        <w:t>(Newman et al., 2015)</w:t>
      </w:r>
      <w:r w:rsidRPr="0B2E09E9" w:rsidR="4205C79B">
        <w:rPr>
          <w:rFonts w:ascii="Arial" w:hAnsi="Arial" w:eastAsia="Arial" w:cs="Arial"/>
          <w:b w:val="0"/>
          <w:bCs w:val="0"/>
          <w:noProof w:val="0"/>
          <w:sz w:val="22"/>
          <w:szCs w:val="22"/>
          <w:lang w:val="en-US"/>
        </w:rPr>
        <w:t>.</w:t>
      </w:r>
    </w:p>
    <w:p w:rsidR="2E80E508" w:rsidP="0B2E09E9" w:rsidRDefault="2E80E508" w14:paraId="55CF9ECA" w14:textId="1F836FAC">
      <w:pPr>
        <w:pStyle w:val="ListParagraph"/>
        <w:numPr>
          <w:ilvl w:val="0"/>
          <w:numId w:val="28"/>
        </w:numPr>
        <w:spacing w:line="360" w:lineRule="auto"/>
        <w:jc w:val="both"/>
        <w:rPr>
          <w:rFonts w:ascii="Arial" w:hAnsi="Arial" w:eastAsia="Arial" w:cs="Arial"/>
          <w:b w:val="0"/>
          <w:bCs w:val="0"/>
          <w:i w:val="0"/>
          <w:iCs w:val="0"/>
          <w:noProof w:val="0"/>
          <w:color w:val="auto"/>
          <w:sz w:val="22"/>
          <w:szCs w:val="22"/>
          <w:u w:val="none"/>
          <w:lang w:val="en-US"/>
        </w:rPr>
      </w:pPr>
      <w:r w:rsidRPr="0B2E09E9" w:rsidR="2E80E508">
        <w:rPr>
          <w:rFonts w:ascii="Arial" w:hAnsi="Arial" w:eastAsia="Arial" w:cs="Arial"/>
          <w:b w:val="0"/>
          <w:bCs w:val="0"/>
          <w:noProof w:val="0"/>
          <w:sz w:val="22"/>
          <w:szCs w:val="22"/>
          <w:lang w:val="en-US"/>
        </w:rPr>
        <w:t xml:space="preserve">Promoting </w:t>
      </w:r>
      <w:r w:rsidRPr="0B2E09E9" w:rsidR="53432A80">
        <w:rPr>
          <w:rFonts w:ascii="Arial" w:hAnsi="Arial" w:eastAsia="Arial" w:cs="Arial"/>
          <w:b w:val="0"/>
          <w:bCs w:val="0"/>
          <w:noProof w:val="0"/>
          <w:sz w:val="22"/>
          <w:szCs w:val="22"/>
          <w:lang w:val="en-US"/>
        </w:rPr>
        <w:t>m</w:t>
      </w:r>
      <w:r w:rsidRPr="0B2E09E9" w:rsidR="2E80E508">
        <w:rPr>
          <w:rFonts w:ascii="Arial" w:hAnsi="Arial" w:eastAsia="Arial" w:cs="Arial"/>
          <w:b w:val="0"/>
          <w:bCs w:val="0"/>
          <w:noProof w:val="0"/>
          <w:sz w:val="22"/>
          <w:szCs w:val="22"/>
          <w:lang w:val="en-US"/>
        </w:rPr>
        <w:t xml:space="preserve">ental </w:t>
      </w:r>
      <w:r w:rsidRPr="0B2E09E9" w:rsidR="24D6E245">
        <w:rPr>
          <w:rFonts w:ascii="Arial" w:hAnsi="Arial" w:eastAsia="Arial" w:cs="Arial"/>
          <w:b w:val="0"/>
          <w:bCs w:val="0"/>
          <w:noProof w:val="0"/>
          <w:sz w:val="22"/>
          <w:szCs w:val="22"/>
          <w:lang w:val="en-US"/>
        </w:rPr>
        <w:t>h</w:t>
      </w:r>
      <w:r w:rsidRPr="0B2E09E9" w:rsidR="2E80E508">
        <w:rPr>
          <w:rFonts w:ascii="Arial" w:hAnsi="Arial" w:eastAsia="Arial" w:cs="Arial"/>
          <w:b w:val="0"/>
          <w:bCs w:val="0"/>
          <w:noProof w:val="0"/>
          <w:sz w:val="22"/>
          <w:szCs w:val="22"/>
          <w:lang w:val="en-US"/>
        </w:rPr>
        <w:t>ealth</w:t>
      </w:r>
      <w:r w:rsidRPr="0B2E09E9" w:rsidR="027B1D81">
        <w:rPr>
          <w:rFonts w:ascii="Arial" w:hAnsi="Arial" w:eastAsia="Arial" w:cs="Arial"/>
          <w:b w:val="0"/>
          <w:bCs w:val="0"/>
          <w:noProof w:val="0"/>
          <w:sz w:val="22"/>
          <w:szCs w:val="22"/>
          <w:lang w:val="en-US"/>
        </w:rPr>
        <w:t xml:space="preserve"> t</w:t>
      </w:r>
      <w:r w:rsidRPr="0B2E09E9" w:rsidR="2E80E508">
        <w:rPr>
          <w:rFonts w:ascii="Arial" w:hAnsi="Arial" w:eastAsia="Arial" w:cs="Arial"/>
          <w:b w:val="0"/>
          <w:bCs w:val="0"/>
          <w:noProof w:val="0"/>
          <w:sz w:val="22"/>
          <w:szCs w:val="22"/>
          <w:lang w:val="en-US"/>
        </w:rPr>
        <w:t>o improve everyone's mental wellbeing, more must be invested in mental health services. These investments must also increase access to care and reduce stigma</w:t>
      </w:r>
      <w:r w:rsidRPr="0B2E09E9" w:rsidR="5463AD8E">
        <w:rPr>
          <w:rFonts w:ascii="Arial" w:hAnsi="Arial" w:eastAsia="Arial" w:cs="Arial"/>
          <w:b w:val="0"/>
          <w:bCs w:val="0"/>
          <w:noProof w:val="0"/>
          <w:sz w:val="22"/>
          <w:szCs w:val="22"/>
          <w:lang w:val="en-US"/>
        </w:rPr>
        <w:t xml:space="preserve"> </w:t>
      </w:r>
      <w:r w:rsidRPr="0B2E09E9" w:rsidR="5463AD8E">
        <w:rPr>
          <w:rFonts w:ascii="Arial" w:hAnsi="Arial" w:eastAsia="Arial" w:cs="Arial"/>
          <w:noProof w:val="0"/>
          <w:sz w:val="22"/>
          <w:szCs w:val="22"/>
          <w:lang w:val="en-US"/>
        </w:rPr>
        <w:t>(</w:t>
      </w:r>
      <w:r w:rsidRPr="0B2E09E9" w:rsidR="5463AD8E">
        <w:rPr>
          <w:rFonts w:ascii="Arial" w:hAnsi="Arial" w:eastAsia="Arial" w:cs="Arial"/>
          <w:noProof w:val="0"/>
          <w:sz w:val="22"/>
          <w:szCs w:val="22"/>
          <w:lang w:val="en-US"/>
        </w:rPr>
        <w:t>Kontoangelos</w:t>
      </w:r>
      <w:r w:rsidRPr="0B2E09E9" w:rsidR="5463AD8E">
        <w:rPr>
          <w:rFonts w:ascii="Arial" w:hAnsi="Arial" w:eastAsia="Arial" w:cs="Arial"/>
          <w:noProof w:val="0"/>
          <w:sz w:val="22"/>
          <w:szCs w:val="22"/>
          <w:lang w:val="en-US"/>
        </w:rPr>
        <w:t xml:space="preserve"> et al., 2020)</w:t>
      </w:r>
      <w:r w:rsidRPr="0B2E09E9" w:rsidR="58438F8A">
        <w:rPr>
          <w:rFonts w:ascii="Arial" w:hAnsi="Arial" w:eastAsia="Arial" w:cs="Arial"/>
          <w:noProof w:val="0"/>
          <w:sz w:val="22"/>
          <w:szCs w:val="22"/>
          <w:lang w:val="en-US"/>
        </w:rPr>
        <w:t>.</w:t>
      </w:r>
    </w:p>
    <w:p w:rsidR="3E9C888A" w:rsidP="0B2E09E9" w:rsidRDefault="3E9C888A" w14:paraId="57227779" w14:textId="1E9D01BF">
      <w:pPr>
        <w:pStyle w:val="ListParagraph"/>
        <w:numPr>
          <w:ilvl w:val="0"/>
          <w:numId w:val="28"/>
        </w:numPr>
        <w:spacing w:line="360" w:lineRule="auto"/>
        <w:jc w:val="both"/>
        <w:rPr>
          <w:rFonts w:ascii="Arial" w:hAnsi="Arial" w:eastAsia="Arial" w:cs="Arial"/>
          <w:b w:val="1"/>
          <w:bCs w:val="1"/>
          <w:noProof w:val="0"/>
          <w:sz w:val="22"/>
          <w:szCs w:val="22"/>
          <w:lang w:val="en-US"/>
        </w:rPr>
      </w:pPr>
      <w:r w:rsidRPr="0B2E09E9" w:rsidR="6758E938">
        <w:rPr>
          <w:rFonts w:ascii="Arial" w:hAnsi="Arial" w:eastAsia="Arial" w:cs="Arial"/>
          <w:b w:val="0"/>
          <w:bCs w:val="0"/>
          <w:noProof w:val="0"/>
          <w:sz w:val="22"/>
          <w:szCs w:val="22"/>
          <w:lang w:val="en-US"/>
        </w:rPr>
        <w:t xml:space="preserve">Utilizing Technology and Innovation: Integrating telemedicine, artificial intelligence, and digital health technology can improve healthcare accessibility, efficacy, and patient-centered </w:t>
      </w:r>
      <w:r w:rsidRPr="0B2E09E9" w:rsidR="6758E938">
        <w:rPr>
          <w:rFonts w:ascii="Arial" w:hAnsi="Arial" w:eastAsia="Arial" w:cs="Arial"/>
          <w:b w:val="0"/>
          <w:bCs w:val="0"/>
          <w:noProof w:val="0"/>
          <w:sz w:val="22"/>
          <w:szCs w:val="22"/>
          <w:lang w:val="en-US"/>
        </w:rPr>
        <w:t>care</w:t>
      </w:r>
      <w:r w:rsidRPr="0B2E09E9" w:rsidR="7EC65786">
        <w:rPr>
          <w:rFonts w:ascii="Arial" w:hAnsi="Arial" w:eastAsia="Arial" w:cs="Arial"/>
          <w:b w:val="0"/>
          <w:bCs w:val="0"/>
          <w:noProof w:val="0"/>
          <w:sz w:val="22"/>
          <w:szCs w:val="22"/>
          <w:lang w:val="en-US"/>
        </w:rPr>
        <w:t xml:space="preserve"> </w:t>
      </w:r>
      <w:r w:rsidRPr="0B2E09E9" w:rsidR="292399E4">
        <w:rPr>
          <w:rFonts w:ascii="Arial" w:hAnsi="Arial" w:eastAsia="Arial" w:cs="Arial"/>
          <w:noProof w:val="0"/>
          <w:sz w:val="22"/>
          <w:szCs w:val="22"/>
          <w:lang w:val="en-US"/>
        </w:rPr>
        <w:t>(Jung et al., 2021)</w:t>
      </w:r>
      <w:r w:rsidRPr="0B2E09E9" w:rsidR="6758E938">
        <w:rPr>
          <w:rFonts w:ascii="Arial" w:hAnsi="Arial" w:eastAsia="Arial" w:cs="Arial"/>
          <w:b w:val="0"/>
          <w:bCs w:val="0"/>
          <w:noProof w:val="0"/>
          <w:sz w:val="22"/>
          <w:szCs w:val="22"/>
          <w:lang w:val="en-US"/>
        </w:rPr>
        <w:t>.</w:t>
      </w:r>
    </w:p>
    <w:p w:rsidR="3E9C888A" w:rsidP="0B2E09E9" w:rsidRDefault="3E9C888A" w14:paraId="4C058DA5" w14:textId="7B3F2559">
      <w:pPr>
        <w:pStyle w:val="Normal"/>
        <w:spacing w:line="360" w:lineRule="auto"/>
        <w:ind w:left="0"/>
        <w:jc w:val="both"/>
        <w:rPr>
          <w:rFonts w:ascii="Amasis MT Pro" w:hAnsi="" w:eastAsia="" w:cs=""/>
          <w:b w:val="0"/>
          <w:bCs w:val="0"/>
          <w:i w:val="0"/>
          <w:iCs w:val="0"/>
          <w:noProof w:val="0"/>
          <w:color w:val="auto"/>
          <w:sz w:val="24"/>
          <w:szCs w:val="24"/>
          <w:u w:val="none"/>
          <w:lang w:val="en-US"/>
        </w:rPr>
      </w:pPr>
    </w:p>
    <w:p w:rsidR="3E9C888A" w:rsidP="0B2E09E9" w:rsidRDefault="3E9C888A" w14:paraId="2CBC0D16" w14:textId="069209E3">
      <w:pPr>
        <w:pStyle w:val="Normal"/>
        <w:spacing w:line="360" w:lineRule="auto"/>
        <w:ind w:left="0"/>
        <w:jc w:val="both"/>
        <w:rPr>
          <w:rFonts w:ascii="Arial" w:hAnsi="Arial" w:eastAsia="Arial" w:cs="Arial"/>
          <w:noProof w:val="0"/>
          <w:lang w:val="en-US"/>
        </w:rPr>
      </w:pPr>
    </w:p>
    <w:p w:rsidR="3E9C888A" w:rsidP="0B2E09E9" w:rsidRDefault="3E9C888A" w14:paraId="2E88BDFA" w14:textId="1D769D66">
      <w:pPr>
        <w:pStyle w:val="Normal"/>
        <w:spacing w:line="360" w:lineRule="auto"/>
        <w:ind w:left="0"/>
        <w:jc w:val="both"/>
        <w:rPr>
          <w:rFonts w:ascii="Arial" w:hAnsi="Arial" w:eastAsia="Arial" w:cs="Arial"/>
          <w:b w:val="1"/>
          <w:bCs w:val="1"/>
          <w:noProof w:val="0"/>
          <w:sz w:val="22"/>
          <w:szCs w:val="22"/>
          <w:lang w:val="en-US"/>
        </w:rPr>
      </w:pPr>
      <w:r w:rsidRPr="0B2E09E9" w:rsidR="2F88AFE4">
        <w:rPr>
          <w:rFonts w:ascii="Arial" w:hAnsi="Arial" w:eastAsia="Arial" w:cs="Arial"/>
          <w:b w:val="1"/>
          <w:bCs w:val="1"/>
          <w:noProof w:val="0"/>
          <w:sz w:val="22"/>
          <w:szCs w:val="22"/>
          <w:lang w:val="en-US"/>
        </w:rPr>
        <w:t xml:space="preserve">                              </w:t>
      </w:r>
    </w:p>
    <w:p w:rsidR="3E9C888A" w:rsidP="0B2E09E9" w:rsidRDefault="3E9C888A" w14:paraId="1528001C" w14:textId="1EB5F0E3">
      <w:pPr>
        <w:pStyle w:val="Normal"/>
        <w:spacing w:line="360" w:lineRule="auto"/>
        <w:ind w:left="0"/>
        <w:jc w:val="both"/>
        <w:rPr>
          <w:rFonts w:ascii="Arial" w:hAnsi="Arial" w:eastAsia="Arial" w:cs="Arial"/>
          <w:b w:val="1"/>
          <w:bCs w:val="1"/>
          <w:noProof w:val="0"/>
          <w:sz w:val="22"/>
          <w:szCs w:val="22"/>
          <w:lang w:val="en-US"/>
        </w:rPr>
      </w:pPr>
    </w:p>
    <w:p w:rsidR="3E9C888A" w:rsidP="0B2E09E9" w:rsidRDefault="3E9C888A" w14:paraId="751058B1" w14:textId="77B6295F">
      <w:pPr>
        <w:pStyle w:val="Normal"/>
        <w:spacing w:line="360" w:lineRule="auto"/>
        <w:ind w:left="0"/>
        <w:jc w:val="both"/>
        <w:rPr>
          <w:rFonts w:ascii="Arial" w:hAnsi="Arial" w:eastAsia="Arial" w:cs="Arial"/>
          <w:b w:val="1"/>
          <w:bCs w:val="1"/>
          <w:noProof w:val="0"/>
          <w:sz w:val="22"/>
          <w:szCs w:val="22"/>
          <w:lang w:val="en-US"/>
        </w:rPr>
      </w:pPr>
    </w:p>
    <w:p w:rsidR="3E9C888A" w:rsidP="0B2E09E9" w:rsidRDefault="3E9C888A" w14:paraId="75BFADFF" w14:textId="21B73906">
      <w:pPr>
        <w:pStyle w:val="Normal"/>
        <w:spacing w:line="360" w:lineRule="auto"/>
        <w:ind w:left="0"/>
        <w:jc w:val="both"/>
        <w:rPr>
          <w:rFonts w:ascii="Arial" w:hAnsi="Arial" w:eastAsia="Arial" w:cs="Arial"/>
          <w:b w:val="1"/>
          <w:bCs w:val="1"/>
          <w:noProof w:val="0"/>
          <w:sz w:val="22"/>
          <w:szCs w:val="22"/>
          <w:lang w:val="en-US"/>
        </w:rPr>
      </w:pPr>
    </w:p>
    <w:p w:rsidR="3E9C888A" w:rsidP="0B2E09E9" w:rsidRDefault="3E9C888A" w14:paraId="640CC2C7" w14:textId="1228ACA4">
      <w:pPr>
        <w:pStyle w:val="Normal"/>
        <w:spacing w:line="360" w:lineRule="auto"/>
        <w:ind w:left="0"/>
        <w:jc w:val="both"/>
        <w:rPr>
          <w:rFonts w:ascii="Arial" w:hAnsi="Arial" w:eastAsia="Arial" w:cs="Arial"/>
          <w:b w:val="1"/>
          <w:bCs w:val="1"/>
          <w:noProof w:val="0"/>
          <w:sz w:val="22"/>
          <w:szCs w:val="22"/>
          <w:lang w:val="en-US"/>
        </w:rPr>
      </w:pPr>
    </w:p>
    <w:p w:rsidR="3E9C888A" w:rsidP="0B2E09E9" w:rsidRDefault="3E9C888A" w14:paraId="60439A75" w14:textId="77C223D0">
      <w:pPr>
        <w:pStyle w:val="Normal"/>
        <w:spacing w:line="360" w:lineRule="auto"/>
        <w:ind w:left="0"/>
        <w:jc w:val="both"/>
        <w:rPr>
          <w:rFonts w:ascii="Arial" w:hAnsi="Arial" w:eastAsia="Arial" w:cs="Arial"/>
          <w:b w:val="1"/>
          <w:bCs w:val="1"/>
          <w:noProof w:val="0"/>
          <w:sz w:val="22"/>
          <w:szCs w:val="22"/>
          <w:lang w:val="en-US"/>
        </w:rPr>
      </w:pPr>
    </w:p>
    <w:p w:rsidR="3E9C888A" w:rsidP="0B2E09E9" w:rsidRDefault="3E9C888A" w14:paraId="08EF5D75" w14:textId="08BAFCDC">
      <w:pPr>
        <w:pStyle w:val="Normal"/>
        <w:spacing w:line="360" w:lineRule="auto"/>
        <w:ind w:left="0"/>
        <w:jc w:val="both"/>
        <w:rPr>
          <w:rFonts w:ascii="Arial" w:hAnsi="Arial" w:eastAsia="Arial" w:cs="Arial"/>
          <w:b w:val="1"/>
          <w:bCs w:val="1"/>
          <w:noProof w:val="0"/>
          <w:sz w:val="22"/>
          <w:szCs w:val="22"/>
          <w:lang w:val="en-US"/>
        </w:rPr>
      </w:pPr>
    </w:p>
    <w:p w:rsidR="3E9C888A" w:rsidP="0B2E09E9" w:rsidRDefault="3E9C888A" w14:paraId="55E46712" w14:textId="5FA75DB6">
      <w:pPr>
        <w:pStyle w:val="Normal"/>
        <w:spacing w:line="360" w:lineRule="auto"/>
        <w:ind w:left="0"/>
        <w:jc w:val="both"/>
        <w:rPr>
          <w:rFonts w:ascii="Arial" w:hAnsi="Arial" w:eastAsia="Arial" w:cs="Arial"/>
          <w:b w:val="1"/>
          <w:bCs w:val="1"/>
          <w:noProof w:val="0"/>
          <w:sz w:val="22"/>
          <w:szCs w:val="22"/>
          <w:lang w:val="en-US"/>
        </w:rPr>
      </w:pPr>
    </w:p>
    <w:p w:rsidR="3E9C888A" w:rsidP="0B2E09E9" w:rsidRDefault="3E9C888A" w14:paraId="090CD570" w14:textId="3BB57E6B">
      <w:pPr>
        <w:pStyle w:val="Normal"/>
        <w:spacing w:line="360" w:lineRule="auto"/>
        <w:ind w:left="0"/>
        <w:jc w:val="both"/>
        <w:rPr>
          <w:rFonts w:ascii="Arial" w:hAnsi="Arial" w:eastAsia="Arial" w:cs="Arial"/>
          <w:b w:val="1"/>
          <w:bCs w:val="1"/>
          <w:noProof w:val="0"/>
          <w:sz w:val="22"/>
          <w:szCs w:val="22"/>
          <w:lang w:val="en-US"/>
        </w:rPr>
      </w:pPr>
    </w:p>
    <w:p w:rsidR="3E9C888A" w:rsidP="0B2E09E9" w:rsidRDefault="3E9C888A" w14:paraId="318E8C7D" w14:textId="017F9362">
      <w:pPr>
        <w:pStyle w:val="Normal"/>
        <w:spacing w:line="360" w:lineRule="auto"/>
        <w:ind w:left="0"/>
        <w:jc w:val="both"/>
        <w:rPr>
          <w:rFonts w:ascii="Arial" w:hAnsi="Arial" w:eastAsia="Arial" w:cs="Arial"/>
          <w:b w:val="1"/>
          <w:bCs w:val="1"/>
          <w:noProof w:val="0"/>
          <w:sz w:val="22"/>
          <w:szCs w:val="22"/>
          <w:lang w:val="en-US"/>
        </w:rPr>
      </w:pPr>
    </w:p>
    <w:p w:rsidR="3E9C888A" w:rsidP="0B2E09E9" w:rsidRDefault="3E9C888A" w14:paraId="72C2DA30" w14:textId="5775D840">
      <w:pPr>
        <w:pStyle w:val="Normal"/>
        <w:spacing w:line="360" w:lineRule="auto"/>
        <w:ind w:left="0"/>
        <w:jc w:val="both"/>
        <w:rPr>
          <w:rFonts w:ascii="Arial" w:hAnsi="Arial" w:eastAsia="Arial" w:cs="Arial"/>
          <w:b w:val="1"/>
          <w:bCs w:val="1"/>
          <w:noProof w:val="0"/>
          <w:sz w:val="22"/>
          <w:szCs w:val="22"/>
          <w:lang w:val="en-US"/>
        </w:rPr>
      </w:pPr>
    </w:p>
    <w:p w:rsidR="3E9C888A" w:rsidP="0B2E09E9" w:rsidRDefault="3E9C888A" w14:paraId="2D9A65F5" w14:textId="332BB373">
      <w:pPr>
        <w:pStyle w:val="Normal"/>
        <w:spacing w:line="360" w:lineRule="auto"/>
        <w:ind w:left="0"/>
        <w:jc w:val="both"/>
        <w:rPr>
          <w:rFonts w:ascii="Arial" w:hAnsi="Arial" w:eastAsia="Arial" w:cs="Arial"/>
          <w:b w:val="1"/>
          <w:bCs w:val="1"/>
          <w:noProof w:val="0"/>
          <w:sz w:val="22"/>
          <w:szCs w:val="22"/>
          <w:lang w:val="en-US"/>
        </w:rPr>
      </w:pPr>
    </w:p>
    <w:p w:rsidR="3E9C888A" w:rsidP="0B2E09E9" w:rsidRDefault="3E9C888A" w14:paraId="65EAF93A" w14:textId="4EEF330F">
      <w:pPr>
        <w:pStyle w:val="Normal"/>
        <w:spacing w:line="360" w:lineRule="auto"/>
        <w:ind w:left="0"/>
        <w:jc w:val="both"/>
        <w:rPr>
          <w:rFonts w:ascii="Arial" w:hAnsi="Arial" w:eastAsia="Arial" w:cs="Arial"/>
          <w:b w:val="1"/>
          <w:bCs w:val="1"/>
          <w:noProof w:val="0"/>
          <w:sz w:val="22"/>
          <w:szCs w:val="22"/>
          <w:lang w:val="en-US"/>
        </w:rPr>
      </w:pPr>
    </w:p>
    <w:p w:rsidR="3E9C888A" w:rsidP="0B2E09E9" w:rsidRDefault="3E9C888A" w14:paraId="69ABE9F5" w14:textId="663564E8">
      <w:pPr>
        <w:pStyle w:val="Normal"/>
        <w:spacing w:line="360" w:lineRule="auto"/>
        <w:ind w:left="0"/>
        <w:jc w:val="both"/>
        <w:rPr>
          <w:rFonts w:ascii="Arial" w:hAnsi="Arial" w:eastAsia="Arial" w:cs="Arial"/>
          <w:b w:val="1"/>
          <w:bCs w:val="1"/>
          <w:noProof w:val="0"/>
          <w:sz w:val="22"/>
          <w:szCs w:val="22"/>
          <w:lang w:val="en-US"/>
        </w:rPr>
      </w:pPr>
    </w:p>
    <w:p w:rsidR="3E9C888A" w:rsidP="0B2E09E9" w:rsidRDefault="3E9C888A" w14:paraId="419729A0" w14:textId="395FBECB">
      <w:pPr>
        <w:pStyle w:val="Normal"/>
        <w:spacing w:line="360" w:lineRule="auto"/>
        <w:ind w:left="0"/>
        <w:jc w:val="both"/>
        <w:rPr>
          <w:rFonts w:ascii="Arial" w:hAnsi="Arial" w:eastAsia="Arial" w:cs="Arial"/>
          <w:b w:val="1"/>
          <w:bCs w:val="1"/>
          <w:i w:val="0"/>
          <w:iCs w:val="0"/>
          <w:noProof w:val="0"/>
          <w:color w:val="auto"/>
          <w:sz w:val="22"/>
          <w:szCs w:val="22"/>
          <w:u w:val="none"/>
          <w:lang w:val="en-US"/>
        </w:rPr>
      </w:pPr>
      <w:r w:rsidRPr="0B2E09E9" w:rsidR="132DA3F3">
        <w:rPr>
          <w:rFonts w:ascii="Arial" w:hAnsi="Arial" w:eastAsia="Arial" w:cs="Arial"/>
          <w:b w:val="1"/>
          <w:bCs w:val="1"/>
          <w:noProof w:val="0"/>
          <w:sz w:val="22"/>
          <w:szCs w:val="22"/>
          <w:lang w:val="en-US"/>
        </w:rPr>
        <w:t xml:space="preserve">                       </w:t>
      </w:r>
      <w:r w:rsidRPr="0B2E09E9" w:rsidR="3C088DC0">
        <w:rPr>
          <w:rFonts w:ascii="Arial" w:hAnsi="Arial" w:eastAsia="Arial" w:cs="Arial"/>
          <w:b w:val="1"/>
          <w:bCs w:val="1"/>
          <w:noProof w:val="0"/>
          <w:sz w:val="22"/>
          <w:szCs w:val="22"/>
          <w:lang w:val="en-US"/>
        </w:rPr>
        <w:t xml:space="preserve">  </w:t>
      </w:r>
      <w:r w:rsidRPr="0B2E09E9" w:rsidR="63CFCB6A">
        <w:rPr>
          <w:rFonts w:ascii="Arial" w:hAnsi="Arial" w:eastAsia="Arial" w:cs="Arial"/>
          <w:b w:val="1"/>
          <w:bCs w:val="1"/>
          <w:noProof w:val="0"/>
          <w:sz w:val="22"/>
          <w:szCs w:val="22"/>
          <w:lang w:val="en-US"/>
        </w:rPr>
        <w:t xml:space="preserve">Goal B: </w:t>
      </w:r>
      <w:r w:rsidRPr="0B2E09E9" w:rsidR="48CFF365">
        <w:rPr>
          <w:rFonts w:ascii="Arial" w:hAnsi="Arial" w:eastAsia="Arial" w:cs="Arial"/>
          <w:b w:val="1"/>
          <w:bCs w:val="1"/>
          <w:noProof w:val="0"/>
          <w:sz w:val="22"/>
          <w:szCs w:val="22"/>
          <w:lang w:val="en-US"/>
        </w:rPr>
        <w:t xml:space="preserve">SDG </w:t>
      </w:r>
      <w:r w:rsidRPr="0B2E09E9" w:rsidR="48CFF365">
        <w:rPr>
          <w:rFonts w:ascii="Arial" w:hAnsi="Arial" w:eastAsia="Arial" w:cs="Arial"/>
          <w:b w:val="1"/>
          <w:bCs w:val="1"/>
          <w:noProof w:val="0"/>
          <w:sz w:val="22"/>
          <w:szCs w:val="22"/>
          <w:lang w:val="en-US"/>
        </w:rPr>
        <w:t>9</w:t>
      </w:r>
      <w:r w:rsidRPr="0B2E09E9" w:rsidR="48CFF365">
        <w:rPr>
          <w:rFonts w:ascii="Arial" w:hAnsi="Arial" w:eastAsia="Arial" w:cs="Arial"/>
          <w:b w:val="1"/>
          <w:bCs w:val="1"/>
          <w:noProof w:val="0"/>
          <w:sz w:val="22"/>
          <w:szCs w:val="22"/>
          <w:lang w:val="en-US"/>
        </w:rPr>
        <w:t xml:space="preserve"> Industry, </w:t>
      </w:r>
      <w:r w:rsidRPr="0B2E09E9" w:rsidR="48CFF365">
        <w:rPr>
          <w:rFonts w:ascii="Arial" w:hAnsi="Arial" w:eastAsia="Arial" w:cs="Arial"/>
          <w:b w:val="1"/>
          <w:bCs w:val="1"/>
          <w:noProof w:val="0"/>
          <w:sz w:val="22"/>
          <w:szCs w:val="22"/>
          <w:lang w:val="en-US"/>
        </w:rPr>
        <w:t>Innovation</w:t>
      </w:r>
      <w:r w:rsidRPr="0B2E09E9" w:rsidR="48CFF365">
        <w:rPr>
          <w:rFonts w:ascii="Arial" w:hAnsi="Arial" w:eastAsia="Arial" w:cs="Arial"/>
          <w:b w:val="1"/>
          <w:bCs w:val="1"/>
          <w:noProof w:val="0"/>
          <w:sz w:val="22"/>
          <w:szCs w:val="22"/>
          <w:lang w:val="en-US"/>
        </w:rPr>
        <w:t xml:space="preserve"> </w:t>
      </w:r>
      <w:r w:rsidRPr="0B2E09E9" w:rsidR="1AE273FB">
        <w:rPr>
          <w:rFonts w:ascii="Arial" w:hAnsi="Arial" w:eastAsia="Arial" w:cs="Arial"/>
          <w:b w:val="1"/>
          <w:bCs w:val="1"/>
          <w:noProof w:val="0"/>
          <w:sz w:val="22"/>
          <w:szCs w:val="22"/>
          <w:lang w:val="en-US"/>
        </w:rPr>
        <w:t>and</w:t>
      </w:r>
      <w:r w:rsidRPr="0B2E09E9" w:rsidR="48CFF365">
        <w:rPr>
          <w:rFonts w:ascii="Arial" w:hAnsi="Arial" w:eastAsia="Arial" w:cs="Arial"/>
          <w:b w:val="1"/>
          <w:bCs w:val="1"/>
          <w:noProof w:val="0"/>
          <w:sz w:val="22"/>
          <w:szCs w:val="22"/>
          <w:lang w:val="en-US"/>
        </w:rPr>
        <w:t xml:space="preserve"> Infrastructure</w:t>
      </w:r>
    </w:p>
    <w:p w:rsidR="39887648" w:rsidP="0E22662D" w:rsidRDefault="39887648" w14:paraId="5421949E" w14:textId="1DCB3D17">
      <w:pPr>
        <w:pStyle w:val="Normal"/>
        <w:spacing w:line="360" w:lineRule="auto"/>
        <w:jc w:val="both"/>
        <w:rPr>
          <w:rFonts w:ascii="Arial" w:hAnsi="Arial" w:eastAsia="Arial" w:cs="Arial"/>
          <w:b w:val="0"/>
          <w:bCs w:val="0"/>
          <w:noProof w:val="0"/>
          <w:sz w:val="22"/>
          <w:szCs w:val="22"/>
          <w:lang w:val="en-US"/>
        </w:rPr>
      </w:pPr>
      <w:r w:rsidRPr="0B2E09E9" w:rsidR="5C6D2B20">
        <w:rPr>
          <w:rFonts w:ascii="Arial" w:hAnsi="Arial" w:eastAsia="Arial" w:cs="Arial"/>
          <w:b w:val="0"/>
          <w:bCs w:val="0"/>
          <w:noProof w:val="0"/>
          <w:sz w:val="22"/>
          <w:szCs w:val="22"/>
          <w:lang w:val="en-US"/>
        </w:rPr>
        <w:t xml:space="preserve">SDG 9 goals are to </w:t>
      </w:r>
      <w:r w:rsidRPr="0B2E09E9" w:rsidR="5C6D2B20">
        <w:rPr>
          <w:rFonts w:ascii="Arial" w:hAnsi="Arial" w:eastAsia="Arial" w:cs="Arial"/>
          <w:b w:val="0"/>
          <w:bCs w:val="0"/>
          <w:noProof w:val="0"/>
          <w:sz w:val="22"/>
          <w:szCs w:val="22"/>
          <w:lang w:val="en-US"/>
        </w:rPr>
        <w:t>provide</w:t>
      </w:r>
      <w:r w:rsidRPr="0B2E09E9" w:rsidR="5C6D2B20">
        <w:rPr>
          <w:rFonts w:ascii="Arial" w:hAnsi="Arial" w:eastAsia="Arial" w:cs="Arial"/>
          <w:b w:val="0"/>
          <w:bCs w:val="0"/>
          <w:noProof w:val="0"/>
          <w:sz w:val="22"/>
          <w:szCs w:val="22"/>
          <w:lang w:val="en-US"/>
        </w:rPr>
        <w:t xml:space="preserve"> resilient infrastructure, advance inclusive and sustainable industrialization, and stimulate innovation</w:t>
      </w:r>
      <w:r w:rsidRPr="0B2E09E9" w:rsidR="6E5C6099">
        <w:rPr>
          <w:rFonts w:ascii="Arial" w:hAnsi="Arial" w:eastAsia="Arial" w:cs="Arial"/>
          <w:b w:val="0"/>
          <w:bCs w:val="0"/>
          <w:noProof w:val="0"/>
          <w:sz w:val="22"/>
          <w:szCs w:val="22"/>
          <w:lang w:val="en-US"/>
        </w:rPr>
        <w:t xml:space="preserve"> (United Nations, 2020b)</w:t>
      </w:r>
      <w:r w:rsidRPr="0B2E09E9" w:rsidR="5C6D2B20">
        <w:rPr>
          <w:rFonts w:ascii="Arial" w:hAnsi="Arial" w:eastAsia="Arial" w:cs="Arial"/>
          <w:b w:val="0"/>
          <w:bCs w:val="0"/>
          <w:noProof w:val="0"/>
          <w:sz w:val="22"/>
          <w:szCs w:val="22"/>
          <w:lang w:val="en-US"/>
        </w:rPr>
        <w:t xml:space="preserve">. </w:t>
      </w:r>
      <w:r w:rsidRPr="0B2E09E9" w:rsidR="5827695A">
        <w:rPr>
          <w:rFonts w:ascii="Arial" w:hAnsi="Arial" w:eastAsia="Arial" w:cs="Arial"/>
          <w:b w:val="0"/>
          <w:bCs w:val="0"/>
          <w:noProof w:val="0"/>
          <w:sz w:val="22"/>
          <w:szCs w:val="22"/>
          <w:lang w:val="en-US"/>
        </w:rPr>
        <w:t xml:space="preserve">This goal highlights the significance since the COVID-19 emergency and recognizes the crucial role that infrastructure development and technological advancements play in promoting economic growth, enhancing standards of living, and </w:t>
      </w:r>
      <w:r w:rsidRPr="0B2E09E9" w:rsidR="5827695A">
        <w:rPr>
          <w:rFonts w:ascii="Arial" w:hAnsi="Arial" w:eastAsia="Arial" w:cs="Arial"/>
          <w:b w:val="0"/>
          <w:bCs w:val="0"/>
          <w:noProof w:val="0"/>
          <w:sz w:val="22"/>
          <w:szCs w:val="22"/>
          <w:lang w:val="en-US"/>
        </w:rPr>
        <w:t>attaining</w:t>
      </w:r>
      <w:r w:rsidRPr="0B2E09E9" w:rsidR="5827695A">
        <w:rPr>
          <w:rFonts w:ascii="Arial" w:hAnsi="Arial" w:eastAsia="Arial" w:cs="Arial"/>
          <w:b w:val="0"/>
          <w:bCs w:val="0"/>
          <w:noProof w:val="0"/>
          <w:sz w:val="22"/>
          <w:szCs w:val="22"/>
          <w:lang w:val="en-US"/>
        </w:rPr>
        <w:t xml:space="preserve"> sustainable development</w:t>
      </w:r>
      <w:r w:rsidRPr="0B2E09E9" w:rsidR="6025BB71">
        <w:rPr>
          <w:rFonts w:ascii="Arial" w:hAnsi="Arial" w:eastAsia="Arial" w:cs="Arial"/>
          <w:noProof w:val="0"/>
          <w:sz w:val="22"/>
          <w:szCs w:val="22"/>
          <w:lang w:val="en-US"/>
        </w:rPr>
        <w:t xml:space="preserve"> (Sharma et al., 2022)</w:t>
      </w:r>
      <w:r w:rsidRPr="0B2E09E9" w:rsidR="5827695A">
        <w:rPr>
          <w:rFonts w:ascii="Arial" w:hAnsi="Arial" w:eastAsia="Arial" w:cs="Arial"/>
          <w:b w:val="0"/>
          <w:bCs w:val="0"/>
          <w:noProof w:val="0"/>
          <w:sz w:val="22"/>
          <w:szCs w:val="22"/>
          <w:lang w:val="en-US"/>
        </w:rPr>
        <w:t xml:space="preserve">. </w:t>
      </w:r>
    </w:p>
    <w:p w:rsidR="6FD55A6B" w:rsidP="0B2E09E9" w:rsidRDefault="6FD55A6B" w14:paraId="326D17C2" w14:textId="11FDCEF3">
      <w:pPr>
        <w:pStyle w:val="Normal"/>
        <w:spacing w:line="360" w:lineRule="auto"/>
        <w:jc w:val="both"/>
        <w:rPr>
          <w:rFonts w:ascii="Arial" w:hAnsi="Arial" w:eastAsia="Arial" w:cs="Arial"/>
          <w:b w:val="0"/>
          <w:bCs w:val="0"/>
          <w:noProof w:val="0"/>
          <w:sz w:val="22"/>
          <w:szCs w:val="22"/>
          <w:lang w:val="en-US"/>
        </w:rPr>
      </w:pPr>
      <w:r w:rsidRPr="0B2E09E9" w:rsidR="5C6D2B20">
        <w:rPr>
          <w:rFonts w:ascii="Arial" w:hAnsi="Arial" w:eastAsia="Arial" w:cs="Arial"/>
          <w:b w:val="0"/>
          <w:bCs w:val="0"/>
          <w:noProof w:val="0"/>
          <w:sz w:val="22"/>
          <w:szCs w:val="22"/>
          <w:lang w:val="en-US"/>
        </w:rPr>
        <w:t>The following are two UK programs/strategies to implement SDG 9</w:t>
      </w:r>
      <w:r w:rsidRPr="0B2E09E9" w:rsidR="6FD55A6B">
        <w:rPr>
          <w:rFonts w:ascii="Arial" w:hAnsi="Arial" w:eastAsia="Arial" w:cs="Arial"/>
          <w:b w:val="0"/>
          <w:bCs w:val="0"/>
          <w:noProof w:val="0"/>
          <w:sz w:val="22"/>
          <w:szCs w:val="22"/>
          <w:lang w:val="en-US"/>
        </w:rPr>
        <w:t>:</w:t>
      </w:r>
    </w:p>
    <w:p w:rsidR="6FD55A6B" w:rsidP="0B2E09E9" w:rsidRDefault="6FD55A6B" w14:paraId="6CBA542A" w14:textId="69DFDEFC">
      <w:pPr>
        <w:pStyle w:val="Normal"/>
        <w:spacing w:line="360" w:lineRule="auto"/>
        <w:jc w:val="both"/>
        <w:rPr>
          <w:rFonts w:ascii="Arial" w:hAnsi="Arial" w:eastAsia="Arial" w:cs="Arial"/>
          <w:b w:val="1"/>
          <w:bCs w:val="1"/>
          <w:noProof w:val="0"/>
          <w:sz w:val="22"/>
          <w:szCs w:val="22"/>
          <w:lang w:val="en-US"/>
        </w:rPr>
      </w:pPr>
      <w:r w:rsidRPr="0B2E09E9" w:rsidR="029227D7">
        <w:rPr>
          <w:rFonts w:ascii="Arial" w:hAnsi="Arial" w:eastAsia="Arial" w:cs="Arial"/>
          <w:b w:val="1"/>
          <w:bCs w:val="1"/>
          <w:noProof w:val="0"/>
          <w:sz w:val="22"/>
          <w:szCs w:val="22"/>
          <w:lang w:val="en-US"/>
        </w:rPr>
        <w:t xml:space="preserve">Strategy 1: </w:t>
      </w:r>
      <w:r w:rsidRPr="0B2E09E9" w:rsidR="6FD55A6B">
        <w:rPr>
          <w:rFonts w:ascii="Arial" w:hAnsi="Arial" w:eastAsia="Arial" w:cs="Arial"/>
          <w:b w:val="1"/>
          <w:bCs w:val="1"/>
          <w:noProof w:val="0"/>
          <w:sz w:val="22"/>
          <w:szCs w:val="22"/>
          <w:lang w:val="en-US"/>
        </w:rPr>
        <w:t>I</w:t>
      </w:r>
      <w:r w:rsidRPr="0B2E09E9" w:rsidR="6FD55A6B">
        <w:rPr>
          <w:rFonts w:ascii="Arial" w:hAnsi="Arial" w:eastAsia="Arial" w:cs="Arial"/>
          <w:b w:val="1"/>
          <w:bCs w:val="1"/>
          <w:noProof w:val="0"/>
          <w:sz w:val="22"/>
          <w:szCs w:val="22"/>
          <w:lang w:val="en-US"/>
        </w:rPr>
        <w:t>ndustrial Strategy</w:t>
      </w:r>
    </w:p>
    <w:p w:rsidR="537F16B9" w:rsidP="0B2E09E9" w:rsidRDefault="537F16B9" w14:paraId="3EB9A016" w14:textId="0CF88614">
      <w:pPr>
        <w:pStyle w:val="Normal"/>
        <w:spacing w:line="360" w:lineRule="auto"/>
        <w:jc w:val="both"/>
        <w:rPr>
          <w:rFonts w:ascii="Arial" w:hAnsi="Arial" w:eastAsia="Arial" w:cs="Arial"/>
          <w:b w:val="0"/>
          <w:bCs w:val="0"/>
          <w:noProof w:val="0"/>
          <w:sz w:val="22"/>
          <w:szCs w:val="22"/>
          <w:lang w:val="en-US"/>
        </w:rPr>
      </w:pPr>
      <w:r w:rsidRPr="0B2E09E9" w:rsidR="530D934C">
        <w:rPr>
          <w:rFonts w:ascii="Arial" w:hAnsi="Arial" w:eastAsia="Arial" w:cs="Arial"/>
          <w:b w:val="0"/>
          <w:bCs w:val="0"/>
          <w:noProof w:val="0"/>
          <w:sz w:val="22"/>
          <w:szCs w:val="22"/>
          <w:lang w:val="en-US"/>
        </w:rPr>
        <w:t xml:space="preserve">The UK's Industrial Strategy is a government-led effort to stimulate innovation, increase productivity, and support economic growth in a variety of industries. </w:t>
      </w:r>
      <w:r w:rsidRPr="0B2E09E9" w:rsidR="29BF2922">
        <w:rPr>
          <w:rFonts w:ascii="Arial" w:hAnsi="Arial" w:eastAsia="Arial" w:cs="Arial"/>
          <w:noProof w:val="0"/>
          <w:sz w:val="22"/>
          <w:szCs w:val="22"/>
          <w:lang w:val="en-US"/>
        </w:rPr>
        <w:t>Department for Business, (2019)</w:t>
      </w:r>
      <w:r w:rsidRPr="0B2E09E9" w:rsidR="530D934C">
        <w:rPr>
          <w:rFonts w:ascii="Arial" w:hAnsi="Arial" w:eastAsia="Arial" w:cs="Arial"/>
          <w:b w:val="0"/>
          <w:bCs w:val="0"/>
          <w:noProof w:val="0"/>
          <w:sz w:val="22"/>
          <w:szCs w:val="22"/>
          <w:lang w:val="en-US"/>
        </w:rPr>
        <w:t xml:space="preserve"> </w:t>
      </w:r>
      <w:r w:rsidRPr="0B2E09E9" w:rsidR="22444FD7">
        <w:rPr>
          <w:rFonts w:ascii="Arial" w:hAnsi="Arial" w:eastAsia="Arial" w:cs="Arial"/>
          <w:b w:val="0"/>
          <w:bCs w:val="0"/>
          <w:noProof w:val="0"/>
          <w:sz w:val="22"/>
          <w:szCs w:val="22"/>
          <w:lang w:val="en-US"/>
        </w:rPr>
        <w:t>emphasizes</w:t>
      </w:r>
      <w:r w:rsidRPr="0B2E09E9" w:rsidR="530D934C">
        <w:rPr>
          <w:rFonts w:ascii="Arial" w:hAnsi="Arial" w:eastAsia="Arial" w:cs="Arial"/>
          <w:b w:val="0"/>
          <w:bCs w:val="0"/>
          <w:noProof w:val="0"/>
          <w:sz w:val="22"/>
          <w:szCs w:val="22"/>
          <w:lang w:val="en-US"/>
        </w:rPr>
        <w:t xml:space="preserve"> topics like </w:t>
      </w:r>
      <w:r w:rsidRPr="0B2E09E9" w:rsidR="530D934C">
        <w:rPr>
          <w:rFonts w:ascii="Arial" w:hAnsi="Arial" w:eastAsia="Arial" w:cs="Arial"/>
          <w:b w:val="0"/>
          <w:bCs w:val="0"/>
          <w:noProof w:val="0"/>
          <w:sz w:val="22"/>
          <w:szCs w:val="22"/>
          <w:lang w:val="en-US"/>
        </w:rPr>
        <w:t>cutting-edge</w:t>
      </w:r>
      <w:r w:rsidRPr="0B2E09E9" w:rsidR="530D934C">
        <w:rPr>
          <w:rFonts w:ascii="Arial" w:hAnsi="Arial" w:eastAsia="Arial" w:cs="Arial"/>
          <w:b w:val="0"/>
          <w:bCs w:val="0"/>
          <w:noProof w:val="0"/>
          <w:sz w:val="22"/>
          <w:szCs w:val="22"/>
          <w:lang w:val="en-US"/>
        </w:rPr>
        <w:t xml:space="preserve"> manufacturing, clean energy, and digital change. To foster economic prosperity, the plan </w:t>
      </w:r>
      <w:r w:rsidRPr="0B2E09E9" w:rsidR="530D934C">
        <w:rPr>
          <w:rFonts w:ascii="Arial" w:hAnsi="Arial" w:eastAsia="Arial" w:cs="Arial"/>
          <w:b w:val="0"/>
          <w:bCs w:val="0"/>
          <w:noProof w:val="0"/>
          <w:sz w:val="22"/>
          <w:szCs w:val="22"/>
          <w:lang w:val="en-US"/>
        </w:rPr>
        <w:t>attempts</w:t>
      </w:r>
      <w:r w:rsidRPr="0B2E09E9" w:rsidR="530D934C">
        <w:rPr>
          <w:rFonts w:ascii="Arial" w:hAnsi="Arial" w:eastAsia="Arial" w:cs="Arial"/>
          <w:b w:val="0"/>
          <w:bCs w:val="0"/>
          <w:noProof w:val="0"/>
          <w:sz w:val="22"/>
          <w:szCs w:val="22"/>
          <w:lang w:val="en-US"/>
        </w:rPr>
        <w:t xml:space="preserve"> to promote a climate that encourages investment, innovation, and infrastructural growth.</w:t>
      </w:r>
      <w:r w:rsidRPr="0B2E09E9" w:rsidR="3A1892C1">
        <w:rPr>
          <w:rFonts w:ascii="Arial" w:hAnsi="Arial" w:eastAsia="Arial" w:cs="Arial"/>
          <w:b w:val="0"/>
          <w:bCs w:val="0"/>
          <w:noProof w:val="0"/>
          <w:sz w:val="22"/>
          <w:szCs w:val="22"/>
          <w:lang w:val="en-US"/>
        </w:rPr>
        <w:t xml:space="preserve"> To avoid disparities in digital connectivity the </w:t>
      </w:r>
      <w:r w:rsidRPr="0B2E09E9" w:rsidR="3A1892C1">
        <w:rPr>
          <w:rFonts w:ascii="Arial" w:hAnsi="Arial" w:eastAsia="Arial" w:cs="Arial"/>
          <w:b w:val="0"/>
          <w:bCs w:val="0"/>
          <w:noProof w:val="0"/>
          <w:sz w:val="22"/>
          <w:szCs w:val="22"/>
          <w:lang w:val="en-US"/>
        </w:rPr>
        <w:t>United states</w:t>
      </w:r>
      <w:r w:rsidRPr="0B2E09E9" w:rsidR="3D44C166">
        <w:rPr>
          <w:rFonts w:ascii="Arial" w:hAnsi="Arial" w:eastAsia="Arial" w:cs="Arial"/>
          <w:b w:val="0"/>
          <w:bCs w:val="0"/>
          <w:noProof w:val="0"/>
          <w:sz w:val="22"/>
          <w:szCs w:val="22"/>
          <w:lang w:val="en-US"/>
        </w:rPr>
        <w:t xml:space="preserve">, in </w:t>
      </w:r>
      <w:r w:rsidRPr="0B2E09E9" w:rsidR="7256E18E">
        <w:rPr>
          <w:rFonts w:ascii="Arial" w:hAnsi="Arial" w:eastAsia="Arial" w:cs="Arial"/>
          <w:b w:val="0"/>
          <w:bCs w:val="0"/>
          <w:noProof w:val="0"/>
          <w:sz w:val="22"/>
          <w:szCs w:val="22"/>
          <w:lang w:val="en-US"/>
        </w:rPr>
        <w:t>some public</w:t>
      </w:r>
      <w:r w:rsidRPr="0B2E09E9" w:rsidR="4427C5C6">
        <w:rPr>
          <w:rFonts w:ascii="Arial" w:hAnsi="Arial" w:eastAsia="Arial" w:cs="Arial"/>
          <w:b w:val="0"/>
          <w:bCs w:val="0"/>
          <w:noProof w:val="0"/>
          <w:sz w:val="22"/>
          <w:szCs w:val="22"/>
          <w:lang w:val="en-US"/>
        </w:rPr>
        <w:t xml:space="preserve"> service </w:t>
      </w:r>
      <w:r w:rsidRPr="0B2E09E9" w:rsidR="43927DD1">
        <w:rPr>
          <w:rFonts w:ascii="Arial" w:hAnsi="Arial" w:eastAsia="Arial" w:cs="Arial"/>
          <w:b w:val="0"/>
          <w:bCs w:val="0"/>
          <w:noProof w:val="0"/>
          <w:sz w:val="22"/>
          <w:szCs w:val="22"/>
          <w:lang w:val="en-US"/>
        </w:rPr>
        <w:t>organization's</w:t>
      </w:r>
      <w:r w:rsidRPr="0B2E09E9" w:rsidR="7256E18E">
        <w:rPr>
          <w:rFonts w:ascii="Arial" w:hAnsi="Arial" w:eastAsia="Arial" w:cs="Arial"/>
          <w:b w:val="0"/>
          <w:bCs w:val="0"/>
          <w:noProof w:val="0"/>
          <w:sz w:val="22"/>
          <w:szCs w:val="22"/>
          <w:lang w:val="en-US"/>
        </w:rPr>
        <w:t xml:space="preserve"> expanded their Wi-fi to the parking lots to give people the opportunity to sear</w:t>
      </w:r>
      <w:r w:rsidRPr="0B2E09E9" w:rsidR="5482DCE7">
        <w:rPr>
          <w:rFonts w:ascii="Arial" w:hAnsi="Arial" w:eastAsia="Arial" w:cs="Arial"/>
          <w:b w:val="0"/>
          <w:bCs w:val="0"/>
          <w:noProof w:val="0"/>
          <w:sz w:val="22"/>
          <w:szCs w:val="22"/>
          <w:lang w:val="en-US"/>
        </w:rPr>
        <w:t>ch and look for jobs</w:t>
      </w:r>
      <w:r w:rsidRPr="0B2E09E9" w:rsidR="2F61961C">
        <w:rPr>
          <w:rFonts w:ascii="Arial" w:hAnsi="Arial" w:eastAsia="Arial" w:cs="Arial"/>
          <w:b w:val="0"/>
          <w:bCs w:val="0"/>
          <w:noProof w:val="0"/>
          <w:sz w:val="22"/>
          <w:szCs w:val="22"/>
          <w:lang w:val="en-US"/>
        </w:rPr>
        <w:t xml:space="preserve"> (Benda et al., 2020). </w:t>
      </w:r>
      <w:r w:rsidRPr="0B2E09E9" w:rsidR="2FC8FFF3">
        <w:rPr>
          <w:rFonts w:ascii="Arial" w:hAnsi="Arial" w:eastAsia="Arial" w:cs="Arial"/>
          <w:b w:val="0"/>
          <w:bCs w:val="0"/>
          <w:noProof w:val="0"/>
          <w:sz w:val="22"/>
          <w:szCs w:val="22"/>
          <w:lang w:val="en-US"/>
        </w:rPr>
        <w:t xml:space="preserve">The UK government pledged in a "Universal Service Commitment" to guarantee that "virtually all households" in the UK will have access to broadband connection speeds of at least 2 Mbit/s by </w:t>
      </w:r>
      <w:r w:rsidRPr="0B2E09E9" w:rsidR="2FC8FFF3">
        <w:rPr>
          <w:rFonts w:ascii="Arial" w:hAnsi="Arial" w:eastAsia="Arial" w:cs="Arial"/>
          <w:b w:val="0"/>
          <w:bCs w:val="0"/>
          <w:noProof w:val="0"/>
          <w:sz w:val="22"/>
          <w:szCs w:val="22"/>
          <w:lang w:val="en-US"/>
        </w:rPr>
        <w:t xml:space="preserve">2017 </w:t>
      </w:r>
      <w:r w:rsidRPr="0B2E09E9" w:rsidR="0008F7AB">
        <w:rPr>
          <w:rFonts w:ascii="Arial" w:hAnsi="Arial" w:eastAsia="Arial" w:cs="Arial"/>
          <w:noProof w:val="0"/>
          <w:sz w:val="22"/>
          <w:szCs w:val="22"/>
          <w:lang w:val="en-US"/>
        </w:rPr>
        <w:t>(Williams et al., 2016)</w:t>
      </w:r>
      <w:r w:rsidRPr="0B2E09E9" w:rsidR="2FC8FFF3">
        <w:rPr>
          <w:rFonts w:ascii="Arial" w:hAnsi="Arial" w:eastAsia="Arial" w:cs="Arial"/>
          <w:b w:val="0"/>
          <w:bCs w:val="0"/>
          <w:noProof w:val="0"/>
          <w:sz w:val="22"/>
          <w:szCs w:val="22"/>
          <w:lang w:val="en-US"/>
        </w:rPr>
        <w:t>.</w:t>
      </w:r>
    </w:p>
    <w:p w:rsidR="537F16B9" w:rsidP="0B2E09E9" w:rsidRDefault="537F16B9" w14:paraId="0B3DAF18" w14:textId="2197CF9A">
      <w:pPr>
        <w:pStyle w:val="Normal"/>
        <w:spacing w:line="360" w:lineRule="auto"/>
        <w:jc w:val="both"/>
        <w:rPr>
          <w:rFonts w:ascii="Arial" w:hAnsi="Arial" w:eastAsia="Arial" w:cs="Arial"/>
          <w:noProof w:val="0"/>
          <w:sz w:val="22"/>
          <w:szCs w:val="22"/>
          <w:lang w:val="en-US"/>
        </w:rPr>
      </w:pPr>
      <w:r w:rsidRPr="0B2E09E9" w:rsidR="614B3A5D">
        <w:rPr>
          <w:rFonts w:ascii="Arial" w:hAnsi="Arial" w:eastAsia="Arial" w:cs="Arial"/>
          <w:b w:val="0"/>
          <w:bCs w:val="0"/>
          <w:noProof w:val="0"/>
          <w:sz w:val="22"/>
          <w:szCs w:val="22"/>
          <w:lang w:val="en-US"/>
        </w:rPr>
        <w:t xml:space="preserve">The </w:t>
      </w:r>
      <w:r w:rsidRPr="0B2E09E9" w:rsidR="670CD43D">
        <w:rPr>
          <w:rFonts w:ascii="Arial" w:hAnsi="Arial" w:eastAsia="Arial" w:cs="Arial"/>
          <w:b w:val="0"/>
          <w:bCs w:val="0"/>
          <w:noProof w:val="0"/>
          <w:sz w:val="22"/>
          <w:szCs w:val="22"/>
          <w:lang w:val="en-US"/>
        </w:rPr>
        <w:t>s</w:t>
      </w:r>
      <w:r w:rsidRPr="0B2E09E9" w:rsidR="614B3A5D">
        <w:rPr>
          <w:rFonts w:ascii="Arial" w:hAnsi="Arial" w:eastAsia="Arial" w:cs="Arial"/>
          <w:b w:val="0"/>
          <w:bCs w:val="0"/>
          <w:noProof w:val="0"/>
          <w:sz w:val="22"/>
          <w:szCs w:val="22"/>
          <w:lang w:val="en-US"/>
        </w:rPr>
        <w:t>trateg</w:t>
      </w:r>
      <w:r w:rsidRPr="0B2E09E9" w:rsidR="7AC7DF12">
        <w:rPr>
          <w:rFonts w:ascii="Arial" w:hAnsi="Arial" w:eastAsia="Arial" w:cs="Arial"/>
          <w:b w:val="0"/>
          <w:bCs w:val="0"/>
          <w:noProof w:val="0"/>
          <w:sz w:val="22"/>
          <w:szCs w:val="22"/>
          <w:lang w:val="en-US"/>
        </w:rPr>
        <w:t>y</w:t>
      </w:r>
      <w:r w:rsidRPr="0B2E09E9" w:rsidR="614B3A5D">
        <w:rPr>
          <w:rFonts w:ascii="Arial" w:hAnsi="Arial" w:eastAsia="Arial" w:cs="Arial"/>
          <w:b w:val="0"/>
          <w:bCs w:val="0"/>
          <w:noProof w:val="0"/>
          <w:sz w:val="22"/>
          <w:szCs w:val="22"/>
          <w:lang w:val="en-US"/>
        </w:rPr>
        <w:t xml:space="preserve"> has received plaudits for its emphasis on innovation, </w:t>
      </w:r>
      <w:r w:rsidRPr="0B2E09E9" w:rsidR="614B3A5D">
        <w:rPr>
          <w:rFonts w:ascii="Arial" w:hAnsi="Arial" w:eastAsia="Arial" w:cs="Arial"/>
          <w:b w:val="0"/>
          <w:bCs w:val="0"/>
          <w:noProof w:val="0"/>
          <w:sz w:val="22"/>
          <w:szCs w:val="22"/>
          <w:lang w:val="en-US"/>
        </w:rPr>
        <w:t>research</w:t>
      </w:r>
      <w:r w:rsidRPr="0B2E09E9" w:rsidR="614B3A5D">
        <w:rPr>
          <w:rFonts w:ascii="Arial" w:hAnsi="Arial" w:eastAsia="Arial" w:cs="Arial"/>
          <w:b w:val="0"/>
          <w:bCs w:val="0"/>
          <w:noProof w:val="0"/>
          <w:sz w:val="22"/>
          <w:szCs w:val="22"/>
          <w:lang w:val="en-US"/>
        </w:rPr>
        <w:t xml:space="preserve"> and development, and </w:t>
      </w:r>
      <w:r w:rsidRPr="0B2E09E9" w:rsidR="614B3A5D">
        <w:rPr>
          <w:rFonts w:ascii="Arial" w:hAnsi="Arial" w:eastAsia="Arial" w:cs="Arial"/>
          <w:b w:val="0"/>
          <w:bCs w:val="0"/>
          <w:noProof w:val="0"/>
          <w:sz w:val="22"/>
          <w:szCs w:val="22"/>
          <w:lang w:val="en-US"/>
        </w:rPr>
        <w:t>establishing</w:t>
      </w:r>
      <w:r w:rsidRPr="0B2E09E9" w:rsidR="614B3A5D">
        <w:rPr>
          <w:rFonts w:ascii="Arial" w:hAnsi="Arial" w:eastAsia="Arial" w:cs="Arial"/>
          <w:b w:val="0"/>
          <w:bCs w:val="0"/>
          <w:noProof w:val="0"/>
          <w:sz w:val="22"/>
          <w:szCs w:val="22"/>
          <w:lang w:val="en-US"/>
        </w:rPr>
        <w:t xml:space="preserve"> powerful industry-academia relationships</w:t>
      </w:r>
      <w:r w:rsidRPr="0B2E09E9" w:rsidR="766619EF">
        <w:rPr>
          <w:rFonts w:ascii="Arial" w:hAnsi="Arial" w:eastAsia="Arial" w:cs="Arial"/>
          <w:b w:val="0"/>
          <w:bCs w:val="0"/>
          <w:noProof w:val="0"/>
          <w:sz w:val="22"/>
          <w:szCs w:val="22"/>
          <w:lang w:val="en-US"/>
        </w:rPr>
        <w:t xml:space="preserve">, using the </w:t>
      </w:r>
      <w:r w:rsidRPr="0B2E09E9" w:rsidR="16127371">
        <w:rPr>
          <w:rFonts w:ascii="Arial" w:hAnsi="Arial" w:eastAsia="Arial" w:cs="Arial"/>
          <w:b w:val="0"/>
          <w:bCs w:val="0"/>
          <w:noProof w:val="0"/>
          <w:sz w:val="22"/>
          <w:szCs w:val="22"/>
          <w:lang w:val="en-US"/>
        </w:rPr>
        <w:t>cleaner</w:t>
      </w:r>
      <w:r w:rsidRPr="0B2E09E9" w:rsidR="766619EF">
        <w:rPr>
          <w:rFonts w:ascii="Arial" w:hAnsi="Arial" w:eastAsia="Arial" w:cs="Arial"/>
          <w:b w:val="0"/>
          <w:bCs w:val="0"/>
          <w:noProof w:val="0"/>
          <w:sz w:val="22"/>
          <w:szCs w:val="22"/>
          <w:lang w:val="en-US"/>
        </w:rPr>
        <w:t xml:space="preserve"> production strategy (CP)</w:t>
      </w:r>
      <w:r w:rsidRPr="0B2E09E9" w:rsidR="5D6A6D7D">
        <w:rPr>
          <w:rFonts w:ascii="Arial" w:hAnsi="Arial" w:eastAsia="Arial" w:cs="Arial"/>
          <w:b w:val="0"/>
          <w:bCs w:val="0"/>
          <w:noProof w:val="0"/>
          <w:sz w:val="22"/>
          <w:szCs w:val="22"/>
          <w:lang w:val="en-US"/>
        </w:rPr>
        <w:t xml:space="preserve"> (de Mello Santos et al., 2021)</w:t>
      </w:r>
      <w:r w:rsidRPr="0B2E09E9" w:rsidR="766619EF">
        <w:rPr>
          <w:rFonts w:ascii="Arial" w:hAnsi="Arial" w:eastAsia="Arial" w:cs="Arial"/>
          <w:b w:val="0"/>
          <w:bCs w:val="0"/>
          <w:noProof w:val="0"/>
          <w:sz w:val="22"/>
          <w:szCs w:val="22"/>
          <w:lang w:val="en-US"/>
        </w:rPr>
        <w:t>.</w:t>
      </w:r>
      <w:r w:rsidRPr="0B2E09E9" w:rsidR="614B3A5D">
        <w:rPr>
          <w:rFonts w:ascii="Arial" w:hAnsi="Arial" w:eastAsia="Arial" w:cs="Arial"/>
          <w:b w:val="0"/>
          <w:bCs w:val="0"/>
          <w:noProof w:val="0"/>
          <w:sz w:val="22"/>
          <w:szCs w:val="22"/>
          <w:lang w:val="en-US"/>
        </w:rPr>
        <w:t xml:space="preserve"> It acknowledges the value of promoting an innovation-friendly culture and aiding </w:t>
      </w:r>
      <w:r w:rsidRPr="0B2E09E9" w:rsidR="614B3A5D">
        <w:rPr>
          <w:rFonts w:ascii="Arial" w:hAnsi="Arial" w:eastAsia="Arial" w:cs="Arial"/>
          <w:b w:val="0"/>
          <w:bCs w:val="0"/>
          <w:noProof w:val="0"/>
          <w:sz w:val="22"/>
          <w:szCs w:val="22"/>
          <w:lang w:val="en-US"/>
        </w:rPr>
        <w:t>new technologies</w:t>
      </w:r>
      <w:r w:rsidRPr="0B2E09E9" w:rsidR="614B3A5D">
        <w:rPr>
          <w:rFonts w:ascii="Arial" w:hAnsi="Arial" w:eastAsia="Arial" w:cs="Arial"/>
          <w:b w:val="0"/>
          <w:bCs w:val="0"/>
          <w:noProof w:val="0"/>
          <w:sz w:val="22"/>
          <w:szCs w:val="22"/>
          <w:lang w:val="en-US"/>
        </w:rPr>
        <w:t>. However, there have been issues with the geographical differences in the strategy's implementation, with certain areas receiving more focus and funding than others</w:t>
      </w:r>
      <w:r w:rsidRPr="0B2E09E9" w:rsidR="1DE61CE2">
        <w:rPr>
          <w:rFonts w:ascii="Arial" w:hAnsi="Arial" w:eastAsia="Arial" w:cs="Arial"/>
          <w:b w:val="0"/>
          <w:bCs w:val="0"/>
          <w:noProof w:val="0"/>
          <w:sz w:val="22"/>
          <w:szCs w:val="22"/>
          <w:lang w:val="en-US"/>
        </w:rPr>
        <w:t xml:space="preserve"> (Yeh et al., 2019)</w:t>
      </w:r>
      <w:r w:rsidRPr="0B2E09E9" w:rsidR="614B3A5D">
        <w:rPr>
          <w:rFonts w:ascii="Arial" w:hAnsi="Arial" w:eastAsia="Arial" w:cs="Arial"/>
          <w:b w:val="0"/>
          <w:bCs w:val="0"/>
          <w:noProof w:val="0"/>
          <w:sz w:val="22"/>
          <w:szCs w:val="22"/>
          <w:lang w:val="en-US"/>
        </w:rPr>
        <w:t xml:space="preserve">. To achieve a more fair and balanced approach, there </w:t>
      </w:r>
      <w:r w:rsidRPr="0B2E09E9" w:rsidR="614B3A5D">
        <w:rPr>
          <w:rFonts w:ascii="Arial" w:hAnsi="Arial" w:eastAsia="Arial" w:cs="Arial"/>
          <w:b w:val="0"/>
          <w:bCs w:val="0"/>
          <w:noProof w:val="0"/>
          <w:sz w:val="22"/>
          <w:szCs w:val="22"/>
          <w:lang w:val="en-US"/>
        </w:rPr>
        <w:t>has to</w:t>
      </w:r>
      <w:r w:rsidRPr="0B2E09E9" w:rsidR="614B3A5D">
        <w:rPr>
          <w:rFonts w:ascii="Arial" w:hAnsi="Arial" w:eastAsia="Arial" w:cs="Arial"/>
          <w:b w:val="0"/>
          <w:bCs w:val="0"/>
          <w:noProof w:val="0"/>
          <w:sz w:val="22"/>
          <w:szCs w:val="22"/>
          <w:lang w:val="en-US"/>
        </w:rPr>
        <w:t xml:space="preserve"> be more inclusivity and collaboration between sectors and regions</w:t>
      </w:r>
      <w:r w:rsidRPr="0B2E09E9" w:rsidR="538C356C">
        <w:rPr>
          <w:rFonts w:ascii="Arial" w:hAnsi="Arial" w:eastAsia="Arial" w:cs="Arial"/>
          <w:b w:val="0"/>
          <w:bCs w:val="0"/>
          <w:noProof w:val="0"/>
          <w:sz w:val="22"/>
          <w:szCs w:val="22"/>
          <w:lang w:val="en-US"/>
        </w:rPr>
        <w:t xml:space="preserve">, the term "partnership language" has been used in the context of international development for at least 50 years according to </w:t>
      </w:r>
      <w:r w:rsidRPr="0B2E09E9" w:rsidR="15988EA1">
        <w:rPr>
          <w:rFonts w:ascii="Arial" w:hAnsi="Arial" w:eastAsia="Arial" w:cs="Arial"/>
          <w:noProof w:val="0"/>
          <w:sz w:val="22"/>
          <w:szCs w:val="22"/>
          <w:lang w:val="en-US"/>
        </w:rPr>
        <w:t>Stott &amp; Murphy, (2020).</w:t>
      </w:r>
      <w:r w:rsidRPr="0B2E09E9" w:rsidR="3B296BA0">
        <w:rPr>
          <w:rFonts w:ascii="Arial" w:hAnsi="Arial" w:eastAsia="Arial" w:cs="Arial"/>
          <w:noProof w:val="0"/>
          <w:sz w:val="22"/>
          <w:szCs w:val="22"/>
          <w:lang w:val="en-US"/>
        </w:rPr>
        <w:t xml:space="preserve"> </w:t>
      </w:r>
      <w:r w:rsidRPr="0B2E09E9" w:rsidR="3E49FA1C">
        <w:rPr>
          <w:rFonts w:ascii="Arial" w:hAnsi="Arial" w:eastAsia="Arial" w:cs="Arial"/>
          <w:noProof w:val="0"/>
          <w:sz w:val="22"/>
          <w:szCs w:val="22"/>
          <w:lang w:val="en-US"/>
        </w:rPr>
        <w:t>The UK's Industrial Strategy is essential for promoting economic growth, increasing income possibilities, and creating jobs, especially for young people</w:t>
      </w:r>
      <w:r w:rsidRPr="0B2E09E9" w:rsidR="13F8CB2C">
        <w:rPr>
          <w:rFonts w:ascii="Arial" w:hAnsi="Arial" w:eastAsia="Arial" w:cs="Arial"/>
          <w:noProof w:val="0"/>
          <w:sz w:val="22"/>
          <w:szCs w:val="22"/>
          <w:lang w:val="en-US"/>
        </w:rPr>
        <w:t xml:space="preserve"> (Leal Filho et al., 2018)</w:t>
      </w:r>
      <w:r w:rsidRPr="0B2E09E9" w:rsidR="3E49FA1C">
        <w:rPr>
          <w:rFonts w:ascii="Arial" w:hAnsi="Arial" w:eastAsia="Arial" w:cs="Arial"/>
          <w:noProof w:val="0"/>
          <w:sz w:val="22"/>
          <w:szCs w:val="22"/>
          <w:lang w:val="en-US"/>
        </w:rPr>
        <w:t xml:space="preserve">. This approach </w:t>
      </w:r>
      <w:r w:rsidRPr="0B2E09E9" w:rsidR="57F543D3">
        <w:rPr>
          <w:rFonts w:ascii="Arial" w:hAnsi="Arial" w:eastAsia="Arial" w:cs="Arial"/>
          <w:noProof w:val="0"/>
          <w:sz w:val="22"/>
          <w:szCs w:val="22"/>
          <w:lang w:val="en-US"/>
        </w:rPr>
        <w:t>recognizes</w:t>
      </w:r>
      <w:r w:rsidRPr="0B2E09E9" w:rsidR="3E49FA1C">
        <w:rPr>
          <w:rFonts w:ascii="Arial" w:hAnsi="Arial" w:eastAsia="Arial" w:cs="Arial"/>
          <w:noProof w:val="0"/>
          <w:sz w:val="22"/>
          <w:szCs w:val="22"/>
          <w:lang w:val="en-US"/>
        </w:rPr>
        <w:t xml:space="preserve"> the value of giving young people opportunities for economic success.</w:t>
      </w:r>
      <w:r w:rsidRPr="0B2E09E9" w:rsidR="3E49FA1C">
        <w:rPr>
          <w:rFonts w:ascii="Arial" w:hAnsi="Arial" w:eastAsia="Arial" w:cs="Arial"/>
          <w:noProof w:val="0"/>
          <w:sz w:val="22"/>
          <w:szCs w:val="22"/>
          <w:lang w:val="en-US"/>
        </w:rPr>
        <w:t xml:space="preserve"> </w:t>
      </w:r>
      <w:r w:rsidRPr="0B2E09E9" w:rsidR="226D2AA3">
        <w:rPr>
          <w:rFonts w:ascii="Arial" w:hAnsi="Arial" w:eastAsia="Arial" w:cs="Arial"/>
          <w:noProof w:val="0"/>
          <w:sz w:val="22"/>
          <w:szCs w:val="22"/>
          <w:lang w:val="en-US"/>
        </w:rPr>
        <w:t xml:space="preserve">Unemployment among young people is at an all-time high, according to recent figures. The most recent statistics </w:t>
      </w:r>
      <w:r w:rsidRPr="0B2E09E9" w:rsidR="78A2D13A">
        <w:rPr>
          <w:rFonts w:ascii="Arial" w:hAnsi="Arial" w:eastAsia="Arial" w:cs="Arial"/>
          <w:noProof w:val="0"/>
          <w:sz w:val="22"/>
          <w:szCs w:val="22"/>
          <w:lang w:val="en-US"/>
        </w:rPr>
        <w:t>indicate</w:t>
      </w:r>
      <w:r w:rsidRPr="0B2E09E9" w:rsidR="226D2AA3">
        <w:rPr>
          <w:rFonts w:ascii="Arial" w:hAnsi="Arial" w:eastAsia="Arial" w:cs="Arial"/>
          <w:noProof w:val="0"/>
          <w:sz w:val="22"/>
          <w:szCs w:val="22"/>
          <w:lang w:val="en-US"/>
        </w:rPr>
        <w:t xml:space="preserve"> that there is a 14.9%</w:t>
      </w:r>
      <w:r w:rsidRPr="0B2E09E9" w:rsidR="12E9C83E">
        <w:rPr>
          <w:rFonts w:ascii="Arial" w:hAnsi="Arial" w:eastAsia="Arial" w:cs="Arial"/>
          <w:noProof w:val="0"/>
          <w:sz w:val="22"/>
          <w:szCs w:val="22"/>
          <w:lang w:val="en-US"/>
        </w:rPr>
        <w:t xml:space="preserve"> </w:t>
      </w:r>
      <w:r w:rsidRPr="0B2E09E9" w:rsidR="12E9C83E">
        <w:rPr>
          <w:rFonts w:ascii="Arial" w:hAnsi="Arial" w:eastAsia="Arial" w:cs="Arial"/>
          <w:noProof w:val="0"/>
          <w:sz w:val="22"/>
          <w:szCs w:val="22"/>
          <w:lang w:val="en-US"/>
        </w:rPr>
        <w:t>rise in</w:t>
      </w:r>
      <w:r w:rsidRPr="0B2E09E9" w:rsidR="226D2AA3">
        <w:rPr>
          <w:rFonts w:ascii="Arial" w:hAnsi="Arial" w:eastAsia="Arial" w:cs="Arial"/>
          <w:noProof w:val="0"/>
          <w:sz w:val="22"/>
          <w:szCs w:val="22"/>
          <w:lang w:val="en-US"/>
        </w:rPr>
        <w:t xml:space="preserve"> youth unemployment in the UK</w:t>
      </w:r>
      <w:r w:rsidRPr="0B2E09E9" w:rsidR="047A3825">
        <w:rPr>
          <w:rFonts w:ascii="Arial" w:hAnsi="Arial" w:eastAsia="Arial" w:cs="Arial"/>
          <w:noProof w:val="0"/>
          <w:sz w:val="22"/>
          <w:szCs w:val="22"/>
          <w:lang w:val="en-US"/>
        </w:rPr>
        <w:t xml:space="preserve"> after the outbreak of the pandemic</w:t>
      </w:r>
      <w:r w:rsidRPr="0B2E09E9" w:rsidR="71F8F618">
        <w:rPr>
          <w:rFonts w:ascii="Arial" w:hAnsi="Arial" w:eastAsia="Arial" w:cs="Arial"/>
          <w:noProof w:val="0"/>
          <w:sz w:val="22"/>
          <w:szCs w:val="22"/>
          <w:lang w:val="en-US"/>
        </w:rPr>
        <w:t xml:space="preserve"> from July – September 2020</w:t>
      </w:r>
      <w:r w:rsidRPr="0B2E09E9" w:rsidR="77188E78">
        <w:rPr>
          <w:rFonts w:ascii="Arial" w:hAnsi="Arial" w:eastAsia="Arial" w:cs="Arial"/>
          <w:noProof w:val="0"/>
          <w:sz w:val="22"/>
          <w:szCs w:val="22"/>
          <w:lang w:val="en-US"/>
        </w:rPr>
        <w:t xml:space="preserve"> (Devine et al., 2023)</w:t>
      </w:r>
      <w:r w:rsidRPr="0B2E09E9" w:rsidR="226D2AA3">
        <w:rPr>
          <w:rFonts w:ascii="Arial" w:hAnsi="Arial" w:eastAsia="Arial" w:cs="Arial"/>
          <w:noProof w:val="0"/>
          <w:sz w:val="22"/>
          <w:szCs w:val="22"/>
          <w:lang w:val="en-US"/>
        </w:rPr>
        <w:t xml:space="preserve">. </w:t>
      </w:r>
      <w:r w:rsidRPr="0B2E09E9" w:rsidR="226D2AA3">
        <w:rPr>
          <w:rFonts w:ascii="Arial" w:hAnsi="Arial" w:eastAsia="Arial" w:cs="Arial"/>
          <w:noProof w:val="0"/>
          <w:sz w:val="22"/>
          <w:szCs w:val="22"/>
          <w:lang w:val="en-US"/>
        </w:rPr>
        <w:t>This indicates that a sizeable skill and potential pool has to be nurtured for both societal and economic success.</w:t>
      </w:r>
      <w:r w:rsidRPr="0B2E09E9" w:rsidR="226D2AA3">
        <w:rPr>
          <w:rFonts w:ascii="Arial" w:hAnsi="Arial" w:eastAsia="Arial" w:cs="Arial"/>
          <w:noProof w:val="0"/>
          <w:sz w:val="22"/>
          <w:szCs w:val="22"/>
          <w:lang w:val="en-US"/>
        </w:rPr>
        <w:t xml:space="preserve"> </w:t>
      </w:r>
    </w:p>
    <w:p w:rsidR="537F16B9" w:rsidP="0B2E09E9" w:rsidRDefault="537F16B9" w14:paraId="076CCAD7" w14:textId="1435E5A3">
      <w:pPr>
        <w:pStyle w:val="Normal"/>
        <w:spacing w:line="360" w:lineRule="auto"/>
        <w:jc w:val="both"/>
        <w:rPr>
          <w:rFonts w:ascii="Arial" w:hAnsi="Arial" w:eastAsia="Arial" w:cs="Arial"/>
          <w:b w:val="1"/>
          <w:bCs w:val="1"/>
          <w:noProof w:val="0"/>
          <w:sz w:val="22"/>
          <w:szCs w:val="22"/>
          <w:lang w:val="en-US"/>
        </w:rPr>
      </w:pPr>
      <w:r w:rsidRPr="0B2E09E9" w:rsidR="6E2D9515">
        <w:rPr>
          <w:rFonts w:ascii="Arial" w:hAnsi="Arial" w:eastAsia="Arial" w:cs="Arial"/>
          <w:b w:val="1"/>
          <w:bCs w:val="1"/>
          <w:noProof w:val="0"/>
          <w:sz w:val="22"/>
          <w:szCs w:val="22"/>
          <w:lang w:val="en-US"/>
        </w:rPr>
        <w:t xml:space="preserve">Strategy 2: </w:t>
      </w:r>
      <w:r w:rsidRPr="0B2E09E9" w:rsidR="537F16B9">
        <w:rPr>
          <w:rFonts w:ascii="Arial" w:hAnsi="Arial" w:eastAsia="Arial" w:cs="Arial"/>
          <w:b w:val="1"/>
          <w:bCs w:val="1"/>
          <w:noProof w:val="0"/>
          <w:sz w:val="22"/>
          <w:szCs w:val="22"/>
          <w:lang w:val="en-US"/>
        </w:rPr>
        <w:t>National Infrastructure Strategy</w:t>
      </w:r>
    </w:p>
    <w:p w:rsidR="39887648" w:rsidP="0E22662D" w:rsidRDefault="39887648" w14:paraId="4ABBC48D" w14:textId="715EA130">
      <w:pPr>
        <w:pStyle w:val="Normal"/>
        <w:spacing w:line="360" w:lineRule="auto"/>
        <w:jc w:val="both"/>
        <w:rPr>
          <w:rFonts w:ascii="Arial" w:hAnsi="Arial" w:eastAsia="Arial" w:cs="Arial"/>
          <w:b w:val="0"/>
          <w:bCs w:val="0"/>
          <w:noProof w:val="0"/>
          <w:sz w:val="22"/>
          <w:szCs w:val="22"/>
          <w:lang w:val="en-US"/>
        </w:rPr>
      </w:pPr>
      <w:r w:rsidRPr="0B2E09E9" w:rsidR="5C662264">
        <w:rPr>
          <w:rFonts w:ascii="Arial" w:hAnsi="Arial" w:eastAsia="Arial" w:cs="Arial"/>
          <w:b w:val="0"/>
          <w:bCs w:val="0"/>
          <w:noProof w:val="0"/>
          <w:sz w:val="22"/>
          <w:szCs w:val="22"/>
          <w:lang w:val="en-US"/>
        </w:rPr>
        <w:t>The UK government's goals and investments for important infrastructure projects are described in the National Infrastructure Strategy</w:t>
      </w:r>
      <w:r w:rsidRPr="0B2E09E9" w:rsidR="5BDBB412">
        <w:rPr>
          <w:rFonts w:ascii="Arial" w:hAnsi="Arial" w:eastAsia="Arial" w:cs="Arial"/>
          <w:b w:val="0"/>
          <w:bCs w:val="0"/>
          <w:noProof w:val="0"/>
          <w:sz w:val="22"/>
          <w:szCs w:val="22"/>
          <w:lang w:val="en-US"/>
        </w:rPr>
        <w:t xml:space="preserve"> (Treasury, 2020)</w:t>
      </w:r>
      <w:r w:rsidRPr="0B2E09E9" w:rsidR="5C662264">
        <w:rPr>
          <w:rFonts w:ascii="Arial" w:hAnsi="Arial" w:eastAsia="Arial" w:cs="Arial"/>
          <w:b w:val="0"/>
          <w:bCs w:val="0"/>
          <w:noProof w:val="0"/>
          <w:sz w:val="22"/>
          <w:szCs w:val="22"/>
          <w:lang w:val="en-US"/>
        </w:rPr>
        <w:t>. It includes industries including sustainable development, energy, digital communication, and transportation</w:t>
      </w:r>
      <w:r w:rsidRPr="0B2E09E9" w:rsidR="67C49CE1">
        <w:rPr>
          <w:rFonts w:ascii="Arial" w:hAnsi="Arial" w:eastAsia="Arial" w:cs="Arial"/>
          <w:b w:val="0"/>
          <w:bCs w:val="0"/>
          <w:noProof w:val="0"/>
          <w:sz w:val="22"/>
          <w:szCs w:val="22"/>
          <w:lang w:val="en-US"/>
        </w:rPr>
        <w:t xml:space="preserve"> (Cantelmi et al., 2021)</w:t>
      </w:r>
      <w:r w:rsidRPr="0B2E09E9" w:rsidR="5C662264">
        <w:rPr>
          <w:rFonts w:ascii="Arial" w:hAnsi="Arial" w:eastAsia="Arial" w:cs="Arial"/>
          <w:b w:val="0"/>
          <w:bCs w:val="0"/>
          <w:noProof w:val="0"/>
          <w:sz w:val="22"/>
          <w:szCs w:val="22"/>
          <w:lang w:val="en-US"/>
        </w:rPr>
        <w:t>. The policy intends to combat climate change and encourage the transition to clean energy while boosting connectivity, improving infrastructure resilience, and supporting sustainable economic growth</w:t>
      </w:r>
      <w:r w:rsidRPr="0B2E09E9" w:rsidR="75E625F6">
        <w:rPr>
          <w:rFonts w:ascii="Arial" w:hAnsi="Arial" w:eastAsia="Arial" w:cs="Arial"/>
          <w:b w:val="0"/>
          <w:bCs w:val="0"/>
          <w:noProof w:val="0"/>
          <w:sz w:val="22"/>
          <w:szCs w:val="22"/>
          <w:lang w:val="en-US"/>
        </w:rPr>
        <w:t xml:space="preserve"> (Owusu &amp; Asumadu-Sarkodie, 2016)</w:t>
      </w:r>
      <w:r w:rsidRPr="0B2E09E9" w:rsidR="5C662264">
        <w:rPr>
          <w:rFonts w:ascii="Arial" w:hAnsi="Arial" w:eastAsia="Arial" w:cs="Arial"/>
          <w:b w:val="0"/>
          <w:bCs w:val="0"/>
          <w:noProof w:val="0"/>
          <w:sz w:val="22"/>
          <w:szCs w:val="22"/>
          <w:lang w:val="en-US"/>
        </w:rPr>
        <w:t>.</w:t>
      </w:r>
    </w:p>
    <w:p w:rsidR="39887648" w:rsidP="0B2E09E9" w:rsidRDefault="39887648" w14:paraId="71673106" w14:textId="28DD4943">
      <w:pPr>
        <w:pStyle w:val="Normal"/>
        <w:spacing w:line="360" w:lineRule="auto"/>
        <w:jc w:val="both"/>
        <w:rPr>
          <w:rFonts w:ascii="Arial" w:hAnsi="Arial" w:eastAsia="Arial" w:cs="Arial"/>
          <w:b w:val="0"/>
          <w:bCs w:val="0"/>
          <w:noProof w:val="0"/>
          <w:sz w:val="22"/>
          <w:szCs w:val="22"/>
          <w:lang w:val="en-US"/>
        </w:rPr>
      </w:pPr>
      <w:r w:rsidRPr="0B2E09E9" w:rsidR="071B57B2">
        <w:rPr>
          <w:rFonts w:ascii="Arial" w:hAnsi="Arial" w:eastAsia="Arial" w:cs="Arial"/>
          <w:b w:val="0"/>
          <w:bCs w:val="0"/>
          <w:noProof w:val="0"/>
          <w:sz w:val="22"/>
          <w:szCs w:val="22"/>
          <w:lang w:val="en-US"/>
        </w:rPr>
        <w:t>In order to</w:t>
      </w:r>
      <w:r w:rsidRPr="0B2E09E9" w:rsidR="071B57B2">
        <w:rPr>
          <w:rFonts w:ascii="Arial" w:hAnsi="Arial" w:eastAsia="Arial" w:cs="Arial"/>
          <w:b w:val="0"/>
          <w:bCs w:val="0"/>
          <w:noProof w:val="0"/>
          <w:sz w:val="22"/>
          <w:szCs w:val="22"/>
          <w:lang w:val="en-US"/>
        </w:rPr>
        <w:t xml:space="preserve"> ensure that everyone has equal access to opportunities, the UK's Industrial Strategy recognizes the transformative power of digital connectivity and strives to close the digital divide. </w:t>
      </w:r>
      <w:r w:rsidRPr="0B2E09E9" w:rsidR="071B57B2">
        <w:rPr>
          <w:rFonts w:ascii="Arial" w:hAnsi="Arial" w:eastAsia="Arial" w:cs="Arial"/>
          <w:b w:val="0"/>
          <w:bCs w:val="0"/>
          <w:noProof w:val="0"/>
          <w:sz w:val="22"/>
          <w:szCs w:val="22"/>
          <w:lang w:val="en-US"/>
        </w:rPr>
        <w:t xml:space="preserve">The </w:t>
      </w:r>
      <w:r w:rsidRPr="0B2E09E9" w:rsidR="0287C8B4">
        <w:rPr>
          <w:rFonts w:ascii="Arial" w:hAnsi="Arial" w:eastAsia="Arial" w:cs="Arial"/>
          <w:b w:val="0"/>
          <w:bCs w:val="0"/>
          <w:noProof w:val="0"/>
          <w:sz w:val="22"/>
          <w:szCs w:val="22"/>
          <w:lang w:val="en-US"/>
        </w:rPr>
        <w:t>government</w:t>
      </w:r>
      <w:r w:rsidRPr="0B2E09E9" w:rsidR="071B57B2">
        <w:rPr>
          <w:rFonts w:ascii="Arial" w:hAnsi="Arial" w:eastAsia="Arial" w:cs="Arial"/>
          <w:b w:val="0"/>
          <w:bCs w:val="0"/>
          <w:noProof w:val="0"/>
          <w:sz w:val="22"/>
          <w:szCs w:val="22"/>
          <w:lang w:val="en-US"/>
        </w:rPr>
        <w:t xml:space="preserve"> is focused on increasing access to high-speed broadband and customizing broadband deals for people receiving benefits in order to assist them with digital connectivity</w:t>
      </w:r>
      <w:r w:rsidRPr="0B2E09E9" w:rsidR="2E7D1CDB">
        <w:rPr>
          <w:rFonts w:ascii="Arial" w:hAnsi="Arial" w:eastAsia="Arial" w:cs="Arial"/>
          <w:b w:val="0"/>
          <w:bCs w:val="0"/>
          <w:noProof w:val="0"/>
          <w:sz w:val="22"/>
          <w:szCs w:val="22"/>
          <w:lang w:val="en-US"/>
        </w:rPr>
        <w:t xml:space="preserve"> </w:t>
      </w:r>
      <w:r w:rsidRPr="0B2E09E9" w:rsidR="45BC0584">
        <w:rPr>
          <w:rFonts w:ascii="Arial" w:hAnsi="Arial" w:eastAsia="Arial" w:cs="Arial"/>
          <w:noProof w:val="0"/>
          <w:sz w:val="22"/>
          <w:szCs w:val="22"/>
          <w:lang w:val="en-US"/>
        </w:rPr>
        <w:t>(GOV.UK, 2022</w:t>
      </w:r>
      <w:r w:rsidRPr="0B2E09E9" w:rsidR="0460EAB6">
        <w:rPr>
          <w:rFonts w:ascii="Arial" w:hAnsi="Arial" w:eastAsia="Arial" w:cs="Arial"/>
          <w:noProof w:val="0"/>
          <w:sz w:val="22"/>
          <w:szCs w:val="22"/>
          <w:lang w:val="en-US"/>
        </w:rPr>
        <w:t>b</w:t>
      </w:r>
      <w:r w:rsidRPr="0B2E09E9" w:rsidR="45BC0584">
        <w:rPr>
          <w:rFonts w:ascii="Arial" w:hAnsi="Arial" w:eastAsia="Arial" w:cs="Arial"/>
          <w:noProof w:val="0"/>
          <w:sz w:val="22"/>
          <w:szCs w:val="22"/>
          <w:lang w:val="en-US"/>
        </w:rPr>
        <w:t>)</w:t>
      </w:r>
      <w:r w:rsidRPr="0B2E09E9" w:rsidR="071B57B2">
        <w:rPr>
          <w:rFonts w:ascii="Arial" w:hAnsi="Arial" w:eastAsia="Arial" w:cs="Arial"/>
          <w:b w:val="0"/>
          <w:bCs w:val="0"/>
          <w:noProof w:val="0"/>
          <w:sz w:val="22"/>
          <w:szCs w:val="22"/>
          <w:lang w:val="en-US"/>
        </w:rPr>
        <w:t>.</w:t>
      </w:r>
      <w:r w:rsidRPr="0B2E09E9" w:rsidR="071B57B2">
        <w:rPr>
          <w:rFonts w:ascii="Arial" w:hAnsi="Arial" w:eastAsia="Arial" w:cs="Arial"/>
          <w:b w:val="0"/>
          <w:bCs w:val="0"/>
          <w:noProof w:val="0"/>
          <w:sz w:val="22"/>
          <w:szCs w:val="22"/>
          <w:lang w:val="en-US"/>
        </w:rPr>
        <w:t xml:space="preserve"> The approach intends to give underserved communities and individuals improved access to key online services by investing in digital infrastructure and offering inexpensive broadband packages</w:t>
      </w:r>
      <w:r w:rsidRPr="0B2E09E9" w:rsidR="7C21324F">
        <w:rPr>
          <w:rFonts w:ascii="Arial" w:hAnsi="Arial" w:eastAsia="Arial" w:cs="Arial"/>
          <w:b w:val="0"/>
          <w:bCs w:val="0"/>
          <w:noProof w:val="0"/>
          <w:sz w:val="22"/>
          <w:szCs w:val="22"/>
          <w:lang w:val="en-US"/>
        </w:rPr>
        <w:t xml:space="preserve"> (Sá et al., 2021)</w:t>
      </w:r>
      <w:r w:rsidRPr="0B2E09E9" w:rsidR="071B57B2">
        <w:rPr>
          <w:rFonts w:ascii="Arial" w:hAnsi="Arial" w:eastAsia="Arial" w:cs="Arial"/>
          <w:b w:val="0"/>
          <w:bCs w:val="0"/>
          <w:noProof w:val="0"/>
          <w:sz w:val="22"/>
          <w:szCs w:val="22"/>
          <w:lang w:val="en-US"/>
        </w:rPr>
        <w:t>.</w:t>
      </w:r>
    </w:p>
    <w:p w:rsidR="39887648" w:rsidP="0E22662D" w:rsidRDefault="39887648" w14:paraId="5A4BA008" w14:textId="327E79DE">
      <w:pPr>
        <w:pStyle w:val="Normal"/>
        <w:spacing w:line="360" w:lineRule="auto"/>
        <w:jc w:val="both"/>
        <w:rPr>
          <w:rFonts w:ascii="Arial" w:hAnsi="Arial" w:eastAsia="Arial" w:cs="Arial"/>
          <w:b w:val="0"/>
          <w:bCs w:val="0"/>
          <w:noProof w:val="0"/>
          <w:sz w:val="22"/>
          <w:szCs w:val="22"/>
          <w:lang w:val="en-US"/>
        </w:rPr>
      </w:pPr>
      <w:r w:rsidRPr="0B2E09E9" w:rsidR="28C7446B">
        <w:rPr>
          <w:rFonts w:ascii="Arial" w:hAnsi="Arial" w:eastAsia="Arial" w:cs="Arial"/>
          <w:b w:val="0"/>
          <w:bCs w:val="0"/>
          <w:noProof w:val="0"/>
          <w:sz w:val="22"/>
          <w:szCs w:val="22"/>
          <w:lang w:val="en-US"/>
        </w:rPr>
        <w:t xml:space="preserve">Despite the significance of resilient infrastructure and low-carbon transitions, there are concerns </w:t>
      </w:r>
      <w:r w:rsidRPr="0B2E09E9" w:rsidR="28C7446B">
        <w:rPr>
          <w:rFonts w:ascii="Arial" w:hAnsi="Arial" w:eastAsia="Arial" w:cs="Arial"/>
          <w:b w:val="0"/>
          <w:bCs w:val="0"/>
          <w:noProof w:val="0"/>
          <w:sz w:val="22"/>
          <w:szCs w:val="22"/>
          <w:lang w:val="en-US"/>
        </w:rPr>
        <w:t>regarding</w:t>
      </w:r>
      <w:r w:rsidRPr="0B2E09E9" w:rsidR="28C7446B">
        <w:rPr>
          <w:rFonts w:ascii="Arial" w:hAnsi="Arial" w:eastAsia="Arial" w:cs="Arial"/>
          <w:b w:val="0"/>
          <w:bCs w:val="0"/>
          <w:noProof w:val="0"/>
          <w:sz w:val="22"/>
          <w:szCs w:val="22"/>
          <w:lang w:val="en-US"/>
        </w:rPr>
        <w:t xml:space="preserve"> the pace of implementation and the requirement for reliable finance methods to support infrastructure initiatives. To prevent conflicts and withstand dangers, GOV.UK (2016) has developed a material called "Introducing Infrastructure Resilience" that is accessible online. Lack of staff mobility, project closures, and decreased energy sales made it impossible for enterprises and governments to invest in energy projects with Covid-19 lockdowns playing a significant role in the supply chain being disrupted</w:t>
      </w:r>
      <w:r w:rsidRPr="0B2E09E9" w:rsidR="28C7446B">
        <w:rPr>
          <w:rFonts w:ascii="Arial" w:hAnsi="Arial" w:eastAsia="Arial" w:cs="Arial"/>
          <w:b w:val="0"/>
          <w:bCs w:val="0"/>
          <w:noProof w:val="0"/>
          <w:sz w:val="22"/>
          <w:szCs w:val="22"/>
          <w:lang w:val="en-US"/>
        </w:rPr>
        <w:t xml:space="preserve">. </w:t>
      </w:r>
      <w:r w:rsidRPr="0B2E09E9" w:rsidR="2DF4C51A">
        <w:rPr>
          <w:rFonts w:ascii="Arial" w:hAnsi="Arial" w:eastAsia="Arial" w:cs="Arial"/>
          <w:b w:val="0"/>
          <w:bCs w:val="0"/>
          <w:noProof w:val="0"/>
          <w:sz w:val="22"/>
          <w:szCs w:val="22"/>
          <w:lang w:val="en-US"/>
        </w:rPr>
        <w:t xml:space="preserve"> </w:t>
      </w:r>
      <w:r w:rsidRPr="0B2E09E9" w:rsidR="536C3628">
        <w:rPr>
          <w:rFonts w:ascii="Arial" w:hAnsi="Arial" w:eastAsia="Arial" w:cs="Arial"/>
          <w:b w:val="0"/>
          <w:bCs w:val="0"/>
          <w:noProof w:val="0"/>
          <w:sz w:val="22"/>
          <w:szCs w:val="22"/>
          <w:lang w:val="en-US"/>
        </w:rPr>
        <w:t>(Zakeri et al., 2022)</w:t>
      </w:r>
      <w:r w:rsidRPr="0B2E09E9" w:rsidR="32F025C3">
        <w:rPr>
          <w:rFonts w:ascii="Arial" w:hAnsi="Arial" w:eastAsia="Arial" w:cs="Arial"/>
          <w:b w:val="0"/>
          <w:bCs w:val="0"/>
          <w:noProof w:val="0"/>
          <w:sz w:val="22"/>
          <w:szCs w:val="22"/>
          <w:lang w:val="en-US"/>
        </w:rPr>
        <w:t xml:space="preserve">. </w:t>
      </w:r>
      <w:r w:rsidRPr="0B2E09E9" w:rsidR="27C1EDA8">
        <w:rPr>
          <w:rFonts w:ascii="Arial" w:hAnsi="Arial" w:eastAsia="Arial" w:cs="Arial"/>
          <w:b w:val="0"/>
          <w:bCs w:val="0"/>
          <w:noProof w:val="0"/>
          <w:sz w:val="22"/>
          <w:szCs w:val="22"/>
          <w:lang w:val="en-US"/>
        </w:rPr>
        <w:t xml:space="preserve">Additionally, ensuring </w:t>
      </w:r>
      <w:r w:rsidRPr="0B2E09E9" w:rsidR="27C1EDA8">
        <w:rPr>
          <w:rFonts w:ascii="Arial" w:hAnsi="Arial" w:eastAsia="Arial" w:cs="Arial"/>
          <w:b w:val="0"/>
          <w:bCs w:val="0"/>
          <w:noProof w:val="0"/>
          <w:sz w:val="22"/>
          <w:szCs w:val="22"/>
          <w:lang w:val="en-US"/>
        </w:rPr>
        <w:t>equitable</w:t>
      </w:r>
      <w:r w:rsidRPr="0B2E09E9" w:rsidR="27C1EDA8">
        <w:rPr>
          <w:rFonts w:ascii="Arial" w:hAnsi="Arial" w:eastAsia="Arial" w:cs="Arial"/>
          <w:b w:val="0"/>
          <w:bCs w:val="0"/>
          <w:noProof w:val="0"/>
          <w:sz w:val="22"/>
          <w:szCs w:val="22"/>
          <w:lang w:val="en-US"/>
        </w:rPr>
        <w:t xml:space="preserve"> access to infrastructure projects across various communities and regions is essential to prevent the escalation of already-existing inequities</w:t>
      </w:r>
      <w:r w:rsidRPr="0B2E09E9" w:rsidR="41C25F29">
        <w:rPr>
          <w:rFonts w:ascii="Arial" w:hAnsi="Arial" w:eastAsia="Arial" w:cs="Arial"/>
          <w:b w:val="0"/>
          <w:bCs w:val="0"/>
          <w:noProof w:val="0"/>
          <w:sz w:val="22"/>
          <w:szCs w:val="22"/>
          <w:lang w:val="en-US"/>
        </w:rPr>
        <w:t xml:space="preserve"> (</w:t>
      </w:r>
      <w:r w:rsidRPr="0B2E09E9" w:rsidR="41C25F29">
        <w:rPr>
          <w:rFonts w:ascii="Arial" w:hAnsi="Arial" w:eastAsia="Arial" w:cs="Arial"/>
          <w:b w:val="0"/>
          <w:bCs w:val="0"/>
          <w:noProof w:val="0"/>
          <w:sz w:val="22"/>
          <w:szCs w:val="22"/>
          <w:lang w:val="en-US"/>
        </w:rPr>
        <w:t>Takian</w:t>
      </w:r>
      <w:r w:rsidRPr="0B2E09E9" w:rsidR="41C25F29">
        <w:rPr>
          <w:rFonts w:ascii="Arial" w:hAnsi="Arial" w:eastAsia="Arial" w:cs="Arial"/>
          <w:b w:val="0"/>
          <w:bCs w:val="0"/>
          <w:noProof w:val="0"/>
          <w:sz w:val="22"/>
          <w:szCs w:val="22"/>
          <w:lang w:val="en-US"/>
        </w:rPr>
        <w:t xml:space="preserve"> et al., 2021)</w:t>
      </w:r>
      <w:r w:rsidRPr="0B2E09E9" w:rsidR="27C1EDA8">
        <w:rPr>
          <w:rFonts w:ascii="Arial" w:hAnsi="Arial" w:eastAsia="Arial" w:cs="Arial"/>
          <w:b w:val="0"/>
          <w:bCs w:val="0"/>
          <w:noProof w:val="0"/>
          <w:sz w:val="22"/>
          <w:szCs w:val="22"/>
          <w:lang w:val="en-US"/>
        </w:rPr>
        <w:t xml:space="preserve">. </w:t>
      </w:r>
    </w:p>
    <w:p w:rsidR="39887648" w:rsidP="0E22662D" w:rsidRDefault="39887648" w14:paraId="3ADC466E" w14:textId="62E3AF03">
      <w:pPr>
        <w:pStyle w:val="Normal"/>
        <w:spacing w:line="360" w:lineRule="auto"/>
        <w:jc w:val="both"/>
        <w:rPr>
          <w:rFonts w:ascii="Arial" w:hAnsi="Arial" w:eastAsia="Arial" w:cs="Arial"/>
          <w:b w:val="0"/>
          <w:bCs w:val="0"/>
          <w:noProof w:val="0"/>
          <w:sz w:val="22"/>
          <w:szCs w:val="22"/>
          <w:lang w:val="en-US"/>
        </w:rPr>
      </w:pPr>
      <w:r w:rsidRPr="0B2E09E9" w:rsidR="295DA418">
        <w:rPr>
          <w:rFonts w:ascii="Arial" w:hAnsi="Arial" w:eastAsia="Arial" w:cs="Arial"/>
          <w:b w:val="0"/>
          <w:bCs w:val="0"/>
          <w:noProof w:val="0"/>
          <w:sz w:val="22"/>
          <w:szCs w:val="22"/>
          <w:lang w:val="en-US"/>
        </w:rPr>
        <w:t>According to Salvia et al., (2019)</w:t>
      </w:r>
      <w:r w:rsidRPr="0B2E09E9" w:rsidR="295DA418">
        <w:rPr>
          <w:rFonts w:ascii="Arial" w:hAnsi="Arial" w:eastAsia="Arial" w:cs="Arial"/>
          <w:noProof w:val="0"/>
          <w:sz w:val="22"/>
          <w:szCs w:val="22"/>
          <w:lang w:val="en-US"/>
        </w:rPr>
        <w:t xml:space="preserve"> b</w:t>
      </w:r>
      <w:r w:rsidRPr="0B2E09E9" w:rsidR="01C5369E">
        <w:rPr>
          <w:rFonts w:ascii="Arial" w:hAnsi="Arial" w:eastAsia="Arial" w:cs="Arial"/>
          <w:b w:val="0"/>
          <w:bCs w:val="0"/>
          <w:noProof w:val="0"/>
          <w:sz w:val="22"/>
          <w:szCs w:val="22"/>
          <w:lang w:val="en-US"/>
        </w:rPr>
        <w:t xml:space="preserve">oth the investments in infrastructure and the encouragement of innovation and industrial growth must be </w:t>
      </w:r>
      <w:r w:rsidRPr="0B2E09E9" w:rsidR="01C5369E">
        <w:rPr>
          <w:rFonts w:ascii="Arial" w:hAnsi="Arial" w:eastAsia="Arial" w:cs="Arial"/>
          <w:b w:val="0"/>
          <w:bCs w:val="0"/>
          <w:noProof w:val="0"/>
          <w:sz w:val="22"/>
          <w:szCs w:val="22"/>
          <w:lang w:val="en-US"/>
        </w:rPr>
        <w:t>taken into account</w:t>
      </w:r>
      <w:r w:rsidRPr="0B2E09E9" w:rsidR="01C5369E">
        <w:rPr>
          <w:rFonts w:ascii="Arial" w:hAnsi="Arial" w:eastAsia="Arial" w:cs="Arial"/>
          <w:b w:val="0"/>
          <w:bCs w:val="0"/>
          <w:noProof w:val="0"/>
          <w:sz w:val="22"/>
          <w:szCs w:val="22"/>
          <w:lang w:val="en-US"/>
        </w:rPr>
        <w:t xml:space="preserve"> when assessing the success of the UK government in implementing SDG 9</w:t>
      </w:r>
      <w:r w:rsidRPr="0B2E09E9" w:rsidR="01C5369E">
        <w:rPr>
          <w:rFonts w:ascii="Arial" w:hAnsi="Arial" w:eastAsia="Arial" w:cs="Arial"/>
          <w:b w:val="0"/>
          <w:bCs w:val="0"/>
          <w:noProof w:val="0"/>
          <w:sz w:val="22"/>
          <w:szCs w:val="22"/>
          <w:lang w:val="en-US"/>
        </w:rPr>
        <w:t>.</w:t>
      </w:r>
      <w:r w:rsidRPr="0B2E09E9" w:rsidR="01C5369E">
        <w:rPr>
          <w:rFonts w:ascii="Arial" w:hAnsi="Arial" w:eastAsia="Arial" w:cs="Arial"/>
          <w:b w:val="0"/>
          <w:bCs w:val="0"/>
          <w:noProof w:val="0"/>
          <w:sz w:val="22"/>
          <w:szCs w:val="22"/>
          <w:lang w:val="en-US"/>
        </w:rPr>
        <w:t xml:space="preserve"> In sectors like digital connection, money for research and development, and infrastructure for renewable energy, the UK government has achieved tremendous strides</w:t>
      </w:r>
      <w:r w:rsidRPr="0B2E09E9" w:rsidR="7E65C3DB">
        <w:rPr>
          <w:rFonts w:ascii="Arial" w:hAnsi="Arial" w:eastAsia="Arial" w:cs="Arial"/>
          <w:b w:val="0"/>
          <w:bCs w:val="0"/>
          <w:noProof w:val="0"/>
          <w:sz w:val="22"/>
          <w:szCs w:val="22"/>
          <w:lang w:val="en-US"/>
        </w:rPr>
        <w:t xml:space="preserve"> with 375 million being invested in innovative energy technologies</w:t>
      </w:r>
      <w:r w:rsidRPr="0B2E09E9" w:rsidR="62B87597">
        <w:rPr>
          <w:rFonts w:ascii="Arial" w:hAnsi="Arial" w:eastAsia="Arial" w:cs="Arial"/>
          <w:b w:val="0"/>
          <w:bCs w:val="0"/>
          <w:noProof w:val="0"/>
          <w:sz w:val="22"/>
          <w:szCs w:val="22"/>
          <w:lang w:val="en-US"/>
        </w:rPr>
        <w:t xml:space="preserve"> (GOV.UK, 2022</w:t>
      </w:r>
      <w:r w:rsidRPr="0B2E09E9" w:rsidR="3A6605AA">
        <w:rPr>
          <w:rFonts w:ascii="Arial" w:hAnsi="Arial" w:eastAsia="Arial" w:cs="Arial"/>
          <w:b w:val="0"/>
          <w:bCs w:val="0"/>
          <w:noProof w:val="0"/>
          <w:sz w:val="22"/>
          <w:szCs w:val="22"/>
          <w:lang w:val="en-US"/>
        </w:rPr>
        <w:t>a</w:t>
      </w:r>
      <w:r w:rsidRPr="0B2E09E9" w:rsidR="62B87597">
        <w:rPr>
          <w:rFonts w:ascii="Arial" w:hAnsi="Arial" w:eastAsia="Arial" w:cs="Arial"/>
          <w:b w:val="0"/>
          <w:bCs w:val="0"/>
          <w:noProof w:val="0"/>
          <w:sz w:val="22"/>
          <w:szCs w:val="22"/>
          <w:lang w:val="en-US"/>
        </w:rPr>
        <w:t>)</w:t>
      </w:r>
      <w:r w:rsidRPr="0B2E09E9" w:rsidR="01C5369E">
        <w:rPr>
          <w:rFonts w:ascii="Arial" w:hAnsi="Arial" w:eastAsia="Arial" w:cs="Arial"/>
          <w:b w:val="0"/>
          <w:bCs w:val="0"/>
          <w:noProof w:val="0"/>
          <w:sz w:val="22"/>
          <w:szCs w:val="22"/>
          <w:lang w:val="en-US"/>
        </w:rPr>
        <w:t>. Investments have been made</w:t>
      </w:r>
      <w:r w:rsidRPr="0B2E09E9" w:rsidR="6CF2D3B7">
        <w:rPr>
          <w:rFonts w:ascii="Arial" w:hAnsi="Arial" w:eastAsia="Arial" w:cs="Arial"/>
          <w:b w:val="0"/>
          <w:bCs w:val="0"/>
          <w:noProof w:val="0"/>
          <w:sz w:val="22"/>
          <w:szCs w:val="22"/>
          <w:lang w:val="en-US"/>
        </w:rPr>
        <w:t xml:space="preserve"> worldwide</w:t>
      </w:r>
      <w:r w:rsidRPr="0B2E09E9" w:rsidR="01C5369E">
        <w:rPr>
          <w:rFonts w:ascii="Arial" w:hAnsi="Arial" w:eastAsia="Arial" w:cs="Arial"/>
          <w:b w:val="0"/>
          <w:bCs w:val="0"/>
          <w:noProof w:val="0"/>
          <w:sz w:val="22"/>
          <w:szCs w:val="22"/>
          <w:lang w:val="en-US"/>
        </w:rPr>
        <w:t xml:space="preserve"> in initiatives including high-speed rail networks, renewable energy facilities, and technology clusters</w:t>
      </w:r>
      <w:r w:rsidRPr="0B2E09E9" w:rsidR="25312285">
        <w:rPr>
          <w:rFonts w:ascii="Arial" w:hAnsi="Arial" w:eastAsia="Arial" w:cs="Arial"/>
          <w:b w:val="0"/>
          <w:bCs w:val="0"/>
          <w:noProof w:val="0"/>
          <w:sz w:val="22"/>
          <w:szCs w:val="22"/>
          <w:lang w:val="en-US"/>
        </w:rPr>
        <w:t xml:space="preserve"> (</w:t>
      </w:r>
      <w:r w:rsidRPr="0B2E09E9" w:rsidR="25312285">
        <w:rPr>
          <w:rFonts w:ascii="Arial" w:hAnsi="Arial" w:eastAsia="Arial" w:cs="Arial"/>
          <w:b w:val="0"/>
          <w:bCs w:val="0"/>
          <w:noProof w:val="0"/>
          <w:sz w:val="22"/>
          <w:szCs w:val="22"/>
          <w:lang w:val="en-US"/>
        </w:rPr>
        <w:t>Momenitabar</w:t>
      </w:r>
      <w:r w:rsidRPr="0B2E09E9" w:rsidR="25312285">
        <w:rPr>
          <w:rFonts w:ascii="Arial" w:hAnsi="Arial" w:eastAsia="Arial" w:cs="Arial"/>
          <w:b w:val="0"/>
          <w:bCs w:val="0"/>
          <w:noProof w:val="0"/>
          <w:sz w:val="22"/>
          <w:szCs w:val="22"/>
          <w:lang w:val="en-US"/>
        </w:rPr>
        <w:t xml:space="preserve"> et al., 2021)</w:t>
      </w:r>
      <w:r w:rsidRPr="0B2E09E9" w:rsidR="01C5369E">
        <w:rPr>
          <w:rFonts w:ascii="Arial" w:hAnsi="Arial" w:eastAsia="Arial" w:cs="Arial"/>
          <w:b w:val="0"/>
          <w:bCs w:val="0"/>
          <w:noProof w:val="0"/>
          <w:sz w:val="22"/>
          <w:szCs w:val="22"/>
          <w:lang w:val="en-US"/>
        </w:rPr>
        <w:t>.</w:t>
      </w:r>
    </w:p>
    <w:p w:rsidR="39887648" w:rsidP="0B2E09E9" w:rsidRDefault="39887648" w14:paraId="2DA2A820" w14:textId="6F0C9F1C">
      <w:pPr>
        <w:pStyle w:val="Normal"/>
        <w:spacing w:line="360" w:lineRule="auto"/>
        <w:jc w:val="both"/>
        <w:rPr>
          <w:rFonts w:ascii="Arial" w:hAnsi="Arial" w:eastAsia="Arial" w:cs="Arial"/>
          <w:b w:val="0"/>
          <w:bCs w:val="0"/>
          <w:i w:val="0"/>
          <w:iCs w:val="0"/>
          <w:noProof w:val="0"/>
          <w:color w:val="auto"/>
          <w:sz w:val="24"/>
          <w:szCs w:val="24"/>
          <w:u w:val="none"/>
          <w:lang w:val="en-US"/>
        </w:rPr>
      </w:pPr>
      <w:r w:rsidRPr="0B2E09E9" w:rsidR="7D25BC9C">
        <w:rPr>
          <w:rFonts w:ascii="Arial" w:hAnsi="Arial" w:eastAsia="Arial" w:cs="Arial"/>
          <w:b w:val="1"/>
          <w:bCs w:val="1"/>
          <w:noProof w:val="0"/>
          <w:sz w:val="22"/>
          <w:szCs w:val="22"/>
          <w:lang w:val="en-US"/>
        </w:rPr>
        <w:t>SDG 9 implementation continues to face difficulties in the UK. These challenges include:</w:t>
      </w:r>
      <w:r w:rsidRPr="0B2E09E9" w:rsidR="0642889E">
        <w:rPr>
          <w:rFonts w:ascii="Arial" w:hAnsi="Arial" w:eastAsia="Arial" w:cs="Arial"/>
          <w:b w:val="1"/>
          <w:bCs w:val="1"/>
          <w:noProof w:val="0"/>
          <w:sz w:val="22"/>
          <w:szCs w:val="22"/>
          <w:lang w:val="en-US"/>
        </w:rPr>
        <w:t xml:space="preserve"> </w:t>
      </w:r>
    </w:p>
    <w:p w:rsidR="39887648" w:rsidP="0B2E09E9" w:rsidRDefault="39887648" w14:paraId="015DCBE5" w14:textId="602F3416">
      <w:pPr>
        <w:pStyle w:val="ListParagraph"/>
        <w:numPr>
          <w:ilvl w:val="0"/>
          <w:numId w:val="33"/>
        </w:numPr>
        <w:spacing w:line="360" w:lineRule="auto"/>
        <w:jc w:val="both"/>
        <w:rPr>
          <w:rFonts w:ascii="Arial" w:hAnsi="Arial" w:eastAsia="Arial" w:cs="Arial"/>
          <w:b w:val="0"/>
          <w:bCs w:val="0"/>
          <w:i w:val="0"/>
          <w:iCs w:val="0"/>
          <w:noProof w:val="0"/>
          <w:color w:val="auto"/>
          <w:sz w:val="22"/>
          <w:szCs w:val="22"/>
          <w:u w:val="none"/>
          <w:lang w:val="en-US"/>
        </w:rPr>
      </w:pPr>
      <w:r w:rsidRPr="0B2E09E9" w:rsidR="797375E8">
        <w:rPr>
          <w:rFonts w:ascii="Arial" w:hAnsi="Arial" w:eastAsia="Arial" w:cs="Arial"/>
          <w:b w:val="0"/>
          <w:bCs w:val="0"/>
          <w:noProof w:val="0"/>
          <w:sz w:val="22"/>
          <w:szCs w:val="22"/>
          <w:lang w:val="en-US"/>
        </w:rPr>
        <w:t xml:space="preserve">Financing: Obtaining funding for infrastructure projects can be difficult since they call for substantial financial commitments. To finance the necessary infrastructure, it is crucial to ensure sustainable financing models, draw in private capital, and investigate </w:t>
      </w:r>
      <w:r w:rsidRPr="0B2E09E9" w:rsidR="797375E8">
        <w:rPr>
          <w:rFonts w:ascii="Arial" w:hAnsi="Arial" w:eastAsia="Arial" w:cs="Arial"/>
          <w:b w:val="0"/>
          <w:bCs w:val="0"/>
          <w:noProof w:val="0"/>
          <w:sz w:val="22"/>
          <w:szCs w:val="22"/>
          <w:lang w:val="en-US"/>
        </w:rPr>
        <w:t>c</w:t>
      </w:r>
      <w:r w:rsidRPr="0B2E09E9" w:rsidR="797375E8">
        <w:rPr>
          <w:rFonts w:ascii="Arial" w:hAnsi="Arial" w:eastAsia="Arial" w:cs="Arial"/>
          <w:b w:val="0"/>
          <w:bCs w:val="0"/>
          <w:noProof w:val="0"/>
          <w:sz w:val="22"/>
          <w:szCs w:val="22"/>
          <w:lang w:val="en-US"/>
        </w:rPr>
        <w:t>utting-edge</w:t>
      </w:r>
      <w:r w:rsidRPr="0B2E09E9" w:rsidR="797375E8">
        <w:rPr>
          <w:rFonts w:ascii="Arial" w:hAnsi="Arial" w:eastAsia="Arial" w:cs="Arial"/>
          <w:b w:val="0"/>
          <w:bCs w:val="0"/>
          <w:noProof w:val="0"/>
          <w:sz w:val="22"/>
          <w:szCs w:val="22"/>
          <w:lang w:val="en-US"/>
        </w:rPr>
        <w:t xml:space="preserve"> </w:t>
      </w:r>
      <w:r w:rsidRPr="0B2E09E9" w:rsidR="797375E8">
        <w:rPr>
          <w:rFonts w:ascii="Arial" w:hAnsi="Arial" w:eastAsia="Arial" w:cs="Arial"/>
          <w:b w:val="0"/>
          <w:bCs w:val="0"/>
          <w:noProof w:val="0"/>
          <w:sz w:val="22"/>
          <w:szCs w:val="22"/>
          <w:lang w:val="en-US"/>
        </w:rPr>
        <w:t>financing techniques</w:t>
      </w:r>
      <w:r w:rsidRPr="0B2E09E9" w:rsidR="765C12B0">
        <w:rPr>
          <w:rFonts w:ascii="Arial" w:hAnsi="Arial" w:eastAsia="Arial" w:cs="Arial"/>
          <w:b w:val="0"/>
          <w:bCs w:val="0"/>
          <w:noProof w:val="0"/>
          <w:sz w:val="22"/>
          <w:szCs w:val="22"/>
          <w:lang w:val="en-US"/>
        </w:rPr>
        <w:t xml:space="preserve"> with</w:t>
      </w:r>
      <w:r w:rsidRPr="0B2E09E9" w:rsidR="013510C7">
        <w:rPr>
          <w:rFonts w:ascii="Arial" w:hAnsi="Arial" w:eastAsia="Arial" w:cs="Arial"/>
          <w:b w:val="0"/>
          <w:bCs w:val="0"/>
          <w:noProof w:val="0"/>
          <w:sz w:val="22"/>
          <w:szCs w:val="22"/>
          <w:lang w:val="en-US"/>
        </w:rPr>
        <w:t xml:space="preserve"> the goal of increasing</w:t>
      </w:r>
      <w:r w:rsidRPr="0B2E09E9" w:rsidR="765C12B0">
        <w:rPr>
          <w:rFonts w:ascii="Arial" w:hAnsi="Arial" w:eastAsia="Arial" w:cs="Arial"/>
          <w:b w:val="0"/>
          <w:bCs w:val="0"/>
          <w:noProof w:val="0"/>
          <w:sz w:val="22"/>
          <w:szCs w:val="22"/>
          <w:lang w:val="en-US"/>
        </w:rPr>
        <w:t xml:space="preserve"> monetary funds</w:t>
      </w:r>
      <w:r w:rsidRPr="0B2E09E9" w:rsidR="233E77BA">
        <w:rPr>
          <w:rFonts w:ascii="Arial" w:hAnsi="Arial" w:eastAsia="Arial" w:cs="Arial"/>
          <w:b w:val="0"/>
          <w:bCs w:val="0"/>
          <w:noProof w:val="0"/>
          <w:sz w:val="22"/>
          <w:szCs w:val="22"/>
          <w:lang w:val="en-US"/>
        </w:rPr>
        <w:t xml:space="preserve"> </w:t>
      </w:r>
      <w:r w:rsidRPr="0B2E09E9" w:rsidR="76A2E09A">
        <w:rPr>
          <w:rFonts w:ascii="Arial" w:hAnsi="Arial" w:eastAsia="Arial" w:cs="Arial"/>
          <w:noProof w:val="0"/>
          <w:sz w:val="22"/>
          <w:szCs w:val="22"/>
          <w:lang w:val="en-US"/>
        </w:rPr>
        <w:t>(Ali et al., 2023)</w:t>
      </w:r>
      <w:r w:rsidRPr="0B2E09E9" w:rsidR="797375E8">
        <w:rPr>
          <w:rFonts w:ascii="Arial" w:hAnsi="Arial" w:eastAsia="Arial" w:cs="Arial"/>
          <w:b w:val="0"/>
          <w:bCs w:val="0"/>
          <w:noProof w:val="0"/>
          <w:sz w:val="22"/>
          <w:szCs w:val="22"/>
          <w:lang w:val="en-US"/>
        </w:rPr>
        <w:t>.</w:t>
      </w:r>
    </w:p>
    <w:p w:rsidR="39887648" w:rsidP="0B2E09E9" w:rsidRDefault="39887648" w14:paraId="5EE15B06" w14:textId="66628E0F">
      <w:pPr>
        <w:pStyle w:val="ListParagraph"/>
        <w:numPr>
          <w:ilvl w:val="0"/>
          <w:numId w:val="29"/>
        </w:numPr>
        <w:spacing w:line="360" w:lineRule="auto"/>
        <w:jc w:val="both"/>
        <w:rPr>
          <w:rFonts w:ascii="Arial" w:hAnsi="Arial" w:eastAsia="Arial" w:cs="Arial"/>
          <w:b w:val="0"/>
          <w:bCs w:val="0"/>
          <w:i w:val="0"/>
          <w:iCs w:val="0"/>
          <w:noProof w:val="0"/>
          <w:color w:val="auto"/>
          <w:sz w:val="22"/>
          <w:szCs w:val="22"/>
          <w:u w:val="none"/>
          <w:lang w:val="en-US"/>
        </w:rPr>
      </w:pPr>
      <w:r w:rsidRPr="0B2E09E9" w:rsidR="3F52DD83">
        <w:rPr>
          <w:rFonts w:ascii="Arial" w:hAnsi="Arial" w:eastAsia="Arial" w:cs="Arial"/>
          <w:b w:val="0"/>
          <w:bCs w:val="0"/>
          <w:noProof w:val="0"/>
          <w:sz w:val="22"/>
          <w:szCs w:val="22"/>
          <w:lang w:val="en-US"/>
        </w:rPr>
        <w:t xml:space="preserve">Regulatory Framework: Infrastructure development may be hampered by the regulatory environment's complexity. Clarifying regulations, ensuring their consistency, and letting investors and developers know what is </w:t>
      </w:r>
      <w:r w:rsidRPr="0B2E09E9" w:rsidR="3F52DD83">
        <w:rPr>
          <w:rFonts w:ascii="Arial" w:hAnsi="Arial" w:eastAsia="Arial" w:cs="Arial"/>
          <w:b w:val="0"/>
          <w:bCs w:val="0"/>
          <w:noProof w:val="0"/>
          <w:sz w:val="22"/>
          <w:szCs w:val="22"/>
          <w:lang w:val="en-US"/>
        </w:rPr>
        <w:t>anticipated</w:t>
      </w:r>
      <w:r w:rsidRPr="0B2E09E9" w:rsidR="3F52DD83">
        <w:rPr>
          <w:rFonts w:ascii="Arial" w:hAnsi="Arial" w:eastAsia="Arial" w:cs="Arial"/>
          <w:b w:val="0"/>
          <w:bCs w:val="0"/>
          <w:noProof w:val="0"/>
          <w:sz w:val="22"/>
          <w:szCs w:val="22"/>
          <w:lang w:val="en-US"/>
        </w:rPr>
        <w:t xml:space="preserve"> helps speed up project implementation</w:t>
      </w:r>
      <w:r w:rsidRPr="0B2E09E9" w:rsidR="380D6B92">
        <w:rPr>
          <w:rFonts w:ascii="Arial" w:hAnsi="Arial" w:eastAsia="Arial" w:cs="Arial"/>
          <w:b w:val="0"/>
          <w:bCs w:val="0"/>
          <w:noProof w:val="0"/>
          <w:sz w:val="22"/>
          <w:szCs w:val="22"/>
          <w:lang w:val="en-US"/>
        </w:rPr>
        <w:t xml:space="preserve"> </w:t>
      </w:r>
      <w:r w:rsidRPr="0B2E09E9" w:rsidR="380D6B92">
        <w:rPr>
          <w:rFonts w:ascii="Arial" w:hAnsi="Arial" w:eastAsia="Arial" w:cs="Arial"/>
          <w:noProof w:val="0"/>
          <w:sz w:val="22"/>
          <w:szCs w:val="22"/>
          <w:lang w:val="en-US"/>
        </w:rPr>
        <w:t>(F.G. Reis et al., 2021)</w:t>
      </w:r>
      <w:r w:rsidRPr="0B2E09E9" w:rsidR="3F52DD83">
        <w:rPr>
          <w:rFonts w:ascii="Arial" w:hAnsi="Arial" w:eastAsia="Arial" w:cs="Arial"/>
          <w:b w:val="0"/>
          <w:bCs w:val="0"/>
          <w:noProof w:val="0"/>
          <w:sz w:val="22"/>
          <w:szCs w:val="22"/>
          <w:lang w:val="en-US"/>
        </w:rPr>
        <w:t>.</w:t>
      </w:r>
    </w:p>
    <w:p w:rsidR="39887648" w:rsidP="0B2E09E9" w:rsidRDefault="39887648" w14:paraId="4E9E2510" w14:textId="663954EC">
      <w:pPr>
        <w:pStyle w:val="ListParagraph"/>
        <w:numPr>
          <w:ilvl w:val="0"/>
          <w:numId w:val="29"/>
        </w:numPr>
        <w:spacing w:line="360" w:lineRule="auto"/>
        <w:jc w:val="both"/>
        <w:rPr>
          <w:rFonts w:ascii="Arial" w:hAnsi="Arial" w:eastAsia="Arial" w:cs="Arial"/>
          <w:b w:val="0"/>
          <w:bCs w:val="0"/>
          <w:i w:val="0"/>
          <w:iCs w:val="0"/>
          <w:noProof w:val="0"/>
          <w:color w:val="auto"/>
          <w:sz w:val="22"/>
          <w:szCs w:val="22"/>
          <w:u w:val="none"/>
          <w:lang w:val="en-US"/>
        </w:rPr>
      </w:pPr>
      <w:r w:rsidRPr="0B2E09E9" w:rsidR="340F18DA">
        <w:rPr>
          <w:rFonts w:ascii="Arial" w:hAnsi="Arial" w:eastAsia="Arial" w:cs="Arial"/>
          <w:b w:val="0"/>
          <w:bCs w:val="0"/>
          <w:noProof w:val="0"/>
          <w:sz w:val="22"/>
          <w:szCs w:val="22"/>
          <w:lang w:val="en-US"/>
        </w:rPr>
        <w:t>Regional Disparities: It's crucial to ensure that all areas have equal access to infrastructure improvements in order to stop regional disparities from growing.</w:t>
      </w:r>
      <w:r w:rsidRPr="0B2E09E9" w:rsidR="340F18DA">
        <w:rPr>
          <w:rFonts w:ascii="Arial" w:hAnsi="Arial" w:eastAsia="Arial" w:cs="Arial"/>
          <w:b w:val="0"/>
          <w:bCs w:val="0"/>
          <w:noProof w:val="0"/>
          <w:sz w:val="22"/>
          <w:szCs w:val="22"/>
          <w:lang w:val="en-US"/>
        </w:rPr>
        <w:t xml:space="preserve"> </w:t>
      </w:r>
      <w:r w:rsidRPr="0B2E09E9" w:rsidR="1F828B59">
        <w:rPr>
          <w:rFonts w:ascii="Arial" w:hAnsi="Arial" w:eastAsia="Arial" w:cs="Arial"/>
          <w:b w:val="0"/>
          <w:bCs w:val="0"/>
          <w:noProof w:val="0"/>
          <w:sz w:val="22"/>
          <w:szCs w:val="22"/>
          <w:lang w:val="en-US"/>
        </w:rPr>
        <w:t>Prioritizing</w:t>
      </w:r>
      <w:r w:rsidRPr="0B2E09E9" w:rsidR="340F18DA">
        <w:rPr>
          <w:rFonts w:ascii="Arial" w:hAnsi="Arial" w:eastAsia="Arial" w:cs="Arial"/>
          <w:b w:val="0"/>
          <w:bCs w:val="0"/>
          <w:noProof w:val="0"/>
          <w:sz w:val="22"/>
          <w:szCs w:val="22"/>
          <w:lang w:val="en-US"/>
        </w:rPr>
        <w:t xml:space="preserve"> investments in neglected regions and </w:t>
      </w:r>
      <w:r w:rsidRPr="0B2E09E9" w:rsidR="12AC8DE3">
        <w:rPr>
          <w:rFonts w:ascii="Arial" w:hAnsi="Arial" w:eastAsia="Arial" w:cs="Arial"/>
          <w:b w:val="0"/>
          <w:bCs w:val="0"/>
          <w:noProof w:val="0"/>
          <w:sz w:val="22"/>
          <w:szCs w:val="22"/>
          <w:lang w:val="en-US"/>
        </w:rPr>
        <w:t>communities to ensure everyone has access to the internet</w:t>
      </w:r>
      <w:r w:rsidRPr="0B2E09E9" w:rsidR="340F18DA">
        <w:rPr>
          <w:rFonts w:ascii="Arial" w:hAnsi="Arial" w:eastAsia="Arial" w:cs="Arial"/>
          <w:b w:val="0"/>
          <w:bCs w:val="0"/>
          <w:noProof w:val="0"/>
          <w:sz w:val="22"/>
          <w:szCs w:val="22"/>
          <w:lang w:val="en-US"/>
        </w:rPr>
        <w:t xml:space="preserve"> are both </w:t>
      </w:r>
      <w:r w:rsidRPr="0B2E09E9" w:rsidR="340F18DA">
        <w:rPr>
          <w:rFonts w:ascii="Arial" w:hAnsi="Arial" w:eastAsia="Arial" w:cs="Arial"/>
          <w:b w:val="0"/>
          <w:bCs w:val="0"/>
          <w:noProof w:val="0"/>
          <w:sz w:val="22"/>
          <w:szCs w:val="22"/>
          <w:lang w:val="en-US"/>
        </w:rPr>
        <w:t>necessary</w:t>
      </w:r>
      <w:r w:rsidRPr="0B2E09E9" w:rsidR="7E47FB21">
        <w:rPr>
          <w:rFonts w:ascii="Arial" w:hAnsi="Arial" w:eastAsia="Arial" w:cs="Arial"/>
          <w:b w:val="0"/>
          <w:bCs w:val="0"/>
          <w:noProof w:val="0"/>
          <w:sz w:val="22"/>
          <w:szCs w:val="22"/>
          <w:lang w:val="en-US"/>
        </w:rPr>
        <w:t xml:space="preserve"> </w:t>
      </w:r>
      <w:r w:rsidRPr="0B2E09E9" w:rsidR="575B7BFF">
        <w:rPr>
          <w:rFonts w:ascii="Arial" w:hAnsi="Arial" w:eastAsia="Arial" w:cs="Arial"/>
          <w:noProof w:val="0"/>
          <w:sz w:val="22"/>
          <w:szCs w:val="22"/>
          <w:lang w:val="en-US"/>
        </w:rPr>
        <w:t>(</w:t>
      </w:r>
      <w:r w:rsidRPr="0B2E09E9" w:rsidR="575B7BFF">
        <w:rPr>
          <w:rFonts w:ascii="Arial" w:hAnsi="Arial" w:eastAsia="Arial" w:cs="Arial"/>
          <w:noProof w:val="0"/>
          <w:sz w:val="22"/>
          <w:szCs w:val="22"/>
          <w:lang w:val="en-US"/>
        </w:rPr>
        <w:t>Salemink</w:t>
      </w:r>
      <w:r w:rsidRPr="0B2E09E9" w:rsidR="575B7BFF">
        <w:rPr>
          <w:rFonts w:ascii="Arial" w:hAnsi="Arial" w:eastAsia="Arial" w:cs="Arial"/>
          <w:noProof w:val="0"/>
          <w:sz w:val="22"/>
          <w:szCs w:val="22"/>
          <w:lang w:val="en-US"/>
        </w:rPr>
        <w:t xml:space="preserve"> et al., 2017)</w:t>
      </w:r>
      <w:r w:rsidRPr="0B2E09E9" w:rsidR="340F18DA">
        <w:rPr>
          <w:rFonts w:ascii="Arial" w:hAnsi="Arial" w:eastAsia="Arial" w:cs="Arial"/>
          <w:b w:val="0"/>
          <w:bCs w:val="0"/>
          <w:noProof w:val="0"/>
          <w:sz w:val="22"/>
          <w:szCs w:val="22"/>
          <w:lang w:val="en-US"/>
        </w:rPr>
        <w:t>.</w:t>
      </w:r>
    </w:p>
    <w:p w:rsidR="39887648" w:rsidP="578947B8" w:rsidRDefault="39887648" w14:paraId="1974BE14" w14:textId="748561B0">
      <w:pPr>
        <w:pStyle w:val="Normal"/>
        <w:spacing w:line="360" w:lineRule="auto"/>
        <w:ind w:left="0"/>
        <w:jc w:val="both"/>
        <w:rPr>
          <w:rFonts w:ascii="Arial" w:hAnsi="Arial" w:eastAsia="Arial" w:cs="Arial"/>
          <w:b w:val="1"/>
          <w:bCs w:val="1"/>
          <w:noProof w:val="0"/>
          <w:sz w:val="22"/>
          <w:szCs w:val="22"/>
          <w:lang w:val="en-US"/>
        </w:rPr>
      </w:pPr>
      <w:r w:rsidRPr="0B2E09E9" w:rsidR="5BF4F9CC">
        <w:rPr>
          <w:rFonts w:ascii="Arial" w:hAnsi="Arial" w:eastAsia="Arial" w:cs="Arial"/>
          <w:b w:val="1"/>
          <w:bCs w:val="1"/>
          <w:noProof w:val="0"/>
          <w:sz w:val="22"/>
          <w:szCs w:val="22"/>
          <w:lang w:val="en-US"/>
        </w:rPr>
        <w:t xml:space="preserve">The following suggestions could be taken into consideration to help the UK </w:t>
      </w:r>
      <w:r w:rsidRPr="0B2E09E9" w:rsidR="5BF4F9CC">
        <w:rPr>
          <w:rFonts w:ascii="Arial" w:hAnsi="Arial" w:eastAsia="Arial" w:cs="Arial"/>
          <w:b w:val="1"/>
          <w:bCs w:val="1"/>
          <w:noProof w:val="0"/>
          <w:sz w:val="22"/>
          <w:szCs w:val="22"/>
          <w:lang w:val="en-US"/>
        </w:rPr>
        <w:t>attain</w:t>
      </w:r>
      <w:r w:rsidRPr="0B2E09E9" w:rsidR="5BF4F9CC">
        <w:rPr>
          <w:rFonts w:ascii="Arial" w:hAnsi="Arial" w:eastAsia="Arial" w:cs="Arial"/>
          <w:b w:val="1"/>
          <w:bCs w:val="1"/>
          <w:noProof w:val="0"/>
          <w:sz w:val="22"/>
          <w:szCs w:val="22"/>
          <w:lang w:val="en-US"/>
        </w:rPr>
        <w:t xml:space="preserve"> SDG 9:</w:t>
      </w:r>
    </w:p>
    <w:p w:rsidR="39887648" w:rsidP="0B2E09E9" w:rsidRDefault="39887648" w14:paraId="765E0F41" w14:textId="77BC99FC">
      <w:pPr>
        <w:pStyle w:val="ListParagraph"/>
        <w:numPr>
          <w:ilvl w:val="0"/>
          <w:numId w:val="30"/>
        </w:numPr>
        <w:spacing w:line="360" w:lineRule="auto"/>
        <w:jc w:val="both"/>
        <w:rPr>
          <w:rFonts w:ascii="Arial" w:hAnsi="Arial" w:eastAsia="Arial" w:cs="Arial"/>
          <w:b w:val="0"/>
          <w:bCs w:val="0"/>
          <w:i w:val="0"/>
          <w:iCs w:val="0"/>
          <w:noProof w:val="0"/>
          <w:color w:val="auto"/>
          <w:sz w:val="22"/>
          <w:szCs w:val="22"/>
          <w:u w:val="none"/>
          <w:lang w:val="en-US"/>
        </w:rPr>
      </w:pPr>
      <w:r w:rsidRPr="0B2E09E9" w:rsidR="7BA51928">
        <w:rPr>
          <w:rFonts w:ascii="Arial" w:hAnsi="Arial" w:eastAsia="Arial" w:cs="Arial"/>
          <w:b w:val="0"/>
          <w:bCs w:val="0"/>
          <w:noProof w:val="0"/>
          <w:sz w:val="22"/>
          <w:szCs w:val="22"/>
          <w:lang w:val="en-US"/>
        </w:rPr>
        <w:t>Encourage Collaboration: Effective implementation requires close cooperation between research institutions, business stakeholders, and government agencies. Infrastructure growth can be accelerated by fostering partnerships, knowledge exchange, and cross-sector cooperation</w:t>
      </w:r>
      <w:r w:rsidRPr="0B2E09E9" w:rsidR="5749BE87">
        <w:rPr>
          <w:rFonts w:ascii="Arial" w:hAnsi="Arial" w:eastAsia="Arial" w:cs="Arial"/>
          <w:b w:val="0"/>
          <w:bCs w:val="0"/>
          <w:noProof w:val="0"/>
          <w:sz w:val="22"/>
          <w:szCs w:val="22"/>
          <w:lang w:val="en-US"/>
        </w:rPr>
        <w:t xml:space="preserve"> </w:t>
      </w:r>
      <w:r w:rsidRPr="0B2E09E9" w:rsidR="5749BE87">
        <w:rPr>
          <w:rFonts w:ascii="Arial" w:hAnsi="Arial" w:eastAsia="Arial" w:cs="Arial"/>
          <w:noProof w:val="0"/>
          <w:sz w:val="22"/>
          <w:szCs w:val="22"/>
          <w:lang w:val="en-US"/>
        </w:rPr>
        <w:t>(Palau-</w:t>
      </w:r>
      <w:r w:rsidRPr="0B2E09E9" w:rsidR="5749BE87">
        <w:rPr>
          <w:rFonts w:ascii="Arial" w:hAnsi="Arial" w:eastAsia="Arial" w:cs="Arial"/>
          <w:noProof w:val="0"/>
          <w:sz w:val="22"/>
          <w:szCs w:val="22"/>
          <w:lang w:val="en-US"/>
        </w:rPr>
        <w:t>Pinyana</w:t>
      </w:r>
      <w:r w:rsidRPr="0B2E09E9" w:rsidR="5749BE87">
        <w:rPr>
          <w:rFonts w:ascii="Arial" w:hAnsi="Arial" w:eastAsia="Arial" w:cs="Arial"/>
          <w:noProof w:val="0"/>
          <w:sz w:val="22"/>
          <w:szCs w:val="22"/>
          <w:lang w:val="en-US"/>
        </w:rPr>
        <w:t xml:space="preserve"> et al., 2023)</w:t>
      </w:r>
      <w:r w:rsidRPr="0B2E09E9" w:rsidR="7BA51928">
        <w:rPr>
          <w:rFonts w:ascii="Arial" w:hAnsi="Arial" w:eastAsia="Arial" w:cs="Arial"/>
          <w:b w:val="0"/>
          <w:bCs w:val="0"/>
          <w:noProof w:val="0"/>
          <w:sz w:val="22"/>
          <w:szCs w:val="22"/>
          <w:lang w:val="en-US"/>
        </w:rPr>
        <w:t>.</w:t>
      </w:r>
    </w:p>
    <w:p w:rsidR="39887648" w:rsidP="0B2E09E9" w:rsidRDefault="39887648" w14:paraId="3813978C" w14:textId="4E1180C2">
      <w:pPr>
        <w:pStyle w:val="ListParagraph"/>
        <w:numPr>
          <w:ilvl w:val="0"/>
          <w:numId w:val="30"/>
        </w:numPr>
        <w:spacing w:line="360" w:lineRule="auto"/>
        <w:jc w:val="both"/>
        <w:rPr>
          <w:rFonts w:ascii="Arial" w:hAnsi="Arial" w:eastAsia="Arial" w:cs="Arial"/>
          <w:b w:val="0"/>
          <w:bCs w:val="0"/>
          <w:i w:val="0"/>
          <w:iCs w:val="0"/>
          <w:noProof w:val="0"/>
          <w:color w:val="auto"/>
          <w:sz w:val="22"/>
          <w:szCs w:val="22"/>
          <w:u w:val="none"/>
          <w:lang w:val="en-US"/>
        </w:rPr>
      </w:pPr>
      <w:r w:rsidRPr="0B2E09E9" w:rsidR="7ED4FDF1">
        <w:rPr>
          <w:rFonts w:ascii="Arial" w:hAnsi="Arial" w:eastAsia="Arial" w:cs="Arial"/>
          <w:b w:val="0"/>
          <w:bCs w:val="0"/>
          <w:noProof w:val="0"/>
          <w:sz w:val="22"/>
          <w:szCs w:val="22"/>
          <w:lang w:val="en-US"/>
        </w:rPr>
        <w:t xml:space="preserve">Place an emphasis on infrastructure development initiatives that support low-carbon and climate-resilient goals. This involves financial commitments to sustainable energy sources, energy-efficient structures, and transportation networks. According to the International Energy Agency, putting money into renewable energy infrastructure can have </w:t>
      </w:r>
      <w:r w:rsidRPr="0B2E09E9" w:rsidR="7ED4FDF1">
        <w:rPr>
          <w:rFonts w:ascii="Arial" w:hAnsi="Arial" w:eastAsia="Arial" w:cs="Arial"/>
          <w:b w:val="0"/>
          <w:bCs w:val="0"/>
          <w:noProof w:val="0"/>
          <w:sz w:val="22"/>
          <w:szCs w:val="22"/>
          <w:lang w:val="en-US"/>
        </w:rPr>
        <w:t>a big impact</w:t>
      </w:r>
      <w:r w:rsidRPr="0B2E09E9" w:rsidR="7ED4FDF1">
        <w:rPr>
          <w:rFonts w:ascii="Arial" w:hAnsi="Arial" w:eastAsia="Arial" w:cs="Arial"/>
          <w:b w:val="0"/>
          <w:bCs w:val="0"/>
          <w:noProof w:val="0"/>
          <w:sz w:val="22"/>
          <w:szCs w:val="22"/>
          <w:lang w:val="en-US"/>
        </w:rPr>
        <w:t xml:space="preserve"> on people's health, including a decline in diseases linked to air pollution</w:t>
      </w:r>
      <w:r w:rsidRPr="0B2E09E9" w:rsidR="554F7C0C">
        <w:rPr>
          <w:rFonts w:ascii="Arial" w:hAnsi="Arial" w:eastAsia="Arial" w:cs="Arial"/>
          <w:b w:val="0"/>
          <w:bCs w:val="0"/>
          <w:noProof w:val="0"/>
          <w:sz w:val="22"/>
          <w:szCs w:val="22"/>
          <w:lang w:val="en-US"/>
        </w:rPr>
        <w:t xml:space="preserve"> </w:t>
      </w:r>
      <w:r w:rsidRPr="0B2E09E9" w:rsidR="554F7C0C">
        <w:rPr>
          <w:rFonts w:ascii="Arial" w:hAnsi="Arial" w:eastAsia="Arial" w:cs="Arial"/>
          <w:noProof w:val="0"/>
          <w:sz w:val="22"/>
          <w:szCs w:val="22"/>
          <w:lang w:val="en-US"/>
        </w:rPr>
        <w:t>(Osman et al., 2022)</w:t>
      </w:r>
      <w:r w:rsidRPr="0B2E09E9" w:rsidR="7ED4FDF1">
        <w:rPr>
          <w:rFonts w:ascii="Arial" w:hAnsi="Arial" w:eastAsia="Arial" w:cs="Arial"/>
          <w:b w:val="0"/>
          <w:bCs w:val="0"/>
          <w:noProof w:val="0"/>
          <w:sz w:val="22"/>
          <w:szCs w:val="22"/>
          <w:lang w:val="en-US"/>
        </w:rPr>
        <w:t>.</w:t>
      </w:r>
    </w:p>
    <w:p w:rsidR="39887648" w:rsidP="0B2E09E9" w:rsidRDefault="39887648" w14:paraId="0F60DD34" w14:textId="29D70E73">
      <w:pPr>
        <w:pStyle w:val="ListParagraph"/>
        <w:numPr>
          <w:ilvl w:val="0"/>
          <w:numId w:val="30"/>
        </w:numPr>
        <w:spacing w:line="360" w:lineRule="auto"/>
        <w:jc w:val="both"/>
        <w:rPr>
          <w:rFonts w:ascii="Arial" w:hAnsi="Arial" w:eastAsia="Arial" w:cs="Arial"/>
          <w:b w:val="0"/>
          <w:bCs w:val="0"/>
          <w:i w:val="0"/>
          <w:iCs w:val="0"/>
          <w:noProof w:val="0"/>
          <w:color w:val="auto"/>
          <w:sz w:val="22"/>
          <w:szCs w:val="22"/>
          <w:u w:val="none"/>
          <w:lang w:val="en-US"/>
        </w:rPr>
      </w:pPr>
      <w:r w:rsidRPr="0B2E09E9" w:rsidR="77980697">
        <w:rPr>
          <w:rFonts w:ascii="Arial" w:hAnsi="Arial" w:eastAsia="Arial" w:cs="Arial"/>
          <w:b w:val="0"/>
          <w:bCs w:val="0"/>
          <w:noProof w:val="0"/>
          <w:sz w:val="22"/>
          <w:szCs w:val="22"/>
          <w:lang w:val="en-US"/>
        </w:rPr>
        <w:t>Increase and enhance digital connectivity, especially in remote and rural areas. This can improve telemedicine access to healthcare services, make remote job and learning opportunities possible, and encourage digital innovation in healthcare delivery</w:t>
      </w:r>
      <w:r w:rsidRPr="0B2E09E9" w:rsidR="6ABF65BB">
        <w:rPr>
          <w:rFonts w:ascii="Arial" w:hAnsi="Arial" w:eastAsia="Arial" w:cs="Arial"/>
          <w:b w:val="0"/>
          <w:bCs w:val="0"/>
          <w:noProof w:val="0"/>
          <w:sz w:val="22"/>
          <w:szCs w:val="22"/>
          <w:lang w:val="en-US"/>
        </w:rPr>
        <w:t xml:space="preserve"> </w:t>
      </w:r>
      <w:r w:rsidRPr="0B2E09E9" w:rsidR="6ABF65BB">
        <w:rPr>
          <w:rFonts w:ascii="Arial" w:hAnsi="Arial" w:eastAsia="Arial" w:cs="Arial"/>
          <w:noProof w:val="0"/>
          <w:sz w:val="22"/>
          <w:szCs w:val="22"/>
          <w:lang w:val="en-US"/>
        </w:rPr>
        <w:t>(Williams et al., 2017)</w:t>
      </w:r>
      <w:r w:rsidRPr="0B2E09E9" w:rsidR="77980697">
        <w:rPr>
          <w:rFonts w:ascii="Arial" w:hAnsi="Arial" w:eastAsia="Arial" w:cs="Arial"/>
          <w:b w:val="0"/>
          <w:bCs w:val="0"/>
          <w:noProof w:val="0"/>
          <w:sz w:val="22"/>
          <w:szCs w:val="22"/>
          <w:lang w:val="en-US"/>
        </w:rPr>
        <w:t>.</w:t>
      </w:r>
    </w:p>
    <w:p w:rsidR="39887648" w:rsidP="0B2E09E9" w:rsidRDefault="39887648" w14:paraId="6F126867" w14:textId="08121DDD">
      <w:pPr>
        <w:pStyle w:val="ListParagraph"/>
        <w:numPr>
          <w:ilvl w:val="0"/>
          <w:numId w:val="30"/>
        </w:numPr>
        <w:spacing w:line="360" w:lineRule="auto"/>
        <w:jc w:val="both"/>
        <w:rPr>
          <w:rFonts w:ascii="Arial" w:hAnsi="Arial" w:eastAsia="Arial" w:cs="Arial"/>
          <w:b w:val="1"/>
          <w:bCs w:val="1"/>
          <w:noProof w:val="0"/>
          <w:sz w:val="22"/>
          <w:szCs w:val="22"/>
          <w:lang w:val="en-US"/>
        </w:rPr>
      </w:pPr>
      <w:r w:rsidRPr="0B2E09E9" w:rsidR="6BD33E13">
        <w:rPr>
          <w:rFonts w:ascii="Arial" w:hAnsi="Arial" w:eastAsia="Arial" w:cs="Arial"/>
          <w:b w:val="0"/>
          <w:bCs w:val="0"/>
          <w:noProof w:val="0"/>
          <w:sz w:val="22"/>
          <w:szCs w:val="22"/>
          <w:lang w:val="en-US"/>
        </w:rPr>
        <w:t xml:space="preserve">To ensure that infrastructure funding is distributed fairly across regions and </w:t>
      </w:r>
      <w:r w:rsidRPr="0B2E09E9" w:rsidR="67952C13">
        <w:rPr>
          <w:rFonts w:ascii="Arial" w:hAnsi="Arial" w:eastAsia="Arial" w:cs="Arial"/>
          <w:b w:val="0"/>
          <w:bCs w:val="0"/>
          <w:noProof w:val="0"/>
          <w:sz w:val="22"/>
          <w:szCs w:val="22"/>
          <w:lang w:val="en-US"/>
        </w:rPr>
        <w:t>considers</w:t>
      </w:r>
      <w:r w:rsidRPr="0B2E09E9" w:rsidR="6BD33E13">
        <w:rPr>
          <w:rFonts w:ascii="Arial" w:hAnsi="Arial" w:eastAsia="Arial" w:cs="Arial"/>
          <w:b w:val="0"/>
          <w:bCs w:val="0"/>
          <w:noProof w:val="0"/>
          <w:sz w:val="22"/>
          <w:szCs w:val="22"/>
          <w:lang w:val="en-US"/>
        </w:rPr>
        <w:t xml:space="preserve"> the </w:t>
      </w:r>
      <w:r w:rsidRPr="0B2E09E9" w:rsidR="6BD33E13">
        <w:rPr>
          <w:rFonts w:ascii="Arial" w:hAnsi="Arial" w:eastAsia="Arial" w:cs="Arial"/>
          <w:b w:val="0"/>
          <w:bCs w:val="0"/>
          <w:noProof w:val="0"/>
          <w:sz w:val="22"/>
          <w:szCs w:val="22"/>
          <w:lang w:val="en-US"/>
        </w:rPr>
        <w:t>particular needs</w:t>
      </w:r>
      <w:r w:rsidRPr="0B2E09E9" w:rsidR="6BD33E13">
        <w:rPr>
          <w:rFonts w:ascii="Arial" w:hAnsi="Arial" w:eastAsia="Arial" w:cs="Arial"/>
          <w:b w:val="0"/>
          <w:bCs w:val="0"/>
          <w:noProof w:val="0"/>
          <w:sz w:val="22"/>
          <w:szCs w:val="22"/>
          <w:lang w:val="en-US"/>
        </w:rPr>
        <w:t xml:space="preserve"> and challenges of diverse communities</w:t>
      </w:r>
      <w:r w:rsidRPr="0B2E09E9" w:rsidR="4C1188BF">
        <w:rPr>
          <w:rFonts w:ascii="Arial" w:hAnsi="Arial" w:eastAsia="Arial" w:cs="Arial"/>
          <w:b w:val="0"/>
          <w:bCs w:val="0"/>
          <w:noProof w:val="0"/>
          <w:sz w:val="22"/>
          <w:szCs w:val="22"/>
          <w:lang w:val="en-US"/>
        </w:rPr>
        <w:t>,</w:t>
      </w:r>
      <w:r w:rsidRPr="0B2E09E9" w:rsidR="412A518F">
        <w:rPr>
          <w:rFonts w:ascii="Arial" w:hAnsi="Arial" w:eastAsia="Arial" w:cs="Arial"/>
          <w:b w:val="0"/>
          <w:bCs w:val="0"/>
          <w:noProof w:val="0"/>
          <w:sz w:val="22"/>
          <w:szCs w:val="22"/>
          <w:lang w:val="en-US"/>
        </w:rPr>
        <w:t xml:space="preserve"> according to</w:t>
      </w:r>
      <w:r w:rsidRPr="0B2E09E9" w:rsidR="412A518F">
        <w:rPr>
          <w:rFonts w:ascii="Arial" w:hAnsi="Arial" w:eastAsia="Arial" w:cs="Arial"/>
          <w:noProof w:val="0"/>
          <w:sz w:val="22"/>
          <w:szCs w:val="22"/>
          <w:lang w:val="en-US"/>
        </w:rPr>
        <w:t xml:space="preserve"> </w:t>
      </w:r>
      <w:r w:rsidRPr="0B2E09E9" w:rsidR="412A518F">
        <w:rPr>
          <w:rFonts w:ascii="Arial" w:hAnsi="Arial" w:eastAsia="Arial" w:cs="Arial"/>
          <w:noProof w:val="0"/>
          <w:sz w:val="22"/>
          <w:szCs w:val="22"/>
          <w:lang w:val="en-US"/>
        </w:rPr>
        <w:t xml:space="preserve">Gui &amp; </w:t>
      </w:r>
      <w:r w:rsidRPr="0B2E09E9" w:rsidR="412A518F">
        <w:rPr>
          <w:rFonts w:ascii="Arial" w:hAnsi="Arial" w:eastAsia="Arial" w:cs="Arial"/>
          <w:noProof w:val="0"/>
          <w:sz w:val="22"/>
          <w:szCs w:val="22"/>
          <w:lang w:val="en-US"/>
        </w:rPr>
        <w:t>MacGill</w:t>
      </w:r>
      <w:r w:rsidRPr="0B2E09E9" w:rsidR="412A518F">
        <w:rPr>
          <w:rFonts w:ascii="Arial" w:hAnsi="Arial" w:eastAsia="Arial" w:cs="Arial"/>
          <w:noProof w:val="0"/>
          <w:sz w:val="22"/>
          <w:szCs w:val="22"/>
          <w:lang w:val="en-US"/>
        </w:rPr>
        <w:t xml:space="preserve">, </w:t>
      </w:r>
      <w:r w:rsidRPr="0B2E09E9" w:rsidR="53D9E299">
        <w:rPr>
          <w:rFonts w:ascii="Arial" w:hAnsi="Arial" w:eastAsia="Arial" w:cs="Arial"/>
          <w:noProof w:val="0"/>
          <w:sz w:val="22"/>
          <w:szCs w:val="22"/>
          <w:lang w:val="en-US"/>
        </w:rPr>
        <w:t>(</w:t>
      </w:r>
      <w:r w:rsidRPr="0B2E09E9" w:rsidR="412A518F">
        <w:rPr>
          <w:rFonts w:ascii="Arial" w:hAnsi="Arial" w:eastAsia="Arial" w:cs="Arial"/>
          <w:noProof w:val="0"/>
          <w:sz w:val="22"/>
          <w:szCs w:val="22"/>
          <w:lang w:val="en-US"/>
        </w:rPr>
        <w:t>2018)</w:t>
      </w:r>
      <w:r w:rsidRPr="0B2E09E9" w:rsidR="4C1188BF">
        <w:rPr>
          <w:rFonts w:ascii="Arial" w:hAnsi="Arial" w:eastAsia="Arial" w:cs="Arial"/>
          <w:b w:val="0"/>
          <w:bCs w:val="0"/>
          <w:noProof w:val="0"/>
          <w:sz w:val="22"/>
          <w:szCs w:val="22"/>
          <w:lang w:val="en-US"/>
        </w:rPr>
        <w:t xml:space="preserve"> </w:t>
      </w:r>
      <w:r w:rsidRPr="0B2E09E9" w:rsidR="4C1188BF">
        <w:rPr>
          <w:rFonts w:ascii="Arial" w:hAnsi="Arial" w:eastAsia="Arial" w:cs="Arial"/>
          <w:b w:val="0"/>
          <w:bCs w:val="0"/>
          <w:noProof w:val="0"/>
          <w:sz w:val="22"/>
          <w:szCs w:val="22"/>
          <w:lang w:val="en-US"/>
        </w:rPr>
        <w:t xml:space="preserve">Germany and Denmark have formally declared that integrating both </w:t>
      </w:r>
      <w:r w:rsidRPr="0B2E09E9" w:rsidR="42AB6522">
        <w:rPr>
          <w:rFonts w:ascii="Arial" w:hAnsi="Arial" w:eastAsia="Arial" w:cs="Arial"/>
          <w:b w:val="0"/>
          <w:bCs w:val="0"/>
          <w:noProof w:val="0"/>
          <w:sz w:val="22"/>
          <w:szCs w:val="22"/>
          <w:lang w:val="en-US"/>
        </w:rPr>
        <w:t>locally tailored</w:t>
      </w:r>
      <w:r w:rsidRPr="0B2E09E9" w:rsidR="4C1188BF">
        <w:rPr>
          <w:rFonts w:ascii="Arial" w:hAnsi="Arial" w:eastAsia="Arial" w:cs="Arial"/>
          <w:b w:val="0"/>
          <w:bCs w:val="0"/>
          <w:noProof w:val="0"/>
          <w:sz w:val="22"/>
          <w:szCs w:val="22"/>
          <w:lang w:val="en-US"/>
        </w:rPr>
        <w:t xml:space="preserve"> energy systems and </w:t>
      </w:r>
      <w:r w:rsidRPr="0B2E09E9" w:rsidR="433CD9D5">
        <w:rPr>
          <w:rFonts w:ascii="Arial" w:hAnsi="Arial" w:eastAsia="Arial" w:cs="Arial"/>
          <w:b w:val="0"/>
          <w:bCs w:val="0"/>
          <w:noProof w:val="0"/>
          <w:sz w:val="22"/>
          <w:szCs w:val="22"/>
          <w:lang w:val="en-US"/>
        </w:rPr>
        <w:t>centralized</w:t>
      </w:r>
      <w:r w:rsidRPr="0B2E09E9" w:rsidR="4C1188BF">
        <w:rPr>
          <w:rFonts w:ascii="Arial" w:hAnsi="Arial" w:eastAsia="Arial" w:cs="Arial"/>
          <w:b w:val="0"/>
          <w:bCs w:val="0"/>
          <w:noProof w:val="0"/>
          <w:sz w:val="22"/>
          <w:szCs w:val="22"/>
          <w:lang w:val="en-US"/>
        </w:rPr>
        <w:t xml:space="preserve"> power generation is necessary to make the transition to a future powered by renewable energy.</w:t>
      </w:r>
    </w:p>
    <w:p w:rsidR="39887648" w:rsidP="0B2E09E9" w:rsidRDefault="39887648" w14:paraId="52841959" w14:textId="288E8E09">
      <w:pPr>
        <w:pStyle w:val="Normal"/>
        <w:spacing w:line="360" w:lineRule="auto"/>
        <w:ind w:left="0"/>
        <w:jc w:val="both"/>
        <w:rPr>
          <w:rFonts w:ascii="Arial" w:hAnsi="Arial" w:eastAsia="Arial" w:cs="Arial"/>
          <w:b w:val="1"/>
          <w:bCs w:val="1"/>
          <w:noProof w:val="0"/>
          <w:lang w:val="en-US"/>
        </w:rPr>
      </w:pPr>
    </w:p>
    <w:p w:rsidR="39887648" w:rsidP="0B2E09E9" w:rsidRDefault="39887648" w14:paraId="590D8811" w14:textId="7BD217FA">
      <w:pPr>
        <w:pStyle w:val="Normal"/>
        <w:spacing w:line="360" w:lineRule="auto"/>
        <w:ind w:left="0"/>
        <w:jc w:val="both"/>
        <w:rPr>
          <w:rFonts w:ascii="Arial" w:hAnsi="Arial" w:eastAsia="Arial" w:cs="Arial"/>
          <w:b w:val="1"/>
          <w:bCs w:val="1"/>
          <w:noProof w:val="0"/>
          <w:lang w:val="en-US"/>
        </w:rPr>
      </w:pPr>
    </w:p>
    <w:p w:rsidR="39887648" w:rsidP="0B2E09E9" w:rsidRDefault="39887648" w14:paraId="558AFADA" w14:textId="5388296C">
      <w:pPr>
        <w:pStyle w:val="Normal"/>
        <w:spacing w:line="360" w:lineRule="auto"/>
        <w:ind w:left="0"/>
        <w:jc w:val="both"/>
        <w:rPr>
          <w:rFonts w:ascii="Arial" w:hAnsi="Arial" w:eastAsia="Arial" w:cs="Arial"/>
          <w:b w:val="1"/>
          <w:bCs w:val="1"/>
          <w:noProof w:val="0"/>
          <w:lang w:val="en-US"/>
        </w:rPr>
      </w:pPr>
    </w:p>
    <w:p w:rsidR="39887648" w:rsidP="0B2E09E9" w:rsidRDefault="39887648" w14:paraId="5ACA1767" w14:textId="6DDBBF7F">
      <w:pPr>
        <w:pStyle w:val="Normal"/>
        <w:spacing w:line="360" w:lineRule="auto"/>
        <w:ind w:left="0"/>
        <w:jc w:val="both"/>
        <w:rPr>
          <w:rFonts w:ascii="Arial" w:hAnsi="Arial" w:eastAsia="Arial" w:cs="Arial"/>
          <w:b w:val="1"/>
          <w:bCs w:val="1"/>
          <w:noProof w:val="0"/>
          <w:lang w:val="en-US"/>
        </w:rPr>
      </w:pPr>
    </w:p>
    <w:p w:rsidR="39887648" w:rsidP="0B2E09E9" w:rsidRDefault="39887648" w14:paraId="09FD88C6" w14:textId="1DA901DE">
      <w:pPr>
        <w:pStyle w:val="Normal"/>
        <w:spacing w:line="360" w:lineRule="auto"/>
        <w:ind w:left="0"/>
        <w:jc w:val="both"/>
        <w:rPr>
          <w:rFonts w:ascii="Arial" w:hAnsi="Arial" w:eastAsia="Arial" w:cs="Arial"/>
          <w:b w:val="1"/>
          <w:bCs w:val="1"/>
          <w:noProof w:val="0"/>
          <w:lang w:val="en-US"/>
        </w:rPr>
      </w:pPr>
    </w:p>
    <w:p w:rsidR="39887648" w:rsidP="0B2E09E9" w:rsidRDefault="39887648" w14:paraId="625270FC" w14:textId="3FF64964">
      <w:pPr>
        <w:pStyle w:val="Normal"/>
        <w:spacing w:line="360" w:lineRule="auto"/>
        <w:ind w:left="0"/>
        <w:jc w:val="both"/>
        <w:rPr>
          <w:rFonts w:ascii="Arial" w:hAnsi="Arial" w:eastAsia="Arial" w:cs="Arial"/>
          <w:b w:val="1"/>
          <w:bCs w:val="1"/>
          <w:noProof w:val="0"/>
          <w:lang w:val="en-US"/>
        </w:rPr>
      </w:pPr>
    </w:p>
    <w:p w:rsidR="39887648" w:rsidP="0B2E09E9" w:rsidRDefault="39887648" w14:paraId="01DEF61C" w14:textId="57023854">
      <w:pPr>
        <w:pStyle w:val="Normal"/>
        <w:spacing w:line="360" w:lineRule="auto"/>
        <w:ind w:left="0"/>
        <w:jc w:val="both"/>
        <w:rPr>
          <w:rFonts w:ascii="Arial" w:hAnsi="Arial" w:eastAsia="Arial" w:cs="Arial"/>
          <w:b w:val="1"/>
          <w:bCs w:val="1"/>
          <w:noProof w:val="0"/>
          <w:lang w:val="en-US"/>
        </w:rPr>
      </w:pPr>
    </w:p>
    <w:p w:rsidR="39887648" w:rsidP="0B2E09E9" w:rsidRDefault="39887648" w14:paraId="620B04FC" w14:textId="3623D83F">
      <w:pPr>
        <w:pStyle w:val="Normal"/>
        <w:spacing w:line="360" w:lineRule="auto"/>
        <w:ind w:left="0"/>
        <w:jc w:val="both"/>
        <w:rPr>
          <w:rFonts w:ascii="Arial" w:hAnsi="Arial" w:eastAsia="Arial" w:cs="Arial"/>
          <w:b w:val="1"/>
          <w:bCs w:val="1"/>
          <w:noProof w:val="0"/>
          <w:lang w:val="en-US"/>
        </w:rPr>
      </w:pPr>
    </w:p>
    <w:p w:rsidR="39887648" w:rsidP="0B2E09E9" w:rsidRDefault="39887648" w14:paraId="46893B5A" w14:textId="538AE1C4">
      <w:pPr>
        <w:pStyle w:val="Normal"/>
        <w:spacing w:line="360" w:lineRule="auto"/>
        <w:ind w:left="0"/>
        <w:jc w:val="both"/>
        <w:rPr>
          <w:rFonts w:ascii="Arial" w:hAnsi="Arial" w:eastAsia="Arial" w:cs="Arial"/>
          <w:b w:val="1"/>
          <w:bCs w:val="1"/>
          <w:noProof w:val="0"/>
          <w:lang w:val="en-US"/>
        </w:rPr>
      </w:pPr>
    </w:p>
    <w:p w:rsidR="39887648" w:rsidP="0B2E09E9" w:rsidRDefault="39887648" w14:paraId="3135DBF7" w14:textId="629CBBB1">
      <w:pPr>
        <w:pStyle w:val="Normal"/>
        <w:spacing w:line="360" w:lineRule="auto"/>
        <w:ind w:left="0"/>
        <w:jc w:val="both"/>
        <w:rPr>
          <w:rFonts w:ascii="Arial" w:hAnsi="Arial" w:eastAsia="Arial" w:cs="Arial"/>
          <w:b w:val="1"/>
          <w:bCs w:val="1"/>
          <w:noProof w:val="0"/>
          <w:lang w:val="en-US"/>
        </w:rPr>
      </w:pPr>
    </w:p>
    <w:p w:rsidR="39887648" w:rsidP="0B2E09E9" w:rsidRDefault="39887648" w14:paraId="2862247A" w14:textId="04948FC6">
      <w:pPr>
        <w:pStyle w:val="Normal"/>
        <w:spacing w:line="360" w:lineRule="auto"/>
        <w:ind w:left="0"/>
        <w:jc w:val="both"/>
        <w:rPr>
          <w:rFonts w:ascii="Arial" w:hAnsi="Arial" w:eastAsia="Arial" w:cs="Arial"/>
          <w:b w:val="1"/>
          <w:bCs w:val="1"/>
          <w:noProof w:val="0"/>
          <w:lang w:val="en-US"/>
        </w:rPr>
      </w:pPr>
    </w:p>
    <w:p w:rsidR="39887648" w:rsidP="0B2E09E9" w:rsidRDefault="39887648" w14:paraId="38FE59E3" w14:textId="32AD56BA">
      <w:pPr>
        <w:pStyle w:val="Normal"/>
        <w:spacing w:line="360" w:lineRule="auto"/>
        <w:ind w:left="0"/>
        <w:jc w:val="both"/>
        <w:rPr>
          <w:rFonts w:ascii="Arial" w:hAnsi="Arial" w:eastAsia="Arial" w:cs="Arial"/>
          <w:b w:val="1"/>
          <w:bCs w:val="1"/>
          <w:noProof w:val="0"/>
          <w:lang w:val="en-US"/>
        </w:rPr>
      </w:pPr>
    </w:p>
    <w:p w:rsidR="39887648" w:rsidP="0B2E09E9" w:rsidRDefault="39887648" w14:paraId="38273E55" w14:textId="42D9D513">
      <w:pPr>
        <w:pStyle w:val="Normal"/>
        <w:spacing w:line="360" w:lineRule="auto"/>
        <w:ind w:left="0"/>
        <w:jc w:val="both"/>
        <w:rPr>
          <w:rFonts w:ascii="Arial" w:hAnsi="Arial" w:eastAsia="Arial" w:cs="Arial"/>
          <w:b w:val="1"/>
          <w:bCs w:val="1"/>
          <w:noProof w:val="0"/>
          <w:lang w:val="en-US"/>
        </w:rPr>
      </w:pPr>
    </w:p>
    <w:p w:rsidR="39887648" w:rsidP="0B2E09E9" w:rsidRDefault="39887648" w14:paraId="31C525E8" w14:textId="0A20B1E1">
      <w:pPr>
        <w:pStyle w:val="Normal"/>
        <w:spacing w:line="360" w:lineRule="auto"/>
        <w:ind w:left="0"/>
        <w:jc w:val="both"/>
        <w:rPr>
          <w:rFonts w:ascii="Arial" w:hAnsi="Arial" w:eastAsia="Arial" w:cs="Arial"/>
          <w:b w:val="1"/>
          <w:bCs w:val="1"/>
          <w:noProof w:val="0"/>
          <w:lang w:val="en-US"/>
        </w:rPr>
      </w:pPr>
    </w:p>
    <w:p w:rsidR="39887648" w:rsidP="0B2E09E9" w:rsidRDefault="39887648" w14:paraId="50E541A7" w14:textId="030B74CC">
      <w:pPr>
        <w:pStyle w:val="Normal"/>
        <w:spacing w:line="360" w:lineRule="auto"/>
        <w:ind w:left="0"/>
        <w:jc w:val="both"/>
        <w:rPr>
          <w:rFonts w:ascii="Arial" w:hAnsi="Arial" w:eastAsia="Arial" w:cs="Arial"/>
          <w:b w:val="1"/>
          <w:bCs w:val="1"/>
          <w:i w:val="0"/>
          <w:iCs w:val="0"/>
          <w:noProof w:val="0"/>
          <w:color w:val="auto"/>
          <w:sz w:val="24"/>
          <w:szCs w:val="24"/>
          <w:u w:val="none"/>
          <w:lang w:val="en-US"/>
        </w:rPr>
      </w:pPr>
      <w:r w:rsidRPr="0B2E09E9" w:rsidR="69F5B5C6">
        <w:rPr>
          <w:rFonts w:ascii="Arial" w:hAnsi="Arial" w:eastAsia="Arial" w:cs="Arial"/>
          <w:b w:val="1"/>
          <w:bCs w:val="1"/>
          <w:noProof w:val="0"/>
          <w:lang w:val="en-US"/>
        </w:rPr>
        <w:t xml:space="preserve">                                               </w:t>
      </w:r>
      <w:r w:rsidRPr="0B2E09E9" w:rsidR="684B30D3">
        <w:rPr>
          <w:rFonts w:ascii="Arial" w:hAnsi="Arial" w:eastAsia="Arial" w:cs="Arial"/>
          <w:b w:val="1"/>
          <w:bCs w:val="1"/>
          <w:noProof w:val="0"/>
          <w:lang w:val="en-US"/>
        </w:rPr>
        <w:t xml:space="preserve">  </w:t>
      </w:r>
      <w:r w:rsidRPr="0B2E09E9" w:rsidR="51CABF2B">
        <w:rPr>
          <w:rFonts w:ascii="Arial" w:hAnsi="Arial" w:eastAsia="Arial" w:cs="Arial"/>
          <w:b w:val="1"/>
          <w:bCs w:val="1"/>
          <w:noProof w:val="0"/>
          <w:lang w:val="en-US"/>
        </w:rPr>
        <w:t xml:space="preserve">Conclusion </w:t>
      </w:r>
    </w:p>
    <w:p w:rsidR="39887648" w:rsidP="0E22662D" w:rsidRDefault="39887648" w14:paraId="125C22A6" w14:textId="254B4A2E">
      <w:pPr>
        <w:pStyle w:val="Normal"/>
        <w:spacing w:line="360" w:lineRule="auto"/>
        <w:jc w:val="both"/>
        <w:rPr>
          <w:rFonts w:ascii="Arial" w:hAnsi="Arial" w:eastAsia="Arial" w:cs="Arial"/>
          <w:b w:val="0"/>
          <w:bCs w:val="0"/>
          <w:noProof w:val="0"/>
          <w:sz w:val="22"/>
          <w:szCs w:val="22"/>
          <w:lang w:val="en-US"/>
        </w:rPr>
      </w:pPr>
      <w:r w:rsidRPr="0B2E09E9" w:rsidR="6A26CA88">
        <w:rPr>
          <w:rFonts w:ascii="Arial" w:hAnsi="Arial" w:eastAsia="Arial" w:cs="Arial"/>
          <w:b w:val="0"/>
          <w:bCs w:val="0"/>
          <w:noProof w:val="0"/>
          <w:sz w:val="22"/>
          <w:szCs w:val="22"/>
          <w:lang w:val="en-US"/>
        </w:rPr>
        <w:t xml:space="preserve">In conclusion, advances and obstacles have been seen in the United Kingdom's implementation of SDG 3: Good Health and Well-Being and SDG 9: Industry, Innovation, and Infrastructure within the healthcare sectors. Through plans like the NHS Long Term Plan, initiatives from Public Health England, the Industrial Strategy, and the National Infrastructure Strategy, the UK government has made </w:t>
      </w:r>
      <w:r w:rsidRPr="0B2E09E9" w:rsidR="6A26CA88">
        <w:rPr>
          <w:rFonts w:ascii="Arial" w:hAnsi="Arial" w:eastAsia="Arial" w:cs="Arial"/>
          <w:b w:val="0"/>
          <w:bCs w:val="0"/>
          <w:noProof w:val="0"/>
          <w:sz w:val="22"/>
          <w:szCs w:val="22"/>
          <w:lang w:val="en-US"/>
        </w:rPr>
        <w:t>significant progress</w:t>
      </w:r>
      <w:r w:rsidRPr="0B2E09E9" w:rsidR="6A26CA88">
        <w:rPr>
          <w:rFonts w:ascii="Arial" w:hAnsi="Arial" w:eastAsia="Arial" w:cs="Arial"/>
          <w:b w:val="0"/>
          <w:bCs w:val="0"/>
          <w:noProof w:val="0"/>
          <w:sz w:val="22"/>
          <w:szCs w:val="22"/>
          <w:lang w:val="en-US"/>
        </w:rPr>
        <w:t xml:space="preserve"> towards achieving these </w:t>
      </w:r>
      <w:r w:rsidRPr="0B2E09E9" w:rsidR="6A26CA88">
        <w:rPr>
          <w:rFonts w:ascii="Arial" w:hAnsi="Arial" w:eastAsia="Arial" w:cs="Arial"/>
          <w:b w:val="0"/>
          <w:bCs w:val="0"/>
          <w:noProof w:val="0"/>
          <w:sz w:val="22"/>
          <w:szCs w:val="22"/>
          <w:lang w:val="en-US"/>
        </w:rPr>
        <w:t>objectives</w:t>
      </w:r>
      <w:r w:rsidRPr="0B2E09E9" w:rsidR="6A26CA88">
        <w:rPr>
          <w:rFonts w:ascii="Arial" w:hAnsi="Arial" w:eastAsia="Arial" w:cs="Arial"/>
          <w:b w:val="0"/>
          <w:bCs w:val="0"/>
          <w:noProof w:val="0"/>
          <w:sz w:val="22"/>
          <w:szCs w:val="22"/>
          <w:lang w:val="en-US"/>
        </w:rPr>
        <w:t>.</w:t>
      </w:r>
    </w:p>
    <w:p w:rsidR="39887648" w:rsidP="0E22662D" w:rsidRDefault="39887648" w14:paraId="6FF66577" w14:textId="3C30FDED">
      <w:pPr>
        <w:pStyle w:val="Normal"/>
        <w:spacing w:line="360" w:lineRule="auto"/>
        <w:jc w:val="both"/>
        <w:rPr>
          <w:rFonts w:ascii="Arial" w:hAnsi="Arial" w:eastAsia="Arial" w:cs="Arial"/>
          <w:b w:val="0"/>
          <w:bCs w:val="0"/>
          <w:noProof w:val="0"/>
          <w:sz w:val="22"/>
          <w:szCs w:val="22"/>
          <w:lang w:val="en-US"/>
        </w:rPr>
      </w:pPr>
      <w:r w:rsidRPr="0B2E09E9" w:rsidR="5ED0CAAE">
        <w:rPr>
          <w:rFonts w:ascii="Arial" w:hAnsi="Arial" w:eastAsia="Arial" w:cs="Arial"/>
          <w:b w:val="0"/>
          <w:bCs w:val="0"/>
          <w:noProof w:val="0"/>
          <w:sz w:val="22"/>
          <w:szCs w:val="22"/>
          <w:lang w:val="en-US"/>
        </w:rPr>
        <w:t>By placing a strong emphasis on prevention, community-based care, and mental health services, the NHS Long Term Plan has shown how to address healthcare issues holistically. Initiatives from Public Health England have made a significant contribution to health promotion and disease prevention. Similar pledges to innovation, research and development, and the construction of sustainable infrastructure may be seen in the Industrial Strategy and the National Infrastructure Strategy.</w:t>
      </w:r>
    </w:p>
    <w:p w:rsidR="39887648" w:rsidP="0E22662D" w:rsidRDefault="39887648" w14:paraId="5E222CA9" w14:textId="5160EE7B">
      <w:pPr>
        <w:pStyle w:val="Normal"/>
        <w:spacing w:line="360" w:lineRule="auto"/>
        <w:jc w:val="both"/>
        <w:rPr>
          <w:rFonts w:ascii="Arial" w:hAnsi="Arial" w:eastAsia="Arial" w:cs="Arial"/>
          <w:b w:val="0"/>
          <w:bCs w:val="0"/>
          <w:noProof w:val="0"/>
          <w:sz w:val="22"/>
          <w:szCs w:val="22"/>
          <w:lang w:val="en-US"/>
        </w:rPr>
      </w:pPr>
      <w:r w:rsidRPr="0B2E09E9" w:rsidR="5ED0CAAE">
        <w:rPr>
          <w:rFonts w:ascii="Arial" w:hAnsi="Arial" w:eastAsia="Arial" w:cs="Arial"/>
          <w:b w:val="0"/>
          <w:bCs w:val="0"/>
          <w:noProof w:val="0"/>
          <w:sz w:val="22"/>
          <w:szCs w:val="22"/>
          <w:lang w:val="en-US"/>
        </w:rPr>
        <w:t xml:space="preserve">The execution of these </w:t>
      </w:r>
      <w:r w:rsidRPr="0B2E09E9" w:rsidR="5ED0CAAE">
        <w:rPr>
          <w:rFonts w:ascii="Arial" w:hAnsi="Arial" w:eastAsia="Arial" w:cs="Arial"/>
          <w:b w:val="0"/>
          <w:bCs w:val="0"/>
          <w:noProof w:val="0"/>
          <w:sz w:val="22"/>
          <w:szCs w:val="22"/>
          <w:lang w:val="en-US"/>
        </w:rPr>
        <w:t>objectives</w:t>
      </w:r>
      <w:r w:rsidRPr="0B2E09E9" w:rsidR="5ED0CAAE">
        <w:rPr>
          <w:rFonts w:ascii="Arial" w:hAnsi="Arial" w:eastAsia="Arial" w:cs="Arial"/>
          <w:b w:val="0"/>
          <w:bCs w:val="0"/>
          <w:noProof w:val="0"/>
          <w:sz w:val="22"/>
          <w:szCs w:val="22"/>
          <w:lang w:val="en-US"/>
        </w:rPr>
        <w:t xml:space="preserve"> still faces difficulties, nevertheless. Significant barriers include regional differences, </w:t>
      </w:r>
      <w:r w:rsidRPr="0B2E09E9" w:rsidR="05BE567C">
        <w:rPr>
          <w:rFonts w:ascii="Arial" w:hAnsi="Arial" w:eastAsia="Arial" w:cs="Arial"/>
          <w:b w:val="0"/>
          <w:bCs w:val="0"/>
          <w:noProof w:val="0"/>
          <w:sz w:val="22"/>
          <w:szCs w:val="22"/>
          <w:lang w:val="en-US"/>
        </w:rPr>
        <w:t>labor</w:t>
      </w:r>
      <w:r w:rsidRPr="0B2E09E9" w:rsidR="5ED0CAAE">
        <w:rPr>
          <w:rFonts w:ascii="Arial" w:hAnsi="Arial" w:eastAsia="Arial" w:cs="Arial"/>
          <w:b w:val="0"/>
          <w:bCs w:val="0"/>
          <w:noProof w:val="0"/>
          <w:sz w:val="22"/>
          <w:szCs w:val="22"/>
          <w:lang w:val="en-US"/>
        </w:rPr>
        <w:t xml:space="preserve"> shortages, financial limits, and health inequalities. Collaboration, focused actions, and long-term financing strategies are needed to address these issues. To </w:t>
      </w:r>
      <w:r w:rsidRPr="0B2E09E9" w:rsidR="5ED0CAAE">
        <w:rPr>
          <w:rFonts w:ascii="Arial" w:hAnsi="Arial" w:eastAsia="Arial" w:cs="Arial"/>
          <w:b w:val="0"/>
          <w:bCs w:val="0"/>
          <w:noProof w:val="0"/>
          <w:sz w:val="22"/>
          <w:szCs w:val="22"/>
          <w:lang w:val="en-US"/>
        </w:rPr>
        <w:t>accomplish</w:t>
      </w:r>
      <w:r w:rsidRPr="0B2E09E9" w:rsidR="5ED0CAAE">
        <w:rPr>
          <w:rFonts w:ascii="Arial" w:hAnsi="Arial" w:eastAsia="Arial" w:cs="Arial"/>
          <w:b w:val="0"/>
          <w:bCs w:val="0"/>
          <w:noProof w:val="0"/>
          <w:sz w:val="22"/>
          <w:szCs w:val="22"/>
          <w:lang w:val="en-US"/>
        </w:rPr>
        <w:t xml:space="preserve"> these </w:t>
      </w:r>
      <w:r w:rsidRPr="0B2E09E9" w:rsidR="5ED0CAAE">
        <w:rPr>
          <w:rFonts w:ascii="Arial" w:hAnsi="Arial" w:eastAsia="Arial" w:cs="Arial"/>
          <w:b w:val="0"/>
          <w:bCs w:val="0"/>
          <w:noProof w:val="0"/>
          <w:sz w:val="22"/>
          <w:szCs w:val="22"/>
          <w:lang w:val="en-US"/>
        </w:rPr>
        <w:t>objectives</w:t>
      </w:r>
      <w:r w:rsidRPr="0B2E09E9" w:rsidR="5ED0CAAE">
        <w:rPr>
          <w:rFonts w:ascii="Arial" w:hAnsi="Arial" w:eastAsia="Arial" w:cs="Arial"/>
          <w:b w:val="0"/>
          <w:bCs w:val="0"/>
          <w:noProof w:val="0"/>
          <w:sz w:val="22"/>
          <w:szCs w:val="22"/>
          <w:lang w:val="en-US"/>
        </w:rPr>
        <w:t xml:space="preserve">, it is crucial to </w:t>
      </w:r>
      <w:r w:rsidRPr="0B2E09E9" w:rsidR="3D7C72E4">
        <w:rPr>
          <w:rFonts w:ascii="Arial" w:hAnsi="Arial" w:eastAsia="Arial" w:cs="Arial"/>
          <w:b w:val="0"/>
          <w:bCs w:val="0"/>
          <w:noProof w:val="0"/>
          <w:sz w:val="22"/>
          <w:szCs w:val="22"/>
          <w:lang w:val="en-US"/>
        </w:rPr>
        <w:t>prioritize</w:t>
      </w:r>
      <w:r w:rsidRPr="0B2E09E9" w:rsidR="5ED0CAAE">
        <w:rPr>
          <w:rFonts w:ascii="Arial" w:hAnsi="Arial" w:eastAsia="Arial" w:cs="Arial"/>
          <w:b w:val="0"/>
          <w:bCs w:val="0"/>
          <w:noProof w:val="0"/>
          <w:sz w:val="22"/>
          <w:szCs w:val="22"/>
          <w:lang w:val="en-US"/>
        </w:rPr>
        <w:t xml:space="preserve"> basic care, address health inequities, and improve digital connectivity.</w:t>
      </w:r>
    </w:p>
    <w:p w:rsidR="39887648" w:rsidP="0E22662D" w:rsidRDefault="39887648" w14:paraId="70A46B05" w14:textId="33956587">
      <w:pPr>
        <w:pStyle w:val="Normal"/>
        <w:spacing w:line="360" w:lineRule="auto"/>
        <w:jc w:val="both"/>
        <w:rPr>
          <w:rFonts w:ascii="Arial" w:hAnsi="Arial" w:eastAsia="Arial" w:cs="Arial"/>
          <w:b w:val="0"/>
          <w:bCs w:val="0"/>
          <w:noProof w:val="0"/>
          <w:sz w:val="22"/>
          <w:szCs w:val="22"/>
          <w:lang w:val="en-US"/>
        </w:rPr>
      </w:pPr>
      <w:r w:rsidRPr="0B2E09E9" w:rsidR="21A3126B">
        <w:rPr>
          <w:rFonts w:ascii="Arial" w:hAnsi="Arial" w:eastAsia="Arial" w:cs="Arial"/>
          <w:b w:val="0"/>
          <w:bCs w:val="0"/>
          <w:noProof w:val="0"/>
          <w:sz w:val="22"/>
          <w:szCs w:val="22"/>
          <w:lang w:val="en-US"/>
        </w:rPr>
        <w:t xml:space="preserve">SDG 3 and SDG 9 implementation has had a significant impact on sustainable development, health, and well-being in the UK's healthcare industry. Infrastructure improvements, technical progress, and innovation have increased well-being, </w:t>
      </w:r>
      <w:r w:rsidRPr="0B2E09E9" w:rsidR="21A3126B">
        <w:rPr>
          <w:rFonts w:ascii="Arial" w:hAnsi="Arial" w:eastAsia="Arial" w:cs="Arial"/>
          <w:b w:val="0"/>
          <w:bCs w:val="0"/>
          <w:noProof w:val="0"/>
          <w:sz w:val="22"/>
          <w:szCs w:val="22"/>
          <w:lang w:val="en-US"/>
        </w:rPr>
        <w:t>facilitated</w:t>
      </w:r>
      <w:r w:rsidRPr="0B2E09E9" w:rsidR="21A3126B">
        <w:rPr>
          <w:rFonts w:ascii="Arial" w:hAnsi="Arial" w:eastAsia="Arial" w:cs="Arial"/>
          <w:b w:val="0"/>
          <w:bCs w:val="0"/>
          <w:noProof w:val="0"/>
          <w:sz w:val="22"/>
          <w:szCs w:val="22"/>
          <w:lang w:val="en-US"/>
        </w:rPr>
        <w:t xml:space="preserve"> access to healthcare, and encouraged sustainable </w:t>
      </w:r>
      <w:r w:rsidRPr="0B2E09E9" w:rsidR="3E229F09">
        <w:rPr>
          <w:rFonts w:ascii="Arial" w:hAnsi="Arial" w:eastAsia="Arial" w:cs="Arial"/>
          <w:b w:val="0"/>
          <w:bCs w:val="0"/>
          <w:noProof w:val="0"/>
          <w:sz w:val="22"/>
          <w:szCs w:val="22"/>
          <w:lang w:val="en-US"/>
        </w:rPr>
        <w:t>practices</w:t>
      </w:r>
      <w:r w:rsidRPr="0B2E09E9" w:rsidR="21A3126B">
        <w:rPr>
          <w:rFonts w:ascii="Arial" w:hAnsi="Arial" w:eastAsia="Arial" w:cs="Arial"/>
          <w:b w:val="0"/>
          <w:bCs w:val="0"/>
          <w:noProof w:val="0"/>
          <w:sz w:val="22"/>
          <w:szCs w:val="22"/>
          <w:lang w:val="en-US"/>
        </w:rPr>
        <w:t>. Investments in energy-efficient construction, digital connection, and renewable energy have improved health outcomes and decreased environmental footprints.</w:t>
      </w:r>
    </w:p>
    <w:p w:rsidR="39887648" w:rsidP="0E22662D" w:rsidRDefault="39887648" w14:paraId="61E38BFD" w14:textId="2F9872E2">
      <w:pPr>
        <w:pStyle w:val="Normal"/>
        <w:spacing w:line="360" w:lineRule="auto"/>
        <w:jc w:val="both"/>
        <w:rPr>
          <w:rFonts w:ascii="Arial" w:hAnsi="Arial" w:eastAsia="Arial" w:cs="Arial"/>
          <w:b w:val="0"/>
          <w:bCs w:val="0"/>
          <w:noProof w:val="0"/>
          <w:sz w:val="22"/>
          <w:szCs w:val="22"/>
          <w:lang w:val="en-US"/>
        </w:rPr>
      </w:pPr>
      <w:r w:rsidRPr="0B2E09E9" w:rsidR="21A3126B">
        <w:rPr>
          <w:rFonts w:ascii="Arial" w:hAnsi="Arial" w:eastAsia="Arial" w:cs="Arial"/>
          <w:b w:val="0"/>
          <w:bCs w:val="0"/>
          <w:noProof w:val="0"/>
          <w:sz w:val="22"/>
          <w:szCs w:val="22"/>
          <w:lang w:val="en-US"/>
        </w:rPr>
        <w:t xml:space="preserve">Continued efforts are </w:t>
      </w:r>
      <w:r w:rsidRPr="0B2E09E9" w:rsidR="21A3126B">
        <w:rPr>
          <w:rFonts w:ascii="Arial" w:hAnsi="Arial" w:eastAsia="Arial" w:cs="Arial"/>
          <w:b w:val="0"/>
          <w:bCs w:val="0"/>
          <w:noProof w:val="0"/>
          <w:sz w:val="22"/>
          <w:szCs w:val="22"/>
          <w:lang w:val="en-US"/>
        </w:rPr>
        <w:t>required</w:t>
      </w:r>
      <w:r w:rsidRPr="0B2E09E9" w:rsidR="21A3126B">
        <w:rPr>
          <w:rFonts w:ascii="Arial" w:hAnsi="Arial" w:eastAsia="Arial" w:cs="Arial"/>
          <w:b w:val="0"/>
          <w:bCs w:val="0"/>
          <w:noProof w:val="0"/>
          <w:sz w:val="22"/>
          <w:szCs w:val="22"/>
          <w:lang w:val="en-US"/>
        </w:rPr>
        <w:t xml:space="preserve"> to </w:t>
      </w:r>
      <w:r w:rsidRPr="0B2E09E9" w:rsidR="21A3126B">
        <w:rPr>
          <w:rFonts w:ascii="Arial" w:hAnsi="Arial" w:eastAsia="Arial" w:cs="Arial"/>
          <w:b w:val="0"/>
          <w:bCs w:val="0"/>
          <w:noProof w:val="0"/>
          <w:sz w:val="22"/>
          <w:szCs w:val="22"/>
          <w:lang w:val="en-US"/>
        </w:rPr>
        <w:t>attain</w:t>
      </w:r>
      <w:r w:rsidRPr="0B2E09E9" w:rsidR="21A3126B">
        <w:rPr>
          <w:rFonts w:ascii="Arial" w:hAnsi="Arial" w:eastAsia="Arial" w:cs="Arial"/>
          <w:b w:val="0"/>
          <w:bCs w:val="0"/>
          <w:noProof w:val="0"/>
          <w:sz w:val="22"/>
          <w:szCs w:val="22"/>
          <w:lang w:val="en-US"/>
        </w:rPr>
        <w:t xml:space="preserve"> the integrated nature of health, well-being, and sustainable development within the current healthcare sectors in the UK. Key elements for success include stakeholder collaboration, putting sustainable infrastructure first, addressing regional imbalances, and </w:t>
      </w:r>
      <w:r w:rsidRPr="0B2E09E9" w:rsidR="0E7DF18D">
        <w:rPr>
          <w:rFonts w:ascii="Arial" w:hAnsi="Arial" w:eastAsia="Arial" w:cs="Arial"/>
          <w:b w:val="0"/>
          <w:bCs w:val="0"/>
          <w:noProof w:val="0"/>
          <w:sz w:val="22"/>
          <w:szCs w:val="22"/>
          <w:lang w:val="en-US"/>
        </w:rPr>
        <w:t>emphasizing</w:t>
      </w:r>
      <w:r w:rsidRPr="0B2E09E9" w:rsidR="21A3126B">
        <w:rPr>
          <w:rFonts w:ascii="Arial" w:hAnsi="Arial" w:eastAsia="Arial" w:cs="Arial"/>
          <w:b w:val="0"/>
          <w:bCs w:val="0"/>
          <w:noProof w:val="0"/>
          <w:sz w:val="22"/>
          <w:szCs w:val="22"/>
          <w:lang w:val="en-US"/>
        </w:rPr>
        <w:t xml:space="preserve"> inclusive growth.</w:t>
      </w:r>
    </w:p>
    <w:p w:rsidR="39887648" w:rsidP="0E22662D" w:rsidRDefault="39887648" w14:paraId="3C0E8C59" w14:textId="70E601A4">
      <w:pPr>
        <w:pStyle w:val="Normal"/>
        <w:spacing w:line="360" w:lineRule="auto"/>
        <w:jc w:val="both"/>
        <w:rPr>
          <w:rFonts w:ascii="Arial" w:hAnsi="Arial" w:eastAsia="Arial" w:cs="Arial"/>
          <w:b w:val="0"/>
          <w:bCs w:val="0"/>
          <w:noProof w:val="0"/>
          <w:sz w:val="22"/>
          <w:szCs w:val="22"/>
          <w:lang w:val="en-US"/>
        </w:rPr>
      </w:pPr>
      <w:r w:rsidRPr="0B2E09E9" w:rsidR="3F399F08">
        <w:rPr>
          <w:rFonts w:ascii="Arial" w:hAnsi="Arial" w:eastAsia="Arial" w:cs="Arial"/>
          <w:b w:val="0"/>
          <w:bCs w:val="0"/>
          <w:noProof w:val="0"/>
          <w:sz w:val="22"/>
          <w:szCs w:val="22"/>
          <w:lang w:val="en-US"/>
        </w:rPr>
        <w:t xml:space="preserve">Insightful guidance can be gained to direct future efforts in effectively achieving the SDGs by critically reviewing the strategies/Programs, measuring progress, and </w:t>
      </w:r>
      <w:r w:rsidRPr="0B2E09E9" w:rsidR="3F399F08">
        <w:rPr>
          <w:rFonts w:ascii="Arial" w:hAnsi="Arial" w:eastAsia="Arial" w:cs="Arial"/>
          <w:b w:val="0"/>
          <w:bCs w:val="0"/>
          <w:noProof w:val="0"/>
          <w:sz w:val="22"/>
          <w:szCs w:val="22"/>
          <w:lang w:val="en-US"/>
        </w:rPr>
        <w:t>identifying</w:t>
      </w:r>
      <w:r w:rsidRPr="0B2E09E9" w:rsidR="3F399F08">
        <w:rPr>
          <w:rFonts w:ascii="Arial" w:hAnsi="Arial" w:eastAsia="Arial" w:cs="Arial"/>
          <w:b w:val="0"/>
          <w:bCs w:val="0"/>
          <w:noProof w:val="0"/>
          <w:sz w:val="22"/>
          <w:szCs w:val="22"/>
          <w:lang w:val="en-US"/>
        </w:rPr>
        <w:t xml:space="preserve"> difficulties. </w:t>
      </w:r>
      <w:r w:rsidRPr="0B2E09E9" w:rsidR="3F399F08">
        <w:rPr>
          <w:rFonts w:ascii="Arial" w:hAnsi="Arial" w:eastAsia="Arial" w:cs="Arial"/>
          <w:b w:val="0"/>
          <w:bCs w:val="0"/>
          <w:noProof w:val="0"/>
          <w:sz w:val="22"/>
          <w:szCs w:val="22"/>
          <w:lang w:val="en-US"/>
        </w:rPr>
        <w:t>The UK can construct a healthcare system that supports good health, well-being, and sustainable development for all of its citizens with a detailed and coordinated effort.</w:t>
      </w:r>
      <w:r w:rsidRPr="0B2E09E9" w:rsidR="103FF45E">
        <w:rPr>
          <w:rFonts w:ascii="Arial" w:hAnsi="Arial" w:eastAsia="Arial" w:cs="Arial"/>
          <w:b w:val="0"/>
          <w:bCs w:val="0"/>
          <w:noProof w:val="0"/>
          <w:sz w:val="22"/>
          <w:szCs w:val="22"/>
          <w:lang w:val="en-US"/>
        </w:rPr>
        <w:t xml:space="preserve"> </w:t>
      </w:r>
    </w:p>
    <w:p w:rsidR="39887648" w:rsidP="0E22662D" w:rsidRDefault="39887648" w14:paraId="18D04BA9" w14:textId="1344B3C0">
      <w:pPr>
        <w:pStyle w:val="Normal"/>
        <w:spacing w:line="360" w:lineRule="auto"/>
        <w:jc w:val="both"/>
        <w:rPr>
          <w:rFonts w:ascii="Arial" w:hAnsi="Arial" w:eastAsia="Arial" w:cs="Arial"/>
          <w:b w:val="0"/>
          <w:bCs w:val="0"/>
          <w:noProof w:val="0"/>
          <w:sz w:val="22"/>
          <w:szCs w:val="22"/>
          <w:lang w:val="en-US"/>
        </w:rPr>
      </w:pPr>
    </w:p>
    <w:p w:rsidR="39887648" w:rsidP="0B2E09E9" w:rsidRDefault="39887648" w14:paraId="11650CAC" w14:textId="1413EEF5">
      <w:pPr>
        <w:pStyle w:val="Normal"/>
        <w:spacing w:line="360" w:lineRule="auto"/>
        <w:rPr>
          <w:rFonts w:ascii="Arial" w:hAnsi="Arial" w:eastAsia="Arial" w:cs="Arial"/>
          <w:b w:val="0"/>
          <w:bCs w:val="0"/>
          <w:noProof w:val="0"/>
          <w:lang w:val="en-US"/>
        </w:rPr>
      </w:pPr>
    </w:p>
    <w:p w:rsidR="39887648" w:rsidP="0B2E09E9" w:rsidRDefault="39887648" w14:paraId="4DD04565" w14:textId="4E1D3728">
      <w:pPr>
        <w:pStyle w:val="Normal"/>
        <w:spacing w:line="360" w:lineRule="auto"/>
        <w:rPr>
          <w:rFonts w:ascii="Arial" w:hAnsi="Arial" w:eastAsia="Arial" w:cs="Arial"/>
          <w:b w:val="0"/>
          <w:bCs w:val="0"/>
          <w:noProof w:val="0"/>
          <w:lang w:val="en-US"/>
        </w:rPr>
      </w:pPr>
    </w:p>
    <w:p w:rsidR="39887648" w:rsidP="0B2E09E9" w:rsidRDefault="39887648" w14:paraId="427F0625" w14:textId="4C4CD523">
      <w:pPr>
        <w:pStyle w:val="Normal"/>
        <w:spacing w:line="360" w:lineRule="auto"/>
        <w:rPr>
          <w:rFonts w:ascii="Arial" w:hAnsi="Arial" w:eastAsia="Arial" w:cs="Arial"/>
          <w:b w:val="0"/>
          <w:bCs w:val="0"/>
          <w:noProof w:val="0"/>
          <w:lang w:val="en-US"/>
        </w:rPr>
      </w:pPr>
    </w:p>
    <w:p w:rsidR="39887648" w:rsidP="0B2E09E9" w:rsidRDefault="39887648" w14:paraId="0B8A5E76" w14:textId="764E384A">
      <w:pPr>
        <w:pStyle w:val="Normal"/>
        <w:spacing w:line="360" w:lineRule="auto"/>
        <w:rPr>
          <w:rFonts w:ascii="Arial" w:hAnsi="Arial" w:eastAsia="Arial" w:cs="Arial"/>
          <w:b w:val="0"/>
          <w:bCs w:val="0"/>
          <w:noProof w:val="0"/>
          <w:lang w:val="en-US"/>
        </w:rPr>
      </w:pPr>
    </w:p>
    <w:p w:rsidR="39887648" w:rsidP="0B2E09E9" w:rsidRDefault="39887648" w14:paraId="5EC5AAEC" w14:textId="331CD5F5">
      <w:pPr>
        <w:pStyle w:val="Normal"/>
        <w:spacing w:line="360" w:lineRule="auto"/>
        <w:rPr>
          <w:rFonts w:ascii="Arial" w:hAnsi="Arial" w:eastAsia="Arial" w:cs="Arial"/>
          <w:b w:val="0"/>
          <w:bCs w:val="0"/>
          <w:noProof w:val="0"/>
          <w:lang w:val="en-US"/>
        </w:rPr>
      </w:pPr>
    </w:p>
    <w:p w:rsidR="39887648" w:rsidP="0B2E09E9" w:rsidRDefault="39887648" w14:paraId="5CE807A7" w14:textId="5552396D">
      <w:pPr>
        <w:pStyle w:val="Normal"/>
        <w:spacing w:line="360" w:lineRule="auto"/>
        <w:rPr>
          <w:rFonts w:ascii="Arial" w:hAnsi="Arial" w:eastAsia="Arial" w:cs="Arial"/>
          <w:b w:val="0"/>
          <w:bCs w:val="0"/>
          <w:noProof w:val="0"/>
          <w:lang w:val="en-US"/>
        </w:rPr>
      </w:pPr>
    </w:p>
    <w:p w:rsidR="39887648" w:rsidP="0B2E09E9" w:rsidRDefault="39887648" w14:paraId="61380D11" w14:textId="46256954">
      <w:pPr>
        <w:pStyle w:val="Normal"/>
        <w:spacing w:line="360" w:lineRule="auto"/>
        <w:rPr>
          <w:rFonts w:ascii="Arial" w:hAnsi="Arial" w:eastAsia="Arial" w:cs="Arial"/>
          <w:b w:val="0"/>
          <w:bCs w:val="0"/>
          <w:noProof w:val="0"/>
          <w:lang w:val="en-US"/>
        </w:rPr>
      </w:pPr>
    </w:p>
    <w:p w:rsidR="39887648" w:rsidP="0B2E09E9" w:rsidRDefault="39887648" w14:paraId="0F3237A3" w14:textId="054ECAAA">
      <w:pPr>
        <w:pStyle w:val="Normal"/>
        <w:spacing w:line="360" w:lineRule="auto"/>
        <w:rPr>
          <w:rFonts w:ascii="Arial" w:hAnsi="Arial" w:eastAsia="Arial" w:cs="Arial"/>
          <w:b w:val="0"/>
          <w:bCs w:val="0"/>
          <w:noProof w:val="0"/>
          <w:lang w:val="en-US"/>
        </w:rPr>
      </w:pPr>
    </w:p>
    <w:p w:rsidR="39887648" w:rsidP="0B2E09E9" w:rsidRDefault="39887648" w14:paraId="429390C0" w14:textId="029542D0">
      <w:pPr>
        <w:pStyle w:val="Normal"/>
        <w:spacing w:line="360" w:lineRule="auto"/>
        <w:rPr>
          <w:rFonts w:ascii="Arial" w:hAnsi="Arial" w:eastAsia="Arial" w:cs="Arial"/>
          <w:b w:val="0"/>
          <w:bCs w:val="0"/>
          <w:noProof w:val="0"/>
          <w:lang w:val="en-US"/>
        </w:rPr>
      </w:pPr>
    </w:p>
    <w:p w:rsidR="39887648" w:rsidP="0B2E09E9" w:rsidRDefault="39887648" w14:paraId="22AB02AF" w14:textId="6CDDDD45">
      <w:pPr>
        <w:pStyle w:val="Normal"/>
        <w:spacing w:line="360" w:lineRule="auto"/>
        <w:rPr>
          <w:rFonts w:ascii="Arial" w:hAnsi="Arial" w:eastAsia="Arial" w:cs="Arial"/>
          <w:b w:val="0"/>
          <w:bCs w:val="0"/>
          <w:noProof w:val="0"/>
          <w:lang w:val="en-US"/>
        </w:rPr>
      </w:pPr>
    </w:p>
    <w:p w:rsidR="39887648" w:rsidP="0B2E09E9" w:rsidRDefault="39887648" w14:paraId="1E8BB2A2" w14:textId="31C9C1D6">
      <w:pPr>
        <w:pStyle w:val="Normal"/>
        <w:spacing w:line="360" w:lineRule="auto"/>
        <w:rPr>
          <w:rFonts w:ascii="Arial" w:hAnsi="Arial" w:eastAsia="Arial" w:cs="Arial"/>
          <w:b w:val="0"/>
          <w:bCs w:val="0"/>
          <w:noProof w:val="0"/>
          <w:lang w:val="en-US"/>
        </w:rPr>
      </w:pPr>
    </w:p>
    <w:p w:rsidR="39887648" w:rsidP="0B2E09E9" w:rsidRDefault="39887648" w14:paraId="005CEE29" w14:textId="52C94548">
      <w:pPr>
        <w:pStyle w:val="Normal"/>
        <w:spacing w:line="360" w:lineRule="auto"/>
        <w:rPr>
          <w:rFonts w:ascii="Arial" w:hAnsi="Arial" w:eastAsia="Arial" w:cs="Arial"/>
          <w:b w:val="0"/>
          <w:bCs w:val="0"/>
          <w:noProof w:val="0"/>
          <w:lang w:val="en-US"/>
        </w:rPr>
      </w:pPr>
    </w:p>
    <w:p w:rsidR="766A9A94" w:rsidP="0B2E09E9" w:rsidRDefault="766A9A94" w14:paraId="3B08A2CA" w14:textId="500F0FE7">
      <w:pPr>
        <w:pStyle w:val="Normal"/>
        <w:spacing w:line="360" w:lineRule="auto"/>
        <w:ind/>
        <w:rPr>
          <w:rFonts w:ascii="Arial" w:hAnsi="Arial" w:eastAsia="Arial" w:cs="Arial"/>
          <w:b w:val="1"/>
          <w:bCs w:val="1"/>
          <w:noProof w:val="0"/>
          <w:sz w:val="24"/>
          <w:szCs w:val="24"/>
          <w:lang w:val="en-US"/>
        </w:rPr>
      </w:pPr>
    </w:p>
    <w:p w:rsidR="766A9A94" w:rsidP="0B2E09E9" w:rsidRDefault="766A9A94" w14:paraId="66C52A74" w14:textId="1CFF9A32">
      <w:pPr>
        <w:pStyle w:val="Normal"/>
        <w:spacing w:line="360" w:lineRule="auto"/>
        <w:ind/>
        <w:rPr>
          <w:rFonts w:ascii="Arial" w:hAnsi="Arial" w:eastAsia="Arial" w:cs="Arial"/>
          <w:b w:val="1"/>
          <w:bCs w:val="1"/>
          <w:noProof w:val="0"/>
          <w:sz w:val="24"/>
          <w:szCs w:val="24"/>
          <w:lang w:val="en-US"/>
        </w:rPr>
      </w:pPr>
      <w:r w:rsidRPr="0B2E09E9" w:rsidR="7446DC8D">
        <w:rPr>
          <w:rFonts w:ascii="Arial" w:hAnsi="Arial" w:eastAsia="Arial" w:cs="Arial"/>
          <w:b w:val="1"/>
          <w:bCs w:val="1"/>
          <w:noProof w:val="0"/>
          <w:sz w:val="24"/>
          <w:szCs w:val="24"/>
          <w:lang w:val="en-US"/>
        </w:rPr>
        <w:t xml:space="preserve">                                                </w:t>
      </w:r>
      <w:r w:rsidRPr="0B2E09E9" w:rsidR="7159C3BA">
        <w:rPr>
          <w:rFonts w:ascii="Arial" w:hAnsi="Arial" w:eastAsia="Arial" w:cs="Arial"/>
          <w:b w:val="1"/>
          <w:bCs w:val="1"/>
          <w:noProof w:val="0"/>
          <w:sz w:val="24"/>
          <w:szCs w:val="24"/>
          <w:lang w:val="en-US"/>
        </w:rPr>
        <w:t xml:space="preserve">    </w:t>
      </w:r>
    </w:p>
    <w:p w:rsidR="766A9A94" w:rsidP="0B2E09E9" w:rsidRDefault="766A9A94" w14:paraId="5326FD03" w14:textId="1C45EEA8">
      <w:pPr>
        <w:pStyle w:val="Normal"/>
        <w:spacing w:line="360" w:lineRule="auto"/>
        <w:ind/>
        <w:rPr>
          <w:rFonts w:ascii="Arial" w:hAnsi="Arial" w:eastAsia="Arial" w:cs="Arial"/>
          <w:b w:val="1"/>
          <w:bCs w:val="1"/>
          <w:noProof w:val="0"/>
          <w:sz w:val="24"/>
          <w:szCs w:val="24"/>
          <w:lang w:val="en-US"/>
        </w:rPr>
      </w:pPr>
    </w:p>
    <w:p w:rsidR="766A9A94" w:rsidP="0B2E09E9" w:rsidRDefault="766A9A94" w14:paraId="6C906D83" w14:textId="4D52A5FF">
      <w:pPr>
        <w:pStyle w:val="Normal"/>
        <w:spacing w:line="360" w:lineRule="auto"/>
        <w:ind/>
        <w:rPr>
          <w:rFonts w:ascii="Arial" w:hAnsi="Arial" w:eastAsia="Arial" w:cs="Arial"/>
          <w:b w:val="1"/>
          <w:bCs w:val="1"/>
          <w:noProof w:val="0"/>
          <w:sz w:val="24"/>
          <w:szCs w:val="24"/>
          <w:lang w:val="en-US"/>
        </w:rPr>
      </w:pPr>
    </w:p>
    <w:p w:rsidR="766A9A94" w:rsidP="0B2E09E9" w:rsidRDefault="766A9A94" w14:paraId="11FFFFAE" w14:textId="0FC13760">
      <w:pPr>
        <w:pStyle w:val="Normal"/>
        <w:ind/>
        <w:rPr>
          <w:rFonts w:ascii="Arial" w:hAnsi="Arial" w:eastAsia="Arial" w:cs="Arial"/>
          <w:b w:val="1"/>
          <w:bCs w:val="1"/>
          <w:noProof w:val="0"/>
          <w:sz w:val="24"/>
          <w:szCs w:val="24"/>
          <w:lang w:val="en-US"/>
        </w:rPr>
      </w:pPr>
      <w:r w:rsidRPr="0B2E09E9" w:rsidR="25227FBD">
        <w:rPr>
          <w:rFonts w:ascii="Arial" w:hAnsi="Arial" w:eastAsia="Arial" w:cs="Arial"/>
          <w:b w:val="1"/>
          <w:bCs w:val="1"/>
          <w:noProof w:val="0"/>
          <w:sz w:val="24"/>
          <w:szCs w:val="24"/>
          <w:lang w:val="en-US"/>
        </w:rPr>
        <w:t xml:space="preserve">                                              </w:t>
      </w:r>
      <w:r w:rsidRPr="0B2E09E9" w:rsidR="7159C3BA">
        <w:rPr>
          <w:rFonts w:ascii="Arial" w:hAnsi="Arial" w:eastAsia="Arial" w:cs="Arial"/>
          <w:b w:val="1"/>
          <w:bCs w:val="1"/>
          <w:noProof w:val="0"/>
          <w:sz w:val="24"/>
          <w:szCs w:val="24"/>
          <w:lang w:val="en-US"/>
        </w:rPr>
        <w:t xml:space="preserve"> Reference List</w:t>
      </w:r>
    </w:p>
    <w:p w:rsidR="766A9A94" w:rsidP="0B2E09E9" w:rsidRDefault="766A9A94" w14:paraId="6DBA174A" w14:textId="253B2D86">
      <w:pPr>
        <w:spacing w:before="240" w:beforeAutospacing="off" w:after="240" w:afterAutospacing="off"/>
        <w:ind w:left="567" w:hanging="567"/>
        <w:jc w:val="both"/>
        <w:rPr>
          <w:rFonts w:ascii="Arial" w:hAnsi="Arial" w:eastAsia="Arial" w:cs="Arial"/>
          <w:noProof w:val="0"/>
          <w:sz w:val="22"/>
          <w:szCs w:val="22"/>
          <w:lang w:val="en-US"/>
        </w:rPr>
      </w:pPr>
      <w:r w:rsidRPr="0B2E09E9" w:rsidR="7FE674DB">
        <w:rPr>
          <w:rFonts w:ascii="Arial" w:hAnsi="Arial" w:eastAsia="Arial" w:cs="Arial"/>
          <w:noProof w:val="0"/>
          <w:sz w:val="22"/>
          <w:szCs w:val="22"/>
          <w:lang w:val="en-US"/>
        </w:rPr>
        <w:t>Alawneh</w:t>
      </w:r>
      <w:r w:rsidRPr="0B2E09E9" w:rsidR="7FE674DB">
        <w:rPr>
          <w:rFonts w:ascii="Arial" w:hAnsi="Arial" w:eastAsia="Arial" w:cs="Arial"/>
          <w:noProof w:val="0"/>
          <w:sz w:val="22"/>
          <w:szCs w:val="22"/>
          <w:lang w:val="en-US"/>
        </w:rPr>
        <w:t xml:space="preserve">, R. </w:t>
      </w:r>
      <w:r w:rsidRPr="0B2E09E9" w:rsidR="7FE674DB">
        <w:rPr>
          <w:rFonts w:ascii="Arial" w:hAnsi="Arial" w:eastAsia="Arial" w:cs="Arial"/>
          <w:i w:val="1"/>
          <w:iCs w:val="1"/>
          <w:noProof w:val="0"/>
          <w:sz w:val="22"/>
          <w:szCs w:val="22"/>
          <w:lang w:val="en-US"/>
        </w:rPr>
        <w:t>et al.</w:t>
      </w:r>
      <w:r w:rsidRPr="0B2E09E9" w:rsidR="7FE674DB">
        <w:rPr>
          <w:rFonts w:ascii="Arial" w:hAnsi="Arial" w:eastAsia="Arial" w:cs="Arial"/>
          <w:noProof w:val="0"/>
          <w:sz w:val="22"/>
          <w:szCs w:val="22"/>
          <w:lang w:val="en-US"/>
        </w:rPr>
        <w:t xml:space="preserve"> (2019) ‘A novel framework for integrating United Nations Sustainable Development Goals into sustainable non-residential building assessment and management in Jordan’, </w:t>
      </w:r>
      <w:r w:rsidRPr="0B2E09E9" w:rsidR="7FE674DB">
        <w:rPr>
          <w:rFonts w:ascii="Arial" w:hAnsi="Arial" w:eastAsia="Arial" w:cs="Arial"/>
          <w:i w:val="1"/>
          <w:iCs w:val="1"/>
          <w:noProof w:val="0"/>
          <w:sz w:val="22"/>
          <w:szCs w:val="22"/>
          <w:lang w:val="en-US"/>
        </w:rPr>
        <w:t>Sustainable Cities and Society</w:t>
      </w:r>
      <w:r w:rsidRPr="0B2E09E9" w:rsidR="7FE674DB">
        <w:rPr>
          <w:rFonts w:ascii="Arial" w:hAnsi="Arial" w:eastAsia="Arial" w:cs="Arial"/>
          <w:noProof w:val="0"/>
          <w:sz w:val="22"/>
          <w:szCs w:val="22"/>
          <w:lang w:val="en-US"/>
        </w:rPr>
        <w:t xml:space="preserve">, 49, p. 101612. </w:t>
      </w:r>
      <w:r w:rsidRPr="0B2E09E9" w:rsidR="7FE674DB">
        <w:rPr>
          <w:rFonts w:ascii="Arial" w:hAnsi="Arial" w:eastAsia="Arial" w:cs="Arial"/>
          <w:noProof w:val="0"/>
          <w:sz w:val="22"/>
          <w:szCs w:val="22"/>
          <w:lang w:val="en-US"/>
        </w:rPr>
        <w:t>doi:10.1016/j.scs</w:t>
      </w:r>
      <w:r w:rsidRPr="0B2E09E9" w:rsidR="7FE674DB">
        <w:rPr>
          <w:rFonts w:ascii="Arial" w:hAnsi="Arial" w:eastAsia="Arial" w:cs="Arial"/>
          <w:noProof w:val="0"/>
          <w:sz w:val="22"/>
          <w:szCs w:val="22"/>
          <w:lang w:val="en-US"/>
        </w:rPr>
        <w:t>.2019.101612.</w:t>
      </w:r>
    </w:p>
    <w:p w:rsidR="766A9A94" w:rsidP="0B2E09E9" w:rsidRDefault="766A9A94" w14:paraId="13D3A077" w14:textId="50D689D8">
      <w:pPr>
        <w:pStyle w:val="Normal"/>
        <w:ind/>
        <w:rPr>
          <w:rFonts w:ascii="Arial" w:hAnsi="Arial" w:eastAsia="Arial" w:cs="Arial"/>
          <w:noProof w:val="0"/>
          <w:sz w:val="22"/>
          <w:szCs w:val="22"/>
          <w:lang w:val="en-US"/>
        </w:rPr>
      </w:pPr>
      <w:r w:rsidRPr="0B2E09E9" w:rsidR="766A9A94">
        <w:rPr>
          <w:rFonts w:ascii="Arial" w:hAnsi="Arial" w:eastAsia="Arial" w:cs="Arial"/>
          <w:noProof w:val="0"/>
          <w:sz w:val="22"/>
          <w:szCs w:val="22"/>
          <w:lang w:val="en-US"/>
        </w:rPr>
        <w:t xml:space="preserve">Ali, S.M. </w:t>
      </w:r>
      <w:r w:rsidRPr="0B2E09E9" w:rsidR="766A9A94">
        <w:rPr>
          <w:rFonts w:ascii="Arial" w:hAnsi="Arial" w:eastAsia="Arial" w:cs="Arial"/>
          <w:i w:val="1"/>
          <w:iCs w:val="1"/>
          <w:noProof w:val="0"/>
          <w:sz w:val="22"/>
          <w:szCs w:val="22"/>
          <w:lang w:val="en-US"/>
        </w:rPr>
        <w:t>et al.</w:t>
      </w:r>
      <w:r w:rsidRPr="0B2E09E9" w:rsidR="766A9A94">
        <w:rPr>
          <w:rFonts w:ascii="Arial" w:hAnsi="Arial" w:eastAsia="Arial" w:cs="Arial"/>
          <w:noProof w:val="0"/>
          <w:sz w:val="22"/>
          <w:szCs w:val="22"/>
          <w:lang w:val="en-US"/>
        </w:rPr>
        <w:t xml:space="preserve"> (2023) ‘Development goals towards Sustainability’, </w:t>
      </w:r>
      <w:r w:rsidRPr="0B2E09E9" w:rsidR="766A9A94">
        <w:rPr>
          <w:rFonts w:ascii="Arial" w:hAnsi="Arial" w:eastAsia="Arial" w:cs="Arial"/>
          <w:i w:val="1"/>
          <w:iCs w:val="1"/>
          <w:noProof w:val="0"/>
          <w:sz w:val="22"/>
          <w:szCs w:val="22"/>
          <w:lang w:val="en-US"/>
        </w:rPr>
        <w:t>Sustainability</w:t>
      </w:r>
      <w:r w:rsidRPr="0B2E09E9" w:rsidR="766A9A94">
        <w:rPr>
          <w:rFonts w:ascii="Arial" w:hAnsi="Arial" w:eastAsia="Arial" w:cs="Arial"/>
          <w:noProof w:val="0"/>
          <w:sz w:val="22"/>
          <w:szCs w:val="22"/>
          <w:lang w:val="en-US"/>
        </w:rPr>
        <w:t>, 15(12), p. 9443. doi:10.3390/su15129443.</w:t>
      </w:r>
    </w:p>
    <w:p w:rsidR="7A4B51B2" w:rsidP="01E09F9B" w:rsidRDefault="7A4B51B2" w14:paraId="47031E54" w14:textId="01A596C5">
      <w:pPr>
        <w:spacing w:line="360" w:lineRule="auto"/>
        <w:ind w:left="567" w:hanging="567"/>
        <w:jc w:val="both"/>
        <w:rPr>
          <w:rFonts w:ascii="Arial" w:hAnsi="Arial" w:eastAsia="Arial" w:cs="Arial"/>
          <w:noProof w:val="0"/>
          <w:sz w:val="22"/>
          <w:szCs w:val="22"/>
          <w:lang w:val="en-US"/>
        </w:rPr>
      </w:pPr>
      <w:r w:rsidRPr="0E22662D" w:rsidR="589CE1E5">
        <w:rPr>
          <w:rFonts w:ascii="Arial" w:hAnsi="Arial" w:eastAsia="Arial" w:cs="Arial"/>
          <w:noProof w:val="0"/>
          <w:sz w:val="22"/>
          <w:szCs w:val="22"/>
          <w:lang w:val="en-US"/>
        </w:rPr>
        <w:t xml:space="preserve">Bandola-Gill, J., Grek, S. and Tichenor, M. (2022) ‘Governing the Sustainable Development Goals’, </w:t>
      </w:r>
      <w:r w:rsidRPr="0E22662D" w:rsidR="589CE1E5">
        <w:rPr>
          <w:rFonts w:ascii="Arial" w:hAnsi="Arial" w:eastAsia="Arial" w:cs="Arial"/>
          <w:i w:val="1"/>
          <w:iCs w:val="1"/>
          <w:noProof w:val="0"/>
          <w:sz w:val="22"/>
          <w:szCs w:val="22"/>
          <w:lang w:val="en-US"/>
        </w:rPr>
        <w:t>Sustainable Development Goals Series</w:t>
      </w:r>
      <w:r w:rsidRPr="0E22662D" w:rsidR="589CE1E5">
        <w:rPr>
          <w:rFonts w:ascii="Arial" w:hAnsi="Arial" w:eastAsia="Arial" w:cs="Arial"/>
          <w:noProof w:val="0"/>
          <w:sz w:val="22"/>
          <w:szCs w:val="22"/>
          <w:lang w:val="en-US"/>
        </w:rPr>
        <w:t xml:space="preserve"> [Preprint]. doi:10.1007/978-3-031-03938-6.</w:t>
      </w:r>
    </w:p>
    <w:p w:rsidR="24FB4FB0" w:rsidP="0E22662D" w:rsidRDefault="24FB4FB0" w14:paraId="7657B7B4" w14:textId="5D17A2AB">
      <w:pPr>
        <w:ind w:left="567" w:hanging="567"/>
        <w:jc w:val="both"/>
        <w:rPr>
          <w:rFonts w:ascii="Arial" w:hAnsi="Arial" w:eastAsia="Arial" w:cs="Arial"/>
          <w:noProof w:val="0"/>
          <w:sz w:val="22"/>
          <w:szCs w:val="22"/>
          <w:lang w:val="en-US"/>
        </w:rPr>
      </w:pPr>
      <w:r w:rsidRPr="0E22662D" w:rsidR="24FB4FB0">
        <w:rPr>
          <w:rFonts w:ascii="Arial" w:hAnsi="Arial" w:eastAsia="Arial" w:cs="Arial"/>
          <w:noProof w:val="0"/>
          <w:sz w:val="22"/>
          <w:szCs w:val="22"/>
          <w:lang w:val="en-US"/>
        </w:rPr>
        <w:t xml:space="preserve">Barua, S. (2019) ‘Financing sustainable development goals: A review of challenges and mitigation strategies’, </w:t>
      </w:r>
      <w:r w:rsidRPr="0E22662D" w:rsidR="24FB4FB0">
        <w:rPr>
          <w:rFonts w:ascii="Arial" w:hAnsi="Arial" w:eastAsia="Arial" w:cs="Arial"/>
          <w:i w:val="1"/>
          <w:iCs w:val="1"/>
          <w:noProof w:val="0"/>
          <w:sz w:val="22"/>
          <w:szCs w:val="22"/>
          <w:lang w:val="en-US"/>
        </w:rPr>
        <w:t>BUSINESS STRATEGY &amp;amp; DEVELOPMENT</w:t>
      </w:r>
      <w:r w:rsidRPr="0E22662D" w:rsidR="24FB4FB0">
        <w:rPr>
          <w:rFonts w:ascii="Arial" w:hAnsi="Arial" w:eastAsia="Arial" w:cs="Arial"/>
          <w:noProof w:val="0"/>
          <w:sz w:val="22"/>
          <w:szCs w:val="22"/>
          <w:lang w:val="en-US"/>
        </w:rPr>
        <w:t>, 3(3), pp. 277–293. doi:10.1002/bsd2.94.</w:t>
      </w:r>
    </w:p>
    <w:p w:rsidR="31812CF8" w:rsidP="0E22662D" w:rsidRDefault="31812CF8" w14:paraId="59BC71EE" w14:textId="3D6FDE8A">
      <w:pPr>
        <w:ind w:left="567" w:hanging="567"/>
        <w:jc w:val="both"/>
        <w:rPr>
          <w:rFonts w:ascii="Arial" w:hAnsi="Arial" w:eastAsia="Arial" w:cs="Arial"/>
          <w:noProof w:val="0"/>
          <w:sz w:val="22"/>
          <w:szCs w:val="22"/>
          <w:lang w:val="en-US"/>
        </w:rPr>
      </w:pPr>
      <w:r w:rsidRPr="0B2E09E9" w:rsidR="31812CF8">
        <w:rPr>
          <w:rFonts w:ascii="Arial" w:hAnsi="Arial" w:eastAsia="Arial" w:cs="Arial"/>
          <w:noProof w:val="0"/>
          <w:sz w:val="22"/>
          <w:szCs w:val="22"/>
          <w:lang w:val="en-US"/>
        </w:rPr>
        <w:t xml:space="preserve">Beattie, M. </w:t>
      </w:r>
      <w:r w:rsidRPr="0B2E09E9" w:rsidR="31812CF8">
        <w:rPr>
          <w:rFonts w:ascii="Arial" w:hAnsi="Arial" w:eastAsia="Arial" w:cs="Arial"/>
          <w:i w:val="1"/>
          <w:iCs w:val="1"/>
          <w:noProof w:val="0"/>
          <w:sz w:val="22"/>
          <w:szCs w:val="22"/>
          <w:lang w:val="en-US"/>
        </w:rPr>
        <w:t>et al.</w:t>
      </w:r>
      <w:r w:rsidRPr="0B2E09E9" w:rsidR="31812CF8">
        <w:rPr>
          <w:rFonts w:ascii="Arial" w:hAnsi="Arial" w:eastAsia="Arial" w:cs="Arial"/>
          <w:noProof w:val="0"/>
          <w:sz w:val="22"/>
          <w:szCs w:val="22"/>
          <w:lang w:val="en-US"/>
        </w:rPr>
        <w:t xml:space="preserve"> (2015) ‘Instruments to measure patient experience of healthcare quality in hospitals: A systematic review’, </w:t>
      </w:r>
      <w:r w:rsidRPr="0B2E09E9" w:rsidR="31812CF8">
        <w:rPr>
          <w:rFonts w:ascii="Arial" w:hAnsi="Arial" w:eastAsia="Arial" w:cs="Arial"/>
          <w:i w:val="1"/>
          <w:iCs w:val="1"/>
          <w:noProof w:val="0"/>
          <w:sz w:val="22"/>
          <w:szCs w:val="22"/>
          <w:lang w:val="en-US"/>
        </w:rPr>
        <w:t>Systematic Reviews</w:t>
      </w:r>
      <w:r w:rsidRPr="0B2E09E9" w:rsidR="31812CF8">
        <w:rPr>
          <w:rFonts w:ascii="Arial" w:hAnsi="Arial" w:eastAsia="Arial" w:cs="Arial"/>
          <w:noProof w:val="0"/>
          <w:sz w:val="22"/>
          <w:szCs w:val="22"/>
          <w:lang w:val="en-US"/>
        </w:rPr>
        <w:t>, 4(1). doi:10.1186/s13643-015-0089-0.</w:t>
      </w:r>
    </w:p>
    <w:p w:rsidR="106D64B5" w:rsidP="0B2E09E9" w:rsidRDefault="106D64B5" w14:paraId="72D936BC" w14:textId="72B0F24E">
      <w:pPr>
        <w:spacing w:before="240" w:beforeAutospacing="off" w:after="240" w:afterAutospacing="off"/>
        <w:ind w:left="567" w:hanging="567"/>
        <w:jc w:val="both"/>
      </w:pPr>
      <w:r w:rsidRPr="0B2E09E9" w:rsidR="106D64B5">
        <w:rPr>
          <w:rFonts w:ascii="Arial" w:hAnsi="Arial" w:eastAsia="Arial" w:cs="Arial"/>
          <w:noProof w:val="0"/>
          <w:sz w:val="22"/>
          <w:szCs w:val="22"/>
          <w:lang w:val="en-US"/>
        </w:rPr>
        <w:t xml:space="preserve">Benda, N.C. </w:t>
      </w:r>
      <w:r w:rsidRPr="0B2E09E9" w:rsidR="106D64B5">
        <w:rPr>
          <w:rFonts w:ascii="Arial" w:hAnsi="Arial" w:eastAsia="Arial" w:cs="Arial"/>
          <w:i w:val="1"/>
          <w:iCs w:val="1"/>
          <w:noProof w:val="0"/>
          <w:sz w:val="22"/>
          <w:szCs w:val="22"/>
          <w:lang w:val="en-US"/>
        </w:rPr>
        <w:t>et al.</w:t>
      </w:r>
      <w:r w:rsidRPr="0B2E09E9" w:rsidR="106D64B5">
        <w:rPr>
          <w:rFonts w:ascii="Arial" w:hAnsi="Arial" w:eastAsia="Arial" w:cs="Arial"/>
          <w:noProof w:val="0"/>
          <w:sz w:val="22"/>
          <w:szCs w:val="22"/>
          <w:lang w:val="en-US"/>
        </w:rPr>
        <w:t xml:space="preserve"> (2020) ‘Broadband internet access is a social determinant of health!’, </w:t>
      </w:r>
      <w:r w:rsidRPr="0B2E09E9" w:rsidR="106D64B5">
        <w:rPr>
          <w:rFonts w:ascii="Arial" w:hAnsi="Arial" w:eastAsia="Arial" w:cs="Arial"/>
          <w:i w:val="1"/>
          <w:iCs w:val="1"/>
          <w:noProof w:val="0"/>
          <w:sz w:val="22"/>
          <w:szCs w:val="22"/>
          <w:lang w:val="en-US"/>
        </w:rPr>
        <w:t>American Journal of Public Health</w:t>
      </w:r>
      <w:r w:rsidRPr="0B2E09E9" w:rsidR="106D64B5">
        <w:rPr>
          <w:rFonts w:ascii="Arial" w:hAnsi="Arial" w:eastAsia="Arial" w:cs="Arial"/>
          <w:noProof w:val="0"/>
          <w:sz w:val="22"/>
          <w:szCs w:val="22"/>
          <w:lang w:val="en-US"/>
        </w:rPr>
        <w:t>, 110(8), pp. 1123–1125. doi:10.2105/ajph.2020.305784.</w:t>
      </w:r>
    </w:p>
    <w:p w:rsidR="367F511E" w:rsidP="01E09F9B" w:rsidRDefault="367F511E" w14:paraId="78AF91C9" w14:textId="24A866CC">
      <w:pPr>
        <w:spacing w:line="360" w:lineRule="auto"/>
        <w:ind w:left="567" w:hanging="567"/>
        <w:jc w:val="both"/>
        <w:rPr>
          <w:rFonts w:ascii="Arial" w:hAnsi="Arial" w:eastAsia="Arial" w:cs="Arial"/>
          <w:noProof w:val="0"/>
          <w:sz w:val="22"/>
          <w:szCs w:val="22"/>
          <w:lang w:val="en-US"/>
        </w:rPr>
      </w:pPr>
      <w:r w:rsidRPr="0B2E09E9" w:rsidR="4E23CE03">
        <w:rPr>
          <w:rFonts w:ascii="Arial" w:hAnsi="Arial" w:eastAsia="Arial" w:cs="Arial"/>
          <w:noProof w:val="0"/>
          <w:sz w:val="22"/>
          <w:szCs w:val="22"/>
          <w:lang w:val="en-US"/>
        </w:rPr>
        <w:t xml:space="preserve">Berrone, P. </w:t>
      </w:r>
      <w:r w:rsidRPr="0B2E09E9" w:rsidR="4E23CE03">
        <w:rPr>
          <w:rFonts w:ascii="Arial" w:hAnsi="Arial" w:eastAsia="Arial" w:cs="Arial"/>
          <w:i w:val="1"/>
          <w:iCs w:val="1"/>
          <w:noProof w:val="0"/>
          <w:sz w:val="22"/>
          <w:szCs w:val="22"/>
          <w:lang w:val="en-US"/>
        </w:rPr>
        <w:t>et al.</w:t>
      </w:r>
      <w:r w:rsidRPr="0B2E09E9" w:rsidR="4E23CE03">
        <w:rPr>
          <w:rFonts w:ascii="Arial" w:hAnsi="Arial" w:eastAsia="Arial" w:cs="Arial"/>
          <w:noProof w:val="0"/>
          <w:sz w:val="22"/>
          <w:szCs w:val="22"/>
          <w:lang w:val="en-US"/>
        </w:rPr>
        <w:t xml:space="preserve"> (2023) ‘How can research contribute to the implementation of sustainable development goals? an interpretive review of SDG Literature in management’, </w:t>
      </w:r>
      <w:r w:rsidRPr="0B2E09E9" w:rsidR="4E23CE03">
        <w:rPr>
          <w:rFonts w:ascii="Arial" w:hAnsi="Arial" w:eastAsia="Arial" w:cs="Arial"/>
          <w:i w:val="1"/>
          <w:iCs w:val="1"/>
          <w:noProof w:val="0"/>
          <w:sz w:val="22"/>
          <w:szCs w:val="22"/>
          <w:lang w:val="en-US"/>
        </w:rPr>
        <w:t>International Journal of Management Reviews</w:t>
      </w:r>
      <w:r w:rsidRPr="0B2E09E9" w:rsidR="4E23CE03">
        <w:rPr>
          <w:rFonts w:ascii="Arial" w:hAnsi="Arial" w:eastAsia="Arial" w:cs="Arial"/>
          <w:noProof w:val="0"/>
          <w:sz w:val="22"/>
          <w:szCs w:val="22"/>
          <w:lang w:val="en-US"/>
        </w:rPr>
        <w:t>, 25(2), pp. 318–339. doi:10.1111/ijmr.12331.</w:t>
      </w:r>
    </w:p>
    <w:p w:rsidR="5BE817B2" w:rsidP="0B2E09E9" w:rsidRDefault="5BE817B2" w14:paraId="646824A0" w14:textId="43C55E60">
      <w:pPr>
        <w:spacing w:before="240" w:beforeAutospacing="off" w:after="240" w:afterAutospacing="off"/>
        <w:ind w:left="567" w:hanging="567"/>
        <w:jc w:val="both"/>
      </w:pPr>
      <w:r w:rsidRPr="0B2E09E9" w:rsidR="6BC50F71">
        <w:rPr>
          <w:rFonts w:ascii="Arial" w:hAnsi="Arial" w:eastAsia="Arial" w:cs="Arial"/>
          <w:noProof w:val="0"/>
          <w:sz w:val="22"/>
          <w:szCs w:val="22"/>
          <w:lang w:val="en-US"/>
        </w:rPr>
        <w:t xml:space="preserve">Castruita, P.A. </w:t>
      </w:r>
      <w:r w:rsidRPr="0B2E09E9" w:rsidR="6BC50F71">
        <w:rPr>
          <w:rFonts w:ascii="Arial" w:hAnsi="Arial" w:eastAsia="Arial" w:cs="Arial"/>
          <w:i w:val="1"/>
          <w:iCs w:val="1"/>
          <w:noProof w:val="0"/>
          <w:sz w:val="22"/>
          <w:szCs w:val="22"/>
          <w:lang w:val="en-US"/>
        </w:rPr>
        <w:t>et al.</w:t>
      </w:r>
      <w:r w:rsidRPr="0B2E09E9" w:rsidR="6BC50F71">
        <w:rPr>
          <w:rFonts w:ascii="Arial" w:hAnsi="Arial" w:eastAsia="Arial" w:cs="Arial"/>
          <w:noProof w:val="0"/>
          <w:sz w:val="22"/>
          <w:szCs w:val="22"/>
          <w:lang w:val="en-US"/>
        </w:rPr>
        <w:t xml:space="preserve"> (2022) ‘Genetic, social, and lifestyle drivers of Healthy Aging and longevity’, </w:t>
      </w:r>
      <w:r w:rsidRPr="0B2E09E9" w:rsidR="6BC50F71">
        <w:rPr>
          <w:rFonts w:ascii="Arial" w:hAnsi="Arial" w:eastAsia="Arial" w:cs="Arial"/>
          <w:i w:val="1"/>
          <w:iCs w:val="1"/>
          <w:noProof w:val="0"/>
          <w:sz w:val="22"/>
          <w:szCs w:val="22"/>
          <w:lang w:val="en-US"/>
        </w:rPr>
        <w:t>Current Genetic Medicine Reports</w:t>
      </w:r>
      <w:r w:rsidRPr="0B2E09E9" w:rsidR="6BC50F71">
        <w:rPr>
          <w:rFonts w:ascii="Arial" w:hAnsi="Arial" w:eastAsia="Arial" w:cs="Arial"/>
          <w:noProof w:val="0"/>
          <w:sz w:val="22"/>
          <w:szCs w:val="22"/>
          <w:lang w:val="en-US"/>
        </w:rPr>
        <w:t>, 10(3), pp. 25–34. doi:10.1007/s40142-022-00205-w.</w:t>
      </w:r>
    </w:p>
    <w:p w:rsidR="5BE817B2" w:rsidP="0B2E09E9" w:rsidRDefault="5BE817B2" w14:paraId="4EA0E74D" w14:textId="090C30B1">
      <w:pPr>
        <w:pStyle w:val="Normal"/>
        <w:spacing w:line="360" w:lineRule="auto"/>
        <w:ind w:left="567" w:hanging="567"/>
        <w:jc w:val="both"/>
        <w:rPr>
          <w:rFonts w:ascii="Arial" w:hAnsi="Arial" w:eastAsia="Arial" w:cs="Arial"/>
          <w:noProof w:val="0"/>
          <w:sz w:val="22"/>
          <w:szCs w:val="22"/>
          <w:lang w:val="en-US"/>
        </w:rPr>
      </w:pPr>
      <w:r w:rsidRPr="0B2E09E9" w:rsidR="5BE817B2">
        <w:rPr>
          <w:rFonts w:ascii="Arial" w:hAnsi="Arial" w:eastAsia="Arial" w:cs="Arial"/>
          <w:noProof w:val="0"/>
          <w:sz w:val="22"/>
          <w:szCs w:val="22"/>
          <w:lang w:val="en-US"/>
        </w:rPr>
        <w:t xml:space="preserve">Cantelmi, R., Di </w:t>
      </w:r>
      <w:r w:rsidRPr="0B2E09E9" w:rsidR="5BE817B2">
        <w:rPr>
          <w:rFonts w:ascii="Arial" w:hAnsi="Arial" w:eastAsia="Arial" w:cs="Arial"/>
          <w:noProof w:val="0"/>
          <w:sz w:val="22"/>
          <w:szCs w:val="22"/>
          <w:lang w:val="en-US"/>
        </w:rPr>
        <w:t>Gravio</w:t>
      </w:r>
      <w:r w:rsidRPr="0B2E09E9" w:rsidR="5BE817B2">
        <w:rPr>
          <w:rFonts w:ascii="Arial" w:hAnsi="Arial" w:eastAsia="Arial" w:cs="Arial"/>
          <w:noProof w:val="0"/>
          <w:sz w:val="22"/>
          <w:szCs w:val="22"/>
          <w:lang w:val="en-US"/>
        </w:rPr>
        <w:t xml:space="preserve">, G. and Patriarca, R. (2021) ‘Reviewing qualitative research approaches in the context of Critical Infrastructure Resilience’, </w:t>
      </w:r>
      <w:r w:rsidRPr="0B2E09E9" w:rsidR="5BE817B2">
        <w:rPr>
          <w:rFonts w:ascii="Arial" w:hAnsi="Arial" w:eastAsia="Arial" w:cs="Arial"/>
          <w:i w:val="1"/>
          <w:iCs w:val="1"/>
          <w:noProof w:val="0"/>
          <w:sz w:val="22"/>
          <w:szCs w:val="22"/>
          <w:lang w:val="en-US"/>
        </w:rPr>
        <w:t>Environment Systems and Decisions</w:t>
      </w:r>
      <w:r w:rsidRPr="0B2E09E9" w:rsidR="5BE817B2">
        <w:rPr>
          <w:rFonts w:ascii="Arial" w:hAnsi="Arial" w:eastAsia="Arial" w:cs="Arial"/>
          <w:noProof w:val="0"/>
          <w:sz w:val="22"/>
          <w:szCs w:val="22"/>
          <w:lang w:val="en-US"/>
        </w:rPr>
        <w:t>, 41(3), pp. 341–376. doi:10.1007/s10669-020-09795-8.</w:t>
      </w:r>
    </w:p>
    <w:p w:rsidR="28C2047B" w:rsidP="0E22662D" w:rsidRDefault="28C2047B" w14:paraId="4D89E6BE" w14:textId="642AEC38">
      <w:pPr>
        <w:ind w:left="567" w:hanging="567"/>
        <w:jc w:val="both"/>
        <w:rPr>
          <w:rFonts w:ascii="Arial" w:hAnsi="Arial" w:eastAsia="Arial" w:cs="Arial"/>
          <w:noProof w:val="0"/>
          <w:sz w:val="22"/>
          <w:szCs w:val="22"/>
          <w:lang w:val="en-US"/>
        </w:rPr>
      </w:pPr>
      <w:r w:rsidRPr="0E22662D" w:rsidR="28C2047B">
        <w:rPr>
          <w:rFonts w:ascii="Arial" w:hAnsi="Arial" w:eastAsia="Arial" w:cs="Arial"/>
          <w:noProof w:val="0"/>
          <w:sz w:val="22"/>
          <w:szCs w:val="22"/>
          <w:lang w:val="en-US"/>
        </w:rPr>
        <w:t xml:space="preserve">Department for Business, E.&amp; I.S. (2019) </w:t>
      </w:r>
      <w:r w:rsidRPr="0E22662D" w:rsidR="28C2047B">
        <w:rPr>
          <w:rFonts w:ascii="Arial" w:hAnsi="Arial" w:eastAsia="Arial" w:cs="Arial"/>
          <w:i w:val="1"/>
          <w:iCs w:val="1"/>
          <w:noProof w:val="0"/>
          <w:sz w:val="22"/>
          <w:szCs w:val="22"/>
          <w:lang w:val="en-US"/>
        </w:rPr>
        <w:t>The Industrial Strategy in Action</w:t>
      </w:r>
      <w:r w:rsidRPr="0E22662D" w:rsidR="28C2047B">
        <w:rPr>
          <w:rFonts w:ascii="Arial" w:hAnsi="Arial" w:eastAsia="Arial" w:cs="Arial"/>
          <w:noProof w:val="0"/>
          <w:sz w:val="22"/>
          <w:szCs w:val="22"/>
          <w:lang w:val="en-US"/>
        </w:rPr>
        <w:t xml:space="preserve">, </w:t>
      </w:r>
      <w:r w:rsidRPr="0E22662D" w:rsidR="28C2047B">
        <w:rPr>
          <w:rFonts w:ascii="Arial" w:hAnsi="Arial" w:eastAsia="Arial" w:cs="Arial"/>
          <w:i w:val="1"/>
          <w:iCs w:val="1"/>
          <w:noProof w:val="0"/>
          <w:sz w:val="22"/>
          <w:szCs w:val="22"/>
          <w:lang w:val="en-US"/>
        </w:rPr>
        <w:t>GOV.UK</w:t>
      </w:r>
      <w:r w:rsidRPr="0E22662D" w:rsidR="28C2047B">
        <w:rPr>
          <w:rFonts w:ascii="Arial" w:hAnsi="Arial" w:eastAsia="Arial" w:cs="Arial"/>
          <w:noProof w:val="0"/>
          <w:sz w:val="22"/>
          <w:szCs w:val="22"/>
          <w:lang w:val="en-US"/>
        </w:rPr>
        <w:t xml:space="preserve">. Available at: </w:t>
      </w:r>
      <w:hyperlink r:id="R4a8ebc0496634eb2">
        <w:r w:rsidRPr="0E22662D" w:rsidR="28C2047B">
          <w:rPr>
            <w:rStyle w:val="Hyperlink"/>
            <w:rFonts w:ascii="Arial" w:hAnsi="Arial" w:eastAsia="Arial" w:cs="Arial"/>
            <w:noProof w:val="0"/>
            <w:sz w:val="22"/>
            <w:szCs w:val="22"/>
            <w:lang w:val="en-US"/>
          </w:rPr>
          <w:t>https://www.gov.uk/government/news/the-industrial-strategy-in-action</w:t>
        </w:r>
      </w:hyperlink>
      <w:r w:rsidRPr="0E22662D" w:rsidR="28C2047B">
        <w:rPr>
          <w:rFonts w:ascii="Arial" w:hAnsi="Arial" w:eastAsia="Arial" w:cs="Arial"/>
          <w:noProof w:val="0"/>
          <w:sz w:val="22"/>
          <w:szCs w:val="22"/>
          <w:lang w:val="en-US"/>
        </w:rPr>
        <w:t xml:space="preserve"> (Accessed: 17 July 2023).</w:t>
      </w:r>
    </w:p>
    <w:p w:rsidR="21F1B6F1" w:rsidP="0E22662D" w:rsidRDefault="21F1B6F1" w14:paraId="0AA5E581" w14:textId="5405062B">
      <w:pPr>
        <w:ind w:left="567" w:hanging="567"/>
        <w:jc w:val="both"/>
        <w:rPr>
          <w:rFonts w:ascii="Arial" w:hAnsi="Arial" w:eastAsia="Arial" w:cs="Arial"/>
          <w:noProof w:val="0"/>
          <w:sz w:val="22"/>
          <w:szCs w:val="22"/>
          <w:lang w:val="en-US"/>
        </w:rPr>
      </w:pPr>
      <w:r w:rsidRPr="0E22662D" w:rsidR="21F1B6F1">
        <w:rPr>
          <w:rFonts w:ascii="Arial" w:hAnsi="Arial" w:eastAsia="Arial" w:cs="Arial"/>
          <w:noProof w:val="0"/>
          <w:sz w:val="22"/>
          <w:szCs w:val="22"/>
          <w:lang w:val="en-US"/>
        </w:rPr>
        <w:t xml:space="preserve">de Mello Santos, V.H. </w:t>
      </w:r>
      <w:r w:rsidRPr="0E22662D" w:rsidR="21F1B6F1">
        <w:rPr>
          <w:rFonts w:ascii="Arial" w:hAnsi="Arial" w:eastAsia="Arial" w:cs="Arial"/>
          <w:i w:val="1"/>
          <w:iCs w:val="1"/>
          <w:noProof w:val="0"/>
          <w:sz w:val="22"/>
          <w:szCs w:val="22"/>
          <w:lang w:val="en-US"/>
        </w:rPr>
        <w:t>et al.</w:t>
      </w:r>
      <w:r w:rsidRPr="0E22662D" w:rsidR="21F1B6F1">
        <w:rPr>
          <w:rFonts w:ascii="Arial" w:hAnsi="Arial" w:eastAsia="Arial" w:cs="Arial"/>
          <w:noProof w:val="0"/>
          <w:sz w:val="22"/>
          <w:szCs w:val="22"/>
          <w:lang w:val="en-US"/>
        </w:rPr>
        <w:t xml:space="preserve"> (2021) ‘Towards a green industry through cleaner production development’, </w:t>
      </w:r>
      <w:r w:rsidRPr="0E22662D" w:rsidR="21F1B6F1">
        <w:rPr>
          <w:rFonts w:ascii="Arial" w:hAnsi="Arial" w:eastAsia="Arial" w:cs="Arial"/>
          <w:i w:val="1"/>
          <w:iCs w:val="1"/>
          <w:noProof w:val="0"/>
          <w:sz w:val="22"/>
          <w:szCs w:val="22"/>
          <w:lang w:val="en-US"/>
        </w:rPr>
        <w:t>Environmental Science and Pollution Research</w:t>
      </w:r>
      <w:r w:rsidRPr="0E22662D" w:rsidR="21F1B6F1">
        <w:rPr>
          <w:rFonts w:ascii="Arial" w:hAnsi="Arial" w:eastAsia="Arial" w:cs="Arial"/>
          <w:noProof w:val="0"/>
          <w:sz w:val="22"/>
          <w:szCs w:val="22"/>
          <w:lang w:val="en-US"/>
        </w:rPr>
        <w:t>, 29(1), pp. 349–370. doi:10.1007/s11356-021-16615-2.</w:t>
      </w:r>
    </w:p>
    <w:p w:rsidR="2F56DD46" w:rsidP="0E22662D" w:rsidRDefault="2F56DD46" w14:paraId="013C3BA5" w14:textId="5BD0C928">
      <w:pPr>
        <w:spacing w:before="240" w:beforeAutospacing="off" w:after="240" w:afterAutospacing="off"/>
        <w:ind w:left="567" w:hanging="567"/>
        <w:jc w:val="both"/>
        <w:rPr>
          <w:rFonts w:ascii="Arial" w:hAnsi="Arial" w:eastAsia="Arial" w:cs="Arial"/>
          <w:noProof w:val="0"/>
          <w:sz w:val="22"/>
          <w:szCs w:val="22"/>
          <w:lang w:val="en-US"/>
        </w:rPr>
      </w:pPr>
      <w:r w:rsidRPr="0E22662D" w:rsidR="2F56DD46">
        <w:rPr>
          <w:rFonts w:ascii="Arial" w:hAnsi="Arial" w:eastAsia="Arial" w:cs="Arial"/>
          <w:noProof w:val="0"/>
          <w:sz w:val="22"/>
          <w:szCs w:val="22"/>
          <w:lang w:val="en-US"/>
        </w:rPr>
        <w:t xml:space="preserve">Devine, B.F., Powell, A. and Buchanan, I. (2023) </w:t>
      </w:r>
      <w:r w:rsidRPr="0E22662D" w:rsidR="2F56DD46">
        <w:rPr>
          <w:rFonts w:ascii="Arial" w:hAnsi="Arial" w:eastAsia="Arial" w:cs="Arial"/>
          <w:i w:val="1"/>
          <w:iCs w:val="1"/>
          <w:noProof w:val="0"/>
          <w:sz w:val="22"/>
          <w:szCs w:val="22"/>
          <w:lang w:val="en-US"/>
        </w:rPr>
        <w:t>Youth unemployment statistics - house of commons library</w:t>
      </w:r>
      <w:r w:rsidRPr="0E22662D" w:rsidR="2F56DD46">
        <w:rPr>
          <w:rFonts w:ascii="Arial" w:hAnsi="Arial" w:eastAsia="Arial" w:cs="Arial"/>
          <w:noProof w:val="0"/>
          <w:sz w:val="22"/>
          <w:szCs w:val="22"/>
          <w:lang w:val="en-US"/>
        </w:rPr>
        <w:t xml:space="preserve">, </w:t>
      </w:r>
      <w:r w:rsidRPr="0E22662D" w:rsidR="2F56DD46">
        <w:rPr>
          <w:rFonts w:ascii="Arial" w:hAnsi="Arial" w:eastAsia="Arial" w:cs="Arial"/>
          <w:i w:val="1"/>
          <w:iCs w:val="1"/>
          <w:noProof w:val="0"/>
          <w:sz w:val="22"/>
          <w:szCs w:val="22"/>
          <w:lang w:val="en-US"/>
        </w:rPr>
        <w:t>Youth unemployment statistics</w:t>
      </w:r>
      <w:r w:rsidRPr="0E22662D" w:rsidR="2F56DD46">
        <w:rPr>
          <w:rFonts w:ascii="Arial" w:hAnsi="Arial" w:eastAsia="Arial" w:cs="Arial"/>
          <w:noProof w:val="0"/>
          <w:sz w:val="22"/>
          <w:szCs w:val="22"/>
          <w:lang w:val="en-US"/>
        </w:rPr>
        <w:t xml:space="preserve">. Available at: </w:t>
      </w:r>
      <w:hyperlink r:id="Rb29fd6661c3a4d69">
        <w:r w:rsidRPr="0E22662D" w:rsidR="2F56DD46">
          <w:rPr>
            <w:rStyle w:val="Hyperlink"/>
            <w:rFonts w:ascii="Arial" w:hAnsi="Arial" w:eastAsia="Arial" w:cs="Arial"/>
            <w:noProof w:val="0"/>
            <w:sz w:val="22"/>
            <w:szCs w:val="22"/>
            <w:lang w:val="en-US"/>
          </w:rPr>
          <w:t>https://commonslibrary.parliament.uk/research-briefings/sn05871/</w:t>
        </w:r>
      </w:hyperlink>
      <w:r w:rsidRPr="0E22662D" w:rsidR="2F56DD46">
        <w:rPr>
          <w:rFonts w:ascii="Arial" w:hAnsi="Arial" w:eastAsia="Arial" w:cs="Arial"/>
          <w:noProof w:val="0"/>
          <w:sz w:val="22"/>
          <w:szCs w:val="22"/>
          <w:lang w:val="en-US"/>
        </w:rPr>
        <w:t xml:space="preserve"> (Accessed: 19 July 2023).</w:t>
      </w:r>
    </w:p>
    <w:p w:rsidR="63D2FF27" w:rsidP="0E22662D" w:rsidRDefault="63D2FF27" w14:paraId="1294D021" w14:textId="7FBE6818">
      <w:pPr>
        <w:ind w:left="567" w:hanging="567"/>
        <w:jc w:val="both"/>
        <w:rPr>
          <w:rFonts w:ascii="Arial" w:hAnsi="Arial" w:eastAsia="Arial" w:cs="Arial"/>
          <w:noProof w:val="0"/>
          <w:sz w:val="22"/>
          <w:szCs w:val="22"/>
          <w:lang w:val="en-US"/>
        </w:rPr>
      </w:pPr>
      <w:r w:rsidRPr="0E22662D" w:rsidR="63D2FF27">
        <w:rPr>
          <w:rFonts w:ascii="Arial" w:hAnsi="Arial" w:eastAsia="Arial" w:cs="Arial"/>
          <w:noProof w:val="0"/>
          <w:sz w:val="22"/>
          <w:szCs w:val="22"/>
          <w:lang w:val="en-US"/>
        </w:rPr>
        <w:t xml:space="preserve">Donkin, A. </w:t>
      </w:r>
      <w:r w:rsidRPr="0E22662D" w:rsidR="63D2FF27">
        <w:rPr>
          <w:rFonts w:ascii="Arial" w:hAnsi="Arial" w:eastAsia="Arial" w:cs="Arial"/>
          <w:i w:val="1"/>
          <w:iCs w:val="1"/>
          <w:noProof w:val="0"/>
          <w:sz w:val="22"/>
          <w:szCs w:val="22"/>
          <w:lang w:val="en-US"/>
        </w:rPr>
        <w:t>et al.</w:t>
      </w:r>
      <w:r w:rsidRPr="0E22662D" w:rsidR="63D2FF27">
        <w:rPr>
          <w:rFonts w:ascii="Arial" w:hAnsi="Arial" w:eastAsia="Arial" w:cs="Arial"/>
          <w:noProof w:val="0"/>
          <w:sz w:val="22"/>
          <w:szCs w:val="22"/>
          <w:lang w:val="en-US"/>
        </w:rPr>
        <w:t xml:space="preserve"> (2017) ‘Global action on the Social Determinants of Health’, </w:t>
      </w:r>
      <w:r w:rsidRPr="0E22662D" w:rsidR="63D2FF27">
        <w:rPr>
          <w:rFonts w:ascii="Arial" w:hAnsi="Arial" w:eastAsia="Arial" w:cs="Arial"/>
          <w:i w:val="1"/>
          <w:iCs w:val="1"/>
          <w:noProof w:val="0"/>
          <w:sz w:val="22"/>
          <w:szCs w:val="22"/>
          <w:lang w:val="en-US"/>
        </w:rPr>
        <w:t>BMJ</w:t>
      </w:r>
      <w:r w:rsidRPr="0E22662D" w:rsidR="63D2FF27">
        <w:rPr>
          <w:rFonts w:ascii="Arial" w:hAnsi="Arial" w:eastAsia="Arial" w:cs="Arial"/>
          <w:i w:val="1"/>
          <w:iCs w:val="1"/>
          <w:noProof w:val="0"/>
          <w:sz w:val="22"/>
          <w:szCs w:val="22"/>
          <w:lang w:val="en-US"/>
        </w:rPr>
        <w:t xml:space="preserve"> Global Health</w:t>
      </w:r>
      <w:r w:rsidRPr="0E22662D" w:rsidR="63D2FF27">
        <w:rPr>
          <w:rFonts w:ascii="Arial" w:hAnsi="Arial" w:eastAsia="Arial" w:cs="Arial"/>
          <w:noProof w:val="0"/>
          <w:sz w:val="22"/>
          <w:szCs w:val="22"/>
          <w:lang w:val="en-US"/>
        </w:rPr>
        <w:t>, 3(Suppl 1). doi:10.1136/bmjgh-2017-000603.</w:t>
      </w:r>
    </w:p>
    <w:p w:rsidR="2C24F5FC" w:rsidP="0E22662D" w:rsidRDefault="2C24F5FC" w14:paraId="3B5BA614" w14:textId="0698EB40">
      <w:pPr>
        <w:spacing w:before="240" w:beforeAutospacing="off" w:after="240" w:afterAutospacing="off"/>
        <w:ind w:left="567" w:hanging="567"/>
        <w:jc w:val="both"/>
        <w:rPr>
          <w:rFonts w:ascii="Arial" w:hAnsi="Arial" w:eastAsia="Arial" w:cs="Arial"/>
          <w:noProof w:val="0"/>
          <w:sz w:val="22"/>
          <w:szCs w:val="22"/>
          <w:lang w:val="en-US"/>
        </w:rPr>
      </w:pPr>
      <w:r w:rsidRPr="0E22662D" w:rsidR="2C24F5FC">
        <w:rPr>
          <w:rFonts w:ascii="Arial" w:hAnsi="Arial" w:eastAsia="Arial" w:cs="Arial"/>
          <w:noProof w:val="0"/>
          <w:sz w:val="22"/>
          <w:szCs w:val="22"/>
          <w:lang w:val="en-US"/>
        </w:rPr>
        <w:t xml:space="preserve">Drennan, V.M. </w:t>
      </w:r>
      <w:r w:rsidRPr="0E22662D" w:rsidR="2C24F5FC">
        <w:rPr>
          <w:rFonts w:ascii="Arial" w:hAnsi="Arial" w:eastAsia="Arial" w:cs="Arial"/>
          <w:i w:val="1"/>
          <w:iCs w:val="1"/>
          <w:noProof w:val="0"/>
          <w:sz w:val="22"/>
          <w:szCs w:val="22"/>
          <w:lang w:val="en-US"/>
        </w:rPr>
        <w:t>et al.</w:t>
      </w:r>
      <w:r w:rsidRPr="0E22662D" w:rsidR="2C24F5FC">
        <w:rPr>
          <w:rFonts w:ascii="Arial" w:hAnsi="Arial" w:eastAsia="Arial" w:cs="Arial"/>
          <w:noProof w:val="0"/>
          <w:sz w:val="22"/>
          <w:szCs w:val="22"/>
          <w:lang w:val="en-US"/>
        </w:rPr>
        <w:t xml:space="preserve"> (2021) ‘Are advanced clinical practice roles in England’s National Health Service a remedy for workforce problems? A qualitative study of senior staff perspectives</w:t>
      </w:r>
      <w:r w:rsidRPr="0E22662D" w:rsidR="2C24F5FC">
        <w:rPr>
          <w:rFonts w:ascii="Arial" w:hAnsi="Arial" w:eastAsia="Arial" w:cs="Arial"/>
          <w:noProof w:val="0"/>
          <w:sz w:val="22"/>
          <w:szCs w:val="22"/>
          <w:lang w:val="en-US"/>
        </w:rPr>
        <w:t>’,</w:t>
      </w:r>
      <w:r w:rsidRPr="0E22662D" w:rsidR="2C24F5FC">
        <w:rPr>
          <w:rFonts w:ascii="Arial" w:hAnsi="Arial" w:eastAsia="Arial" w:cs="Arial"/>
          <w:noProof w:val="0"/>
          <w:sz w:val="22"/>
          <w:szCs w:val="22"/>
          <w:lang w:val="en-US"/>
        </w:rPr>
        <w:t xml:space="preserve"> </w:t>
      </w:r>
      <w:r w:rsidRPr="0E22662D" w:rsidR="2C24F5FC">
        <w:rPr>
          <w:rFonts w:ascii="Arial" w:hAnsi="Arial" w:eastAsia="Arial" w:cs="Arial"/>
          <w:i w:val="1"/>
          <w:iCs w:val="1"/>
          <w:noProof w:val="0"/>
          <w:sz w:val="22"/>
          <w:szCs w:val="22"/>
          <w:lang w:val="en-US"/>
        </w:rPr>
        <w:t>Journal of Health Services Research &amp;amp; Policy</w:t>
      </w:r>
      <w:r w:rsidRPr="0E22662D" w:rsidR="2C24F5FC">
        <w:rPr>
          <w:rFonts w:ascii="Arial" w:hAnsi="Arial" w:eastAsia="Arial" w:cs="Arial"/>
          <w:noProof w:val="0"/>
          <w:sz w:val="22"/>
          <w:szCs w:val="22"/>
          <w:lang w:val="en-US"/>
        </w:rPr>
        <w:t>, 27(2), pp. 96–105. doi:10.1177/13558196211036727.</w:t>
      </w:r>
    </w:p>
    <w:p w:rsidR="5C70B074" w:rsidP="0E22662D" w:rsidRDefault="5C70B074" w14:paraId="00E48F95" w14:textId="731E64A7">
      <w:pPr>
        <w:ind w:left="567" w:hanging="567"/>
        <w:jc w:val="both"/>
        <w:rPr>
          <w:rFonts w:ascii="Arial" w:hAnsi="Arial" w:eastAsia="Arial" w:cs="Arial"/>
          <w:noProof w:val="0"/>
          <w:sz w:val="22"/>
          <w:szCs w:val="22"/>
          <w:lang w:val="en-US"/>
        </w:rPr>
      </w:pPr>
      <w:r w:rsidRPr="0E22662D" w:rsidR="5C70B074">
        <w:rPr>
          <w:rFonts w:ascii="Arial" w:hAnsi="Arial" w:eastAsia="Arial" w:cs="Arial"/>
          <w:noProof w:val="0"/>
          <w:sz w:val="22"/>
          <w:szCs w:val="22"/>
          <w:lang w:val="en-US"/>
        </w:rPr>
        <w:t>Dyakova</w:t>
      </w:r>
      <w:r w:rsidRPr="0E22662D" w:rsidR="5C70B074">
        <w:rPr>
          <w:rFonts w:ascii="Arial" w:hAnsi="Arial" w:eastAsia="Arial" w:cs="Arial"/>
          <w:noProof w:val="0"/>
          <w:sz w:val="22"/>
          <w:szCs w:val="22"/>
          <w:lang w:val="en-US"/>
        </w:rPr>
        <w:t xml:space="preserve">, M. (2017) ‘Investment for Health and well-being: Developing and using infographics as an advocacy tool in Wales’, </w:t>
      </w:r>
      <w:r w:rsidRPr="0E22662D" w:rsidR="5C70B074">
        <w:rPr>
          <w:rFonts w:ascii="Arial" w:hAnsi="Arial" w:eastAsia="Arial" w:cs="Arial"/>
          <w:i w:val="1"/>
          <w:iCs w:val="1"/>
          <w:noProof w:val="0"/>
          <w:sz w:val="22"/>
          <w:szCs w:val="22"/>
          <w:lang w:val="en-US"/>
        </w:rPr>
        <w:t>European Journal of Public Health</w:t>
      </w:r>
      <w:r w:rsidRPr="0E22662D" w:rsidR="5C70B074">
        <w:rPr>
          <w:rFonts w:ascii="Arial" w:hAnsi="Arial" w:eastAsia="Arial" w:cs="Arial"/>
          <w:noProof w:val="0"/>
          <w:sz w:val="22"/>
          <w:szCs w:val="22"/>
          <w:lang w:val="en-US"/>
        </w:rPr>
        <w:t>, 27(suppl_3). doi:10.1093/</w:t>
      </w:r>
      <w:r w:rsidRPr="0E22662D" w:rsidR="5C70B074">
        <w:rPr>
          <w:rFonts w:ascii="Arial" w:hAnsi="Arial" w:eastAsia="Arial" w:cs="Arial"/>
          <w:noProof w:val="0"/>
          <w:sz w:val="22"/>
          <w:szCs w:val="22"/>
          <w:lang w:val="en-US"/>
        </w:rPr>
        <w:t>eurpub</w:t>
      </w:r>
      <w:r w:rsidRPr="0E22662D" w:rsidR="5C70B074">
        <w:rPr>
          <w:rFonts w:ascii="Arial" w:hAnsi="Arial" w:eastAsia="Arial" w:cs="Arial"/>
          <w:noProof w:val="0"/>
          <w:sz w:val="22"/>
          <w:szCs w:val="22"/>
          <w:lang w:val="en-US"/>
        </w:rPr>
        <w:t>/ckx187.013.</w:t>
      </w:r>
    </w:p>
    <w:p w:rsidR="0F3EF8EF" w:rsidP="0E22662D" w:rsidRDefault="0F3EF8EF" w14:paraId="7DB5BD06" w14:textId="7B1AABAC">
      <w:pPr>
        <w:ind w:left="567" w:hanging="567"/>
        <w:jc w:val="both"/>
        <w:rPr>
          <w:rFonts w:ascii="Arial" w:hAnsi="Arial" w:eastAsia="Arial" w:cs="Arial"/>
          <w:noProof w:val="0"/>
          <w:sz w:val="22"/>
          <w:szCs w:val="22"/>
          <w:lang w:val="en-US"/>
        </w:rPr>
      </w:pPr>
      <w:r w:rsidRPr="0E22662D" w:rsidR="0F3EF8EF">
        <w:rPr>
          <w:rFonts w:ascii="Arial" w:hAnsi="Arial" w:eastAsia="Arial" w:cs="Arial"/>
          <w:noProof w:val="0"/>
          <w:sz w:val="22"/>
          <w:szCs w:val="22"/>
          <w:lang w:val="en-US"/>
        </w:rPr>
        <w:t xml:space="preserve">F.G. Reis, I. </w:t>
      </w:r>
      <w:r w:rsidRPr="0E22662D" w:rsidR="0F3EF8EF">
        <w:rPr>
          <w:rFonts w:ascii="Arial" w:hAnsi="Arial" w:eastAsia="Arial" w:cs="Arial"/>
          <w:i w:val="1"/>
          <w:iCs w:val="1"/>
          <w:noProof w:val="0"/>
          <w:sz w:val="22"/>
          <w:szCs w:val="22"/>
          <w:lang w:val="en-US"/>
        </w:rPr>
        <w:t>et al.</w:t>
      </w:r>
      <w:r w:rsidRPr="0E22662D" w:rsidR="0F3EF8EF">
        <w:rPr>
          <w:rFonts w:ascii="Arial" w:hAnsi="Arial" w:eastAsia="Arial" w:cs="Arial"/>
          <w:noProof w:val="0"/>
          <w:sz w:val="22"/>
          <w:szCs w:val="22"/>
          <w:lang w:val="en-US"/>
        </w:rPr>
        <w:t xml:space="preserve"> (2021) ‘Business models for Energy Communities: A review of key issues and Trends’, </w:t>
      </w:r>
      <w:r w:rsidRPr="0E22662D" w:rsidR="0F3EF8EF">
        <w:rPr>
          <w:rFonts w:ascii="Arial" w:hAnsi="Arial" w:eastAsia="Arial" w:cs="Arial"/>
          <w:i w:val="1"/>
          <w:iCs w:val="1"/>
          <w:noProof w:val="0"/>
          <w:sz w:val="22"/>
          <w:szCs w:val="22"/>
          <w:lang w:val="en-US"/>
        </w:rPr>
        <w:t>Renewable and Sustainable Energy Reviews</w:t>
      </w:r>
      <w:r w:rsidRPr="0E22662D" w:rsidR="0F3EF8EF">
        <w:rPr>
          <w:rFonts w:ascii="Arial" w:hAnsi="Arial" w:eastAsia="Arial" w:cs="Arial"/>
          <w:noProof w:val="0"/>
          <w:sz w:val="22"/>
          <w:szCs w:val="22"/>
          <w:lang w:val="en-US"/>
        </w:rPr>
        <w:t>, 144, p. 111013.</w:t>
      </w:r>
      <w:r w:rsidRPr="0E22662D" w:rsidR="0F3EF8EF">
        <w:rPr>
          <w:rFonts w:ascii="Arial" w:hAnsi="Arial" w:eastAsia="Arial" w:cs="Arial"/>
          <w:noProof w:val="0"/>
          <w:sz w:val="22"/>
          <w:szCs w:val="22"/>
          <w:lang w:val="en-US"/>
        </w:rPr>
        <w:t xml:space="preserve"> </w:t>
      </w:r>
      <w:r w:rsidRPr="0E22662D" w:rsidR="0F3EF8EF">
        <w:rPr>
          <w:rFonts w:ascii="Arial" w:hAnsi="Arial" w:eastAsia="Arial" w:cs="Arial"/>
          <w:noProof w:val="0"/>
          <w:sz w:val="22"/>
          <w:szCs w:val="22"/>
          <w:lang w:val="en-US"/>
        </w:rPr>
        <w:t>doi:10.1016/j.rser</w:t>
      </w:r>
      <w:r w:rsidRPr="0E22662D" w:rsidR="0F3EF8EF">
        <w:rPr>
          <w:rFonts w:ascii="Arial" w:hAnsi="Arial" w:eastAsia="Arial" w:cs="Arial"/>
          <w:noProof w:val="0"/>
          <w:sz w:val="22"/>
          <w:szCs w:val="22"/>
          <w:lang w:val="en-US"/>
        </w:rPr>
        <w:t>.2021.111013.</w:t>
      </w:r>
    </w:p>
    <w:p w:rsidR="3C1AE96D" w:rsidP="0E22662D" w:rsidRDefault="3C1AE96D" w14:paraId="35466639" w14:textId="0866A29F">
      <w:pPr>
        <w:ind w:left="567" w:hanging="567"/>
        <w:jc w:val="both"/>
        <w:rPr>
          <w:rFonts w:ascii="Arial" w:hAnsi="Arial" w:eastAsia="Arial" w:cs="Arial"/>
          <w:noProof w:val="0"/>
          <w:sz w:val="22"/>
          <w:szCs w:val="22"/>
          <w:lang w:val="en-US"/>
        </w:rPr>
      </w:pPr>
      <w:r w:rsidRPr="0B2E09E9" w:rsidR="3C1AE96D">
        <w:rPr>
          <w:rFonts w:ascii="Arial" w:hAnsi="Arial" w:eastAsia="Arial" w:cs="Arial"/>
          <w:noProof w:val="0"/>
          <w:sz w:val="22"/>
          <w:szCs w:val="22"/>
          <w:lang w:val="en-US"/>
        </w:rPr>
        <w:t xml:space="preserve">Firoz, T. </w:t>
      </w:r>
      <w:r w:rsidRPr="0B2E09E9" w:rsidR="3C1AE96D">
        <w:rPr>
          <w:rFonts w:ascii="Arial" w:hAnsi="Arial" w:eastAsia="Arial" w:cs="Arial"/>
          <w:i w:val="1"/>
          <w:iCs w:val="1"/>
          <w:noProof w:val="0"/>
          <w:sz w:val="22"/>
          <w:szCs w:val="22"/>
          <w:lang w:val="en-US"/>
        </w:rPr>
        <w:t>et al.</w:t>
      </w:r>
      <w:r w:rsidRPr="0B2E09E9" w:rsidR="3C1AE96D">
        <w:rPr>
          <w:rFonts w:ascii="Arial" w:hAnsi="Arial" w:eastAsia="Arial" w:cs="Arial"/>
          <w:noProof w:val="0"/>
          <w:sz w:val="22"/>
          <w:szCs w:val="22"/>
          <w:lang w:val="en-US"/>
        </w:rPr>
        <w:t xml:space="preserve"> (2022) ‘</w:t>
      </w:r>
      <w:r w:rsidRPr="0B2E09E9" w:rsidR="3C1AE96D">
        <w:rPr>
          <w:rFonts w:ascii="Arial" w:hAnsi="Arial" w:eastAsia="Arial" w:cs="Arial"/>
          <w:noProof w:val="0"/>
          <w:sz w:val="22"/>
          <w:szCs w:val="22"/>
          <w:lang w:val="en-US"/>
        </w:rPr>
        <w:t>Non-communicable</w:t>
      </w:r>
      <w:r w:rsidRPr="0B2E09E9" w:rsidR="3C1AE96D">
        <w:rPr>
          <w:rFonts w:ascii="Arial" w:hAnsi="Arial" w:eastAsia="Arial" w:cs="Arial"/>
          <w:noProof w:val="0"/>
          <w:sz w:val="22"/>
          <w:szCs w:val="22"/>
          <w:lang w:val="en-US"/>
        </w:rPr>
        <w:t xml:space="preserve"> diseases and maternal health: A scoping review’, </w:t>
      </w:r>
      <w:r w:rsidRPr="0B2E09E9" w:rsidR="3C1AE96D">
        <w:rPr>
          <w:rFonts w:ascii="Arial" w:hAnsi="Arial" w:eastAsia="Arial" w:cs="Arial"/>
          <w:i w:val="1"/>
          <w:iCs w:val="1"/>
          <w:noProof w:val="0"/>
          <w:sz w:val="22"/>
          <w:szCs w:val="22"/>
          <w:lang w:val="en-US"/>
        </w:rPr>
        <w:t>BMC Pregnancy and Childbirth</w:t>
      </w:r>
      <w:r w:rsidRPr="0B2E09E9" w:rsidR="3C1AE96D">
        <w:rPr>
          <w:rFonts w:ascii="Arial" w:hAnsi="Arial" w:eastAsia="Arial" w:cs="Arial"/>
          <w:noProof w:val="0"/>
          <w:sz w:val="22"/>
          <w:szCs w:val="22"/>
          <w:lang w:val="en-US"/>
        </w:rPr>
        <w:t>, 22(1). doi:10.1186/s12884-022-05047-6.</w:t>
      </w:r>
    </w:p>
    <w:p w:rsidR="059A07E4" w:rsidP="0B2E09E9" w:rsidRDefault="059A07E4" w14:paraId="50D79560" w14:textId="27226A48">
      <w:pPr>
        <w:spacing w:before="240" w:beforeAutospacing="off" w:after="240" w:afterAutospacing="off"/>
        <w:ind w:left="567" w:hanging="567"/>
        <w:jc w:val="both"/>
      </w:pPr>
      <w:r w:rsidRPr="0B2E09E9" w:rsidR="059A07E4">
        <w:rPr>
          <w:rFonts w:ascii="Arial" w:hAnsi="Arial" w:eastAsia="Arial" w:cs="Arial"/>
          <w:noProof w:val="0"/>
          <w:sz w:val="22"/>
          <w:szCs w:val="22"/>
          <w:lang w:val="en-US"/>
        </w:rPr>
        <w:t xml:space="preserve">GOV.UK (2022b) </w:t>
      </w:r>
      <w:r w:rsidRPr="0B2E09E9" w:rsidR="059A07E4">
        <w:rPr>
          <w:rFonts w:ascii="Arial" w:hAnsi="Arial" w:eastAsia="Arial" w:cs="Arial"/>
          <w:i w:val="1"/>
          <w:iCs w:val="1"/>
          <w:noProof w:val="0"/>
          <w:sz w:val="22"/>
          <w:szCs w:val="22"/>
          <w:lang w:val="en-US"/>
        </w:rPr>
        <w:t>Cheaper broadband for struggling families: 14 August 2022</w:t>
      </w:r>
      <w:r w:rsidRPr="0B2E09E9" w:rsidR="059A07E4">
        <w:rPr>
          <w:rFonts w:ascii="Arial" w:hAnsi="Arial" w:eastAsia="Arial" w:cs="Arial"/>
          <w:noProof w:val="0"/>
          <w:sz w:val="22"/>
          <w:szCs w:val="22"/>
          <w:lang w:val="en-US"/>
        </w:rPr>
        <w:t xml:space="preserve">, </w:t>
      </w:r>
      <w:r w:rsidRPr="0B2E09E9" w:rsidR="059A07E4">
        <w:rPr>
          <w:rFonts w:ascii="Arial" w:hAnsi="Arial" w:eastAsia="Arial" w:cs="Arial"/>
          <w:i w:val="1"/>
          <w:iCs w:val="1"/>
          <w:noProof w:val="0"/>
          <w:sz w:val="22"/>
          <w:szCs w:val="22"/>
          <w:lang w:val="en-US"/>
        </w:rPr>
        <w:t>GOV.UK</w:t>
      </w:r>
      <w:r w:rsidRPr="0B2E09E9" w:rsidR="059A07E4">
        <w:rPr>
          <w:rFonts w:ascii="Arial" w:hAnsi="Arial" w:eastAsia="Arial" w:cs="Arial"/>
          <w:noProof w:val="0"/>
          <w:sz w:val="22"/>
          <w:szCs w:val="22"/>
          <w:lang w:val="en-US"/>
        </w:rPr>
        <w:t xml:space="preserve">. Available at: </w:t>
      </w:r>
      <w:hyperlink r:id="R4e76db4ec0d5418b">
        <w:r w:rsidRPr="0B2E09E9" w:rsidR="059A07E4">
          <w:rPr>
            <w:rStyle w:val="Hyperlink"/>
            <w:rFonts w:ascii="Arial" w:hAnsi="Arial" w:eastAsia="Arial" w:cs="Arial"/>
            <w:noProof w:val="0"/>
            <w:sz w:val="22"/>
            <w:szCs w:val="22"/>
            <w:lang w:val="en-US"/>
          </w:rPr>
          <w:t>https://www.gov.uk/government/news/cheaper-broadband-for-struggling-families-14-august-2022</w:t>
        </w:r>
      </w:hyperlink>
      <w:r w:rsidRPr="0B2E09E9" w:rsidR="059A07E4">
        <w:rPr>
          <w:rFonts w:ascii="Arial" w:hAnsi="Arial" w:eastAsia="Arial" w:cs="Arial"/>
          <w:noProof w:val="0"/>
          <w:sz w:val="22"/>
          <w:szCs w:val="22"/>
          <w:lang w:val="en-US"/>
        </w:rPr>
        <w:t xml:space="preserve"> (Accessed: 20 July 2023).</w:t>
      </w:r>
    </w:p>
    <w:p w:rsidR="2D514E6B" w:rsidP="0E22662D" w:rsidRDefault="2D514E6B" w14:paraId="21F0CBB4" w14:textId="3D616423">
      <w:pPr>
        <w:ind w:left="567" w:hanging="567"/>
        <w:jc w:val="both"/>
        <w:rPr>
          <w:rFonts w:ascii="Arial" w:hAnsi="Arial" w:eastAsia="Arial" w:cs="Arial"/>
          <w:noProof w:val="0"/>
          <w:sz w:val="22"/>
          <w:szCs w:val="22"/>
          <w:lang w:val="en-US"/>
        </w:rPr>
      </w:pPr>
      <w:r w:rsidRPr="0B2E09E9" w:rsidR="2D514E6B">
        <w:rPr>
          <w:rFonts w:ascii="Arial" w:hAnsi="Arial" w:eastAsia="Arial" w:cs="Arial"/>
          <w:noProof w:val="0"/>
          <w:sz w:val="22"/>
          <w:szCs w:val="22"/>
          <w:lang w:val="en-US"/>
        </w:rPr>
        <w:t>GOV.UK (2022</w:t>
      </w:r>
      <w:r w:rsidRPr="0B2E09E9" w:rsidR="168C499E">
        <w:rPr>
          <w:rFonts w:ascii="Arial" w:hAnsi="Arial" w:eastAsia="Arial" w:cs="Arial"/>
          <w:noProof w:val="0"/>
          <w:sz w:val="22"/>
          <w:szCs w:val="22"/>
          <w:lang w:val="en-US"/>
        </w:rPr>
        <w:t>a</w:t>
      </w:r>
      <w:r w:rsidRPr="0B2E09E9" w:rsidR="2D514E6B">
        <w:rPr>
          <w:rFonts w:ascii="Arial" w:hAnsi="Arial" w:eastAsia="Arial" w:cs="Arial"/>
          <w:noProof w:val="0"/>
          <w:sz w:val="22"/>
          <w:szCs w:val="22"/>
          <w:lang w:val="en-US"/>
        </w:rPr>
        <w:t xml:space="preserve">) </w:t>
      </w:r>
      <w:r w:rsidRPr="0B2E09E9" w:rsidR="2D514E6B">
        <w:rPr>
          <w:rFonts w:ascii="Arial" w:hAnsi="Arial" w:eastAsia="Arial" w:cs="Arial"/>
          <w:i w:val="1"/>
          <w:iCs w:val="1"/>
          <w:noProof w:val="0"/>
          <w:sz w:val="22"/>
          <w:szCs w:val="22"/>
          <w:lang w:val="en-US"/>
        </w:rPr>
        <w:t>Government unveils investment for Energy Technologies of the future</w:t>
      </w:r>
      <w:r w:rsidRPr="0B2E09E9" w:rsidR="2D514E6B">
        <w:rPr>
          <w:rFonts w:ascii="Arial" w:hAnsi="Arial" w:eastAsia="Arial" w:cs="Arial"/>
          <w:noProof w:val="0"/>
          <w:sz w:val="22"/>
          <w:szCs w:val="22"/>
          <w:lang w:val="en-US"/>
        </w:rPr>
        <w:t xml:space="preserve">, </w:t>
      </w:r>
      <w:r w:rsidRPr="0B2E09E9" w:rsidR="2D514E6B">
        <w:rPr>
          <w:rFonts w:ascii="Arial" w:hAnsi="Arial" w:eastAsia="Arial" w:cs="Arial"/>
          <w:i w:val="1"/>
          <w:iCs w:val="1"/>
          <w:noProof w:val="0"/>
          <w:sz w:val="22"/>
          <w:szCs w:val="22"/>
          <w:lang w:val="en-US"/>
        </w:rPr>
        <w:t>GOV.UK</w:t>
      </w:r>
      <w:r w:rsidRPr="0B2E09E9" w:rsidR="2D514E6B">
        <w:rPr>
          <w:rFonts w:ascii="Arial" w:hAnsi="Arial" w:eastAsia="Arial" w:cs="Arial"/>
          <w:noProof w:val="0"/>
          <w:sz w:val="22"/>
          <w:szCs w:val="22"/>
          <w:lang w:val="en-US"/>
        </w:rPr>
        <w:t>.</w:t>
      </w:r>
      <w:r w:rsidRPr="0B2E09E9" w:rsidR="2D514E6B">
        <w:rPr>
          <w:rFonts w:ascii="Arial" w:hAnsi="Arial" w:eastAsia="Arial" w:cs="Arial"/>
          <w:noProof w:val="0"/>
          <w:sz w:val="22"/>
          <w:szCs w:val="22"/>
          <w:lang w:val="en-US"/>
        </w:rPr>
        <w:t xml:space="preserve"> Available at: </w:t>
      </w:r>
      <w:hyperlink r:id="Rebcb0793c4bf4cdf">
        <w:r w:rsidRPr="0B2E09E9" w:rsidR="2D514E6B">
          <w:rPr>
            <w:rStyle w:val="Hyperlink"/>
            <w:rFonts w:ascii="Arial" w:hAnsi="Arial" w:eastAsia="Arial" w:cs="Arial"/>
            <w:noProof w:val="0"/>
            <w:sz w:val="22"/>
            <w:szCs w:val="22"/>
            <w:lang w:val="en-US"/>
          </w:rPr>
          <w:t>https://www.gov.uk/government/news/government-unveils-investment-for-energy-technologies-of-the-future</w:t>
        </w:r>
      </w:hyperlink>
      <w:r w:rsidRPr="0B2E09E9" w:rsidR="2D514E6B">
        <w:rPr>
          <w:rFonts w:ascii="Arial" w:hAnsi="Arial" w:eastAsia="Arial" w:cs="Arial"/>
          <w:noProof w:val="0"/>
          <w:sz w:val="22"/>
          <w:szCs w:val="22"/>
          <w:lang w:val="en-US"/>
        </w:rPr>
        <w:t xml:space="preserve"> (Accessed: 18 July 2023).</w:t>
      </w:r>
    </w:p>
    <w:p w:rsidR="4DA37030" w:rsidP="01E09F9B" w:rsidRDefault="4DA37030" w14:paraId="2C5F38C9" w14:textId="7264DAF2">
      <w:pPr>
        <w:spacing w:line="360" w:lineRule="auto"/>
        <w:ind w:left="567" w:hanging="567"/>
        <w:jc w:val="both"/>
        <w:rPr>
          <w:rFonts w:ascii="Arial" w:hAnsi="Arial" w:eastAsia="Arial" w:cs="Arial"/>
          <w:noProof w:val="0"/>
          <w:sz w:val="22"/>
          <w:szCs w:val="22"/>
          <w:lang w:val="en-US"/>
        </w:rPr>
      </w:pPr>
      <w:r w:rsidRPr="0E22662D" w:rsidR="4DA37030">
        <w:rPr>
          <w:rFonts w:ascii="Arial" w:hAnsi="Arial" w:eastAsia="Arial" w:cs="Arial"/>
          <w:noProof w:val="0"/>
          <w:sz w:val="22"/>
          <w:szCs w:val="22"/>
          <w:lang w:val="en-US"/>
        </w:rPr>
        <w:t xml:space="preserve">GOV.UK (2015) </w:t>
      </w:r>
      <w:r w:rsidRPr="0E22662D" w:rsidR="4DA37030">
        <w:rPr>
          <w:rFonts w:ascii="Arial" w:hAnsi="Arial" w:eastAsia="Arial" w:cs="Arial"/>
          <w:i w:val="1"/>
          <w:iCs w:val="1"/>
          <w:noProof w:val="0"/>
          <w:sz w:val="22"/>
          <w:szCs w:val="22"/>
          <w:lang w:val="en-US"/>
        </w:rPr>
        <w:t>Health matters: Smoking and quitting in England</w:t>
      </w:r>
      <w:r w:rsidRPr="0E22662D" w:rsidR="4DA37030">
        <w:rPr>
          <w:rFonts w:ascii="Arial" w:hAnsi="Arial" w:eastAsia="Arial" w:cs="Arial"/>
          <w:noProof w:val="0"/>
          <w:sz w:val="22"/>
          <w:szCs w:val="22"/>
          <w:lang w:val="en-US"/>
        </w:rPr>
        <w:t xml:space="preserve">, </w:t>
      </w:r>
      <w:r w:rsidRPr="0E22662D" w:rsidR="4DA37030">
        <w:rPr>
          <w:rFonts w:ascii="Arial" w:hAnsi="Arial" w:eastAsia="Arial" w:cs="Arial"/>
          <w:i w:val="1"/>
          <w:iCs w:val="1"/>
          <w:noProof w:val="0"/>
          <w:sz w:val="22"/>
          <w:szCs w:val="22"/>
          <w:lang w:val="en-US"/>
        </w:rPr>
        <w:t>GOV.UK</w:t>
      </w:r>
      <w:r w:rsidRPr="0E22662D" w:rsidR="4DA37030">
        <w:rPr>
          <w:rFonts w:ascii="Arial" w:hAnsi="Arial" w:eastAsia="Arial" w:cs="Arial"/>
          <w:noProof w:val="0"/>
          <w:sz w:val="22"/>
          <w:szCs w:val="22"/>
          <w:lang w:val="en-US"/>
        </w:rPr>
        <w:t xml:space="preserve">. Available at: </w:t>
      </w:r>
      <w:hyperlink r:id="R12ef23f93931468a">
        <w:r w:rsidRPr="0E22662D" w:rsidR="4DA37030">
          <w:rPr>
            <w:rStyle w:val="Hyperlink"/>
            <w:rFonts w:ascii="Arial" w:hAnsi="Arial" w:eastAsia="Arial" w:cs="Arial"/>
            <w:noProof w:val="0"/>
            <w:sz w:val="22"/>
            <w:szCs w:val="22"/>
            <w:lang w:val="en-US"/>
          </w:rPr>
          <w:t>https://www.gov.uk/government/publications/health-matters-smoking-and-quitting-in-england/smoking-and-quitting-in-england</w:t>
        </w:r>
      </w:hyperlink>
      <w:r w:rsidRPr="0E22662D" w:rsidR="4DA37030">
        <w:rPr>
          <w:rFonts w:ascii="Arial" w:hAnsi="Arial" w:eastAsia="Arial" w:cs="Arial"/>
          <w:noProof w:val="0"/>
          <w:sz w:val="22"/>
          <w:szCs w:val="22"/>
          <w:lang w:val="en-US"/>
        </w:rPr>
        <w:t xml:space="preserve"> (Accessed: 11 July 2023).</w:t>
      </w:r>
    </w:p>
    <w:p w:rsidR="6168F339" w:rsidP="01E09F9B" w:rsidRDefault="6168F339" w14:paraId="5E0C1D57" w14:textId="3D079D84">
      <w:pPr>
        <w:spacing w:line="360" w:lineRule="auto"/>
        <w:ind w:left="567" w:hanging="567"/>
        <w:jc w:val="both"/>
        <w:rPr>
          <w:rFonts w:ascii="Arial" w:hAnsi="Arial" w:eastAsia="Arial" w:cs="Arial"/>
          <w:noProof w:val="0"/>
          <w:sz w:val="22"/>
          <w:szCs w:val="22"/>
          <w:lang w:val="en-US"/>
        </w:rPr>
      </w:pPr>
      <w:r w:rsidRPr="0E22662D" w:rsidR="3D08CD21">
        <w:rPr>
          <w:rFonts w:ascii="Arial" w:hAnsi="Arial" w:eastAsia="Arial" w:cs="Arial"/>
          <w:noProof w:val="0"/>
          <w:sz w:val="22"/>
          <w:szCs w:val="22"/>
          <w:lang w:val="en-US"/>
        </w:rPr>
        <w:t xml:space="preserve">GOV.UK (2021) </w:t>
      </w:r>
      <w:r w:rsidRPr="0E22662D" w:rsidR="3D08CD21">
        <w:rPr>
          <w:rFonts w:ascii="Arial" w:hAnsi="Arial" w:eastAsia="Arial" w:cs="Arial"/>
          <w:i w:val="1"/>
          <w:iCs w:val="1"/>
          <w:noProof w:val="0"/>
          <w:sz w:val="22"/>
          <w:szCs w:val="22"/>
          <w:lang w:val="en-US"/>
        </w:rPr>
        <w:t>Implementing the sustainable development goals</w:t>
      </w:r>
      <w:r w:rsidRPr="0E22662D" w:rsidR="3D08CD21">
        <w:rPr>
          <w:rFonts w:ascii="Arial" w:hAnsi="Arial" w:eastAsia="Arial" w:cs="Arial"/>
          <w:noProof w:val="0"/>
          <w:sz w:val="22"/>
          <w:szCs w:val="22"/>
          <w:lang w:val="en-US"/>
        </w:rPr>
        <w:t xml:space="preserve">, </w:t>
      </w:r>
      <w:r w:rsidRPr="0E22662D" w:rsidR="3D08CD21">
        <w:rPr>
          <w:rFonts w:ascii="Arial" w:hAnsi="Arial" w:eastAsia="Arial" w:cs="Arial"/>
          <w:i w:val="1"/>
          <w:iCs w:val="1"/>
          <w:noProof w:val="0"/>
          <w:sz w:val="22"/>
          <w:szCs w:val="22"/>
          <w:lang w:val="en-US"/>
        </w:rPr>
        <w:t>GOV.UK</w:t>
      </w:r>
      <w:r w:rsidRPr="0E22662D" w:rsidR="3D08CD21">
        <w:rPr>
          <w:rFonts w:ascii="Arial" w:hAnsi="Arial" w:eastAsia="Arial" w:cs="Arial"/>
          <w:noProof w:val="0"/>
          <w:sz w:val="22"/>
          <w:szCs w:val="22"/>
          <w:lang w:val="en-US"/>
        </w:rPr>
        <w:t xml:space="preserve">. Available at: </w:t>
      </w:r>
      <w:hyperlink r:id="R4fe70873451d499e">
        <w:r w:rsidRPr="0E22662D" w:rsidR="3D08CD21">
          <w:rPr>
            <w:rStyle w:val="Hyperlink"/>
            <w:rFonts w:ascii="Arial" w:hAnsi="Arial" w:eastAsia="Arial" w:cs="Arial"/>
            <w:noProof w:val="0"/>
            <w:sz w:val="22"/>
            <w:szCs w:val="22"/>
            <w:lang w:val="en-US"/>
          </w:rPr>
          <w:t>https://www.gov.uk/government/publications/implementing-the-sustainable-development-goals/implementing-the-sustainable-development-goals--2</w:t>
        </w:r>
      </w:hyperlink>
      <w:r w:rsidRPr="0E22662D" w:rsidR="3D08CD21">
        <w:rPr>
          <w:rFonts w:ascii="Arial" w:hAnsi="Arial" w:eastAsia="Arial" w:cs="Arial"/>
          <w:noProof w:val="0"/>
          <w:sz w:val="22"/>
          <w:szCs w:val="22"/>
          <w:lang w:val="en-US"/>
        </w:rPr>
        <w:t xml:space="preserve"> (Accessed: 05 July 2023).</w:t>
      </w:r>
    </w:p>
    <w:p w:rsidR="13AD8B2A" w:rsidP="0E22662D" w:rsidRDefault="13AD8B2A" w14:paraId="3853F75B" w14:textId="26FF15DE">
      <w:pPr>
        <w:ind w:left="567" w:hanging="567"/>
        <w:jc w:val="both"/>
        <w:rPr>
          <w:rFonts w:ascii="Arial" w:hAnsi="Arial" w:eastAsia="Arial" w:cs="Arial"/>
          <w:noProof w:val="0"/>
          <w:sz w:val="22"/>
          <w:szCs w:val="22"/>
          <w:lang w:val="en-US"/>
        </w:rPr>
      </w:pPr>
      <w:r w:rsidRPr="0E22662D" w:rsidR="13AD8B2A">
        <w:rPr>
          <w:rFonts w:ascii="Arial" w:hAnsi="Arial" w:eastAsia="Arial" w:cs="Arial"/>
          <w:noProof w:val="0"/>
          <w:sz w:val="22"/>
          <w:szCs w:val="22"/>
          <w:lang w:val="en-US"/>
        </w:rPr>
        <w:t xml:space="preserve">GOV.UK (2016) </w:t>
      </w:r>
      <w:r w:rsidRPr="0E22662D" w:rsidR="13AD8B2A">
        <w:rPr>
          <w:rFonts w:ascii="Arial" w:hAnsi="Arial" w:eastAsia="Arial" w:cs="Arial"/>
          <w:i w:val="1"/>
          <w:iCs w:val="1"/>
          <w:noProof w:val="0"/>
          <w:sz w:val="22"/>
          <w:szCs w:val="22"/>
          <w:lang w:val="en-US"/>
        </w:rPr>
        <w:t>Introducing infrastructure resilience</w:t>
      </w:r>
      <w:r w:rsidRPr="0E22662D" w:rsidR="13AD8B2A">
        <w:rPr>
          <w:rFonts w:ascii="Arial" w:hAnsi="Arial" w:eastAsia="Arial" w:cs="Arial"/>
          <w:noProof w:val="0"/>
          <w:sz w:val="22"/>
          <w:szCs w:val="22"/>
          <w:lang w:val="en-US"/>
        </w:rPr>
        <w:t xml:space="preserve">, </w:t>
      </w:r>
      <w:r w:rsidRPr="0E22662D" w:rsidR="13AD8B2A">
        <w:rPr>
          <w:rFonts w:ascii="Arial" w:hAnsi="Arial" w:eastAsia="Arial" w:cs="Arial"/>
          <w:i w:val="1"/>
          <w:iCs w:val="1"/>
          <w:noProof w:val="0"/>
          <w:sz w:val="22"/>
          <w:szCs w:val="22"/>
          <w:lang w:val="en-US"/>
        </w:rPr>
        <w:t>GOV.UK</w:t>
      </w:r>
      <w:r w:rsidRPr="0E22662D" w:rsidR="13AD8B2A">
        <w:rPr>
          <w:rFonts w:ascii="Arial" w:hAnsi="Arial" w:eastAsia="Arial" w:cs="Arial"/>
          <w:noProof w:val="0"/>
          <w:sz w:val="22"/>
          <w:szCs w:val="22"/>
          <w:lang w:val="en-US"/>
        </w:rPr>
        <w:t xml:space="preserve">. Available at: </w:t>
      </w:r>
      <w:hyperlink r:id="R06ebbadcbe164966">
        <w:r w:rsidRPr="0E22662D" w:rsidR="13AD8B2A">
          <w:rPr>
            <w:rStyle w:val="Hyperlink"/>
            <w:rFonts w:ascii="Arial" w:hAnsi="Arial" w:eastAsia="Arial" w:cs="Arial"/>
            <w:noProof w:val="0"/>
            <w:sz w:val="22"/>
            <w:szCs w:val="22"/>
            <w:lang w:val="en-US"/>
          </w:rPr>
          <w:t>https://www.gov.uk/research-for-development-outputs/introducing-infrastructure-resilience</w:t>
        </w:r>
      </w:hyperlink>
      <w:r w:rsidRPr="0E22662D" w:rsidR="13AD8B2A">
        <w:rPr>
          <w:rFonts w:ascii="Arial" w:hAnsi="Arial" w:eastAsia="Arial" w:cs="Arial"/>
          <w:noProof w:val="0"/>
          <w:sz w:val="22"/>
          <w:szCs w:val="22"/>
          <w:lang w:val="en-US"/>
        </w:rPr>
        <w:t xml:space="preserve"> (Accessed: 18 July 2023).</w:t>
      </w:r>
    </w:p>
    <w:p w:rsidR="0CA074F6" w:rsidP="0E22662D" w:rsidRDefault="0CA074F6" w14:paraId="1CD02178" w14:textId="5273E58B">
      <w:pPr>
        <w:spacing w:before="240" w:beforeAutospacing="off" w:after="240" w:afterAutospacing="off"/>
        <w:ind w:left="567" w:hanging="567"/>
        <w:jc w:val="both"/>
        <w:rPr>
          <w:rFonts w:ascii="Arial" w:hAnsi="Arial" w:eastAsia="Arial" w:cs="Arial"/>
          <w:noProof w:val="0"/>
          <w:sz w:val="22"/>
          <w:szCs w:val="22"/>
          <w:lang w:val="en-US"/>
        </w:rPr>
      </w:pPr>
      <w:r w:rsidRPr="0E22662D" w:rsidR="0CA074F6">
        <w:rPr>
          <w:rFonts w:ascii="Arial" w:hAnsi="Arial" w:eastAsia="Arial" w:cs="Arial"/>
          <w:noProof w:val="0"/>
          <w:sz w:val="22"/>
          <w:szCs w:val="22"/>
          <w:lang w:val="en-US"/>
        </w:rPr>
        <w:t xml:space="preserve">GOV.UK (2019) </w:t>
      </w:r>
      <w:r w:rsidRPr="0E22662D" w:rsidR="0CA074F6">
        <w:rPr>
          <w:rFonts w:ascii="Arial" w:hAnsi="Arial" w:eastAsia="Arial" w:cs="Arial"/>
          <w:i w:val="1"/>
          <w:iCs w:val="1"/>
          <w:noProof w:val="0"/>
          <w:sz w:val="22"/>
          <w:szCs w:val="22"/>
          <w:lang w:val="en-US"/>
        </w:rPr>
        <w:t>NHS Long Term Plan launched</w:t>
      </w:r>
      <w:r w:rsidRPr="0E22662D" w:rsidR="0CA074F6">
        <w:rPr>
          <w:rFonts w:ascii="Arial" w:hAnsi="Arial" w:eastAsia="Arial" w:cs="Arial"/>
          <w:noProof w:val="0"/>
          <w:sz w:val="22"/>
          <w:szCs w:val="22"/>
          <w:lang w:val="en-US"/>
        </w:rPr>
        <w:t xml:space="preserve">, </w:t>
      </w:r>
      <w:r w:rsidRPr="0E22662D" w:rsidR="0CA074F6">
        <w:rPr>
          <w:rFonts w:ascii="Arial" w:hAnsi="Arial" w:eastAsia="Arial" w:cs="Arial"/>
          <w:i w:val="1"/>
          <w:iCs w:val="1"/>
          <w:noProof w:val="0"/>
          <w:sz w:val="22"/>
          <w:szCs w:val="22"/>
          <w:lang w:val="en-US"/>
        </w:rPr>
        <w:t>GOV.UK</w:t>
      </w:r>
      <w:r w:rsidRPr="0E22662D" w:rsidR="0CA074F6">
        <w:rPr>
          <w:rFonts w:ascii="Arial" w:hAnsi="Arial" w:eastAsia="Arial" w:cs="Arial"/>
          <w:noProof w:val="0"/>
          <w:sz w:val="22"/>
          <w:szCs w:val="22"/>
          <w:lang w:val="en-US"/>
        </w:rPr>
        <w:t xml:space="preserve">. Available at: </w:t>
      </w:r>
      <w:hyperlink r:id="Rc0c8f37ca0e248d6">
        <w:r w:rsidRPr="0E22662D" w:rsidR="0CA074F6">
          <w:rPr>
            <w:rStyle w:val="Hyperlink"/>
            <w:rFonts w:ascii="Arial" w:hAnsi="Arial" w:eastAsia="Arial" w:cs="Arial"/>
            <w:noProof w:val="0"/>
            <w:sz w:val="22"/>
            <w:szCs w:val="22"/>
            <w:lang w:val="en-US"/>
          </w:rPr>
          <w:t>https://www.gov.uk/government/news/nhs-long-term-plan-launched</w:t>
        </w:r>
      </w:hyperlink>
      <w:r w:rsidRPr="0E22662D" w:rsidR="0CA074F6">
        <w:rPr>
          <w:rFonts w:ascii="Arial" w:hAnsi="Arial" w:eastAsia="Arial" w:cs="Arial"/>
          <w:noProof w:val="0"/>
          <w:sz w:val="22"/>
          <w:szCs w:val="22"/>
          <w:lang w:val="en-US"/>
        </w:rPr>
        <w:t xml:space="preserve"> (Accessed: 20 July 2023).</w:t>
      </w:r>
    </w:p>
    <w:p w:rsidR="1AB5D49E" w:rsidP="01E09F9B" w:rsidRDefault="1AB5D49E" w14:paraId="1B53F26A" w14:textId="3D74D225">
      <w:pPr>
        <w:spacing w:line="360" w:lineRule="auto"/>
        <w:ind w:left="567" w:hanging="567"/>
        <w:jc w:val="both"/>
        <w:rPr>
          <w:rFonts w:ascii="Arial" w:hAnsi="Arial" w:eastAsia="Arial" w:cs="Arial"/>
          <w:noProof w:val="0"/>
          <w:sz w:val="22"/>
          <w:szCs w:val="22"/>
          <w:lang w:val="en-US"/>
        </w:rPr>
      </w:pPr>
      <w:r w:rsidRPr="0E22662D" w:rsidR="496C28CF">
        <w:rPr>
          <w:rFonts w:ascii="Arial" w:hAnsi="Arial" w:eastAsia="Arial" w:cs="Arial"/>
          <w:noProof w:val="0"/>
          <w:sz w:val="22"/>
          <w:szCs w:val="22"/>
          <w:lang w:val="en-US"/>
        </w:rPr>
        <w:t xml:space="preserve">Griggs, D. </w:t>
      </w:r>
      <w:r w:rsidRPr="0E22662D" w:rsidR="496C28CF">
        <w:rPr>
          <w:rFonts w:ascii="Arial" w:hAnsi="Arial" w:eastAsia="Arial" w:cs="Arial"/>
          <w:i w:val="1"/>
          <w:iCs w:val="1"/>
          <w:noProof w:val="0"/>
          <w:sz w:val="22"/>
          <w:szCs w:val="22"/>
          <w:lang w:val="en-US"/>
        </w:rPr>
        <w:t>et al.</w:t>
      </w:r>
      <w:r w:rsidRPr="0E22662D" w:rsidR="496C28CF">
        <w:rPr>
          <w:rFonts w:ascii="Arial" w:hAnsi="Arial" w:eastAsia="Arial" w:cs="Arial"/>
          <w:noProof w:val="0"/>
          <w:sz w:val="22"/>
          <w:szCs w:val="22"/>
          <w:lang w:val="en-US"/>
        </w:rPr>
        <w:t xml:space="preserve"> (2014) ‘An integrated framework for sustainable development goals’, </w:t>
      </w:r>
      <w:r w:rsidRPr="0E22662D" w:rsidR="496C28CF">
        <w:rPr>
          <w:rFonts w:ascii="Arial" w:hAnsi="Arial" w:eastAsia="Arial" w:cs="Arial"/>
          <w:i w:val="1"/>
          <w:iCs w:val="1"/>
          <w:noProof w:val="0"/>
          <w:sz w:val="22"/>
          <w:szCs w:val="22"/>
          <w:lang w:val="en-US"/>
        </w:rPr>
        <w:t>Ecology and Society</w:t>
      </w:r>
      <w:r w:rsidRPr="0E22662D" w:rsidR="496C28CF">
        <w:rPr>
          <w:rFonts w:ascii="Arial" w:hAnsi="Arial" w:eastAsia="Arial" w:cs="Arial"/>
          <w:noProof w:val="0"/>
          <w:sz w:val="22"/>
          <w:szCs w:val="22"/>
          <w:lang w:val="en-US"/>
        </w:rPr>
        <w:t>, 19(4). doi:10.5751/es-07082-190449.</w:t>
      </w:r>
    </w:p>
    <w:p w:rsidR="6D95B827" w:rsidP="0E22662D" w:rsidRDefault="6D95B827" w14:paraId="2D84DF25" w14:textId="7A5C75CF">
      <w:pPr>
        <w:ind w:left="567" w:hanging="567"/>
        <w:jc w:val="both"/>
        <w:rPr>
          <w:rFonts w:ascii="Arial" w:hAnsi="Arial" w:eastAsia="Arial" w:cs="Arial"/>
          <w:noProof w:val="0"/>
          <w:sz w:val="22"/>
          <w:szCs w:val="22"/>
          <w:lang w:val="en-US"/>
        </w:rPr>
      </w:pPr>
      <w:r w:rsidRPr="0E22662D" w:rsidR="6D95B827">
        <w:rPr>
          <w:rFonts w:ascii="Arial" w:hAnsi="Arial" w:eastAsia="Arial" w:cs="Arial"/>
          <w:noProof w:val="0"/>
          <w:sz w:val="22"/>
          <w:szCs w:val="22"/>
          <w:lang w:val="en-US"/>
        </w:rPr>
        <w:t xml:space="preserve">Gui, E.M. and </w:t>
      </w:r>
      <w:r w:rsidRPr="0E22662D" w:rsidR="6D95B827">
        <w:rPr>
          <w:rFonts w:ascii="Arial" w:hAnsi="Arial" w:eastAsia="Arial" w:cs="Arial"/>
          <w:noProof w:val="0"/>
          <w:sz w:val="22"/>
          <w:szCs w:val="22"/>
          <w:lang w:val="en-US"/>
        </w:rPr>
        <w:t>MacGill</w:t>
      </w:r>
      <w:r w:rsidRPr="0E22662D" w:rsidR="6D95B827">
        <w:rPr>
          <w:rFonts w:ascii="Arial" w:hAnsi="Arial" w:eastAsia="Arial" w:cs="Arial"/>
          <w:noProof w:val="0"/>
          <w:sz w:val="22"/>
          <w:szCs w:val="22"/>
          <w:lang w:val="en-US"/>
        </w:rPr>
        <w:t xml:space="preserve">, I. (2018) ‘Typology of future Clean Energy Communities: An exploratory structure, opportunities, and challenges’, </w:t>
      </w:r>
      <w:r w:rsidRPr="0E22662D" w:rsidR="6D95B827">
        <w:rPr>
          <w:rFonts w:ascii="Arial" w:hAnsi="Arial" w:eastAsia="Arial" w:cs="Arial"/>
          <w:i w:val="1"/>
          <w:iCs w:val="1"/>
          <w:noProof w:val="0"/>
          <w:sz w:val="22"/>
          <w:szCs w:val="22"/>
          <w:lang w:val="en-US"/>
        </w:rPr>
        <w:t>Energy Research &amp;amp; Social Science</w:t>
      </w:r>
      <w:r w:rsidRPr="0E22662D" w:rsidR="6D95B827">
        <w:rPr>
          <w:rFonts w:ascii="Arial" w:hAnsi="Arial" w:eastAsia="Arial" w:cs="Arial"/>
          <w:noProof w:val="0"/>
          <w:sz w:val="22"/>
          <w:szCs w:val="22"/>
          <w:lang w:val="en-US"/>
        </w:rPr>
        <w:t xml:space="preserve">, 35, pp. 94–107. </w:t>
      </w:r>
      <w:r w:rsidRPr="0E22662D" w:rsidR="6D95B827">
        <w:rPr>
          <w:rFonts w:ascii="Arial" w:hAnsi="Arial" w:eastAsia="Arial" w:cs="Arial"/>
          <w:noProof w:val="0"/>
          <w:sz w:val="22"/>
          <w:szCs w:val="22"/>
          <w:lang w:val="en-US"/>
        </w:rPr>
        <w:t>doi:10.1016/j.erss</w:t>
      </w:r>
      <w:r w:rsidRPr="0E22662D" w:rsidR="6D95B827">
        <w:rPr>
          <w:rFonts w:ascii="Arial" w:hAnsi="Arial" w:eastAsia="Arial" w:cs="Arial"/>
          <w:noProof w:val="0"/>
          <w:sz w:val="22"/>
          <w:szCs w:val="22"/>
          <w:lang w:val="en-US"/>
        </w:rPr>
        <w:t>.2017.10.019.</w:t>
      </w:r>
    </w:p>
    <w:p w:rsidR="1DD4DF55" w:rsidP="01E09F9B" w:rsidRDefault="1DD4DF55" w14:paraId="053ABBDC" w14:textId="2C767A00">
      <w:pPr>
        <w:spacing w:line="360" w:lineRule="auto"/>
        <w:ind w:left="567" w:hanging="567"/>
        <w:jc w:val="both"/>
        <w:rPr>
          <w:rFonts w:ascii="Arial" w:hAnsi="Arial" w:eastAsia="Arial" w:cs="Arial"/>
          <w:noProof w:val="0"/>
          <w:sz w:val="22"/>
          <w:szCs w:val="22"/>
          <w:lang w:val="en-US"/>
        </w:rPr>
      </w:pPr>
      <w:r w:rsidRPr="0E22662D" w:rsidR="554557EB">
        <w:rPr>
          <w:rFonts w:ascii="Arial" w:hAnsi="Arial" w:eastAsia="Arial" w:cs="Arial"/>
          <w:noProof w:val="0"/>
          <w:sz w:val="22"/>
          <w:szCs w:val="22"/>
          <w:lang w:val="en-US"/>
        </w:rPr>
        <w:t xml:space="preserve">Gusmão Caiado, R.G. </w:t>
      </w:r>
      <w:r w:rsidRPr="0E22662D" w:rsidR="554557EB">
        <w:rPr>
          <w:rFonts w:ascii="Arial" w:hAnsi="Arial" w:eastAsia="Arial" w:cs="Arial"/>
          <w:i w:val="1"/>
          <w:iCs w:val="1"/>
          <w:noProof w:val="0"/>
          <w:sz w:val="22"/>
          <w:szCs w:val="22"/>
          <w:lang w:val="en-US"/>
        </w:rPr>
        <w:t>et al.</w:t>
      </w:r>
      <w:r w:rsidRPr="0E22662D" w:rsidR="554557EB">
        <w:rPr>
          <w:rFonts w:ascii="Arial" w:hAnsi="Arial" w:eastAsia="Arial" w:cs="Arial"/>
          <w:noProof w:val="0"/>
          <w:sz w:val="22"/>
          <w:szCs w:val="22"/>
          <w:lang w:val="en-US"/>
        </w:rPr>
        <w:t xml:space="preserve"> (</w:t>
      </w:r>
      <w:r w:rsidRPr="0E22662D" w:rsidR="554557EB">
        <w:rPr>
          <w:rFonts w:ascii="Arial" w:hAnsi="Arial" w:eastAsia="Arial" w:cs="Arial"/>
          <w:noProof w:val="0"/>
          <w:sz w:val="22"/>
          <w:szCs w:val="22"/>
          <w:lang w:val="en-US"/>
        </w:rPr>
        <w:t>201</w:t>
      </w:r>
      <w:r w:rsidRPr="0E22662D" w:rsidR="554557EB">
        <w:rPr>
          <w:rFonts w:ascii="Arial" w:hAnsi="Arial" w:eastAsia="Arial" w:cs="Arial"/>
          <w:noProof w:val="0"/>
          <w:sz w:val="22"/>
          <w:szCs w:val="22"/>
          <w:lang w:val="en-US"/>
        </w:rPr>
        <w:t xml:space="preserve">8) ‘A literature-based review on potentials and constraints in the implementation of the sustainable development goals’, </w:t>
      </w:r>
      <w:r w:rsidRPr="0E22662D" w:rsidR="554557EB">
        <w:rPr>
          <w:rFonts w:ascii="Arial" w:hAnsi="Arial" w:eastAsia="Arial" w:cs="Arial"/>
          <w:i w:val="1"/>
          <w:iCs w:val="1"/>
          <w:noProof w:val="0"/>
          <w:sz w:val="22"/>
          <w:szCs w:val="22"/>
          <w:lang w:val="en-US"/>
        </w:rPr>
        <w:t>Journal of Cleaner Production</w:t>
      </w:r>
      <w:r w:rsidRPr="0E22662D" w:rsidR="554557EB">
        <w:rPr>
          <w:rFonts w:ascii="Arial" w:hAnsi="Arial" w:eastAsia="Arial" w:cs="Arial"/>
          <w:noProof w:val="0"/>
          <w:sz w:val="22"/>
          <w:szCs w:val="22"/>
          <w:lang w:val="en-US"/>
        </w:rPr>
        <w:t>, 198, pp. 1276–1288.</w:t>
      </w:r>
      <w:r w:rsidRPr="0E22662D" w:rsidR="554557EB">
        <w:rPr>
          <w:rFonts w:ascii="Arial" w:hAnsi="Arial" w:eastAsia="Arial" w:cs="Arial"/>
          <w:noProof w:val="0"/>
          <w:sz w:val="22"/>
          <w:szCs w:val="22"/>
          <w:lang w:val="en-US"/>
        </w:rPr>
        <w:t xml:space="preserve"> </w:t>
      </w:r>
      <w:r w:rsidRPr="0E22662D" w:rsidR="554557EB">
        <w:rPr>
          <w:rFonts w:ascii="Arial" w:hAnsi="Arial" w:eastAsia="Arial" w:cs="Arial"/>
          <w:noProof w:val="0"/>
          <w:sz w:val="22"/>
          <w:szCs w:val="22"/>
          <w:lang w:val="en-US"/>
        </w:rPr>
        <w:t>doi:10.1016/j.jclepro</w:t>
      </w:r>
      <w:r w:rsidRPr="0E22662D" w:rsidR="554557EB">
        <w:rPr>
          <w:rFonts w:ascii="Arial" w:hAnsi="Arial" w:eastAsia="Arial" w:cs="Arial"/>
          <w:noProof w:val="0"/>
          <w:sz w:val="22"/>
          <w:szCs w:val="22"/>
          <w:lang w:val="en-US"/>
        </w:rPr>
        <w:t>.2018.07.102.</w:t>
      </w:r>
    </w:p>
    <w:p w:rsidR="1DD4DF55" w:rsidP="01E09F9B" w:rsidRDefault="1DD4DF55" w14:paraId="2F59B347" w14:textId="294F1E25">
      <w:pPr>
        <w:spacing w:line="360" w:lineRule="auto"/>
        <w:ind w:left="567" w:hanging="567"/>
        <w:jc w:val="both"/>
        <w:rPr>
          <w:rFonts w:ascii="Arial" w:hAnsi="Arial" w:eastAsia="Arial" w:cs="Arial"/>
          <w:noProof w:val="0"/>
          <w:sz w:val="22"/>
          <w:szCs w:val="22"/>
          <w:lang w:val="en-US"/>
        </w:rPr>
      </w:pPr>
      <w:r w:rsidRPr="0E22662D" w:rsidR="6966CC6E">
        <w:rPr>
          <w:rFonts w:ascii="Arial" w:hAnsi="Arial" w:eastAsia="Arial" w:cs="Arial"/>
          <w:noProof w:val="0"/>
          <w:sz w:val="22"/>
          <w:szCs w:val="22"/>
          <w:lang w:val="en-US"/>
        </w:rPr>
        <w:t>Hackin</w:t>
      </w:r>
      <w:r w:rsidRPr="0E22662D" w:rsidR="6966CC6E">
        <w:rPr>
          <w:rFonts w:ascii="Arial" w:hAnsi="Arial" w:eastAsia="Arial" w:cs="Arial"/>
          <w:noProof w:val="0"/>
          <w:sz w:val="22"/>
          <w:szCs w:val="22"/>
          <w:lang w:val="en-US"/>
        </w:rPr>
        <w:t>g, T. (2018) ‘The</w:t>
      </w:r>
      <w:r w:rsidRPr="0E22662D" w:rsidR="6966CC6E">
        <w:rPr>
          <w:rFonts w:ascii="Arial" w:hAnsi="Arial" w:eastAsia="Arial" w:cs="Arial"/>
          <w:noProof w:val="0"/>
          <w:sz w:val="22"/>
          <w:szCs w:val="22"/>
          <w:lang w:val="en-US"/>
        </w:rPr>
        <w:t xml:space="preserve"> </w:t>
      </w:r>
      <w:r w:rsidRPr="0E22662D" w:rsidR="6966CC6E">
        <w:rPr>
          <w:rFonts w:ascii="Arial" w:hAnsi="Arial" w:eastAsia="Arial" w:cs="Arial"/>
          <w:noProof w:val="0"/>
          <w:sz w:val="22"/>
          <w:szCs w:val="22"/>
          <w:lang w:val="en-US"/>
        </w:rPr>
        <w:t>sdg</w:t>
      </w:r>
      <w:r w:rsidRPr="0E22662D" w:rsidR="6966CC6E">
        <w:rPr>
          <w:rFonts w:ascii="Arial" w:hAnsi="Arial" w:eastAsia="Arial" w:cs="Arial"/>
          <w:noProof w:val="0"/>
          <w:sz w:val="22"/>
          <w:szCs w:val="22"/>
          <w:lang w:val="en-US"/>
        </w:rPr>
        <w:t>s</w:t>
      </w:r>
      <w:r w:rsidRPr="0E22662D" w:rsidR="6966CC6E">
        <w:rPr>
          <w:rFonts w:ascii="Arial" w:hAnsi="Arial" w:eastAsia="Arial" w:cs="Arial"/>
          <w:noProof w:val="0"/>
          <w:sz w:val="22"/>
          <w:szCs w:val="22"/>
          <w:lang w:val="en-US"/>
        </w:rPr>
        <w:t xml:space="preserve"> and the sustainability assessment of private-sector projects: Theoretical</w:t>
      </w:r>
      <w:r w:rsidRPr="0E22662D" w:rsidR="6966CC6E">
        <w:rPr>
          <w:rFonts w:ascii="Arial" w:hAnsi="Arial" w:eastAsia="Arial" w:cs="Arial"/>
          <w:noProof w:val="0"/>
          <w:sz w:val="22"/>
          <w:szCs w:val="22"/>
          <w:lang w:val="en-US"/>
        </w:rPr>
        <w:t xml:space="preserve"> </w:t>
      </w:r>
      <w:r w:rsidRPr="0E22662D" w:rsidR="6966CC6E">
        <w:rPr>
          <w:rFonts w:ascii="Arial" w:hAnsi="Arial" w:eastAsia="Arial" w:cs="Arial"/>
          <w:noProof w:val="0"/>
          <w:sz w:val="22"/>
          <w:szCs w:val="22"/>
          <w:lang w:val="en-US"/>
        </w:rPr>
        <w:t>conceptualisatio</w:t>
      </w:r>
      <w:r w:rsidRPr="0E22662D" w:rsidR="6966CC6E">
        <w:rPr>
          <w:rFonts w:ascii="Arial" w:hAnsi="Arial" w:eastAsia="Arial" w:cs="Arial"/>
          <w:noProof w:val="0"/>
          <w:sz w:val="22"/>
          <w:szCs w:val="22"/>
          <w:lang w:val="en-US"/>
        </w:rPr>
        <w:t>n</w:t>
      </w:r>
      <w:r w:rsidRPr="0E22662D" w:rsidR="6966CC6E">
        <w:rPr>
          <w:rFonts w:ascii="Arial" w:hAnsi="Arial" w:eastAsia="Arial" w:cs="Arial"/>
          <w:noProof w:val="0"/>
          <w:sz w:val="22"/>
          <w:szCs w:val="22"/>
          <w:lang w:val="en-US"/>
        </w:rPr>
        <w:t xml:space="preserve"> and comparison with current practice using the case study of the Asian Development Bank’, </w:t>
      </w:r>
      <w:r w:rsidRPr="0E22662D" w:rsidR="6966CC6E">
        <w:rPr>
          <w:rFonts w:ascii="Arial" w:hAnsi="Arial" w:eastAsia="Arial" w:cs="Arial"/>
          <w:i w:val="1"/>
          <w:iCs w:val="1"/>
          <w:noProof w:val="0"/>
          <w:sz w:val="22"/>
          <w:szCs w:val="22"/>
          <w:lang w:val="en-US"/>
        </w:rPr>
        <w:t>Impact Assessment and Project Appraisal</w:t>
      </w:r>
      <w:r w:rsidRPr="0E22662D" w:rsidR="6966CC6E">
        <w:rPr>
          <w:rFonts w:ascii="Arial" w:hAnsi="Arial" w:eastAsia="Arial" w:cs="Arial"/>
          <w:noProof w:val="0"/>
          <w:sz w:val="22"/>
          <w:szCs w:val="22"/>
          <w:lang w:val="en-US"/>
        </w:rPr>
        <w:t>, 37(1), pp. 2–16.</w:t>
      </w:r>
      <w:r w:rsidRPr="0E22662D" w:rsidR="6966CC6E">
        <w:rPr>
          <w:rFonts w:ascii="Arial" w:hAnsi="Arial" w:eastAsia="Arial" w:cs="Arial"/>
          <w:noProof w:val="0"/>
          <w:sz w:val="22"/>
          <w:szCs w:val="22"/>
          <w:lang w:val="en-US"/>
        </w:rPr>
        <w:t xml:space="preserve"> doi:10.1080/14615517.2018.1477469.</w:t>
      </w:r>
    </w:p>
    <w:p w:rsidR="1DD4DF55" w:rsidP="01E09F9B" w:rsidRDefault="1DD4DF55" w14:paraId="495F7C40" w14:textId="3C5F44CD">
      <w:pPr>
        <w:pStyle w:val="Normal"/>
        <w:spacing w:line="360" w:lineRule="auto"/>
        <w:ind w:left="567" w:hanging="567"/>
        <w:jc w:val="both"/>
        <w:rPr>
          <w:rFonts w:ascii="Arial" w:hAnsi="Arial" w:eastAsia="Arial" w:cs="Arial"/>
          <w:noProof w:val="0"/>
          <w:sz w:val="22"/>
          <w:szCs w:val="22"/>
          <w:lang w:val="en-US"/>
        </w:rPr>
      </w:pPr>
      <w:r w:rsidRPr="0E22662D" w:rsidR="1DD4DF55">
        <w:rPr>
          <w:rFonts w:ascii="Arial" w:hAnsi="Arial" w:eastAsia="Arial" w:cs="Arial"/>
          <w:noProof w:val="0"/>
          <w:sz w:val="22"/>
          <w:szCs w:val="22"/>
          <w:lang w:val="en-US"/>
        </w:rPr>
        <w:t xml:space="preserve">Health, W. (2023) </w:t>
      </w:r>
      <w:r w:rsidRPr="0E22662D" w:rsidR="1DD4DF55">
        <w:rPr>
          <w:rFonts w:ascii="Arial" w:hAnsi="Arial" w:eastAsia="Arial" w:cs="Arial"/>
          <w:i w:val="1"/>
          <w:iCs w:val="1"/>
          <w:noProof w:val="0"/>
          <w:sz w:val="22"/>
          <w:szCs w:val="22"/>
          <w:lang w:val="en-US"/>
        </w:rPr>
        <w:t>Promoting well-being</w:t>
      </w:r>
      <w:r w:rsidRPr="0E22662D" w:rsidR="1DD4DF55">
        <w:rPr>
          <w:rFonts w:ascii="Arial" w:hAnsi="Arial" w:eastAsia="Arial" w:cs="Arial"/>
          <w:noProof w:val="0"/>
          <w:sz w:val="22"/>
          <w:szCs w:val="22"/>
          <w:lang w:val="en-US"/>
        </w:rPr>
        <w:t xml:space="preserve">, </w:t>
      </w:r>
      <w:r w:rsidRPr="0E22662D" w:rsidR="1DD4DF55">
        <w:rPr>
          <w:rFonts w:ascii="Arial" w:hAnsi="Arial" w:eastAsia="Arial" w:cs="Arial"/>
          <w:i w:val="1"/>
          <w:iCs w:val="1"/>
          <w:noProof w:val="0"/>
          <w:sz w:val="22"/>
          <w:szCs w:val="22"/>
          <w:lang w:val="en-US"/>
        </w:rPr>
        <w:t>World Health Organization</w:t>
      </w:r>
      <w:r w:rsidRPr="0E22662D" w:rsidR="1DD4DF55">
        <w:rPr>
          <w:rFonts w:ascii="Arial" w:hAnsi="Arial" w:eastAsia="Arial" w:cs="Arial"/>
          <w:noProof w:val="0"/>
          <w:sz w:val="22"/>
          <w:szCs w:val="22"/>
          <w:lang w:val="en-US"/>
        </w:rPr>
        <w:t xml:space="preserve">. Available at: </w:t>
      </w:r>
      <w:hyperlink r:id="R59f63bd85add4954">
        <w:r w:rsidRPr="0E22662D" w:rsidR="1DD4DF55">
          <w:rPr>
            <w:rStyle w:val="Hyperlink"/>
            <w:rFonts w:ascii="Arial" w:hAnsi="Arial" w:eastAsia="Arial" w:cs="Arial"/>
            <w:noProof w:val="0"/>
            <w:sz w:val="22"/>
            <w:szCs w:val="22"/>
            <w:lang w:val="en-US"/>
          </w:rPr>
          <w:t>https://www.who.int/activities/promoting-well-being</w:t>
        </w:r>
      </w:hyperlink>
      <w:r w:rsidRPr="0E22662D" w:rsidR="1DD4DF55">
        <w:rPr>
          <w:rFonts w:ascii="Arial" w:hAnsi="Arial" w:eastAsia="Arial" w:cs="Arial"/>
          <w:noProof w:val="0"/>
          <w:sz w:val="22"/>
          <w:szCs w:val="22"/>
          <w:lang w:val="en-US"/>
        </w:rPr>
        <w:t xml:space="preserve"> (Accessed: 18 June 2023).</w:t>
      </w:r>
    </w:p>
    <w:p w:rsidR="3F342557" w:rsidP="01E09F9B" w:rsidRDefault="3F342557" w14:paraId="10AEACA7" w14:textId="355DB8AC">
      <w:pPr>
        <w:spacing w:line="360" w:lineRule="auto"/>
        <w:ind w:left="567" w:hanging="567"/>
        <w:jc w:val="both"/>
        <w:rPr>
          <w:rFonts w:ascii="Arial" w:hAnsi="Arial" w:eastAsia="Arial" w:cs="Arial"/>
          <w:noProof w:val="0"/>
          <w:sz w:val="22"/>
          <w:szCs w:val="22"/>
          <w:lang w:val="en-US"/>
        </w:rPr>
      </w:pPr>
      <w:r w:rsidRPr="0E22662D" w:rsidR="1128BA34">
        <w:rPr>
          <w:rFonts w:ascii="Arial" w:hAnsi="Arial" w:eastAsia="Arial" w:cs="Arial"/>
          <w:noProof w:val="0"/>
          <w:sz w:val="22"/>
          <w:szCs w:val="22"/>
          <w:lang w:val="en-US"/>
        </w:rPr>
        <w:t xml:space="preserve">Hirons, M. (2020) ‘How the sustainable development goals risk undermining efforts to address environmental and social issues in the small-scale mining sector’, </w:t>
      </w:r>
      <w:r w:rsidRPr="0E22662D" w:rsidR="1128BA34">
        <w:rPr>
          <w:rFonts w:ascii="Arial" w:hAnsi="Arial" w:eastAsia="Arial" w:cs="Arial"/>
          <w:i w:val="1"/>
          <w:iCs w:val="1"/>
          <w:noProof w:val="0"/>
          <w:sz w:val="22"/>
          <w:szCs w:val="22"/>
          <w:lang w:val="en-US"/>
        </w:rPr>
        <w:t>Environmental Science &amp;amp; Policy</w:t>
      </w:r>
      <w:r w:rsidRPr="0E22662D" w:rsidR="1128BA34">
        <w:rPr>
          <w:rFonts w:ascii="Arial" w:hAnsi="Arial" w:eastAsia="Arial" w:cs="Arial"/>
          <w:noProof w:val="0"/>
          <w:sz w:val="22"/>
          <w:szCs w:val="22"/>
          <w:lang w:val="en-US"/>
        </w:rPr>
        <w:t>, 114, pp. 321–328.</w:t>
      </w:r>
      <w:r w:rsidRPr="0E22662D" w:rsidR="1128BA34">
        <w:rPr>
          <w:rFonts w:ascii="Arial" w:hAnsi="Arial" w:eastAsia="Arial" w:cs="Arial"/>
          <w:noProof w:val="0"/>
          <w:sz w:val="22"/>
          <w:szCs w:val="22"/>
          <w:lang w:val="en-US"/>
        </w:rPr>
        <w:t xml:space="preserve"> </w:t>
      </w:r>
      <w:r w:rsidRPr="0E22662D" w:rsidR="1128BA34">
        <w:rPr>
          <w:rFonts w:ascii="Arial" w:hAnsi="Arial" w:eastAsia="Arial" w:cs="Arial"/>
          <w:noProof w:val="0"/>
          <w:sz w:val="22"/>
          <w:szCs w:val="22"/>
          <w:lang w:val="en-US"/>
        </w:rPr>
        <w:t>doi:10.1016/j.envsci</w:t>
      </w:r>
      <w:r w:rsidRPr="0E22662D" w:rsidR="1128BA34">
        <w:rPr>
          <w:rFonts w:ascii="Arial" w:hAnsi="Arial" w:eastAsia="Arial" w:cs="Arial"/>
          <w:noProof w:val="0"/>
          <w:sz w:val="22"/>
          <w:szCs w:val="22"/>
          <w:lang w:val="en-US"/>
        </w:rPr>
        <w:t>.2020.08.022.</w:t>
      </w:r>
    </w:p>
    <w:p w:rsidR="669765B4" w:rsidP="01E09F9B" w:rsidRDefault="669765B4" w14:paraId="29B06FA8" w14:textId="2B364D71">
      <w:pPr>
        <w:spacing w:line="360" w:lineRule="auto"/>
        <w:ind w:left="567" w:hanging="567"/>
        <w:jc w:val="both"/>
        <w:rPr>
          <w:rFonts w:ascii="Arial" w:hAnsi="Arial" w:eastAsia="Arial" w:cs="Arial"/>
          <w:noProof w:val="0"/>
          <w:sz w:val="22"/>
          <w:szCs w:val="22"/>
          <w:lang w:val="en-US"/>
        </w:rPr>
      </w:pPr>
      <w:r w:rsidRPr="0E22662D" w:rsidR="3F59AED6">
        <w:rPr>
          <w:rFonts w:ascii="Arial" w:hAnsi="Arial" w:eastAsia="Arial" w:cs="Arial"/>
          <w:noProof w:val="0"/>
          <w:sz w:val="22"/>
          <w:szCs w:val="22"/>
          <w:lang w:val="en-US"/>
        </w:rPr>
        <w:t xml:space="preserve">International Health, D.F. (2021) </w:t>
      </w:r>
      <w:r w:rsidRPr="0E22662D" w:rsidR="3F59AED6">
        <w:rPr>
          <w:rFonts w:ascii="Arial" w:hAnsi="Arial" w:eastAsia="Arial" w:cs="Arial"/>
          <w:i w:val="1"/>
          <w:iCs w:val="1"/>
          <w:noProof w:val="0"/>
          <w:sz w:val="22"/>
          <w:szCs w:val="22"/>
          <w:lang w:val="en-US"/>
        </w:rPr>
        <w:t>Implementing the sustainable development goals</w:t>
      </w:r>
      <w:r w:rsidRPr="0E22662D" w:rsidR="3F59AED6">
        <w:rPr>
          <w:rFonts w:ascii="Arial" w:hAnsi="Arial" w:eastAsia="Arial" w:cs="Arial"/>
          <w:noProof w:val="0"/>
          <w:sz w:val="22"/>
          <w:szCs w:val="22"/>
          <w:lang w:val="en-US"/>
        </w:rPr>
        <w:t xml:space="preserve">, </w:t>
      </w:r>
      <w:r w:rsidRPr="0E22662D" w:rsidR="3F59AED6">
        <w:rPr>
          <w:rFonts w:ascii="Arial" w:hAnsi="Arial" w:eastAsia="Arial" w:cs="Arial"/>
          <w:i w:val="1"/>
          <w:iCs w:val="1"/>
          <w:noProof w:val="0"/>
          <w:sz w:val="22"/>
          <w:szCs w:val="22"/>
          <w:lang w:val="en-US"/>
        </w:rPr>
        <w:t>GOV.UK</w:t>
      </w:r>
      <w:r w:rsidRPr="0E22662D" w:rsidR="3F59AED6">
        <w:rPr>
          <w:rFonts w:ascii="Arial" w:hAnsi="Arial" w:eastAsia="Arial" w:cs="Arial"/>
          <w:noProof w:val="0"/>
          <w:sz w:val="22"/>
          <w:szCs w:val="22"/>
          <w:lang w:val="en-US"/>
        </w:rPr>
        <w:t xml:space="preserve">. Available at: </w:t>
      </w:r>
      <w:hyperlink r:id="Rc7d4e777273b400d">
        <w:r w:rsidRPr="0E22662D" w:rsidR="3F59AED6">
          <w:rPr>
            <w:rStyle w:val="Hyperlink"/>
            <w:rFonts w:ascii="Arial" w:hAnsi="Arial" w:eastAsia="Arial" w:cs="Arial"/>
            <w:noProof w:val="0"/>
            <w:sz w:val="22"/>
            <w:szCs w:val="22"/>
            <w:lang w:val="en-US"/>
          </w:rPr>
          <w:t>https://www.gov.uk/government/publications/implementing-the-sustainable-development-goals/implementing-the-sustainable-development-goals--2</w:t>
        </w:r>
      </w:hyperlink>
      <w:r w:rsidRPr="0E22662D" w:rsidR="3F59AED6">
        <w:rPr>
          <w:rFonts w:ascii="Arial" w:hAnsi="Arial" w:eastAsia="Arial" w:cs="Arial"/>
          <w:noProof w:val="0"/>
          <w:sz w:val="22"/>
          <w:szCs w:val="22"/>
          <w:lang w:val="en-US"/>
        </w:rPr>
        <w:t xml:space="preserve"> (Accessed: 18 June 2023).</w:t>
      </w:r>
    </w:p>
    <w:p w:rsidR="602C52E1" w:rsidP="0E22662D" w:rsidRDefault="602C52E1" w14:paraId="22BFC5AC" w14:textId="1E4DD997">
      <w:pPr>
        <w:ind w:left="567" w:hanging="567"/>
        <w:jc w:val="both"/>
        <w:rPr>
          <w:rFonts w:ascii="Arial" w:hAnsi="Arial" w:eastAsia="Arial" w:cs="Arial"/>
          <w:noProof w:val="0"/>
          <w:sz w:val="22"/>
          <w:szCs w:val="22"/>
          <w:lang w:val="en-US"/>
        </w:rPr>
      </w:pPr>
      <w:r w:rsidRPr="0E22662D" w:rsidR="602C52E1">
        <w:rPr>
          <w:rFonts w:ascii="Arial" w:hAnsi="Arial" w:eastAsia="Arial" w:cs="Arial"/>
          <w:noProof w:val="0"/>
          <w:sz w:val="22"/>
          <w:szCs w:val="22"/>
          <w:lang w:val="en-US"/>
        </w:rPr>
        <w:t xml:space="preserve">Jung, S. young, Lee, K. and Hwang, H. (2021) ‘Recent trends of Healthcare Information and Communication Technologies in Pediatrics: A systematic review’, </w:t>
      </w:r>
      <w:r w:rsidRPr="0E22662D" w:rsidR="602C52E1">
        <w:rPr>
          <w:rFonts w:ascii="Arial" w:hAnsi="Arial" w:eastAsia="Arial" w:cs="Arial"/>
          <w:i w:val="1"/>
          <w:iCs w:val="1"/>
          <w:noProof w:val="0"/>
          <w:sz w:val="22"/>
          <w:szCs w:val="22"/>
          <w:lang w:val="en-US"/>
        </w:rPr>
        <w:t>Clinical and Experimental Pediatrics</w:t>
      </w:r>
      <w:r w:rsidRPr="0E22662D" w:rsidR="602C52E1">
        <w:rPr>
          <w:rFonts w:ascii="Arial" w:hAnsi="Arial" w:eastAsia="Arial" w:cs="Arial"/>
          <w:noProof w:val="0"/>
          <w:sz w:val="22"/>
          <w:szCs w:val="22"/>
          <w:lang w:val="en-US"/>
        </w:rPr>
        <w:t>, 65(6), pp. 291–299. doi:10.3345/cep.2020.01333.</w:t>
      </w:r>
    </w:p>
    <w:p w:rsidR="7A78FFA6" w:rsidP="01E09F9B" w:rsidRDefault="7A78FFA6" w14:paraId="4B87E28E" w14:textId="4B4E25A2">
      <w:pPr>
        <w:spacing w:line="360" w:lineRule="auto"/>
        <w:ind w:left="567" w:hanging="567"/>
        <w:jc w:val="both"/>
        <w:rPr>
          <w:rFonts w:ascii="Arial" w:hAnsi="Arial" w:eastAsia="Arial" w:cs="Arial"/>
          <w:noProof w:val="0"/>
          <w:sz w:val="22"/>
          <w:szCs w:val="22"/>
          <w:lang w:val="en-US"/>
        </w:rPr>
      </w:pPr>
      <w:r w:rsidRPr="0B2E09E9" w:rsidR="7A78FFA6">
        <w:rPr>
          <w:rFonts w:ascii="Arial" w:hAnsi="Arial" w:eastAsia="Arial" w:cs="Arial"/>
          <w:noProof w:val="0"/>
          <w:sz w:val="22"/>
          <w:szCs w:val="22"/>
          <w:lang w:val="en-US"/>
        </w:rPr>
        <w:t xml:space="preserve">Kanie, N. </w:t>
      </w:r>
      <w:r w:rsidRPr="0B2E09E9" w:rsidR="7A78FFA6">
        <w:rPr>
          <w:rFonts w:ascii="Arial" w:hAnsi="Arial" w:eastAsia="Arial" w:cs="Arial"/>
          <w:i w:val="1"/>
          <w:iCs w:val="1"/>
          <w:noProof w:val="0"/>
          <w:sz w:val="22"/>
          <w:szCs w:val="22"/>
          <w:lang w:val="en-US"/>
        </w:rPr>
        <w:t>et al.</w:t>
      </w:r>
      <w:r w:rsidRPr="0B2E09E9" w:rsidR="7A78FFA6">
        <w:rPr>
          <w:rFonts w:ascii="Arial" w:hAnsi="Arial" w:eastAsia="Arial" w:cs="Arial"/>
          <w:noProof w:val="0"/>
          <w:sz w:val="22"/>
          <w:szCs w:val="22"/>
          <w:lang w:val="en-US"/>
        </w:rPr>
        <w:t xml:space="preserve"> (2017) ‘Global goal setting for improving national governance and policy’, in </w:t>
      </w:r>
      <w:r w:rsidRPr="0B2E09E9" w:rsidR="7A78FFA6">
        <w:rPr>
          <w:rFonts w:ascii="Arial" w:hAnsi="Arial" w:eastAsia="Arial" w:cs="Arial"/>
          <w:i w:val="1"/>
          <w:iCs w:val="1"/>
          <w:noProof w:val="0"/>
          <w:sz w:val="22"/>
          <w:szCs w:val="22"/>
          <w:lang w:val="en-US"/>
        </w:rPr>
        <w:t>Governing through goals: Sustainable development goals as governance innovation</w:t>
      </w:r>
      <w:r w:rsidRPr="0B2E09E9" w:rsidR="7A78FFA6">
        <w:rPr>
          <w:rFonts w:ascii="Arial" w:hAnsi="Arial" w:eastAsia="Arial" w:cs="Arial"/>
          <w:noProof w:val="0"/>
          <w:sz w:val="22"/>
          <w:szCs w:val="22"/>
          <w:lang w:val="en-US"/>
        </w:rPr>
        <w:t>. Cambridge, MA, United States: MIT press, pp. 75–99.</w:t>
      </w:r>
    </w:p>
    <w:p w:rsidR="5C5BB0E2" w:rsidP="0B2E09E9" w:rsidRDefault="5C5BB0E2" w14:paraId="5E217A2E" w14:textId="34978B14">
      <w:pPr>
        <w:spacing w:before="240" w:beforeAutospacing="off" w:after="240" w:afterAutospacing="off"/>
        <w:ind w:left="567" w:hanging="567"/>
        <w:jc w:val="both"/>
      </w:pPr>
      <w:r w:rsidRPr="0B2E09E9" w:rsidR="5C5BB0E2">
        <w:rPr>
          <w:rFonts w:ascii="Arial" w:hAnsi="Arial" w:eastAsia="Arial" w:cs="Arial"/>
          <w:noProof w:val="0"/>
          <w:sz w:val="22"/>
          <w:szCs w:val="22"/>
          <w:lang w:val="en-US"/>
        </w:rPr>
        <w:t xml:space="preserve">Kasinathan, P. </w:t>
      </w:r>
      <w:r w:rsidRPr="0B2E09E9" w:rsidR="5C5BB0E2">
        <w:rPr>
          <w:rFonts w:ascii="Arial" w:hAnsi="Arial" w:eastAsia="Arial" w:cs="Arial"/>
          <w:i w:val="1"/>
          <w:iCs w:val="1"/>
          <w:noProof w:val="0"/>
          <w:sz w:val="22"/>
          <w:szCs w:val="22"/>
          <w:lang w:val="en-US"/>
        </w:rPr>
        <w:t>et al.</w:t>
      </w:r>
      <w:r w:rsidRPr="0B2E09E9" w:rsidR="5C5BB0E2">
        <w:rPr>
          <w:rFonts w:ascii="Arial" w:hAnsi="Arial" w:eastAsia="Arial" w:cs="Arial"/>
          <w:noProof w:val="0"/>
          <w:sz w:val="22"/>
          <w:szCs w:val="22"/>
          <w:lang w:val="en-US"/>
        </w:rPr>
        <w:t xml:space="preserve"> (2022) ‘Realization of Sustainable Development Goals with disruptive technologies by integrating industry 5.0, Society 5.0, Smart Cities and Villages’, </w:t>
      </w:r>
      <w:r w:rsidRPr="0B2E09E9" w:rsidR="5C5BB0E2">
        <w:rPr>
          <w:rFonts w:ascii="Arial" w:hAnsi="Arial" w:eastAsia="Arial" w:cs="Arial"/>
          <w:i w:val="1"/>
          <w:iCs w:val="1"/>
          <w:noProof w:val="0"/>
          <w:sz w:val="22"/>
          <w:szCs w:val="22"/>
          <w:lang w:val="en-US"/>
        </w:rPr>
        <w:t>Sustainability</w:t>
      </w:r>
      <w:r w:rsidRPr="0B2E09E9" w:rsidR="5C5BB0E2">
        <w:rPr>
          <w:rFonts w:ascii="Arial" w:hAnsi="Arial" w:eastAsia="Arial" w:cs="Arial"/>
          <w:noProof w:val="0"/>
          <w:sz w:val="22"/>
          <w:szCs w:val="22"/>
          <w:lang w:val="en-US"/>
        </w:rPr>
        <w:t>, 14(22), p. 15258. doi:10.3390/su142215258.</w:t>
      </w:r>
    </w:p>
    <w:p w:rsidR="25463C4B" w:rsidP="01E09F9B" w:rsidRDefault="25463C4B" w14:paraId="5AC0220C" w14:textId="176F10AF">
      <w:pPr>
        <w:spacing w:line="360" w:lineRule="auto"/>
        <w:ind w:left="567" w:hanging="567"/>
        <w:jc w:val="both"/>
        <w:rPr>
          <w:rFonts w:ascii="Arial" w:hAnsi="Arial" w:eastAsia="Arial" w:cs="Arial"/>
          <w:noProof w:val="0"/>
          <w:sz w:val="22"/>
          <w:szCs w:val="22"/>
          <w:lang w:val="en-US"/>
        </w:rPr>
      </w:pPr>
      <w:r w:rsidRPr="0E22662D" w:rsidR="1A35535C">
        <w:rPr>
          <w:rFonts w:ascii="Arial" w:hAnsi="Arial" w:eastAsia="Arial" w:cs="Arial"/>
          <w:noProof w:val="0"/>
          <w:sz w:val="22"/>
          <w:szCs w:val="22"/>
          <w:lang w:val="en-US"/>
        </w:rPr>
        <w:t xml:space="preserve">Khan, H.H. </w:t>
      </w:r>
      <w:r w:rsidRPr="0E22662D" w:rsidR="1A35535C">
        <w:rPr>
          <w:rFonts w:ascii="Arial" w:hAnsi="Arial" w:eastAsia="Arial" w:cs="Arial"/>
          <w:i w:val="1"/>
          <w:iCs w:val="1"/>
          <w:noProof w:val="0"/>
          <w:sz w:val="22"/>
          <w:szCs w:val="22"/>
          <w:lang w:val="en-US"/>
        </w:rPr>
        <w:t>et al.</w:t>
      </w:r>
      <w:r w:rsidRPr="0E22662D" w:rsidR="1A35535C">
        <w:rPr>
          <w:rFonts w:ascii="Arial" w:hAnsi="Arial" w:eastAsia="Arial" w:cs="Arial"/>
          <w:noProof w:val="0"/>
          <w:sz w:val="22"/>
          <w:szCs w:val="22"/>
          <w:lang w:val="en-US"/>
        </w:rPr>
        <w:t xml:space="preserve"> (2020) ‘Challenges for Sustainable Smart City Development: A conceptual framework’, </w:t>
      </w:r>
      <w:r w:rsidRPr="0E22662D" w:rsidR="1A35535C">
        <w:rPr>
          <w:rFonts w:ascii="Arial" w:hAnsi="Arial" w:eastAsia="Arial" w:cs="Arial"/>
          <w:i w:val="1"/>
          <w:iCs w:val="1"/>
          <w:noProof w:val="0"/>
          <w:sz w:val="22"/>
          <w:szCs w:val="22"/>
          <w:lang w:val="en-US"/>
        </w:rPr>
        <w:t>Sustainable Development</w:t>
      </w:r>
      <w:r w:rsidRPr="0E22662D" w:rsidR="1A35535C">
        <w:rPr>
          <w:rFonts w:ascii="Arial" w:hAnsi="Arial" w:eastAsia="Arial" w:cs="Arial"/>
          <w:noProof w:val="0"/>
          <w:sz w:val="22"/>
          <w:szCs w:val="22"/>
          <w:lang w:val="en-US"/>
        </w:rPr>
        <w:t>, 28(5), pp. 1507–1518. doi:10.1002/sd.2090.</w:t>
      </w:r>
    </w:p>
    <w:p w:rsidR="7CB3C1A1" w:rsidP="0E22662D" w:rsidRDefault="7CB3C1A1" w14:paraId="4663FE11" w14:textId="50723F3C">
      <w:pPr>
        <w:ind w:left="567" w:hanging="567"/>
        <w:jc w:val="both"/>
        <w:rPr>
          <w:rFonts w:ascii="Arial" w:hAnsi="Arial" w:eastAsia="Arial" w:cs="Arial"/>
          <w:noProof w:val="0"/>
          <w:sz w:val="22"/>
          <w:szCs w:val="22"/>
          <w:lang w:val="en-US"/>
        </w:rPr>
      </w:pPr>
      <w:r w:rsidRPr="0B2E09E9" w:rsidR="7CB3C1A1">
        <w:rPr>
          <w:rFonts w:ascii="Arial" w:hAnsi="Arial" w:eastAsia="Arial" w:cs="Arial"/>
          <w:noProof w:val="0"/>
          <w:sz w:val="22"/>
          <w:szCs w:val="22"/>
          <w:lang w:val="en-US"/>
        </w:rPr>
        <w:t>Kontoangelos</w:t>
      </w:r>
      <w:r w:rsidRPr="0B2E09E9" w:rsidR="7CB3C1A1">
        <w:rPr>
          <w:rFonts w:ascii="Arial" w:hAnsi="Arial" w:eastAsia="Arial" w:cs="Arial"/>
          <w:noProof w:val="0"/>
          <w:sz w:val="22"/>
          <w:szCs w:val="22"/>
          <w:lang w:val="en-US"/>
        </w:rPr>
        <w:t xml:space="preserve">, K., Economou, M. and Papageorgiou, C. (2020) ‘Mental health effects of covid-19 </w:t>
      </w:r>
      <w:r w:rsidRPr="0B2E09E9" w:rsidR="7CB3C1A1">
        <w:rPr>
          <w:rFonts w:ascii="Arial" w:hAnsi="Arial" w:eastAsia="Arial" w:cs="Arial"/>
          <w:noProof w:val="0"/>
          <w:sz w:val="22"/>
          <w:szCs w:val="22"/>
          <w:lang w:val="en-US"/>
        </w:rPr>
        <w:t>Pandemia</w:t>
      </w:r>
      <w:r w:rsidRPr="0B2E09E9" w:rsidR="7CB3C1A1">
        <w:rPr>
          <w:rFonts w:ascii="Arial" w:hAnsi="Arial" w:eastAsia="Arial" w:cs="Arial"/>
          <w:noProof w:val="0"/>
          <w:sz w:val="22"/>
          <w:szCs w:val="22"/>
          <w:lang w:val="en-US"/>
        </w:rPr>
        <w:t xml:space="preserve">: A review of clinical and psychological traits’, </w:t>
      </w:r>
      <w:r w:rsidRPr="0B2E09E9" w:rsidR="7CB3C1A1">
        <w:rPr>
          <w:rFonts w:ascii="Arial" w:hAnsi="Arial" w:eastAsia="Arial" w:cs="Arial"/>
          <w:i w:val="1"/>
          <w:iCs w:val="1"/>
          <w:noProof w:val="0"/>
          <w:sz w:val="22"/>
          <w:szCs w:val="22"/>
          <w:lang w:val="en-US"/>
        </w:rPr>
        <w:t>Psychiatry Investigation</w:t>
      </w:r>
      <w:r w:rsidRPr="0B2E09E9" w:rsidR="7CB3C1A1">
        <w:rPr>
          <w:rFonts w:ascii="Arial" w:hAnsi="Arial" w:eastAsia="Arial" w:cs="Arial"/>
          <w:noProof w:val="0"/>
          <w:sz w:val="22"/>
          <w:szCs w:val="22"/>
          <w:lang w:val="en-US"/>
        </w:rPr>
        <w:t>, 17(6), pp. 491–505. doi:10.30773/pi.2020.0161.</w:t>
      </w:r>
    </w:p>
    <w:p w:rsidR="43F60A2A" w:rsidP="0B2E09E9" w:rsidRDefault="43F60A2A" w14:paraId="589B7677" w14:textId="1819C6F5">
      <w:pPr>
        <w:spacing w:before="240" w:beforeAutospacing="off" w:after="240" w:afterAutospacing="off"/>
        <w:ind w:left="567" w:hanging="567"/>
        <w:jc w:val="both"/>
      </w:pPr>
      <w:r w:rsidRPr="0B2E09E9" w:rsidR="43F60A2A">
        <w:rPr>
          <w:rFonts w:ascii="Arial" w:hAnsi="Arial" w:eastAsia="Arial" w:cs="Arial"/>
          <w:noProof w:val="0"/>
          <w:sz w:val="22"/>
          <w:szCs w:val="22"/>
          <w:lang w:val="en-US"/>
        </w:rPr>
        <w:t>Kosciejew</w:t>
      </w:r>
      <w:r w:rsidRPr="0B2E09E9" w:rsidR="43F60A2A">
        <w:rPr>
          <w:rFonts w:ascii="Arial" w:hAnsi="Arial" w:eastAsia="Arial" w:cs="Arial"/>
          <w:noProof w:val="0"/>
          <w:sz w:val="22"/>
          <w:szCs w:val="22"/>
          <w:lang w:val="en-US"/>
        </w:rPr>
        <w:t xml:space="preserve">, M. (2020) ‘Public libraries and the UN 2030 agenda for sustainable development’, </w:t>
      </w:r>
      <w:r w:rsidRPr="0B2E09E9" w:rsidR="43F60A2A">
        <w:rPr>
          <w:rFonts w:ascii="Arial" w:hAnsi="Arial" w:eastAsia="Arial" w:cs="Arial"/>
          <w:i w:val="1"/>
          <w:iCs w:val="1"/>
          <w:noProof w:val="0"/>
          <w:sz w:val="22"/>
          <w:szCs w:val="22"/>
          <w:lang w:val="en-US"/>
        </w:rPr>
        <w:t>IFLA Journal</w:t>
      </w:r>
      <w:r w:rsidRPr="0B2E09E9" w:rsidR="43F60A2A">
        <w:rPr>
          <w:rFonts w:ascii="Arial" w:hAnsi="Arial" w:eastAsia="Arial" w:cs="Arial"/>
          <w:noProof w:val="0"/>
          <w:sz w:val="22"/>
          <w:szCs w:val="22"/>
          <w:lang w:val="en-US"/>
        </w:rPr>
        <w:t>, 46(4), pp. 328–346. doi:10.1177/0340035219898708.</w:t>
      </w:r>
    </w:p>
    <w:p w:rsidR="7A78C145" w:rsidP="578947B8" w:rsidRDefault="7A78C145" w14:paraId="6396BCBE" w14:textId="579E32EE">
      <w:pPr>
        <w:pStyle w:val="Normal"/>
        <w:spacing w:line="360" w:lineRule="auto"/>
        <w:ind w:left="567" w:hanging="567"/>
        <w:jc w:val="both"/>
        <w:rPr>
          <w:rFonts w:ascii="Arial" w:hAnsi="Arial" w:eastAsia="Arial" w:cs="Arial"/>
          <w:noProof w:val="0"/>
          <w:sz w:val="22"/>
          <w:szCs w:val="22"/>
          <w:lang w:val="en-US"/>
        </w:rPr>
      </w:pPr>
      <w:r w:rsidRPr="0E22662D" w:rsidR="7A78C145">
        <w:rPr>
          <w:rFonts w:ascii="Arial" w:hAnsi="Arial" w:eastAsia="Arial" w:cs="Arial"/>
          <w:noProof w:val="0"/>
          <w:sz w:val="22"/>
          <w:szCs w:val="22"/>
          <w:lang w:val="en-US"/>
        </w:rPr>
        <w:t xml:space="preserve">Lawn, J.E. </w:t>
      </w:r>
      <w:r w:rsidRPr="0E22662D" w:rsidR="7A78C145">
        <w:rPr>
          <w:rFonts w:ascii="Arial" w:hAnsi="Arial" w:eastAsia="Arial" w:cs="Arial"/>
          <w:i w:val="1"/>
          <w:iCs w:val="1"/>
          <w:noProof w:val="0"/>
          <w:sz w:val="22"/>
          <w:szCs w:val="22"/>
          <w:lang w:val="en-US"/>
        </w:rPr>
        <w:t>et al.</w:t>
      </w:r>
      <w:r w:rsidRPr="0E22662D" w:rsidR="7A78C145">
        <w:rPr>
          <w:rFonts w:ascii="Arial" w:hAnsi="Arial" w:eastAsia="Arial" w:cs="Arial"/>
          <w:noProof w:val="0"/>
          <w:sz w:val="22"/>
          <w:szCs w:val="22"/>
          <w:lang w:val="en-US"/>
        </w:rPr>
        <w:t xml:space="preserve"> (2013) ‘Born too soon: Accelerating actions for prevention and care of 15 million newborns born too soon’, </w:t>
      </w:r>
      <w:r w:rsidRPr="0E22662D" w:rsidR="7A78C145">
        <w:rPr>
          <w:rFonts w:ascii="Arial" w:hAnsi="Arial" w:eastAsia="Arial" w:cs="Arial"/>
          <w:i w:val="1"/>
          <w:iCs w:val="1"/>
          <w:noProof w:val="0"/>
          <w:sz w:val="22"/>
          <w:szCs w:val="22"/>
          <w:lang w:val="en-US"/>
        </w:rPr>
        <w:t>Reproductive Health</w:t>
      </w:r>
      <w:r w:rsidRPr="0E22662D" w:rsidR="7A78C145">
        <w:rPr>
          <w:rFonts w:ascii="Arial" w:hAnsi="Arial" w:eastAsia="Arial" w:cs="Arial"/>
          <w:noProof w:val="0"/>
          <w:sz w:val="22"/>
          <w:szCs w:val="22"/>
          <w:lang w:val="en-US"/>
        </w:rPr>
        <w:t>, 10(S1). doi:10.1186/1742-4755-10-s1-s6.</w:t>
      </w:r>
    </w:p>
    <w:p w:rsidR="0CE18AC4" w:rsidP="01E09F9B" w:rsidRDefault="0CE18AC4" w14:paraId="6BEC6E20" w14:textId="5A54AB0B">
      <w:pPr>
        <w:spacing w:line="360" w:lineRule="auto"/>
        <w:ind w:left="567" w:hanging="567"/>
        <w:jc w:val="both"/>
        <w:rPr>
          <w:rFonts w:ascii="Arial" w:hAnsi="Arial" w:eastAsia="Arial" w:cs="Arial"/>
          <w:noProof w:val="0"/>
          <w:sz w:val="22"/>
          <w:szCs w:val="22"/>
          <w:lang w:val="en-US"/>
        </w:rPr>
      </w:pPr>
      <w:r w:rsidRPr="0E22662D" w:rsidR="0CE18AC4">
        <w:rPr>
          <w:rFonts w:ascii="Arial" w:hAnsi="Arial" w:eastAsia="Arial" w:cs="Arial"/>
          <w:noProof w:val="0"/>
          <w:sz w:val="22"/>
          <w:szCs w:val="22"/>
          <w:lang w:val="en-US"/>
        </w:rPr>
        <w:t xml:space="preserve">Lawrence, W. </w:t>
      </w:r>
      <w:r w:rsidRPr="0E22662D" w:rsidR="0CE18AC4">
        <w:rPr>
          <w:rFonts w:ascii="Arial" w:hAnsi="Arial" w:eastAsia="Arial" w:cs="Arial"/>
          <w:i w:val="1"/>
          <w:iCs w:val="1"/>
          <w:noProof w:val="0"/>
          <w:sz w:val="22"/>
          <w:szCs w:val="22"/>
          <w:lang w:val="en-US"/>
        </w:rPr>
        <w:t>et al.</w:t>
      </w:r>
      <w:r w:rsidRPr="0E22662D" w:rsidR="0CE18AC4">
        <w:rPr>
          <w:rFonts w:ascii="Arial" w:hAnsi="Arial" w:eastAsia="Arial" w:cs="Arial"/>
          <w:noProof w:val="0"/>
          <w:sz w:val="22"/>
          <w:szCs w:val="22"/>
          <w:lang w:val="en-US"/>
        </w:rPr>
        <w:t xml:space="preserve"> (2021) ‘Meeting the UK government’s prevention agenda: Primary care practitioners can be trained in skills to prevent disease and support self-management’, </w:t>
      </w:r>
      <w:r w:rsidRPr="0E22662D" w:rsidR="0CE18AC4">
        <w:rPr>
          <w:rFonts w:ascii="Arial" w:hAnsi="Arial" w:eastAsia="Arial" w:cs="Arial"/>
          <w:i w:val="1"/>
          <w:iCs w:val="1"/>
          <w:noProof w:val="0"/>
          <w:sz w:val="22"/>
          <w:szCs w:val="22"/>
          <w:lang w:val="en-US"/>
        </w:rPr>
        <w:t>Perspectives in Public Health</w:t>
      </w:r>
      <w:r w:rsidRPr="0E22662D" w:rsidR="0CE18AC4">
        <w:rPr>
          <w:rFonts w:ascii="Arial" w:hAnsi="Arial" w:eastAsia="Arial" w:cs="Arial"/>
          <w:noProof w:val="0"/>
          <w:sz w:val="22"/>
          <w:szCs w:val="22"/>
          <w:lang w:val="en-US"/>
        </w:rPr>
        <w:t>, 142(3), pp. 158–166. doi:10.1177/1757913920977030.</w:t>
      </w:r>
    </w:p>
    <w:p w:rsidR="438DE265" w:rsidP="01E09F9B" w:rsidRDefault="438DE265" w14:paraId="6BBD85D8" w14:textId="03485A7E">
      <w:pPr>
        <w:spacing w:line="360" w:lineRule="auto"/>
        <w:ind w:left="567" w:hanging="567"/>
        <w:jc w:val="both"/>
        <w:rPr>
          <w:rFonts w:ascii="Arial" w:hAnsi="Arial" w:eastAsia="Arial" w:cs="Arial"/>
          <w:noProof w:val="0"/>
          <w:sz w:val="22"/>
          <w:szCs w:val="22"/>
          <w:lang w:val="en-US"/>
        </w:rPr>
      </w:pPr>
      <w:r w:rsidRPr="0B2E09E9" w:rsidR="438DE265">
        <w:rPr>
          <w:rFonts w:ascii="Arial" w:hAnsi="Arial" w:eastAsia="Arial" w:cs="Arial"/>
          <w:noProof w:val="0"/>
          <w:sz w:val="22"/>
          <w:szCs w:val="22"/>
          <w:lang w:val="en-US"/>
        </w:rPr>
        <w:t xml:space="preserve">Laufs, J. and Waseem, Z. (2020) ‘Policing in pandemics: A systematic review and best practices for police response to covid-19’, </w:t>
      </w:r>
      <w:r w:rsidRPr="0B2E09E9" w:rsidR="438DE265">
        <w:rPr>
          <w:rFonts w:ascii="Arial" w:hAnsi="Arial" w:eastAsia="Arial" w:cs="Arial"/>
          <w:i w:val="1"/>
          <w:iCs w:val="1"/>
          <w:noProof w:val="0"/>
          <w:sz w:val="22"/>
          <w:szCs w:val="22"/>
          <w:lang w:val="en-US"/>
        </w:rPr>
        <w:t>International Journal of Disaster Risk Reduction</w:t>
      </w:r>
      <w:r w:rsidRPr="0B2E09E9" w:rsidR="438DE265">
        <w:rPr>
          <w:rFonts w:ascii="Arial" w:hAnsi="Arial" w:eastAsia="Arial" w:cs="Arial"/>
          <w:noProof w:val="0"/>
          <w:sz w:val="22"/>
          <w:szCs w:val="22"/>
          <w:lang w:val="en-US"/>
        </w:rPr>
        <w:t xml:space="preserve">, 51, p. 101812. </w:t>
      </w:r>
      <w:r w:rsidRPr="0B2E09E9" w:rsidR="438DE265">
        <w:rPr>
          <w:rFonts w:ascii="Arial" w:hAnsi="Arial" w:eastAsia="Arial" w:cs="Arial"/>
          <w:noProof w:val="0"/>
          <w:sz w:val="22"/>
          <w:szCs w:val="22"/>
          <w:lang w:val="en-US"/>
        </w:rPr>
        <w:t>doi:10.1016/j.ijdrr</w:t>
      </w:r>
      <w:r w:rsidRPr="0B2E09E9" w:rsidR="438DE265">
        <w:rPr>
          <w:rFonts w:ascii="Arial" w:hAnsi="Arial" w:eastAsia="Arial" w:cs="Arial"/>
          <w:noProof w:val="0"/>
          <w:sz w:val="22"/>
          <w:szCs w:val="22"/>
          <w:lang w:val="en-US"/>
        </w:rPr>
        <w:t>.2020.101812.</w:t>
      </w:r>
    </w:p>
    <w:p w:rsidR="052E69B4" w:rsidP="0B2E09E9" w:rsidRDefault="052E69B4" w14:paraId="5E6D3040" w14:textId="05F2CD63">
      <w:pPr>
        <w:spacing w:before="240" w:beforeAutospacing="off" w:after="240" w:afterAutospacing="off"/>
        <w:ind w:left="567" w:hanging="567"/>
        <w:jc w:val="both"/>
      </w:pPr>
      <w:r w:rsidRPr="0B2E09E9" w:rsidR="052E69B4">
        <w:rPr>
          <w:rFonts w:ascii="Arial" w:hAnsi="Arial" w:eastAsia="Arial" w:cs="Arial"/>
          <w:noProof w:val="0"/>
          <w:sz w:val="22"/>
          <w:szCs w:val="22"/>
          <w:lang w:val="en-US"/>
        </w:rPr>
        <w:t xml:space="preserve">Laurent, É. (2017) ‘Measuring Tomorrow’, </w:t>
      </w:r>
      <w:r w:rsidRPr="0B2E09E9" w:rsidR="052E69B4">
        <w:rPr>
          <w:rFonts w:ascii="Arial" w:hAnsi="Arial" w:eastAsia="Arial" w:cs="Arial"/>
          <w:i w:val="1"/>
          <w:iCs w:val="1"/>
          <w:noProof w:val="0"/>
          <w:sz w:val="22"/>
          <w:szCs w:val="22"/>
          <w:lang w:val="en-US"/>
        </w:rPr>
        <w:t>Accounting for Well-Being, Resilience, and Sustainability in the Twenty-First Century</w:t>
      </w:r>
      <w:r w:rsidRPr="0B2E09E9" w:rsidR="052E69B4">
        <w:rPr>
          <w:rFonts w:ascii="Arial" w:hAnsi="Arial" w:eastAsia="Arial" w:cs="Arial"/>
          <w:noProof w:val="0"/>
          <w:sz w:val="22"/>
          <w:szCs w:val="22"/>
          <w:lang w:val="en-US"/>
        </w:rPr>
        <w:t xml:space="preserve"> [Preprint]. doi:10.2307/</w:t>
      </w:r>
      <w:r w:rsidRPr="0B2E09E9" w:rsidR="052E69B4">
        <w:rPr>
          <w:rFonts w:ascii="Arial" w:hAnsi="Arial" w:eastAsia="Arial" w:cs="Arial"/>
          <w:noProof w:val="0"/>
          <w:sz w:val="22"/>
          <w:szCs w:val="22"/>
          <w:lang w:val="en-US"/>
        </w:rPr>
        <w:t>j.ctvc</w:t>
      </w:r>
      <w:r w:rsidRPr="0B2E09E9" w:rsidR="052E69B4">
        <w:rPr>
          <w:rFonts w:ascii="Arial" w:hAnsi="Arial" w:eastAsia="Arial" w:cs="Arial"/>
          <w:noProof w:val="0"/>
          <w:sz w:val="22"/>
          <w:szCs w:val="22"/>
          <w:lang w:val="en-US"/>
        </w:rPr>
        <w:t>7727v.</w:t>
      </w:r>
    </w:p>
    <w:p w:rsidR="7A4FA3F1" w:rsidP="01E09F9B" w:rsidRDefault="7A4FA3F1" w14:paraId="6E3EE26C" w14:textId="03B127B9">
      <w:pPr>
        <w:spacing w:line="360" w:lineRule="auto"/>
        <w:ind w:left="567" w:hanging="567"/>
        <w:jc w:val="both"/>
        <w:rPr>
          <w:rFonts w:ascii="Arial" w:hAnsi="Arial" w:eastAsia="Arial" w:cs="Arial"/>
          <w:noProof w:val="0"/>
          <w:sz w:val="22"/>
          <w:szCs w:val="22"/>
          <w:lang w:val="en-US"/>
        </w:rPr>
      </w:pPr>
      <w:r w:rsidRPr="0E22662D" w:rsidR="7A4FA3F1">
        <w:rPr>
          <w:rFonts w:ascii="Arial" w:hAnsi="Arial" w:eastAsia="Arial" w:cs="Arial"/>
          <w:noProof w:val="0"/>
          <w:sz w:val="22"/>
          <w:szCs w:val="22"/>
          <w:lang w:val="en-US"/>
        </w:rPr>
        <w:t xml:space="preserve">Leal Filho, W. </w:t>
      </w:r>
      <w:r w:rsidRPr="0E22662D" w:rsidR="7A4FA3F1">
        <w:rPr>
          <w:rFonts w:ascii="Arial" w:hAnsi="Arial" w:eastAsia="Arial" w:cs="Arial"/>
          <w:i w:val="1"/>
          <w:iCs w:val="1"/>
          <w:noProof w:val="0"/>
          <w:sz w:val="22"/>
          <w:szCs w:val="22"/>
          <w:lang w:val="en-US"/>
        </w:rPr>
        <w:t>et al.</w:t>
      </w:r>
      <w:r w:rsidRPr="0E22662D" w:rsidR="7A4FA3F1">
        <w:rPr>
          <w:rFonts w:ascii="Arial" w:hAnsi="Arial" w:eastAsia="Arial" w:cs="Arial"/>
          <w:noProof w:val="0"/>
          <w:sz w:val="22"/>
          <w:szCs w:val="22"/>
          <w:lang w:val="en-US"/>
        </w:rPr>
        <w:t xml:space="preserve"> (2021) ‘Poverty: A central barrier to the implementation of the </w:t>
      </w:r>
      <w:r w:rsidRPr="0E22662D" w:rsidR="7A4FA3F1">
        <w:rPr>
          <w:rFonts w:ascii="Arial" w:hAnsi="Arial" w:eastAsia="Arial" w:cs="Arial"/>
          <w:noProof w:val="0"/>
          <w:sz w:val="22"/>
          <w:szCs w:val="22"/>
          <w:lang w:val="en-US"/>
        </w:rPr>
        <w:t>UN</w:t>
      </w:r>
      <w:r w:rsidRPr="0E22662D" w:rsidR="7A4FA3F1">
        <w:rPr>
          <w:rFonts w:ascii="Arial" w:hAnsi="Arial" w:eastAsia="Arial" w:cs="Arial"/>
          <w:noProof w:val="0"/>
          <w:sz w:val="22"/>
          <w:szCs w:val="22"/>
          <w:lang w:val="en-US"/>
        </w:rPr>
        <w:t xml:space="preserve"> Sustainable Development Goals’, </w:t>
      </w:r>
      <w:r w:rsidRPr="0E22662D" w:rsidR="7A4FA3F1">
        <w:rPr>
          <w:rFonts w:ascii="Arial" w:hAnsi="Arial" w:eastAsia="Arial" w:cs="Arial"/>
          <w:i w:val="1"/>
          <w:iCs w:val="1"/>
          <w:noProof w:val="0"/>
          <w:sz w:val="22"/>
          <w:szCs w:val="22"/>
          <w:lang w:val="en-US"/>
        </w:rPr>
        <w:t>Environmental Science &amp;amp; Policy</w:t>
      </w:r>
      <w:r w:rsidRPr="0E22662D" w:rsidR="7A4FA3F1">
        <w:rPr>
          <w:rFonts w:ascii="Arial" w:hAnsi="Arial" w:eastAsia="Arial" w:cs="Arial"/>
          <w:noProof w:val="0"/>
          <w:sz w:val="22"/>
          <w:szCs w:val="22"/>
          <w:lang w:val="en-US"/>
        </w:rPr>
        <w:t xml:space="preserve">, 125, pp. 96–104. </w:t>
      </w:r>
      <w:r w:rsidRPr="0E22662D" w:rsidR="7A4FA3F1">
        <w:rPr>
          <w:rFonts w:ascii="Arial" w:hAnsi="Arial" w:eastAsia="Arial" w:cs="Arial"/>
          <w:noProof w:val="0"/>
          <w:sz w:val="22"/>
          <w:szCs w:val="22"/>
          <w:lang w:val="en-US"/>
        </w:rPr>
        <w:t>doi:10.1016/j.envsci</w:t>
      </w:r>
      <w:r w:rsidRPr="0E22662D" w:rsidR="7A4FA3F1">
        <w:rPr>
          <w:rFonts w:ascii="Arial" w:hAnsi="Arial" w:eastAsia="Arial" w:cs="Arial"/>
          <w:noProof w:val="0"/>
          <w:sz w:val="22"/>
          <w:szCs w:val="22"/>
          <w:lang w:val="en-US"/>
        </w:rPr>
        <w:t>.2021.08.020.</w:t>
      </w:r>
    </w:p>
    <w:p w:rsidR="20BCE4EB" w:rsidP="01E09F9B" w:rsidRDefault="20BCE4EB" w14:paraId="1BD95A8E" w14:textId="3AAB3364">
      <w:pPr>
        <w:spacing w:line="360" w:lineRule="auto"/>
        <w:ind w:left="567" w:hanging="567"/>
        <w:jc w:val="both"/>
        <w:rPr>
          <w:rFonts w:ascii="Arial" w:hAnsi="Arial" w:eastAsia="Arial" w:cs="Arial"/>
          <w:noProof w:val="0"/>
          <w:sz w:val="22"/>
          <w:szCs w:val="22"/>
          <w:lang w:val="en-US"/>
        </w:rPr>
      </w:pPr>
      <w:r w:rsidRPr="0E22662D" w:rsidR="1AAA7FD8">
        <w:rPr>
          <w:rFonts w:ascii="Arial" w:hAnsi="Arial" w:eastAsia="Arial" w:cs="Arial"/>
          <w:noProof w:val="0"/>
          <w:sz w:val="22"/>
          <w:szCs w:val="22"/>
          <w:lang w:val="en-US"/>
        </w:rPr>
        <w:t xml:space="preserve">Liu, Chenxi </w:t>
      </w:r>
      <w:r w:rsidRPr="0E22662D" w:rsidR="1AAA7FD8">
        <w:rPr>
          <w:rFonts w:ascii="Arial" w:hAnsi="Arial" w:eastAsia="Arial" w:cs="Arial"/>
          <w:i w:val="1"/>
          <w:iCs w:val="1"/>
          <w:noProof w:val="0"/>
          <w:sz w:val="22"/>
          <w:szCs w:val="22"/>
          <w:lang w:val="en-US"/>
        </w:rPr>
        <w:t>et al.</w:t>
      </w:r>
      <w:r w:rsidRPr="0E22662D" w:rsidR="1AAA7FD8">
        <w:rPr>
          <w:rFonts w:ascii="Arial" w:hAnsi="Arial" w:eastAsia="Arial" w:cs="Arial"/>
          <w:noProof w:val="0"/>
          <w:sz w:val="22"/>
          <w:szCs w:val="22"/>
          <w:lang w:val="en-US"/>
        </w:rPr>
        <w:t xml:space="preserve"> (2020) ‘What is the meaning of health literacy? A systematic review and qualitative synthesis</w:t>
      </w:r>
      <w:r w:rsidRPr="0E22662D" w:rsidR="1AAA7FD8">
        <w:rPr>
          <w:rFonts w:ascii="Arial" w:hAnsi="Arial" w:eastAsia="Arial" w:cs="Arial"/>
          <w:noProof w:val="0"/>
          <w:sz w:val="22"/>
          <w:szCs w:val="22"/>
          <w:lang w:val="en-US"/>
        </w:rPr>
        <w:t>’,</w:t>
      </w:r>
      <w:r w:rsidRPr="0E22662D" w:rsidR="1AAA7FD8">
        <w:rPr>
          <w:rFonts w:ascii="Arial" w:hAnsi="Arial" w:eastAsia="Arial" w:cs="Arial"/>
          <w:noProof w:val="0"/>
          <w:sz w:val="22"/>
          <w:szCs w:val="22"/>
          <w:lang w:val="en-US"/>
        </w:rPr>
        <w:t xml:space="preserve"> </w:t>
      </w:r>
      <w:r w:rsidRPr="0E22662D" w:rsidR="1AAA7FD8">
        <w:rPr>
          <w:rFonts w:ascii="Arial" w:hAnsi="Arial" w:eastAsia="Arial" w:cs="Arial"/>
          <w:i w:val="1"/>
          <w:iCs w:val="1"/>
          <w:noProof w:val="0"/>
          <w:sz w:val="22"/>
          <w:szCs w:val="22"/>
          <w:lang w:val="en-US"/>
        </w:rPr>
        <w:t xml:space="preserve">Family </w:t>
      </w:r>
      <w:r w:rsidRPr="0E22662D" w:rsidR="1AAA7FD8">
        <w:rPr>
          <w:rFonts w:ascii="Arial" w:hAnsi="Arial" w:eastAsia="Arial" w:cs="Arial"/>
          <w:i w:val="1"/>
          <w:iCs w:val="1"/>
          <w:noProof w:val="0"/>
          <w:sz w:val="22"/>
          <w:szCs w:val="22"/>
          <w:lang w:val="en-US"/>
        </w:rPr>
        <w:t>Medicine</w:t>
      </w:r>
      <w:r w:rsidRPr="0E22662D" w:rsidR="1AAA7FD8">
        <w:rPr>
          <w:rFonts w:ascii="Arial" w:hAnsi="Arial" w:eastAsia="Arial" w:cs="Arial"/>
          <w:i w:val="1"/>
          <w:iCs w:val="1"/>
          <w:noProof w:val="0"/>
          <w:sz w:val="22"/>
          <w:szCs w:val="22"/>
          <w:lang w:val="en-US"/>
        </w:rPr>
        <w:t xml:space="preserve"> and Community Health</w:t>
      </w:r>
      <w:r w:rsidRPr="0E22662D" w:rsidR="1AAA7FD8">
        <w:rPr>
          <w:rFonts w:ascii="Arial" w:hAnsi="Arial" w:eastAsia="Arial" w:cs="Arial"/>
          <w:noProof w:val="0"/>
          <w:sz w:val="22"/>
          <w:szCs w:val="22"/>
          <w:lang w:val="en-US"/>
        </w:rPr>
        <w:t>, 8(2). doi:10.1136/fmch-2020-000351.</w:t>
      </w:r>
    </w:p>
    <w:p w:rsidR="3817B603" w:rsidP="0E22662D" w:rsidRDefault="3817B603" w14:paraId="02186972" w14:textId="466632FA">
      <w:pPr>
        <w:ind w:left="567" w:hanging="567"/>
        <w:jc w:val="both"/>
        <w:rPr>
          <w:rFonts w:ascii="Arial" w:hAnsi="Arial" w:eastAsia="Arial" w:cs="Arial"/>
          <w:noProof w:val="0"/>
          <w:sz w:val="22"/>
          <w:szCs w:val="22"/>
          <w:lang w:val="en-US"/>
        </w:rPr>
      </w:pPr>
      <w:r w:rsidRPr="0E22662D" w:rsidR="3817B603">
        <w:rPr>
          <w:rFonts w:ascii="Arial" w:hAnsi="Arial" w:eastAsia="Arial" w:cs="Arial"/>
          <w:noProof w:val="0"/>
          <w:sz w:val="22"/>
          <w:szCs w:val="22"/>
          <w:lang w:val="en-US"/>
        </w:rPr>
        <w:t>Llop-Gironés</w:t>
      </w:r>
      <w:r w:rsidRPr="0E22662D" w:rsidR="3817B603">
        <w:rPr>
          <w:rFonts w:ascii="Arial" w:hAnsi="Arial" w:eastAsia="Arial" w:cs="Arial"/>
          <w:noProof w:val="0"/>
          <w:sz w:val="22"/>
          <w:szCs w:val="22"/>
          <w:lang w:val="en-US"/>
        </w:rPr>
        <w:t xml:space="preserve">, A. </w:t>
      </w:r>
      <w:r w:rsidRPr="0E22662D" w:rsidR="3817B603">
        <w:rPr>
          <w:rFonts w:ascii="Arial" w:hAnsi="Arial" w:eastAsia="Arial" w:cs="Arial"/>
          <w:i w:val="1"/>
          <w:iCs w:val="1"/>
          <w:noProof w:val="0"/>
          <w:sz w:val="22"/>
          <w:szCs w:val="22"/>
          <w:lang w:val="en-US"/>
        </w:rPr>
        <w:t>et al.</w:t>
      </w:r>
      <w:r w:rsidRPr="0E22662D" w:rsidR="3817B603">
        <w:rPr>
          <w:rFonts w:ascii="Arial" w:hAnsi="Arial" w:eastAsia="Arial" w:cs="Arial"/>
          <w:noProof w:val="0"/>
          <w:sz w:val="22"/>
          <w:szCs w:val="22"/>
          <w:lang w:val="en-US"/>
        </w:rPr>
        <w:t xml:space="preserve"> (2021) ‘Employment and working conditions of nurses: Where and how health inequalities have increased during the covid-19 pandemic?’, </w:t>
      </w:r>
      <w:r w:rsidRPr="0E22662D" w:rsidR="3817B603">
        <w:rPr>
          <w:rFonts w:ascii="Arial" w:hAnsi="Arial" w:eastAsia="Arial" w:cs="Arial"/>
          <w:i w:val="1"/>
          <w:iCs w:val="1"/>
          <w:noProof w:val="0"/>
          <w:sz w:val="22"/>
          <w:szCs w:val="22"/>
          <w:lang w:val="en-US"/>
        </w:rPr>
        <w:t>Human Resources for Health</w:t>
      </w:r>
      <w:r w:rsidRPr="0E22662D" w:rsidR="3817B603">
        <w:rPr>
          <w:rFonts w:ascii="Arial" w:hAnsi="Arial" w:eastAsia="Arial" w:cs="Arial"/>
          <w:noProof w:val="0"/>
          <w:sz w:val="22"/>
          <w:szCs w:val="22"/>
          <w:lang w:val="en-US"/>
        </w:rPr>
        <w:t>, 19(1), pp. 7–8. doi:10.1186/s12960-021-00651-7.</w:t>
      </w:r>
    </w:p>
    <w:p w:rsidR="0A24D084" w:rsidP="01E09F9B" w:rsidRDefault="0A24D084" w14:paraId="0905F25D" w14:textId="00833929">
      <w:pPr>
        <w:pStyle w:val="Normal"/>
        <w:spacing w:line="360" w:lineRule="auto"/>
        <w:ind w:left="0" w:hanging="0"/>
        <w:jc w:val="both"/>
        <w:rPr>
          <w:rFonts w:ascii="Arial" w:hAnsi="Arial" w:eastAsia="Arial" w:cs="Arial"/>
          <w:noProof w:val="0"/>
          <w:sz w:val="22"/>
          <w:szCs w:val="22"/>
          <w:lang w:val="en-US"/>
        </w:rPr>
      </w:pPr>
      <w:r w:rsidRPr="0E22662D" w:rsidR="0A24D084">
        <w:rPr>
          <w:rFonts w:ascii="Arial" w:hAnsi="Arial" w:eastAsia="Arial" w:cs="Arial"/>
          <w:noProof w:val="0"/>
          <w:sz w:val="22"/>
          <w:szCs w:val="22"/>
          <w:lang w:val="en-US"/>
        </w:rPr>
        <w:t xml:space="preserve">Local Government Association (2020) </w:t>
      </w:r>
      <w:r w:rsidRPr="0E22662D" w:rsidR="0A24D084">
        <w:rPr>
          <w:rFonts w:ascii="Arial" w:hAnsi="Arial" w:eastAsia="Arial" w:cs="Arial"/>
          <w:i w:val="1"/>
          <w:iCs w:val="1"/>
          <w:noProof w:val="0"/>
          <w:sz w:val="22"/>
          <w:szCs w:val="22"/>
          <w:lang w:val="en-US"/>
        </w:rPr>
        <w:t>UN Sustainable Development Goals: A guide for councils</w:t>
      </w:r>
      <w:r w:rsidRPr="0E22662D" w:rsidR="0A24D084">
        <w:rPr>
          <w:rFonts w:ascii="Arial" w:hAnsi="Arial" w:eastAsia="Arial" w:cs="Arial"/>
          <w:noProof w:val="0"/>
          <w:sz w:val="22"/>
          <w:szCs w:val="22"/>
          <w:lang w:val="en-US"/>
        </w:rPr>
        <w:t xml:space="preserve">, </w:t>
      </w:r>
      <w:r w:rsidRPr="0E22662D" w:rsidR="0A24D084">
        <w:rPr>
          <w:rFonts w:ascii="Arial" w:hAnsi="Arial" w:eastAsia="Arial" w:cs="Arial"/>
          <w:i w:val="1"/>
          <w:iCs w:val="1"/>
          <w:noProof w:val="0"/>
          <w:sz w:val="22"/>
          <w:szCs w:val="22"/>
          <w:lang w:val="en-US"/>
        </w:rPr>
        <w:t>Local Government Association</w:t>
      </w:r>
      <w:r w:rsidRPr="0E22662D" w:rsidR="0A24D084">
        <w:rPr>
          <w:rFonts w:ascii="Arial" w:hAnsi="Arial" w:eastAsia="Arial" w:cs="Arial"/>
          <w:noProof w:val="0"/>
          <w:sz w:val="22"/>
          <w:szCs w:val="22"/>
          <w:lang w:val="en-US"/>
        </w:rPr>
        <w:t xml:space="preserve">. Available at: </w:t>
      </w:r>
      <w:hyperlink r:id="R306a32c6974a4acb">
        <w:r w:rsidRPr="0E22662D" w:rsidR="0A24D084">
          <w:rPr>
            <w:rStyle w:val="Hyperlink"/>
            <w:rFonts w:ascii="Arial" w:hAnsi="Arial" w:eastAsia="Arial" w:cs="Arial"/>
            <w:noProof w:val="0"/>
            <w:sz w:val="22"/>
            <w:szCs w:val="22"/>
            <w:lang w:val="en-US"/>
          </w:rPr>
          <w:t>https://www.local.gov.uk/un-sustainable-development-goals-guide-councils</w:t>
        </w:r>
      </w:hyperlink>
      <w:r w:rsidRPr="0E22662D" w:rsidR="0A24D084">
        <w:rPr>
          <w:rFonts w:ascii="Arial" w:hAnsi="Arial" w:eastAsia="Arial" w:cs="Arial"/>
          <w:noProof w:val="0"/>
          <w:sz w:val="22"/>
          <w:szCs w:val="22"/>
          <w:lang w:val="en-US"/>
        </w:rPr>
        <w:t xml:space="preserve"> (Accessed: 08 July 2023).</w:t>
      </w:r>
    </w:p>
    <w:p w:rsidR="0901CD08" w:rsidP="01E09F9B" w:rsidRDefault="0901CD08" w14:paraId="7474ADBB" w14:textId="1874E9AF">
      <w:pPr>
        <w:spacing w:line="360" w:lineRule="auto"/>
        <w:ind w:left="567" w:hanging="567"/>
        <w:jc w:val="both"/>
        <w:rPr>
          <w:rFonts w:ascii="Arial" w:hAnsi="Arial" w:eastAsia="Arial" w:cs="Arial"/>
          <w:noProof w:val="0"/>
          <w:sz w:val="22"/>
          <w:szCs w:val="22"/>
          <w:lang w:val="en-US"/>
        </w:rPr>
      </w:pPr>
      <w:r w:rsidRPr="0E22662D" w:rsidR="0901CD08">
        <w:rPr>
          <w:rFonts w:ascii="Arial" w:hAnsi="Arial" w:eastAsia="Arial" w:cs="Arial"/>
          <w:noProof w:val="0"/>
          <w:sz w:val="22"/>
          <w:szCs w:val="22"/>
          <w:lang w:val="en-US"/>
        </w:rPr>
        <w:t xml:space="preserve">Maggie, W. (2021) </w:t>
      </w:r>
      <w:r w:rsidRPr="0E22662D" w:rsidR="0901CD08">
        <w:rPr>
          <w:rFonts w:ascii="Arial" w:hAnsi="Arial" w:eastAsia="Arial" w:cs="Arial"/>
          <w:i w:val="1"/>
          <w:iCs w:val="1"/>
          <w:noProof w:val="0"/>
          <w:sz w:val="22"/>
          <w:szCs w:val="22"/>
          <w:lang w:val="en-US"/>
        </w:rPr>
        <w:t>Understanding the difference between health and well-being</w:t>
      </w:r>
      <w:r w:rsidRPr="0E22662D" w:rsidR="0901CD08">
        <w:rPr>
          <w:rFonts w:ascii="Arial" w:hAnsi="Arial" w:eastAsia="Arial" w:cs="Arial"/>
          <w:noProof w:val="0"/>
          <w:sz w:val="22"/>
          <w:szCs w:val="22"/>
          <w:lang w:val="en-US"/>
        </w:rPr>
        <w:t xml:space="preserve">, 23 February. Available at: </w:t>
      </w:r>
      <w:hyperlink r:id="R83c853d8cfad4c6d">
        <w:r w:rsidRPr="0E22662D" w:rsidR="0901CD08">
          <w:rPr>
            <w:rStyle w:val="Hyperlink"/>
            <w:rFonts w:ascii="Arial" w:hAnsi="Arial" w:eastAsia="Arial" w:cs="Arial"/>
            <w:noProof w:val="0"/>
            <w:sz w:val="22"/>
            <w:szCs w:val="22"/>
            <w:lang w:val="en-US"/>
          </w:rPr>
          <w:t>https://www.betterup.com/blog/health-and-well-being</w:t>
        </w:r>
      </w:hyperlink>
      <w:r w:rsidRPr="0E22662D" w:rsidR="0901CD08">
        <w:rPr>
          <w:rFonts w:ascii="Arial" w:hAnsi="Arial" w:eastAsia="Arial" w:cs="Arial"/>
          <w:noProof w:val="0"/>
          <w:sz w:val="22"/>
          <w:szCs w:val="22"/>
          <w:lang w:val="en-US"/>
        </w:rPr>
        <w:t xml:space="preserve"> (Accessed: 03 July 2023).</w:t>
      </w:r>
    </w:p>
    <w:p w:rsidR="5BE1D6E6" w:rsidP="01E09F9B" w:rsidRDefault="5BE1D6E6" w14:paraId="0D990E92" w14:textId="56DAF31E">
      <w:pPr>
        <w:spacing w:line="360" w:lineRule="auto"/>
        <w:ind w:left="567" w:hanging="567"/>
        <w:jc w:val="both"/>
        <w:rPr>
          <w:rFonts w:ascii="Arial" w:hAnsi="Arial" w:eastAsia="Arial" w:cs="Arial"/>
          <w:noProof w:val="0"/>
          <w:sz w:val="22"/>
          <w:szCs w:val="22"/>
          <w:lang w:val="en-US"/>
        </w:rPr>
      </w:pPr>
      <w:r w:rsidRPr="0E22662D" w:rsidR="62881785">
        <w:rPr>
          <w:rFonts w:ascii="Arial" w:hAnsi="Arial" w:eastAsia="Arial" w:cs="Arial"/>
          <w:noProof w:val="0"/>
          <w:sz w:val="22"/>
          <w:szCs w:val="22"/>
          <w:lang w:val="en-US"/>
        </w:rPr>
        <w:t>Martela</w:t>
      </w:r>
      <w:r w:rsidRPr="0E22662D" w:rsidR="62881785">
        <w:rPr>
          <w:rFonts w:ascii="Arial" w:hAnsi="Arial" w:eastAsia="Arial" w:cs="Arial"/>
          <w:noProof w:val="0"/>
          <w:sz w:val="22"/>
          <w:szCs w:val="22"/>
          <w:lang w:val="en-US"/>
        </w:rPr>
        <w:t xml:space="preserve">, F. and Sheldon, K.M. (2019) ‘Clarifying the concept of well-being: Psychological need satisfaction as the common core connecting </w:t>
      </w:r>
      <w:r w:rsidRPr="0E22662D" w:rsidR="62881785">
        <w:rPr>
          <w:rFonts w:ascii="Arial" w:hAnsi="Arial" w:eastAsia="Arial" w:cs="Arial"/>
          <w:noProof w:val="0"/>
          <w:sz w:val="22"/>
          <w:szCs w:val="22"/>
          <w:lang w:val="en-US"/>
        </w:rPr>
        <w:t>eudaimonic</w:t>
      </w:r>
      <w:r w:rsidRPr="0E22662D" w:rsidR="62881785">
        <w:rPr>
          <w:rFonts w:ascii="Arial" w:hAnsi="Arial" w:eastAsia="Arial" w:cs="Arial"/>
          <w:noProof w:val="0"/>
          <w:sz w:val="22"/>
          <w:szCs w:val="22"/>
          <w:lang w:val="en-US"/>
        </w:rPr>
        <w:t xml:space="preserve"> and subjective well-being’, </w:t>
      </w:r>
      <w:r w:rsidRPr="0E22662D" w:rsidR="62881785">
        <w:rPr>
          <w:rFonts w:ascii="Arial" w:hAnsi="Arial" w:eastAsia="Arial" w:cs="Arial"/>
          <w:i w:val="1"/>
          <w:iCs w:val="1"/>
          <w:noProof w:val="0"/>
          <w:sz w:val="22"/>
          <w:szCs w:val="22"/>
          <w:lang w:val="en-US"/>
        </w:rPr>
        <w:t>Review of General Psychology</w:t>
      </w:r>
      <w:r w:rsidRPr="0E22662D" w:rsidR="62881785">
        <w:rPr>
          <w:rFonts w:ascii="Arial" w:hAnsi="Arial" w:eastAsia="Arial" w:cs="Arial"/>
          <w:noProof w:val="0"/>
          <w:sz w:val="22"/>
          <w:szCs w:val="22"/>
          <w:lang w:val="en-US"/>
        </w:rPr>
        <w:t>, 23(4), pp. 458–474. doi:10.1177/1089268019880886.</w:t>
      </w:r>
    </w:p>
    <w:p w:rsidR="64DDE409" w:rsidP="0E22662D" w:rsidRDefault="64DDE409" w14:paraId="6E399129" w14:textId="1C6F8F0B">
      <w:pPr>
        <w:ind w:left="567" w:hanging="567"/>
        <w:jc w:val="both"/>
        <w:rPr>
          <w:rFonts w:ascii="Arial" w:hAnsi="Arial" w:eastAsia="Arial" w:cs="Arial"/>
          <w:noProof w:val="0"/>
          <w:sz w:val="22"/>
          <w:szCs w:val="22"/>
          <w:lang w:val="en-US"/>
        </w:rPr>
      </w:pPr>
      <w:r w:rsidRPr="0E22662D" w:rsidR="64DDE409">
        <w:rPr>
          <w:rFonts w:ascii="Arial" w:hAnsi="Arial" w:eastAsia="Arial" w:cs="Arial"/>
          <w:noProof w:val="0"/>
          <w:sz w:val="22"/>
          <w:szCs w:val="22"/>
          <w:lang w:val="en-US"/>
        </w:rPr>
        <w:t xml:space="preserve">McGregor, J., Mercer, </w:t>
      </w:r>
      <w:r w:rsidRPr="0E22662D" w:rsidR="64DDE409">
        <w:rPr>
          <w:rFonts w:ascii="Arial" w:hAnsi="Arial" w:eastAsia="Arial" w:cs="Arial"/>
          <w:noProof w:val="0"/>
          <w:sz w:val="22"/>
          <w:szCs w:val="22"/>
          <w:lang w:val="en-US"/>
        </w:rPr>
        <w:t>S.W.</w:t>
      </w:r>
      <w:r w:rsidRPr="0E22662D" w:rsidR="64DDE409">
        <w:rPr>
          <w:rFonts w:ascii="Arial" w:hAnsi="Arial" w:eastAsia="Arial" w:cs="Arial"/>
          <w:noProof w:val="0"/>
          <w:sz w:val="22"/>
          <w:szCs w:val="22"/>
          <w:lang w:val="en-US"/>
        </w:rPr>
        <w:t xml:space="preserve"> and Harris, F.M. (2016) ‘Health benefits of primary care social work for adults with complex health and social needs: A systematic review’, </w:t>
      </w:r>
      <w:r w:rsidRPr="0E22662D" w:rsidR="64DDE409">
        <w:rPr>
          <w:rFonts w:ascii="Arial" w:hAnsi="Arial" w:eastAsia="Arial" w:cs="Arial"/>
          <w:i w:val="1"/>
          <w:iCs w:val="1"/>
          <w:noProof w:val="0"/>
          <w:sz w:val="22"/>
          <w:szCs w:val="22"/>
          <w:lang w:val="en-US"/>
        </w:rPr>
        <w:t>Health &amp;amp; Social Care in the Community</w:t>
      </w:r>
      <w:r w:rsidRPr="0E22662D" w:rsidR="64DDE409">
        <w:rPr>
          <w:rFonts w:ascii="Arial" w:hAnsi="Arial" w:eastAsia="Arial" w:cs="Arial"/>
          <w:noProof w:val="0"/>
          <w:sz w:val="22"/>
          <w:szCs w:val="22"/>
          <w:lang w:val="en-US"/>
        </w:rPr>
        <w:t>, 26(1), pp. 1–13. doi:10.1111/hsc.12337.</w:t>
      </w:r>
    </w:p>
    <w:p w:rsidR="5BE1D6E6" w:rsidP="01E09F9B" w:rsidRDefault="5BE1D6E6" w14:paraId="6F177F37" w14:textId="6700D891">
      <w:pPr>
        <w:spacing w:line="360" w:lineRule="auto"/>
        <w:ind w:left="567" w:hanging="567"/>
        <w:jc w:val="both"/>
        <w:rPr>
          <w:rFonts w:ascii="Arial" w:hAnsi="Arial" w:eastAsia="Arial" w:cs="Arial"/>
          <w:noProof w:val="0"/>
          <w:sz w:val="22"/>
          <w:szCs w:val="22"/>
          <w:lang w:val="en-US"/>
        </w:rPr>
      </w:pPr>
      <w:r w:rsidRPr="0E22662D" w:rsidR="62881785">
        <w:rPr>
          <w:rFonts w:ascii="Arial" w:hAnsi="Arial" w:eastAsia="Arial" w:cs="Arial"/>
          <w:noProof w:val="0"/>
          <w:sz w:val="22"/>
          <w:szCs w:val="22"/>
          <w:lang w:val="en-US"/>
        </w:rPr>
        <w:t xml:space="preserve">Michalos, A.C. (2017) ‘Education, Happiness and Wellbeing’, </w:t>
      </w:r>
      <w:r w:rsidRPr="0E22662D" w:rsidR="62881785">
        <w:rPr>
          <w:rFonts w:ascii="Arial" w:hAnsi="Arial" w:eastAsia="Arial" w:cs="Arial"/>
          <w:i w:val="1"/>
          <w:iCs w:val="1"/>
          <w:noProof w:val="0"/>
          <w:sz w:val="22"/>
          <w:szCs w:val="22"/>
          <w:lang w:val="en-US"/>
        </w:rPr>
        <w:t xml:space="preserve">Connecting the </w:t>
      </w:r>
      <w:r w:rsidRPr="0E22662D" w:rsidR="62881785">
        <w:rPr>
          <w:rFonts w:ascii="Arial" w:hAnsi="Arial" w:eastAsia="Arial" w:cs="Arial"/>
          <w:i w:val="1"/>
          <w:iCs w:val="1"/>
          <w:noProof w:val="0"/>
          <w:sz w:val="22"/>
          <w:szCs w:val="22"/>
          <w:lang w:val="en-US"/>
        </w:rPr>
        <w:t>Quality of Life</w:t>
      </w:r>
      <w:r w:rsidRPr="0E22662D" w:rsidR="62881785">
        <w:rPr>
          <w:rFonts w:ascii="Arial" w:hAnsi="Arial" w:eastAsia="Arial" w:cs="Arial"/>
          <w:i w:val="1"/>
          <w:iCs w:val="1"/>
          <w:noProof w:val="0"/>
          <w:sz w:val="22"/>
          <w:szCs w:val="22"/>
          <w:lang w:val="en-US"/>
        </w:rPr>
        <w:t xml:space="preserve"> Theory to Health, Well-being and Education</w:t>
      </w:r>
      <w:r w:rsidRPr="0E22662D" w:rsidR="62881785">
        <w:rPr>
          <w:rFonts w:ascii="Arial" w:hAnsi="Arial" w:eastAsia="Arial" w:cs="Arial"/>
          <w:noProof w:val="0"/>
          <w:sz w:val="22"/>
          <w:szCs w:val="22"/>
          <w:lang w:val="en-US"/>
        </w:rPr>
        <w:t>, pp. 277–299. doi:10.1007/978-3-319-51161-0_12.</w:t>
      </w:r>
    </w:p>
    <w:p w:rsidR="0483951E" w:rsidP="0E22662D" w:rsidRDefault="0483951E" w14:paraId="228DFC44" w14:textId="6FFCF192">
      <w:pPr>
        <w:ind w:left="567" w:hanging="567"/>
        <w:jc w:val="both"/>
        <w:rPr>
          <w:rFonts w:ascii="Arial" w:hAnsi="Arial" w:eastAsia="Arial" w:cs="Arial"/>
          <w:noProof w:val="0"/>
          <w:sz w:val="22"/>
          <w:szCs w:val="22"/>
          <w:lang w:val="en-US"/>
        </w:rPr>
      </w:pPr>
      <w:r w:rsidRPr="0E22662D" w:rsidR="0483951E">
        <w:rPr>
          <w:rFonts w:ascii="Arial" w:hAnsi="Arial" w:eastAsia="Arial" w:cs="Arial"/>
          <w:noProof w:val="0"/>
          <w:sz w:val="22"/>
          <w:szCs w:val="22"/>
          <w:lang w:val="en-US"/>
        </w:rPr>
        <w:t>Momenitabar</w:t>
      </w:r>
      <w:r w:rsidRPr="0E22662D" w:rsidR="0483951E">
        <w:rPr>
          <w:rFonts w:ascii="Arial" w:hAnsi="Arial" w:eastAsia="Arial" w:cs="Arial"/>
          <w:noProof w:val="0"/>
          <w:sz w:val="22"/>
          <w:szCs w:val="22"/>
          <w:lang w:val="en-US"/>
        </w:rPr>
        <w:t xml:space="preserve">, M. </w:t>
      </w:r>
      <w:r w:rsidRPr="0E22662D" w:rsidR="0483951E">
        <w:rPr>
          <w:rFonts w:ascii="Arial" w:hAnsi="Arial" w:eastAsia="Arial" w:cs="Arial"/>
          <w:i w:val="1"/>
          <w:iCs w:val="1"/>
          <w:noProof w:val="0"/>
          <w:sz w:val="22"/>
          <w:szCs w:val="22"/>
          <w:lang w:val="en-US"/>
        </w:rPr>
        <w:t>et al.</w:t>
      </w:r>
      <w:r w:rsidRPr="0E22662D" w:rsidR="0483951E">
        <w:rPr>
          <w:rFonts w:ascii="Arial" w:hAnsi="Arial" w:eastAsia="Arial" w:cs="Arial"/>
          <w:noProof w:val="0"/>
          <w:sz w:val="22"/>
          <w:szCs w:val="22"/>
          <w:lang w:val="en-US"/>
        </w:rPr>
        <w:t xml:space="preserve"> (2021) ‘Literature review of socioeconomic and environmental impacts of high-speed rail in the world’, </w:t>
      </w:r>
      <w:r w:rsidRPr="0E22662D" w:rsidR="0483951E">
        <w:rPr>
          <w:rFonts w:ascii="Arial" w:hAnsi="Arial" w:eastAsia="Arial" w:cs="Arial"/>
          <w:i w:val="1"/>
          <w:iCs w:val="1"/>
          <w:noProof w:val="0"/>
          <w:sz w:val="22"/>
          <w:szCs w:val="22"/>
          <w:lang w:val="en-US"/>
        </w:rPr>
        <w:t>Sustainability</w:t>
      </w:r>
      <w:r w:rsidRPr="0E22662D" w:rsidR="0483951E">
        <w:rPr>
          <w:rFonts w:ascii="Arial" w:hAnsi="Arial" w:eastAsia="Arial" w:cs="Arial"/>
          <w:noProof w:val="0"/>
          <w:sz w:val="22"/>
          <w:szCs w:val="22"/>
          <w:lang w:val="en-US"/>
        </w:rPr>
        <w:t>, 13(21), p. 12231. doi:10.3390/su132112231.</w:t>
      </w:r>
    </w:p>
    <w:p w:rsidR="54A33BF6" w:rsidP="01E09F9B" w:rsidRDefault="54A33BF6" w14:paraId="3F1045F8" w14:textId="2B81AEE6">
      <w:pPr>
        <w:spacing w:line="360" w:lineRule="auto"/>
        <w:ind w:left="567" w:hanging="567"/>
        <w:jc w:val="both"/>
        <w:rPr>
          <w:rFonts w:ascii="Arial" w:hAnsi="Arial" w:eastAsia="Arial" w:cs="Arial"/>
          <w:noProof w:val="0"/>
          <w:sz w:val="22"/>
          <w:szCs w:val="22"/>
          <w:lang w:val="en-US"/>
        </w:rPr>
      </w:pPr>
      <w:r w:rsidRPr="0E22662D" w:rsidR="3A15DC44">
        <w:rPr>
          <w:rFonts w:ascii="Arial" w:hAnsi="Arial" w:eastAsia="Arial" w:cs="Arial"/>
          <w:noProof w:val="0"/>
          <w:sz w:val="22"/>
          <w:szCs w:val="22"/>
          <w:lang w:val="en-US"/>
        </w:rPr>
        <w:t xml:space="preserve">Moroz, N., Moroz, I. and D’Angelo, M.S. (2020) ‘Mental Health Services in Canada: Barriers and cost-effective solutions to increase access’, </w:t>
      </w:r>
      <w:r w:rsidRPr="0E22662D" w:rsidR="3A15DC44">
        <w:rPr>
          <w:rFonts w:ascii="Arial" w:hAnsi="Arial" w:eastAsia="Arial" w:cs="Arial"/>
          <w:i w:val="1"/>
          <w:iCs w:val="1"/>
          <w:noProof w:val="0"/>
          <w:sz w:val="22"/>
          <w:szCs w:val="22"/>
          <w:lang w:val="en-US"/>
        </w:rPr>
        <w:t>Healthcare Management Forum</w:t>
      </w:r>
      <w:r w:rsidRPr="0E22662D" w:rsidR="3A15DC44">
        <w:rPr>
          <w:rFonts w:ascii="Arial" w:hAnsi="Arial" w:eastAsia="Arial" w:cs="Arial"/>
          <w:noProof w:val="0"/>
          <w:sz w:val="22"/>
          <w:szCs w:val="22"/>
          <w:lang w:val="en-US"/>
        </w:rPr>
        <w:t>, 33(6), pp. 282–287. doi:10.1177/0840470420933911.</w:t>
      </w:r>
    </w:p>
    <w:p w:rsidR="2D4D0F73" w:rsidP="0E22662D" w:rsidRDefault="2D4D0F73" w14:paraId="259D7BF9" w14:textId="31B66489">
      <w:pPr>
        <w:ind w:left="567" w:hanging="567"/>
        <w:jc w:val="both"/>
        <w:rPr>
          <w:rFonts w:ascii="Arial" w:hAnsi="Arial" w:eastAsia="Arial" w:cs="Arial"/>
          <w:noProof w:val="0"/>
          <w:sz w:val="22"/>
          <w:szCs w:val="22"/>
          <w:lang w:val="en-US"/>
        </w:rPr>
      </w:pPr>
      <w:r w:rsidRPr="0E22662D" w:rsidR="2D4D0F73">
        <w:rPr>
          <w:rFonts w:ascii="Arial" w:hAnsi="Arial" w:eastAsia="Arial" w:cs="Arial"/>
          <w:noProof w:val="0"/>
          <w:sz w:val="22"/>
          <w:szCs w:val="22"/>
          <w:lang w:val="en-US"/>
        </w:rPr>
        <w:t xml:space="preserve">Newman, L. </w:t>
      </w:r>
      <w:r w:rsidRPr="0E22662D" w:rsidR="2D4D0F73">
        <w:rPr>
          <w:rFonts w:ascii="Arial" w:hAnsi="Arial" w:eastAsia="Arial" w:cs="Arial"/>
          <w:i w:val="1"/>
          <w:iCs w:val="1"/>
          <w:noProof w:val="0"/>
          <w:sz w:val="22"/>
          <w:szCs w:val="22"/>
          <w:lang w:val="en-US"/>
        </w:rPr>
        <w:t>et al.</w:t>
      </w:r>
      <w:r w:rsidRPr="0E22662D" w:rsidR="2D4D0F73">
        <w:rPr>
          <w:rFonts w:ascii="Arial" w:hAnsi="Arial" w:eastAsia="Arial" w:cs="Arial"/>
          <w:noProof w:val="0"/>
          <w:sz w:val="22"/>
          <w:szCs w:val="22"/>
          <w:lang w:val="en-US"/>
        </w:rPr>
        <w:t xml:space="preserve"> (2015) ‘Addressing social determinants of health inequities through settings: A rapid review’, </w:t>
      </w:r>
      <w:r w:rsidRPr="0E22662D" w:rsidR="2D4D0F73">
        <w:rPr>
          <w:rFonts w:ascii="Arial" w:hAnsi="Arial" w:eastAsia="Arial" w:cs="Arial"/>
          <w:i w:val="1"/>
          <w:iCs w:val="1"/>
          <w:noProof w:val="0"/>
          <w:sz w:val="22"/>
          <w:szCs w:val="22"/>
          <w:lang w:val="en-US"/>
        </w:rPr>
        <w:t>Health Promotion International</w:t>
      </w:r>
      <w:r w:rsidRPr="0E22662D" w:rsidR="2D4D0F73">
        <w:rPr>
          <w:rFonts w:ascii="Arial" w:hAnsi="Arial" w:eastAsia="Arial" w:cs="Arial"/>
          <w:noProof w:val="0"/>
          <w:sz w:val="22"/>
          <w:szCs w:val="22"/>
          <w:lang w:val="en-US"/>
        </w:rPr>
        <w:t>, 30(suppl 2), pp. ii126–ii143. doi:10.1093/</w:t>
      </w:r>
      <w:r w:rsidRPr="0E22662D" w:rsidR="2D4D0F73">
        <w:rPr>
          <w:rFonts w:ascii="Arial" w:hAnsi="Arial" w:eastAsia="Arial" w:cs="Arial"/>
          <w:noProof w:val="0"/>
          <w:sz w:val="22"/>
          <w:szCs w:val="22"/>
          <w:lang w:val="en-US"/>
        </w:rPr>
        <w:t>heapro</w:t>
      </w:r>
      <w:r w:rsidRPr="0E22662D" w:rsidR="2D4D0F73">
        <w:rPr>
          <w:rFonts w:ascii="Arial" w:hAnsi="Arial" w:eastAsia="Arial" w:cs="Arial"/>
          <w:noProof w:val="0"/>
          <w:sz w:val="22"/>
          <w:szCs w:val="22"/>
          <w:lang w:val="en-US"/>
        </w:rPr>
        <w:t>/dav054.</w:t>
      </w:r>
    </w:p>
    <w:p w:rsidR="33FB99E1" w:rsidP="01E09F9B" w:rsidRDefault="33FB99E1" w14:paraId="244ED5CE" w14:textId="74F05710">
      <w:pPr>
        <w:spacing w:line="360" w:lineRule="auto"/>
        <w:ind w:left="567" w:hanging="567"/>
        <w:jc w:val="both"/>
        <w:rPr>
          <w:rFonts w:ascii="Arial" w:hAnsi="Arial" w:eastAsia="Arial" w:cs="Arial"/>
          <w:noProof w:val="0"/>
          <w:sz w:val="22"/>
          <w:szCs w:val="22"/>
          <w:lang w:val="en-US"/>
        </w:rPr>
      </w:pPr>
      <w:r w:rsidRPr="0B2E09E9" w:rsidR="7AE1AD46">
        <w:rPr>
          <w:rFonts w:ascii="Arial" w:hAnsi="Arial" w:eastAsia="Arial" w:cs="Arial"/>
          <w:noProof w:val="0"/>
          <w:sz w:val="22"/>
          <w:szCs w:val="22"/>
          <w:lang w:val="en-US"/>
        </w:rPr>
        <w:t xml:space="preserve">NHS (2020) </w:t>
      </w:r>
      <w:r w:rsidRPr="0B2E09E9" w:rsidR="7AE1AD46">
        <w:rPr>
          <w:rFonts w:ascii="Arial" w:hAnsi="Arial" w:eastAsia="Arial" w:cs="Arial"/>
          <w:i w:val="1"/>
          <w:iCs w:val="1"/>
          <w:noProof w:val="0"/>
          <w:sz w:val="22"/>
          <w:szCs w:val="22"/>
          <w:lang w:val="en-US"/>
        </w:rPr>
        <w:t>NHS Lo</w:t>
      </w:r>
      <w:r w:rsidRPr="0B2E09E9" w:rsidR="7AE1AD46">
        <w:rPr>
          <w:rFonts w:ascii="Arial" w:hAnsi="Arial" w:eastAsia="Arial" w:cs="Arial"/>
          <w:i w:val="1"/>
          <w:iCs w:val="1"/>
          <w:noProof w:val="0"/>
          <w:sz w:val="22"/>
          <w:szCs w:val="22"/>
          <w:lang w:val="en-US"/>
        </w:rPr>
        <w:t>ng Term Plan</w:t>
      </w:r>
      <w:r w:rsidRPr="0B2E09E9" w:rsidR="7AE1AD46">
        <w:rPr>
          <w:rFonts w:ascii="Arial" w:hAnsi="Arial" w:eastAsia="Arial" w:cs="Arial"/>
          <w:noProof w:val="0"/>
          <w:sz w:val="22"/>
          <w:szCs w:val="22"/>
          <w:lang w:val="en-US"/>
        </w:rPr>
        <w:t xml:space="preserve">, </w:t>
      </w:r>
      <w:r w:rsidRPr="0B2E09E9" w:rsidR="7AE1AD46">
        <w:rPr>
          <w:rFonts w:ascii="Arial" w:hAnsi="Arial" w:eastAsia="Arial" w:cs="Arial"/>
          <w:i w:val="1"/>
          <w:iCs w:val="1"/>
          <w:noProof w:val="0"/>
          <w:sz w:val="22"/>
          <w:szCs w:val="22"/>
          <w:lang w:val="en-US"/>
        </w:rPr>
        <w:t>NHS choices</w:t>
      </w:r>
      <w:r w:rsidRPr="0B2E09E9" w:rsidR="7AE1AD46">
        <w:rPr>
          <w:rFonts w:ascii="Arial" w:hAnsi="Arial" w:eastAsia="Arial" w:cs="Arial"/>
          <w:noProof w:val="0"/>
          <w:sz w:val="22"/>
          <w:szCs w:val="22"/>
          <w:lang w:val="en-US"/>
        </w:rPr>
        <w:t xml:space="preserve">. Available at: </w:t>
      </w:r>
      <w:hyperlink r:id="R513efb71d5924619">
        <w:r w:rsidRPr="0B2E09E9" w:rsidR="7AE1AD46">
          <w:rPr>
            <w:rStyle w:val="Hyperlink"/>
            <w:rFonts w:ascii="Arial" w:hAnsi="Arial" w:eastAsia="Arial" w:cs="Arial"/>
            <w:noProof w:val="0"/>
            <w:sz w:val="22"/>
            <w:szCs w:val="22"/>
            <w:lang w:val="en-US"/>
          </w:rPr>
          <w:t>https://www.longtermplan.nhs.uk/</w:t>
        </w:r>
      </w:hyperlink>
      <w:r w:rsidRPr="0B2E09E9" w:rsidR="7AE1AD46">
        <w:rPr>
          <w:rFonts w:ascii="Arial" w:hAnsi="Arial" w:eastAsia="Arial" w:cs="Arial"/>
          <w:noProof w:val="0"/>
          <w:sz w:val="22"/>
          <w:szCs w:val="22"/>
          <w:lang w:val="en-US"/>
        </w:rPr>
        <w:t xml:space="preserve"> (Accessed: 10 July 2023).</w:t>
      </w:r>
    </w:p>
    <w:p w:rsidR="54DC2AF9" w:rsidP="0B2E09E9" w:rsidRDefault="54DC2AF9" w14:paraId="799FF6FE" w14:textId="0AB76DED">
      <w:pPr>
        <w:spacing w:before="240" w:beforeAutospacing="off" w:after="240" w:afterAutospacing="off"/>
        <w:ind w:left="567" w:hanging="567"/>
        <w:jc w:val="both"/>
      </w:pPr>
      <w:r w:rsidRPr="0B2E09E9" w:rsidR="54DC2AF9">
        <w:rPr>
          <w:rFonts w:ascii="Arial" w:hAnsi="Arial" w:eastAsia="Arial" w:cs="Arial"/>
          <w:noProof w:val="0"/>
          <w:sz w:val="22"/>
          <w:szCs w:val="22"/>
          <w:lang w:val="en-US"/>
        </w:rPr>
        <w:t xml:space="preserve">Okamoto, S. and Komamura, K. (2022) ‘Towards universal health coverage in the context of population ageing: A narrative review on the implications from the long-term care system in Japan’, </w:t>
      </w:r>
      <w:r w:rsidRPr="0B2E09E9" w:rsidR="54DC2AF9">
        <w:rPr>
          <w:rFonts w:ascii="Arial" w:hAnsi="Arial" w:eastAsia="Arial" w:cs="Arial"/>
          <w:i w:val="1"/>
          <w:iCs w:val="1"/>
          <w:noProof w:val="0"/>
          <w:sz w:val="22"/>
          <w:szCs w:val="22"/>
          <w:lang w:val="en-US"/>
        </w:rPr>
        <w:t>Archives of Public Health</w:t>
      </w:r>
      <w:r w:rsidRPr="0B2E09E9" w:rsidR="54DC2AF9">
        <w:rPr>
          <w:rFonts w:ascii="Arial" w:hAnsi="Arial" w:eastAsia="Arial" w:cs="Arial"/>
          <w:noProof w:val="0"/>
          <w:sz w:val="22"/>
          <w:szCs w:val="22"/>
          <w:lang w:val="en-US"/>
        </w:rPr>
        <w:t>, 80(1). doi:10.1186/s13690-022-00970-8.</w:t>
      </w:r>
    </w:p>
    <w:p w:rsidR="783E797F" w:rsidP="0E22662D" w:rsidRDefault="783E797F" w14:paraId="0511CB9D" w14:textId="3ACE9194">
      <w:pPr>
        <w:ind w:left="567" w:hanging="567"/>
        <w:jc w:val="both"/>
        <w:rPr>
          <w:rFonts w:ascii="Arial" w:hAnsi="Arial" w:eastAsia="Arial" w:cs="Arial"/>
          <w:noProof w:val="0"/>
          <w:sz w:val="22"/>
          <w:szCs w:val="22"/>
          <w:lang w:val="en-US"/>
        </w:rPr>
      </w:pPr>
      <w:r w:rsidRPr="0E22662D" w:rsidR="783E797F">
        <w:rPr>
          <w:rFonts w:ascii="Arial" w:hAnsi="Arial" w:eastAsia="Arial" w:cs="Arial"/>
          <w:noProof w:val="0"/>
          <w:sz w:val="22"/>
          <w:szCs w:val="22"/>
          <w:lang w:val="en-US"/>
        </w:rPr>
        <w:t>Olabi</w:t>
      </w:r>
      <w:r w:rsidRPr="0E22662D" w:rsidR="783E797F">
        <w:rPr>
          <w:rFonts w:ascii="Arial" w:hAnsi="Arial" w:eastAsia="Arial" w:cs="Arial"/>
          <w:noProof w:val="0"/>
          <w:sz w:val="22"/>
          <w:szCs w:val="22"/>
          <w:lang w:val="en-US"/>
        </w:rPr>
        <w:t xml:space="preserve">, A.G. </w:t>
      </w:r>
      <w:r w:rsidRPr="0E22662D" w:rsidR="783E797F">
        <w:rPr>
          <w:rFonts w:ascii="Arial" w:hAnsi="Arial" w:eastAsia="Arial" w:cs="Arial"/>
          <w:i w:val="1"/>
          <w:iCs w:val="1"/>
          <w:noProof w:val="0"/>
          <w:sz w:val="22"/>
          <w:szCs w:val="22"/>
          <w:lang w:val="en-US"/>
        </w:rPr>
        <w:t>et al.</w:t>
      </w:r>
      <w:r w:rsidRPr="0E22662D" w:rsidR="783E797F">
        <w:rPr>
          <w:rFonts w:ascii="Arial" w:hAnsi="Arial" w:eastAsia="Arial" w:cs="Arial"/>
          <w:noProof w:val="0"/>
          <w:sz w:val="22"/>
          <w:szCs w:val="22"/>
          <w:lang w:val="en-US"/>
        </w:rPr>
        <w:t xml:space="preserve"> (2021) ‘Assessment of the pre-combustion carbon capture contribution into Sustainable Development Goals </w:t>
      </w:r>
      <w:r w:rsidRPr="0E22662D" w:rsidR="783E797F">
        <w:rPr>
          <w:rFonts w:ascii="Arial" w:hAnsi="Arial" w:eastAsia="Arial" w:cs="Arial"/>
          <w:noProof w:val="0"/>
          <w:sz w:val="22"/>
          <w:szCs w:val="22"/>
          <w:lang w:val="en-US"/>
        </w:rPr>
        <w:t>sdgs</w:t>
      </w:r>
      <w:r w:rsidRPr="0E22662D" w:rsidR="783E797F">
        <w:rPr>
          <w:rFonts w:ascii="Arial" w:hAnsi="Arial" w:eastAsia="Arial" w:cs="Arial"/>
          <w:noProof w:val="0"/>
          <w:sz w:val="22"/>
          <w:szCs w:val="22"/>
          <w:lang w:val="en-US"/>
        </w:rPr>
        <w:t xml:space="preserve"> using novel indicators’, </w:t>
      </w:r>
      <w:r w:rsidRPr="0E22662D" w:rsidR="783E797F">
        <w:rPr>
          <w:rFonts w:ascii="Arial" w:hAnsi="Arial" w:eastAsia="Arial" w:cs="Arial"/>
          <w:i w:val="1"/>
          <w:iCs w:val="1"/>
          <w:noProof w:val="0"/>
          <w:sz w:val="22"/>
          <w:szCs w:val="22"/>
          <w:lang w:val="en-US"/>
        </w:rPr>
        <w:t>Renewable and Sustainable Energy Reviews</w:t>
      </w:r>
      <w:r w:rsidRPr="0E22662D" w:rsidR="783E797F">
        <w:rPr>
          <w:rFonts w:ascii="Arial" w:hAnsi="Arial" w:eastAsia="Arial" w:cs="Arial"/>
          <w:noProof w:val="0"/>
          <w:sz w:val="22"/>
          <w:szCs w:val="22"/>
          <w:lang w:val="en-US"/>
        </w:rPr>
        <w:t>, 153, p. 111710.</w:t>
      </w:r>
      <w:r w:rsidRPr="0E22662D" w:rsidR="783E797F">
        <w:rPr>
          <w:rFonts w:ascii="Arial" w:hAnsi="Arial" w:eastAsia="Arial" w:cs="Arial"/>
          <w:noProof w:val="0"/>
          <w:sz w:val="22"/>
          <w:szCs w:val="22"/>
          <w:lang w:val="en-US"/>
        </w:rPr>
        <w:t xml:space="preserve"> </w:t>
      </w:r>
      <w:r w:rsidRPr="0E22662D" w:rsidR="783E797F">
        <w:rPr>
          <w:rFonts w:ascii="Arial" w:hAnsi="Arial" w:eastAsia="Arial" w:cs="Arial"/>
          <w:noProof w:val="0"/>
          <w:sz w:val="22"/>
          <w:szCs w:val="22"/>
          <w:lang w:val="en-US"/>
        </w:rPr>
        <w:t>doi:10.1016/j.rser</w:t>
      </w:r>
      <w:r w:rsidRPr="0E22662D" w:rsidR="783E797F">
        <w:rPr>
          <w:rFonts w:ascii="Arial" w:hAnsi="Arial" w:eastAsia="Arial" w:cs="Arial"/>
          <w:noProof w:val="0"/>
          <w:sz w:val="22"/>
          <w:szCs w:val="22"/>
          <w:lang w:val="en-US"/>
        </w:rPr>
        <w:t>.2021.111710.</w:t>
      </w:r>
    </w:p>
    <w:p w:rsidR="6F9ADCB5" w:rsidP="0E22662D" w:rsidRDefault="6F9ADCB5" w14:paraId="68DBB483" w14:textId="6FCF2657">
      <w:pPr>
        <w:ind w:left="567" w:hanging="567"/>
        <w:jc w:val="both"/>
        <w:rPr>
          <w:rFonts w:ascii="Arial" w:hAnsi="Arial" w:eastAsia="Arial" w:cs="Arial"/>
          <w:noProof w:val="0"/>
          <w:sz w:val="22"/>
          <w:szCs w:val="22"/>
          <w:lang w:val="en-US"/>
        </w:rPr>
      </w:pPr>
      <w:r w:rsidRPr="0E22662D" w:rsidR="6F9ADCB5">
        <w:rPr>
          <w:rFonts w:ascii="Arial" w:hAnsi="Arial" w:eastAsia="Arial" w:cs="Arial"/>
          <w:noProof w:val="0"/>
          <w:sz w:val="22"/>
          <w:szCs w:val="22"/>
          <w:lang w:val="en-US"/>
        </w:rPr>
        <w:t xml:space="preserve">Osman, A.I. </w:t>
      </w:r>
      <w:r w:rsidRPr="0E22662D" w:rsidR="6F9ADCB5">
        <w:rPr>
          <w:rFonts w:ascii="Arial" w:hAnsi="Arial" w:eastAsia="Arial" w:cs="Arial"/>
          <w:i w:val="1"/>
          <w:iCs w:val="1"/>
          <w:noProof w:val="0"/>
          <w:sz w:val="22"/>
          <w:szCs w:val="22"/>
          <w:lang w:val="en-US"/>
        </w:rPr>
        <w:t>et al.</w:t>
      </w:r>
      <w:r w:rsidRPr="0E22662D" w:rsidR="6F9ADCB5">
        <w:rPr>
          <w:rFonts w:ascii="Arial" w:hAnsi="Arial" w:eastAsia="Arial" w:cs="Arial"/>
          <w:noProof w:val="0"/>
          <w:sz w:val="22"/>
          <w:szCs w:val="22"/>
          <w:lang w:val="en-US"/>
        </w:rPr>
        <w:t xml:space="preserve"> (2022) ‘Cost, environmental impact, and resilience of Renewable Energy under a changing climate: A Review’, </w:t>
      </w:r>
      <w:r w:rsidRPr="0E22662D" w:rsidR="6F9ADCB5">
        <w:rPr>
          <w:rFonts w:ascii="Arial" w:hAnsi="Arial" w:eastAsia="Arial" w:cs="Arial"/>
          <w:i w:val="1"/>
          <w:iCs w:val="1"/>
          <w:noProof w:val="0"/>
          <w:sz w:val="22"/>
          <w:szCs w:val="22"/>
          <w:lang w:val="en-US"/>
        </w:rPr>
        <w:t>Environmental Chemistry Letters</w:t>
      </w:r>
      <w:r w:rsidRPr="0E22662D" w:rsidR="6F9ADCB5">
        <w:rPr>
          <w:rFonts w:ascii="Arial" w:hAnsi="Arial" w:eastAsia="Arial" w:cs="Arial"/>
          <w:noProof w:val="0"/>
          <w:sz w:val="22"/>
          <w:szCs w:val="22"/>
          <w:lang w:val="en-US"/>
        </w:rPr>
        <w:t>, 21(2), pp. 741–764. doi:10.1007/s10311-022-01532-8.</w:t>
      </w:r>
    </w:p>
    <w:p w:rsidR="5BCCB8F0" w:rsidP="0E22662D" w:rsidRDefault="5BCCB8F0" w14:paraId="43B3AD9D" w14:textId="32C41083">
      <w:pPr>
        <w:ind w:left="567" w:hanging="567"/>
        <w:jc w:val="both"/>
        <w:rPr>
          <w:rFonts w:ascii="Arial" w:hAnsi="Arial" w:eastAsia="Arial" w:cs="Arial"/>
          <w:noProof w:val="0"/>
          <w:sz w:val="22"/>
          <w:szCs w:val="22"/>
          <w:lang w:val="en-US"/>
        </w:rPr>
      </w:pPr>
      <w:r w:rsidRPr="0E22662D" w:rsidR="5BCCB8F0">
        <w:rPr>
          <w:rFonts w:ascii="Arial" w:hAnsi="Arial" w:eastAsia="Arial" w:cs="Arial"/>
          <w:noProof w:val="0"/>
          <w:sz w:val="22"/>
          <w:szCs w:val="22"/>
          <w:lang w:val="en-US"/>
        </w:rPr>
        <w:t xml:space="preserve">Owusu, P.A. and Asumadu-Sarkodie, S. (2016) ‘A review of renewable energy sources, sustainability issues and climate change mitigation’, </w:t>
      </w:r>
      <w:r w:rsidRPr="0E22662D" w:rsidR="5BCCB8F0">
        <w:rPr>
          <w:rFonts w:ascii="Arial" w:hAnsi="Arial" w:eastAsia="Arial" w:cs="Arial"/>
          <w:i w:val="1"/>
          <w:iCs w:val="1"/>
          <w:noProof w:val="0"/>
          <w:sz w:val="22"/>
          <w:szCs w:val="22"/>
          <w:lang w:val="en-US"/>
        </w:rPr>
        <w:t>Cogent Engineering</w:t>
      </w:r>
      <w:r w:rsidRPr="0E22662D" w:rsidR="5BCCB8F0">
        <w:rPr>
          <w:rFonts w:ascii="Arial" w:hAnsi="Arial" w:eastAsia="Arial" w:cs="Arial"/>
          <w:noProof w:val="0"/>
          <w:sz w:val="22"/>
          <w:szCs w:val="22"/>
          <w:lang w:val="en-US"/>
        </w:rPr>
        <w:t>, 3(1), p. 1167990. doi:10.1080/23311916.2016.1167990.</w:t>
      </w:r>
    </w:p>
    <w:p w:rsidR="042A047B" w:rsidP="0E22662D" w:rsidRDefault="042A047B" w14:paraId="6C93D674" w14:textId="4BCDF4AD">
      <w:pPr>
        <w:ind w:left="567" w:hanging="567"/>
        <w:jc w:val="both"/>
        <w:rPr>
          <w:rFonts w:ascii="Arial" w:hAnsi="Arial" w:eastAsia="Arial" w:cs="Arial"/>
          <w:noProof w:val="0"/>
          <w:sz w:val="22"/>
          <w:szCs w:val="22"/>
          <w:lang w:val="en-US"/>
        </w:rPr>
      </w:pPr>
      <w:r w:rsidRPr="0E22662D" w:rsidR="042A047B">
        <w:rPr>
          <w:rFonts w:ascii="Arial" w:hAnsi="Arial" w:eastAsia="Arial" w:cs="Arial"/>
          <w:noProof w:val="0"/>
          <w:sz w:val="22"/>
          <w:szCs w:val="22"/>
          <w:lang w:val="en-US"/>
        </w:rPr>
        <w:t>Palau-</w:t>
      </w:r>
      <w:r w:rsidRPr="0E22662D" w:rsidR="042A047B">
        <w:rPr>
          <w:rFonts w:ascii="Arial" w:hAnsi="Arial" w:eastAsia="Arial" w:cs="Arial"/>
          <w:noProof w:val="0"/>
          <w:sz w:val="22"/>
          <w:szCs w:val="22"/>
          <w:lang w:val="en-US"/>
        </w:rPr>
        <w:t>Pinyana</w:t>
      </w:r>
      <w:r w:rsidRPr="0E22662D" w:rsidR="042A047B">
        <w:rPr>
          <w:rFonts w:ascii="Arial" w:hAnsi="Arial" w:eastAsia="Arial" w:cs="Arial"/>
          <w:noProof w:val="0"/>
          <w:sz w:val="22"/>
          <w:szCs w:val="22"/>
          <w:lang w:val="en-US"/>
        </w:rPr>
        <w:t xml:space="preserve">, E., Llach, J. and </w:t>
      </w:r>
      <w:r w:rsidRPr="0E22662D" w:rsidR="042A047B">
        <w:rPr>
          <w:rFonts w:ascii="Arial" w:hAnsi="Arial" w:eastAsia="Arial" w:cs="Arial"/>
          <w:noProof w:val="0"/>
          <w:sz w:val="22"/>
          <w:szCs w:val="22"/>
          <w:lang w:val="en-US"/>
        </w:rPr>
        <w:t>Bagur-Femenías</w:t>
      </w:r>
      <w:r w:rsidRPr="0E22662D" w:rsidR="042A047B">
        <w:rPr>
          <w:rFonts w:ascii="Arial" w:hAnsi="Arial" w:eastAsia="Arial" w:cs="Arial"/>
          <w:noProof w:val="0"/>
          <w:sz w:val="22"/>
          <w:szCs w:val="22"/>
          <w:lang w:val="en-US"/>
        </w:rPr>
        <w:t xml:space="preserve">, L. (2023) ‘Mapping enablers for SDG implementation in the private sector: A Systematic Literature Review and Research Agenda’, </w:t>
      </w:r>
      <w:r w:rsidRPr="0E22662D" w:rsidR="042A047B">
        <w:rPr>
          <w:rFonts w:ascii="Arial" w:hAnsi="Arial" w:eastAsia="Arial" w:cs="Arial"/>
          <w:i w:val="1"/>
          <w:iCs w:val="1"/>
          <w:noProof w:val="0"/>
          <w:sz w:val="22"/>
          <w:szCs w:val="22"/>
          <w:lang w:val="en-US"/>
        </w:rPr>
        <w:t>Management Review Quarterly</w:t>
      </w:r>
      <w:r w:rsidRPr="0E22662D" w:rsidR="042A047B">
        <w:rPr>
          <w:rFonts w:ascii="Arial" w:hAnsi="Arial" w:eastAsia="Arial" w:cs="Arial"/>
          <w:noProof w:val="0"/>
          <w:sz w:val="22"/>
          <w:szCs w:val="22"/>
          <w:lang w:val="en-US"/>
        </w:rPr>
        <w:t xml:space="preserve"> [Preprint]. doi:10.1007/s11301-023-00341-9.</w:t>
      </w:r>
    </w:p>
    <w:p w:rsidR="7827B572" w:rsidP="0E22662D" w:rsidRDefault="7827B572" w14:paraId="28B8588C" w14:textId="2EBC5627">
      <w:pPr>
        <w:ind w:left="567" w:hanging="567"/>
        <w:jc w:val="both"/>
        <w:rPr>
          <w:rFonts w:ascii="Arial" w:hAnsi="Arial" w:eastAsia="Arial" w:cs="Arial"/>
          <w:noProof w:val="0"/>
          <w:sz w:val="22"/>
          <w:szCs w:val="22"/>
          <w:lang w:val="en-US"/>
        </w:rPr>
      </w:pPr>
      <w:r w:rsidRPr="0E22662D" w:rsidR="7827B572">
        <w:rPr>
          <w:rFonts w:ascii="Arial" w:hAnsi="Arial" w:eastAsia="Arial" w:cs="Arial"/>
          <w:noProof w:val="0"/>
          <w:sz w:val="22"/>
          <w:szCs w:val="22"/>
          <w:lang w:val="en-US"/>
        </w:rPr>
        <w:t xml:space="preserve">Phuong, J. </w:t>
      </w:r>
      <w:r w:rsidRPr="0E22662D" w:rsidR="7827B572">
        <w:rPr>
          <w:rFonts w:ascii="Arial" w:hAnsi="Arial" w:eastAsia="Arial" w:cs="Arial"/>
          <w:i w:val="1"/>
          <w:iCs w:val="1"/>
          <w:noProof w:val="0"/>
          <w:sz w:val="22"/>
          <w:szCs w:val="22"/>
          <w:lang w:val="en-US"/>
        </w:rPr>
        <w:t>et al.</w:t>
      </w:r>
      <w:r w:rsidRPr="0E22662D" w:rsidR="7827B572">
        <w:rPr>
          <w:rFonts w:ascii="Arial" w:hAnsi="Arial" w:eastAsia="Arial" w:cs="Arial"/>
          <w:noProof w:val="0"/>
          <w:sz w:val="22"/>
          <w:szCs w:val="22"/>
          <w:lang w:val="en-US"/>
        </w:rPr>
        <w:t xml:space="preserve"> (2022) ‘Social determinants of health factors for gene–environment Covid‐19 research: Challenges and opportunities’, </w:t>
      </w:r>
      <w:r w:rsidRPr="0E22662D" w:rsidR="7827B572">
        <w:rPr>
          <w:rFonts w:ascii="Arial" w:hAnsi="Arial" w:eastAsia="Arial" w:cs="Arial"/>
          <w:i w:val="1"/>
          <w:iCs w:val="1"/>
          <w:noProof w:val="0"/>
          <w:sz w:val="22"/>
          <w:szCs w:val="22"/>
          <w:lang w:val="en-US"/>
        </w:rPr>
        <w:t>Advanced Genetics</w:t>
      </w:r>
      <w:r w:rsidRPr="0E22662D" w:rsidR="7827B572">
        <w:rPr>
          <w:rFonts w:ascii="Arial" w:hAnsi="Arial" w:eastAsia="Arial" w:cs="Arial"/>
          <w:noProof w:val="0"/>
          <w:sz w:val="22"/>
          <w:szCs w:val="22"/>
          <w:lang w:val="en-US"/>
        </w:rPr>
        <w:t>, 3(2), p. 2100056. doi:10.1002/ggn2.202100056.</w:t>
      </w:r>
    </w:p>
    <w:p w:rsidR="794D463E" w:rsidP="578947B8" w:rsidRDefault="794D463E" w14:paraId="09F43106" w14:textId="02F71BCB">
      <w:pPr>
        <w:spacing w:line="360" w:lineRule="auto"/>
        <w:ind w:left="567" w:hanging="567"/>
        <w:jc w:val="both"/>
        <w:rPr>
          <w:rFonts w:ascii="Arial" w:hAnsi="Arial" w:eastAsia="Arial" w:cs="Arial"/>
          <w:noProof w:val="0"/>
          <w:sz w:val="22"/>
          <w:szCs w:val="22"/>
          <w:lang w:val="en-US"/>
        </w:rPr>
      </w:pPr>
      <w:r w:rsidRPr="0E22662D" w:rsidR="0350D027">
        <w:rPr>
          <w:rFonts w:ascii="Arial" w:hAnsi="Arial" w:eastAsia="Arial" w:cs="Arial"/>
          <w:noProof w:val="0"/>
          <w:sz w:val="22"/>
          <w:szCs w:val="22"/>
          <w:lang w:val="en-US"/>
        </w:rPr>
        <w:t xml:space="preserve">Ramsbottom, A. </w:t>
      </w:r>
      <w:r w:rsidRPr="0E22662D" w:rsidR="0350D027">
        <w:rPr>
          <w:rFonts w:ascii="Arial" w:hAnsi="Arial" w:eastAsia="Arial" w:cs="Arial"/>
          <w:i w:val="1"/>
          <w:iCs w:val="1"/>
          <w:noProof w:val="0"/>
          <w:sz w:val="22"/>
          <w:szCs w:val="22"/>
          <w:lang w:val="en-US"/>
        </w:rPr>
        <w:t>et al.</w:t>
      </w:r>
      <w:r w:rsidRPr="0E22662D" w:rsidR="0350D027">
        <w:rPr>
          <w:rFonts w:ascii="Arial" w:hAnsi="Arial" w:eastAsia="Arial" w:cs="Arial"/>
          <w:noProof w:val="0"/>
          <w:sz w:val="22"/>
          <w:szCs w:val="22"/>
          <w:lang w:val="en-US"/>
        </w:rPr>
        <w:t xml:space="preserve"> (2017) ‘Enablers and barriers to community engagement in Public Health Emergency Preparedness: A Literature Review’, </w:t>
      </w:r>
      <w:r w:rsidRPr="0E22662D" w:rsidR="0350D027">
        <w:rPr>
          <w:rFonts w:ascii="Arial" w:hAnsi="Arial" w:eastAsia="Arial" w:cs="Arial"/>
          <w:i w:val="1"/>
          <w:iCs w:val="1"/>
          <w:noProof w:val="0"/>
          <w:sz w:val="22"/>
          <w:szCs w:val="22"/>
          <w:lang w:val="en-US"/>
        </w:rPr>
        <w:t>Journal of Community Health</w:t>
      </w:r>
      <w:r w:rsidRPr="0E22662D" w:rsidR="0350D027">
        <w:rPr>
          <w:rFonts w:ascii="Arial" w:hAnsi="Arial" w:eastAsia="Arial" w:cs="Arial"/>
          <w:noProof w:val="0"/>
          <w:sz w:val="22"/>
          <w:szCs w:val="22"/>
          <w:lang w:val="en-US"/>
        </w:rPr>
        <w:t>, 43(2), pp. 412–420. doi:10.1007/s10900-017-0415-7.</w:t>
      </w:r>
    </w:p>
    <w:p w:rsidR="794D463E" w:rsidP="01E09F9B" w:rsidRDefault="794D463E" w14:paraId="7AFED404" w14:textId="6E533D70">
      <w:pPr>
        <w:spacing w:line="360" w:lineRule="auto"/>
        <w:ind w:left="567" w:hanging="567"/>
        <w:jc w:val="both"/>
        <w:rPr>
          <w:rFonts w:ascii="Arial" w:hAnsi="Arial" w:eastAsia="Arial" w:cs="Arial"/>
          <w:noProof w:val="0"/>
          <w:sz w:val="22"/>
          <w:szCs w:val="22"/>
          <w:lang w:val="en-US"/>
        </w:rPr>
      </w:pPr>
      <w:r w:rsidRPr="0B2E09E9" w:rsidR="721573E7">
        <w:rPr>
          <w:rFonts w:ascii="Arial" w:hAnsi="Arial" w:eastAsia="Arial" w:cs="Arial"/>
          <w:noProof w:val="0"/>
          <w:sz w:val="22"/>
          <w:szCs w:val="22"/>
          <w:lang w:val="en-US"/>
        </w:rPr>
        <w:t xml:space="preserve">Rickels, W. </w:t>
      </w:r>
      <w:r w:rsidRPr="0B2E09E9" w:rsidR="721573E7">
        <w:rPr>
          <w:rFonts w:ascii="Arial" w:hAnsi="Arial" w:eastAsia="Arial" w:cs="Arial"/>
          <w:i w:val="1"/>
          <w:iCs w:val="1"/>
          <w:noProof w:val="0"/>
          <w:sz w:val="22"/>
          <w:szCs w:val="22"/>
          <w:lang w:val="en-US"/>
        </w:rPr>
        <w:t>et al.</w:t>
      </w:r>
      <w:r w:rsidRPr="0B2E09E9" w:rsidR="721573E7">
        <w:rPr>
          <w:rFonts w:ascii="Arial" w:hAnsi="Arial" w:eastAsia="Arial" w:cs="Arial"/>
          <w:noProof w:val="0"/>
          <w:sz w:val="22"/>
          <w:szCs w:val="22"/>
          <w:lang w:val="en-US"/>
        </w:rPr>
        <w:t xml:space="preserve"> (2016) ‘Indicators for monitoring sustainable development goals: An application to oceanic development in the European Union’, </w:t>
      </w:r>
      <w:r w:rsidRPr="0B2E09E9" w:rsidR="721573E7">
        <w:rPr>
          <w:rFonts w:ascii="Arial" w:hAnsi="Arial" w:eastAsia="Arial" w:cs="Arial"/>
          <w:i w:val="1"/>
          <w:iCs w:val="1"/>
          <w:noProof w:val="0"/>
          <w:sz w:val="22"/>
          <w:szCs w:val="22"/>
          <w:lang w:val="en-US"/>
        </w:rPr>
        <w:t>Earth’s Future</w:t>
      </w:r>
      <w:r w:rsidRPr="0B2E09E9" w:rsidR="721573E7">
        <w:rPr>
          <w:rFonts w:ascii="Arial" w:hAnsi="Arial" w:eastAsia="Arial" w:cs="Arial"/>
          <w:noProof w:val="0"/>
          <w:sz w:val="22"/>
          <w:szCs w:val="22"/>
          <w:lang w:val="en-US"/>
        </w:rPr>
        <w:t>, 4(5), pp. 252–267. doi:10.1002/2016ef000353.</w:t>
      </w:r>
    </w:p>
    <w:p w:rsidR="283BB7A7" w:rsidP="0B2E09E9" w:rsidRDefault="283BB7A7" w14:paraId="58E66FC2" w14:textId="677BBCA6">
      <w:pPr>
        <w:spacing w:before="240" w:beforeAutospacing="off" w:after="240" w:afterAutospacing="off"/>
        <w:ind w:left="567" w:hanging="567"/>
        <w:jc w:val="both"/>
      </w:pPr>
      <w:r w:rsidRPr="0B2E09E9" w:rsidR="283BB7A7">
        <w:rPr>
          <w:rFonts w:ascii="Arial" w:hAnsi="Arial" w:eastAsia="Arial" w:cs="Arial"/>
          <w:noProof w:val="0"/>
          <w:sz w:val="22"/>
          <w:szCs w:val="22"/>
          <w:lang w:val="en-US"/>
        </w:rPr>
        <w:t xml:space="preserve">Sá, M.J. </w:t>
      </w:r>
      <w:r w:rsidRPr="0B2E09E9" w:rsidR="283BB7A7">
        <w:rPr>
          <w:rFonts w:ascii="Arial" w:hAnsi="Arial" w:eastAsia="Arial" w:cs="Arial"/>
          <w:i w:val="1"/>
          <w:iCs w:val="1"/>
          <w:noProof w:val="0"/>
          <w:sz w:val="22"/>
          <w:szCs w:val="22"/>
          <w:lang w:val="en-US"/>
        </w:rPr>
        <w:t>et al.</w:t>
      </w:r>
      <w:r w:rsidRPr="0B2E09E9" w:rsidR="283BB7A7">
        <w:rPr>
          <w:rFonts w:ascii="Arial" w:hAnsi="Arial" w:eastAsia="Arial" w:cs="Arial"/>
          <w:noProof w:val="0"/>
          <w:sz w:val="22"/>
          <w:szCs w:val="22"/>
          <w:lang w:val="en-US"/>
        </w:rPr>
        <w:t xml:space="preserve"> (2021) ‘</w:t>
      </w:r>
      <w:r w:rsidRPr="0B2E09E9" w:rsidR="283BB7A7">
        <w:rPr>
          <w:rFonts w:ascii="Arial" w:hAnsi="Arial" w:eastAsia="Arial" w:cs="Arial"/>
          <w:noProof w:val="0"/>
          <w:sz w:val="22"/>
          <w:szCs w:val="22"/>
          <w:lang w:val="en-US"/>
        </w:rPr>
        <w:t>Digitainability</w:t>
      </w:r>
      <w:r w:rsidRPr="0B2E09E9" w:rsidR="283BB7A7">
        <w:rPr>
          <w:rFonts w:ascii="Arial" w:hAnsi="Arial" w:eastAsia="Arial" w:cs="Arial"/>
          <w:noProof w:val="0"/>
          <w:sz w:val="22"/>
          <w:szCs w:val="22"/>
          <w:lang w:val="en-US"/>
        </w:rPr>
        <w:t xml:space="preserve">—Digital Competences Post-covid-19 for a sustainable society’, </w:t>
      </w:r>
      <w:r w:rsidRPr="0B2E09E9" w:rsidR="283BB7A7">
        <w:rPr>
          <w:rFonts w:ascii="Arial" w:hAnsi="Arial" w:eastAsia="Arial" w:cs="Arial"/>
          <w:i w:val="1"/>
          <w:iCs w:val="1"/>
          <w:noProof w:val="0"/>
          <w:sz w:val="22"/>
          <w:szCs w:val="22"/>
          <w:lang w:val="en-US"/>
        </w:rPr>
        <w:t>Sustainability</w:t>
      </w:r>
      <w:r w:rsidRPr="0B2E09E9" w:rsidR="283BB7A7">
        <w:rPr>
          <w:rFonts w:ascii="Arial" w:hAnsi="Arial" w:eastAsia="Arial" w:cs="Arial"/>
          <w:noProof w:val="0"/>
          <w:sz w:val="22"/>
          <w:szCs w:val="22"/>
          <w:lang w:val="en-US"/>
        </w:rPr>
        <w:t>, 13(17), p. 9564. doi:10.3390/su13179564.</w:t>
      </w:r>
    </w:p>
    <w:p w:rsidR="72051117" w:rsidP="01E09F9B" w:rsidRDefault="72051117" w14:paraId="2106EDFD" w14:textId="21295923">
      <w:pPr>
        <w:spacing w:line="360" w:lineRule="auto"/>
        <w:ind w:left="567" w:hanging="567"/>
        <w:jc w:val="both"/>
        <w:rPr>
          <w:rFonts w:ascii="Arial" w:hAnsi="Arial" w:eastAsia="Arial" w:cs="Arial"/>
          <w:noProof w:val="0"/>
          <w:sz w:val="22"/>
          <w:szCs w:val="22"/>
          <w:lang w:val="en-US"/>
        </w:rPr>
      </w:pPr>
      <w:r w:rsidRPr="0E22662D" w:rsidR="72051117">
        <w:rPr>
          <w:rFonts w:ascii="Arial" w:hAnsi="Arial" w:eastAsia="Arial" w:cs="Arial"/>
          <w:noProof w:val="0"/>
          <w:sz w:val="22"/>
          <w:szCs w:val="22"/>
          <w:lang w:val="en-US"/>
        </w:rPr>
        <w:t xml:space="preserve">Sachs, J.D. and Ki-Moon, B. (2015) ‘Introduction </w:t>
      </w:r>
      <w:r w:rsidRPr="0E22662D" w:rsidR="72051117">
        <w:rPr>
          <w:rFonts w:ascii="Arial" w:hAnsi="Arial" w:eastAsia="Arial" w:cs="Arial"/>
          <w:noProof w:val="0"/>
          <w:sz w:val="22"/>
          <w:szCs w:val="22"/>
          <w:lang w:val="en-US"/>
        </w:rPr>
        <w:t>To</w:t>
      </w:r>
      <w:r w:rsidRPr="0E22662D" w:rsidR="72051117">
        <w:rPr>
          <w:rFonts w:ascii="Arial" w:hAnsi="Arial" w:eastAsia="Arial" w:cs="Arial"/>
          <w:noProof w:val="0"/>
          <w:sz w:val="22"/>
          <w:szCs w:val="22"/>
          <w:lang w:val="en-US"/>
        </w:rPr>
        <w:t xml:space="preserve"> Sustainable Development’, in </w:t>
      </w:r>
      <w:r w:rsidRPr="0E22662D" w:rsidR="72051117">
        <w:rPr>
          <w:rFonts w:ascii="Arial" w:hAnsi="Arial" w:eastAsia="Arial" w:cs="Arial"/>
          <w:i w:val="1"/>
          <w:iCs w:val="1"/>
          <w:noProof w:val="0"/>
          <w:sz w:val="22"/>
          <w:szCs w:val="22"/>
          <w:lang w:val="en-US"/>
        </w:rPr>
        <w:t>The</w:t>
      </w:r>
      <w:r w:rsidRPr="0E22662D" w:rsidR="72051117">
        <w:rPr>
          <w:rFonts w:ascii="Arial" w:hAnsi="Arial" w:eastAsia="Arial" w:cs="Arial"/>
          <w:i w:val="1"/>
          <w:iCs w:val="1"/>
          <w:noProof w:val="0"/>
          <w:sz w:val="22"/>
          <w:szCs w:val="22"/>
          <w:lang w:val="en-US"/>
        </w:rPr>
        <w:t xml:space="preserve"> age of sustainable development</w:t>
      </w:r>
      <w:r w:rsidRPr="0E22662D" w:rsidR="72051117">
        <w:rPr>
          <w:rFonts w:ascii="Arial" w:hAnsi="Arial" w:eastAsia="Arial" w:cs="Arial"/>
          <w:noProof w:val="0"/>
          <w:sz w:val="22"/>
          <w:szCs w:val="22"/>
          <w:lang w:val="en-US"/>
        </w:rPr>
        <w:t>. S.I., New York: Columbia University Press, pp. 1–44.</w:t>
      </w:r>
    </w:p>
    <w:p w:rsidR="63F72CBF" w:rsidP="01E09F9B" w:rsidRDefault="63F72CBF" w14:paraId="7156B085" w14:textId="155CFC01">
      <w:pPr>
        <w:spacing w:line="360" w:lineRule="auto"/>
        <w:ind w:left="567" w:hanging="567"/>
        <w:jc w:val="both"/>
        <w:rPr>
          <w:rFonts w:ascii="Arial" w:hAnsi="Arial" w:eastAsia="Arial" w:cs="Arial"/>
          <w:noProof w:val="0"/>
          <w:sz w:val="22"/>
          <w:szCs w:val="22"/>
          <w:lang w:val="en-US"/>
        </w:rPr>
      </w:pPr>
      <w:r w:rsidRPr="0E22662D" w:rsidR="36A09E92">
        <w:rPr>
          <w:rFonts w:ascii="Arial" w:hAnsi="Arial" w:eastAsia="Arial" w:cs="Arial"/>
          <w:noProof w:val="0"/>
          <w:sz w:val="22"/>
          <w:szCs w:val="22"/>
          <w:lang w:val="en-US"/>
        </w:rPr>
        <w:t xml:space="preserve">Sala, S., Ciuffo, B. and Nijkamp, P. (2015) ‘A systemic framework for sustainability assessment’, </w:t>
      </w:r>
      <w:r w:rsidRPr="0E22662D" w:rsidR="36A09E92">
        <w:rPr>
          <w:rFonts w:ascii="Arial" w:hAnsi="Arial" w:eastAsia="Arial" w:cs="Arial"/>
          <w:i w:val="1"/>
          <w:iCs w:val="1"/>
          <w:noProof w:val="0"/>
          <w:sz w:val="22"/>
          <w:szCs w:val="22"/>
          <w:lang w:val="en-US"/>
        </w:rPr>
        <w:t>Ecological Economics</w:t>
      </w:r>
      <w:r w:rsidRPr="0E22662D" w:rsidR="36A09E92">
        <w:rPr>
          <w:rFonts w:ascii="Arial" w:hAnsi="Arial" w:eastAsia="Arial" w:cs="Arial"/>
          <w:noProof w:val="0"/>
          <w:sz w:val="22"/>
          <w:szCs w:val="22"/>
          <w:lang w:val="en-US"/>
        </w:rPr>
        <w:t xml:space="preserve">, 119, pp. 314–325. </w:t>
      </w:r>
      <w:r w:rsidRPr="0E22662D" w:rsidR="36A09E92">
        <w:rPr>
          <w:rFonts w:ascii="Arial" w:hAnsi="Arial" w:eastAsia="Arial" w:cs="Arial"/>
          <w:noProof w:val="0"/>
          <w:sz w:val="22"/>
          <w:szCs w:val="22"/>
          <w:lang w:val="en-US"/>
        </w:rPr>
        <w:t>doi:10.1016/j.ecolecon</w:t>
      </w:r>
      <w:r w:rsidRPr="0E22662D" w:rsidR="36A09E92">
        <w:rPr>
          <w:rFonts w:ascii="Arial" w:hAnsi="Arial" w:eastAsia="Arial" w:cs="Arial"/>
          <w:noProof w:val="0"/>
          <w:sz w:val="22"/>
          <w:szCs w:val="22"/>
          <w:lang w:val="en-US"/>
        </w:rPr>
        <w:t>.2015.09.015.</w:t>
      </w:r>
    </w:p>
    <w:p w:rsidR="24F7C9EB" w:rsidP="0E22662D" w:rsidRDefault="24F7C9EB" w14:paraId="5F210BB7" w14:textId="27334FC5">
      <w:pPr>
        <w:ind w:left="567" w:hanging="567"/>
        <w:jc w:val="both"/>
        <w:rPr>
          <w:rFonts w:ascii="Arial" w:hAnsi="Arial" w:eastAsia="Arial" w:cs="Arial"/>
          <w:noProof w:val="0"/>
          <w:sz w:val="22"/>
          <w:szCs w:val="22"/>
          <w:lang w:val="en-US"/>
        </w:rPr>
      </w:pPr>
      <w:r w:rsidRPr="0E22662D" w:rsidR="24F7C9EB">
        <w:rPr>
          <w:rFonts w:ascii="Arial" w:hAnsi="Arial" w:eastAsia="Arial" w:cs="Arial"/>
          <w:noProof w:val="0"/>
          <w:sz w:val="22"/>
          <w:szCs w:val="22"/>
          <w:lang w:val="en-US"/>
        </w:rPr>
        <w:t>Salemink</w:t>
      </w:r>
      <w:r w:rsidRPr="0E22662D" w:rsidR="24F7C9EB">
        <w:rPr>
          <w:rFonts w:ascii="Arial" w:hAnsi="Arial" w:eastAsia="Arial" w:cs="Arial"/>
          <w:noProof w:val="0"/>
          <w:sz w:val="22"/>
          <w:szCs w:val="22"/>
          <w:lang w:val="en-US"/>
        </w:rPr>
        <w:t xml:space="preserve">, K., </w:t>
      </w:r>
      <w:r w:rsidRPr="0E22662D" w:rsidR="24F7C9EB">
        <w:rPr>
          <w:rFonts w:ascii="Arial" w:hAnsi="Arial" w:eastAsia="Arial" w:cs="Arial"/>
          <w:noProof w:val="0"/>
          <w:sz w:val="22"/>
          <w:szCs w:val="22"/>
          <w:lang w:val="en-US"/>
        </w:rPr>
        <w:t>Strijker</w:t>
      </w:r>
      <w:r w:rsidRPr="0E22662D" w:rsidR="24F7C9EB">
        <w:rPr>
          <w:rFonts w:ascii="Arial" w:hAnsi="Arial" w:eastAsia="Arial" w:cs="Arial"/>
          <w:noProof w:val="0"/>
          <w:sz w:val="22"/>
          <w:szCs w:val="22"/>
          <w:lang w:val="en-US"/>
        </w:rPr>
        <w:t xml:space="preserve">, D. and Bosworth, G. (2017) ‘Rural Development in the digital age: A systematic literature review on unequal ICT availability, adoption, and use in rural areas’, </w:t>
      </w:r>
      <w:r w:rsidRPr="0E22662D" w:rsidR="24F7C9EB">
        <w:rPr>
          <w:rFonts w:ascii="Arial" w:hAnsi="Arial" w:eastAsia="Arial" w:cs="Arial"/>
          <w:i w:val="1"/>
          <w:iCs w:val="1"/>
          <w:noProof w:val="0"/>
          <w:sz w:val="22"/>
          <w:szCs w:val="22"/>
          <w:lang w:val="en-US"/>
        </w:rPr>
        <w:t>Journal of Rural Studies</w:t>
      </w:r>
      <w:r w:rsidRPr="0E22662D" w:rsidR="24F7C9EB">
        <w:rPr>
          <w:rFonts w:ascii="Arial" w:hAnsi="Arial" w:eastAsia="Arial" w:cs="Arial"/>
          <w:noProof w:val="0"/>
          <w:sz w:val="22"/>
          <w:szCs w:val="22"/>
          <w:lang w:val="en-US"/>
        </w:rPr>
        <w:t>, 54, pp. 360–371.</w:t>
      </w:r>
      <w:r w:rsidRPr="0E22662D" w:rsidR="24F7C9EB">
        <w:rPr>
          <w:rFonts w:ascii="Arial" w:hAnsi="Arial" w:eastAsia="Arial" w:cs="Arial"/>
          <w:noProof w:val="0"/>
          <w:sz w:val="22"/>
          <w:szCs w:val="22"/>
          <w:lang w:val="en-US"/>
        </w:rPr>
        <w:t xml:space="preserve"> </w:t>
      </w:r>
      <w:r w:rsidRPr="0E22662D" w:rsidR="24F7C9EB">
        <w:rPr>
          <w:rFonts w:ascii="Arial" w:hAnsi="Arial" w:eastAsia="Arial" w:cs="Arial"/>
          <w:noProof w:val="0"/>
          <w:sz w:val="22"/>
          <w:szCs w:val="22"/>
          <w:lang w:val="en-US"/>
        </w:rPr>
        <w:t>doi:10.1016/j.jrurstud</w:t>
      </w:r>
      <w:r w:rsidRPr="0E22662D" w:rsidR="24F7C9EB">
        <w:rPr>
          <w:rFonts w:ascii="Arial" w:hAnsi="Arial" w:eastAsia="Arial" w:cs="Arial"/>
          <w:noProof w:val="0"/>
          <w:sz w:val="22"/>
          <w:szCs w:val="22"/>
          <w:lang w:val="en-US"/>
        </w:rPr>
        <w:t>.2015.09.001.</w:t>
      </w:r>
    </w:p>
    <w:p w:rsidR="658F9D38" w:rsidP="0E22662D" w:rsidRDefault="658F9D38" w14:paraId="67925CB3" w14:textId="260F5AB3">
      <w:pPr>
        <w:ind w:left="567" w:hanging="567"/>
        <w:jc w:val="both"/>
        <w:rPr>
          <w:rFonts w:ascii="Arial" w:hAnsi="Arial" w:eastAsia="Arial" w:cs="Arial"/>
          <w:noProof w:val="0"/>
          <w:sz w:val="22"/>
          <w:szCs w:val="22"/>
          <w:lang w:val="en-US"/>
        </w:rPr>
      </w:pPr>
      <w:r w:rsidRPr="0E22662D" w:rsidR="658F9D38">
        <w:rPr>
          <w:rFonts w:ascii="Arial" w:hAnsi="Arial" w:eastAsia="Arial" w:cs="Arial"/>
          <w:noProof w:val="0"/>
          <w:sz w:val="22"/>
          <w:szCs w:val="22"/>
          <w:lang w:val="en-US"/>
        </w:rPr>
        <w:t xml:space="preserve">Salvia, A.L. </w:t>
      </w:r>
      <w:r w:rsidRPr="0E22662D" w:rsidR="658F9D38">
        <w:rPr>
          <w:rFonts w:ascii="Arial" w:hAnsi="Arial" w:eastAsia="Arial" w:cs="Arial"/>
          <w:i w:val="1"/>
          <w:iCs w:val="1"/>
          <w:noProof w:val="0"/>
          <w:sz w:val="22"/>
          <w:szCs w:val="22"/>
          <w:lang w:val="en-US"/>
        </w:rPr>
        <w:t>et al.</w:t>
      </w:r>
      <w:r w:rsidRPr="0E22662D" w:rsidR="658F9D38">
        <w:rPr>
          <w:rFonts w:ascii="Arial" w:hAnsi="Arial" w:eastAsia="Arial" w:cs="Arial"/>
          <w:noProof w:val="0"/>
          <w:sz w:val="22"/>
          <w:szCs w:val="22"/>
          <w:lang w:val="en-US"/>
        </w:rPr>
        <w:t xml:space="preserve"> (2019) ‘Assessing research trends related to Sustainable Development Goals: Local and Global Issues’, </w:t>
      </w:r>
      <w:r w:rsidRPr="0E22662D" w:rsidR="658F9D38">
        <w:rPr>
          <w:rFonts w:ascii="Arial" w:hAnsi="Arial" w:eastAsia="Arial" w:cs="Arial"/>
          <w:i w:val="1"/>
          <w:iCs w:val="1"/>
          <w:noProof w:val="0"/>
          <w:sz w:val="22"/>
          <w:szCs w:val="22"/>
          <w:lang w:val="en-US"/>
        </w:rPr>
        <w:t>Journal of Cleaner Production</w:t>
      </w:r>
      <w:r w:rsidRPr="0E22662D" w:rsidR="658F9D38">
        <w:rPr>
          <w:rFonts w:ascii="Arial" w:hAnsi="Arial" w:eastAsia="Arial" w:cs="Arial"/>
          <w:noProof w:val="0"/>
          <w:sz w:val="22"/>
          <w:szCs w:val="22"/>
          <w:lang w:val="en-US"/>
        </w:rPr>
        <w:t xml:space="preserve">, 208, pp. 841–849. </w:t>
      </w:r>
      <w:r w:rsidRPr="0E22662D" w:rsidR="658F9D38">
        <w:rPr>
          <w:rFonts w:ascii="Arial" w:hAnsi="Arial" w:eastAsia="Arial" w:cs="Arial"/>
          <w:noProof w:val="0"/>
          <w:sz w:val="22"/>
          <w:szCs w:val="22"/>
          <w:lang w:val="en-US"/>
        </w:rPr>
        <w:t>doi:10.1016/j.jclepro</w:t>
      </w:r>
      <w:r w:rsidRPr="0E22662D" w:rsidR="658F9D38">
        <w:rPr>
          <w:rFonts w:ascii="Arial" w:hAnsi="Arial" w:eastAsia="Arial" w:cs="Arial"/>
          <w:noProof w:val="0"/>
          <w:sz w:val="22"/>
          <w:szCs w:val="22"/>
          <w:lang w:val="en-US"/>
        </w:rPr>
        <w:t>.2018.09.242.</w:t>
      </w:r>
    </w:p>
    <w:p w:rsidR="326279CB" w:rsidP="0E22662D" w:rsidRDefault="326279CB" w14:paraId="6A0853B4" w14:textId="40A9FEDA">
      <w:pPr>
        <w:ind w:left="567" w:hanging="567"/>
        <w:jc w:val="both"/>
        <w:rPr>
          <w:rFonts w:ascii="Arial" w:hAnsi="Arial" w:eastAsia="Arial" w:cs="Arial"/>
          <w:noProof w:val="0"/>
          <w:sz w:val="22"/>
          <w:szCs w:val="22"/>
          <w:lang w:val="en-US"/>
        </w:rPr>
      </w:pPr>
      <w:r w:rsidRPr="0B2E09E9" w:rsidR="326279CB">
        <w:rPr>
          <w:rFonts w:ascii="Arial" w:hAnsi="Arial" w:eastAsia="Arial" w:cs="Arial"/>
          <w:noProof w:val="0"/>
          <w:sz w:val="22"/>
          <w:szCs w:val="22"/>
          <w:lang w:val="en-US"/>
        </w:rPr>
        <w:t xml:space="preserve">Sharma, G.D. </w:t>
      </w:r>
      <w:r w:rsidRPr="0B2E09E9" w:rsidR="326279CB">
        <w:rPr>
          <w:rFonts w:ascii="Arial" w:hAnsi="Arial" w:eastAsia="Arial" w:cs="Arial"/>
          <w:i w:val="1"/>
          <w:iCs w:val="1"/>
          <w:noProof w:val="0"/>
          <w:sz w:val="22"/>
          <w:szCs w:val="22"/>
          <w:lang w:val="en-US"/>
        </w:rPr>
        <w:t>et al.</w:t>
      </w:r>
      <w:r w:rsidRPr="0B2E09E9" w:rsidR="326279CB">
        <w:rPr>
          <w:rFonts w:ascii="Arial" w:hAnsi="Arial" w:eastAsia="Arial" w:cs="Arial"/>
          <w:noProof w:val="0"/>
          <w:sz w:val="22"/>
          <w:szCs w:val="22"/>
          <w:lang w:val="en-US"/>
        </w:rPr>
        <w:t xml:space="preserve"> (2022) ‘The changing role of innovation for crisis management in times of covid-19: An integrative literature review’, </w:t>
      </w:r>
      <w:r w:rsidRPr="0B2E09E9" w:rsidR="326279CB">
        <w:rPr>
          <w:rFonts w:ascii="Arial" w:hAnsi="Arial" w:eastAsia="Arial" w:cs="Arial"/>
          <w:i w:val="1"/>
          <w:iCs w:val="1"/>
          <w:noProof w:val="0"/>
          <w:sz w:val="22"/>
          <w:szCs w:val="22"/>
          <w:lang w:val="en-US"/>
        </w:rPr>
        <w:t>Journal of Innovation &amp;amp; Knowledge</w:t>
      </w:r>
      <w:r w:rsidRPr="0B2E09E9" w:rsidR="326279CB">
        <w:rPr>
          <w:rFonts w:ascii="Arial" w:hAnsi="Arial" w:eastAsia="Arial" w:cs="Arial"/>
          <w:noProof w:val="0"/>
          <w:sz w:val="22"/>
          <w:szCs w:val="22"/>
          <w:lang w:val="en-US"/>
        </w:rPr>
        <w:t xml:space="preserve">, 7(4), p. 100281. </w:t>
      </w:r>
      <w:r w:rsidRPr="0B2E09E9" w:rsidR="326279CB">
        <w:rPr>
          <w:rFonts w:ascii="Arial" w:hAnsi="Arial" w:eastAsia="Arial" w:cs="Arial"/>
          <w:noProof w:val="0"/>
          <w:sz w:val="22"/>
          <w:szCs w:val="22"/>
          <w:lang w:val="en-US"/>
        </w:rPr>
        <w:t>doi:10.1016/j.jik</w:t>
      </w:r>
      <w:r w:rsidRPr="0B2E09E9" w:rsidR="326279CB">
        <w:rPr>
          <w:rFonts w:ascii="Arial" w:hAnsi="Arial" w:eastAsia="Arial" w:cs="Arial"/>
          <w:noProof w:val="0"/>
          <w:sz w:val="22"/>
          <w:szCs w:val="22"/>
          <w:lang w:val="en-US"/>
        </w:rPr>
        <w:t>.2022.100281.</w:t>
      </w:r>
    </w:p>
    <w:p w:rsidR="033A1317" w:rsidP="0B2E09E9" w:rsidRDefault="033A1317" w14:paraId="6BFF5114" w14:textId="78A8C50E">
      <w:pPr>
        <w:spacing w:before="240" w:beforeAutospacing="off" w:after="240" w:afterAutospacing="off"/>
        <w:ind w:left="567" w:hanging="567"/>
        <w:jc w:val="both"/>
      </w:pPr>
      <w:r w:rsidRPr="0B2E09E9" w:rsidR="033A1317">
        <w:rPr>
          <w:rFonts w:ascii="Arial" w:hAnsi="Arial" w:eastAsia="Arial" w:cs="Arial"/>
          <w:noProof w:val="0"/>
          <w:sz w:val="22"/>
          <w:szCs w:val="22"/>
          <w:lang w:val="en-US"/>
        </w:rPr>
        <w:t xml:space="preserve">Sony, M., Antony, </w:t>
      </w:r>
      <w:r w:rsidRPr="0B2E09E9" w:rsidR="033A1317">
        <w:rPr>
          <w:rFonts w:ascii="Arial" w:hAnsi="Arial" w:eastAsia="Arial" w:cs="Arial"/>
          <w:noProof w:val="0"/>
          <w:sz w:val="22"/>
          <w:szCs w:val="22"/>
          <w:lang w:val="en-US"/>
        </w:rPr>
        <w:t>J.</w:t>
      </w:r>
      <w:r w:rsidRPr="0B2E09E9" w:rsidR="033A1317">
        <w:rPr>
          <w:rFonts w:ascii="Arial" w:hAnsi="Arial" w:eastAsia="Arial" w:cs="Arial"/>
          <w:noProof w:val="0"/>
          <w:sz w:val="22"/>
          <w:szCs w:val="22"/>
          <w:lang w:val="en-US"/>
        </w:rPr>
        <w:t xml:space="preserve"> and Tortorella, G.L. (2023) ‘Critical success factors for successful implementation of healthcare 4.0: A literature review and future research agenda’, </w:t>
      </w:r>
      <w:r w:rsidRPr="0B2E09E9" w:rsidR="033A1317">
        <w:rPr>
          <w:rFonts w:ascii="Arial" w:hAnsi="Arial" w:eastAsia="Arial" w:cs="Arial"/>
          <w:i w:val="1"/>
          <w:iCs w:val="1"/>
          <w:noProof w:val="0"/>
          <w:sz w:val="22"/>
          <w:szCs w:val="22"/>
          <w:lang w:val="en-US"/>
        </w:rPr>
        <w:t>International Journal of Environmental Research and Public Health</w:t>
      </w:r>
      <w:r w:rsidRPr="0B2E09E9" w:rsidR="033A1317">
        <w:rPr>
          <w:rFonts w:ascii="Arial" w:hAnsi="Arial" w:eastAsia="Arial" w:cs="Arial"/>
          <w:noProof w:val="0"/>
          <w:sz w:val="22"/>
          <w:szCs w:val="22"/>
          <w:lang w:val="en-US"/>
        </w:rPr>
        <w:t>, 20(5), p. 4669. doi:10.3390/ijerph20054669.</w:t>
      </w:r>
    </w:p>
    <w:p w:rsidR="65764726" w:rsidP="0E22662D" w:rsidRDefault="65764726" w14:paraId="62165E1C" w14:textId="3B37D14D">
      <w:pPr>
        <w:ind w:left="567" w:hanging="567"/>
        <w:jc w:val="both"/>
        <w:rPr>
          <w:rFonts w:ascii="Arial" w:hAnsi="Arial" w:eastAsia="Arial" w:cs="Arial"/>
          <w:noProof w:val="0"/>
          <w:sz w:val="22"/>
          <w:szCs w:val="22"/>
          <w:lang w:val="en-US"/>
        </w:rPr>
      </w:pPr>
      <w:r w:rsidRPr="0E22662D" w:rsidR="65764726">
        <w:rPr>
          <w:rFonts w:ascii="Arial" w:hAnsi="Arial" w:eastAsia="Arial" w:cs="Arial"/>
          <w:noProof w:val="0"/>
          <w:sz w:val="22"/>
          <w:szCs w:val="22"/>
          <w:lang w:val="en-US"/>
        </w:rPr>
        <w:t xml:space="preserve">Stott, L. and Murphy, D.F. (2020) ‘An inclusive approach to partnerships for the </w:t>
      </w:r>
      <w:r w:rsidRPr="0E22662D" w:rsidR="65764726">
        <w:rPr>
          <w:rFonts w:ascii="Arial" w:hAnsi="Arial" w:eastAsia="Arial" w:cs="Arial"/>
          <w:noProof w:val="0"/>
          <w:sz w:val="22"/>
          <w:szCs w:val="22"/>
          <w:lang w:val="en-US"/>
        </w:rPr>
        <w:t>sdgs</w:t>
      </w:r>
      <w:r w:rsidRPr="0E22662D" w:rsidR="65764726">
        <w:rPr>
          <w:rFonts w:ascii="Arial" w:hAnsi="Arial" w:eastAsia="Arial" w:cs="Arial"/>
          <w:noProof w:val="0"/>
          <w:sz w:val="22"/>
          <w:szCs w:val="22"/>
          <w:lang w:val="en-US"/>
        </w:rPr>
        <w:t xml:space="preserve">: Using a relationship lens to explore the potential for transformational collaboration’, </w:t>
      </w:r>
      <w:r w:rsidRPr="0E22662D" w:rsidR="65764726">
        <w:rPr>
          <w:rFonts w:ascii="Arial" w:hAnsi="Arial" w:eastAsia="Arial" w:cs="Arial"/>
          <w:i w:val="1"/>
          <w:iCs w:val="1"/>
          <w:noProof w:val="0"/>
          <w:sz w:val="22"/>
          <w:szCs w:val="22"/>
          <w:lang w:val="en-US"/>
        </w:rPr>
        <w:t>Sustainability</w:t>
      </w:r>
      <w:r w:rsidRPr="0E22662D" w:rsidR="65764726">
        <w:rPr>
          <w:rFonts w:ascii="Arial" w:hAnsi="Arial" w:eastAsia="Arial" w:cs="Arial"/>
          <w:noProof w:val="0"/>
          <w:sz w:val="22"/>
          <w:szCs w:val="22"/>
          <w:lang w:val="en-US"/>
        </w:rPr>
        <w:t>, 12(19), p. 7905. doi:10.3390/su12197905.</w:t>
      </w:r>
    </w:p>
    <w:p w:rsidR="631D0634" w:rsidP="0E22662D" w:rsidRDefault="631D0634" w14:paraId="293EF767" w14:textId="5B5CFE16">
      <w:pPr>
        <w:ind w:left="567" w:hanging="567"/>
        <w:jc w:val="both"/>
        <w:rPr>
          <w:rFonts w:ascii="Arial" w:hAnsi="Arial" w:eastAsia="Arial" w:cs="Arial"/>
          <w:noProof w:val="0"/>
          <w:sz w:val="22"/>
          <w:szCs w:val="22"/>
          <w:lang w:val="en-US"/>
        </w:rPr>
      </w:pPr>
      <w:r w:rsidRPr="0E22662D" w:rsidR="631D0634">
        <w:rPr>
          <w:rFonts w:ascii="Arial" w:hAnsi="Arial" w:eastAsia="Arial" w:cs="Arial"/>
          <w:noProof w:val="0"/>
          <w:sz w:val="22"/>
          <w:szCs w:val="22"/>
          <w:lang w:val="en-US"/>
        </w:rPr>
        <w:t>Takian</w:t>
      </w:r>
      <w:r w:rsidRPr="0E22662D" w:rsidR="631D0634">
        <w:rPr>
          <w:rFonts w:ascii="Arial" w:hAnsi="Arial" w:eastAsia="Arial" w:cs="Arial"/>
          <w:noProof w:val="0"/>
          <w:sz w:val="22"/>
          <w:szCs w:val="22"/>
          <w:lang w:val="en-US"/>
        </w:rPr>
        <w:t xml:space="preserve">, A., Haghighi, H. and </w:t>
      </w:r>
      <w:r w:rsidRPr="0E22662D" w:rsidR="631D0634">
        <w:rPr>
          <w:rFonts w:ascii="Arial" w:hAnsi="Arial" w:eastAsia="Arial" w:cs="Arial"/>
          <w:noProof w:val="0"/>
          <w:sz w:val="22"/>
          <w:szCs w:val="22"/>
          <w:lang w:val="en-US"/>
        </w:rPr>
        <w:t>Raoofi</w:t>
      </w:r>
      <w:r w:rsidRPr="0E22662D" w:rsidR="631D0634">
        <w:rPr>
          <w:rFonts w:ascii="Arial" w:hAnsi="Arial" w:eastAsia="Arial" w:cs="Arial"/>
          <w:noProof w:val="0"/>
          <w:sz w:val="22"/>
          <w:szCs w:val="22"/>
          <w:lang w:val="en-US"/>
        </w:rPr>
        <w:t xml:space="preserve">, A. (2021) ‘Challenges, opportunities, and future perspectives’, </w:t>
      </w:r>
      <w:r w:rsidRPr="0E22662D" w:rsidR="631D0634">
        <w:rPr>
          <w:rFonts w:ascii="Arial" w:hAnsi="Arial" w:eastAsia="Arial" w:cs="Arial"/>
          <w:i w:val="1"/>
          <w:iCs w:val="1"/>
          <w:noProof w:val="0"/>
          <w:sz w:val="22"/>
          <w:szCs w:val="22"/>
          <w:lang w:val="en-US"/>
        </w:rPr>
        <w:t>Environmental and Health Management of Novel Coronavirus Disease (COVID-</w:t>
      </w:r>
      <w:r w:rsidRPr="0E22662D" w:rsidR="631D0634">
        <w:rPr>
          <w:rFonts w:ascii="Arial" w:hAnsi="Arial" w:eastAsia="Arial" w:cs="Arial"/>
          <w:i w:val="1"/>
          <w:iCs w:val="1"/>
          <w:noProof w:val="0"/>
          <w:sz w:val="22"/>
          <w:szCs w:val="22"/>
          <w:lang w:val="en-US"/>
        </w:rPr>
        <w:t>19 )</w:t>
      </w:r>
      <w:r w:rsidRPr="0E22662D" w:rsidR="631D0634">
        <w:rPr>
          <w:rFonts w:ascii="Arial" w:hAnsi="Arial" w:eastAsia="Arial" w:cs="Arial"/>
          <w:noProof w:val="0"/>
          <w:sz w:val="22"/>
          <w:szCs w:val="22"/>
          <w:lang w:val="en-US"/>
        </w:rPr>
        <w:t>, pp. 443–477. doi:10.1016/b978-0-323-85780-2.00011-1.</w:t>
      </w:r>
    </w:p>
    <w:p w:rsidR="1C58291A" w:rsidP="0E22662D" w:rsidRDefault="1C58291A" w14:paraId="524A59CB" w14:textId="07B9328F">
      <w:pPr>
        <w:spacing w:before="240" w:beforeAutospacing="off" w:after="240" w:afterAutospacing="off"/>
        <w:ind w:left="567" w:hanging="567"/>
        <w:jc w:val="both"/>
        <w:rPr>
          <w:rFonts w:ascii="Arial" w:hAnsi="Arial" w:eastAsia="Arial" w:cs="Arial"/>
          <w:noProof w:val="0"/>
          <w:sz w:val="22"/>
          <w:szCs w:val="22"/>
          <w:lang w:val="en-US"/>
        </w:rPr>
      </w:pPr>
      <w:r w:rsidRPr="0E22662D" w:rsidR="1C58291A">
        <w:rPr>
          <w:rFonts w:ascii="Arial" w:hAnsi="Arial" w:eastAsia="Arial" w:cs="Arial"/>
          <w:noProof w:val="0"/>
          <w:sz w:val="22"/>
          <w:szCs w:val="22"/>
          <w:lang w:val="en-US"/>
        </w:rPr>
        <w:t>Tansella</w:t>
      </w:r>
      <w:r w:rsidRPr="0E22662D" w:rsidR="1C58291A">
        <w:rPr>
          <w:rFonts w:ascii="Arial" w:hAnsi="Arial" w:eastAsia="Arial" w:cs="Arial"/>
          <w:noProof w:val="0"/>
          <w:sz w:val="22"/>
          <w:szCs w:val="22"/>
          <w:lang w:val="en-US"/>
        </w:rPr>
        <w:t xml:space="preserve">, M., Thornicroft, G. and </w:t>
      </w:r>
      <w:r w:rsidRPr="0E22662D" w:rsidR="1C58291A">
        <w:rPr>
          <w:rFonts w:ascii="Arial" w:hAnsi="Arial" w:eastAsia="Arial" w:cs="Arial"/>
          <w:noProof w:val="0"/>
          <w:sz w:val="22"/>
          <w:szCs w:val="22"/>
          <w:lang w:val="en-US"/>
        </w:rPr>
        <w:t>Lempp</w:t>
      </w:r>
      <w:r w:rsidRPr="0E22662D" w:rsidR="1C58291A">
        <w:rPr>
          <w:rFonts w:ascii="Arial" w:hAnsi="Arial" w:eastAsia="Arial" w:cs="Arial"/>
          <w:noProof w:val="0"/>
          <w:sz w:val="22"/>
          <w:szCs w:val="22"/>
          <w:lang w:val="en-US"/>
        </w:rPr>
        <w:t xml:space="preserve">, H. (2014) ‘Lessons from Community Mental Health to drive implementation in health care systems for people with long-term conditions’, </w:t>
      </w:r>
      <w:r w:rsidRPr="0E22662D" w:rsidR="1C58291A">
        <w:rPr>
          <w:rFonts w:ascii="Arial" w:hAnsi="Arial" w:eastAsia="Arial" w:cs="Arial"/>
          <w:i w:val="1"/>
          <w:iCs w:val="1"/>
          <w:noProof w:val="0"/>
          <w:sz w:val="22"/>
          <w:szCs w:val="22"/>
          <w:lang w:val="en-US"/>
        </w:rPr>
        <w:t>International Journal of Environmental Research and Public Health</w:t>
      </w:r>
      <w:r w:rsidRPr="0E22662D" w:rsidR="1C58291A">
        <w:rPr>
          <w:rFonts w:ascii="Arial" w:hAnsi="Arial" w:eastAsia="Arial" w:cs="Arial"/>
          <w:noProof w:val="0"/>
          <w:sz w:val="22"/>
          <w:szCs w:val="22"/>
          <w:lang w:val="en-US"/>
        </w:rPr>
        <w:t>, 11(5), pp. 4714–4728. doi:10.3390/ijerph110504714.</w:t>
      </w:r>
    </w:p>
    <w:p w:rsidR="62576A19" w:rsidP="01E09F9B" w:rsidRDefault="62576A19" w14:paraId="52636621" w14:textId="44FB99EA">
      <w:pPr>
        <w:spacing w:line="360" w:lineRule="auto"/>
        <w:ind w:left="567" w:hanging="567"/>
        <w:jc w:val="both"/>
        <w:rPr>
          <w:rFonts w:ascii="Arial" w:hAnsi="Arial" w:eastAsia="Arial" w:cs="Arial"/>
          <w:noProof w:val="0"/>
          <w:sz w:val="22"/>
          <w:szCs w:val="22"/>
          <w:lang w:val="en-US"/>
        </w:rPr>
      </w:pPr>
      <w:r w:rsidRPr="0E22662D" w:rsidR="62576A19">
        <w:rPr>
          <w:rFonts w:ascii="Arial" w:hAnsi="Arial" w:eastAsia="Arial" w:cs="Arial"/>
          <w:noProof w:val="0"/>
          <w:sz w:val="22"/>
          <w:szCs w:val="22"/>
          <w:lang w:val="en-US"/>
        </w:rPr>
        <w:t xml:space="preserve">Thomas, J.R.A. (2018) </w:t>
      </w:r>
      <w:r w:rsidRPr="0E22662D" w:rsidR="62576A19">
        <w:rPr>
          <w:rFonts w:ascii="Arial" w:hAnsi="Arial" w:eastAsia="Arial" w:cs="Arial"/>
          <w:i w:val="1"/>
          <w:iCs w:val="1"/>
          <w:noProof w:val="0"/>
          <w:sz w:val="22"/>
          <w:szCs w:val="22"/>
          <w:lang w:val="en-US"/>
        </w:rPr>
        <w:t xml:space="preserve">Public health </w:t>
      </w:r>
      <w:r w:rsidRPr="0E22662D" w:rsidR="62576A19">
        <w:rPr>
          <w:rFonts w:ascii="Arial" w:hAnsi="Arial" w:eastAsia="Arial" w:cs="Arial"/>
          <w:i w:val="1"/>
          <w:iCs w:val="1"/>
          <w:noProof w:val="0"/>
          <w:sz w:val="22"/>
          <w:szCs w:val="22"/>
          <w:lang w:val="en-US"/>
        </w:rPr>
        <w:t>england</w:t>
      </w:r>
      <w:r w:rsidRPr="0E22662D" w:rsidR="62576A19">
        <w:rPr>
          <w:rFonts w:ascii="Arial" w:hAnsi="Arial" w:eastAsia="Arial" w:cs="Arial"/>
          <w:noProof w:val="0"/>
          <w:sz w:val="22"/>
          <w:szCs w:val="22"/>
          <w:lang w:val="en-US"/>
        </w:rPr>
        <w:t xml:space="preserve">, </w:t>
      </w:r>
      <w:r w:rsidRPr="0E22662D" w:rsidR="62576A19">
        <w:rPr>
          <w:rFonts w:ascii="Arial" w:hAnsi="Arial" w:eastAsia="Arial" w:cs="Arial"/>
          <w:i w:val="1"/>
          <w:iCs w:val="1"/>
          <w:noProof w:val="0"/>
          <w:sz w:val="22"/>
          <w:szCs w:val="22"/>
          <w:lang w:val="en-US"/>
        </w:rPr>
        <w:t>Institute for Government</w:t>
      </w:r>
      <w:r w:rsidRPr="0E22662D" w:rsidR="62576A19">
        <w:rPr>
          <w:rFonts w:ascii="Arial" w:hAnsi="Arial" w:eastAsia="Arial" w:cs="Arial"/>
          <w:noProof w:val="0"/>
          <w:sz w:val="22"/>
          <w:szCs w:val="22"/>
          <w:lang w:val="en-US"/>
        </w:rPr>
        <w:t xml:space="preserve">. Available at: </w:t>
      </w:r>
      <w:hyperlink r:id="Ra6d5968532d34697">
        <w:r w:rsidRPr="0E22662D" w:rsidR="62576A19">
          <w:rPr>
            <w:rStyle w:val="Hyperlink"/>
            <w:rFonts w:ascii="Arial" w:hAnsi="Arial" w:eastAsia="Arial" w:cs="Arial"/>
            <w:noProof w:val="0"/>
            <w:sz w:val="22"/>
            <w:szCs w:val="22"/>
            <w:lang w:val="en-US"/>
          </w:rPr>
          <w:t>https://www.instituteforgovernment.org.uk/explainer/public-health-england</w:t>
        </w:r>
      </w:hyperlink>
      <w:r w:rsidRPr="0E22662D" w:rsidR="62576A19">
        <w:rPr>
          <w:rFonts w:ascii="Arial" w:hAnsi="Arial" w:eastAsia="Arial" w:cs="Arial"/>
          <w:noProof w:val="0"/>
          <w:sz w:val="22"/>
          <w:szCs w:val="22"/>
          <w:lang w:val="en-US"/>
        </w:rPr>
        <w:t xml:space="preserve"> (Accessed: 11 July 2023).</w:t>
      </w:r>
    </w:p>
    <w:p w:rsidR="07B3C487" w:rsidP="01E09F9B" w:rsidRDefault="07B3C487" w14:paraId="7462A83E" w14:textId="3992403D">
      <w:pPr>
        <w:spacing w:line="360" w:lineRule="auto"/>
        <w:ind w:left="567" w:hanging="567"/>
        <w:jc w:val="both"/>
        <w:rPr>
          <w:rFonts w:ascii="Arial" w:hAnsi="Arial" w:eastAsia="Arial" w:cs="Arial"/>
          <w:noProof w:val="0"/>
          <w:sz w:val="22"/>
          <w:szCs w:val="22"/>
          <w:lang w:val="en-US"/>
        </w:rPr>
      </w:pPr>
      <w:r w:rsidRPr="0E22662D" w:rsidR="07B3C487">
        <w:rPr>
          <w:rFonts w:ascii="Arial" w:hAnsi="Arial" w:eastAsia="Arial" w:cs="Arial"/>
          <w:noProof w:val="0"/>
          <w:sz w:val="22"/>
          <w:szCs w:val="22"/>
          <w:lang w:val="en-US"/>
        </w:rPr>
        <w:t xml:space="preserve">Thomas, V. and Chindarkar, N. (2019) ‘Evaluating Sustainable Development’, in </w:t>
      </w:r>
      <w:r w:rsidRPr="0E22662D" w:rsidR="07B3C487">
        <w:rPr>
          <w:rFonts w:ascii="Arial" w:hAnsi="Arial" w:eastAsia="Arial" w:cs="Arial"/>
          <w:i w:val="1"/>
          <w:iCs w:val="1"/>
          <w:noProof w:val="0"/>
          <w:sz w:val="22"/>
          <w:szCs w:val="22"/>
          <w:lang w:val="en-US"/>
        </w:rPr>
        <w:t>Economic Evaluation of Sustainable Development</w:t>
      </w:r>
      <w:r w:rsidRPr="0E22662D" w:rsidR="07B3C487">
        <w:rPr>
          <w:rFonts w:ascii="Arial" w:hAnsi="Arial" w:eastAsia="Arial" w:cs="Arial"/>
          <w:noProof w:val="0"/>
          <w:sz w:val="22"/>
          <w:szCs w:val="22"/>
          <w:lang w:val="en-US"/>
        </w:rPr>
        <w:t>. Singapore: Springer Singapore, pp. 4–9.</w:t>
      </w:r>
    </w:p>
    <w:p w:rsidR="6DD99964" w:rsidP="01E09F9B" w:rsidRDefault="6DD99964" w14:paraId="2279CD31" w14:textId="40DB732F">
      <w:pPr>
        <w:spacing w:line="360" w:lineRule="auto"/>
        <w:ind w:left="567" w:hanging="567"/>
        <w:jc w:val="both"/>
        <w:rPr>
          <w:rFonts w:ascii="Arial" w:hAnsi="Arial" w:eastAsia="Arial" w:cs="Arial"/>
          <w:noProof w:val="0"/>
          <w:sz w:val="22"/>
          <w:szCs w:val="22"/>
          <w:lang w:val="en-US"/>
        </w:rPr>
      </w:pPr>
      <w:r w:rsidRPr="0E22662D" w:rsidR="685AAB7E">
        <w:rPr>
          <w:rFonts w:ascii="Arial" w:hAnsi="Arial" w:eastAsia="Arial" w:cs="Arial"/>
          <w:noProof w:val="0"/>
          <w:sz w:val="22"/>
          <w:szCs w:val="22"/>
          <w:lang w:val="en-US"/>
        </w:rPr>
        <w:t>Tomaszewski, W. and Perales, F. (2014) ‘Who settles for less?</w:t>
      </w:r>
      <w:r w:rsidRPr="0E22662D" w:rsidR="685AAB7E">
        <w:rPr>
          <w:rFonts w:ascii="Arial" w:hAnsi="Arial" w:eastAsia="Arial" w:cs="Arial"/>
          <w:noProof w:val="0"/>
          <w:sz w:val="22"/>
          <w:szCs w:val="22"/>
          <w:lang w:val="en-US"/>
        </w:rPr>
        <w:t xml:space="preserve"> subjective dispositions, objective circumstances, and housing satisfaction’, </w:t>
      </w:r>
      <w:r w:rsidRPr="0E22662D" w:rsidR="685AAB7E">
        <w:rPr>
          <w:rFonts w:ascii="Arial" w:hAnsi="Arial" w:eastAsia="Arial" w:cs="Arial"/>
          <w:i w:val="1"/>
          <w:iCs w:val="1"/>
          <w:noProof w:val="0"/>
          <w:sz w:val="22"/>
          <w:szCs w:val="22"/>
          <w:lang w:val="en-US"/>
        </w:rPr>
        <w:t>Social Indicators Research</w:t>
      </w:r>
      <w:r w:rsidRPr="0E22662D" w:rsidR="685AAB7E">
        <w:rPr>
          <w:rFonts w:ascii="Arial" w:hAnsi="Arial" w:eastAsia="Arial" w:cs="Arial"/>
          <w:noProof w:val="0"/>
          <w:sz w:val="22"/>
          <w:szCs w:val="22"/>
          <w:lang w:val="en-US"/>
        </w:rPr>
        <w:t>, 118(1), pp. 181–203. doi:10.1007/s11205-013-0420-x</w:t>
      </w:r>
    </w:p>
    <w:p w:rsidR="3ACE14D4" w:rsidP="0E22662D" w:rsidRDefault="3ACE14D4" w14:paraId="48B98C5A" w14:textId="27BDE02E">
      <w:pPr>
        <w:ind w:left="567" w:hanging="567"/>
        <w:jc w:val="both"/>
        <w:rPr>
          <w:rFonts w:ascii="Arial" w:hAnsi="Arial" w:eastAsia="Arial" w:cs="Arial"/>
          <w:noProof w:val="0"/>
          <w:sz w:val="22"/>
          <w:szCs w:val="22"/>
          <w:lang w:val="en-US"/>
        </w:rPr>
      </w:pPr>
      <w:r w:rsidRPr="0E22662D" w:rsidR="3ACE14D4">
        <w:rPr>
          <w:rFonts w:ascii="Arial" w:hAnsi="Arial" w:eastAsia="Arial" w:cs="Arial"/>
          <w:noProof w:val="0"/>
          <w:sz w:val="22"/>
          <w:szCs w:val="22"/>
          <w:lang w:val="en-US"/>
        </w:rPr>
        <w:t xml:space="preserve">Treasury, H. (2020) </w:t>
      </w:r>
      <w:r w:rsidRPr="0E22662D" w:rsidR="3ACE14D4">
        <w:rPr>
          <w:rFonts w:ascii="Arial" w:hAnsi="Arial" w:eastAsia="Arial" w:cs="Arial"/>
          <w:i w:val="1"/>
          <w:iCs w:val="1"/>
          <w:noProof w:val="0"/>
          <w:sz w:val="22"/>
          <w:szCs w:val="22"/>
          <w:lang w:val="en-US"/>
        </w:rPr>
        <w:t>National Infrastructure Strategy</w:t>
      </w:r>
      <w:r w:rsidRPr="0E22662D" w:rsidR="3ACE14D4">
        <w:rPr>
          <w:rFonts w:ascii="Arial" w:hAnsi="Arial" w:eastAsia="Arial" w:cs="Arial"/>
          <w:noProof w:val="0"/>
          <w:sz w:val="22"/>
          <w:szCs w:val="22"/>
          <w:lang w:val="en-US"/>
        </w:rPr>
        <w:t xml:space="preserve">, </w:t>
      </w:r>
      <w:r w:rsidRPr="0E22662D" w:rsidR="3ACE14D4">
        <w:rPr>
          <w:rFonts w:ascii="Arial" w:hAnsi="Arial" w:eastAsia="Arial" w:cs="Arial"/>
          <w:i w:val="1"/>
          <w:iCs w:val="1"/>
          <w:noProof w:val="0"/>
          <w:sz w:val="22"/>
          <w:szCs w:val="22"/>
          <w:lang w:val="en-US"/>
        </w:rPr>
        <w:t>GOV.UK</w:t>
      </w:r>
      <w:r w:rsidRPr="0E22662D" w:rsidR="3ACE14D4">
        <w:rPr>
          <w:rFonts w:ascii="Arial" w:hAnsi="Arial" w:eastAsia="Arial" w:cs="Arial"/>
          <w:noProof w:val="0"/>
          <w:sz w:val="22"/>
          <w:szCs w:val="22"/>
          <w:lang w:val="en-US"/>
        </w:rPr>
        <w:t xml:space="preserve">. Available at: </w:t>
      </w:r>
      <w:hyperlink r:id="R7d98d46afc774338">
        <w:r w:rsidRPr="0E22662D" w:rsidR="3ACE14D4">
          <w:rPr>
            <w:rStyle w:val="Hyperlink"/>
            <w:rFonts w:ascii="Arial" w:hAnsi="Arial" w:eastAsia="Arial" w:cs="Arial"/>
            <w:noProof w:val="0"/>
            <w:sz w:val="22"/>
            <w:szCs w:val="22"/>
            <w:lang w:val="en-US"/>
          </w:rPr>
          <w:t>https://www.gov.uk/government/publications/national-infrastructure-strategy</w:t>
        </w:r>
      </w:hyperlink>
      <w:r w:rsidRPr="0E22662D" w:rsidR="3ACE14D4">
        <w:rPr>
          <w:rFonts w:ascii="Arial" w:hAnsi="Arial" w:eastAsia="Arial" w:cs="Arial"/>
          <w:noProof w:val="0"/>
          <w:sz w:val="22"/>
          <w:szCs w:val="22"/>
          <w:lang w:val="en-US"/>
        </w:rPr>
        <w:t xml:space="preserve"> (Accessed: 17 July 2023).</w:t>
      </w:r>
    </w:p>
    <w:p w:rsidR="15752D53" w:rsidP="01E09F9B" w:rsidRDefault="15752D53" w14:paraId="32D46DF5" w14:textId="6DB0FA9F">
      <w:pPr>
        <w:spacing w:line="360" w:lineRule="auto"/>
        <w:ind w:left="567" w:hanging="567"/>
        <w:jc w:val="both"/>
        <w:rPr>
          <w:rFonts w:ascii="Arial" w:hAnsi="Arial" w:eastAsia="Arial" w:cs="Arial"/>
          <w:noProof w:val="0"/>
          <w:sz w:val="22"/>
          <w:szCs w:val="22"/>
          <w:lang w:val="en-US"/>
        </w:rPr>
      </w:pPr>
      <w:r w:rsidRPr="0E22662D" w:rsidR="59457495">
        <w:rPr>
          <w:rFonts w:ascii="Arial" w:hAnsi="Arial" w:eastAsia="Arial" w:cs="Arial"/>
          <w:noProof w:val="0"/>
          <w:sz w:val="22"/>
          <w:szCs w:val="22"/>
          <w:lang w:val="en-US"/>
        </w:rPr>
        <w:t>United Nations (2020</w:t>
      </w:r>
      <w:r w:rsidRPr="0E22662D" w:rsidR="515186E1">
        <w:rPr>
          <w:rFonts w:ascii="Arial" w:hAnsi="Arial" w:eastAsia="Arial" w:cs="Arial"/>
          <w:noProof w:val="0"/>
          <w:sz w:val="22"/>
          <w:szCs w:val="22"/>
          <w:lang w:val="en-US"/>
        </w:rPr>
        <w:t>a</w:t>
      </w:r>
      <w:r w:rsidRPr="0E22662D" w:rsidR="59457495">
        <w:rPr>
          <w:rFonts w:ascii="Arial" w:hAnsi="Arial" w:eastAsia="Arial" w:cs="Arial"/>
          <w:noProof w:val="0"/>
          <w:sz w:val="22"/>
          <w:szCs w:val="22"/>
          <w:lang w:val="en-US"/>
        </w:rPr>
        <w:t xml:space="preserve">) </w:t>
      </w:r>
      <w:r w:rsidRPr="0E22662D" w:rsidR="59457495">
        <w:rPr>
          <w:rFonts w:ascii="Arial" w:hAnsi="Arial" w:eastAsia="Arial" w:cs="Arial"/>
          <w:i w:val="1"/>
          <w:iCs w:val="1"/>
          <w:noProof w:val="0"/>
          <w:sz w:val="22"/>
          <w:szCs w:val="22"/>
          <w:lang w:val="en-US"/>
        </w:rPr>
        <w:t>Sustainable development goals (SDG 3)</w:t>
      </w:r>
      <w:r w:rsidRPr="0E22662D" w:rsidR="59457495">
        <w:rPr>
          <w:rFonts w:ascii="Arial" w:hAnsi="Arial" w:eastAsia="Arial" w:cs="Arial"/>
          <w:noProof w:val="0"/>
          <w:sz w:val="22"/>
          <w:szCs w:val="22"/>
          <w:lang w:val="en-US"/>
        </w:rPr>
        <w:t xml:space="preserve">, </w:t>
      </w:r>
      <w:r w:rsidRPr="0E22662D" w:rsidR="59457495">
        <w:rPr>
          <w:rFonts w:ascii="Arial" w:hAnsi="Arial" w:eastAsia="Arial" w:cs="Arial"/>
          <w:i w:val="1"/>
          <w:iCs w:val="1"/>
          <w:noProof w:val="0"/>
          <w:sz w:val="22"/>
          <w:szCs w:val="22"/>
          <w:lang w:val="en-US"/>
        </w:rPr>
        <w:t>United Nations Western Europe</w:t>
      </w:r>
      <w:r w:rsidRPr="0E22662D" w:rsidR="59457495">
        <w:rPr>
          <w:rFonts w:ascii="Arial" w:hAnsi="Arial" w:eastAsia="Arial" w:cs="Arial"/>
          <w:noProof w:val="0"/>
          <w:sz w:val="22"/>
          <w:szCs w:val="22"/>
          <w:lang w:val="en-US"/>
        </w:rPr>
        <w:t xml:space="preserve">. Available at: </w:t>
      </w:r>
      <w:hyperlink r:id="R277b4151d09743d7">
        <w:r w:rsidRPr="0E22662D" w:rsidR="59457495">
          <w:rPr>
            <w:rStyle w:val="Hyperlink"/>
            <w:rFonts w:ascii="Arial" w:hAnsi="Arial" w:eastAsia="Arial" w:cs="Arial"/>
            <w:noProof w:val="0"/>
            <w:sz w:val="22"/>
            <w:szCs w:val="22"/>
            <w:lang w:val="en-US"/>
          </w:rPr>
          <w:t>https://unric.org/en/sdg-3/</w:t>
        </w:r>
      </w:hyperlink>
      <w:r w:rsidRPr="0E22662D" w:rsidR="59457495">
        <w:rPr>
          <w:rFonts w:ascii="Arial" w:hAnsi="Arial" w:eastAsia="Arial" w:cs="Arial"/>
          <w:noProof w:val="0"/>
          <w:sz w:val="22"/>
          <w:szCs w:val="22"/>
          <w:lang w:val="en-US"/>
        </w:rPr>
        <w:t xml:space="preserve"> (Accessed: 10 July 2023).</w:t>
      </w:r>
    </w:p>
    <w:p w:rsidR="4DAED332" w:rsidP="0E22662D" w:rsidRDefault="4DAED332" w14:paraId="3A8CA8CB" w14:textId="4A5DB24D">
      <w:pPr>
        <w:ind w:left="567" w:hanging="567"/>
        <w:jc w:val="both"/>
        <w:rPr>
          <w:rFonts w:ascii="Arial" w:hAnsi="Arial" w:eastAsia="Arial" w:cs="Arial"/>
          <w:noProof w:val="0"/>
          <w:sz w:val="22"/>
          <w:szCs w:val="22"/>
          <w:lang w:val="en-US"/>
        </w:rPr>
      </w:pPr>
      <w:r w:rsidRPr="0E22662D" w:rsidR="4DAED332">
        <w:rPr>
          <w:rFonts w:ascii="Arial" w:hAnsi="Arial" w:eastAsia="Arial" w:cs="Arial"/>
          <w:noProof w:val="0"/>
          <w:sz w:val="22"/>
          <w:szCs w:val="22"/>
          <w:lang w:val="en-US"/>
        </w:rPr>
        <w:t xml:space="preserve">United Nations (2020b) </w:t>
      </w:r>
      <w:r w:rsidRPr="0E22662D" w:rsidR="4DAED332">
        <w:rPr>
          <w:rFonts w:ascii="Arial" w:hAnsi="Arial" w:eastAsia="Arial" w:cs="Arial"/>
          <w:i w:val="1"/>
          <w:iCs w:val="1"/>
          <w:noProof w:val="0"/>
          <w:sz w:val="22"/>
          <w:szCs w:val="22"/>
          <w:lang w:val="en-US"/>
        </w:rPr>
        <w:t>Sustainable development goals (SDG 9)</w:t>
      </w:r>
      <w:r w:rsidRPr="0E22662D" w:rsidR="4DAED332">
        <w:rPr>
          <w:rFonts w:ascii="Arial" w:hAnsi="Arial" w:eastAsia="Arial" w:cs="Arial"/>
          <w:noProof w:val="0"/>
          <w:sz w:val="22"/>
          <w:szCs w:val="22"/>
          <w:lang w:val="en-US"/>
        </w:rPr>
        <w:t xml:space="preserve">, </w:t>
      </w:r>
      <w:r w:rsidRPr="0E22662D" w:rsidR="4DAED332">
        <w:rPr>
          <w:rFonts w:ascii="Arial" w:hAnsi="Arial" w:eastAsia="Arial" w:cs="Arial"/>
          <w:i w:val="1"/>
          <w:iCs w:val="1"/>
          <w:noProof w:val="0"/>
          <w:sz w:val="22"/>
          <w:szCs w:val="22"/>
          <w:lang w:val="en-US"/>
        </w:rPr>
        <w:t>United Nations Western Europe</w:t>
      </w:r>
      <w:r w:rsidRPr="0E22662D" w:rsidR="4DAED332">
        <w:rPr>
          <w:rFonts w:ascii="Arial" w:hAnsi="Arial" w:eastAsia="Arial" w:cs="Arial"/>
          <w:noProof w:val="0"/>
          <w:sz w:val="22"/>
          <w:szCs w:val="22"/>
          <w:lang w:val="en-US"/>
        </w:rPr>
        <w:t xml:space="preserve">. Available at: </w:t>
      </w:r>
      <w:hyperlink r:id="R5e4201179fbd4a0f">
        <w:r w:rsidRPr="0E22662D" w:rsidR="4DAED332">
          <w:rPr>
            <w:rStyle w:val="Hyperlink"/>
            <w:rFonts w:ascii="Arial" w:hAnsi="Arial" w:eastAsia="Arial" w:cs="Arial"/>
            <w:noProof w:val="0"/>
            <w:sz w:val="22"/>
            <w:szCs w:val="22"/>
            <w:lang w:val="en-US"/>
          </w:rPr>
          <w:t>https://unric.org/en/sdg-9/</w:t>
        </w:r>
      </w:hyperlink>
      <w:r w:rsidRPr="0E22662D" w:rsidR="4DAED332">
        <w:rPr>
          <w:rFonts w:ascii="Arial" w:hAnsi="Arial" w:eastAsia="Arial" w:cs="Arial"/>
          <w:noProof w:val="0"/>
          <w:sz w:val="22"/>
          <w:szCs w:val="22"/>
          <w:lang w:val="en-US"/>
        </w:rPr>
        <w:t xml:space="preserve"> (Accessed: 17 July 2023).</w:t>
      </w:r>
    </w:p>
    <w:p w:rsidR="11ED12F6" w:rsidP="01E09F9B" w:rsidRDefault="11ED12F6" w14:paraId="2BCECDF4" w14:textId="67BAE98F">
      <w:pPr>
        <w:spacing w:line="360" w:lineRule="auto"/>
        <w:ind w:left="567" w:hanging="567"/>
        <w:jc w:val="both"/>
        <w:rPr>
          <w:rFonts w:ascii="Arial" w:hAnsi="Arial" w:eastAsia="Arial" w:cs="Arial"/>
          <w:noProof w:val="0"/>
          <w:sz w:val="22"/>
          <w:szCs w:val="22"/>
          <w:lang w:val="en-US"/>
        </w:rPr>
      </w:pPr>
      <w:r w:rsidRPr="0E22662D" w:rsidR="11ED12F6">
        <w:rPr>
          <w:rFonts w:ascii="Arial" w:hAnsi="Arial" w:eastAsia="Arial" w:cs="Arial"/>
          <w:noProof w:val="0"/>
          <w:sz w:val="22"/>
          <w:szCs w:val="22"/>
          <w:lang w:val="en-US"/>
        </w:rPr>
        <w:t>United Nations (2023</w:t>
      </w:r>
      <w:r w:rsidRPr="0E22662D" w:rsidR="496DBC53">
        <w:rPr>
          <w:rFonts w:ascii="Arial" w:hAnsi="Arial" w:eastAsia="Arial" w:cs="Arial"/>
          <w:noProof w:val="0"/>
          <w:sz w:val="22"/>
          <w:szCs w:val="22"/>
          <w:lang w:val="en-US"/>
        </w:rPr>
        <w:t>a</w:t>
      </w:r>
      <w:r w:rsidRPr="0E22662D" w:rsidR="11ED12F6">
        <w:rPr>
          <w:rFonts w:ascii="Arial" w:hAnsi="Arial" w:eastAsia="Arial" w:cs="Arial"/>
          <w:noProof w:val="0"/>
          <w:sz w:val="22"/>
          <w:szCs w:val="22"/>
          <w:lang w:val="en-US"/>
        </w:rPr>
        <w:t xml:space="preserve">) </w:t>
      </w:r>
      <w:r w:rsidRPr="0E22662D" w:rsidR="11ED12F6">
        <w:rPr>
          <w:rFonts w:ascii="Arial" w:hAnsi="Arial" w:eastAsia="Arial" w:cs="Arial"/>
          <w:i w:val="1"/>
          <w:iCs w:val="1"/>
          <w:noProof w:val="0"/>
          <w:sz w:val="22"/>
          <w:szCs w:val="22"/>
          <w:lang w:val="en-US"/>
        </w:rPr>
        <w:t>Home - United Nations Sustainable Development</w:t>
      </w:r>
      <w:r w:rsidRPr="0E22662D" w:rsidR="11ED12F6">
        <w:rPr>
          <w:rFonts w:ascii="Arial" w:hAnsi="Arial" w:eastAsia="Arial" w:cs="Arial"/>
          <w:noProof w:val="0"/>
          <w:sz w:val="22"/>
          <w:szCs w:val="22"/>
          <w:lang w:val="en-US"/>
        </w:rPr>
        <w:t xml:space="preserve">, </w:t>
      </w:r>
      <w:r w:rsidRPr="0E22662D" w:rsidR="11ED12F6">
        <w:rPr>
          <w:rFonts w:ascii="Arial" w:hAnsi="Arial" w:eastAsia="Arial" w:cs="Arial"/>
          <w:i w:val="1"/>
          <w:iCs w:val="1"/>
          <w:noProof w:val="0"/>
          <w:sz w:val="22"/>
          <w:szCs w:val="22"/>
          <w:lang w:val="en-US"/>
        </w:rPr>
        <w:t>United Nations</w:t>
      </w:r>
      <w:r w:rsidRPr="0E22662D" w:rsidR="11ED12F6">
        <w:rPr>
          <w:rFonts w:ascii="Arial" w:hAnsi="Arial" w:eastAsia="Arial" w:cs="Arial"/>
          <w:noProof w:val="0"/>
          <w:sz w:val="22"/>
          <w:szCs w:val="22"/>
          <w:lang w:val="en-US"/>
        </w:rPr>
        <w:t xml:space="preserve">. Available at: </w:t>
      </w:r>
      <w:hyperlink r:id="Rfc1c2efab36b4acc">
        <w:r w:rsidRPr="0E22662D" w:rsidR="11ED12F6">
          <w:rPr>
            <w:rStyle w:val="Hyperlink"/>
            <w:rFonts w:ascii="Arial" w:hAnsi="Arial" w:eastAsia="Arial" w:cs="Arial"/>
            <w:noProof w:val="0"/>
            <w:sz w:val="22"/>
            <w:szCs w:val="22"/>
            <w:lang w:val="en-US"/>
          </w:rPr>
          <w:t>https://www.un.org/sustainabledevelopment/</w:t>
        </w:r>
      </w:hyperlink>
      <w:r w:rsidRPr="0E22662D" w:rsidR="11ED12F6">
        <w:rPr>
          <w:rFonts w:ascii="Arial" w:hAnsi="Arial" w:eastAsia="Arial" w:cs="Arial"/>
          <w:noProof w:val="0"/>
          <w:sz w:val="22"/>
          <w:szCs w:val="22"/>
          <w:lang w:val="en-US"/>
        </w:rPr>
        <w:t xml:space="preserve"> (Accessed: 07 July 2023).</w:t>
      </w:r>
    </w:p>
    <w:p w:rsidR="170398AE" w:rsidP="01E09F9B" w:rsidRDefault="170398AE" w14:paraId="58F3A1B9" w14:textId="3191B5B5">
      <w:pPr>
        <w:spacing w:line="360" w:lineRule="auto"/>
        <w:ind w:left="567" w:hanging="567"/>
        <w:jc w:val="both"/>
        <w:rPr>
          <w:rFonts w:ascii="Arial" w:hAnsi="Arial" w:eastAsia="Arial" w:cs="Arial"/>
          <w:noProof w:val="0"/>
          <w:sz w:val="22"/>
          <w:szCs w:val="22"/>
          <w:lang w:val="en-US"/>
        </w:rPr>
      </w:pPr>
      <w:r w:rsidRPr="0E22662D" w:rsidR="170398AE">
        <w:rPr>
          <w:rFonts w:ascii="Arial" w:hAnsi="Arial" w:eastAsia="Arial" w:cs="Arial"/>
          <w:noProof w:val="0"/>
          <w:sz w:val="22"/>
          <w:szCs w:val="22"/>
          <w:lang w:val="en-US"/>
        </w:rPr>
        <w:t xml:space="preserve">United Nations (2023b) </w:t>
      </w:r>
      <w:r w:rsidRPr="0E22662D" w:rsidR="170398AE">
        <w:rPr>
          <w:rFonts w:ascii="Arial" w:hAnsi="Arial" w:eastAsia="Arial" w:cs="Arial"/>
          <w:i w:val="1"/>
          <w:iCs w:val="1"/>
          <w:noProof w:val="0"/>
          <w:sz w:val="22"/>
          <w:szCs w:val="22"/>
          <w:lang w:val="en-US"/>
        </w:rPr>
        <w:t>Institutional frameworks and international cooperation for sustainable development | department of economic and social affairs</w:t>
      </w:r>
      <w:r w:rsidRPr="0E22662D" w:rsidR="170398AE">
        <w:rPr>
          <w:rFonts w:ascii="Arial" w:hAnsi="Arial" w:eastAsia="Arial" w:cs="Arial"/>
          <w:noProof w:val="0"/>
          <w:sz w:val="22"/>
          <w:szCs w:val="22"/>
          <w:lang w:val="en-US"/>
        </w:rPr>
        <w:t xml:space="preserve">, </w:t>
      </w:r>
      <w:r w:rsidRPr="0E22662D" w:rsidR="170398AE">
        <w:rPr>
          <w:rFonts w:ascii="Arial" w:hAnsi="Arial" w:eastAsia="Arial" w:cs="Arial"/>
          <w:i w:val="1"/>
          <w:iCs w:val="1"/>
          <w:noProof w:val="0"/>
          <w:sz w:val="22"/>
          <w:szCs w:val="22"/>
          <w:lang w:val="en-US"/>
        </w:rPr>
        <w:t>United Nations</w:t>
      </w:r>
      <w:r w:rsidRPr="0E22662D" w:rsidR="170398AE">
        <w:rPr>
          <w:rFonts w:ascii="Arial" w:hAnsi="Arial" w:eastAsia="Arial" w:cs="Arial"/>
          <w:noProof w:val="0"/>
          <w:sz w:val="22"/>
          <w:szCs w:val="22"/>
          <w:lang w:val="en-US"/>
        </w:rPr>
        <w:t xml:space="preserve">. Available at: </w:t>
      </w:r>
      <w:hyperlink r:id="Rdf2371ba315d4a2c">
        <w:r w:rsidRPr="0E22662D" w:rsidR="170398AE">
          <w:rPr>
            <w:rStyle w:val="Hyperlink"/>
            <w:rFonts w:ascii="Arial" w:hAnsi="Arial" w:eastAsia="Arial" w:cs="Arial"/>
            <w:noProof w:val="0"/>
            <w:sz w:val="22"/>
            <w:szCs w:val="22"/>
            <w:lang w:val="en-US"/>
          </w:rPr>
          <w:t>https://sdgs.un.org/topics/institutional-frameworks-and-international-cooperation-sustainable-development</w:t>
        </w:r>
      </w:hyperlink>
      <w:r w:rsidRPr="0E22662D" w:rsidR="170398AE">
        <w:rPr>
          <w:rFonts w:ascii="Arial" w:hAnsi="Arial" w:eastAsia="Arial" w:cs="Arial"/>
          <w:noProof w:val="0"/>
          <w:sz w:val="22"/>
          <w:szCs w:val="22"/>
          <w:lang w:val="en-US"/>
        </w:rPr>
        <w:t xml:space="preserve"> (Accessed: 08 July 2023).</w:t>
      </w:r>
    </w:p>
    <w:p w:rsidR="5B20CF7A" w:rsidP="01E09F9B" w:rsidRDefault="5B20CF7A" w14:paraId="6C0456E3" w14:textId="5E852EF8">
      <w:pPr>
        <w:spacing w:line="360" w:lineRule="auto"/>
        <w:ind w:left="567" w:hanging="567"/>
        <w:jc w:val="both"/>
        <w:rPr>
          <w:rFonts w:ascii="Arial" w:hAnsi="Arial" w:eastAsia="Arial" w:cs="Arial"/>
          <w:noProof w:val="0"/>
          <w:sz w:val="22"/>
          <w:szCs w:val="22"/>
          <w:lang w:val="en-US"/>
        </w:rPr>
      </w:pPr>
      <w:r w:rsidRPr="0E22662D" w:rsidR="5B20CF7A">
        <w:rPr>
          <w:rFonts w:ascii="Arial" w:hAnsi="Arial" w:eastAsia="Arial" w:cs="Arial"/>
          <w:noProof w:val="0"/>
          <w:sz w:val="22"/>
          <w:szCs w:val="22"/>
          <w:lang w:val="en-US"/>
        </w:rPr>
        <w:t xml:space="preserve">Waage, J.K. and Yap, C. (2015) ‘Levels of sustainable development’, in </w:t>
      </w:r>
      <w:r w:rsidRPr="0E22662D" w:rsidR="5B20CF7A">
        <w:rPr>
          <w:rFonts w:ascii="Arial" w:hAnsi="Arial" w:eastAsia="Arial" w:cs="Arial"/>
          <w:i w:val="1"/>
          <w:iCs w:val="1"/>
          <w:noProof w:val="0"/>
          <w:sz w:val="22"/>
          <w:szCs w:val="22"/>
          <w:lang w:val="en-US"/>
        </w:rPr>
        <w:t>Thinking beyond sectors for Sustainable Development</w:t>
      </w:r>
      <w:r w:rsidRPr="0E22662D" w:rsidR="5B20CF7A">
        <w:rPr>
          <w:rFonts w:ascii="Arial" w:hAnsi="Arial" w:eastAsia="Arial" w:cs="Arial"/>
          <w:noProof w:val="0"/>
          <w:sz w:val="22"/>
          <w:szCs w:val="22"/>
          <w:lang w:val="en-US"/>
        </w:rPr>
        <w:t>. London, England: Ubiquity Press, pp. 81–83.</w:t>
      </w:r>
    </w:p>
    <w:p w:rsidR="0B4D291D" w:rsidP="01E09F9B" w:rsidRDefault="0B4D291D" w14:paraId="09A57EBC" w14:textId="145A7379">
      <w:pPr>
        <w:spacing w:line="360" w:lineRule="auto"/>
        <w:ind w:left="567" w:hanging="567"/>
        <w:jc w:val="both"/>
        <w:rPr>
          <w:rFonts w:ascii="Arial" w:hAnsi="Arial" w:eastAsia="Arial" w:cs="Arial"/>
          <w:noProof w:val="0"/>
          <w:sz w:val="22"/>
          <w:szCs w:val="22"/>
          <w:lang w:val="en-US"/>
        </w:rPr>
      </w:pPr>
      <w:r w:rsidRPr="0E22662D" w:rsidR="0B4D291D">
        <w:rPr>
          <w:rFonts w:ascii="Arial" w:hAnsi="Arial" w:eastAsia="Arial" w:cs="Arial"/>
          <w:noProof w:val="0"/>
          <w:sz w:val="22"/>
          <w:szCs w:val="22"/>
          <w:lang w:val="en-US"/>
        </w:rPr>
        <w:t>WHO (2023</w:t>
      </w:r>
      <w:r w:rsidRPr="0E22662D" w:rsidR="0ED6CF2B">
        <w:rPr>
          <w:rFonts w:ascii="Arial" w:hAnsi="Arial" w:eastAsia="Arial" w:cs="Arial"/>
          <w:noProof w:val="0"/>
          <w:sz w:val="22"/>
          <w:szCs w:val="22"/>
          <w:lang w:val="en-US"/>
        </w:rPr>
        <w:t>b</w:t>
      </w:r>
      <w:r w:rsidRPr="0E22662D" w:rsidR="0B4D291D">
        <w:rPr>
          <w:rFonts w:ascii="Arial" w:hAnsi="Arial" w:eastAsia="Arial" w:cs="Arial"/>
          <w:noProof w:val="0"/>
          <w:sz w:val="22"/>
          <w:szCs w:val="22"/>
          <w:lang w:val="en-US"/>
        </w:rPr>
        <w:t xml:space="preserve">) </w:t>
      </w:r>
      <w:r w:rsidRPr="0E22662D" w:rsidR="0B4D291D">
        <w:rPr>
          <w:rFonts w:ascii="Arial" w:hAnsi="Arial" w:eastAsia="Arial" w:cs="Arial"/>
          <w:i w:val="1"/>
          <w:iCs w:val="1"/>
          <w:noProof w:val="0"/>
          <w:sz w:val="22"/>
          <w:szCs w:val="22"/>
          <w:lang w:val="en-US"/>
        </w:rPr>
        <w:t>Constitution of the World Health Organization</w:t>
      </w:r>
      <w:r w:rsidRPr="0E22662D" w:rsidR="0B4D291D">
        <w:rPr>
          <w:rFonts w:ascii="Arial" w:hAnsi="Arial" w:eastAsia="Arial" w:cs="Arial"/>
          <w:noProof w:val="0"/>
          <w:sz w:val="22"/>
          <w:szCs w:val="22"/>
          <w:lang w:val="en-US"/>
        </w:rPr>
        <w:t xml:space="preserve">, </w:t>
      </w:r>
      <w:r w:rsidRPr="0E22662D" w:rsidR="0B4D291D">
        <w:rPr>
          <w:rFonts w:ascii="Arial" w:hAnsi="Arial" w:eastAsia="Arial" w:cs="Arial"/>
          <w:i w:val="1"/>
          <w:iCs w:val="1"/>
          <w:noProof w:val="0"/>
          <w:sz w:val="22"/>
          <w:szCs w:val="22"/>
          <w:lang w:val="en-US"/>
        </w:rPr>
        <w:t>World Health Organization</w:t>
      </w:r>
      <w:r w:rsidRPr="0E22662D" w:rsidR="0B4D291D">
        <w:rPr>
          <w:rFonts w:ascii="Arial" w:hAnsi="Arial" w:eastAsia="Arial" w:cs="Arial"/>
          <w:noProof w:val="0"/>
          <w:sz w:val="22"/>
          <w:szCs w:val="22"/>
          <w:lang w:val="en-US"/>
        </w:rPr>
        <w:t xml:space="preserve">. Available at: </w:t>
      </w:r>
      <w:hyperlink r:id="Rdd2f265c78c74846">
        <w:r w:rsidRPr="0E22662D" w:rsidR="0B4D291D">
          <w:rPr>
            <w:rStyle w:val="Hyperlink"/>
            <w:rFonts w:ascii="Arial" w:hAnsi="Arial" w:eastAsia="Arial" w:cs="Arial"/>
            <w:noProof w:val="0"/>
            <w:sz w:val="22"/>
            <w:szCs w:val="22"/>
            <w:lang w:val="en-US"/>
          </w:rPr>
          <w:t>https://www.who.int/about/governance/constitution</w:t>
        </w:r>
      </w:hyperlink>
      <w:r w:rsidRPr="0E22662D" w:rsidR="0B4D291D">
        <w:rPr>
          <w:rFonts w:ascii="Arial" w:hAnsi="Arial" w:eastAsia="Arial" w:cs="Arial"/>
          <w:noProof w:val="0"/>
          <w:sz w:val="22"/>
          <w:szCs w:val="22"/>
          <w:lang w:val="en-US"/>
        </w:rPr>
        <w:t xml:space="preserve"> (Accessed: 09 July 2023).</w:t>
      </w:r>
    </w:p>
    <w:p w:rsidR="49DCAB3E" w:rsidP="01E09F9B" w:rsidRDefault="49DCAB3E" w14:paraId="797E3A84" w14:textId="0D387160">
      <w:pPr>
        <w:spacing w:line="360" w:lineRule="auto"/>
        <w:ind w:left="567" w:hanging="567"/>
        <w:jc w:val="both"/>
        <w:rPr>
          <w:rFonts w:ascii="Arial" w:hAnsi="Arial" w:eastAsia="Arial" w:cs="Arial"/>
          <w:noProof w:val="0"/>
          <w:sz w:val="22"/>
          <w:szCs w:val="22"/>
          <w:lang w:val="en-US"/>
        </w:rPr>
      </w:pPr>
      <w:r w:rsidRPr="0B2E09E9" w:rsidR="12D2060C">
        <w:rPr>
          <w:rFonts w:ascii="Arial" w:hAnsi="Arial" w:eastAsia="Arial" w:cs="Arial"/>
          <w:noProof w:val="0"/>
          <w:sz w:val="22"/>
          <w:szCs w:val="22"/>
          <w:lang w:val="en-US"/>
        </w:rPr>
        <w:t>WHO (2023</w:t>
      </w:r>
      <w:r w:rsidRPr="0B2E09E9" w:rsidR="1620BD36">
        <w:rPr>
          <w:rFonts w:ascii="Arial" w:hAnsi="Arial" w:eastAsia="Arial" w:cs="Arial"/>
          <w:noProof w:val="0"/>
          <w:sz w:val="22"/>
          <w:szCs w:val="22"/>
          <w:lang w:val="en-US"/>
        </w:rPr>
        <w:t>a</w:t>
      </w:r>
      <w:r w:rsidRPr="0B2E09E9" w:rsidR="12D2060C">
        <w:rPr>
          <w:rFonts w:ascii="Arial" w:hAnsi="Arial" w:eastAsia="Arial" w:cs="Arial"/>
          <w:noProof w:val="0"/>
          <w:sz w:val="22"/>
          <w:szCs w:val="22"/>
          <w:lang w:val="en-US"/>
        </w:rPr>
        <w:t xml:space="preserve">) </w:t>
      </w:r>
      <w:r w:rsidRPr="0B2E09E9" w:rsidR="12D2060C">
        <w:rPr>
          <w:rFonts w:ascii="Arial" w:hAnsi="Arial" w:eastAsia="Arial" w:cs="Arial"/>
          <w:i w:val="1"/>
          <w:iCs w:val="1"/>
          <w:noProof w:val="0"/>
          <w:sz w:val="22"/>
          <w:szCs w:val="22"/>
          <w:lang w:val="en-US"/>
        </w:rPr>
        <w:t>Promoting well-being</w:t>
      </w:r>
      <w:r w:rsidRPr="0B2E09E9" w:rsidR="12D2060C">
        <w:rPr>
          <w:rFonts w:ascii="Arial" w:hAnsi="Arial" w:eastAsia="Arial" w:cs="Arial"/>
          <w:noProof w:val="0"/>
          <w:sz w:val="22"/>
          <w:szCs w:val="22"/>
          <w:lang w:val="en-US"/>
        </w:rPr>
        <w:t xml:space="preserve">, </w:t>
      </w:r>
      <w:r w:rsidRPr="0B2E09E9" w:rsidR="12D2060C">
        <w:rPr>
          <w:rFonts w:ascii="Arial" w:hAnsi="Arial" w:eastAsia="Arial" w:cs="Arial"/>
          <w:i w:val="1"/>
          <w:iCs w:val="1"/>
          <w:noProof w:val="0"/>
          <w:sz w:val="22"/>
          <w:szCs w:val="22"/>
          <w:lang w:val="en-US"/>
        </w:rPr>
        <w:t xml:space="preserve">World Health </w:t>
      </w:r>
      <w:r w:rsidRPr="0B2E09E9" w:rsidR="12D2060C">
        <w:rPr>
          <w:rFonts w:ascii="Arial" w:hAnsi="Arial" w:eastAsia="Arial" w:cs="Arial"/>
          <w:i w:val="1"/>
          <w:iCs w:val="1"/>
          <w:noProof w:val="0"/>
          <w:sz w:val="22"/>
          <w:szCs w:val="22"/>
          <w:lang w:val="en-US"/>
        </w:rPr>
        <w:t xml:space="preserve">Organization </w:t>
      </w:r>
      <w:r w:rsidRPr="0B2E09E9" w:rsidR="12D2060C">
        <w:rPr>
          <w:rFonts w:ascii="Arial" w:hAnsi="Arial" w:eastAsia="Arial" w:cs="Arial"/>
          <w:noProof w:val="0"/>
          <w:sz w:val="22"/>
          <w:szCs w:val="22"/>
          <w:lang w:val="en-US"/>
        </w:rPr>
        <w:t>.</w:t>
      </w:r>
      <w:r w:rsidRPr="0B2E09E9" w:rsidR="12D2060C">
        <w:rPr>
          <w:rFonts w:ascii="Arial" w:hAnsi="Arial" w:eastAsia="Arial" w:cs="Arial"/>
          <w:noProof w:val="0"/>
          <w:sz w:val="22"/>
          <w:szCs w:val="22"/>
          <w:lang w:val="en-US"/>
        </w:rPr>
        <w:t xml:space="preserve"> Available at: </w:t>
      </w:r>
      <w:hyperlink r:id="R2ce7f22d1fbd4f16">
        <w:r w:rsidRPr="0B2E09E9" w:rsidR="12D2060C">
          <w:rPr>
            <w:rStyle w:val="Hyperlink"/>
            <w:rFonts w:ascii="Arial" w:hAnsi="Arial" w:eastAsia="Arial" w:cs="Arial"/>
            <w:noProof w:val="0"/>
            <w:sz w:val="22"/>
            <w:szCs w:val="22"/>
            <w:lang w:val="en-US"/>
          </w:rPr>
          <w:t>https://www.who.int/activities/promoting-well-being</w:t>
        </w:r>
      </w:hyperlink>
      <w:r w:rsidRPr="0B2E09E9" w:rsidR="12D2060C">
        <w:rPr>
          <w:rFonts w:ascii="Arial" w:hAnsi="Arial" w:eastAsia="Arial" w:cs="Arial"/>
          <w:noProof w:val="0"/>
          <w:sz w:val="22"/>
          <w:szCs w:val="22"/>
          <w:lang w:val="en-US"/>
        </w:rPr>
        <w:t xml:space="preserve"> (Accessed: 03 July 2023).</w:t>
      </w:r>
    </w:p>
    <w:p w:rsidR="6D5A263B" w:rsidP="0B2E09E9" w:rsidRDefault="6D5A263B" w14:paraId="13909661" w14:textId="03DC92F8">
      <w:pPr>
        <w:spacing w:before="240" w:beforeAutospacing="off" w:after="240" w:afterAutospacing="off"/>
        <w:ind w:left="567" w:hanging="567"/>
        <w:jc w:val="both"/>
      </w:pPr>
      <w:r w:rsidRPr="0B2E09E9" w:rsidR="6D5A263B">
        <w:rPr>
          <w:rFonts w:ascii="Arial" w:hAnsi="Arial" w:eastAsia="Arial" w:cs="Arial"/>
          <w:noProof w:val="0"/>
          <w:sz w:val="22"/>
          <w:szCs w:val="22"/>
          <w:lang w:val="en-US"/>
        </w:rPr>
        <w:t xml:space="preserve">Williams, F. </w:t>
      </w:r>
      <w:r w:rsidRPr="0B2E09E9" w:rsidR="6D5A263B">
        <w:rPr>
          <w:rFonts w:ascii="Arial" w:hAnsi="Arial" w:eastAsia="Arial" w:cs="Arial"/>
          <w:i w:val="1"/>
          <w:iCs w:val="1"/>
          <w:noProof w:val="0"/>
          <w:sz w:val="22"/>
          <w:szCs w:val="22"/>
          <w:lang w:val="en-US"/>
        </w:rPr>
        <w:t>et al.</w:t>
      </w:r>
      <w:r w:rsidRPr="0B2E09E9" w:rsidR="6D5A263B">
        <w:rPr>
          <w:rFonts w:ascii="Arial" w:hAnsi="Arial" w:eastAsia="Arial" w:cs="Arial"/>
          <w:noProof w:val="0"/>
          <w:sz w:val="22"/>
          <w:szCs w:val="22"/>
          <w:lang w:val="en-US"/>
        </w:rPr>
        <w:t xml:space="preserve"> (2016) ‘“digital by default” and the “hard to reach”: Exploring solutions to digital exclusion in remote rural areas’, </w:t>
      </w:r>
      <w:r w:rsidRPr="0B2E09E9" w:rsidR="6D5A263B">
        <w:rPr>
          <w:rFonts w:ascii="Arial" w:hAnsi="Arial" w:eastAsia="Arial" w:cs="Arial"/>
          <w:i w:val="1"/>
          <w:iCs w:val="1"/>
          <w:noProof w:val="0"/>
          <w:sz w:val="22"/>
          <w:szCs w:val="22"/>
          <w:lang w:val="en-US"/>
        </w:rPr>
        <w:t>Local Economy: The Journal of the Local Economy Policy Unit</w:t>
      </w:r>
      <w:r w:rsidRPr="0B2E09E9" w:rsidR="6D5A263B">
        <w:rPr>
          <w:rFonts w:ascii="Arial" w:hAnsi="Arial" w:eastAsia="Arial" w:cs="Arial"/>
          <w:noProof w:val="0"/>
          <w:sz w:val="22"/>
          <w:szCs w:val="22"/>
          <w:lang w:val="en-US"/>
        </w:rPr>
        <w:t>, 31(7), pp. 757–777. doi:10.1177/0269094216670938.</w:t>
      </w:r>
    </w:p>
    <w:p w:rsidR="523E7FEB" w:rsidP="0E22662D" w:rsidRDefault="523E7FEB" w14:paraId="52684F2B" w14:textId="17162263">
      <w:pPr>
        <w:ind w:left="567" w:hanging="567"/>
        <w:jc w:val="both"/>
        <w:rPr>
          <w:rFonts w:ascii="Arial" w:hAnsi="Arial" w:eastAsia="Arial" w:cs="Arial"/>
          <w:noProof w:val="0"/>
          <w:sz w:val="22"/>
          <w:szCs w:val="22"/>
          <w:lang w:val="en-US"/>
        </w:rPr>
      </w:pPr>
      <w:r w:rsidRPr="0E22662D" w:rsidR="523E7FEB">
        <w:rPr>
          <w:rFonts w:ascii="Arial" w:hAnsi="Arial" w:eastAsia="Arial" w:cs="Arial"/>
          <w:noProof w:val="0"/>
          <w:sz w:val="22"/>
          <w:szCs w:val="22"/>
          <w:lang w:val="en-US"/>
        </w:rPr>
        <w:t xml:space="preserve">Williams, O.E. </w:t>
      </w:r>
      <w:r w:rsidRPr="0E22662D" w:rsidR="523E7FEB">
        <w:rPr>
          <w:rFonts w:ascii="Arial" w:hAnsi="Arial" w:eastAsia="Arial" w:cs="Arial"/>
          <w:i w:val="1"/>
          <w:iCs w:val="1"/>
          <w:noProof w:val="0"/>
          <w:sz w:val="22"/>
          <w:szCs w:val="22"/>
          <w:lang w:val="en-US"/>
        </w:rPr>
        <w:t>et al.</w:t>
      </w:r>
      <w:r w:rsidRPr="0E22662D" w:rsidR="523E7FEB">
        <w:rPr>
          <w:rFonts w:ascii="Arial" w:hAnsi="Arial" w:eastAsia="Arial" w:cs="Arial"/>
          <w:noProof w:val="0"/>
          <w:sz w:val="22"/>
          <w:szCs w:val="22"/>
          <w:lang w:val="en-US"/>
        </w:rPr>
        <w:t xml:space="preserve"> (2017) ‘The use of telemedicine to enhance secondary care: Some lessons from the front line’, </w:t>
      </w:r>
      <w:r w:rsidRPr="0E22662D" w:rsidR="523E7FEB">
        <w:rPr>
          <w:rFonts w:ascii="Arial" w:hAnsi="Arial" w:eastAsia="Arial" w:cs="Arial"/>
          <w:i w:val="1"/>
          <w:iCs w:val="1"/>
          <w:noProof w:val="0"/>
          <w:sz w:val="22"/>
          <w:szCs w:val="22"/>
          <w:lang w:val="en-US"/>
        </w:rPr>
        <w:t>Future Hospital Journal</w:t>
      </w:r>
      <w:r w:rsidRPr="0E22662D" w:rsidR="523E7FEB">
        <w:rPr>
          <w:rFonts w:ascii="Arial" w:hAnsi="Arial" w:eastAsia="Arial" w:cs="Arial"/>
          <w:noProof w:val="0"/>
          <w:sz w:val="22"/>
          <w:szCs w:val="22"/>
          <w:lang w:val="en-US"/>
        </w:rPr>
        <w:t>, 4(2), pp. 109–114. doi:10.7861/futurehosp.4-2-109.</w:t>
      </w:r>
    </w:p>
    <w:p w:rsidR="5A858A6A" w:rsidP="01E09F9B" w:rsidRDefault="5A858A6A" w14:paraId="7CCC813B" w14:textId="018EA9F9">
      <w:pPr>
        <w:spacing w:line="360" w:lineRule="auto"/>
        <w:ind w:left="567" w:hanging="567"/>
        <w:jc w:val="both"/>
        <w:rPr>
          <w:rFonts w:ascii="Arial" w:hAnsi="Arial" w:eastAsia="Arial" w:cs="Arial"/>
          <w:noProof w:val="0"/>
          <w:sz w:val="22"/>
          <w:szCs w:val="22"/>
          <w:lang w:val="en-US"/>
        </w:rPr>
      </w:pPr>
      <w:r w:rsidRPr="0E22662D" w:rsidR="2685E71F">
        <w:rPr>
          <w:rFonts w:ascii="Arial" w:hAnsi="Arial" w:eastAsia="Arial" w:cs="Arial"/>
          <w:noProof w:val="0"/>
          <w:sz w:val="22"/>
          <w:szCs w:val="22"/>
          <w:lang w:val="en-US"/>
        </w:rPr>
        <w:t xml:space="preserve">Yang, R. </w:t>
      </w:r>
      <w:r w:rsidRPr="0E22662D" w:rsidR="2685E71F">
        <w:rPr>
          <w:rFonts w:ascii="Arial" w:hAnsi="Arial" w:eastAsia="Arial" w:cs="Arial"/>
          <w:i w:val="1"/>
          <w:iCs w:val="1"/>
          <w:noProof w:val="0"/>
          <w:sz w:val="22"/>
          <w:szCs w:val="22"/>
          <w:lang w:val="en-US"/>
        </w:rPr>
        <w:t>et al.</w:t>
      </w:r>
      <w:r w:rsidRPr="0E22662D" w:rsidR="2685E71F">
        <w:rPr>
          <w:rFonts w:ascii="Arial" w:hAnsi="Arial" w:eastAsia="Arial" w:cs="Arial"/>
          <w:noProof w:val="0"/>
          <w:sz w:val="22"/>
          <w:szCs w:val="22"/>
          <w:lang w:val="en-US"/>
        </w:rPr>
        <w:t xml:space="preserve"> (2020) ‘Knowledge system analysis on emergency management of Public Health Emergencies’, </w:t>
      </w:r>
      <w:r w:rsidRPr="0E22662D" w:rsidR="2685E71F">
        <w:rPr>
          <w:rFonts w:ascii="Arial" w:hAnsi="Arial" w:eastAsia="Arial" w:cs="Arial"/>
          <w:i w:val="1"/>
          <w:iCs w:val="1"/>
          <w:noProof w:val="0"/>
          <w:sz w:val="22"/>
          <w:szCs w:val="22"/>
          <w:lang w:val="en-US"/>
        </w:rPr>
        <w:t>Sustainability</w:t>
      </w:r>
      <w:r w:rsidRPr="0E22662D" w:rsidR="2685E71F">
        <w:rPr>
          <w:rFonts w:ascii="Arial" w:hAnsi="Arial" w:eastAsia="Arial" w:cs="Arial"/>
          <w:noProof w:val="0"/>
          <w:sz w:val="22"/>
          <w:szCs w:val="22"/>
          <w:lang w:val="en-US"/>
        </w:rPr>
        <w:t>, 12(11), p. 4410. doi:10.3390/su12114410.</w:t>
      </w:r>
    </w:p>
    <w:p w:rsidR="527EC28B" w:rsidP="0E22662D" w:rsidRDefault="527EC28B" w14:paraId="33B26900" w14:textId="205313B0">
      <w:pPr>
        <w:ind w:left="567" w:hanging="567"/>
        <w:jc w:val="both"/>
        <w:rPr>
          <w:rFonts w:ascii="Arial" w:hAnsi="Arial" w:eastAsia="Arial" w:cs="Arial"/>
          <w:noProof w:val="0"/>
          <w:sz w:val="22"/>
          <w:szCs w:val="22"/>
          <w:lang w:val="en-US"/>
        </w:rPr>
      </w:pPr>
      <w:r w:rsidRPr="0E22662D" w:rsidR="527EC28B">
        <w:rPr>
          <w:rFonts w:ascii="Arial" w:hAnsi="Arial" w:eastAsia="Arial" w:cs="Arial"/>
          <w:noProof w:val="0"/>
          <w:sz w:val="22"/>
          <w:szCs w:val="22"/>
          <w:lang w:val="en-US"/>
        </w:rPr>
        <w:t xml:space="preserve">Yeh, S.-C. </w:t>
      </w:r>
      <w:r w:rsidRPr="0E22662D" w:rsidR="527EC28B">
        <w:rPr>
          <w:rFonts w:ascii="Arial" w:hAnsi="Arial" w:eastAsia="Arial" w:cs="Arial"/>
          <w:i w:val="1"/>
          <w:iCs w:val="1"/>
          <w:noProof w:val="0"/>
          <w:sz w:val="22"/>
          <w:szCs w:val="22"/>
          <w:lang w:val="en-US"/>
        </w:rPr>
        <w:t>et al.</w:t>
      </w:r>
      <w:r w:rsidRPr="0E22662D" w:rsidR="527EC28B">
        <w:rPr>
          <w:rFonts w:ascii="Arial" w:hAnsi="Arial" w:eastAsia="Arial" w:cs="Arial"/>
          <w:noProof w:val="0"/>
          <w:sz w:val="22"/>
          <w:szCs w:val="22"/>
          <w:lang w:val="en-US"/>
        </w:rPr>
        <w:t xml:space="preserve"> (2019) ‘Diverged preferences towards Sustainable Development Goals? A comparison between academia and the communication industry</w:t>
      </w:r>
      <w:r w:rsidRPr="0E22662D" w:rsidR="527EC28B">
        <w:rPr>
          <w:rFonts w:ascii="Arial" w:hAnsi="Arial" w:eastAsia="Arial" w:cs="Arial"/>
          <w:noProof w:val="0"/>
          <w:sz w:val="22"/>
          <w:szCs w:val="22"/>
          <w:lang w:val="en-US"/>
        </w:rPr>
        <w:t>’,</w:t>
      </w:r>
      <w:r w:rsidRPr="0E22662D" w:rsidR="527EC28B">
        <w:rPr>
          <w:rFonts w:ascii="Arial" w:hAnsi="Arial" w:eastAsia="Arial" w:cs="Arial"/>
          <w:noProof w:val="0"/>
          <w:sz w:val="22"/>
          <w:szCs w:val="22"/>
          <w:lang w:val="en-US"/>
        </w:rPr>
        <w:t xml:space="preserve"> </w:t>
      </w:r>
      <w:r w:rsidRPr="0E22662D" w:rsidR="527EC28B">
        <w:rPr>
          <w:rFonts w:ascii="Arial" w:hAnsi="Arial" w:eastAsia="Arial" w:cs="Arial"/>
          <w:i w:val="1"/>
          <w:iCs w:val="1"/>
          <w:noProof w:val="0"/>
          <w:sz w:val="22"/>
          <w:szCs w:val="22"/>
          <w:lang w:val="en-US"/>
        </w:rPr>
        <w:t>International Journal of Environmental Research and Public Health</w:t>
      </w:r>
      <w:r w:rsidRPr="0E22662D" w:rsidR="527EC28B">
        <w:rPr>
          <w:rFonts w:ascii="Arial" w:hAnsi="Arial" w:eastAsia="Arial" w:cs="Arial"/>
          <w:noProof w:val="0"/>
          <w:sz w:val="22"/>
          <w:szCs w:val="22"/>
          <w:lang w:val="en-US"/>
        </w:rPr>
        <w:t>, 16(22), p. 4577. doi:10.3390/ijerph16224577.</w:t>
      </w:r>
    </w:p>
    <w:p w:rsidR="7E4080FA" w:rsidP="0E22662D" w:rsidRDefault="7E4080FA" w14:paraId="513DAE89" w14:textId="3F35D8D3">
      <w:pPr>
        <w:ind w:left="567" w:hanging="567"/>
        <w:jc w:val="both"/>
        <w:rPr>
          <w:rFonts w:ascii="Arial" w:hAnsi="Arial" w:eastAsia="Arial" w:cs="Arial"/>
          <w:noProof w:val="0"/>
          <w:sz w:val="22"/>
          <w:szCs w:val="22"/>
          <w:lang w:val="en-US"/>
        </w:rPr>
      </w:pPr>
      <w:r w:rsidRPr="0E22662D" w:rsidR="7E4080FA">
        <w:rPr>
          <w:rFonts w:ascii="Arial" w:hAnsi="Arial" w:eastAsia="Arial" w:cs="Arial"/>
          <w:noProof w:val="0"/>
          <w:sz w:val="22"/>
          <w:szCs w:val="22"/>
          <w:lang w:val="en-US"/>
        </w:rPr>
        <w:t xml:space="preserve">Zakeri, B. </w:t>
      </w:r>
      <w:r w:rsidRPr="0E22662D" w:rsidR="7E4080FA">
        <w:rPr>
          <w:rFonts w:ascii="Arial" w:hAnsi="Arial" w:eastAsia="Arial" w:cs="Arial"/>
          <w:i w:val="1"/>
          <w:iCs w:val="1"/>
          <w:noProof w:val="0"/>
          <w:sz w:val="22"/>
          <w:szCs w:val="22"/>
          <w:lang w:val="en-US"/>
        </w:rPr>
        <w:t>et al.</w:t>
      </w:r>
      <w:r w:rsidRPr="0E22662D" w:rsidR="7E4080FA">
        <w:rPr>
          <w:rFonts w:ascii="Arial" w:hAnsi="Arial" w:eastAsia="Arial" w:cs="Arial"/>
          <w:noProof w:val="0"/>
          <w:sz w:val="22"/>
          <w:szCs w:val="22"/>
          <w:lang w:val="en-US"/>
        </w:rPr>
        <w:t xml:space="preserve"> (2022) ‘Pandemic, war, and Global Energy Transitions’, </w:t>
      </w:r>
      <w:r w:rsidRPr="0E22662D" w:rsidR="7E4080FA">
        <w:rPr>
          <w:rFonts w:ascii="Arial" w:hAnsi="Arial" w:eastAsia="Arial" w:cs="Arial"/>
          <w:i w:val="1"/>
          <w:iCs w:val="1"/>
          <w:noProof w:val="0"/>
          <w:sz w:val="22"/>
          <w:szCs w:val="22"/>
          <w:lang w:val="en-US"/>
        </w:rPr>
        <w:t>Energies</w:t>
      </w:r>
      <w:r w:rsidRPr="0E22662D" w:rsidR="7E4080FA">
        <w:rPr>
          <w:rFonts w:ascii="Arial" w:hAnsi="Arial" w:eastAsia="Arial" w:cs="Arial"/>
          <w:noProof w:val="0"/>
          <w:sz w:val="22"/>
          <w:szCs w:val="22"/>
          <w:lang w:val="en-US"/>
        </w:rPr>
        <w:t>, 15(17), p. 6114. doi:10.3390/en15176114.</w:t>
      </w:r>
    </w:p>
    <w:p w:rsidR="578947B8" w:rsidP="0E22662D" w:rsidRDefault="578947B8" w14:paraId="6DB95F5B" w14:textId="2CAED578">
      <w:pPr>
        <w:pStyle w:val="Normal"/>
        <w:rPr>
          <w:rFonts w:ascii="Arial" w:hAnsi="Arial" w:eastAsia="Arial" w:cs="Arial"/>
          <w:noProof w:val="0"/>
          <w:sz w:val="22"/>
          <w:szCs w:val="22"/>
          <w:lang w:val="en-US"/>
        </w:rPr>
      </w:pPr>
    </w:p>
    <w:p w:rsidR="578947B8" w:rsidP="0E22662D" w:rsidRDefault="578947B8" w14:paraId="45424B32" w14:textId="6A5A3E96">
      <w:pPr>
        <w:pStyle w:val="Normal"/>
        <w:rPr>
          <w:rFonts w:ascii="Arial" w:hAnsi="Arial" w:eastAsia="Arial" w:cs="Arial"/>
          <w:noProof w:val="0"/>
          <w:sz w:val="22"/>
          <w:szCs w:val="22"/>
          <w:lang w:val="en-US"/>
        </w:rPr>
      </w:pPr>
    </w:p>
    <w:p w:rsidR="01E09F9B" w:rsidP="0E22662D" w:rsidRDefault="01E09F9B" w14:paraId="4232A7BB" w14:textId="56FD3BD2">
      <w:pPr>
        <w:pStyle w:val="Normal"/>
        <w:rPr>
          <w:rFonts w:ascii="Arial" w:hAnsi="Arial" w:eastAsia="Arial" w:cs="Arial"/>
          <w:noProof w:val="0"/>
          <w:sz w:val="22"/>
          <w:szCs w:val="22"/>
          <w:lang w:val="en-US"/>
        </w:rPr>
      </w:pPr>
    </w:p>
    <w:p w:rsidR="01E09F9B" w:rsidP="0E22662D" w:rsidRDefault="01E09F9B" w14:paraId="6D0B80FF" w14:textId="277BDBA0">
      <w:pPr>
        <w:pStyle w:val="Normal"/>
        <w:rPr>
          <w:noProof w:val="0"/>
          <w:lang w:val="en-US"/>
        </w:rPr>
      </w:pPr>
    </w:p>
    <w:p w:rsidR="1573E8A9" w:rsidP="0E22662D" w:rsidRDefault="1573E8A9" w14:paraId="318DF2F7" w14:textId="22D9863A">
      <w:pPr>
        <w:pStyle w:val="Normal"/>
        <w:rPr>
          <w:noProof w:val="0"/>
          <w:lang w:val="en-US"/>
        </w:rPr>
      </w:pPr>
    </w:p>
    <w:p w:rsidR="1573E8A9" w:rsidP="0E22662D" w:rsidRDefault="1573E8A9" w14:paraId="7EDAA967" w14:textId="06DC2F2A">
      <w:pPr>
        <w:pStyle w:val="Normal"/>
        <w:rPr>
          <w:b w:val="0"/>
          <w:bCs w:val="0"/>
          <w:noProof w:val="0"/>
          <w:lang w:val="en-US"/>
        </w:rPr>
      </w:pPr>
    </w:p>
    <w:p w:rsidR="39887648" w:rsidP="01E09F9B" w:rsidRDefault="39887648" w14:paraId="3C20542A" w14:textId="4F3EE438">
      <w:pPr>
        <w:pStyle w:val="Normal"/>
        <w:spacing w:line="360" w:lineRule="auto"/>
        <w:jc w:val="both"/>
        <w:rPr>
          <w:rFonts w:ascii="Arial" w:hAnsi="Arial" w:eastAsia="Arial" w:cs="Arial"/>
          <w:b w:val="0"/>
          <w:bCs w:val="0"/>
          <w:noProof w:val="0"/>
          <w:sz w:val="22"/>
          <w:szCs w:val="22"/>
          <w:lang w:val="en-US"/>
        </w:rPr>
      </w:pPr>
      <w:r w:rsidRPr="0E22662D" w:rsidR="39887648">
        <w:rPr>
          <w:rFonts w:ascii="Arial" w:hAnsi="Arial" w:eastAsia="Arial" w:cs="Arial"/>
          <w:b w:val="0"/>
          <w:bCs w:val="0"/>
          <w:noProof w:val="0"/>
          <w:sz w:val="27"/>
          <w:szCs w:val="27"/>
          <w:lang w:val="en-US"/>
        </w:rPr>
        <w:t xml:space="preserve"> </w:t>
      </w:r>
    </w:p>
    <w:p w:rsidR="39887648" w:rsidP="01E09F9B" w:rsidRDefault="39887648" w14:paraId="4CFCA0F3" w14:textId="66FE0587">
      <w:pPr>
        <w:pStyle w:val="Normal"/>
        <w:spacing w:line="360" w:lineRule="auto"/>
        <w:jc w:val="both"/>
        <w:rPr>
          <w:rFonts w:ascii="Arial" w:hAnsi="Arial" w:eastAsia="Arial" w:cs="Arial"/>
          <w:b w:val="0"/>
          <w:bCs w:val="0"/>
          <w:noProof w:val="0"/>
          <w:sz w:val="22"/>
          <w:szCs w:val="22"/>
          <w:lang w:val="en-US"/>
        </w:rPr>
      </w:pPr>
      <w:r w:rsidRPr="0E22662D" w:rsidR="39887648">
        <w:rPr>
          <w:rFonts w:ascii="Arial" w:hAnsi="Arial" w:eastAsia="Arial" w:cs="Arial"/>
          <w:b w:val="0"/>
          <w:bCs w:val="0"/>
          <w:noProof w:val="0"/>
          <w:sz w:val="27"/>
          <w:szCs w:val="27"/>
          <w:lang w:val="en-US"/>
        </w:rPr>
        <w:t xml:space="preserve"> </w:t>
      </w:r>
    </w:p>
    <w:p w:rsidR="39887648" w:rsidP="01E09F9B" w:rsidRDefault="39887648" w14:paraId="14DAD4C9" w14:textId="0A171498">
      <w:pPr>
        <w:pStyle w:val="Normal"/>
        <w:spacing w:line="360" w:lineRule="auto"/>
        <w:jc w:val="both"/>
        <w:rPr>
          <w:rFonts w:ascii="Arial" w:hAnsi="Arial" w:eastAsia="Arial" w:cs="Arial"/>
          <w:b w:val="0"/>
          <w:bCs w:val="0"/>
          <w:noProof w:val="0"/>
          <w:sz w:val="22"/>
          <w:szCs w:val="22"/>
          <w:lang w:val="en-US"/>
        </w:rPr>
      </w:pPr>
      <w:r w:rsidRPr="0E22662D" w:rsidR="39887648">
        <w:rPr>
          <w:rFonts w:ascii="Arial" w:hAnsi="Arial" w:eastAsia="Arial" w:cs="Arial"/>
          <w:b w:val="0"/>
          <w:bCs w:val="0"/>
          <w:noProof w:val="0"/>
          <w:sz w:val="27"/>
          <w:szCs w:val="27"/>
          <w:lang w:val="en-US"/>
        </w:rPr>
        <w:t xml:space="preserve"> </w:t>
      </w:r>
    </w:p>
    <w:p w:rsidR="39887648" w:rsidP="32DE30C7" w:rsidRDefault="39887648" w14:paraId="3A7CF9B1" w14:textId="3BF60CD3">
      <w:pPr>
        <w:pStyle w:val="Normal"/>
        <w:spacing w:line="360" w:lineRule="auto"/>
        <w:rPr>
          <w:rFonts w:ascii="Arial" w:hAnsi="Arial" w:eastAsia="Arial" w:cs="Arial"/>
          <w:b w:val="0"/>
          <w:bCs w:val="0"/>
          <w:noProof w:val="0"/>
          <w:sz w:val="22"/>
          <w:szCs w:val="22"/>
          <w:lang w:val="en-US"/>
        </w:rPr>
      </w:pPr>
      <w:r w:rsidRPr="0E22662D" w:rsidR="39887648">
        <w:rPr>
          <w:rFonts w:ascii="Arial" w:hAnsi="Arial" w:eastAsia="Arial" w:cs="Arial"/>
          <w:b w:val="0"/>
          <w:bCs w:val="0"/>
          <w:noProof w:val="0"/>
          <w:sz w:val="27"/>
          <w:szCs w:val="27"/>
          <w:lang w:val="en-US"/>
        </w:rPr>
        <w:t xml:space="preserve"> </w:t>
      </w:r>
    </w:p>
    <w:p w:rsidR="39887648" w:rsidP="32DE30C7" w:rsidRDefault="39887648" w14:paraId="4CD2DCF3" w14:textId="04B99429">
      <w:pPr>
        <w:pStyle w:val="Normal"/>
        <w:spacing w:line="360" w:lineRule="auto"/>
        <w:rPr>
          <w:rFonts w:ascii="Arial" w:hAnsi="Arial" w:eastAsia="Arial" w:cs="Arial"/>
          <w:b w:val="0"/>
          <w:bCs w:val="0"/>
          <w:noProof w:val="0"/>
          <w:sz w:val="22"/>
          <w:szCs w:val="22"/>
          <w:lang w:val="en-US"/>
        </w:rPr>
      </w:pPr>
      <w:r w:rsidRPr="0E22662D" w:rsidR="39887648">
        <w:rPr>
          <w:rFonts w:ascii="Arial" w:hAnsi="Arial" w:eastAsia="Arial" w:cs="Arial"/>
          <w:b w:val="0"/>
          <w:bCs w:val="0"/>
          <w:noProof w:val="0"/>
          <w:sz w:val="27"/>
          <w:szCs w:val="27"/>
          <w:lang w:val="en-US"/>
        </w:rPr>
        <w:t xml:space="preserve"> </w:t>
      </w:r>
    </w:p>
    <w:p w:rsidR="39887648" w:rsidP="32DE30C7" w:rsidRDefault="39887648" w14:paraId="53657CBC" w14:textId="1E1619A9">
      <w:pPr>
        <w:pStyle w:val="Normal"/>
        <w:spacing w:line="360" w:lineRule="auto"/>
        <w:rPr>
          <w:rFonts w:ascii="Arial" w:hAnsi="Arial" w:eastAsia="Arial" w:cs="Arial"/>
          <w:b w:val="0"/>
          <w:bCs w:val="0"/>
          <w:noProof w:val="0"/>
          <w:sz w:val="22"/>
          <w:szCs w:val="22"/>
          <w:lang w:val="en-US"/>
        </w:rPr>
      </w:pPr>
      <w:r w:rsidRPr="0E22662D" w:rsidR="39887648">
        <w:rPr>
          <w:rFonts w:ascii="Arial" w:hAnsi="Arial" w:eastAsia="Arial" w:cs="Arial"/>
          <w:b w:val="0"/>
          <w:bCs w:val="0"/>
          <w:noProof w:val="0"/>
          <w:sz w:val="27"/>
          <w:szCs w:val="27"/>
          <w:lang w:val="en-US"/>
        </w:rPr>
        <w:t xml:space="preserve"> </w:t>
      </w:r>
    </w:p>
    <w:p w:rsidR="39887648" w:rsidP="32DE30C7" w:rsidRDefault="39887648" w14:paraId="6DB3ED2C" w14:textId="5141D14C">
      <w:pPr>
        <w:pStyle w:val="Normal"/>
        <w:spacing w:line="360" w:lineRule="auto"/>
        <w:rPr>
          <w:rFonts w:ascii="Arial" w:hAnsi="Arial" w:eastAsia="Arial" w:cs="Arial"/>
          <w:b w:val="0"/>
          <w:bCs w:val="0"/>
          <w:noProof w:val="0"/>
          <w:sz w:val="22"/>
          <w:szCs w:val="22"/>
          <w:lang w:val="en-US"/>
        </w:rPr>
      </w:pPr>
      <w:r w:rsidRPr="0E22662D" w:rsidR="39887648">
        <w:rPr>
          <w:rFonts w:ascii="Arial" w:hAnsi="Arial" w:eastAsia="Arial" w:cs="Arial"/>
          <w:b w:val="0"/>
          <w:bCs w:val="0"/>
          <w:noProof w:val="0"/>
          <w:sz w:val="27"/>
          <w:szCs w:val="27"/>
          <w:lang w:val="en-US"/>
        </w:rPr>
        <w:t xml:space="preserve"> </w:t>
      </w:r>
    </w:p>
    <w:p w:rsidR="39887648" w:rsidP="32DE30C7" w:rsidRDefault="39887648" w14:paraId="2800335A" w14:textId="2E46CB30">
      <w:pPr>
        <w:pStyle w:val="Normal"/>
        <w:spacing w:line="360" w:lineRule="auto"/>
        <w:rPr>
          <w:rFonts w:ascii="Arial" w:hAnsi="Arial" w:eastAsia="Arial" w:cs="Arial"/>
          <w:b w:val="0"/>
          <w:bCs w:val="0"/>
          <w:noProof w:val="0"/>
          <w:sz w:val="22"/>
          <w:szCs w:val="22"/>
          <w:lang w:val="en-US"/>
        </w:rPr>
      </w:pPr>
      <w:r w:rsidRPr="0E22662D" w:rsidR="39887648">
        <w:rPr>
          <w:rFonts w:ascii="Arial" w:hAnsi="Arial" w:eastAsia="Arial" w:cs="Arial"/>
          <w:b w:val="0"/>
          <w:bCs w:val="0"/>
          <w:noProof w:val="0"/>
          <w:sz w:val="27"/>
          <w:szCs w:val="27"/>
          <w:lang w:val="en-US"/>
        </w:rPr>
        <w:t xml:space="preserve"> </w:t>
      </w:r>
    </w:p>
    <w:p w:rsidR="39887648" w:rsidP="32DE30C7" w:rsidRDefault="39887648" w14:paraId="1527D8D2" w14:textId="08455422">
      <w:pPr>
        <w:pStyle w:val="Normal"/>
        <w:spacing w:line="360" w:lineRule="auto"/>
        <w:rPr>
          <w:rFonts w:ascii="Arial" w:hAnsi="Arial" w:eastAsia="Arial" w:cs="Arial"/>
          <w:b w:val="0"/>
          <w:bCs w:val="0"/>
          <w:noProof w:val="0"/>
          <w:sz w:val="22"/>
          <w:szCs w:val="22"/>
          <w:lang w:val="en-US"/>
        </w:rPr>
      </w:pPr>
      <w:r w:rsidRPr="0E22662D" w:rsidR="39887648">
        <w:rPr>
          <w:rFonts w:ascii="Arial" w:hAnsi="Arial" w:eastAsia="Arial" w:cs="Arial"/>
          <w:b w:val="0"/>
          <w:bCs w:val="0"/>
          <w:noProof w:val="0"/>
          <w:sz w:val="27"/>
          <w:szCs w:val="27"/>
          <w:lang w:val="en-US"/>
        </w:rPr>
        <w:t xml:space="preserve"> </w:t>
      </w:r>
    </w:p>
    <w:p w:rsidR="21EF8920" w:rsidP="0E22662D" w:rsidRDefault="21EF8920" w14:paraId="1255AA09" w14:textId="34B9A5E2">
      <w:pPr>
        <w:pStyle w:val="Normal"/>
        <w:rPr>
          <w:b w:val="0"/>
          <w:bCs w:val="0"/>
          <w:noProof w:val="0"/>
          <w:lang w:val="en-US"/>
        </w:rPr>
      </w:pPr>
    </w:p>
    <w:p w:rsidR="21EF8920" w:rsidP="0E22662D" w:rsidRDefault="21EF8920" w14:paraId="61274382" w14:textId="542A3269">
      <w:pPr>
        <w:pStyle w:val="Normal"/>
        <w:rPr>
          <w:b w:val="0"/>
          <w:bCs w:val="0"/>
          <w:noProof w:val="0"/>
          <w:lang w:val="en-US"/>
        </w:rPr>
      </w:pPr>
    </w:p>
    <w:p w:rsidR="21EF8920" w:rsidP="0E22662D" w:rsidRDefault="21EF8920" w14:paraId="6DB04A88" w14:textId="02035958">
      <w:pPr>
        <w:pStyle w:val="Normal"/>
        <w:rPr>
          <w:b w:val="0"/>
          <w:bCs w:val="0"/>
          <w:noProof w:val="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OrtZNwJC/JiGrS" int2:id="qEDSFNl9">
      <int2:state int2:type="AugLoop_Text_Critique" int2:value="Rejected"/>
    </int2:textHash>
    <int2:bookmark int2:bookmarkName="_Int_YWD8G1eO" int2:invalidationBookmarkName="" int2:hashCode="ja6QQs7tE7uC44" int2:id="aBq2KxVG">
      <int2:state int2:type="WordDesignerThemeImageAnnotation" int2:value="Reviewed"/>
    </int2:bookmark>
    <int2:bookmark int2:bookmarkName="_Int_69rYskIi" int2:invalidationBookmarkName="" int2:hashCode="ja6QQs7tE7uC44" int2:id="AQEOsEhY">
      <int2:state int2:type="WordDesignerThemeImageAnnotation" int2:value="Reviewed"/>
    </int2:bookmark>
    <int2:bookmark int2:bookmarkName="_Int_uDEDraJq" int2:invalidationBookmarkName="" int2:hashCode="zjXBEMhubV+gml" int2:id="Xt7ahxg9">
      <int2:state int2:type="AugLoop_Text_Critique" int2:value="Rejected"/>
    </int2:bookmark>
  </int2:observations>
  <int2:intelligenceSettings/>
  <int2:onDemandWorkflows>
    <int2:onDemandWorkflow int2:type="SimilarityCheck" int2:paragraphVersions="338FE614-5DCEAF17 3895A1D1-2DC92BE3 0CCC048B-104DEF03 7DC173C6-013B97B4 660084FA-27D6B5AC 693A74E9-569B718F 3D75FE6D-13044D26 7B85AAF6-5F7596A7 7F81834E-4D342E2A 59FE506B-067E9064 6243C230-07A23C28 66B31C67-7FFAD82A 3F9F0D2D-09BE7E46 0DDD6089-6458334D 4DABC60C-10641AC2 3AD3D887-0ADAD6C7 7ECF1FEF-0F95F0AD 331E8027-1A52B571 7F06D232-78116047 59D80356-0F2DDBEF 5D16B1F7-1E85F298 1EC0E7DF-23944B4B 7382FFD9-190C336A 5D66E43F-55657296 0C3EA57C-464DC989 0C2A2DE7-29EF9F79 0C7235F9-7A731B45 537E6EE7-3B67F991 67855409-5945AB52 6169D278-27F10629 52C624C7-134FCA72 7105E401-7FA238B7 301D4BBD-762E3635 1028CCFC-5A3223D5 44B71252-50E87D6D 05A7C372-54816C5A 2066DD85-6D04A298 744B1339-03A912A0 6F37D2BC-3F08DD35 120791B3-0861B176 21D49B81-16F3EC6F 585192D3-26EF046D 2EC5536D-669D1F80 18DD1C9E-1F183F80 5A424C29-7079EDC9 33FABAE1-20A632A4 4837D975-568E57E7 7213F072-71E3007A 52A37123-2A37FFF8 5757DB36-108084EB 30763416-0F0A443A 07992803-64BED7AD 3F50D165-64847F7F 21437459-2EA2C11D 0EC5698F-006B9B9D 031C3DEA-597476B3 2BEF3D82-5805C86C 20612D62-78458100 2E231CC0-530B1D38 13188998-6EF5008C 7009013A-5ABAC7F4 3281D514-0C5A0696 4FE44EC8-7D5334BD 2190623C-68185AEE 10C7598C-54F26F1E 65566E59-6233E796 0702359C-3C085B46 018F4791-19948B0F 3065D589-2110484C 4B75BB87-5DBAAA09 02F7C195-53436320 21CCCCE5-6DF225E4 7E4E3C84-38010FC0 202FF278-4ED36E36 20DCD874-5EA9245B 4C1230A6-2A85462E 5BBE966A-0BD8C241 3274CAA9-5A31FB86 53262181-27C6A861 2DE0B7D5-463176E0 004EE410-3FCF0D7A 3896CA61-7E8FEAF2 75BBF358-6C5F096C 4EBD0895-1586421A 49E36737-5C1352DA 46BB7AC1-1B0CD58C 34E7E0F6-5FBAF0F6 426D49CF-5E2CC047 7C41499D-751DAB30 1FF80810-532BD028 1D877867-1ACAD43E 301E2177-4A08AA90 155107C4-32DA0004 1E47976E-676618D4 08AFC257-3710FB88 764F4C80-26DFEC07 3E67C41C-2DA183F9 377B970C-67519E1C 33583D45-0DE54138 74DEDA3B-30BF121F 5253DFD5-59E703AA 3ABCD963-2AD7BE75 3241C8AA-73E43317 55B295E4-2ECFFF93 24E0A442-428212C9 0FB92C05-731B5484 34762664-00D98E21 694990C7-6F475F2A 74D3DEBC-6EFFBCB8 628CC969-6F70E8DE 7ED1AB07-437EBE51 1ECD1FCC-673E4E82 1F4BDCB0-48755DEF 78223124-42604F1F 3B57A4D4-07D5D907 43AD1324-0B3FA87E 5C65F7CB-5C648F74 2B3438E6-5BC75B46 752AA1CD-25631DB7 22BD3787-22FB9E9E 535A1E0D-0CD6AD77 606E4AE7-5ACAB890 62AC04C9-0BEEF326 368D0BEB-4ED32132 58818338-55725D80 090FB414-63B6B59A 5C9ED6F2-14745FB1 2F18FC82-77C6E630 0ACA8D0E-2986ED2F 40D55137-60B40EC6 6DC730A1-73CB5B5D 47FE7A23-2272EA97 785C20E1-2D238520 6767C2CD-59A8B47E 0BE461BE-6DDE7557 07A3F5E1-536D6A5B 487BD636-3143BC4C 26C11085-59FA296F 22215608-241A22BD 327FEF71-54A34958 05344C81-213F2E60 397BF185-395243E0 55CF9ECA-1F836FAC 68A0065C-65C12BBE 4620F82F-07092698 419729A0-1351B9A5 5421949E-1DCB3D17 3043A170-0E4A6AC7 36B3AF9C-3FEDE72F 5FC44A0F-473A80F8 2E2EA4FA-2794FF27 5DB5299E-4E33BB8C 603E68FD-4D3459E3 4ABBC48D-715EA130 5A4BA008-64999D58 3ADC466E-49A94769 5F261EB5-742BA201 015DCBE5-39AA02E8 5EE15B06-66628E0F 4E9E2510-663954EC 1974BE14-64D19C39 765E0F41-77BC99FC 3813978C-4E1180C2 0F60DD34-29D70E73 02631338-3CAF689F 60679054-5F433BB1 564261CB-1AA88C97 04794436-249A5665 0603AA0A-2BCDC4BC 03D9ECB7-25B17945 05FC3E1B-62156515 6420D725-35662698 0022AE67-40C72A80 415958C2-6B45365D 27F0D2AB-08D3A37C 495A92CB-124C3F6F 2D82924B-304238FF 55CA6F88-218527C2 528BDD41-56275027 42BC889A-017FD71E 7356F4F4-55C9A4A7 0EB4E02C-5EFC9FB2 66EF0BA0-41B28B59 7207EB22-12988C0D 127896E3-1BA100DC 50E541A7-1D1F2897 125C22A6-254B4A2E 6FF66577-3C30FDED 5E222CA9-3CE98CAB 70A46B05-16207D43 61E38BFD-6F119217 467177CF-5C09CEF3 3C0E8C59-264C5045 18D04BA9-1344B3C0 11650CAC-1413EEF5 4DD04565-4E1D3728 427F0625-4C4CD523 0B8A5E76-764E384A 5EC5AAEC-331CD5F5 5CE807A7-5552396D 61380D11-46256954 0F3237A3-054ECAAA 429390C0-029542D0 22AB02AF-6CDDDD45 1E8BB2A2-31C9C1D6 005CEE29-52C94548 22248950-045C9A31 32A1E97E-326BF9A6 561D2326-57A7E8C2 6EE766C2-02D72D0E 5F496E1A-728A3C48 576FB67C-6C7EAD88 1A6A6E12-779E89F8 16E98E18-1E6DA73A 13D3A077-44C93EB8 47031E54-01A596C5 7657B7B4-5D17A2AB 59BC71EE-3D6FDE8A 78AF91C9-24A866CC 4EA0E74D-752BD99E 4D89E6BE-642AEC38 0AA5E581-5405062B 1294D021-7FBE6818 00E48F95-731E64A7 7DB5BD06-7B1AABAC 35466639-0866A29F 21F0CBB4-26922A64 2C5F38C9-7264DAF2 5E0C1D57-3D079D84 3853F75B-26FF15DE 1B53F26A-3D74D225 2D84DF25-7A5C75CF 053ABBDC-2C767A00 2F59B347-294F1E25 495F7C40-3C5F44CD 10AEACA7-355DB8AC 29B06FA8-2B364D71 22BFC5AC-1E4DD997 4B87E28E-4B4E25A2 5AC0220C-176F10AF 4663FE11-50723F3C 6396BCBE-579E32EE 6BEC6E20-5A54AB0B 6BBD85D8-03485A7E 6E3EE26C-03B127B9 1BD95A8E-3AAB3364 02186972-466632FA 0905F25D-00833929 7474ADBB-1874E9AF 0D990E92-56DAF31E 6E399129-1C6F8F0B 6F177F37-6700D891 228DFC44-6FFCF192 3F1045F8-2B81AEE6 259D7BF9-31B66489 244ED5CE-74F05710 0511CB9D-3ACE9194 68DBB483-6FCF2657 43B3AD9D-32C41083 6C93D674-4BCDF4AD 28B8588C-2EBC5627 09F43106-02F71BCB 7AFED404-6E533D70 2106EDFD-21295923 7156B085-155CFC01 5F210BB7-27334FC5 67925CB3-260F5AB3 6A0853B4-40A9FEDA 62165E1C-3B37D14D 293EF767-5B5CFE16 52636621-44FB99EA 7462A83E-3992403D 2279CD31-40DB732F 48B98C5A-27BDE02E 32D46DF5-6DB0FA9F 3A8CA8CB-4A5DB24D 2BCECDF4-67BAE98F 58F3A1B9-3191B5B5 6C0456E3-5E852EF8 09A57EBC-145A7379 797E3A84-0D387160 52684F2B-17162263 7CCC813B-018EA9F9 33B26900-205313B0 513DAE89-3F35D8D3 6DB95F5B-2CAED578 45424B32-6A5A3E96 4232A7BB-56FD3BD2 6D0B80FF-277BDBA0 318DF2F7-22D9863A 7EDAA967-06DC2F2A 3C20542A-4F3EE438 4CFCA0F3-66FE0587 14DAD4C9-0A171498 3A7CF9B1-3BF60CD3 4CD2DCF3-04B99429 53657CBC-1E1619A9 6DB3ED2C-5141D14C 2800335A-2E46CB30 1527D8D2-08455422 1255AA09-34B9A5E2 61274382-542A3269 6DB04A88-02035958"/>
  </int2:onDemandWorkflows>
</int2:intelligence>
</file>

<file path=word/numbering.xml><?xml version="1.0" encoding="utf-8"?>
<w:numbering xmlns:w="http://schemas.openxmlformats.org/wordprocessingml/2006/main">
  <w:abstractNum xmlns:w="http://schemas.openxmlformats.org/wordprocessingml/2006/main" w:abstractNumId="33">
    <w:nsid w:val="b3905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754688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cf044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2933e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be5a9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ef723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f4dfa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28759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f1f2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3dfa4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6e926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d7d7b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81d76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f6317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d56b0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67ad1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35198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3b33b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a87d6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f4f06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7a257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4ca8a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aea90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d9cb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e6885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f7737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bf20c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a6202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860e0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89573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b6cca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72f187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40474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5E6526"/>
    <w:rsid w:val="00001A4D"/>
    <w:rsid w:val="0008F7AB"/>
    <w:rsid w:val="003D1A50"/>
    <w:rsid w:val="006BE388"/>
    <w:rsid w:val="011C6A55"/>
    <w:rsid w:val="0124AAB7"/>
    <w:rsid w:val="013074A9"/>
    <w:rsid w:val="013510C7"/>
    <w:rsid w:val="013F0CF3"/>
    <w:rsid w:val="01424AEB"/>
    <w:rsid w:val="0143E325"/>
    <w:rsid w:val="0143EFD8"/>
    <w:rsid w:val="0151F875"/>
    <w:rsid w:val="0155780B"/>
    <w:rsid w:val="0155B0D1"/>
    <w:rsid w:val="017A959C"/>
    <w:rsid w:val="01A35262"/>
    <w:rsid w:val="01C5369E"/>
    <w:rsid w:val="01D78D77"/>
    <w:rsid w:val="01E09F9B"/>
    <w:rsid w:val="01F6C6E3"/>
    <w:rsid w:val="01FD046F"/>
    <w:rsid w:val="0211F7B4"/>
    <w:rsid w:val="026B864E"/>
    <w:rsid w:val="027A73C0"/>
    <w:rsid w:val="027B1D81"/>
    <w:rsid w:val="0287C8B4"/>
    <w:rsid w:val="029227D7"/>
    <w:rsid w:val="02C45784"/>
    <w:rsid w:val="02DFB386"/>
    <w:rsid w:val="02FD4562"/>
    <w:rsid w:val="03246FF0"/>
    <w:rsid w:val="033A1317"/>
    <w:rsid w:val="034AA6B6"/>
    <w:rsid w:val="0350D027"/>
    <w:rsid w:val="03929744"/>
    <w:rsid w:val="03AA9395"/>
    <w:rsid w:val="03ADC815"/>
    <w:rsid w:val="03C42E42"/>
    <w:rsid w:val="03DA8061"/>
    <w:rsid w:val="03F4C841"/>
    <w:rsid w:val="042A047B"/>
    <w:rsid w:val="042F6DD8"/>
    <w:rsid w:val="043CACCA"/>
    <w:rsid w:val="0460EAB6"/>
    <w:rsid w:val="047A3825"/>
    <w:rsid w:val="0483951E"/>
    <w:rsid w:val="04D0ED7F"/>
    <w:rsid w:val="04D43065"/>
    <w:rsid w:val="04E33AF9"/>
    <w:rsid w:val="0516E7B7"/>
    <w:rsid w:val="051A9564"/>
    <w:rsid w:val="0528D04B"/>
    <w:rsid w:val="052E67A5"/>
    <w:rsid w:val="052E69B4"/>
    <w:rsid w:val="05499876"/>
    <w:rsid w:val="058F6A7E"/>
    <w:rsid w:val="059A07E4"/>
    <w:rsid w:val="05BE567C"/>
    <w:rsid w:val="05FBF846"/>
    <w:rsid w:val="061F19EA"/>
    <w:rsid w:val="0637D3CD"/>
    <w:rsid w:val="0642889E"/>
    <w:rsid w:val="064784B5"/>
    <w:rsid w:val="065799D1"/>
    <w:rsid w:val="066517DA"/>
    <w:rsid w:val="0675F6CA"/>
    <w:rsid w:val="067CE95F"/>
    <w:rsid w:val="071B57B2"/>
    <w:rsid w:val="071DBF1B"/>
    <w:rsid w:val="07311C5E"/>
    <w:rsid w:val="0744F31C"/>
    <w:rsid w:val="075E0A6A"/>
    <w:rsid w:val="07B3C487"/>
    <w:rsid w:val="08036790"/>
    <w:rsid w:val="086683AB"/>
    <w:rsid w:val="088C430C"/>
    <w:rsid w:val="0900B1EA"/>
    <w:rsid w:val="0901CD08"/>
    <w:rsid w:val="091B57CF"/>
    <w:rsid w:val="094733D7"/>
    <w:rsid w:val="094E0C9F"/>
    <w:rsid w:val="0952CD59"/>
    <w:rsid w:val="0986DE7E"/>
    <w:rsid w:val="09D76DF9"/>
    <w:rsid w:val="09EAC0A6"/>
    <w:rsid w:val="0A24D084"/>
    <w:rsid w:val="0A28136D"/>
    <w:rsid w:val="0A29D87C"/>
    <w:rsid w:val="0A2BF8C8"/>
    <w:rsid w:val="0A304E60"/>
    <w:rsid w:val="0A9D5C55"/>
    <w:rsid w:val="0ADCF2C4"/>
    <w:rsid w:val="0AEAD21E"/>
    <w:rsid w:val="0AFC53D6"/>
    <w:rsid w:val="0B2E09E9"/>
    <w:rsid w:val="0B4D291D"/>
    <w:rsid w:val="0B57BB46"/>
    <w:rsid w:val="0B80C916"/>
    <w:rsid w:val="0B8AA0FF"/>
    <w:rsid w:val="0BAEF3D8"/>
    <w:rsid w:val="0BBDBA3E"/>
    <w:rsid w:val="0BDE9511"/>
    <w:rsid w:val="0C42CFCF"/>
    <w:rsid w:val="0C57B2B3"/>
    <w:rsid w:val="0C6E1555"/>
    <w:rsid w:val="0C729CD9"/>
    <w:rsid w:val="0C86A27F"/>
    <w:rsid w:val="0C982437"/>
    <w:rsid w:val="0CA074F6"/>
    <w:rsid w:val="0CA45E8F"/>
    <w:rsid w:val="0CE18AC4"/>
    <w:rsid w:val="0CE37FC3"/>
    <w:rsid w:val="0CF9EAC0"/>
    <w:rsid w:val="0D4532C3"/>
    <w:rsid w:val="0D63EB46"/>
    <w:rsid w:val="0D70D3A5"/>
    <w:rsid w:val="0DCBA7CA"/>
    <w:rsid w:val="0DD2B538"/>
    <w:rsid w:val="0DD554DD"/>
    <w:rsid w:val="0DDEA030"/>
    <w:rsid w:val="0DF35A42"/>
    <w:rsid w:val="0E22662D"/>
    <w:rsid w:val="0E24438F"/>
    <w:rsid w:val="0E7DF18D"/>
    <w:rsid w:val="0E8726CC"/>
    <w:rsid w:val="0E9FDB24"/>
    <w:rsid w:val="0ED6CF2B"/>
    <w:rsid w:val="0EF98025"/>
    <w:rsid w:val="0EFACD1E"/>
    <w:rsid w:val="0F3628B6"/>
    <w:rsid w:val="0F3EF8EF"/>
    <w:rsid w:val="0F8A0FDA"/>
    <w:rsid w:val="0F8F2AA3"/>
    <w:rsid w:val="0F97C061"/>
    <w:rsid w:val="0F99B560"/>
    <w:rsid w:val="0FA65F19"/>
    <w:rsid w:val="0FC5125F"/>
    <w:rsid w:val="0FD286C2"/>
    <w:rsid w:val="103FF45E"/>
    <w:rsid w:val="106D64B5"/>
    <w:rsid w:val="10A331CD"/>
    <w:rsid w:val="10A38952"/>
    <w:rsid w:val="10B02A6A"/>
    <w:rsid w:val="10B8ACC7"/>
    <w:rsid w:val="10C6483F"/>
    <w:rsid w:val="10C98735"/>
    <w:rsid w:val="1112B023"/>
    <w:rsid w:val="1128BA34"/>
    <w:rsid w:val="1135A916"/>
    <w:rsid w:val="1136B66B"/>
    <w:rsid w:val="1170ABED"/>
    <w:rsid w:val="118EDDB5"/>
    <w:rsid w:val="11A15D2D"/>
    <w:rsid w:val="11ABD842"/>
    <w:rsid w:val="11AF1324"/>
    <w:rsid w:val="11BB5263"/>
    <w:rsid w:val="11BBE803"/>
    <w:rsid w:val="11ED12F6"/>
    <w:rsid w:val="1208F24B"/>
    <w:rsid w:val="120DDA32"/>
    <w:rsid w:val="1220A6E1"/>
    <w:rsid w:val="123C8338"/>
    <w:rsid w:val="124DC9E2"/>
    <w:rsid w:val="12652328"/>
    <w:rsid w:val="127DFA4F"/>
    <w:rsid w:val="12A98F6B"/>
    <w:rsid w:val="12AC8DE3"/>
    <w:rsid w:val="12D2060C"/>
    <w:rsid w:val="12E9C83E"/>
    <w:rsid w:val="12EA3FD3"/>
    <w:rsid w:val="132DA3F3"/>
    <w:rsid w:val="13A9AA93"/>
    <w:rsid w:val="13AD8B2A"/>
    <w:rsid w:val="13BC7742"/>
    <w:rsid w:val="13D124AE"/>
    <w:rsid w:val="13DB2A14"/>
    <w:rsid w:val="13E7CB2C"/>
    <w:rsid w:val="13E99A43"/>
    <w:rsid w:val="13F8CB2C"/>
    <w:rsid w:val="140DD82F"/>
    <w:rsid w:val="141ABB55"/>
    <w:rsid w:val="142F18F9"/>
    <w:rsid w:val="14601FC4"/>
    <w:rsid w:val="14806CDA"/>
    <w:rsid w:val="14C8DFC4"/>
    <w:rsid w:val="14E37904"/>
    <w:rsid w:val="151DDCEE"/>
    <w:rsid w:val="15614D14"/>
    <w:rsid w:val="1573E8A9"/>
    <w:rsid w:val="15752D53"/>
    <w:rsid w:val="157E2A65"/>
    <w:rsid w:val="15988EA1"/>
    <w:rsid w:val="1599FEC2"/>
    <w:rsid w:val="15A0778F"/>
    <w:rsid w:val="15C09A77"/>
    <w:rsid w:val="15C98EB4"/>
    <w:rsid w:val="15FAE12F"/>
    <w:rsid w:val="15FBF025"/>
    <w:rsid w:val="1608FEBD"/>
    <w:rsid w:val="16127371"/>
    <w:rsid w:val="1620BD36"/>
    <w:rsid w:val="16737ED4"/>
    <w:rsid w:val="167CB19F"/>
    <w:rsid w:val="168BD9FE"/>
    <w:rsid w:val="168C499E"/>
    <w:rsid w:val="169D4A1B"/>
    <w:rsid w:val="16C8AD7A"/>
    <w:rsid w:val="16D3B432"/>
    <w:rsid w:val="16E5A656"/>
    <w:rsid w:val="17014646"/>
    <w:rsid w:val="170398AE"/>
    <w:rsid w:val="171F6BEE"/>
    <w:rsid w:val="177746AD"/>
    <w:rsid w:val="18269F91"/>
    <w:rsid w:val="182B4683"/>
    <w:rsid w:val="18647DDB"/>
    <w:rsid w:val="188684A4"/>
    <w:rsid w:val="1893304E"/>
    <w:rsid w:val="18F1A69B"/>
    <w:rsid w:val="18F83B39"/>
    <w:rsid w:val="191AF6E6"/>
    <w:rsid w:val="19565DD9"/>
    <w:rsid w:val="195AC0EA"/>
    <w:rsid w:val="19A750A2"/>
    <w:rsid w:val="19C922A9"/>
    <w:rsid w:val="19E1A05E"/>
    <w:rsid w:val="19E4773B"/>
    <w:rsid w:val="1A147560"/>
    <w:rsid w:val="1A210350"/>
    <w:rsid w:val="1A2D6BDF"/>
    <w:rsid w:val="1A35535C"/>
    <w:rsid w:val="1A3A38A2"/>
    <w:rsid w:val="1A750534"/>
    <w:rsid w:val="1A83F0FA"/>
    <w:rsid w:val="1A951D02"/>
    <w:rsid w:val="1A98E245"/>
    <w:rsid w:val="1AAA7FD8"/>
    <w:rsid w:val="1AB5D49E"/>
    <w:rsid w:val="1ABB6DA5"/>
    <w:rsid w:val="1ADEFEA0"/>
    <w:rsid w:val="1AE273FB"/>
    <w:rsid w:val="1B0290C3"/>
    <w:rsid w:val="1B0A9379"/>
    <w:rsid w:val="1B54C825"/>
    <w:rsid w:val="1B577528"/>
    <w:rsid w:val="1B60ED78"/>
    <w:rsid w:val="1B80479C"/>
    <w:rsid w:val="1BBD58AC"/>
    <w:rsid w:val="1BC015ED"/>
    <w:rsid w:val="1BC7E378"/>
    <w:rsid w:val="1BC8154F"/>
    <w:rsid w:val="1BC8DCDE"/>
    <w:rsid w:val="1C094046"/>
    <w:rsid w:val="1C0C056E"/>
    <w:rsid w:val="1C58291A"/>
    <w:rsid w:val="1C5F249B"/>
    <w:rsid w:val="1C6325D2"/>
    <w:rsid w:val="1C8356CD"/>
    <w:rsid w:val="1CA2418B"/>
    <w:rsid w:val="1CF27062"/>
    <w:rsid w:val="1D0FE4C0"/>
    <w:rsid w:val="1D1C17FD"/>
    <w:rsid w:val="1DA0F30C"/>
    <w:rsid w:val="1DBF9445"/>
    <w:rsid w:val="1DC2CE31"/>
    <w:rsid w:val="1DD4DF55"/>
    <w:rsid w:val="1DDD9E31"/>
    <w:rsid w:val="1DE61CE2"/>
    <w:rsid w:val="1E0E4354"/>
    <w:rsid w:val="1E5E9118"/>
    <w:rsid w:val="1E686012"/>
    <w:rsid w:val="1E7CFF3D"/>
    <w:rsid w:val="1E8F0439"/>
    <w:rsid w:val="1E9D53B5"/>
    <w:rsid w:val="1EAD1102"/>
    <w:rsid w:val="1EB66B5F"/>
    <w:rsid w:val="1EEABE60"/>
    <w:rsid w:val="1F08E6D5"/>
    <w:rsid w:val="1F5BDC3D"/>
    <w:rsid w:val="1F828B59"/>
    <w:rsid w:val="1F8F5477"/>
    <w:rsid w:val="1F9268AF"/>
    <w:rsid w:val="1F9B9D7C"/>
    <w:rsid w:val="1FA812DD"/>
    <w:rsid w:val="1FA85BD9"/>
    <w:rsid w:val="1FB26FC3"/>
    <w:rsid w:val="1FC711C8"/>
    <w:rsid w:val="2032EAFE"/>
    <w:rsid w:val="2035EE00"/>
    <w:rsid w:val="203EE32F"/>
    <w:rsid w:val="209B8672"/>
    <w:rsid w:val="209C4E01"/>
    <w:rsid w:val="20B0DD25"/>
    <w:rsid w:val="20BCE4EB"/>
    <w:rsid w:val="20C089D4"/>
    <w:rsid w:val="20C3E062"/>
    <w:rsid w:val="20DD2F3C"/>
    <w:rsid w:val="20DD9AB7"/>
    <w:rsid w:val="20E8A58A"/>
    <w:rsid w:val="21279852"/>
    <w:rsid w:val="214E4024"/>
    <w:rsid w:val="218810DF"/>
    <w:rsid w:val="219265C9"/>
    <w:rsid w:val="21A3126B"/>
    <w:rsid w:val="21B53FF4"/>
    <w:rsid w:val="21BE0B8C"/>
    <w:rsid w:val="21C409A9"/>
    <w:rsid w:val="21DAB390"/>
    <w:rsid w:val="21EF8920"/>
    <w:rsid w:val="21F1B6F1"/>
    <w:rsid w:val="2205C82C"/>
    <w:rsid w:val="220BD48C"/>
    <w:rsid w:val="2217C9E3"/>
    <w:rsid w:val="222E2881"/>
    <w:rsid w:val="22429E3F"/>
    <w:rsid w:val="22444FD7"/>
    <w:rsid w:val="224A81F1"/>
    <w:rsid w:val="226D2AA3"/>
    <w:rsid w:val="2287DAFB"/>
    <w:rsid w:val="229F8915"/>
    <w:rsid w:val="22F3E3CE"/>
    <w:rsid w:val="23154B4F"/>
    <w:rsid w:val="232E362A"/>
    <w:rsid w:val="233A0376"/>
    <w:rsid w:val="233E77BA"/>
    <w:rsid w:val="2358F57C"/>
    <w:rsid w:val="23CBD519"/>
    <w:rsid w:val="23DE6EA0"/>
    <w:rsid w:val="23FDD117"/>
    <w:rsid w:val="23FDEEF6"/>
    <w:rsid w:val="24387D2E"/>
    <w:rsid w:val="24D6E245"/>
    <w:rsid w:val="24DF14E4"/>
    <w:rsid w:val="24F7C9EB"/>
    <w:rsid w:val="24FB4FB0"/>
    <w:rsid w:val="25227FBD"/>
    <w:rsid w:val="25312285"/>
    <w:rsid w:val="253190DD"/>
    <w:rsid w:val="25463C4B"/>
    <w:rsid w:val="2567FE37"/>
    <w:rsid w:val="25826611"/>
    <w:rsid w:val="2599BF57"/>
    <w:rsid w:val="25A7121E"/>
    <w:rsid w:val="2654D997"/>
    <w:rsid w:val="2673FB95"/>
    <w:rsid w:val="267D244B"/>
    <w:rsid w:val="26821C79"/>
    <w:rsid w:val="2685E71F"/>
    <w:rsid w:val="26972F8F"/>
    <w:rsid w:val="27607DB1"/>
    <w:rsid w:val="27C1EDA8"/>
    <w:rsid w:val="27D29437"/>
    <w:rsid w:val="27F61898"/>
    <w:rsid w:val="28038936"/>
    <w:rsid w:val="281C3089"/>
    <w:rsid w:val="281DECDA"/>
    <w:rsid w:val="282E3A33"/>
    <w:rsid w:val="283BB7A7"/>
    <w:rsid w:val="28582A1F"/>
    <w:rsid w:val="289B9CBF"/>
    <w:rsid w:val="28A69857"/>
    <w:rsid w:val="28C2047B"/>
    <w:rsid w:val="28C7446B"/>
    <w:rsid w:val="28E6D6D2"/>
    <w:rsid w:val="291FB71F"/>
    <w:rsid w:val="292399E4"/>
    <w:rsid w:val="294F1310"/>
    <w:rsid w:val="295DA418"/>
    <w:rsid w:val="298B041C"/>
    <w:rsid w:val="2994A169"/>
    <w:rsid w:val="29BF2922"/>
    <w:rsid w:val="29E8C580"/>
    <w:rsid w:val="2A1B53C6"/>
    <w:rsid w:val="2A446453"/>
    <w:rsid w:val="2AD7DCE4"/>
    <w:rsid w:val="2B558D9C"/>
    <w:rsid w:val="2B5AD4A2"/>
    <w:rsid w:val="2B958B91"/>
    <w:rsid w:val="2BF76176"/>
    <w:rsid w:val="2C0C8D92"/>
    <w:rsid w:val="2C24F5FC"/>
    <w:rsid w:val="2C2FE90A"/>
    <w:rsid w:val="2C5C813F"/>
    <w:rsid w:val="2C965191"/>
    <w:rsid w:val="2C9FDAAA"/>
    <w:rsid w:val="2CDDA569"/>
    <w:rsid w:val="2CF9B946"/>
    <w:rsid w:val="2D3A294D"/>
    <w:rsid w:val="2D4D0F73"/>
    <w:rsid w:val="2D50DDE0"/>
    <w:rsid w:val="2D514E6B"/>
    <w:rsid w:val="2D6E5CF7"/>
    <w:rsid w:val="2D9331D7"/>
    <w:rsid w:val="2DA6A25C"/>
    <w:rsid w:val="2DE0F4E3"/>
    <w:rsid w:val="2DF4C51A"/>
    <w:rsid w:val="2E136116"/>
    <w:rsid w:val="2E184DC1"/>
    <w:rsid w:val="2E48493A"/>
    <w:rsid w:val="2E4D6B8A"/>
    <w:rsid w:val="2E564362"/>
    <w:rsid w:val="2E5B8C85"/>
    <w:rsid w:val="2E73F9ED"/>
    <w:rsid w:val="2E79F289"/>
    <w:rsid w:val="2E7D1CDB"/>
    <w:rsid w:val="2E80E508"/>
    <w:rsid w:val="2EF91155"/>
    <w:rsid w:val="2F219D19"/>
    <w:rsid w:val="2F2A5968"/>
    <w:rsid w:val="2F488F23"/>
    <w:rsid w:val="2F56DD46"/>
    <w:rsid w:val="2F61961C"/>
    <w:rsid w:val="2F88AFE4"/>
    <w:rsid w:val="2FC8FFF3"/>
    <w:rsid w:val="2FD764C9"/>
    <w:rsid w:val="2FF35385"/>
    <w:rsid w:val="3015C2EA"/>
    <w:rsid w:val="3045E5A9"/>
    <w:rsid w:val="30538E46"/>
    <w:rsid w:val="3056B842"/>
    <w:rsid w:val="30709C58"/>
    <w:rsid w:val="30889FD7"/>
    <w:rsid w:val="30C8300C"/>
    <w:rsid w:val="30CD12F1"/>
    <w:rsid w:val="30FD493A"/>
    <w:rsid w:val="3109E635"/>
    <w:rsid w:val="31426066"/>
    <w:rsid w:val="31812CF8"/>
    <w:rsid w:val="31BAF93B"/>
    <w:rsid w:val="31F5E6BF"/>
    <w:rsid w:val="3224F1C1"/>
    <w:rsid w:val="32562FB2"/>
    <w:rsid w:val="32594F27"/>
    <w:rsid w:val="3259EFFE"/>
    <w:rsid w:val="326279CB"/>
    <w:rsid w:val="3264006D"/>
    <w:rsid w:val="32ADAB59"/>
    <w:rsid w:val="32D3C9CF"/>
    <w:rsid w:val="32DE30C7"/>
    <w:rsid w:val="32F025C3"/>
    <w:rsid w:val="33263F4A"/>
    <w:rsid w:val="3338BA1D"/>
    <w:rsid w:val="3363A37A"/>
    <w:rsid w:val="33F51F88"/>
    <w:rsid w:val="33FB99E1"/>
    <w:rsid w:val="340F18DA"/>
    <w:rsid w:val="3415E17B"/>
    <w:rsid w:val="344E442F"/>
    <w:rsid w:val="347FF1C3"/>
    <w:rsid w:val="34B78ABE"/>
    <w:rsid w:val="34D2E2CD"/>
    <w:rsid w:val="34DC2925"/>
    <w:rsid w:val="34FAD4AD"/>
    <w:rsid w:val="3515D42C"/>
    <w:rsid w:val="354B3ACA"/>
    <w:rsid w:val="355E6D02"/>
    <w:rsid w:val="35815A2E"/>
    <w:rsid w:val="35851B5F"/>
    <w:rsid w:val="358E2CCC"/>
    <w:rsid w:val="3593B6FF"/>
    <w:rsid w:val="35AA7EA8"/>
    <w:rsid w:val="35DAD2F2"/>
    <w:rsid w:val="35EB9675"/>
    <w:rsid w:val="35F68309"/>
    <w:rsid w:val="360B6A91"/>
    <w:rsid w:val="3623063A"/>
    <w:rsid w:val="365FB5F5"/>
    <w:rsid w:val="367F511E"/>
    <w:rsid w:val="3698C130"/>
    <w:rsid w:val="36A09E92"/>
    <w:rsid w:val="36B8D74D"/>
    <w:rsid w:val="379B296C"/>
    <w:rsid w:val="37A73AF2"/>
    <w:rsid w:val="37C26A9B"/>
    <w:rsid w:val="37DBD54A"/>
    <w:rsid w:val="37E476C8"/>
    <w:rsid w:val="37F13C04"/>
    <w:rsid w:val="380D6B92"/>
    <w:rsid w:val="3817B603"/>
    <w:rsid w:val="3838E86C"/>
    <w:rsid w:val="383E691A"/>
    <w:rsid w:val="385168BE"/>
    <w:rsid w:val="3882DB8C"/>
    <w:rsid w:val="38846DE8"/>
    <w:rsid w:val="38B6C7D4"/>
    <w:rsid w:val="39249F5A"/>
    <w:rsid w:val="395BAC3C"/>
    <w:rsid w:val="39887648"/>
    <w:rsid w:val="398DFDD3"/>
    <w:rsid w:val="398EAF40"/>
    <w:rsid w:val="39921F33"/>
    <w:rsid w:val="399EE6EE"/>
    <w:rsid w:val="39B13686"/>
    <w:rsid w:val="39C32F1D"/>
    <w:rsid w:val="3A15BEE3"/>
    <w:rsid w:val="3A15DC44"/>
    <w:rsid w:val="3A1892C1"/>
    <w:rsid w:val="3A1EABED"/>
    <w:rsid w:val="3A4084C9"/>
    <w:rsid w:val="3A551495"/>
    <w:rsid w:val="3A588C82"/>
    <w:rsid w:val="3A6605AA"/>
    <w:rsid w:val="3A91A78A"/>
    <w:rsid w:val="3ACE14D4"/>
    <w:rsid w:val="3AE7C609"/>
    <w:rsid w:val="3B072FF6"/>
    <w:rsid w:val="3B09EC2F"/>
    <w:rsid w:val="3B296BA0"/>
    <w:rsid w:val="3B593B48"/>
    <w:rsid w:val="3B606B38"/>
    <w:rsid w:val="3B9F3137"/>
    <w:rsid w:val="3C088DC0"/>
    <w:rsid w:val="3C1AE96D"/>
    <w:rsid w:val="3C294AE3"/>
    <w:rsid w:val="3C5BAA4F"/>
    <w:rsid w:val="3C5DFC1B"/>
    <w:rsid w:val="3C79A180"/>
    <w:rsid w:val="3CAFB1D2"/>
    <w:rsid w:val="3D08CD21"/>
    <w:rsid w:val="3D107488"/>
    <w:rsid w:val="3D44C166"/>
    <w:rsid w:val="3D7C72E4"/>
    <w:rsid w:val="3D9F8C27"/>
    <w:rsid w:val="3DF69311"/>
    <w:rsid w:val="3E229F09"/>
    <w:rsid w:val="3E35CFDC"/>
    <w:rsid w:val="3E49FA1C"/>
    <w:rsid w:val="3E5D7807"/>
    <w:rsid w:val="3E9C888A"/>
    <w:rsid w:val="3EDACB6A"/>
    <w:rsid w:val="3F342557"/>
    <w:rsid w:val="3F399F08"/>
    <w:rsid w:val="3F41C9A5"/>
    <w:rsid w:val="3F4B9C34"/>
    <w:rsid w:val="3F4CC270"/>
    <w:rsid w:val="3F52DD83"/>
    <w:rsid w:val="3F59AED6"/>
    <w:rsid w:val="4006983B"/>
    <w:rsid w:val="40074D3B"/>
    <w:rsid w:val="40226CDB"/>
    <w:rsid w:val="4044BA47"/>
    <w:rsid w:val="40563366"/>
    <w:rsid w:val="40833BBE"/>
    <w:rsid w:val="40E33C27"/>
    <w:rsid w:val="410AA6D9"/>
    <w:rsid w:val="410EB505"/>
    <w:rsid w:val="4120998C"/>
    <w:rsid w:val="412A518F"/>
    <w:rsid w:val="4134336F"/>
    <w:rsid w:val="415A4623"/>
    <w:rsid w:val="415F38F7"/>
    <w:rsid w:val="416221DA"/>
    <w:rsid w:val="416CB6E2"/>
    <w:rsid w:val="41738F69"/>
    <w:rsid w:val="4180676F"/>
    <w:rsid w:val="41921564"/>
    <w:rsid w:val="419E088C"/>
    <w:rsid w:val="41A142B4"/>
    <w:rsid w:val="41A92FF2"/>
    <w:rsid w:val="41ACB6FA"/>
    <w:rsid w:val="41C25F29"/>
    <w:rsid w:val="4205C79B"/>
    <w:rsid w:val="421868F6"/>
    <w:rsid w:val="421B110B"/>
    <w:rsid w:val="423355B4"/>
    <w:rsid w:val="4240605D"/>
    <w:rsid w:val="4270C9BE"/>
    <w:rsid w:val="42AB6522"/>
    <w:rsid w:val="42F3177B"/>
    <w:rsid w:val="43072CC2"/>
    <w:rsid w:val="430F5FCA"/>
    <w:rsid w:val="433B4CDA"/>
    <w:rsid w:val="433CD9D5"/>
    <w:rsid w:val="433E38FD"/>
    <w:rsid w:val="43499F58"/>
    <w:rsid w:val="434D167C"/>
    <w:rsid w:val="435EDE69"/>
    <w:rsid w:val="4370EE45"/>
    <w:rsid w:val="438DE265"/>
    <w:rsid w:val="43927DD1"/>
    <w:rsid w:val="43F60A2A"/>
    <w:rsid w:val="4416FDAA"/>
    <w:rsid w:val="4427C5C6"/>
    <w:rsid w:val="443A524D"/>
    <w:rsid w:val="44765D82"/>
    <w:rsid w:val="448DA071"/>
    <w:rsid w:val="4495C47C"/>
    <w:rsid w:val="44E1F6E4"/>
    <w:rsid w:val="44E2FBC3"/>
    <w:rsid w:val="44E76DCF"/>
    <w:rsid w:val="452321DB"/>
    <w:rsid w:val="452636FB"/>
    <w:rsid w:val="452E0076"/>
    <w:rsid w:val="45468BB1"/>
    <w:rsid w:val="455009B8"/>
    <w:rsid w:val="4554E75B"/>
    <w:rsid w:val="45AEA026"/>
    <w:rsid w:val="45BC0584"/>
    <w:rsid w:val="472F82CD"/>
    <w:rsid w:val="473080F7"/>
    <w:rsid w:val="4731AFB8"/>
    <w:rsid w:val="475A4E10"/>
    <w:rsid w:val="47972ABA"/>
    <w:rsid w:val="47C17CAF"/>
    <w:rsid w:val="47E01D4A"/>
    <w:rsid w:val="47E4ADE6"/>
    <w:rsid w:val="47F25108"/>
    <w:rsid w:val="47F936C3"/>
    <w:rsid w:val="47FBE339"/>
    <w:rsid w:val="4808516C"/>
    <w:rsid w:val="481A5F35"/>
    <w:rsid w:val="481DA567"/>
    <w:rsid w:val="484DFD35"/>
    <w:rsid w:val="48759F54"/>
    <w:rsid w:val="48771A16"/>
    <w:rsid w:val="48788027"/>
    <w:rsid w:val="48835A2B"/>
    <w:rsid w:val="48ACB648"/>
    <w:rsid w:val="48CFF365"/>
    <w:rsid w:val="48E50C30"/>
    <w:rsid w:val="48EA6ECD"/>
    <w:rsid w:val="4901E399"/>
    <w:rsid w:val="4906A893"/>
    <w:rsid w:val="4920AA3B"/>
    <w:rsid w:val="496C28CF"/>
    <w:rsid w:val="496DBC53"/>
    <w:rsid w:val="496F5599"/>
    <w:rsid w:val="497046A7"/>
    <w:rsid w:val="498E2169"/>
    <w:rsid w:val="499A78EB"/>
    <w:rsid w:val="49B4E5D8"/>
    <w:rsid w:val="49BDB6DB"/>
    <w:rsid w:val="49DCAB3E"/>
    <w:rsid w:val="4A169A15"/>
    <w:rsid w:val="4A4886A9"/>
    <w:rsid w:val="4A6821B9"/>
    <w:rsid w:val="4A83F109"/>
    <w:rsid w:val="4A863F2E"/>
    <w:rsid w:val="4ADB9703"/>
    <w:rsid w:val="4B29F1CA"/>
    <w:rsid w:val="4B4B7E87"/>
    <w:rsid w:val="4BB204D4"/>
    <w:rsid w:val="4C1188BF"/>
    <w:rsid w:val="4C14E7A2"/>
    <w:rsid w:val="4C35355A"/>
    <w:rsid w:val="4C636699"/>
    <w:rsid w:val="4C8D8765"/>
    <w:rsid w:val="4CED08C9"/>
    <w:rsid w:val="4CEDD058"/>
    <w:rsid w:val="4CFBA113"/>
    <w:rsid w:val="4D106FE5"/>
    <w:rsid w:val="4D167CD1"/>
    <w:rsid w:val="4D3AD2D6"/>
    <w:rsid w:val="4D800163"/>
    <w:rsid w:val="4D8F22B3"/>
    <w:rsid w:val="4DA37030"/>
    <w:rsid w:val="4DAED332"/>
    <w:rsid w:val="4DCE8BD4"/>
    <w:rsid w:val="4E146F38"/>
    <w:rsid w:val="4E23CE03"/>
    <w:rsid w:val="4E3E9A91"/>
    <w:rsid w:val="4E410B77"/>
    <w:rsid w:val="4E5E6526"/>
    <w:rsid w:val="4E65F1DF"/>
    <w:rsid w:val="4E767765"/>
    <w:rsid w:val="4EB3A0EC"/>
    <w:rsid w:val="4EEBC719"/>
    <w:rsid w:val="4F02EA31"/>
    <w:rsid w:val="4F6A5C35"/>
    <w:rsid w:val="4FD21FC4"/>
    <w:rsid w:val="4FEE6FB2"/>
    <w:rsid w:val="50255C73"/>
    <w:rsid w:val="50381807"/>
    <w:rsid w:val="5046425E"/>
    <w:rsid w:val="504F536E"/>
    <w:rsid w:val="50E3B793"/>
    <w:rsid w:val="515186E1"/>
    <w:rsid w:val="516D5FE2"/>
    <w:rsid w:val="5193473B"/>
    <w:rsid w:val="51CABF2B"/>
    <w:rsid w:val="51FC5465"/>
    <w:rsid w:val="523E7FEB"/>
    <w:rsid w:val="527EC28B"/>
    <w:rsid w:val="5288D49A"/>
    <w:rsid w:val="52A1FCF7"/>
    <w:rsid w:val="52B13DE2"/>
    <w:rsid w:val="530D934C"/>
    <w:rsid w:val="53432A80"/>
    <w:rsid w:val="535C4A4D"/>
    <w:rsid w:val="536C3628"/>
    <w:rsid w:val="53709C1C"/>
    <w:rsid w:val="537F16B9"/>
    <w:rsid w:val="538C356C"/>
    <w:rsid w:val="53D9E299"/>
    <w:rsid w:val="543DCD58"/>
    <w:rsid w:val="544A2FE2"/>
    <w:rsid w:val="5458DBA7"/>
    <w:rsid w:val="54618866"/>
    <w:rsid w:val="5463AD8E"/>
    <w:rsid w:val="5470184E"/>
    <w:rsid w:val="5482DCE7"/>
    <w:rsid w:val="54A33BF6"/>
    <w:rsid w:val="54DC2AF9"/>
    <w:rsid w:val="54F48739"/>
    <w:rsid w:val="552245D6"/>
    <w:rsid w:val="554557EB"/>
    <w:rsid w:val="554F7C0C"/>
    <w:rsid w:val="556E1B08"/>
    <w:rsid w:val="55F987D0"/>
    <w:rsid w:val="56064764"/>
    <w:rsid w:val="5613B653"/>
    <w:rsid w:val="5614B936"/>
    <w:rsid w:val="56168A95"/>
    <w:rsid w:val="561766F9"/>
    <w:rsid w:val="56216912"/>
    <w:rsid w:val="5628A6A0"/>
    <w:rsid w:val="562B6EE5"/>
    <w:rsid w:val="563835C0"/>
    <w:rsid w:val="566CD61D"/>
    <w:rsid w:val="568E3DE1"/>
    <w:rsid w:val="56B0A9C0"/>
    <w:rsid w:val="56B9696D"/>
    <w:rsid w:val="56D6E8DE"/>
    <w:rsid w:val="57362B44"/>
    <w:rsid w:val="5749BE87"/>
    <w:rsid w:val="575B7BFF"/>
    <w:rsid w:val="575C6CFB"/>
    <w:rsid w:val="576CAFBC"/>
    <w:rsid w:val="578947B8"/>
    <w:rsid w:val="57A61CF0"/>
    <w:rsid w:val="57A70FF3"/>
    <w:rsid w:val="57B6EF70"/>
    <w:rsid w:val="57F543D3"/>
    <w:rsid w:val="57F5A1A9"/>
    <w:rsid w:val="5827695A"/>
    <w:rsid w:val="582A20BD"/>
    <w:rsid w:val="58438F8A"/>
    <w:rsid w:val="585C8B03"/>
    <w:rsid w:val="5866BEB0"/>
    <w:rsid w:val="5886F1EB"/>
    <w:rsid w:val="589CE1E5"/>
    <w:rsid w:val="58E023F1"/>
    <w:rsid w:val="58F40833"/>
    <w:rsid w:val="59113E7B"/>
    <w:rsid w:val="593D920A"/>
    <w:rsid w:val="59457495"/>
    <w:rsid w:val="597B8748"/>
    <w:rsid w:val="5992CC0F"/>
    <w:rsid w:val="59C5D1F0"/>
    <w:rsid w:val="59C5DEA3"/>
    <w:rsid w:val="59D0289E"/>
    <w:rsid w:val="59D96A4B"/>
    <w:rsid w:val="59FC5A59"/>
    <w:rsid w:val="5A0960FE"/>
    <w:rsid w:val="5A10D2FB"/>
    <w:rsid w:val="5A61D036"/>
    <w:rsid w:val="5A64E36D"/>
    <w:rsid w:val="5A67620C"/>
    <w:rsid w:val="5A858A6A"/>
    <w:rsid w:val="5AA4507E"/>
    <w:rsid w:val="5AB994E3"/>
    <w:rsid w:val="5ACB7D01"/>
    <w:rsid w:val="5ADEAE64"/>
    <w:rsid w:val="5B20CF7A"/>
    <w:rsid w:val="5B9BD492"/>
    <w:rsid w:val="5BB389CF"/>
    <w:rsid w:val="5BCCB8F0"/>
    <w:rsid w:val="5BDBB412"/>
    <w:rsid w:val="5BE1D6E6"/>
    <w:rsid w:val="5BE817B2"/>
    <w:rsid w:val="5BF4F9CC"/>
    <w:rsid w:val="5C5BB0E2"/>
    <w:rsid w:val="5C662264"/>
    <w:rsid w:val="5C6D2B20"/>
    <w:rsid w:val="5C70B074"/>
    <w:rsid w:val="5CB28FF6"/>
    <w:rsid w:val="5D086A64"/>
    <w:rsid w:val="5D08D8C6"/>
    <w:rsid w:val="5D0EA00A"/>
    <w:rsid w:val="5D2D87CF"/>
    <w:rsid w:val="5D518717"/>
    <w:rsid w:val="5D6A6D7D"/>
    <w:rsid w:val="5D9668F4"/>
    <w:rsid w:val="5D9C6A76"/>
    <w:rsid w:val="5DAEEEBF"/>
    <w:rsid w:val="5DDE8EB8"/>
    <w:rsid w:val="5DE20A5D"/>
    <w:rsid w:val="5DF135A5"/>
    <w:rsid w:val="5E031DC3"/>
    <w:rsid w:val="5EBF4A34"/>
    <w:rsid w:val="5EC549E0"/>
    <w:rsid w:val="5ECE5AC3"/>
    <w:rsid w:val="5ED0CAAE"/>
    <w:rsid w:val="5F09D6E8"/>
    <w:rsid w:val="5F1B8B2E"/>
    <w:rsid w:val="5F4A15F1"/>
    <w:rsid w:val="5F5C5CBA"/>
    <w:rsid w:val="5F7A260D"/>
    <w:rsid w:val="5F7C769E"/>
    <w:rsid w:val="5F84841E"/>
    <w:rsid w:val="5F91C247"/>
    <w:rsid w:val="5F9B264A"/>
    <w:rsid w:val="5F9EEE24"/>
    <w:rsid w:val="5FA45F4C"/>
    <w:rsid w:val="5FB6753C"/>
    <w:rsid w:val="601AAB9A"/>
    <w:rsid w:val="6025BB71"/>
    <w:rsid w:val="602C52E1"/>
    <w:rsid w:val="60A36ECC"/>
    <w:rsid w:val="60A92267"/>
    <w:rsid w:val="613D2525"/>
    <w:rsid w:val="61460988"/>
    <w:rsid w:val="614B3A5D"/>
    <w:rsid w:val="615692E2"/>
    <w:rsid w:val="6168F339"/>
    <w:rsid w:val="618D61DD"/>
    <w:rsid w:val="61AEE238"/>
    <w:rsid w:val="61D75E0E"/>
    <w:rsid w:val="61E788D3"/>
    <w:rsid w:val="61F56A07"/>
    <w:rsid w:val="6223ECF1"/>
    <w:rsid w:val="62360741"/>
    <w:rsid w:val="62576A19"/>
    <w:rsid w:val="6282B320"/>
    <w:rsid w:val="62881785"/>
    <w:rsid w:val="62A23A76"/>
    <w:rsid w:val="62B87597"/>
    <w:rsid w:val="63099329"/>
    <w:rsid w:val="631D0634"/>
    <w:rsid w:val="632686A3"/>
    <w:rsid w:val="6388F3E7"/>
    <w:rsid w:val="6399843F"/>
    <w:rsid w:val="63A32556"/>
    <w:rsid w:val="63AE8612"/>
    <w:rsid w:val="63CCF5C9"/>
    <w:rsid w:val="63CFCB6A"/>
    <w:rsid w:val="63D233CC"/>
    <w:rsid w:val="63D2FF27"/>
    <w:rsid w:val="63F72CBF"/>
    <w:rsid w:val="6419DA4C"/>
    <w:rsid w:val="641D3494"/>
    <w:rsid w:val="648CCACE"/>
    <w:rsid w:val="64A1117F"/>
    <w:rsid w:val="64C38905"/>
    <w:rsid w:val="64DDE409"/>
    <w:rsid w:val="64E53413"/>
    <w:rsid w:val="64FFC25F"/>
    <w:rsid w:val="65084A2B"/>
    <w:rsid w:val="650D96AA"/>
    <w:rsid w:val="651B728F"/>
    <w:rsid w:val="652A77BF"/>
    <w:rsid w:val="6545DD8D"/>
    <w:rsid w:val="656A7730"/>
    <w:rsid w:val="65764726"/>
    <w:rsid w:val="658F9D38"/>
    <w:rsid w:val="65A10B5B"/>
    <w:rsid w:val="663AC094"/>
    <w:rsid w:val="6643FAE8"/>
    <w:rsid w:val="667893B8"/>
    <w:rsid w:val="667F1F7D"/>
    <w:rsid w:val="669765B4"/>
    <w:rsid w:val="66C98721"/>
    <w:rsid w:val="66DEFCD9"/>
    <w:rsid w:val="670CD43D"/>
    <w:rsid w:val="6722A9BA"/>
    <w:rsid w:val="67244C85"/>
    <w:rsid w:val="673E8B9D"/>
    <w:rsid w:val="674D4063"/>
    <w:rsid w:val="6758E938"/>
    <w:rsid w:val="676A874E"/>
    <w:rsid w:val="677EEF8E"/>
    <w:rsid w:val="6788C2FA"/>
    <w:rsid w:val="67952C13"/>
    <w:rsid w:val="67B245C6"/>
    <w:rsid w:val="67C49CE1"/>
    <w:rsid w:val="67C70679"/>
    <w:rsid w:val="68146419"/>
    <w:rsid w:val="684B30D3"/>
    <w:rsid w:val="685AAB7E"/>
    <w:rsid w:val="68775D6C"/>
    <w:rsid w:val="687C30EB"/>
    <w:rsid w:val="68C01CE6"/>
    <w:rsid w:val="69280A07"/>
    <w:rsid w:val="693DD2B7"/>
    <w:rsid w:val="6966CC6E"/>
    <w:rsid w:val="69BDE3C2"/>
    <w:rsid w:val="69CE3371"/>
    <w:rsid w:val="69E60DC6"/>
    <w:rsid w:val="69F5B5C6"/>
    <w:rsid w:val="6A1A95B7"/>
    <w:rsid w:val="6A26CA88"/>
    <w:rsid w:val="6A7C0EE9"/>
    <w:rsid w:val="6A7E2549"/>
    <w:rsid w:val="6A9727F3"/>
    <w:rsid w:val="6AA321D4"/>
    <w:rsid w:val="6AB69050"/>
    <w:rsid w:val="6ABF65BB"/>
    <w:rsid w:val="6ACBE933"/>
    <w:rsid w:val="6AE98E51"/>
    <w:rsid w:val="6B12ABCB"/>
    <w:rsid w:val="6B20FAA3"/>
    <w:rsid w:val="6B5DC5FB"/>
    <w:rsid w:val="6BC50F71"/>
    <w:rsid w:val="6BD33E13"/>
    <w:rsid w:val="6C5EE1E8"/>
    <w:rsid w:val="6C7174C8"/>
    <w:rsid w:val="6C765F5E"/>
    <w:rsid w:val="6C97F470"/>
    <w:rsid w:val="6CA02443"/>
    <w:rsid w:val="6CF2D3B7"/>
    <w:rsid w:val="6CFA33B3"/>
    <w:rsid w:val="6D0174A6"/>
    <w:rsid w:val="6D1B90B5"/>
    <w:rsid w:val="6D3CCAAD"/>
    <w:rsid w:val="6D51B46F"/>
    <w:rsid w:val="6D5A263B"/>
    <w:rsid w:val="6D5C2930"/>
    <w:rsid w:val="6D60637B"/>
    <w:rsid w:val="6D608EA8"/>
    <w:rsid w:val="6D95B827"/>
    <w:rsid w:val="6DD99964"/>
    <w:rsid w:val="6DFAB249"/>
    <w:rsid w:val="6DFC3BA1"/>
    <w:rsid w:val="6E212F13"/>
    <w:rsid w:val="6E26A03B"/>
    <w:rsid w:val="6E2D9515"/>
    <w:rsid w:val="6E2D9CDD"/>
    <w:rsid w:val="6E5C6099"/>
    <w:rsid w:val="6EB66BF8"/>
    <w:rsid w:val="6EE9479C"/>
    <w:rsid w:val="6F23EDE8"/>
    <w:rsid w:val="6F859030"/>
    <w:rsid w:val="6F8C2BF9"/>
    <w:rsid w:val="6F9ADCB5"/>
    <w:rsid w:val="6FD55A6B"/>
    <w:rsid w:val="6FD7C505"/>
    <w:rsid w:val="70332C91"/>
    <w:rsid w:val="7038BCEA"/>
    <w:rsid w:val="709F162E"/>
    <w:rsid w:val="70C89B4F"/>
    <w:rsid w:val="71318DB7"/>
    <w:rsid w:val="71327F97"/>
    <w:rsid w:val="713766BA"/>
    <w:rsid w:val="71565377"/>
    <w:rsid w:val="7159C3BA"/>
    <w:rsid w:val="7172B789"/>
    <w:rsid w:val="7195AC78"/>
    <w:rsid w:val="71C4E351"/>
    <w:rsid w:val="71D48D4B"/>
    <w:rsid w:val="71F8F618"/>
    <w:rsid w:val="72051117"/>
    <w:rsid w:val="721573E7"/>
    <w:rsid w:val="72371BAD"/>
    <w:rsid w:val="723AE68F"/>
    <w:rsid w:val="7256E18E"/>
    <w:rsid w:val="72633EC7"/>
    <w:rsid w:val="72646BB0"/>
    <w:rsid w:val="727C0E8D"/>
    <w:rsid w:val="72B97B25"/>
    <w:rsid w:val="72C15ED7"/>
    <w:rsid w:val="72F1D2A2"/>
    <w:rsid w:val="7317E21A"/>
    <w:rsid w:val="731FF86F"/>
    <w:rsid w:val="7348855D"/>
    <w:rsid w:val="734A1B24"/>
    <w:rsid w:val="7364B76E"/>
    <w:rsid w:val="73697537"/>
    <w:rsid w:val="736D8DD3"/>
    <w:rsid w:val="739A004F"/>
    <w:rsid w:val="739BB34A"/>
    <w:rsid w:val="741761A9"/>
    <w:rsid w:val="7446DC8D"/>
    <w:rsid w:val="744A041A"/>
    <w:rsid w:val="74632C77"/>
    <w:rsid w:val="7479B247"/>
    <w:rsid w:val="749180F0"/>
    <w:rsid w:val="74AC44F4"/>
    <w:rsid w:val="74AF0815"/>
    <w:rsid w:val="752B8725"/>
    <w:rsid w:val="753BF124"/>
    <w:rsid w:val="7550C95D"/>
    <w:rsid w:val="75D4ADB4"/>
    <w:rsid w:val="75E5D47B"/>
    <w:rsid w:val="75E625F6"/>
    <w:rsid w:val="7601307D"/>
    <w:rsid w:val="765C12B0"/>
    <w:rsid w:val="766619EF"/>
    <w:rsid w:val="766A9A94"/>
    <w:rsid w:val="76954D40"/>
    <w:rsid w:val="76A2E09A"/>
    <w:rsid w:val="76E6DEF2"/>
    <w:rsid w:val="77002525"/>
    <w:rsid w:val="77188E78"/>
    <w:rsid w:val="77404B50"/>
    <w:rsid w:val="77415E1A"/>
    <w:rsid w:val="776AF380"/>
    <w:rsid w:val="77980697"/>
    <w:rsid w:val="779AD77D"/>
    <w:rsid w:val="77CD8281"/>
    <w:rsid w:val="77E6FAD6"/>
    <w:rsid w:val="77F31FF1"/>
    <w:rsid w:val="7801A340"/>
    <w:rsid w:val="7827B572"/>
    <w:rsid w:val="783E797F"/>
    <w:rsid w:val="786669F9"/>
    <w:rsid w:val="787CF802"/>
    <w:rsid w:val="78A2D13A"/>
    <w:rsid w:val="790D5B42"/>
    <w:rsid w:val="790D9335"/>
    <w:rsid w:val="7943896D"/>
    <w:rsid w:val="7946D9F4"/>
    <w:rsid w:val="794D463E"/>
    <w:rsid w:val="7965C46C"/>
    <w:rsid w:val="797375E8"/>
    <w:rsid w:val="7982CB37"/>
    <w:rsid w:val="798A5718"/>
    <w:rsid w:val="79B32BD4"/>
    <w:rsid w:val="79BEAE8F"/>
    <w:rsid w:val="79C87F1D"/>
    <w:rsid w:val="79E0FDDB"/>
    <w:rsid w:val="79ECD27E"/>
    <w:rsid w:val="79FEF848"/>
    <w:rsid w:val="7A4B51B2"/>
    <w:rsid w:val="7A4FA3F1"/>
    <w:rsid w:val="7A643BF7"/>
    <w:rsid w:val="7A78C145"/>
    <w:rsid w:val="7A78FFA6"/>
    <w:rsid w:val="7AA96396"/>
    <w:rsid w:val="7AC7DF12"/>
    <w:rsid w:val="7AE1AD46"/>
    <w:rsid w:val="7AE2AA55"/>
    <w:rsid w:val="7AF1D084"/>
    <w:rsid w:val="7B052343"/>
    <w:rsid w:val="7B1E9B98"/>
    <w:rsid w:val="7B58BD2D"/>
    <w:rsid w:val="7B68EA43"/>
    <w:rsid w:val="7B7660F5"/>
    <w:rsid w:val="7BA51928"/>
    <w:rsid w:val="7BA804A6"/>
    <w:rsid w:val="7BAA1D7A"/>
    <w:rsid w:val="7BECB010"/>
    <w:rsid w:val="7BF499E7"/>
    <w:rsid w:val="7C011163"/>
    <w:rsid w:val="7C18E8E9"/>
    <w:rsid w:val="7C21324F"/>
    <w:rsid w:val="7C39BBC8"/>
    <w:rsid w:val="7C41A2F5"/>
    <w:rsid w:val="7C4EC323"/>
    <w:rsid w:val="7CB3C1A1"/>
    <w:rsid w:val="7CB5978D"/>
    <w:rsid w:val="7CCF0E88"/>
    <w:rsid w:val="7CE9354F"/>
    <w:rsid w:val="7D0AC9CD"/>
    <w:rsid w:val="7D25BC9C"/>
    <w:rsid w:val="7D2DE9D6"/>
    <w:rsid w:val="7D39DB1C"/>
    <w:rsid w:val="7D70962C"/>
    <w:rsid w:val="7D793910"/>
    <w:rsid w:val="7D8B4DB6"/>
    <w:rsid w:val="7DC3FCEE"/>
    <w:rsid w:val="7DD02E28"/>
    <w:rsid w:val="7DF0E660"/>
    <w:rsid w:val="7E257772"/>
    <w:rsid w:val="7E36E95E"/>
    <w:rsid w:val="7E3CC405"/>
    <w:rsid w:val="7E4080FA"/>
    <w:rsid w:val="7E47FB21"/>
    <w:rsid w:val="7E65C3DB"/>
    <w:rsid w:val="7E880610"/>
    <w:rsid w:val="7E9BF040"/>
    <w:rsid w:val="7EC440CD"/>
    <w:rsid w:val="7EC65786"/>
    <w:rsid w:val="7ED2696B"/>
    <w:rsid w:val="7ED4FDF1"/>
    <w:rsid w:val="7EDEA484"/>
    <w:rsid w:val="7EF1CC22"/>
    <w:rsid w:val="7EFB1897"/>
    <w:rsid w:val="7F542B64"/>
    <w:rsid w:val="7F6DD19A"/>
    <w:rsid w:val="7F7CD4B9"/>
    <w:rsid w:val="7F7F2334"/>
    <w:rsid w:val="7FA95640"/>
    <w:rsid w:val="7FE674DB"/>
    <w:rsid w:val="7FFA9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E6526"/>
  <w15:chartTrackingRefBased/>
  <w15:docId w15:val="{1ADAC080-D523-41E2-9F89-DCE5DCA29A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E22662D"/>
    <w:rPr>
      <w:rFonts w:ascii="Amasis MT Pro" w:hAnsi="" w:eastAsia=""/>
      <w:b w:val="0"/>
      <w:bCs w:val="0"/>
      <w:i w:val="0"/>
      <w:iCs w:val="0"/>
      <w:color w:val="auto"/>
      <w:sz w:val="24"/>
      <w:szCs w:val="24"/>
      <w:u w:val="none"/>
    </w:rPr>
    <w:pPr>
      <w:spacing w:before="0" w:after="240"/>
      <w:ind w:firstLine="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E22662D"/>
    <w:pPr>
      <w:spacing/>
      <w:ind w:left="0" w:hanging="36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0E22662D"/>
    <w:rPr>
      <w:color w:val="4472C4" w:themeColor="accent1" w:themeTint="FF" w:themeShade="FF"/>
      <w:sz w:val="42"/>
      <w:szCs w:val="42"/>
    </w:rPr>
    <w:pPr>
      <w:keepNext w:val="1"/>
      <w:keepLines w:val="1"/>
      <w:spacing w:before="480" w:after="80"/>
      <w:jc w:val="center"/>
      <w:outlineLvl w:val="0"/>
    </w:pPr>
  </w:style>
  <w:style w:type="paragraph" w:styleId="Heading2">
    <w:uiPriority w:val="9"/>
    <w:name w:val="heading 2"/>
    <w:basedOn w:val="Normal"/>
    <w:next w:val="Normal"/>
    <w:unhideWhenUsed/>
    <w:link w:val="Heading2Char"/>
    <w:qFormat/>
    <w:rsid w:val="0E22662D"/>
    <w:rPr>
      <w:color w:val="4472C4" w:themeColor="accent1" w:themeTint="FF" w:themeShade="FF"/>
      <w:sz w:val="32"/>
      <w:szCs w:val="32"/>
    </w:rPr>
    <w:pPr>
      <w:keepNext w:val="1"/>
      <w:keepLines w:val="1"/>
      <w:spacing w:before="240" w:after="80"/>
      <w:jc w:val="center"/>
      <w:outlineLvl w:val="1"/>
    </w:pPr>
  </w:style>
  <w:style w:type="paragraph" w:styleId="Heading3">
    <w:uiPriority w:val="9"/>
    <w:name w:val="heading 3"/>
    <w:basedOn w:val="Normal"/>
    <w:next w:val="Normal"/>
    <w:unhideWhenUsed/>
    <w:link w:val="Heading3Char"/>
    <w:qFormat/>
    <w:rsid w:val="0E22662D"/>
    <w:rPr>
      <w:color w:val="4472C4" w:themeColor="accent1" w:themeTint="FF" w:themeShade="FF"/>
      <w:sz w:val="30"/>
      <w:szCs w:val="30"/>
    </w:rPr>
    <w:pPr>
      <w:keepNext w:val="1"/>
      <w:keepLines w:val="1"/>
      <w:spacing w:before="240" w:after="80"/>
      <w:jc w:val="center"/>
      <w:outlineLvl w:val="2"/>
    </w:pPr>
  </w:style>
  <w:style w:type="paragraph" w:styleId="Heading4">
    <w:uiPriority w:val="9"/>
    <w:name w:val="heading 4"/>
    <w:basedOn w:val="Normal"/>
    <w:next w:val="Normal"/>
    <w:unhideWhenUsed/>
    <w:link w:val="Heading4Char"/>
    <w:qFormat/>
    <w:rsid w:val="0E22662D"/>
    <w:rPr>
      <w:color w:val="4472C4" w:themeColor="accent1" w:themeTint="FF" w:themeShade="FF"/>
      <w:sz w:val="29"/>
      <w:szCs w:val="29"/>
    </w:rPr>
    <w:pPr>
      <w:keepNext w:val="1"/>
      <w:keepLines w:val="1"/>
      <w:spacing w:before="240" w:after="80"/>
      <w:jc w:val="center"/>
      <w:outlineLvl w:val="3"/>
    </w:pPr>
  </w:style>
  <w:style w:type="paragraph" w:styleId="Heading5">
    <w:uiPriority w:val="9"/>
    <w:name w:val="heading 5"/>
    <w:basedOn w:val="Normal"/>
    <w:next w:val="Normal"/>
    <w:unhideWhenUsed/>
    <w:link w:val="Heading5Char"/>
    <w:qFormat/>
    <w:rsid w:val="0E22662D"/>
    <w:rPr>
      <w:color w:val="4472C4" w:themeColor="accent1" w:themeTint="FF" w:themeShade="FF"/>
      <w:sz w:val="28"/>
      <w:szCs w:val="28"/>
    </w:rPr>
    <w:pPr>
      <w:keepNext w:val="1"/>
      <w:keepLines w:val="1"/>
      <w:spacing w:before="240" w:after="80"/>
      <w:jc w:val="center"/>
      <w:outlineLvl w:val="4"/>
    </w:pPr>
  </w:style>
  <w:style w:type="paragraph" w:styleId="Heading6">
    <w:uiPriority w:val="9"/>
    <w:name w:val="heading 6"/>
    <w:basedOn w:val="Normal"/>
    <w:next w:val="Normal"/>
    <w:unhideWhenUsed/>
    <w:link w:val="Heading6Char"/>
    <w:qFormat/>
    <w:rsid w:val="0E22662D"/>
    <w:rPr>
      <w:color w:val="4472C4" w:themeColor="accent1" w:themeTint="FF" w:themeShade="FF"/>
      <w:sz w:val="27"/>
      <w:szCs w:val="27"/>
    </w:rPr>
    <w:pPr>
      <w:keepNext w:val="1"/>
      <w:keepLines w:val="1"/>
      <w:spacing w:before="240" w:after="80"/>
      <w:jc w:val="center"/>
      <w:outlineLvl w:val="5"/>
    </w:pPr>
  </w:style>
  <w:style w:type="paragraph" w:styleId="Heading7">
    <w:uiPriority w:val="9"/>
    <w:name w:val="heading 7"/>
    <w:basedOn w:val="Normal"/>
    <w:next w:val="Normal"/>
    <w:unhideWhenUsed/>
    <w:link w:val="Heading7Char"/>
    <w:qFormat/>
    <w:rsid w:val="0E22662D"/>
    <w:rPr>
      <w:color w:val="4472C4" w:themeColor="accent1" w:themeTint="FF" w:themeShade="FF"/>
      <w:sz w:val="26"/>
      <w:szCs w:val="26"/>
    </w:rPr>
    <w:pPr>
      <w:keepNext w:val="1"/>
      <w:keepLines w:val="1"/>
      <w:spacing w:before="240" w:after="80"/>
      <w:jc w:val="center"/>
      <w:outlineLvl w:val="6"/>
    </w:pPr>
  </w:style>
  <w:style w:type="paragraph" w:styleId="Heading8">
    <w:uiPriority w:val="9"/>
    <w:name w:val="heading 8"/>
    <w:basedOn w:val="Normal"/>
    <w:next w:val="Normal"/>
    <w:unhideWhenUsed/>
    <w:link w:val="Heading8Char"/>
    <w:qFormat/>
    <w:rsid w:val="0E22662D"/>
    <w:rPr>
      <w:color w:val="4472C4" w:themeColor="accent1" w:themeTint="FF" w:themeShade="FF"/>
      <w:sz w:val="25"/>
      <w:szCs w:val="25"/>
    </w:rPr>
    <w:pPr>
      <w:keepNext w:val="1"/>
      <w:keepLines w:val="1"/>
      <w:spacing w:before="240" w:after="80"/>
      <w:jc w:val="center"/>
      <w:outlineLvl w:val="7"/>
    </w:pPr>
  </w:style>
  <w:style w:type="paragraph" w:styleId="Heading9">
    <w:uiPriority w:val="9"/>
    <w:name w:val="heading 9"/>
    <w:basedOn w:val="Normal"/>
    <w:next w:val="Normal"/>
    <w:unhideWhenUsed/>
    <w:link w:val="Heading9Char"/>
    <w:qFormat/>
    <w:rsid w:val="0E22662D"/>
    <w:rPr>
      <w:color w:val="4472C4" w:themeColor="accent1" w:themeTint="FF" w:themeShade="FF"/>
    </w:rPr>
    <w:pPr>
      <w:keepNext w:val="1"/>
      <w:keepLines w:val="1"/>
      <w:spacing w:before="240" w:after="80"/>
      <w:jc w:val="center"/>
      <w:outlineLvl w:val="8"/>
    </w:pPr>
  </w:style>
  <w:style w:type="paragraph" w:styleId="Title">
    <w:uiPriority w:val="10"/>
    <w:name w:val="Title"/>
    <w:basedOn w:val="Normal"/>
    <w:next w:val="Normal"/>
    <w:link w:val="TitleChar"/>
    <w:qFormat/>
    <w:rsid w:val="0E22662D"/>
    <w:rPr>
      <w:rFonts w:ascii="Elephant Pro"/>
      <w:color w:val="262626" w:themeColor="text1" w:themeTint="D9" w:themeShade="FF"/>
      <w:sz w:val="76"/>
      <w:szCs w:val="76"/>
    </w:rPr>
    <w:pPr>
      <w:spacing w:after="160"/>
      <w:jc w:val="center"/>
    </w:pPr>
  </w:style>
  <w:style w:type="paragraph" w:styleId="Subtitle">
    <w:uiPriority w:val="11"/>
    <w:name w:val="Subtitle"/>
    <w:basedOn w:val="Normal"/>
    <w:next w:val="Normal"/>
    <w:link w:val="SubtitleChar"/>
    <w:qFormat/>
    <w:rsid w:val="0E22662D"/>
    <w:rPr>
      <w:color w:val="4472C4" w:themeColor="accent1" w:themeTint="FF" w:themeShade="FF"/>
      <w:sz w:val="48"/>
      <w:szCs w:val="48"/>
    </w:rPr>
    <w:pPr>
      <w:spacing w:after="480"/>
      <w:jc w:val="center"/>
    </w:pPr>
  </w:style>
  <w:style w:type="paragraph" w:styleId="Quote">
    <w:uiPriority w:val="29"/>
    <w:name w:val="Quote"/>
    <w:basedOn w:val="Normal"/>
    <w:next w:val="Normal"/>
    <w:link w:val="QuoteChar"/>
    <w:qFormat/>
    <w:rsid w:val="0E22662D"/>
    <w:rPr>
      <w:i w:val="1"/>
      <w:iCs w:val="1"/>
      <w:color w:val="000000" w:themeColor="text1" w:themeTint="FF" w:themeShade="FF"/>
    </w:rPr>
    <w:pPr>
      <w:spacing w:before="200"/>
      <w:ind w:left="864" w:right="864"/>
      <w:jc w:val="center"/>
    </w:pPr>
  </w:style>
  <w:style w:type="paragraph" w:styleId="IntenseQuote">
    <w:uiPriority w:val="30"/>
    <w:name w:val="Intense Quote"/>
    <w:basedOn w:val="Normal"/>
    <w:next w:val="Normal"/>
    <w:link w:val="IntenseQuoteChar"/>
    <w:qFormat/>
    <w:rsid w:val="0E22662D"/>
    <w:rPr>
      <w:i w:val="1"/>
      <w:iCs w:val="1"/>
      <w:color w:val="4471C4"/>
    </w:rPr>
    <w:pPr>
      <w:spacing w:before="360" w:after="360"/>
      <w:ind w:left="864" w:right="864"/>
      <w:jc w:val="center"/>
    </w:pPr>
  </w:style>
  <w:style w:type="character" w:styleId="Heading1Char" w:customStyle="true">
    <w:uiPriority w:val="9"/>
    <w:name w:val="Heading 1 Char"/>
    <w:basedOn w:val="DefaultParagraphFont"/>
    <w:link w:val="Heading1"/>
    <w:rsid w:val="0E22662D"/>
    <w:rPr>
      <w:rFonts w:ascii="Amasis MT Pro" w:hAnsi="" w:eastAsia="" w:cs=""/>
      <w:b w:val="0"/>
      <w:bCs w:val="0"/>
      <w:i w:val="0"/>
      <w:iCs w:val="0"/>
      <w:color w:val="4472C4" w:themeColor="accent1" w:themeTint="FF" w:themeShade="FF"/>
      <w:sz w:val="42"/>
      <w:szCs w:val="42"/>
      <w:u w:val="none"/>
    </w:rPr>
  </w:style>
  <w:style w:type="character" w:styleId="Heading2Char" w:customStyle="true">
    <w:uiPriority w:val="9"/>
    <w:name w:val="Heading 2 Char"/>
    <w:basedOn w:val="DefaultParagraphFont"/>
    <w:link w:val="Heading2"/>
    <w:rsid w:val="0E22662D"/>
    <w:rPr>
      <w:rFonts w:ascii="Amasis MT Pro" w:hAnsi="" w:eastAsia="" w:cs=""/>
      <w:b w:val="0"/>
      <w:bCs w:val="0"/>
      <w:i w:val="0"/>
      <w:iCs w:val="0"/>
      <w:color w:val="4472C4" w:themeColor="accent1" w:themeTint="FF" w:themeShade="FF"/>
      <w:sz w:val="32"/>
      <w:szCs w:val="32"/>
      <w:u w:val="none"/>
    </w:rPr>
  </w:style>
  <w:style w:type="character" w:styleId="Heading3Char" w:customStyle="true">
    <w:uiPriority w:val="9"/>
    <w:name w:val="Heading 3 Char"/>
    <w:basedOn w:val="DefaultParagraphFont"/>
    <w:link w:val="Heading3"/>
    <w:rsid w:val="0E22662D"/>
    <w:rPr>
      <w:rFonts w:ascii="Amasis MT Pro" w:hAnsi="" w:eastAsia="" w:cs=""/>
      <w:b w:val="0"/>
      <w:bCs w:val="0"/>
      <w:i w:val="0"/>
      <w:iCs w:val="0"/>
      <w:color w:val="4472C4" w:themeColor="accent1" w:themeTint="FF" w:themeShade="FF"/>
      <w:sz w:val="30"/>
      <w:szCs w:val="30"/>
      <w:u w:val="none"/>
    </w:rPr>
  </w:style>
  <w:style w:type="character" w:styleId="Heading4Char" w:customStyle="true">
    <w:uiPriority w:val="9"/>
    <w:name w:val="Heading 4 Char"/>
    <w:basedOn w:val="DefaultParagraphFont"/>
    <w:link w:val="Heading4"/>
    <w:rsid w:val="0E22662D"/>
    <w:rPr>
      <w:rFonts w:ascii="Amasis MT Pro" w:hAnsi="" w:eastAsia="" w:cs=""/>
      <w:b w:val="0"/>
      <w:bCs w:val="0"/>
      <w:i w:val="0"/>
      <w:iCs w:val="0"/>
      <w:color w:val="4472C4" w:themeColor="accent1" w:themeTint="FF" w:themeShade="FF"/>
      <w:sz w:val="29"/>
      <w:szCs w:val="29"/>
      <w:u w:val="none"/>
    </w:rPr>
  </w:style>
  <w:style w:type="character" w:styleId="Heading5Char" w:customStyle="true">
    <w:uiPriority w:val="9"/>
    <w:name w:val="Heading 5 Char"/>
    <w:basedOn w:val="DefaultParagraphFont"/>
    <w:link w:val="Heading5"/>
    <w:rsid w:val="0E22662D"/>
    <w:rPr>
      <w:rFonts w:ascii="Amasis MT Pro" w:hAnsi="" w:eastAsia="" w:cs=""/>
      <w:b w:val="0"/>
      <w:bCs w:val="0"/>
      <w:i w:val="0"/>
      <w:iCs w:val="0"/>
      <w:color w:val="4472C4" w:themeColor="accent1" w:themeTint="FF" w:themeShade="FF"/>
      <w:sz w:val="28"/>
      <w:szCs w:val="28"/>
      <w:u w:val="none"/>
    </w:rPr>
  </w:style>
  <w:style w:type="character" w:styleId="Heading6Char" w:customStyle="true">
    <w:uiPriority w:val="9"/>
    <w:name w:val="Heading 6 Char"/>
    <w:basedOn w:val="DefaultParagraphFont"/>
    <w:link w:val="Heading6"/>
    <w:rsid w:val="0E22662D"/>
    <w:rPr>
      <w:rFonts w:ascii="Amasis MT Pro" w:hAnsi="" w:eastAsia="" w:cs=""/>
      <w:b w:val="0"/>
      <w:bCs w:val="0"/>
      <w:i w:val="0"/>
      <w:iCs w:val="0"/>
      <w:color w:val="4472C4" w:themeColor="accent1" w:themeTint="FF" w:themeShade="FF"/>
      <w:sz w:val="27"/>
      <w:szCs w:val="27"/>
      <w:u w:val="none"/>
    </w:rPr>
  </w:style>
  <w:style w:type="character" w:styleId="Heading7Char" w:customStyle="true">
    <w:uiPriority w:val="9"/>
    <w:name w:val="Heading 7 Char"/>
    <w:basedOn w:val="DefaultParagraphFont"/>
    <w:link w:val="Heading7"/>
    <w:rsid w:val="0E22662D"/>
    <w:rPr>
      <w:rFonts w:ascii="Amasis MT Pro" w:hAnsi="" w:eastAsia="" w:cs=""/>
      <w:b w:val="0"/>
      <w:bCs w:val="0"/>
      <w:i w:val="0"/>
      <w:iCs w:val="0"/>
      <w:color w:val="4472C4" w:themeColor="accent1" w:themeTint="FF" w:themeShade="FF"/>
      <w:sz w:val="26"/>
      <w:szCs w:val="26"/>
      <w:u w:val="none"/>
    </w:rPr>
  </w:style>
  <w:style w:type="character" w:styleId="Heading8Char" w:customStyle="true">
    <w:uiPriority w:val="9"/>
    <w:name w:val="Heading 8 Char"/>
    <w:basedOn w:val="DefaultParagraphFont"/>
    <w:link w:val="Heading8"/>
    <w:rsid w:val="0E22662D"/>
    <w:rPr>
      <w:rFonts w:ascii="Amasis MT Pro" w:hAnsi="" w:eastAsia="" w:cs=""/>
      <w:b w:val="0"/>
      <w:bCs w:val="0"/>
      <w:i w:val="0"/>
      <w:iCs w:val="0"/>
      <w:color w:val="4472C4" w:themeColor="accent1" w:themeTint="FF" w:themeShade="FF"/>
      <w:sz w:val="25"/>
      <w:szCs w:val="25"/>
      <w:u w:val="none"/>
    </w:rPr>
  </w:style>
  <w:style w:type="character" w:styleId="Heading9Char" w:customStyle="true">
    <w:uiPriority w:val="9"/>
    <w:name w:val="Heading 9 Char"/>
    <w:basedOn w:val="DefaultParagraphFont"/>
    <w:link w:val="Heading9"/>
    <w:rsid w:val="0E22662D"/>
    <w:rPr>
      <w:rFonts w:ascii="Amasis MT Pro" w:hAnsi="" w:eastAsia="" w:cs=""/>
      <w:b w:val="0"/>
      <w:bCs w:val="0"/>
      <w:i w:val="0"/>
      <w:iCs w:val="0"/>
      <w:color w:val="4472C4" w:themeColor="accent1" w:themeTint="FF" w:themeShade="FF"/>
      <w:sz w:val="24"/>
      <w:szCs w:val="24"/>
      <w:u w:val="none"/>
    </w:rPr>
  </w:style>
  <w:style w:type="character" w:styleId="TitleChar" w:customStyle="true">
    <w:uiPriority w:val="10"/>
    <w:name w:val="Title Char"/>
    <w:basedOn w:val="DefaultParagraphFont"/>
    <w:link w:val="Title"/>
    <w:rsid w:val="0E22662D"/>
    <w:rPr>
      <w:rFonts w:ascii="Elephant Pro" w:hAnsi="" w:eastAsia="" w:cs=""/>
      <w:b w:val="0"/>
      <w:bCs w:val="0"/>
      <w:i w:val="0"/>
      <w:iCs w:val="0"/>
      <w:color w:val="262626" w:themeColor="text1" w:themeTint="D9" w:themeShade="FF"/>
      <w:sz w:val="76"/>
      <w:szCs w:val="76"/>
      <w:u w:val="none"/>
    </w:rPr>
  </w:style>
  <w:style w:type="character" w:styleId="SubtitleChar" w:customStyle="true">
    <w:uiPriority w:val="11"/>
    <w:name w:val="Subtitle Char"/>
    <w:basedOn w:val="DefaultParagraphFont"/>
    <w:link w:val="Subtitle"/>
    <w:rsid w:val="0E22662D"/>
    <w:rPr>
      <w:rFonts w:ascii="Amasis MT Pro" w:hAnsi="" w:eastAsia="" w:cs=""/>
      <w:b w:val="0"/>
      <w:bCs w:val="0"/>
      <w:i w:val="0"/>
      <w:iCs w:val="0"/>
      <w:color w:val="4472C4" w:themeColor="accent1" w:themeTint="FF" w:themeShade="FF"/>
      <w:sz w:val="48"/>
      <w:szCs w:val="48"/>
      <w:u w:val="none"/>
    </w:rPr>
  </w:style>
  <w:style w:type="character" w:styleId="QuoteChar" w:customStyle="true">
    <w:uiPriority w:val="29"/>
    <w:name w:val="Quote Char"/>
    <w:basedOn w:val="DefaultParagraphFont"/>
    <w:link w:val="Quote"/>
    <w:rsid w:val="0E22662D"/>
    <w:rPr>
      <w:rFonts w:ascii="Amasis MT Pro" w:hAnsi="" w:eastAsia="" w:cs=""/>
      <w:b w:val="0"/>
      <w:bCs w:val="0"/>
      <w:i w:val="1"/>
      <w:iCs w:val="1"/>
      <w:color w:val="000000" w:themeColor="text1" w:themeTint="FF" w:themeShade="FF"/>
      <w:sz w:val="24"/>
      <w:szCs w:val="24"/>
      <w:u w:val="none"/>
    </w:rPr>
  </w:style>
  <w:style w:type="character" w:styleId="IntenseQuoteChar" w:customStyle="true">
    <w:uiPriority w:val="30"/>
    <w:name w:val="Intense Quote Char"/>
    <w:basedOn w:val="DefaultParagraphFont"/>
    <w:link w:val="IntenseQuote"/>
    <w:rsid w:val="0E22662D"/>
    <w:rPr>
      <w:rFonts w:ascii="Amasis MT Pro" w:hAnsi="" w:eastAsia="" w:cs=""/>
      <w:b w:val="0"/>
      <w:bCs w:val="0"/>
      <w:i w:val="1"/>
      <w:iCs w:val="1"/>
      <w:color w:val="4471C4"/>
      <w:sz w:val="24"/>
      <w:szCs w:val="24"/>
      <w:u w:val="none"/>
    </w:rPr>
  </w:style>
  <w:style w:type="paragraph" w:styleId="TOC1">
    <w:uiPriority w:val="39"/>
    <w:name w:val="toc 1"/>
    <w:basedOn w:val="Normal"/>
    <w:next w:val="Normal"/>
    <w:unhideWhenUsed/>
    <w:rsid w:val="0E22662D"/>
    <w:pPr>
      <w:spacing w:after="100"/>
    </w:pPr>
  </w:style>
  <w:style w:type="paragraph" w:styleId="TOC2">
    <w:uiPriority w:val="39"/>
    <w:name w:val="toc 2"/>
    <w:basedOn w:val="Normal"/>
    <w:next w:val="Normal"/>
    <w:unhideWhenUsed/>
    <w:rsid w:val="0E22662D"/>
    <w:pPr>
      <w:spacing w:after="100"/>
      <w:ind w:left="220"/>
    </w:pPr>
  </w:style>
  <w:style w:type="paragraph" w:styleId="TOC3">
    <w:uiPriority w:val="39"/>
    <w:name w:val="toc 3"/>
    <w:basedOn w:val="Normal"/>
    <w:next w:val="Normal"/>
    <w:unhideWhenUsed/>
    <w:rsid w:val="0E22662D"/>
    <w:pPr>
      <w:spacing w:after="100"/>
      <w:ind w:left="440"/>
    </w:pPr>
  </w:style>
  <w:style w:type="paragraph" w:styleId="TOC4">
    <w:uiPriority w:val="39"/>
    <w:name w:val="toc 4"/>
    <w:basedOn w:val="Normal"/>
    <w:next w:val="Normal"/>
    <w:unhideWhenUsed/>
    <w:rsid w:val="0E22662D"/>
    <w:pPr>
      <w:spacing w:after="100"/>
      <w:ind w:left="660"/>
    </w:pPr>
  </w:style>
  <w:style w:type="paragraph" w:styleId="TOC5">
    <w:uiPriority w:val="39"/>
    <w:name w:val="toc 5"/>
    <w:basedOn w:val="Normal"/>
    <w:next w:val="Normal"/>
    <w:unhideWhenUsed/>
    <w:rsid w:val="0E22662D"/>
    <w:pPr>
      <w:spacing w:after="100"/>
      <w:ind w:left="880"/>
    </w:pPr>
  </w:style>
  <w:style w:type="paragraph" w:styleId="TOC6">
    <w:uiPriority w:val="39"/>
    <w:name w:val="toc 6"/>
    <w:basedOn w:val="Normal"/>
    <w:next w:val="Normal"/>
    <w:unhideWhenUsed/>
    <w:rsid w:val="0E22662D"/>
    <w:pPr>
      <w:spacing w:after="100"/>
      <w:ind w:left="1100"/>
    </w:pPr>
  </w:style>
  <w:style w:type="paragraph" w:styleId="TOC7">
    <w:uiPriority w:val="39"/>
    <w:name w:val="toc 7"/>
    <w:basedOn w:val="Normal"/>
    <w:next w:val="Normal"/>
    <w:unhideWhenUsed/>
    <w:rsid w:val="0E22662D"/>
    <w:pPr>
      <w:spacing w:after="100"/>
      <w:ind w:left="1320"/>
    </w:pPr>
  </w:style>
  <w:style w:type="paragraph" w:styleId="TOC8">
    <w:uiPriority w:val="39"/>
    <w:name w:val="toc 8"/>
    <w:basedOn w:val="Normal"/>
    <w:next w:val="Normal"/>
    <w:unhideWhenUsed/>
    <w:rsid w:val="0E22662D"/>
    <w:pPr>
      <w:spacing w:after="100"/>
      <w:ind w:left="1540"/>
    </w:pPr>
  </w:style>
  <w:style w:type="paragraph" w:styleId="TOC9">
    <w:uiPriority w:val="39"/>
    <w:name w:val="toc 9"/>
    <w:basedOn w:val="Normal"/>
    <w:next w:val="Normal"/>
    <w:unhideWhenUsed/>
    <w:rsid w:val="0E22662D"/>
    <w:pPr>
      <w:spacing w:after="100"/>
      <w:ind w:left="1760"/>
    </w:pPr>
  </w:style>
  <w:style w:type="paragraph" w:styleId="EndnoteText">
    <w:uiPriority w:val="99"/>
    <w:name w:val="endnote text"/>
    <w:basedOn w:val="Normal"/>
    <w:semiHidden/>
    <w:unhideWhenUsed/>
    <w:link w:val="EndnoteTextChar"/>
    <w:rsid w:val="0E22662D"/>
  </w:style>
  <w:style w:type="character" w:styleId="EndnoteTextChar" w:customStyle="true">
    <w:uiPriority w:val="99"/>
    <w:name w:val="Endnote Text Char"/>
    <w:basedOn w:val="DefaultParagraphFont"/>
    <w:semiHidden/>
    <w:link w:val="EndnoteText"/>
    <w:rsid w:val="0E22662D"/>
    <w:rPr>
      <w:rFonts w:ascii="Amasis MT Pro" w:hAnsi="" w:eastAsia="" w:cs=""/>
      <w:b w:val="0"/>
      <w:bCs w:val="0"/>
      <w:i w:val="0"/>
      <w:iCs w:val="0"/>
      <w:color w:val="auto"/>
      <w:sz w:val="24"/>
      <w:szCs w:val="24"/>
      <w:u w:val="none"/>
    </w:rPr>
  </w:style>
  <w:style w:type="paragraph" w:styleId="Footer">
    <w:uiPriority w:val="99"/>
    <w:name w:val="footer"/>
    <w:basedOn w:val="Normal"/>
    <w:unhideWhenUsed/>
    <w:link w:val="FooterChar"/>
    <w:rsid w:val="0E22662D"/>
    <w:pPr>
      <w:tabs>
        <w:tab w:val="center" w:leader="none" w:pos="4680"/>
        <w:tab w:val="right" w:leader="none" w:pos="9360"/>
      </w:tabs>
    </w:pPr>
  </w:style>
  <w:style w:type="character" w:styleId="FooterChar" w:customStyle="true">
    <w:uiPriority w:val="99"/>
    <w:name w:val="Footer Char"/>
    <w:basedOn w:val="DefaultParagraphFont"/>
    <w:link w:val="Footer"/>
    <w:rsid w:val="0E22662D"/>
    <w:rPr>
      <w:rFonts w:ascii="Amasis MT Pro" w:hAnsi="" w:eastAsia="" w:cs=""/>
      <w:b w:val="0"/>
      <w:bCs w:val="0"/>
      <w:i w:val="0"/>
      <w:iCs w:val="0"/>
      <w:color w:val="auto"/>
      <w:sz w:val="24"/>
      <w:szCs w:val="24"/>
      <w:u w:val="none"/>
    </w:rPr>
  </w:style>
  <w:style w:type="paragraph" w:styleId="FootnoteText">
    <w:uiPriority w:val="99"/>
    <w:name w:val="footnote text"/>
    <w:basedOn w:val="Normal"/>
    <w:semiHidden/>
    <w:unhideWhenUsed/>
    <w:link w:val="FootnoteTextChar"/>
    <w:rsid w:val="0E22662D"/>
  </w:style>
  <w:style w:type="character" w:styleId="FootnoteTextChar" w:customStyle="true">
    <w:uiPriority w:val="99"/>
    <w:name w:val="Footnote Text Char"/>
    <w:basedOn w:val="DefaultParagraphFont"/>
    <w:semiHidden/>
    <w:link w:val="FootnoteText"/>
    <w:rsid w:val="0E22662D"/>
    <w:rPr>
      <w:rFonts w:ascii="Amasis MT Pro" w:hAnsi="" w:eastAsia="" w:cs=""/>
      <w:b w:val="0"/>
      <w:bCs w:val="0"/>
      <w:i w:val="0"/>
      <w:iCs w:val="0"/>
      <w:color w:val="auto"/>
      <w:sz w:val="24"/>
      <w:szCs w:val="24"/>
      <w:u w:val="none"/>
    </w:rPr>
  </w:style>
  <w:style w:type="paragraph" w:styleId="Header">
    <w:uiPriority w:val="99"/>
    <w:name w:val="header"/>
    <w:basedOn w:val="Normal"/>
    <w:unhideWhenUsed/>
    <w:link w:val="HeaderChar"/>
    <w:rsid w:val="0E22662D"/>
    <w:pPr>
      <w:tabs>
        <w:tab w:val="center" w:leader="none" w:pos="4680"/>
        <w:tab w:val="right" w:leader="none" w:pos="9360"/>
      </w:tabs>
    </w:pPr>
  </w:style>
  <w:style w:type="character" w:styleId="HeaderChar" w:customStyle="true">
    <w:uiPriority w:val="99"/>
    <w:name w:val="Header Char"/>
    <w:basedOn w:val="DefaultParagraphFont"/>
    <w:link w:val="Header"/>
    <w:rsid w:val="0E22662D"/>
    <w:rPr>
      <w:rFonts w:ascii="Amasis MT Pro" w:hAnsi="" w:eastAsia="" w:cs=""/>
      <w:b w:val="0"/>
      <w:bCs w:val="0"/>
      <w:i w:val="0"/>
      <w:iCs w:val="0"/>
      <w:color w:val="auto"/>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4485d3e9d674c58" /><Relationship Type="http://schemas.microsoft.com/office/2020/10/relationships/intelligence" Target="intelligence2.xml" Id="Ra4b72958451f4203" /><Relationship Type="http://schemas.openxmlformats.org/officeDocument/2006/relationships/hyperlink" Target="https://www.gov.uk/government/news/the-industrial-strategy-in-action" TargetMode="External" Id="R4a8ebc0496634eb2" /><Relationship Type="http://schemas.openxmlformats.org/officeDocument/2006/relationships/hyperlink" Target="https://commonslibrary.parliament.uk/research-briefings/sn05871/" TargetMode="External" Id="Rb29fd6661c3a4d69" /><Relationship Type="http://schemas.openxmlformats.org/officeDocument/2006/relationships/hyperlink" Target="https://www.gov.uk/government/publications/health-matters-smoking-and-quitting-in-england/smoking-and-quitting-in-england" TargetMode="External" Id="R12ef23f93931468a" /><Relationship Type="http://schemas.openxmlformats.org/officeDocument/2006/relationships/hyperlink" Target="https://www.gov.uk/government/publications/implementing-the-sustainable-development-goals/implementing-the-sustainable-development-goals--2" TargetMode="External" Id="R4fe70873451d499e" /><Relationship Type="http://schemas.openxmlformats.org/officeDocument/2006/relationships/hyperlink" Target="https://www.gov.uk/research-for-development-outputs/introducing-infrastructure-resilience" TargetMode="External" Id="R06ebbadcbe164966" /><Relationship Type="http://schemas.openxmlformats.org/officeDocument/2006/relationships/hyperlink" Target="https://www.gov.uk/government/news/nhs-long-term-plan-launched" TargetMode="External" Id="Rc0c8f37ca0e248d6" /><Relationship Type="http://schemas.openxmlformats.org/officeDocument/2006/relationships/hyperlink" Target="https://www.who.int/activities/promoting-well-being" TargetMode="External" Id="R59f63bd85add4954" /><Relationship Type="http://schemas.openxmlformats.org/officeDocument/2006/relationships/hyperlink" Target="https://www.gov.uk/government/publications/implementing-the-sustainable-development-goals/implementing-the-sustainable-development-goals--2" TargetMode="External" Id="Rc7d4e777273b400d" /><Relationship Type="http://schemas.openxmlformats.org/officeDocument/2006/relationships/hyperlink" Target="https://www.local.gov.uk/un-sustainable-development-goals-guide-councils" TargetMode="External" Id="R306a32c6974a4acb" /><Relationship Type="http://schemas.openxmlformats.org/officeDocument/2006/relationships/hyperlink" Target="https://www.betterup.com/blog/health-and-well-being" TargetMode="External" Id="R83c853d8cfad4c6d" /><Relationship Type="http://schemas.openxmlformats.org/officeDocument/2006/relationships/hyperlink" Target="https://www.instituteforgovernment.org.uk/explainer/public-health-england" TargetMode="External" Id="Ra6d5968532d34697" /><Relationship Type="http://schemas.openxmlformats.org/officeDocument/2006/relationships/hyperlink" Target="https://www.gov.uk/government/publications/national-infrastructure-strategy" TargetMode="External" Id="R7d98d46afc774338" /><Relationship Type="http://schemas.openxmlformats.org/officeDocument/2006/relationships/hyperlink" Target="https://unric.org/en/sdg-3/" TargetMode="External" Id="R277b4151d09743d7" /><Relationship Type="http://schemas.openxmlformats.org/officeDocument/2006/relationships/hyperlink" Target="https://unric.org/en/sdg-9/" TargetMode="External" Id="R5e4201179fbd4a0f" /><Relationship Type="http://schemas.openxmlformats.org/officeDocument/2006/relationships/hyperlink" Target="https://www.un.org/sustainabledevelopment/" TargetMode="External" Id="Rfc1c2efab36b4acc" /><Relationship Type="http://schemas.openxmlformats.org/officeDocument/2006/relationships/hyperlink" Target="https://sdgs.un.org/topics/institutional-frameworks-and-international-cooperation-sustainable-development" TargetMode="External" Id="Rdf2371ba315d4a2c" /><Relationship Type="http://schemas.openxmlformats.org/officeDocument/2006/relationships/hyperlink" Target="https://www.who.int/about/governance/constitution" TargetMode="External" Id="Rdd2f265c78c74846" /><Relationship Type="http://schemas.openxmlformats.org/officeDocument/2006/relationships/image" Target="/media/image4.png" Id="Rcc509fbc92f847b1" /><Relationship Type="http://schemas.openxmlformats.org/officeDocument/2006/relationships/image" Target="/media/image5.png" Id="Rc8b217cafd1944fb" /><Relationship Type="http://schemas.openxmlformats.org/officeDocument/2006/relationships/image" Target="/media/image6.png" Id="R1b295ad8a1f64cb9" /><Relationship Type="http://schemas.openxmlformats.org/officeDocument/2006/relationships/hyperlink" Target="https://www.gov.uk/government/news/cheaper-broadband-for-struggling-families-14-august-2022" TargetMode="External" Id="R4e76db4ec0d5418b" /><Relationship Type="http://schemas.openxmlformats.org/officeDocument/2006/relationships/hyperlink" Target="https://www.gov.uk/government/news/government-unveils-investment-for-energy-technologies-of-the-future" TargetMode="External" Id="Rebcb0793c4bf4cdf" /><Relationship Type="http://schemas.openxmlformats.org/officeDocument/2006/relationships/hyperlink" Target="https://www.longtermplan.nhs.uk/" TargetMode="External" Id="R513efb71d5924619" /><Relationship Type="http://schemas.openxmlformats.org/officeDocument/2006/relationships/hyperlink" Target="https://www.who.int/activities/promoting-well-being" TargetMode="External" Id="R2ce7f22d1fbd4f1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2023-05-31T20:08:08.9331232Z</dcterms:created>
  <dcterms:modified xsi:type="dcterms:W3CDTF">2023-07-21T01:27:32.3331426Z</dcterms:modified>
  <dc:creator>Nisha Sharma (2018069)</dc:creator>
  <lastModifiedBy>Nisha Sharma (2018069)</lastModifiedBy>
</coreProperties>
</file>