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FE2" w:rsidRPr="00CA24AA" w:rsidRDefault="001D5FE2" w:rsidP="001D5FE2">
      <w:pPr>
        <w:ind w:left="4320" w:hanging="2880"/>
        <w:rPr>
          <w:rFonts w:cs="Arial"/>
          <w:b/>
          <w:bCs/>
          <w:color w:val="000000" w:themeColor="text1"/>
          <w:sz w:val="22"/>
        </w:rPr>
      </w:pPr>
      <w:bookmarkStart w:id="0" w:name="_Hlk129434072"/>
      <w:bookmarkEnd w:id="0"/>
      <w:r w:rsidRPr="00CA24AA">
        <w:rPr>
          <w:rFonts w:cs="Arial"/>
          <w:b/>
          <w:noProof/>
          <w:color w:val="000000" w:themeColor="text1"/>
          <w:sz w:val="22"/>
        </w:rPr>
        <w:drawing>
          <wp:inline distT="0" distB="0" distL="0" distR="0" wp14:anchorId="67EA32BF" wp14:editId="1EA9C638">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1D5FE2" w:rsidRPr="00C71F97" w:rsidRDefault="001D5FE2" w:rsidP="001D5FE2">
      <w:pPr>
        <w:ind w:left="4320" w:hanging="2880"/>
        <w:rPr>
          <w:rFonts w:cs="Arial"/>
          <w:b/>
          <w:bCs/>
          <w:color w:val="000000" w:themeColor="text1"/>
          <w:sz w:val="22"/>
        </w:rPr>
      </w:pP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 xml:space="preserve">Assignment Title: </w:t>
      </w:r>
      <w:r w:rsidRPr="00C71F97">
        <w:rPr>
          <w:b/>
          <w:sz w:val="22"/>
        </w:rPr>
        <w:tab/>
        <w:t>Computer System component specification</w:t>
      </w: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 xml:space="preserve">Module Name: </w:t>
      </w:r>
      <w:r w:rsidRPr="00C71F97">
        <w:rPr>
          <w:b/>
          <w:sz w:val="22"/>
        </w:rPr>
        <w:tab/>
      </w:r>
      <w:r w:rsidRPr="00C71F97">
        <w:rPr>
          <w:b/>
          <w:sz w:val="22"/>
        </w:rPr>
        <w:tab/>
        <w:t xml:space="preserve">Computer Systems Fundamentals    </w:t>
      </w: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Module Code:</w:t>
      </w:r>
      <w:r w:rsidRPr="00C71F97">
        <w:rPr>
          <w:b/>
          <w:sz w:val="22"/>
        </w:rPr>
        <w:tab/>
      </w:r>
      <w:r w:rsidRPr="00C71F97">
        <w:rPr>
          <w:b/>
          <w:sz w:val="22"/>
        </w:rPr>
        <w:tab/>
        <w:t>ACCA4028</w:t>
      </w: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Program of Study:</w:t>
      </w:r>
      <w:r w:rsidRPr="00C71F97">
        <w:rPr>
          <w:b/>
          <w:sz w:val="22"/>
        </w:rPr>
        <w:tab/>
        <w:t>Certificate of Higher Education: Digital Skills</w:t>
      </w: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 xml:space="preserve">Student Name: </w:t>
      </w:r>
      <w:r w:rsidRPr="00C71F97">
        <w:rPr>
          <w:b/>
          <w:sz w:val="22"/>
        </w:rPr>
        <w:tab/>
      </w:r>
      <w:r w:rsidRPr="00C71F97">
        <w:rPr>
          <w:b/>
          <w:sz w:val="22"/>
        </w:rPr>
        <w:tab/>
        <w:t xml:space="preserve">Andrea </w:t>
      </w:r>
      <w:proofErr w:type="spellStart"/>
      <w:r w:rsidRPr="00C71F97">
        <w:rPr>
          <w:b/>
          <w:sz w:val="22"/>
        </w:rPr>
        <w:t>Vargova</w:t>
      </w:r>
      <w:proofErr w:type="spellEnd"/>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 xml:space="preserve">Student ID #: </w:t>
      </w:r>
      <w:r w:rsidRPr="00C71F97">
        <w:rPr>
          <w:b/>
          <w:sz w:val="22"/>
        </w:rPr>
        <w:tab/>
      </w:r>
      <w:r w:rsidRPr="00C71F97">
        <w:rPr>
          <w:b/>
          <w:sz w:val="22"/>
        </w:rPr>
        <w:tab/>
        <w:t>2127239</w:t>
      </w:r>
    </w:p>
    <w:p w:rsidR="001D5FE2" w:rsidRPr="00C71F97" w:rsidRDefault="001D5FE2" w:rsidP="001D5FE2">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b/>
          <w:sz w:val="22"/>
        </w:rPr>
      </w:pPr>
      <w:r w:rsidRPr="00C71F97">
        <w:rPr>
          <w:b/>
          <w:sz w:val="22"/>
        </w:rPr>
        <w:t>Lec</w:t>
      </w:r>
      <w:r>
        <w:rPr>
          <w:b/>
          <w:sz w:val="22"/>
        </w:rPr>
        <w:t xml:space="preserve">turer Name: </w:t>
      </w:r>
      <w:r>
        <w:rPr>
          <w:b/>
          <w:sz w:val="22"/>
        </w:rPr>
        <w:tab/>
        <w:t>Mr. Stalin Jacob</w:t>
      </w:r>
    </w:p>
    <w:p w:rsidR="001D5FE2" w:rsidRDefault="001D5FE2" w:rsidP="001D5FE2">
      <w:pPr>
        <w:spacing w:line="259" w:lineRule="auto"/>
        <w:jc w:val="left"/>
      </w:pPr>
      <w:r>
        <w:br w:type="page"/>
      </w:r>
    </w:p>
    <w:sdt>
      <w:sdtPr>
        <w:id w:val="-976061743"/>
        <w:docPartObj>
          <w:docPartGallery w:val="Table of Contents"/>
          <w:docPartUnique/>
        </w:docPartObj>
      </w:sdtPr>
      <w:sdtEndPr>
        <w:rPr>
          <w:rFonts w:asciiTheme="minorHAnsi" w:eastAsiaTheme="minorHAnsi" w:hAnsiTheme="minorHAnsi" w:cstheme="minorBidi"/>
          <w:b/>
          <w:bCs/>
          <w:noProof/>
          <w:color w:val="auto"/>
          <w:sz w:val="24"/>
          <w:szCs w:val="22"/>
        </w:rPr>
      </w:sdtEndPr>
      <w:sdtContent>
        <w:p w:rsidR="001115BE" w:rsidRDefault="001115BE">
          <w:pPr>
            <w:pStyle w:val="TOCHeading"/>
          </w:pPr>
          <w:r>
            <w:t>Table of Contents</w:t>
          </w:r>
        </w:p>
        <w:p w:rsidR="001115BE" w:rsidRDefault="001115BE">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64023924" w:history="1">
            <w:r w:rsidRPr="005E525D">
              <w:rPr>
                <w:rStyle w:val="Hyperlink"/>
                <w:rFonts w:ascii="Arial" w:hAnsi="Arial" w:cs="Arial"/>
                <w:noProof/>
              </w:rPr>
              <w:t>Task 1</w:t>
            </w:r>
            <w:r>
              <w:rPr>
                <w:noProof/>
                <w:webHidden/>
              </w:rPr>
              <w:tab/>
            </w:r>
            <w:r>
              <w:rPr>
                <w:noProof/>
                <w:webHidden/>
              </w:rPr>
              <w:fldChar w:fldCharType="begin"/>
            </w:r>
            <w:r>
              <w:rPr>
                <w:noProof/>
                <w:webHidden/>
              </w:rPr>
              <w:instrText xml:space="preserve"> PAGEREF _Toc164023924 \h </w:instrText>
            </w:r>
            <w:r>
              <w:rPr>
                <w:noProof/>
                <w:webHidden/>
              </w:rPr>
            </w:r>
            <w:r>
              <w:rPr>
                <w:noProof/>
                <w:webHidden/>
              </w:rPr>
              <w:fldChar w:fldCharType="separate"/>
            </w:r>
            <w:r>
              <w:rPr>
                <w:noProof/>
                <w:webHidden/>
              </w:rPr>
              <w:t>3</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25" w:history="1">
            <w:r w:rsidRPr="005E525D">
              <w:rPr>
                <w:rStyle w:val="Hyperlink"/>
                <w:rFonts w:ascii="Arial" w:hAnsi="Arial" w:cs="Arial"/>
                <w:noProof/>
              </w:rPr>
              <w:t>CPU and Motherboard:</w:t>
            </w:r>
            <w:r>
              <w:rPr>
                <w:noProof/>
                <w:webHidden/>
              </w:rPr>
              <w:tab/>
            </w:r>
            <w:r>
              <w:rPr>
                <w:noProof/>
                <w:webHidden/>
              </w:rPr>
              <w:fldChar w:fldCharType="begin"/>
            </w:r>
            <w:r>
              <w:rPr>
                <w:noProof/>
                <w:webHidden/>
              </w:rPr>
              <w:instrText xml:space="preserve"> PAGEREF _Toc164023925 \h </w:instrText>
            </w:r>
            <w:r>
              <w:rPr>
                <w:noProof/>
                <w:webHidden/>
              </w:rPr>
            </w:r>
            <w:r>
              <w:rPr>
                <w:noProof/>
                <w:webHidden/>
              </w:rPr>
              <w:fldChar w:fldCharType="separate"/>
            </w:r>
            <w:r>
              <w:rPr>
                <w:noProof/>
                <w:webHidden/>
              </w:rPr>
              <w:t>3</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26" w:history="1">
            <w:r w:rsidRPr="005E525D">
              <w:rPr>
                <w:rStyle w:val="Hyperlink"/>
                <w:rFonts w:ascii="Arial" w:hAnsi="Arial" w:cs="Arial"/>
                <w:noProof/>
              </w:rPr>
              <w:t>RAM:</w:t>
            </w:r>
            <w:r>
              <w:rPr>
                <w:noProof/>
                <w:webHidden/>
              </w:rPr>
              <w:tab/>
            </w:r>
            <w:r>
              <w:rPr>
                <w:noProof/>
                <w:webHidden/>
              </w:rPr>
              <w:fldChar w:fldCharType="begin"/>
            </w:r>
            <w:r>
              <w:rPr>
                <w:noProof/>
                <w:webHidden/>
              </w:rPr>
              <w:instrText xml:space="preserve"> PAGEREF _Toc164023926 \h </w:instrText>
            </w:r>
            <w:r>
              <w:rPr>
                <w:noProof/>
                <w:webHidden/>
              </w:rPr>
            </w:r>
            <w:r>
              <w:rPr>
                <w:noProof/>
                <w:webHidden/>
              </w:rPr>
              <w:fldChar w:fldCharType="separate"/>
            </w:r>
            <w:r>
              <w:rPr>
                <w:noProof/>
                <w:webHidden/>
              </w:rPr>
              <w:t>3</w:t>
            </w:r>
            <w:r>
              <w:rPr>
                <w:noProof/>
                <w:webHidden/>
              </w:rPr>
              <w:fldChar w:fldCharType="end"/>
            </w:r>
          </w:hyperlink>
        </w:p>
        <w:p w:rsidR="001115BE" w:rsidRDefault="001115BE">
          <w:pPr>
            <w:pStyle w:val="TOC3"/>
            <w:tabs>
              <w:tab w:val="right" w:leader="dot" w:pos="9350"/>
            </w:tabs>
            <w:rPr>
              <w:rFonts w:eastAsiaTheme="minorEastAsia"/>
              <w:noProof/>
              <w:sz w:val="22"/>
            </w:rPr>
          </w:pPr>
          <w:hyperlink w:anchor="_Toc164023927" w:history="1">
            <w:r w:rsidRPr="005E525D">
              <w:rPr>
                <w:rStyle w:val="Hyperlink"/>
                <w:rFonts w:ascii="Arial" w:hAnsi="Arial" w:cs="Arial"/>
                <w:noProof/>
              </w:rPr>
              <w:t>Non-volatile Storage:</w:t>
            </w:r>
            <w:r>
              <w:rPr>
                <w:noProof/>
                <w:webHidden/>
              </w:rPr>
              <w:tab/>
            </w:r>
            <w:r>
              <w:rPr>
                <w:noProof/>
                <w:webHidden/>
              </w:rPr>
              <w:fldChar w:fldCharType="begin"/>
            </w:r>
            <w:r>
              <w:rPr>
                <w:noProof/>
                <w:webHidden/>
              </w:rPr>
              <w:instrText xml:space="preserve"> PAGEREF _Toc164023927 \h </w:instrText>
            </w:r>
            <w:r>
              <w:rPr>
                <w:noProof/>
                <w:webHidden/>
              </w:rPr>
            </w:r>
            <w:r>
              <w:rPr>
                <w:noProof/>
                <w:webHidden/>
              </w:rPr>
              <w:fldChar w:fldCharType="separate"/>
            </w:r>
            <w:r>
              <w:rPr>
                <w:noProof/>
                <w:webHidden/>
              </w:rPr>
              <w:t>3</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28" w:history="1">
            <w:r w:rsidRPr="005E525D">
              <w:rPr>
                <w:rStyle w:val="Hyperlink"/>
                <w:rFonts w:ascii="Arial" w:hAnsi="Arial" w:cs="Arial"/>
                <w:noProof/>
              </w:rPr>
              <w:t>Input/Output Features/Ports:</w:t>
            </w:r>
            <w:r>
              <w:rPr>
                <w:noProof/>
                <w:webHidden/>
              </w:rPr>
              <w:tab/>
            </w:r>
            <w:r>
              <w:rPr>
                <w:noProof/>
                <w:webHidden/>
              </w:rPr>
              <w:fldChar w:fldCharType="begin"/>
            </w:r>
            <w:r>
              <w:rPr>
                <w:noProof/>
                <w:webHidden/>
              </w:rPr>
              <w:instrText xml:space="preserve"> PAGEREF _Toc164023928 \h </w:instrText>
            </w:r>
            <w:r>
              <w:rPr>
                <w:noProof/>
                <w:webHidden/>
              </w:rPr>
            </w:r>
            <w:r>
              <w:rPr>
                <w:noProof/>
                <w:webHidden/>
              </w:rPr>
              <w:fldChar w:fldCharType="separate"/>
            </w:r>
            <w:r>
              <w:rPr>
                <w:noProof/>
                <w:webHidden/>
              </w:rPr>
              <w:t>4</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29" w:history="1">
            <w:r w:rsidRPr="005E525D">
              <w:rPr>
                <w:rStyle w:val="Hyperlink"/>
                <w:rFonts w:ascii="Arial" w:hAnsi="Arial" w:cs="Arial"/>
                <w:noProof/>
              </w:rPr>
              <w:t>Graphics Card:</w:t>
            </w:r>
            <w:r>
              <w:rPr>
                <w:noProof/>
                <w:webHidden/>
              </w:rPr>
              <w:tab/>
            </w:r>
            <w:r>
              <w:rPr>
                <w:noProof/>
                <w:webHidden/>
              </w:rPr>
              <w:fldChar w:fldCharType="begin"/>
            </w:r>
            <w:r>
              <w:rPr>
                <w:noProof/>
                <w:webHidden/>
              </w:rPr>
              <w:instrText xml:space="preserve"> PAGEREF _Toc164023929 \h </w:instrText>
            </w:r>
            <w:r>
              <w:rPr>
                <w:noProof/>
                <w:webHidden/>
              </w:rPr>
            </w:r>
            <w:r>
              <w:rPr>
                <w:noProof/>
                <w:webHidden/>
              </w:rPr>
              <w:fldChar w:fldCharType="separate"/>
            </w:r>
            <w:r>
              <w:rPr>
                <w:noProof/>
                <w:webHidden/>
              </w:rPr>
              <w:t>4</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0" w:history="1">
            <w:r w:rsidRPr="005E525D">
              <w:rPr>
                <w:rStyle w:val="Hyperlink"/>
                <w:rFonts w:ascii="Arial" w:hAnsi="Arial" w:cs="Arial"/>
                <w:noProof/>
              </w:rPr>
              <w:t>Case and Power Supply:</w:t>
            </w:r>
            <w:r>
              <w:rPr>
                <w:noProof/>
                <w:webHidden/>
              </w:rPr>
              <w:tab/>
            </w:r>
            <w:r>
              <w:rPr>
                <w:noProof/>
                <w:webHidden/>
              </w:rPr>
              <w:fldChar w:fldCharType="begin"/>
            </w:r>
            <w:r>
              <w:rPr>
                <w:noProof/>
                <w:webHidden/>
              </w:rPr>
              <w:instrText xml:space="preserve"> PAGEREF _Toc164023930 \h </w:instrText>
            </w:r>
            <w:r>
              <w:rPr>
                <w:noProof/>
                <w:webHidden/>
              </w:rPr>
            </w:r>
            <w:r>
              <w:rPr>
                <w:noProof/>
                <w:webHidden/>
              </w:rPr>
              <w:fldChar w:fldCharType="separate"/>
            </w:r>
            <w:r>
              <w:rPr>
                <w:noProof/>
                <w:webHidden/>
              </w:rPr>
              <w:t>4</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1" w:history="1">
            <w:r w:rsidRPr="005E525D">
              <w:rPr>
                <w:rStyle w:val="Hyperlink"/>
                <w:rFonts w:ascii="Arial" w:hAnsi="Arial" w:cs="Arial"/>
                <w:noProof/>
              </w:rPr>
              <w:t>Monitor:</w:t>
            </w:r>
            <w:r>
              <w:rPr>
                <w:noProof/>
                <w:webHidden/>
              </w:rPr>
              <w:tab/>
            </w:r>
            <w:r>
              <w:rPr>
                <w:noProof/>
                <w:webHidden/>
              </w:rPr>
              <w:fldChar w:fldCharType="begin"/>
            </w:r>
            <w:r>
              <w:rPr>
                <w:noProof/>
                <w:webHidden/>
              </w:rPr>
              <w:instrText xml:space="preserve"> PAGEREF _Toc164023931 \h </w:instrText>
            </w:r>
            <w:r>
              <w:rPr>
                <w:noProof/>
                <w:webHidden/>
              </w:rPr>
            </w:r>
            <w:r>
              <w:rPr>
                <w:noProof/>
                <w:webHidden/>
              </w:rPr>
              <w:fldChar w:fldCharType="separate"/>
            </w:r>
            <w:r>
              <w:rPr>
                <w:noProof/>
                <w:webHidden/>
              </w:rPr>
              <w:t>5</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2" w:history="1">
            <w:r w:rsidRPr="005E525D">
              <w:rPr>
                <w:rStyle w:val="Hyperlink"/>
                <w:rFonts w:ascii="Arial" w:hAnsi="Arial" w:cs="Arial"/>
                <w:noProof/>
              </w:rPr>
              <w:t>Network Connectivity:</w:t>
            </w:r>
            <w:r>
              <w:rPr>
                <w:noProof/>
                <w:webHidden/>
              </w:rPr>
              <w:tab/>
            </w:r>
            <w:r>
              <w:rPr>
                <w:noProof/>
                <w:webHidden/>
              </w:rPr>
              <w:fldChar w:fldCharType="begin"/>
            </w:r>
            <w:r>
              <w:rPr>
                <w:noProof/>
                <w:webHidden/>
              </w:rPr>
              <w:instrText xml:space="preserve"> PAGEREF _Toc164023932 \h </w:instrText>
            </w:r>
            <w:r>
              <w:rPr>
                <w:noProof/>
                <w:webHidden/>
              </w:rPr>
            </w:r>
            <w:r>
              <w:rPr>
                <w:noProof/>
                <w:webHidden/>
              </w:rPr>
              <w:fldChar w:fldCharType="separate"/>
            </w:r>
            <w:r>
              <w:rPr>
                <w:noProof/>
                <w:webHidden/>
              </w:rPr>
              <w:t>5</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3" w:history="1">
            <w:r w:rsidRPr="005E525D">
              <w:rPr>
                <w:rStyle w:val="Hyperlink"/>
                <w:rFonts w:ascii="Arial" w:eastAsia="Times New Roman" w:hAnsi="Arial" w:cs="Arial"/>
                <w:noProof/>
              </w:rPr>
              <w:t>Shopping List:</w:t>
            </w:r>
            <w:r>
              <w:rPr>
                <w:noProof/>
                <w:webHidden/>
              </w:rPr>
              <w:tab/>
            </w:r>
            <w:r>
              <w:rPr>
                <w:noProof/>
                <w:webHidden/>
              </w:rPr>
              <w:fldChar w:fldCharType="begin"/>
            </w:r>
            <w:r>
              <w:rPr>
                <w:noProof/>
                <w:webHidden/>
              </w:rPr>
              <w:instrText xml:space="preserve"> PAGEREF _Toc164023933 \h </w:instrText>
            </w:r>
            <w:r>
              <w:rPr>
                <w:noProof/>
                <w:webHidden/>
              </w:rPr>
            </w:r>
            <w:r>
              <w:rPr>
                <w:noProof/>
                <w:webHidden/>
              </w:rPr>
              <w:fldChar w:fldCharType="separate"/>
            </w:r>
            <w:r>
              <w:rPr>
                <w:noProof/>
                <w:webHidden/>
              </w:rPr>
              <w:t>5</w:t>
            </w:r>
            <w:r>
              <w:rPr>
                <w:noProof/>
                <w:webHidden/>
              </w:rPr>
              <w:fldChar w:fldCharType="end"/>
            </w:r>
          </w:hyperlink>
        </w:p>
        <w:p w:rsidR="001115BE" w:rsidRDefault="001115BE">
          <w:pPr>
            <w:pStyle w:val="TOC1"/>
            <w:tabs>
              <w:tab w:val="right" w:leader="dot" w:pos="9350"/>
            </w:tabs>
            <w:rPr>
              <w:rFonts w:eastAsiaTheme="minorEastAsia"/>
              <w:noProof/>
              <w:sz w:val="22"/>
            </w:rPr>
          </w:pPr>
          <w:hyperlink w:anchor="_Toc164023934" w:history="1">
            <w:r w:rsidRPr="005E525D">
              <w:rPr>
                <w:rStyle w:val="Hyperlink"/>
                <w:rFonts w:ascii="Arial" w:hAnsi="Arial" w:cs="Arial"/>
                <w:noProof/>
              </w:rPr>
              <w:t>Task 2</w:t>
            </w:r>
            <w:r>
              <w:rPr>
                <w:noProof/>
                <w:webHidden/>
              </w:rPr>
              <w:tab/>
            </w:r>
            <w:r>
              <w:rPr>
                <w:noProof/>
                <w:webHidden/>
              </w:rPr>
              <w:fldChar w:fldCharType="begin"/>
            </w:r>
            <w:r>
              <w:rPr>
                <w:noProof/>
                <w:webHidden/>
              </w:rPr>
              <w:instrText xml:space="preserve"> PAGEREF _Toc164023934 \h </w:instrText>
            </w:r>
            <w:r>
              <w:rPr>
                <w:noProof/>
                <w:webHidden/>
              </w:rPr>
            </w:r>
            <w:r>
              <w:rPr>
                <w:noProof/>
                <w:webHidden/>
              </w:rPr>
              <w:fldChar w:fldCharType="separate"/>
            </w:r>
            <w:r>
              <w:rPr>
                <w:noProof/>
                <w:webHidden/>
              </w:rPr>
              <w:t>7</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5" w:history="1">
            <w:r w:rsidRPr="005E525D">
              <w:rPr>
                <w:rStyle w:val="Hyperlink"/>
                <w:rFonts w:ascii="Arial" w:hAnsi="Arial" w:cs="Arial"/>
                <w:noProof/>
              </w:rPr>
              <w:t>Primary Uses:</w:t>
            </w:r>
            <w:r>
              <w:rPr>
                <w:noProof/>
                <w:webHidden/>
              </w:rPr>
              <w:tab/>
            </w:r>
            <w:r>
              <w:rPr>
                <w:noProof/>
                <w:webHidden/>
              </w:rPr>
              <w:fldChar w:fldCharType="begin"/>
            </w:r>
            <w:r>
              <w:rPr>
                <w:noProof/>
                <w:webHidden/>
              </w:rPr>
              <w:instrText xml:space="preserve"> PAGEREF _Toc164023935 \h </w:instrText>
            </w:r>
            <w:r>
              <w:rPr>
                <w:noProof/>
                <w:webHidden/>
              </w:rPr>
            </w:r>
            <w:r>
              <w:rPr>
                <w:noProof/>
                <w:webHidden/>
              </w:rPr>
              <w:fldChar w:fldCharType="separate"/>
            </w:r>
            <w:r>
              <w:rPr>
                <w:noProof/>
                <w:webHidden/>
              </w:rPr>
              <w:t>7</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6" w:history="1">
            <w:r w:rsidRPr="005E525D">
              <w:rPr>
                <w:rStyle w:val="Hyperlink"/>
                <w:rFonts w:ascii="Arial" w:hAnsi="Arial" w:cs="Arial"/>
                <w:noProof/>
              </w:rPr>
              <w:t>Specifications:</w:t>
            </w:r>
            <w:r>
              <w:rPr>
                <w:noProof/>
                <w:webHidden/>
              </w:rPr>
              <w:tab/>
            </w:r>
            <w:r>
              <w:rPr>
                <w:noProof/>
                <w:webHidden/>
              </w:rPr>
              <w:fldChar w:fldCharType="begin"/>
            </w:r>
            <w:r>
              <w:rPr>
                <w:noProof/>
                <w:webHidden/>
              </w:rPr>
              <w:instrText xml:space="preserve"> PAGEREF _Toc164023936 \h </w:instrText>
            </w:r>
            <w:r>
              <w:rPr>
                <w:noProof/>
                <w:webHidden/>
              </w:rPr>
            </w:r>
            <w:r>
              <w:rPr>
                <w:noProof/>
                <w:webHidden/>
              </w:rPr>
              <w:fldChar w:fldCharType="separate"/>
            </w:r>
            <w:r>
              <w:rPr>
                <w:noProof/>
                <w:webHidden/>
              </w:rPr>
              <w:t>7</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7" w:history="1">
            <w:r w:rsidRPr="005E525D">
              <w:rPr>
                <w:rStyle w:val="Hyperlink"/>
                <w:rFonts w:ascii="Arial" w:hAnsi="Arial" w:cs="Arial"/>
                <w:noProof/>
              </w:rPr>
              <w:t>Analysis/Benchmarks:</w:t>
            </w:r>
            <w:r>
              <w:rPr>
                <w:noProof/>
                <w:webHidden/>
              </w:rPr>
              <w:tab/>
            </w:r>
            <w:r>
              <w:rPr>
                <w:noProof/>
                <w:webHidden/>
              </w:rPr>
              <w:fldChar w:fldCharType="begin"/>
            </w:r>
            <w:r>
              <w:rPr>
                <w:noProof/>
                <w:webHidden/>
              </w:rPr>
              <w:instrText xml:space="preserve"> PAGEREF _Toc164023937 \h </w:instrText>
            </w:r>
            <w:r>
              <w:rPr>
                <w:noProof/>
                <w:webHidden/>
              </w:rPr>
            </w:r>
            <w:r>
              <w:rPr>
                <w:noProof/>
                <w:webHidden/>
              </w:rPr>
              <w:fldChar w:fldCharType="separate"/>
            </w:r>
            <w:r>
              <w:rPr>
                <w:noProof/>
                <w:webHidden/>
              </w:rPr>
              <w:t>10</w:t>
            </w:r>
            <w:r>
              <w:rPr>
                <w:noProof/>
                <w:webHidden/>
              </w:rPr>
              <w:fldChar w:fldCharType="end"/>
            </w:r>
          </w:hyperlink>
        </w:p>
        <w:p w:rsidR="001115BE" w:rsidRDefault="001115BE">
          <w:pPr>
            <w:pStyle w:val="TOC2"/>
            <w:tabs>
              <w:tab w:val="right" w:leader="dot" w:pos="9350"/>
            </w:tabs>
            <w:rPr>
              <w:rFonts w:eastAsiaTheme="minorEastAsia"/>
              <w:noProof/>
              <w:sz w:val="22"/>
            </w:rPr>
          </w:pPr>
          <w:hyperlink w:anchor="_Toc164023938" w:history="1">
            <w:r w:rsidRPr="005E525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_Toc164023938 \h </w:instrText>
            </w:r>
            <w:r>
              <w:rPr>
                <w:noProof/>
                <w:webHidden/>
              </w:rPr>
            </w:r>
            <w:r>
              <w:rPr>
                <w:noProof/>
                <w:webHidden/>
              </w:rPr>
              <w:fldChar w:fldCharType="separate"/>
            </w:r>
            <w:r>
              <w:rPr>
                <w:noProof/>
                <w:webHidden/>
              </w:rPr>
              <w:t>11</w:t>
            </w:r>
            <w:r>
              <w:rPr>
                <w:noProof/>
                <w:webHidden/>
              </w:rPr>
              <w:fldChar w:fldCharType="end"/>
            </w:r>
          </w:hyperlink>
        </w:p>
        <w:p w:rsidR="001115BE" w:rsidRDefault="001115BE">
          <w:pPr>
            <w:pStyle w:val="TOC1"/>
            <w:tabs>
              <w:tab w:val="right" w:leader="dot" w:pos="9350"/>
            </w:tabs>
            <w:rPr>
              <w:rFonts w:eastAsiaTheme="minorEastAsia"/>
              <w:noProof/>
              <w:sz w:val="22"/>
            </w:rPr>
          </w:pPr>
          <w:hyperlink w:anchor="_Toc164023939" w:history="1">
            <w:r w:rsidRPr="005E525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_Toc164023939 \h </w:instrText>
            </w:r>
            <w:r>
              <w:rPr>
                <w:noProof/>
                <w:webHidden/>
              </w:rPr>
            </w:r>
            <w:r>
              <w:rPr>
                <w:noProof/>
                <w:webHidden/>
              </w:rPr>
              <w:fldChar w:fldCharType="separate"/>
            </w:r>
            <w:r>
              <w:rPr>
                <w:noProof/>
                <w:webHidden/>
              </w:rPr>
              <w:t>12</w:t>
            </w:r>
            <w:r>
              <w:rPr>
                <w:noProof/>
                <w:webHidden/>
              </w:rPr>
              <w:fldChar w:fldCharType="end"/>
            </w:r>
          </w:hyperlink>
        </w:p>
        <w:p w:rsidR="001115BE" w:rsidRDefault="001115BE">
          <w:r>
            <w:rPr>
              <w:b/>
              <w:bCs/>
              <w:noProof/>
            </w:rPr>
            <w:fldChar w:fldCharType="end"/>
          </w:r>
        </w:p>
      </w:sdtContent>
    </w:sdt>
    <w:p w:rsidR="00DD71B5" w:rsidRDefault="00DD71B5" w:rsidP="004C41D8">
      <w:pPr>
        <w:spacing w:line="259" w:lineRule="auto"/>
        <w:jc w:val="left"/>
      </w:pPr>
      <w:bookmarkStart w:id="1" w:name="_GoBack"/>
      <w:bookmarkEnd w:id="1"/>
      <w:r>
        <w:br w:type="page"/>
      </w:r>
    </w:p>
    <w:p w:rsidR="00261BDA" w:rsidRPr="00C71F97" w:rsidRDefault="00DD71B5" w:rsidP="00C71F97">
      <w:pPr>
        <w:pStyle w:val="Heading1"/>
        <w:rPr>
          <w:rFonts w:ascii="Arial" w:hAnsi="Arial" w:cs="Arial"/>
          <w:sz w:val="22"/>
          <w:szCs w:val="22"/>
        </w:rPr>
      </w:pPr>
      <w:bookmarkStart w:id="2" w:name="_Toc163534993"/>
      <w:bookmarkStart w:id="3" w:name="_Toc163522492"/>
      <w:bookmarkStart w:id="4" w:name="_Toc164023924"/>
      <w:r w:rsidRPr="00C71F97">
        <w:rPr>
          <w:rFonts w:ascii="Arial" w:hAnsi="Arial" w:cs="Arial"/>
          <w:sz w:val="22"/>
          <w:szCs w:val="22"/>
        </w:rPr>
        <w:lastRenderedPageBreak/>
        <w:t>Task 1</w:t>
      </w:r>
      <w:bookmarkEnd w:id="2"/>
      <w:bookmarkEnd w:id="3"/>
      <w:bookmarkEnd w:id="4"/>
    </w:p>
    <w:p w:rsidR="00DD71B5" w:rsidRPr="00C71F97" w:rsidRDefault="00DD71B5" w:rsidP="00C71F97">
      <w:pPr>
        <w:rPr>
          <w:rFonts w:ascii="Arial" w:hAnsi="Arial" w:cs="Arial"/>
          <w:sz w:val="22"/>
        </w:rPr>
      </w:pPr>
      <w:r w:rsidRPr="00C71F97">
        <w:rPr>
          <w:rFonts w:ascii="Arial" w:hAnsi="Arial" w:cs="Arial"/>
          <w:sz w:val="22"/>
        </w:rPr>
        <w:t xml:space="preserve">To meet the needs of elderly relative, </w:t>
      </w:r>
      <w:r w:rsidR="00D54597" w:rsidRPr="00C71F97">
        <w:rPr>
          <w:rFonts w:ascii="Arial" w:hAnsi="Arial" w:cs="Arial"/>
          <w:sz w:val="22"/>
        </w:rPr>
        <w:t>I will</w:t>
      </w:r>
      <w:r w:rsidRPr="00C71F97">
        <w:rPr>
          <w:rFonts w:ascii="Arial" w:hAnsi="Arial" w:cs="Arial"/>
          <w:sz w:val="22"/>
        </w:rPr>
        <w:t xml:space="preserve"> focus on building a system that's cost-effective, efficient for basic tasks, and user-friendly. Here's </w:t>
      </w:r>
      <w:r w:rsidR="004C41D8" w:rsidRPr="00C71F97">
        <w:rPr>
          <w:rFonts w:ascii="Arial" w:hAnsi="Arial" w:cs="Arial"/>
          <w:sz w:val="22"/>
        </w:rPr>
        <w:t>a specification for the system:</w:t>
      </w:r>
    </w:p>
    <w:p w:rsidR="00DD71B5" w:rsidRPr="00C71F97" w:rsidRDefault="00DD71B5" w:rsidP="00C71F97">
      <w:pPr>
        <w:pStyle w:val="Heading2"/>
        <w:rPr>
          <w:rFonts w:ascii="Arial" w:hAnsi="Arial" w:cs="Arial"/>
          <w:sz w:val="22"/>
          <w:szCs w:val="22"/>
        </w:rPr>
      </w:pPr>
      <w:r w:rsidRPr="00C71F97">
        <w:rPr>
          <w:rFonts w:ascii="Arial" w:hAnsi="Arial" w:cs="Arial"/>
          <w:sz w:val="22"/>
          <w:szCs w:val="22"/>
        </w:rPr>
        <w:t xml:space="preserve"> </w:t>
      </w:r>
      <w:bookmarkStart w:id="5" w:name="_Toc163534994"/>
      <w:bookmarkStart w:id="6" w:name="_Toc163522493"/>
      <w:bookmarkStart w:id="7" w:name="_Toc164023925"/>
      <w:r w:rsidRPr="00C71F97">
        <w:rPr>
          <w:rFonts w:ascii="Arial" w:hAnsi="Arial" w:cs="Arial"/>
          <w:sz w:val="22"/>
          <w:szCs w:val="22"/>
        </w:rPr>
        <w:t>CPU and Motherboard:</w:t>
      </w:r>
      <w:bookmarkEnd w:id="5"/>
      <w:bookmarkEnd w:id="6"/>
      <w:bookmarkEnd w:id="7"/>
    </w:p>
    <w:p w:rsidR="004C41D8" w:rsidRPr="00C71F97" w:rsidRDefault="004C41D8" w:rsidP="00C71F97">
      <w:pPr>
        <w:rPr>
          <w:rFonts w:ascii="Arial" w:hAnsi="Arial" w:cs="Arial"/>
          <w:sz w:val="22"/>
        </w:rPr>
      </w:pPr>
      <w:r w:rsidRPr="00C71F97">
        <w:rPr>
          <w:rFonts w:ascii="Arial" w:hAnsi="Arial" w:cs="Arial"/>
          <w:sz w:val="22"/>
        </w:rPr>
        <w:t>For this scenario, we recommend selecting a budget-friendly yet efficient processor that can handle everyday tasks smoothly. An Intel Core i3 or an AMD Ryzen 3 processor would be suitable for this purpose, providing a balance of performance and cost-effectiveness. These processors offer enough power to handle tasks like word processing, web surfing, email, and even light multimedia activities without breaking the bank</w:t>
      </w:r>
      <w:r w:rsidR="000D415D" w:rsidRPr="00C71F97">
        <w:rPr>
          <w:rFonts w:ascii="Arial" w:hAnsi="Arial" w:cs="Arial"/>
          <w:sz w:val="22"/>
        </w:rPr>
        <w:t xml:space="preserve"> </w:t>
      </w:r>
      <w:r w:rsidR="00C71F97" w:rsidRPr="00C71F97">
        <w:rPr>
          <w:rFonts w:ascii="Arial" w:hAnsi="Arial" w:cs="Arial"/>
          <w:noProof/>
          <w:sz w:val="22"/>
        </w:rPr>
        <w:t>(Bedrock, 202</w:t>
      </w:r>
      <w:r w:rsidR="00855B84">
        <w:rPr>
          <w:rFonts w:ascii="Arial" w:hAnsi="Arial" w:cs="Arial"/>
          <w:noProof/>
          <w:sz w:val="22"/>
        </w:rPr>
        <w:t>4</w:t>
      </w:r>
      <w:r w:rsidR="00C71F97" w:rsidRPr="00C71F97">
        <w:rPr>
          <w:rFonts w:ascii="Arial" w:hAnsi="Arial" w:cs="Arial"/>
          <w:noProof/>
          <w:sz w:val="22"/>
        </w:rPr>
        <w:t>)</w:t>
      </w:r>
      <w:r w:rsidRPr="00C71F97">
        <w:rPr>
          <w:rFonts w:ascii="Arial" w:hAnsi="Arial" w:cs="Arial"/>
          <w:sz w:val="22"/>
        </w:rPr>
        <w:t>.</w:t>
      </w:r>
    </w:p>
    <w:p w:rsidR="004C41D8" w:rsidRPr="00C71F97" w:rsidRDefault="004C41D8" w:rsidP="00C71F97">
      <w:pPr>
        <w:rPr>
          <w:rFonts w:ascii="Arial" w:hAnsi="Arial" w:cs="Arial"/>
          <w:sz w:val="22"/>
        </w:rPr>
      </w:pPr>
      <w:r w:rsidRPr="00C71F97">
        <w:rPr>
          <w:rFonts w:ascii="Arial" w:hAnsi="Arial" w:cs="Arial"/>
          <w:sz w:val="22"/>
        </w:rPr>
        <w:t>To further keep costs down, consider pairing the selected processor with a motherboard that has integrated graphics. This eliminates the need for a separate graphics card, saving you money while still providing adequate graphics performance for general use. Ensure that the motherboard is compatible with the chosen processor to avoid any compatibility issues.</w:t>
      </w:r>
    </w:p>
    <w:p w:rsidR="00DD71B5" w:rsidRPr="00C71F97" w:rsidRDefault="004C41D8" w:rsidP="00C71F97">
      <w:pPr>
        <w:rPr>
          <w:rFonts w:ascii="Arial" w:hAnsi="Arial" w:cs="Arial"/>
          <w:sz w:val="22"/>
        </w:rPr>
      </w:pPr>
      <w:r w:rsidRPr="00C71F97">
        <w:rPr>
          <w:rFonts w:ascii="Arial" w:hAnsi="Arial" w:cs="Arial"/>
          <w:sz w:val="22"/>
        </w:rPr>
        <w:t>Overall, this combination of a budget-friendly processor and motherboard with integrated graphics offers a cost-effective solution for a desktop PC that can handle everyday tasks with ease.</w:t>
      </w:r>
    </w:p>
    <w:p w:rsidR="00DD71B5" w:rsidRPr="00C71F97" w:rsidRDefault="00DD71B5" w:rsidP="00C71F97">
      <w:pPr>
        <w:pStyle w:val="Heading2"/>
        <w:rPr>
          <w:rFonts w:ascii="Arial" w:hAnsi="Arial" w:cs="Arial"/>
          <w:sz w:val="22"/>
          <w:szCs w:val="22"/>
        </w:rPr>
      </w:pPr>
      <w:bookmarkStart w:id="8" w:name="_Toc163534995"/>
      <w:bookmarkStart w:id="9" w:name="_Toc163522494"/>
      <w:bookmarkStart w:id="10" w:name="_Toc164023926"/>
      <w:r w:rsidRPr="00C71F97">
        <w:rPr>
          <w:rFonts w:ascii="Arial" w:hAnsi="Arial" w:cs="Arial"/>
          <w:sz w:val="22"/>
          <w:szCs w:val="22"/>
        </w:rPr>
        <w:t>RAM:</w:t>
      </w:r>
      <w:bookmarkEnd w:id="8"/>
      <w:bookmarkEnd w:id="9"/>
      <w:bookmarkEnd w:id="10"/>
    </w:p>
    <w:p w:rsidR="00DD71B5" w:rsidRPr="00C71F97" w:rsidRDefault="00DD71B5" w:rsidP="00C71F97">
      <w:pPr>
        <w:rPr>
          <w:rFonts w:ascii="Arial" w:hAnsi="Arial" w:cs="Arial"/>
          <w:sz w:val="22"/>
        </w:rPr>
      </w:pPr>
      <w:r w:rsidRPr="00C71F97">
        <w:rPr>
          <w:rFonts w:ascii="Arial" w:hAnsi="Arial" w:cs="Arial"/>
          <w:sz w:val="22"/>
        </w:rPr>
        <w:t>A sensible amount of RAM for this system would be 8GB. This amount is sufficient for multitasking with basic applications wi</w:t>
      </w:r>
      <w:r w:rsidR="004C41D8" w:rsidRPr="00C71F97">
        <w:rPr>
          <w:rFonts w:ascii="Arial" w:hAnsi="Arial" w:cs="Arial"/>
          <w:sz w:val="22"/>
        </w:rPr>
        <w:t>thout any noticeable slowdowns</w:t>
      </w:r>
      <w:r w:rsidR="000D415D" w:rsidRPr="00C71F97">
        <w:rPr>
          <w:rFonts w:ascii="Arial" w:hAnsi="Arial" w:cs="Arial"/>
          <w:sz w:val="22"/>
        </w:rPr>
        <w:t xml:space="preserve"> </w:t>
      </w:r>
      <w:r w:rsidR="00855B84">
        <w:rPr>
          <w:rFonts w:ascii="Arial" w:hAnsi="Arial" w:cs="Arial"/>
          <w:noProof/>
          <w:sz w:val="22"/>
        </w:rPr>
        <w:t>(CyberpowerPc, 2024</w:t>
      </w:r>
      <w:r w:rsidR="00C71F97" w:rsidRPr="00C71F97">
        <w:rPr>
          <w:rFonts w:ascii="Arial" w:hAnsi="Arial" w:cs="Arial"/>
          <w:noProof/>
          <w:sz w:val="22"/>
        </w:rPr>
        <w:t>)</w:t>
      </w:r>
      <w:r w:rsidR="004C41D8" w:rsidRPr="00C71F97">
        <w:rPr>
          <w:rFonts w:ascii="Arial" w:hAnsi="Arial" w:cs="Arial"/>
          <w:sz w:val="22"/>
        </w:rPr>
        <w:t>.</w:t>
      </w:r>
    </w:p>
    <w:p w:rsidR="00DD71B5" w:rsidRPr="00C71F97" w:rsidRDefault="00DD71B5" w:rsidP="00C71F97">
      <w:pPr>
        <w:pStyle w:val="Heading3"/>
        <w:rPr>
          <w:rFonts w:ascii="Arial" w:hAnsi="Arial" w:cs="Arial"/>
          <w:sz w:val="22"/>
          <w:szCs w:val="22"/>
        </w:rPr>
      </w:pPr>
      <w:r w:rsidRPr="00C71F97">
        <w:rPr>
          <w:rFonts w:ascii="Arial" w:hAnsi="Arial" w:cs="Arial"/>
          <w:sz w:val="22"/>
          <w:szCs w:val="22"/>
        </w:rPr>
        <w:t xml:space="preserve"> </w:t>
      </w:r>
      <w:bookmarkStart w:id="11" w:name="_Toc163534996"/>
      <w:bookmarkStart w:id="12" w:name="_Toc163522495"/>
      <w:bookmarkStart w:id="13" w:name="_Toc164023927"/>
      <w:r w:rsidRPr="00C71F97">
        <w:rPr>
          <w:rFonts w:ascii="Arial" w:hAnsi="Arial" w:cs="Arial"/>
          <w:sz w:val="22"/>
          <w:szCs w:val="22"/>
        </w:rPr>
        <w:t>Non-volatile Storage:</w:t>
      </w:r>
      <w:bookmarkEnd w:id="11"/>
      <w:bookmarkEnd w:id="12"/>
      <w:bookmarkEnd w:id="13"/>
    </w:p>
    <w:p w:rsidR="00DD71B5" w:rsidRPr="00C71F97" w:rsidRDefault="004C41D8" w:rsidP="00C71F97">
      <w:pPr>
        <w:rPr>
          <w:rFonts w:ascii="Arial" w:hAnsi="Arial" w:cs="Arial"/>
          <w:sz w:val="22"/>
        </w:rPr>
      </w:pPr>
      <w:r w:rsidRPr="00C71F97">
        <w:rPr>
          <w:rFonts w:ascii="Arial" w:hAnsi="Arial" w:cs="Arial"/>
          <w:sz w:val="22"/>
        </w:rPr>
        <w:t>A solid-state drive (SSD) is the ideal storage option due to its speed advantages over traditional hard drives. With faster boot times and application loading, it significantly enhances overall system performance. A 240GB SSD offers sufficient space for storing the operating system, various applications, and a modest amount of data. This capacity ensures that the SSD can accommodate essential files while maintaining optimal performance. Additionally, SSDs are more durable and energy-efficient than traditional hard drives, making them a reliable and efficient choice for daily computing tasks. Overall, investing in a 240GB SSD would greatly enhance your computing experience by providing faster access to data and improving overall system responsiveness.</w:t>
      </w:r>
    </w:p>
    <w:p w:rsidR="00DD71B5" w:rsidRPr="00C71F97" w:rsidRDefault="00DD71B5" w:rsidP="00C71F97">
      <w:pPr>
        <w:pStyle w:val="Heading2"/>
        <w:rPr>
          <w:rFonts w:ascii="Arial" w:hAnsi="Arial" w:cs="Arial"/>
          <w:sz w:val="22"/>
          <w:szCs w:val="22"/>
        </w:rPr>
      </w:pPr>
      <w:r w:rsidRPr="00C71F97">
        <w:rPr>
          <w:rFonts w:ascii="Arial" w:hAnsi="Arial" w:cs="Arial"/>
          <w:sz w:val="22"/>
          <w:szCs w:val="22"/>
        </w:rPr>
        <w:lastRenderedPageBreak/>
        <w:t xml:space="preserve"> </w:t>
      </w:r>
      <w:bookmarkStart w:id="14" w:name="_Toc163534997"/>
      <w:bookmarkStart w:id="15" w:name="_Toc163522496"/>
      <w:bookmarkStart w:id="16" w:name="_Toc164023928"/>
      <w:proofErr w:type="spellStart"/>
      <w:r w:rsidRPr="00C71F97">
        <w:rPr>
          <w:rFonts w:ascii="Arial" w:hAnsi="Arial" w:cs="Arial"/>
          <w:sz w:val="22"/>
          <w:szCs w:val="22"/>
        </w:rPr>
        <w:t>Input/Output</w:t>
      </w:r>
      <w:proofErr w:type="spellEnd"/>
      <w:r w:rsidRPr="00C71F97">
        <w:rPr>
          <w:rFonts w:ascii="Arial" w:hAnsi="Arial" w:cs="Arial"/>
          <w:sz w:val="22"/>
          <w:szCs w:val="22"/>
        </w:rPr>
        <w:t xml:space="preserve"> Features/Ports:</w:t>
      </w:r>
      <w:bookmarkEnd w:id="14"/>
      <w:bookmarkEnd w:id="15"/>
      <w:bookmarkEnd w:id="16"/>
    </w:p>
    <w:p w:rsidR="00DD71B5" w:rsidRPr="00C71F97" w:rsidRDefault="004C41D8" w:rsidP="00C71F97">
      <w:pPr>
        <w:rPr>
          <w:rFonts w:ascii="Arial" w:hAnsi="Arial" w:cs="Arial"/>
          <w:sz w:val="22"/>
        </w:rPr>
      </w:pPr>
      <w:r w:rsidRPr="00C71F97">
        <w:rPr>
          <w:rFonts w:ascii="Arial" w:hAnsi="Arial" w:cs="Arial"/>
          <w:sz w:val="22"/>
        </w:rPr>
        <w:t>For the desktop PC project, you'll need to ensure it includes a full-size keyboard and mouse for comfortable use. It should also have USB ports to connect external devices like flash drives or external hard drives, allowing easy data transfer and storage expansion. An HDMI port is essential for connecting the PC to a monitor or TV for a larger display. Additionally, including audio jacks will enable the use of speakers or headphones, enhancing the multimedia experience for activities like watching online content or video calls. These features ensure that the PC is equipped for basic tasks like word processing, email, web surfing, and video calls, making it user-friendly for an elderly relative</w:t>
      </w:r>
      <w:r w:rsidR="000D415D" w:rsidRPr="00C71F97">
        <w:rPr>
          <w:rFonts w:ascii="Arial" w:hAnsi="Arial" w:cs="Arial"/>
          <w:sz w:val="22"/>
        </w:rPr>
        <w:t xml:space="preserve"> </w:t>
      </w:r>
      <w:r w:rsidR="00855B84">
        <w:rPr>
          <w:rFonts w:ascii="Arial" w:hAnsi="Arial" w:cs="Arial"/>
          <w:noProof/>
          <w:sz w:val="22"/>
        </w:rPr>
        <w:t>(Studio, 2024</w:t>
      </w:r>
      <w:r w:rsidR="00C71F97" w:rsidRPr="00C71F97">
        <w:rPr>
          <w:rFonts w:ascii="Arial" w:hAnsi="Arial" w:cs="Arial"/>
          <w:noProof/>
          <w:sz w:val="22"/>
        </w:rPr>
        <w:t>)</w:t>
      </w:r>
      <w:r w:rsidRPr="00C71F97">
        <w:rPr>
          <w:rFonts w:ascii="Arial" w:hAnsi="Arial" w:cs="Arial"/>
          <w:sz w:val="22"/>
        </w:rPr>
        <w:t>.</w:t>
      </w:r>
    </w:p>
    <w:p w:rsidR="00DD71B5" w:rsidRPr="00C71F97" w:rsidRDefault="00DD71B5" w:rsidP="00C71F97">
      <w:pPr>
        <w:pStyle w:val="Heading2"/>
        <w:rPr>
          <w:rFonts w:ascii="Arial" w:hAnsi="Arial" w:cs="Arial"/>
          <w:sz w:val="22"/>
          <w:szCs w:val="22"/>
        </w:rPr>
      </w:pPr>
      <w:bookmarkStart w:id="17" w:name="_Toc163534998"/>
      <w:bookmarkStart w:id="18" w:name="_Toc163522497"/>
      <w:bookmarkStart w:id="19" w:name="_Toc164023929"/>
      <w:r w:rsidRPr="00C71F97">
        <w:rPr>
          <w:rFonts w:ascii="Arial" w:hAnsi="Arial" w:cs="Arial"/>
          <w:sz w:val="22"/>
          <w:szCs w:val="22"/>
        </w:rPr>
        <w:t>Graphics Card:</w:t>
      </w:r>
      <w:bookmarkEnd w:id="17"/>
      <w:bookmarkEnd w:id="18"/>
      <w:bookmarkEnd w:id="19"/>
    </w:p>
    <w:p w:rsidR="00DD71B5" w:rsidRPr="00C71F97" w:rsidRDefault="004C41D8" w:rsidP="00C71F97">
      <w:pPr>
        <w:rPr>
          <w:rFonts w:ascii="Arial" w:hAnsi="Arial" w:cs="Arial"/>
          <w:sz w:val="22"/>
        </w:rPr>
      </w:pPr>
      <w:r w:rsidRPr="00C71F97">
        <w:rPr>
          <w:rFonts w:ascii="Arial" w:hAnsi="Arial" w:cs="Arial"/>
          <w:sz w:val="22"/>
        </w:rPr>
        <w:t>Given that your relative won't be gaming, a basic integrated graphics card on the motherboard will suffice. Integrated graphics are built into the motherboard, which means they don't require a separate graphics card. This setup will handle video playback and basic graphical tasks, like web browsing and document editing, without any issues. Integrated graphics are also cost-effective, which aligns with your goal of creating a low-cost desktop PC. Additionally, integrated graphics consume less power compared to dedicated graphics cards, which is beneficial for a system designed for simple tasks. Overall, opting for a basic integrated graphics solution will meet your relative's needs for video playback and basic graphical tasks, without the need for a dedicated graphics card</w:t>
      </w:r>
      <w:r w:rsidR="000D415D" w:rsidRPr="00C71F97">
        <w:rPr>
          <w:rFonts w:ascii="Arial" w:hAnsi="Arial" w:cs="Arial"/>
          <w:sz w:val="22"/>
        </w:rPr>
        <w:t xml:space="preserve"> </w:t>
      </w:r>
      <w:r w:rsidR="00C71F97" w:rsidRPr="00C71F97">
        <w:rPr>
          <w:rFonts w:ascii="Arial" w:hAnsi="Arial" w:cs="Arial"/>
          <w:noProof/>
          <w:sz w:val="22"/>
        </w:rPr>
        <w:t>(</w:t>
      </w:r>
      <w:r w:rsidR="00855B84">
        <w:rPr>
          <w:rFonts w:ascii="Arial" w:hAnsi="Arial" w:cs="Arial"/>
          <w:noProof/>
          <w:sz w:val="22"/>
        </w:rPr>
        <w:t>Grevstad and Buzzi</w:t>
      </w:r>
      <w:r w:rsidR="00C71F97" w:rsidRPr="00C71F97">
        <w:rPr>
          <w:rFonts w:ascii="Arial" w:hAnsi="Arial" w:cs="Arial"/>
          <w:noProof/>
          <w:sz w:val="22"/>
        </w:rPr>
        <w:t>, 2024)</w:t>
      </w:r>
      <w:r w:rsidRPr="00C71F97">
        <w:rPr>
          <w:rFonts w:ascii="Arial" w:hAnsi="Arial" w:cs="Arial"/>
          <w:sz w:val="22"/>
        </w:rPr>
        <w:t>.</w:t>
      </w:r>
    </w:p>
    <w:p w:rsidR="00DD71B5" w:rsidRPr="00C71F97" w:rsidRDefault="00DD71B5" w:rsidP="00C71F97">
      <w:pPr>
        <w:pStyle w:val="Heading2"/>
        <w:rPr>
          <w:rFonts w:ascii="Arial" w:hAnsi="Arial" w:cs="Arial"/>
          <w:sz w:val="22"/>
          <w:szCs w:val="22"/>
        </w:rPr>
      </w:pPr>
      <w:r w:rsidRPr="00C71F97">
        <w:rPr>
          <w:rFonts w:ascii="Arial" w:hAnsi="Arial" w:cs="Arial"/>
          <w:sz w:val="22"/>
          <w:szCs w:val="22"/>
        </w:rPr>
        <w:t xml:space="preserve"> </w:t>
      </w:r>
      <w:bookmarkStart w:id="20" w:name="_Toc163534999"/>
      <w:bookmarkStart w:id="21" w:name="_Toc163522498"/>
      <w:bookmarkStart w:id="22" w:name="_Toc164023930"/>
      <w:r w:rsidRPr="00C71F97">
        <w:rPr>
          <w:rFonts w:ascii="Arial" w:hAnsi="Arial" w:cs="Arial"/>
          <w:sz w:val="22"/>
          <w:szCs w:val="22"/>
        </w:rPr>
        <w:t>Case and Power Supply:</w:t>
      </w:r>
      <w:bookmarkEnd w:id="20"/>
      <w:bookmarkEnd w:id="21"/>
      <w:bookmarkEnd w:id="22"/>
    </w:p>
    <w:p w:rsidR="004C41D8" w:rsidRPr="00C71F97" w:rsidRDefault="004C41D8" w:rsidP="00C71F97">
      <w:pPr>
        <w:rPr>
          <w:rFonts w:ascii="Arial" w:hAnsi="Arial" w:cs="Arial"/>
          <w:sz w:val="22"/>
        </w:rPr>
      </w:pPr>
      <w:r w:rsidRPr="00C71F97">
        <w:rPr>
          <w:rFonts w:ascii="Arial" w:hAnsi="Arial" w:cs="Arial"/>
          <w:sz w:val="22"/>
        </w:rPr>
        <w:t xml:space="preserve">For your desktop PC project, a compact Micro-ATX case with a reliable power supply is recommended. Micro-ATX cases are smaller than standard ATX cases, making them suitable for your relative's simple computing needs and their desire for a small form factor. When selecting a case, consider one that provides easy access to ports and components. This accessibility will make maintenance and upgrades simpler in the future. Look for a case with front-facing USB ports and audio jacks for convenience. </w:t>
      </w:r>
    </w:p>
    <w:p w:rsidR="00DD71B5" w:rsidRPr="00C71F97" w:rsidRDefault="004C41D8" w:rsidP="00C71F97">
      <w:pPr>
        <w:rPr>
          <w:rFonts w:ascii="Arial" w:hAnsi="Arial" w:cs="Arial"/>
          <w:sz w:val="22"/>
        </w:rPr>
      </w:pPr>
      <w:r w:rsidRPr="00C71F97">
        <w:rPr>
          <w:rFonts w:ascii="Arial" w:hAnsi="Arial" w:cs="Arial"/>
          <w:sz w:val="22"/>
        </w:rPr>
        <w:t>Additionally, ensure that the case has enough room for the components you plan to use, including the motherboard, graphics card, and storage drives. Adequate ventilation and space for cable management are also important factors to consider to maintain optimal performance and cleanliness inside the case</w:t>
      </w:r>
      <w:r w:rsidR="000D415D" w:rsidRPr="00C71F97">
        <w:rPr>
          <w:rFonts w:ascii="Arial" w:hAnsi="Arial" w:cs="Arial"/>
          <w:sz w:val="22"/>
        </w:rPr>
        <w:t xml:space="preserve"> </w:t>
      </w:r>
      <w:r w:rsidR="00C71F97" w:rsidRPr="00C71F97">
        <w:rPr>
          <w:rFonts w:ascii="Arial" w:hAnsi="Arial" w:cs="Arial"/>
          <w:noProof/>
          <w:sz w:val="22"/>
        </w:rPr>
        <w:t>(Bedrock, 202</w:t>
      </w:r>
      <w:r w:rsidR="00855B84">
        <w:rPr>
          <w:rFonts w:ascii="Arial" w:hAnsi="Arial" w:cs="Arial"/>
          <w:noProof/>
          <w:sz w:val="22"/>
        </w:rPr>
        <w:t>4</w:t>
      </w:r>
      <w:r w:rsidR="00C71F97" w:rsidRPr="00C71F97">
        <w:rPr>
          <w:rFonts w:ascii="Arial" w:hAnsi="Arial" w:cs="Arial"/>
          <w:noProof/>
          <w:sz w:val="22"/>
        </w:rPr>
        <w:t>)</w:t>
      </w:r>
      <w:r w:rsidRPr="00C71F97">
        <w:rPr>
          <w:rFonts w:ascii="Arial" w:hAnsi="Arial" w:cs="Arial"/>
          <w:sz w:val="22"/>
        </w:rPr>
        <w:t>.</w:t>
      </w:r>
    </w:p>
    <w:p w:rsidR="00DD71B5" w:rsidRPr="00C71F97" w:rsidRDefault="00DD71B5" w:rsidP="00C71F97">
      <w:pPr>
        <w:pStyle w:val="Heading2"/>
        <w:rPr>
          <w:rFonts w:ascii="Arial" w:hAnsi="Arial" w:cs="Arial"/>
          <w:sz w:val="22"/>
          <w:szCs w:val="22"/>
        </w:rPr>
      </w:pPr>
      <w:bookmarkStart w:id="23" w:name="_Toc163535000"/>
      <w:bookmarkStart w:id="24" w:name="_Toc163522499"/>
      <w:bookmarkStart w:id="25" w:name="_Toc164023931"/>
      <w:r w:rsidRPr="00C71F97">
        <w:rPr>
          <w:rFonts w:ascii="Arial" w:hAnsi="Arial" w:cs="Arial"/>
          <w:sz w:val="22"/>
          <w:szCs w:val="22"/>
        </w:rPr>
        <w:lastRenderedPageBreak/>
        <w:t>Monitor:</w:t>
      </w:r>
      <w:bookmarkEnd w:id="23"/>
      <w:bookmarkEnd w:id="24"/>
      <w:bookmarkEnd w:id="25"/>
    </w:p>
    <w:p w:rsidR="00DD71B5" w:rsidRPr="00C71F97" w:rsidRDefault="004C41D8" w:rsidP="00C71F97">
      <w:pPr>
        <w:rPr>
          <w:rFonts w:ascii="Arial" w:hAnsi="Arial" w:cs="Arial"/>
          <w:sz w:val="22"/>
        </w:rPr>
      </w:pPr>
      <w:r w:rsidRPr="00C71F97">
        <w:rPr>
          <w:rFonts w:ascii="Arial" w:hAnsi="Arial" w:cs="Arial"/>
          <w:sz w:val="22"/>
        </w:rPr>
        <w:t>A 21.5-inch Full HD (1920x1080) monitor is a suitable choice for your relative's needs. This size strikes a good balance between providing ample screen real estate for comfortable viewing and keeping the interface user-friendly and easy to navigate. The Full HD resolution ensures crisp and clear display quality, ideal for tasks like word processing, email, web surfing, and video calls. The 21.5-inch size is also a practical option for a desktop PC setup, offering enough space for multiple windows and applications to be open simultaneously without feeling cramped. Additionally, a monitor of this size would likely fit well in most spaces, whether on a desk or a dedicated workstation, making it a versatile and practical choice for your relative's daily computing needs.</w:t>
      </w:r>
    </w:p>
    <w:p w:rsidR="00DD71B5" w:rsidRPr="00C71F97" w:rsidRDefault="00DD71B5" w:rsidP="00C71F97">
      <w:pPr>
        <w:pStyle w:val="Heading2"/>
        <w:rPr>
          <w:rFonts w:ascii="Arial" w:hAnsi="Arial" w:cs="Arial"/>
          <w:sz w:val="22"/>
          <w:szCs w:val="22"/>
        </w:rPr>
      </w:pPr>
      <w:r w:rsidRPr="00C71F97">
        <w:rPr>
          <w:rFonts w:ascii="Arial" w:hAnsi="Arial" w:cs="Arial"/>
          <w:sz w:val="22"/>
          <w:szCs w:val="22"/>
        </w:rPr>
        <w:t xml:space="preserve"> </w:t>
      </w:r>
      <w:bookmarkStart w:id="26" w:name="_Toc163535001"/>
      <w:bookmarkStart w:id="27" w:name="_Toc163522500"/>
      <w:bookmarkStart w:id="28" w:name="_Toc164023932"/>
      <w:r w:rsidRPr="00C71F97">
        <w:rPr>
          <w:rFonts w:ascii="Arial" w:hAnsi="Arial" w:cs="Arial"/>
          <w:sz w:val="22"/>
          <w:szCs w:val="22"/>
        </w:rPr>
        <w:t>Network Connectivity:</w:t>
      </w:r>
      <w:bookmarkEnd w:id="26"/>
      <w:bookmarkEnd w:id="27"/>
      <w:bookmarkEnd w:id="28"/>
    </w:p>
    <w:p w:rsidR="00DD71B5" w:rsidRPr="00C71F97" w:rsidRDefault="004C41D8" w:rsidP="00C71F97">
      <w:pPr>
        <w:rPr>
          <w:rFonts w:ascii="Arial" w:hAnsi="Arial" w:cs="Arial"/>
          <w:sz w:val="22"/>
        </w:rPr>
      </w:pPr>
      <w:r w:rsidRPr="00C71F97">
        <w:rPr>
          <w:rFonts w:ascii="Arial" w:hAnsi="Arial" w:cs="Arial"/>
          <w:sz w:val="22"/>
        </w:rPr>
        <w:t>For optimal connectivity, a combination of built-in Ethernet for wired connection and Wi-Fi capability for wireless connectivity is ideal. This setup ensures that the computer can connect to the internet and local network seamlessly, offering flexibility in how it's used. Additionally, having a motherboard with integrated Wi-Fi would be a convenient choice, as it eliminates the need for a separate Wi-Fi adapter, saving space and potentially reducing costs. This feature is particularly beneficial for users who rely on wireless connectivity or prefer a clutter-free setup. With built-in Ethernet and integrated Wi-Fi, the computer can easily adapt to various networking scenarios, providing reliable and high-speed internet access. Whether it's for work, entertainment, or communication, having both wired and wireless connectivity options ensures a smooth and efficient user experience</w:t>
      </w:r>
      <w:r w:rsidR="000D415D" w:rsidRPr="00C71F97">
        <w:rPr>
          <w:rFonts w:ascii="Arial" w:hAnsi="Arial" w:cs="Arial"/>
          <w:sz w:val="22"/>
        </w:rPr>
        <w:t xml:space="preserve"> </w:t>
      </w:r>
      <w:r w:rsidR="00C71F97" w:rsidRPr="00C71F97">
        <w:rPr>
          <w:rFonts w:ascii="Arial" w:hAnsi="Arial" w:cs="Arial"/>
          <w:noProof/>
          <w:sz w:val="22"/>
        </w:rPr>
        <w:t>(CyberpowerPc, 202</w:t>
      </w:r>
      <w:r w:rsidR="00855B84">
        <w:rPr>
          <w:rFonts w:ascii="Arial" w:hAnsi="Arial" w:cs="Arial"/>
          <w:noProof/>
          <w:sz w:val="22"/>
        </w:rPr>
        <w:t>4</w:t>
      </w:r>
      <w:r w:rsidR="00C71F97" w:rsidRPr="00C71F97">
        <w:rPr>
          <w:rFonts w:ascii="Arial" w:hAnsi="Arial" w:cs="Arial"/>
          <w:noProof/>
          <w:sz w:val="22"/>
        </w:rPr>
        <w:t>)</w:t>
      </w:r>
      <w:r w:rsidRPr="00C71F97">
        <w:rPr>
          <w:rFonts w:ascii="Arial" w:hAnsi="Arial" w:cs="Arial"/>
          <w:sz w:val="22"/>
        </w:rPr>
        <w:t>.</w:t>
      </w:r>
    </w:p>
    <w:p w:rsidR="00DD71B5" w:rsidRPr="00C71F97" w:rsidRDefault="00DD71B5" w:rsidP="00C71F97">
      <w:pPr>
        <w:pStyle w:val="Heading2"/>
        <w:rPr>
          <w:rFonts w:ascii="Arial" w:eastAsia="Times New Roman" w:hAnsi="Arial" w:cs="Arial"/>
          <w:sz w:val="22"/>
          <w:szCs w:val="22"/>
        </w:rPr>
      </w:pPr>
      <w:bookmarkStart w:id="29" w:name="_Toc163535002"/>
      <w:bookmarkStart w:id="30" w:name="_Toc163522501"/>
      <w:bookmarkStart w:id="31" w:name="_Toc164023933"/>
      <w:r w:rsidRPr="00C71F97">
        <w:rPr>
          <w:rFonts w:ascii="Arial" w:eastAsia="Times New Roman" w:hAnsi="Arial" w:cs="Arial"/>
          <w:sz w:val="22"/>
          <w:szCs w:val="22"/>
        </w:rPr>
        <w:t>Shopping List:</w:t>
      </w:r>
      <w:bookmarkEnd w:id="29"/>
      <w:bookmarkEnd w:id="30"/>
      <w:bookmarkEnd w:id="31"/>
    </w:p>
    <w:tbl>
      <w:tblPr>
        <w:tblStyle w:val="GridTable4-Accent3"/>
        <w:tblW w:w="9718" w:type="dxa"/>
        <w:tblLook w:val="04A0" w:firstRow="1" w:lastRow="0" w:firstColumn="1" w:lastColumn="0" w:noHBand="0" w:noVBand="1"/>
      </w:tblPr>
      <w:tblGrid>
        <w:gridCol w:w="2901"/>
        <w:gridCol w:w="3894"/>
        <w:gridCol w:w="1161"/>
        <w:gridCol w:w="1762"/>
      </w:tblGrid>
      <w:tr w:rsidR="007F723A" w:rsidRPr="00C71F97" w:rsidTr="008D5703">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Component</w:t>
            </w:r>
          </w:p>
        </w:tc>
        <w:tc>
          <w:tcPr>
            <w:tcW w:w="0" w:type="auto"/>
            <w:hideMark/>
          </w:tcPr>
          <w:p w:rsidR="00DD71B5" w:rsidRPr="00C71F97" w:rsidRDefault="00DD71B5" w:rsidP="00C71F97">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Name</w:t>
            </w:r>
          </w:p>
        </w:tc>
        <w:tc>
          <w:tcPr>
            <w:tcW w:w="0" w:type="auto"/>
            <w:hideMark/>
          </w:tcPr>
          <w:p w:rsidR="00DD71B5" w:rsidRPr="00C71F97" w:rsidRDefault="00DD71B5" w:rsidP="00C71F97">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Price ($)</w:t>
            </w:r>
          </w:p>
        </w:tc>
        <w:tc>
          <w:tcPr>
            <w:tcW w:w="0" w:type="auto"/>
            <w:hideMark/>
          </w:tcPr>
          <w:p w:rsidR="00DD71B5" w:rsidRPr="00C71F97" w:rsidRDefault="00765ED3" w:rsidP="00C71F97">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b w:val="0"/>
                <w:bCs w:val="0"/>
                <w:color w:val="0D0D0D"/>
                <w:sz w:val="22"/>
              </w:rPr>
              <w:t>Price (pounds</w:t>
            </w:r>
            <w:r w:rsidRPr="00C71F97">
              <w:rPr>
                <w:rFonts w:ascii="Arial" w:eastAsia="Times New Roman" w:hAnsi="Arial" w:cs="Arial"/>
                <w:color w:val="0D0D0D"/>
                <w:sz w:val="22"/>
              </w:rPr>
              <w:t>)</w:t>
            </w:r>
          </w:p>
        </w:tc>
      </w:tr>
      <w:tr w:rsidR="007F723A" w:rsidRPr="00C71F97" w:rsidTr="008D5703">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CPU</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Intel Core i3 or AMD Ryzen 3</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100-150</w:t>
            </w:r>
          </w:p>
        </w:tc>
        <w:tc>
          <w:tcPr>
            <w:tcW w:w="0" w:type="auto"/>
            <w:hideMark/>
          </w:tcPr>
          <w:p w:rsidR="00DD71B5" w:rsidRPr="00C71F97" w:rsidRDefault="00765ED3"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80 - 120</w:t>
            </w:r>
          </w:p>
        </w:tc>
      </w:tr>
      <w:tr w:rsidR="007F723A" w:rsidRPr="00C71F97" w:rsidTr="008D5703">
        <w:trPr>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Motherboard</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Micro-ATX with integrated graphics</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70-100</w:t>
            </w:r>
          </w:p>
        </w:tc>
        <w:tc>
          <w:tcPr>
            <w:tcW w:w="0" w:type="auto"/>
            <w:hideMark/>
          </w:tcPr>
          <w:p w:rsidR="00DD71B5" w:rsidRPr="00C71F97" w:rsidRDefault="00765ED3"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55 - 80</w:t>
            </w:r>
          </w:p>
        </w:tc>
      </w:tr>
      <w:tr w:rsidR="007F723A" w:rsidRPr="00C71F97" w:rsidTr="008D5703">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RAM</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8GB DDR4</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40-60</w:t>
            </w:r>
          </w:p>
        </w:tc>
        <w:tc>
          <w:tcPr>
            <w:tcW w:w="0" w:type="auto"/>
            <w:hideMark/>
          </w:tcPr>
          <w:p w:rsidR="00DD71B5" w:rsidRPr="00C71F97" w:rsidRDefault="00765ED3"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30 - 45</w:t>
            </w:r>
          </w:p>
        </w:tc>
      </w:tr>
      <w:tr w:rsidR="007F723A" w:rsidRPr="00C71F97" w:rsidTr="008D5703">
        <w:trPr>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Storage</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240GB SSD</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30-50</w:t>
            </w:r>
          </w:p>
        </w:tc>
        <w:tc>
          <w:tcPr>
            <w:tcW w:w="0" w:type="auto"/>
            <w:hideMark/>
          </w:tcPr>
          <w:p w:rsidR="00DD71B5" w:rsidRPr="00C71F97" w:rsidRDefault="00765ED3"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25 - 40</w:t>
            </w:r>
          </w:p>
        </w:tc>
      </w:tr>
      <w:tr w:rsidR="007F723A" w:rsidRPr="00C71F97" w:rsidTr="008D5703">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Case and Power Supply</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Micro-ATX Case with PSU</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40-60</w:t>
            </w:r>
          </w:p>
        </w:tc>
        <w:tc>
          <w:tcPr>
            <w:tcW w:w="0" w:type="auto"/>
            <w:hideMark/>
          </w:tcPr>
          <w:p w:rsidR="00DD71B5" w:rsidRPr="00C71F97" w:rsidRDefault="00765ED3"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30 - 45</w:t>
            </w:r>
          </w:p>
        </w:tc>
      </w:tr>
      <w:tr w:rsidR="007F723A" w:rsidRPr="00C71F97" w:rsidTr="008D5703">
        <w:trPr>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Monitor</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21.5-inch Full HD Monitor</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80-120</w:t>
            </w:r>
          </w:p>
        </w:tc>
        <w:tc>
          <w:tcPr>
            <w:tcW w:w="0" w:type="auto"/>
            <w:hideMark/>
          </w:tcPr>
          <w:p w:rsidR="00DD71B5" w:rsidRPr="00C71F97" w:rsidRDefault="00765ED3"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65 - 95</w:t>
            </w:r>
          </w:p>
        </w:tc>
      </w:tr>
      <w:tr w:rsidR="007F723A" w:rsidRPr="00C71F97" w:rsidTr="008D5703">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Keyboard and Mouse</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Full-size Keyboard and Mouse</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20-30</w:t>
            </w:r>
          </w:p>
        </w:tc>
        <w:tc>
          <w:tcPr>
            <w:tcW w:w="0" w:type="auto"/>
            <w:hideMark/>
          </w:tcPr>
          <w:p w:rsidR="00DD71B5" w:rsidRPr="00C71F97" w:rsidRDefault="00765ED3"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15 - 25</w:t>
            </w:r>
          </w:p>
        </w:tc>
      </w:tr>
      <w:tr w:rsidR="007F723A" w:rsidRPr="00C71F97" w:rsidTr="008D5703">
        <w:trPr>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rPr>
              <w:t>Network Card/Adapter</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Wi-Fi Adapter</w:t>
            </w:r>
          </w:p>
        </w:tc>
        <w:tc>
          <w:tcPr>
            <w:tcW w:w="0" w:type="auto"/>
            <w:hideMark/>
          </w:tcPr>
          <w:p w:rsidR="00DD71B5" w:rsidRPr="00C71F97" w:rsidRDefault="00DD71B5"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color w:val="0D0D0D"/>
                <w:sz w:val="22"/>
              </w:rPr>
              <w:t>15-30</w:t>
            </w:r>
          </w:p>
        </w:tc>
        <w:tc>
          <w:tcPr>
            <w:tcW w:w="0" w:type="auto"/>
            <w:hideMark/>
          </w:tcPr>
          <w:p w:rsidR="00DD71B5" w:rsidRPr="00C71F97" w:rsidRDefault="00765ED3" w:rsidP="00C71F9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iCs/>
                <w:color w:val="0D0D0D"/>
                <w:sz w:val="22"/>
                <w:bdr w:val="single" w:sz="2" w:space="0" w:color="E3E3E3" w:frame="1"/>
              </w:rPr>
              <w:t>10 - 20</w:t>
            </w:r>
          </w:p>
        </w:tc>
      </w:tr>
      <w:tr w:rsidR="007F723A" w:rsidRPr="00C71F97" w:rsidTr="008D5703">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00DD71B5" w:rsidRPr="00C71F97" w:rsidRDefault="00DD71B5" w:rsidP="00C71F97">
            <w:pPr>
              <w:rPr>
                <w:rFonts w:ascii="Arial" w:eastAsia="Times New Roman" w:hAnsi="Arial" w:cs="Arial"/>
                <w:color w:val="0D0D0D"/>
                <w:sz w:val="22"/>
              </w:rPr>
            </w:pPr>
            <w:r w:rsidRPr="00C71F97">
              <w:rPr>
                <w:rFonts w:ascii="Arial" w:eastAsia="Times New Roman" w:hAnsi="Arial" w:cs="Arial"/>
                <w:color w:val="0D0D0D"/>
                <w:sz w:val="22"/>
                <w:bdr w:val="single" w:sz="2" w:space="0" w:color="E3E3E3" w:frame="1"/>
              </w:rPr>
              <w:t>Total Price (approx.)</w:t>
            </w: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p>
        </w:tc>
        <w:tc>
          <w:tcPr>
            <w:tcW w:w="0" w:type="auto"/>
            <w:hideMark/>
          </w:tcPr>
          <w:p w:rsidR="00DD71B5" w:rsidRPr="00C71F97" w:rsidRDefault="00DD71B5"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D0D0D"/>
                <w:sz w:val="22"/>
              </w:rPr>
            </w:pPr>
            <w:r w:rsidRPr="00C71F97">
              <w:rPr>
                <w:rFonts w:ascii="Arial" w:eastAsia="Times New Roman" w:hAnsi="Arial" w:cs="Arial"/>
                <w:b/>
                <w:bCs/>
                <w:color w:val="0D0D0D"/>
                <w:sz w:val="22"/>
                <w:bdr w:val="single" w:sz="2" w:space="0" w:color="E3E3E3" w:frame="1"/>
              </w:rPr>
              <w:t>415-580</w:t>
            </w:r>
          </w:p>
        </w:tc>
        <w:tc>
          <w:tcPr>
            <w:tcW w:w="0" w:type="auto"/>
            <w:hideMark/>
          </w:tcPr>
          <w:p w:rsidR="00DD71B5" w:rsidRPr="00C71F97" w:rsidRDefault="00765ED3" w:rsidP="00C71F9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D0D0D"/>
                <w:sz w:val="22"/>
              </w:rPr>
            </w:pPr>
            <w:r w:rsidRPr="00C71F97">
              <w:rPr>
                <w:rFonts w:ascii="Arial" w:eastAsia="Times New Roman" w:hAnsi="Arial" w:cs="Arial"/>
                <w:b/>
                <w:color w:val="0D0D0D"/>
                <w:sz w:val="22"/>
              </w:rPr>
              <w:t>340 - 470</w:t>
            </w:r>
          </w:p>
        </w:tc>
      </w:tr>
    </w:tbl>
    <w:p w:rsidR="004C41D8" w:rsidRPr="00C71F97" w:rsidRDefault="004C41D8" w:rsidP="00C71F97">
      <w:pPr>
        <w:rPr>
          <w:rFonts w:ascii="Arial" w:hAnsi="Arial" w:cs="Arial"/>
          <w:sz w:val="22"/>
        </w:rPr>
      </w:pPr>
    </w:p>
    <w:p w:rsidR="004C41D8" w:rsidRPr="00C71F97" w:rsidRDefault="004C41D8" w:rsidP="00C71F97">
      <w:pPr>
        <w:rPr>
          <w:rFonts w:ascii="Arial" w:hAnsi="Arial" w:cs="Arial"/>
          <w:sz w:val="22"/>
        </w:rPr>
      </w:pPr>
      <w:r w:rsidRPr="00C71F97">
        <w:rPr>
          <w:rFonts w:ascii="Arial" w:hAnsi="Arial" w:cs="Arial"/>
          <w:sz w:val="22"/>
        </w:rPr>
        <w:t>This setup should provide a reliable and efficient system for basic tasks like word processing, web surfing, email, and video calls. The components are chosen to ensure a balance between performance and cost-effectiveness, making it a suitable choice for your relative's needs.</w:t>
      </w:r>
    </w:p>
    <w:p w:rsidR="004C41D8" w:rsidRPr="00C71F97" w:rsidRDefault="004C41D8" w:rsidP="00C71F97">
      <w:pPr>
        <w:rPr>
          <w:rFonts w:ascii="Arial" w:hAnsi="Arial" w:cs="Arial"/>
          <w:sz w:val="22"/>
        </w:rPr>
      </w:pPr>
    </w:p>
    <w:p w:rsidR="004C41D8" w:rsidRPr="00C71F97" w:rsidRDefault="004C41D8" w:rsidP="00C71F97">
      <w:pPr>
        <w:rPr>
          <w:rFonts w:ascii="Arial" w:hAnsi="Arial" w:cs="Arial"/>
          <w:sz w:val="22"/>
        </w:rPr>
      </w:pPr>
    </w:p>
    <w:p w:rsidR="001912BB" w:rsidRPr="00C71F97" w:rsidRDefault="00DD71B5" w:rsidP="00C71F97">
      <w:pPr>
        <w:rPr>
          <w:rFonts w:ascii="Arial" w:hAnsi="Arial" w:cs="Arial"/>
          <w:sz w:val="22"/>
        </w:rPr>
      </w:pPr>
      <w:r w:rsidRPr="00C71F97">
        <w:rPr>
          <w:rFonts w:ascii="Arial" w:hAnsi="Arial" w:cs="Arial"/>
          <w:sz w:val="22"/>
        </w:rPr>
        <w:t>.</w:t>
      </w:r>
    </w:p>
    <w:p w:rsidR="001912BB" w:rsidRPr="00C71F97" w:rsidRDefault="001912BB" w:rsidP="00C71F97">
      <w:pPr>
        <w:rPr>
          <w:rFonts w:ascii="Arial" w:hAnsi="Arial" w:cs="Arial"/>
          <w:sz w:val="22"/>
        </w:rPr>
      </w:pPr>
      <w:r w:rsidRPr="00C71F97">
        <w:rPr>
          <w:rFonts w:ascii="Arial" w:hAnsi="Arial" w:cs="Arial"/>
          <w:sz w:val="22"/>
        </w:rPr>
        <w:br w:type="page"/>
      </w:r>
    </w:p>
    <w:p w:rsidR="00DD71B5" w:rsidRPr="00C71F97" w:rsidRDefault="001912BB" w:rsidP="00C71F97">
      <w:pPr>
        <w:pStyle w:val="Heading1"/>
        <w:rPr>
          <w:rFonts w:ascii="Arial" w:hAnsi="Arial" w:cs="Arial"/>
          <w:sz w:val="22"/>
          <w:szCs w:val="22"/>
        </w:rPr>
      </w:pPr>
      <w:bookmarkStart w:id="32" w:name="_Toc163535003"/>
      <w:bookmarkStart w:id="33" w:name="_Toc163522502"/>
      <w:bookmarkStart w:id="34" w:name="_Toc164023934"/>
      <w:r w:rsidRPr="00C71F97">
        <w:rPr>
          <w:rFonts w:ascii="Arial" w:hAnsi="Arial" w:cs="Arial"/>
          <w:sz w:val="22"/>
          <w:szCs w:val="22"/>
        </w:rPr>
        <w:lastRenderedPageBreak/>
        <w:t>Task 2</w:t>
      </w:r>
      <w:bookmarkEnd w:id="32"/>
      <w:bookmarkEnd w:id="33"/>
      <w:bookmarkEnd w:id="34"/>
    </w:p>
    <w:p w:rsidR="008118DB" w:rsidRPr="00C71F97" w:rsidRDefault="008118DB" w:rsidP="00C71F97">
      <w:pPr>
        <w:rPr>
          <w:rFonts w:ascii="Arial" w:hAnsi="Arial" w:cs="Arial"/>
          <w:sz w:val="22"/>
        </w:rPr>
      </w:pPr>
      <w:r w:rsidRPr="00C71F97">
        <w:rPr>
          <w:rFonts w:ascii="Arial" w:hAnsi="Arial" w:cs="Arial"/>
          <w:sz w:val="22"/>
        </w:rPr>
        <w:t>Analyzing common specifications for a typical personal computer involves considering several key components. The central processing unit (CPU) is crucial, with options ranging from budget-friendly to high-performance models. Random access memory (RAM) is essential for multitasking, with 8GB being a standard minimum for most users, while 16GB or more is ideal for heavy multitasking or gaming. Storage is another critical aspect, with solid-state drives (SSDs) offering faster performance than traditional hard disk drives (HDDs).</w:t>
      </w:r>
    </w:p>
    <w:p w:rsidR="004C41D8" w:rsidRPr="00C71F97" w:rsidRDefault="008118DB" w:rsidP="00C71F97">
      <w:pPr>
        <w:rPr>
          <w:rFonts w:ascii="Arial" w:hAnsi="Arial" w:cs="Arial"/>
          <w:sz w:val="22"/>
        </w:rPr>
      </w:pPr>
      <w:r w:rsidRPr="00C71F97">
        <w:rPr>
          <w:rFonts w:ascii="Arial" w:hAnsi="Arial" w:cs="Arial"/>
          <w:sz w:val="22"/>
        </w:rPr>
        <w:t>Graphics processing units (GPUs) are crucial for gaming and graphics-intensive tasks, with integrated GPUs suitable for basic use and dedicated GPUs for more demanding applications. Display resolution is significant, with Full HD (1920x1080) being standard, but higher resolutions like 4K becoming more popular. Connectivity options like USB, HDMI, and audio ports are essential, as is a reliable operating system like Windows 10 Home 64-bit. Lastly, antivirus software such as Bitdefender Antivirus Plus is necessary for protecting against online threats. Overall, a balance of performance, storage, and connectivity is key to a well-rounded personal computer</w:t>
      </w:r>
      <w:r w:rsidR="006B4536" w:rsidRPr="00C71F97">
        <w:rPr>
          <w:rFonts w:ascii="Arial" w:hAnsi="Arial" w:cs="Arial"/>
          <w:sz w:val="22"/>
        </w:rPr>
        <w:t xml:space="preserve"> </w:t>
      </w:r>
      <w:r w:rsidR="00855B84">
        <w:rPr>
          <w:rFonts w:ascii="Arial" w:hAnsi="Arial" w:cs="Arial"/>
          <w:noProof/>
          <w:sz w:val="22"/>
        </w:rPr>
        <w:t>(Studio, 2024</w:t>
      </w:r>
      <w:r w:rsidR="00855B84" w:rsidRPr="00C71F97">
        <w:rPr>
          <w:rFonts w:ascii="Arial" w:hAnsi="Arial" w:cs="Arial"/>
          <w:noProof/>
          <w:sz w:val="22"/>
        </w:rPr>
        <w:t>)</w:t>
      </w:r>
      <w:r w:rsidRPr="00C71F97">
        <w:rPr>
          <w:rFonts w:ascii="Arial" w:hAnsi="Arial" w:cs="Arial"/>
          <w:sz w:val="22"/>
        </w:rPr>
        <w:t>.</w:t>
      </w:r>
    </w:p>
    <w:p w:rsidR="004C41D8" w:rsidRPr="00C71F97" w:rsidRDefault="004C41D8" w:rsidP="00C71F97">
      <w:pPr>
        <w:pStyle w:val="Heading2"/>
        <w:rPr>
          <w:rFonts w:ascii="Arial" w:hAnsi="Arial" w:cs="Arial"/>
          <w:sz w:val="22"/>
          <w:szCs w:val="22"/>
        </w:rPr>
      </w:pPr>
      <w:r w:rsidRPr="00C71F97">
        <w:rPr>
          <w:rFonts w:ascii="Arial" w:hAnsi="Arial" w:cs="Arial"/>
          <w:sz w:val="22"/>
          <w:szCs w:val="22"/>
        </w:rPr>
        <w:t xml:space="preserve"> </w:t>
      </w:r>
      <w:bookmarkStart w:id="35" w:name="_Toc163535004"/>
      <w:bookmarkStart w:id="36" w:name="_Toc163522503"/>
      <w:bookmarkStart w:id="37" w:name="_Toc164023935"/>
      <w:r w:rsidRPr="00C71F97">
        <w:rPr>
          <w:rFonts w:ascii="Arial" w:hAnsi="Arial" w:cs="Arial"/>
          <w:sz w:val="22"/>
          <w:szCs w:val="22"/>
        </w:rPr>
        <w:t>Primary Uses:</w:t>
      </w:r>
      <w:bookmarkEnd w:id="35"/>
      <w:bookmarkEnd w:id="36"/>
      <w:bookmarkEnd w:id="37"/>
    </w:p>
    <w:p w:rsidR="004C41D8" w:rsidRPr="00C71F97" w:rsidRDefault="008118DB" w:rsidP="00C71F97">
      <w:pPr>
        <w:rPr>
          <w:rFonts w:ascii="Arial" w:hAnsi="Arial" w:cs="Arial"/>
          <w:sz w:val="22"/>
        </w:rPr>
      </w:pPr>
      <w:r w:rsidRPr="00C71F97">
        <w:rPr>
          <w:rFonts w:ascii="Arial" w:hAnsi="Arial" w:cs="Arial"/>
          <w:sz w:val="22"/>
        </w:rPr>
        <w:t>The desktop PC for the elderly relative should be equipped to handle basic tasks efficiently. For web browsing, a modern web browser like Google Chrome or Mozilla Firefox should be installed, ensuring compatibility with most websites. Email functionality can be achieved with an email client such as Microsoft Outlook or webmail services like Gmail or Yahoo Mail. For word processing, Microsoft Word or a free alternative like LibreOffice Writer can be installed. Media consumption, including videos and music, can be enjoyed using built-in or third-party media players. Light gaming, if desired, can be accommodated with casual games available on platforms like the Microsoft Store or web-based games. The system should have adequate storage for media files and documents, and a reliable internet connection for browsing and email. Additionally, ensuring the system is user-friendly with a simple interface and easy access to these functions can enhance the overall user experience</w:t>
      </w:r>
      <w:r w:rsidR="006B4536" w:rsidRPr="00C71F97">
        <w:rPr>
          <w:rFonts w:ascii="Arial" w:hAnsi="Arial" w:cs="Arial"/>
          <w:sz w:val="22"/>
        </w:rPr>
        <w:t xml:space="preserve"> </w:t>
      </w:r>
      <w:r w:rsidR="00C71F97" w:rsidRPr="00C71F97">
        <w:rPr>
          <w:rFonts w:ascii="Arial" w:hAnsi="Arial" w:cs="Arial"/>
          <w:noProof/>
          <w:sz w:val="22"/>
        </w:rPr>
        <w:t>(</w:t>
      </w:r>
      <w:r w:rsidR="00855B84">
        <w:rPr>
          <w:rFonts w:ascii="Arial" w:hAnsi="Arial" w:cs="Arial"/>
          <w:noProof/>
          <w:sz w:val="22"/>
        </w:rPr>
        <w:t>Grevstad and Buzzi</w:t>
      </w:r>
      <w:r w:rsidR="00C71F97" w:rsidRPr="00C71F97">
        <w:rPr>
          <w:rFonts w:ascii="Arial" w:hAnsi="Arial" w:cs="Arial"/>
          <w:noProof/>
          <w:sz w:val="22"/>
        </w:rPr>
        <w:t>, 2024)</w:t>
      </w:r>
      <w:r w:rsidRPr="00C71F97">
        <w:rPr>
          <w:rFonts w:ascii="Arial" w:hAnsi="Arial" w:cs="Arial"/>
          <w:sz w:val="22"/>
        </w:rPr>
        <w:t>.</w:t>
      </w:r>
    </w:p>
    <w:p w:rsidR="004C41D8" w:rsidRPr="00C71F97" w:rsidRDefault="004C41D8" w:rsidP="00C71F97">
      <w:pPr>
        <w:pStyle w:val="Heading2"/>
        <w:rPr>
          <w:rFonts w:ascii="Arial" w:hAnsi="Arial" w:cs="Arial"/>
          <w:sz w:val="22"/>
          <w:szCs w:val="22"/>
        </w:rPr>
      </w:pPr>
      <w:r w:rsidRPr="00C71F97">
        <w:rPr>
          <w:rFonts w:ascii="Arial" w:hAnsi="Arial" w:cs="Arial"/>
          <w:sz w:val="22"/>
          <w:szCs w:val="22"/>
        </w:rPr>
        <w:t xml:space="preserve"> </w:t>
      </w:r>
      <w:bookmarkStart w:id="38" w:name="_Toc163535005"/>
      <w:bookmarkStart w:id="39" w:name="_Toc163522504"/>
      <w:bookmarkStart w:id="40" w:name="_Toc164023936"/>
      <w:r w:rsidRPr="00C71F97">
        <w:rPr>
          <w:rFonts w:ascii="Arial" w:hAnsi="Arial" w:cs="Arial"/>
          <w:sz w:val="22"/>
          <w:szCs w:val="22"/>
        </w:rPr>
        <w:t>Specifications:</w:t>
      </w:r>
      <w:bookmarkEnd w:id="38"/>
      <w:bookmarkEnd w:id="39"/>
      <w:bookmarkEnd w:id="40"/>
    </w:p>
    <w:p w:rsidR="00560B59" w:rsidRDefault="008118DB" w:rsidP="00C71F97">
      <w:pPr>
        <w:rPr>
          <w:rFonts w:ascii="Arial" w:hAnsi="Arial" w:cs="Arial"/>
          <w:sz w:val="22"/>
        </w:rPr>
      </w:pPr>
      <w:r w:rsidRPr="00C71F97">
        <w:rPr>
          <w:rFonts w:ascii="Arial" w:hAnsi="Arial" w:cs="Arial"/>
          <w:sz w:val="22"/>
        </w:rPr>
        <w:t>For the desktop PC, the recommended specifications include an Intel Core i5-10400 or AMD Ryzen 5 3600 CPU for efficient processing</w:t>
      </w:r>
      <w:r w:rsidR="00560B59">
        <w:rPr>
          <w:rFonts w:ascii="Arial" w:hAnsi="Arial" w:cs="Arial"/>
          <w:sz w:val="22"/>
        </w:rPr>
        <w:t>,</w:t>
      </w:r>
    </w:p>
    <w:p w:rsidR="00560B59" w:rsidRDefault="00560B59" w:rsidP="00C71F97">
      <w:pPr>
        <w:rPr>
          <w:rFonts w:ascii="Arial" w:hAnsi="Arial" w:cs="Arial"/>
          <w:sz w:val="22"/>
        </w:rPr>
      </w:pPr>
      <w:r>
        <w:rPr>
          <w:noProof/>
        </w:rPr>
        <w:lastRenderedPageBreak/>
        <w:drawing>
          <wp:inline distT="0" distB="0" distL="0" distR="0">
            <wp:extent cx="5943600" cy="4462348"/>
            <wp:effectExtent l="0" t="0" r="0" b="0"/>
            <wp:docPr id="2" name="Picture 2" descr="AMD Ryzen 5 3600 Specs | TechPowerUp CPU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D Ryzen 5 3600 Specs | TechPowerUp CPU Databas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62348"/>
                    </a:xfrm>
                    <a:prstGeom prst="rect">
                      <a:avLst/>
                    </a:prstGeom>
                    <a:noFill/>
                    <a:ln>
                      <a:noFill/>
                    </a:ln>
                  </pic:spPr>
                </pic:pic>
              </a:graphicData>
            </a:graphic>
          </wp:inline>
        </w:drawing>
      </w:r>
      <w:r>
        <w:rPr>
          <w:rFonts w:ascii="Arial" w:hAnsi="Arial" w:cs="Arial"/>
          <w:sz w:val="22"/>
        </w:rPr>
        <w:t>,</w:t>
      </w:r>
      <w:r w:rsidR="008118DB" w:rsidRPr="00C71F97">
        <w:rPr>
          <w:rFonts w:ascii="Arial" w:hAnsi="Arial" w:cs="Arial"/>
          <w:sz w:val="22"/>
        </w:rPr>
        <w:t xml:space="preserve">ensuring smooth operation of various applications. It is equipped with 16GB of DDR4 RAM </w:t>
      </w:r>
      <w:r>
        <w:rPr>
          <w:noProof/>
        </w:rPr>
        <w:drawing>
          <wp:inline distT="0" distB="0" distL="0" distR="0">
            <wp:extent cx="4438650" cy="3267075"/>
            <wp:effectExtent l="0" t="0" r="0" b="9525"/>
            <wp:docPr id="3" name="Picture 3" descr="Used 16GB DD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d 16GB DDR4"/>
                    <pic:cNvPicPr>
                      <a:picLocks noChangeAspect="1" noChangeArrowheads="1"/>
                    </pic:cNvPicPr>
                  </pic:nvPicPr>
                  <pic:blipFill rotWithShape="1">
                    <a:blip r:embed="rId7">
                      <a:extLst>
                        <a:ext uri="{28A0092B-C50C-407E-A947-70E740481C1C}">
                          <a14:useLocalDpi xmlns:a14="http://schemas.microsoft.com/office/drawing/2010/main" val="0"/>
                        </a:ext>
                      </a:extLst>
                    </a:blip>
                    <a:srcRect t="12016" b="14378"/>
                    <a:stretch/>
                  </pic:blipFill>
                  <pic:spPr bwMode="auto">
                    <a:xfrm>
                      <a:off x="0" y="0"/>
                      <a:ext cx="4438650" cy="3267075"/>
                    </a:xfrm>
                    <a:prstGeom prst="rect">
                      <a:avLst/>
                    </a:prstGeom>
                    <a:noFill/>
                    <a:ln>
                      <a:noFill/>
                    </a:ln>
                    <a:extLst>
                      <a:ext uri="{53640926-AAD7-44D8-BBD7-CCE9431645EC}">
                        <a14:shadowObscured xmlns:a14="http://schemas.microsoft.com/office/drawing/2010/main"/>
                      </a:ext>
                    </a:extLst>
                  </pic:spPr>
                </pic:pic>
              </a:graphicData>
            </a:graphic>
          </wp:inline>
        </w:drawing>
      </w:r>
      <w:r w:rsidRPr="00C71F97">
        <w:rPr>
          <w:rFonts w:ascii="Arial" w:hAnsi="Arial" w:cs="Arial"/>
          <w:sz w:val="22"/>
        </w:rPr>
        <w:t xml:space="preserve"> </w:t>
      </w:r>
      <w:r w:rsidR="008118DB" w:rsidRPr="00C71F97">
        <w:rPr>
          <w:rFonts w:ascii="Arial" w:hAnsi="Arial" w:cs="Arial"/>
          <w:sz w:val="22"/>
        </w:rPr>
        <w:t xml:space="preserve">to support multitasking </w:t>
      </w:r>
      <w:r w:rsidR="008118DB" w:rsidRPr="00C71F97">
        <w:rPr>
          <w:rFonts w:ascii="Arial" w:hAnsi="Arial" w:cs="Arial"/>
          <w:sz w:val="22"/>
        </w:rPr>
        <w:lastRenderedPageBreak/>
        <w:t xml:space="preserve">and handle demanding programs effectively. The storage solution consists of a 512GB </w:t>
      </w:r>
      <w:proofErr w:type="spellStart"/>
      <w:r w:rsidR="008118DB" w:rsidRPr="00C71F97">
        <w:rPr>
          <w:rFonts w:ascii="Arial" w:hAnsi="Arial" w:cs="Arial"/>
          <w:sz w:val="22"/>
        </w:rPr>
        <w:t>NVMe</w:t>
      </w:r>
      <w:proofErr w:type="spellEnd"/>
      <w:r w:rsidR="008118DB" w:rsidRPr="00C71F97">
        <w:rPr>
          <w:rFonts w:ascii="Arial" w:hAnsi="Arial" w:cs="Arial"/>
          <w:sz w:val="22"/>
        </w:rPr>
        <w:t xml:space="preserve"> SSD for the operating system and applications,</w:t>
      </w:r>
      <w:r>
        <w:rPr>
          <w:rFonts w:ascii="Arial" w:hAnsi="Arial" w:cs="Arial"/>
          <w:sz w:val="22"/>
        </w:rPr>
        <w:t xml:space="preserve"> </w:t>
      </w:r>
      <w:r>
        <w:rPr>
          <w:noProof/>
        </w:rPr>
        <w:drawing>
          <wp:inline distT="0" distB="0" distL="0" distR="0">
            <wp:extent cx="5943600" cy="1457325"/>
            <wp:effectExtent l="0" t="0" r="0" b="9525"/>
            <wp:docPr id="4" name="Picture 4" descr="Samsung NVME M.2 SSD Pro 960 - 512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msung NVME M.2 SSD Pro 960 - 512GB"/>
                    <pic:cNvPicPr>
                      <a:picLocks noChangeAspect="1" noChangeArrowheads="1"/>
                    </pic:cNvPicPr>
                  </pic:nvPicPr>
                  <pic:blipFill rotWithShape="1">
                    <a:blip r:embed="rId8">
                      <a:extLst>
                        <a:ext uri="{28A0092B-C50C-407E-A947-70E740481C1C}">
                          <a14:useLocalDpi xmlns:a14="http://schemas.microsoft.com/office/drawing/2010/main" val="0"/>
                        </a:ext>
                      </a:extLst>
                    </a:blip>
                    <a:srcRect t="32479" b="34829"/>
                    <a:stretch/>
                  </pic:blipFill>
                  <pic:spPr bwMode="auto">
                    <a:xfrm>
                      <a:off x="0" y="0"/>
                      <a:ext cx="5943600" cy="1457325"/>
                    </a:xfrm>
                    <a:prstGeom prst="rect">
                      <a:avLst/>
                    </a:prstGeom>
                    <a:noFill/>
                    <a:ln>
                      <a:noFill/>
                    </a:ln>
                    <a:extLst>
                      <a:ext uri="{53640926-AAD7-44D8-BBD7-CCE9431645EC}">
                        <a14:shadowObscured xmlns:a14="http://schemas.microsoft.com/office/drawing/2010/main"/>
                      </a:ext>
                    </a:extLst>
                  </pic:spPr>
                </pic:pic>
              </a:graphicData>
            </a:graphic>
          </wp:inline>
        </w:drawing>
      </w:r>
      <w:r w:rsidR="008118DB" w:rsidRPr="00C71F97">
        <w:rPr>
          <w:rFonts w:ascii="Arial" w:hAnsi="Arial" w:cs="Arial"/>
          <w:sz w:val="22"/>
        </w:rPr>
        <w:t xml:space="preserve"> offering fast boot times and quick access to frequently used software, along with a 1TB HDD for ample data storage capacity. </w:t>
      </w:r>
      <w:r>
        <w:rPr>
          <w:noProof/>
        </w:rPr>
        <w:drawing>
          <wp:inline distT="0" distB="0" distL="0" distR="0">
            <wp:extent cx="2143125" cy="2143125"/>
            <wp:effectExtent l="0" t="0" r="9525" b="9525"/>
            <wp:docPr id="5" name="Picture 5" descr="WD Blue 1TB 3.5&quot; SATA Desktop Hard 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D Blue 1TB 3.5&quot; SATA Desktop Hard Dr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C71F97">
        <w:rPr>
          <w:rFonts w:ascii="Arial" w:hAnsi="Arial" w:cs="Arial"/>
          <w:sz w:val="22"/>
        </w:rPr>
        <w:t xml:space="preserve"> </w:t>
      </w:r>
    </w:p>
    <w:p w:rsidR="00560B59" w:rsidRDefault="008118DB" w:rsidP="00C71F97">
      <w:pPr>
        <w:rPr>
          <w:rFonts w:ascii="Arial" w:hAnsi="Arial" w:cs="Arial"/>
          <w:sz w:val="22"/>
        </w:rPr>
      </w:pPr>
      <w:r w:rsidRPr="00C71F97">
        <w:rPr>
          <w:rFonts w:ascii="Arial" w:hAnsi="Arial" w:cs="Arial"/>
          <w:sz w:val="22"/>
        </w:rPr>
        <w:t>Essential peripherals include a full-size keyboard and mouse for comfortable input, along with an external hard drive for additional storage needs. The system runs on Windows 10 for a familiar user experience, supporting a range of applications.</w:t>
      </w:r>
      <w:r w:rsidR="00560B59">
        <w:rPr>
          <w:rFonts w:ascii="Arial" w:hAnsi="Arial" w:cs="Arial"/>
          <w:sz w:val="22"/>
        </w:rPr>
        <w:t xml:space="preserve"> </w:t>
      </w:r>
    </w:p>
    <w:p w:rsidR="00560B59" w:rsidRDefault="00560B59" w:rsidP="00C71F97">
      <w:pPr>
        <w:rPr>
          <w:rFonts w:ascii="Arial" w:hAnsi="Arial" w:cs="Arial"/>
          <w:sz w:val="22"/>
        </w:rPr>
      </w:pPr>
      <w:r>
        <w:rPr>
          <w:noProof/>
        </w:rPr>
        <w:drawing>
          <wp:inline distT="0" distB="0" distL="0" distR="0" wp14:anchorId="7931B92F" wp14:editId="1336BCF3">
            <wp:extent cx="4600575" cy="256776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1761" cy="2574006"/>
                    </a:xfrm>
                    <a:prstGeom prst="rect">
                      <a:avLst/>
                    </a:prstGeom>
                  </pic:spPr>
                </pic:pic>
              </a:graphicData>
            </a:graphic>
          </wp:inline>
        </w:drawing>
      </w:r>
    </w:p>
    <w:p w:rsidR="004C41D8" w:rsidRDefault="008118DB" w:rsidP="00C71F97">
      <w:pPr>
        <w:rPr>
          <w:rFonts w:ascii="Arial" w:hAnsi="Arial" w:cs="Arial"/>
          <w:sz w:val="22"/>
        </w:rPr>
      </w:pPr>
      <w:r w:rsidRPr="00C71F97">
        <w:rPr>
          <w:rFonts w:ascii="Arial" w:hAnsi="Arial" w:cs="Arial"/>
          <w:sz w:val="22"/>
        </w:rPr>
        <w:lastRenderedPageBreak/>
        <w:t>Installed software includes the Microsoft Office Suite for productivity, web browsers like Chrome and Firefox, media players such as VLC, and antivirus software for system security. Internet connectivity options include Wi-Fi 5 (802.11ac) or Wi-Fi 6 (802.11ax) for reliable wireless networking</w:t>
      </w:r>
      <w:r w:rsidR="006B4536" w:rsidRPr="00C71F97">
        <w:rPr>
          <w:rFonts w:ascii="Arial" w:hAnsi="Arial" w:cs="Arial"/>
          <w:sz w:val="22"/>
        </w:rPr>
        <w:t xml:space="preserve"> </w:t>
      </w:r>
      <w:r w:rsidR="00C71F97" w:rsidRPr="00C71F97">
        <w:rPr>
          <w:rFonts w:ascii="Arial" w:hAnsi="Arial" w:cs="Arial"/>
          <w:noProof/>
          <w:sz w:val="22"/>
        </w:rPr>
        <w:t>(Bedrock, 2023)</w:t>
      </w:r>
      <w:r w:rsidRPr="00C71F97">
        <w:rPr>
          <w:rFonts w:ascii="Arial" w:hAnsi="Arial" w:cs="Arial"/>
          <w:sz w:val="22"/>
        </w:rPr>
        <w:t>.</w:t>
      </w:r>
    </w:p>
    <w:p w:rsidR="00560B59" w:rsidRPr="00C71F97" w:rsidRDefault="00560B59" w:rsidP="00C71F97">
      <w:pPr>
        <w:rPr>
          <w:rFonts w:ascii="Arial" w:hAnsi="Arial" w:cs="Arial"/>
          <w:sz w:val="22"/>
        </w:rPr>
      </w:pPr>
    </w:p>
    <w:p w:rsidR="004C41D8" w:rsidRPr="00C71F97" w:rsidRDefault="004C41D8" w:rsidP="00C71F97">
      <w:pPr>
        <w:pStyle w:val="Heading2"/>
        <w:rPr>
          <w:rFonts w:ascii="Arial" w:hAnsi="Arial" w:cs="Arial"/>
          <w:sz w:val="22"/>
          <w:szCs w:val="22"/>
        </w:rPr>
      </w:pPr>
      <w:r w:rsidRPr="00C71F97">
        <w:rPr>
          <w:rFonts w:ascii="Arial" w:hAnsi="Arial" w:cs="Arial"/>
          <w:sz w:val="22"/>
          <w:szCs w:val="22"/>
        </w:rPr>
        <w:t xml:space="preserve"> </w:t>
      </w:r>
      <w:bookmarkStart w:id="41" w:name="_Toc163535006"/>
      <w:bookmarkStart w:id="42" w:name="_Toc163522505"/>
      <w:bookmarkStart w:id="43" w:name="_Toc164023937"/>
      <w:r w:rsidRPr="00C71F97">
        <w:rPr>
          <w:rFonts w:ascii="Arial" w:hAnsi="Arial" w:cs="Arial"/>
          <w:sz w:val="22"/>
          <w:szCs w:val="22"/>
        </w:rPr>
        <w:t>Analysis/Benchmarks:</w:t>
      </w:r>
      <w:bookmarkEnd w:id="41"/>
      <w:bookmarkEnd w:id="42"/>
      <w:bookmarkEnd w:id="43"/>
    </w:p>
    <w:p w:rsidR="004C41D8" w:rsidRPr="00C71F97" w:rsidRDefault="008118DB" w:rsidP="00C71F97">
      <w:pPr>
        <w:rPr>
          <w:rFonts w:ascii="Arial" w:hAnsi="Arial" w:cs="Arial"/>
          <w:sz w:val="22"/>
        </w:rPr>
      </w:pPr>
      <w:r w:rsidRPr="00C71F97">
        <w:rPr>
          <w:rFonts w:ascii="Arial" w:hAnsi="Arial" w:cs="Arial"/>
          <w:sz w:val="22"/>
        </w:rPr>
        <w:t>The Intel Core i5-10400 offers a base clock speed of 2.9GHz and a boost clock speed of 4.3GHz, providing solid performance for various tasks. On the other hand, the AMD Ryzen 5 3600 features a slightly higher base clock speed of 3.6GHz and a boost clock speed of 4.2GHz, offering competitive performance. Both CPUs are capable options for a range of computing needs, with the Intel processor excelling in single-core tasks and the AMD processor delivering strong multi-core performance. Ultimately, the choice between the two will depend on specific usage requirements and budget considerations</w:t>
      </w:r>
      <w:r w:rsidR="006B4536" w:rsidRPr="00C71F97">
        <w:rPr>
          <w:rFonts w:ascii="Arial" w:hAnsi="Arial" w:cs="Arial"/>
          <w:sz w:val="22"/>
        </w:rPr>
        <w:t xml:space="preserve"> </w:t>
      </w:r>
      <w:r w:rsidR="00855B84">
        <w:rPr>
          <w:rFonts w:ascii="Arial" w:hAnsi="Arial" w:cs="Arial"/>
          <w:noProof/>
          <w:sz w:val="22"/>
        </w:rPr>
        <w:t>(CyberpowerPc, 2024</w:t>
      </w:r>
      <w:r w:rsidR="00C71F97" w:rsidRPr="00C71F97">
        <w:rPr>
          <w:rFonts w:ascii="Arial" w:hAnsi="Arial" w:cs="Arial"/>
          <w:noProof/>
          <w:sz w:val="22"/>
        </w:rPr>
        <w:t>)</w:t>
      </w:r>
      <w:r w:rsidR="004C41D8" w:rsidRPr="00C71F97">
        <w:rPr>
          <w:rFonts w:ascii="Arial" w:hAnsi="Arial" w:cs="Arial"/>
          <w:sz w:val="22"/>
        </w:rPr>
        <w:t>.</w:t>
      </w:r>
    </w:p>
    <w:p w:rsidR="008118DB" w:rsidRPr="00C71F97" w:rsidRDefault="008118DB" w:rsidP="00C71F97">
      <w:pPr>
        <w:rPr>
          <w:rFonts w:ascii="Arial" w:hAnsi="Arial" w:cs="Arial"/>
          <w:sz w:val="22"/>
        </w:rPr>
      </w:pPr>
      <w:proofErr w:type="spellStart"/>
      <w:r w:rsidRPr="00C71F97">
        <w:rPr>
          <w:rFonts w:ascii="Arial" w:hAnsi="Arial" w:cs="Arial"/>
          <w:sz w:val="22"/>
        </w:rPr>
        <w:t>NVMe</w:t>
      </w:r>
      <w:proofErr w:type="spellEnd"/>
      <w:r w:rsidRPr="00C71F97">
        <w:rPr>
          <w:rFonts w:ascii="Arial" w:hAnsi="Arial" w:cs="Arial"/>
          <w:sz w:val="22"/>
        </w:rPr>
        <w:t xml:space="preserve"> SSDs offer remarkable transfer speeds, reaching up to 3500MB/s for reads and up to 3000MB/s for writes. This rapid data transfer capability greatly enhances overall system performance, enabling quicker boot times, faster application launches, and speedier file transfers compared to traditional HDDs. In contrast, HDDs exhibit slower transfer speeds, typically ranging between 100-</w:t>
      </w:r>
      <w:r w:rsidR="009D7146" w:rsidRPr="00C71F97">
        <w:rPr>
          <w:rFonts w:ascii="Arial" w:hAnsi="Arial" w:cs="Arial"/>
          <w:sz w:val="22"/>
        </w:rPr>
        <w:t>200MB</w:t>
      </w:r>
      <w:r w:rsidRPr="00C71F97">
        <w:rPr>
          <w:rFonts w:ascii="Arial" w:hAnsi="Arial" w:cs="Arial"/>
          <w:sz w:val="22"/>
        </w:rPr>
        <w:t xml:space="preserve">s. This speed discrepancy is due to the differing technologies: </w:t>
      </w:r>
      <w:proofErr w:type="spellStart"/>
      <w:r w:rsidRPr="00C71F97">
        <w:rPr>
          <w:rFonts w:ascii="Arial" w:hAnsi="Arial" w:cs="Arial"/>
          <w:sz w:val="22"/>
        </w:rPr>
        <w:t>NVMe</w:t>
      </w:r>
      <w:proofErr w:type="spellEnd"/>
      <w:r w:rsidRPr="00C71F97">
        <w:rPr>
          <w:rFonts w:ascii="Arial" w:hAnsi="Arial" w:cs="Arial"/>
          <w:sz w:val="22"/>
        </w:rPr>
        <w:t xml:space="preserve"> SSDs leverage flash memory for data storage, while HDDs rely on spinning disks and mechanical components, which inherently limits their speed. The superior performance of </w:t>
      </w:r>
      <w:proofErr w:type="spellStart"/>
      <w:r w:rsidRPr="00C71F97">
        <w:rPr>
          <w:rFonts w:ascii="Arial" w:hAnsi="Arial" w:cs="Arial"/>
          <w:sz w:val="22"/>
        </w:rPr>
        <w:t>NVMe</w:t>
      </w:r>
      <w:proofErr w:type="spellEnd"/>
      <w:r w:rsidRPr="00C71F97">
        <w:rPr>
          <w:rFonts w:ascii="Arial" w:hAnsi="Arial" w:cs="Arial"/>
          <w:sz w:val="22"/>
        </w:rPr>
        <w:t xml:space="preserve"> SSDs makes them ideal for demanding applications and tasks that require high-speed data processing and access.</w:t>
      </w:r>
    </w:p>
    <w:p w:rsidR="004C41D8" w:rsidRPr="00C71F97" w:rsidRDefault="008118DB" w:rsidP="00C71F97">
      <w:pPr>
        <w:rPr>
          <w:rFonts w:ascii="Arial" w:hAnsi="Arial" w:cs="Arial"/>
          <w:sz w:val="22"/>
        </w:rPr>
      </w:pPr>
      <w:r w:rsidRPr="00C71F97">
        <w:rPr>
          <w:rFonts w:ascii="Arial" w:hAnsi="Arial" w:cs="Arial"/>
          <w:sz w:val="22"/>
        </w:rPr>
        <w:t>For graphics performance, integrated graphics from Intel or AMD are sufficient for light gaming and multimedia tasks. However, for more demanding graphics needs, such as gaming at higher settings or professional multimedia work, a dedicated graphics card like the NVIDIA GeForce GTX 1660 or AMD Radeon RX 5600 XT would be recommended. These cards offer higher performance and can handle more intensive graphics processing tasks effectively, providing a smoother and more immersive experience</w:t>
      </w:r>
      <w:r w:rsidR="006B4536" w:rsidRPr="00C71F97">
        <w:rPr>
          <w:rFonts w:ascii="Arial" w:hAnsi="Arial" w:cs="Arial"/>
          <w:sz w:val="22"/>
        </w:rPr>
        <w:t xml:space="preserve"> </w:t>
      </w:r>
      <w:r w:rsidR="00C71F97" w:rsidRPr="00C71F97">
        <w:rPr>
          <w:rFonts w:ascii="Arial" w:hAnsi="Arial" w:cs="Arial"/>
          <w:noProof/>
          <w:sz w:val="22"/>
        </w:rPr>
        <w:t>(Studio, 202</w:t>
      </w:r>
      <w:r w:rsidR="00855B84">
        <w:rPr>
          <w:rFonts w:ascii="Arial" w:hAnsi="Arial" w:cs="Arial"/>
          <w:noProof/>
          <w:sz w:val="22"/>
        </w:rPr>
        <w:t>4</w:t>
      </w:r>
      <w:r w:rsidR="00C71F97" w:rsidRPr="00C71F97">
        <w:rPr>
          <w:rFonts w:ascii="Arial" w:hAnsi="Arial" w:cs="Arial"/>
          <w:noProof/>
          <w:sz w:val="22"/>
        </w:rPr>
        <w:t>)</w:t>
      </w:r>
      <w:r w:rsidR="004C41D8" w:rsidRPr="00C71F97">
        <w:rPr>
          <w:rFonts w:ascii="Arial" w:hAnsi="Arial" w:cs="Arial"/>
          <w:sz w:val="22"/>
        </w:rPr>
        <w:t>.</w:t>
      </w:r>
    </w:p>
    <w:p w:rsidR="004C41D8" w:rsidRPr="00C71F97" w:rsidRDefault="008118DB" w:rsidP="00C71F97">
      <w:pPr>
        <w:rPr>
          <w:rFonts w:ascii="Arial" w:hAnsi="Arial" w:cs="Arial"/>
          <w:sz w:val="22"/>
        </w:rPr>
      </w:pPr>
      <w:r w:rsidRPr="00C71F97">
        <w:rPr>
          <w:rFonts w:ascii="Arial" w:hAnsi="Arial" w:cs="Arial"/>
          <w:sz w:val="22"/>
        </w:rPr>
        <w:t xml:space="preserve">Wi-Fi 5, also known as 802.11ac, offers theoretical speeds of up to 3.5Gbps, while Wi-Fi 6, or 802.11ax, can theoretically reach speeds of up to 9.6Gbps. However, these speeds are theoretical maximums and are rarely achieved in real-world scenarios. Actual speeds depend on various factors, including network congestion, distance from the router, and the capabilities of the </w:t>
      </w:r>
      <w:r w:rsidRPr="00C71F97">
        <w:rPr>
          <w:rFonts w:ascii="Arial" w:hAnsi="Arial" w:cs="Arial"/>
          <w:sz w:val="22"/>
        </w:rPr>
        <w:lastRenderedPageBreak/>
        <w:t>devices involved. Wi-Fi 6 does offer significant improvements in efficiency and performance, especially in crowded environments, thanks to technologies like OFDMA and MU-MIMO. As more devices become Wi-Fi 6 compatible, the overall network experience is expected to improve, even if the maximum theoretical speeds are not always reached.</w:t>
      </w:r>
    </w:p>
    <w:p w:rsidR="004C41D8" w:rsidRPr="00C71F97" w:rsidRDefault="004C41D8" w:rsidP="00C71F97">
      <w:pPr>
        <w:rPr>
          <w:rFonts w:ascii="Arial" w:hAnsi="Arial" w:cs="Arial"/>
          <w:sz w:val="22"/>
        </w:rPr>
      </w:pPr>
      <w:r w:rsidRPr="00C71F97">
        <w:rPr>
          <w:rFonts w:ascii="Arial" w:hAnsi="Arial" w:cs="Arial"/>
          <w:sz w:val="22"/>
        </w:rPr>
        <w:t xml:space="preserve"> </w:t>
      </w:r>
      <w:bookmarkStart w:id="44" w:name="_Toc163535007"/>
      <w:bookmarkStart w:id="45" w:name="_Toc163522506"/>
      <w:bookmarkStart w:id="46" w:name="_Toc164023938"/>
      <w:r w:rsidRPr="00C71F97">
        <w:rPr>
          <w:rStyle w:val="Heading2Char"/>
          <w:rFonts w:ascii="Arial" w:hAnsi="Arial" w:cs="Arial"/>
          <w:sz w:val="22"/>
          <w:szCs w:val="22"/>
        </w:rPr>
        <w:t>Conclusion</w:t>
      </w:r>
      <w:bookmarkEnd w:id="44"/>
      <w:bookmarkEnd w:id="45"/>
      <w:bookmarkEnd w:id="46"/>
      <w:r w:rsidRPr="00C71F97">
        <w:rPr>
          <w:rFonts w:ascii="Arial" w:hAnsi="Arial" w:cs="Arial"/>
          <w:sz w:val="22"/>
        </w:rPr>
        <w:t>:</w:t>
      </w:r>
    </w:p>
    <w:p w:rsidR="00DC4C21" w:rsidRPr="00C71F97" w:rsidRDefault="008118DB" w:rsidP="00C71F97">
      <w:pPr>
        <w:rPr>
          <w:rFonts w:ascii="Arial" w:hAnsi="Arial" w:cs="Arial"/>
          <w:sz w:val="22"/>
        </w:rPr>
      </w:pPr>
      <w:r w:rsidRPr="00C71F97">
        <w:rPr>
          <w:rFonts w:ascii="Arial" w:hAnsi="Arial" w:cs="Arial"/>
          <w:sz w:val="22"/>
        </w:rPr>
        <w:t xml:space="preserve">This computer is designed to handle daily tasks like web browsing, email, and media consumption with ease. It features a fast </w:t>
      </w:r>
      <w:proofErr w:type="spellStart"/>
      <w:r w:rsidRPr="00C71F97">
        <w:rPr>
          <w:rFonts w:ascii="Arial" w:hAnsi="Arial" w:cs="Arial"/>
          <w:sz w:val="22"/>
        </w:rPr>
        <w:t>NVMe</w:t>
      </w:r>
      <w:proofErr w:type="spellEnd"/>
      <w:r w:rsidRPr="00C71F97">
        <w:rPr>
          <w:rFonts w:ascii="Arial" w:hAnsi="Arial" w:cs="Arial"/>
          <w:sz w:val="22"/>
        </w:rPr>
        <w:t xml:space="preserve"> SSD and generous RAM, ensuring smooth multitasking and speedy application launches. While the integrated graphics are suitable for light gaming and multimedia, a dedicated graphics card would be preferable for more demanding graphical needs. In summary, this setup strikes a good balance between performance, storage capacity, and connectivity, making it well-suited for general personal computing</w:t>
      </w:r>
      <w:r w:rsidR="006B4536" w:rsidRPr="00C71F97">
        <w:rPr>
          <w:rFonts w:ascii="Arial" w:hAnsi="Arial" w:cs="Arial"/>
          <w:sz w:val="22"/>
        </w:rPr>
        <w:t xml:space="preserve"> </w:t>
      </w:r>
      <w:r w:rsidR="00C71F97" w:rsidRPr="00C71F97">
        <w:rPr>
          <w:rFonts w:ascii="Arial" w:hAnsi="Arial" w:cs="Arial"/>
          <w:noProof/>
          <w:sz w:val="22"/>
        </w:rPr>
        <w:t>(</w:t>
      </w:r>
      <w:r w:rsidR="00855B84">
        <w:rPr>
          <w:rFonts w:ascii="Arial" w:hAnsi="Arial" w:cs="Arial"/>
          <w:noProof/>
          <w:sz w:val="22"/>
        </w:rPr>
        <w:t>Grevstad and Buzzi</w:t>
      </w:r>
      <w:r w:rsidR="00C71F97" w:rsidRPr="00C71F97">
        <w:rPr>
          <w:rFonts w:ascii="Arial" w:hAnsi="Arial" w:cs="Arial"/>
          <w:noProof/>
          <w:sz w:val="22"/>
        </w:rPr>
        <w:t>, 2024)</w:t>
      </w:r>
      <w:r w:rsidR="004C41D8" w:rsidRPr="00C71F97">
        <w:rPr>
          <w:rFonts w:ascii="Arial" w:hAnsi="Arial" w:cs="Arial"/>
          <w:sz w:val="22"/>
        </w:rPr>
        <w:t>.</w:t>
      </w:r>
      <w:r w:rsidR="00DC4C21" w:rsidRPr="00C71F97">
        <w:rPr>
          <w:rFonts w:ascii="Arial" w:hAnsi="Arial" w:cs="Arial"/>
          <w:sz w:val="22"/>
        </w:rPr>
        <w:t xml:space="preserve"> </w:t>
      </w:r>
    </w:p>
    <w:p w:rsidR="00DC4C21" w:rsidRPr="00C71F97" w:rsidRDefault="00DC4C21" w:rsidP="00C71F97">
      <w:pPr>
        <w:rPr>
          <w:rFonts w:ascii="Arial" w:hAnsi="Arial" w:cs="Arial"/>
          <w:sz w:val="22"/>
        </w:rPr>
      </w:pPr>
      <w:r w:rsidRPr="00C71F97">
        <w:rPr>
          <w:rFonts w:ascii="Arial" w:hAnsi="Arial" w:cs="Arial"/>
          <w:sz w:val="22"/>
        </w:rPr>
        <w:br w:type="page"/>
      </w:r>
    </w:p>
    <w:bookmarkStart w:id="47" w:name="_Toc164023939" w:displacedByCustomXml="next"/>
    <w:bookmarkStart w:id="48" w:name="_Toc163535008" w:displacedByCustomXml="next"/>
    <w:bookmarkStart w:id="49" w:name="_Toc163522507" w:displacedByCustomXml="next"/>
    <w:sdt>
      <w:sdtPr>
        <w:rPr>
          <w:rFonts w:ascii="Arial" w:eastAsiaTheme="minorHAnsi" w:hAnsi="Arial" w:cs="Arial"/>
          <w:b w:val="0"/>
          <w:sz w:val="22"/>
          <w:szCs w:val="22"/>
        </w:rPr>
        <w:id w:val="1643616341"/>
        <w:docPartObj>
          <w:docPartGallery w:val="Bibliographies"/>
          <w:docPartUnique/>
        </w:docPartObj>
      </w:sdtPr>
      <w:sdtEndPr/>
      <w:sdtContent>
        <w:p w:rsidR="00DC4C21" w:rsidRPr="00C71F97" w:rsidRDefault="00DC4C21" w:rsidP="00C71F97">
          <w:pPr>
            <w:pStyle w:val="Heading1"/>
            <w:rPr>
              <w:rFonts w:ascii="Arial" w:hAnsi="Arial" w:cs="Arial"/>
              <w:sz w:val="22"/>
              <w:szCs w:val="22"/>
            </w:rPr>
          </w:pPr>
          <w:r w:rsidRPr="00C71F97">
            <w:rPr>
              <w:rFonts w:ascii="Arial" w:hAnsi="Arial" w:cs="Arial"/>
              <w:sz w:val="22"/>
              <w:szCs w:val="22"/>
            </w:rPr>
            <w:t>References</w:t>
          </w:r>
          <w:bookmarkEnd w:id="49"/>
          <w:bookmarkEnd w:id="48"/>
          <w:bookmarkEnd w:id="47"/>
        </w:p>
        <w:p w:rsidR="00DC4C21" w:rsidRPr="00C71F97" w:rsidRDefault="00DC4C21" w:rsidP="00C71F97">
          <w:pPr>
            <w:pStyle w:val="Bibliography"/>
            <w:rPr>
              <w:rFonts w:ascii="Arial" w:hAnsi="Arial" w:cs="Arial"/>
              <w:noProof/>
              <w:sz w:val="22"/>
            </w:rPr>
          </w:pPr>
          <w:r w:rsidRPr="00C71F97">
            <w:rPr>
              <w:rFonts w:ascii="Arial" w:hAnsi="Arial" w:cs="Arial"/>
              <w:noProof/>
              <w:sz w:val="22"/>
            </w:rPr>
            <w:t xml:space="preserve">Bedrock, </w:t>
          </w:r>
          <w:r w:rsidR="00855B84">
            <w:rPr>
              <w:rFonts w:ascii="Arial" w:hAnsi="Arial" w:cs="Arial"/>
              <w:noProof/>
              <w:sz w:val="22"/>
            </w:rPr>
            <w:t>(</w:t>
          </w:r>
          <w:r w:rsidRPr="00C71F97">
            <w:rPr>
              <w:rFonts w:ascii="Arial" w:hAnsi="Arial" w:cs="Arial"/>
              <w:noProof/>
              <w:sz w:val="22"/>
            </w:rPr>
            <w:t>202</w:t>
          </w:r>
          <w:r w:rsidR="00855B84">
            <w:rPr>
              <w:rFonts w:ascii="Arial" w:hAnsi="Arial" w:cs="Arial"/>
              <w:noProof/>
              <w:sz w:val="22"/>
            </w:rPr>
            <w:t>4)</w:t>
          </w:r>
          <w:r w:rsidRPr="00C71F97">
            <w:rPr>
              <w:rFonts w:ascii="Arial" w:hAnsi="Arial" w:cs="Arial"/>
              <w:noProof/>
              <w:sz w:val="22"/>
            </w:rPr>
            <w:t xml:space="preserve"> </w:t>
          </w:r>
          <w:r w:rsidRPr="00C71F97">
            <w:rPr>
              <w:rFonts w:ascii="Arial" w:hAnsi="Arial" w:cs="Arial"/>
              <w:i/>
              <w:iCs/>
              <w:noProof/>
              <w:sz w:val="22"/>
            </w:rPr>
            <w:t>Bedrock com</w:t>
          </w:r>
          <w:r w:rsidR="00855B84">
            <w:rPr>
              <w:rFonts w:ascii="Arial" w:hAnsi="Arial" w:cs="Arial"/>
              <w:i/>
              <w:iCs/>
              <w:noProof/>
              <w:sz w:val="22"/>
            </w:rPr>
            <w:t>p</w:t>
          </w:r>
          <w:r w:rsidRPr="00C71F97">
            <w:rPr>
              <w:rFonts w:ascii="Arial" w:hAnsi="Arial" w:cs="Arial"/>
              <w:i/>
              <w:iCs/>
              <w:noProof/>
              <w:sz w:val="22"/>
            </w:rPr>
            <w:t xml:space="preserve">uters. </w:t>
          </w:r>
          <w:r w:rsidRPr="00C71F97">
            <w:rPr>
              <w:rFonts w:ascii="Arial" w:hAnsi="Arial" w:cs="Arial"/>
              <w:noProof/>
              <w:sz w:val="22"/>
            </w:rPr>
            <w:t xml:space="preserve">[Online] </w:t>
          </w:r>
          <w:r w:rsidRPr="00C71F97">
            <w:rPr>
              <w:rFonts w:ascii="Arial" w:hAnsi="Arial" w:cs="Arial"/>
              <w:noProof/>
              <w:sz w:val="22"/>
            </w:rPr>
            <w:br/>
            <w:t xml:space="preserve">Available at: </w:t>
          </w:r>
          <w:hyperlink r:id="rId11" w:history="1">
            <w:r w:rsidR="00855B84" w:rsidRPr="009226DA">
              <w:rPr>
                <w:rStyle w:val="Hyperlink"/>
                <w:rFonts w:ascii="Arial" w:hAnsi="Arial" w:cs="Arial"/>
                <w:noProof/>
                <w:sz w:val="22"/>
              </w:rPr>
              <w:t>https://bedrock-computers.co.uk/product-category/office-workstation/?gad_source=1&amp;gclid=Cj0KCQjwq86wBhDiARIsAJhuphmhPtzpzhFZYQ5FIUbgRDJY_CmKAcJVA4Z-jbvc1tlvMx0i2icZH3oaAk9SEALw_wcB</w:t>
            </w:r>
          </w:hyperlink>
          <w:r w:rsidR="00855B84" w:rsidRPr="00855B84">
            <w:rPr>
              <w:rFonts w:ascii="Arial" w:hAnsi="Arial" w:cs="Arial"/>
              <w:noProof/>
              <w:sz w:val="22"/>
            </w:rPr>
            <w:t xml:space="preserve"> (Accessed: 21 March 2024)</w:t>
          </w:r>
        </w:p>
        <w:p w:rsidR="00DC4C21" w:rsidRPr="00C71F97" w:rsidRDefault="00DC4C21" w:rsidP="00C71F97">
          <w:pPr>
            <w:pStyle w:val="Bibliography"/>
            <w:rPr>
              <w:rFonts w:ascii="Arial" w:hAnsi="Arial" w:cs="Arial"/>
              <w:noProof/>
              <w:sz w:val="22"/>
            </w:rPr>
          </w:pPr>
          <w:r w:rsidRPr="00C71F97">
            <w:rPr>
              <w:rFonts w:ascii="Arial" w:hAnsi="Arial" w:cs="Arial"/>
              <w:noProof/>
              <w:sz w:val="22"/>
            </w:rPr>
            <w:t xml:space="preserve">CyberpowerPc, </w:t>
          </w:r>
          <w:r w:rsidR="00855B84">
            <w:rPr>
              <w:rFonts w:ascii="Arial" w:hAnsi="Arial" w:cs="Arial"/>
              <w:noProof/>
              <w:sz w:val="22"/>
            </w:rPr>
            <w:t>(</w:t>
          </w:r>
          <w:r w:rsidRPr="00C71F97">
            <w:rPr>
              <w:rFonts w:ascii="Arial" w:hAnsi="Arial" w:cs="Arial"/>
              <w:noProof/>
              <w:sz w:val="22"/>
            </w:rPr>
            <w:t>202</w:t>
          </w:r>
          <w:r w:rsidR="00855B84">
            <w:rPr>
              <w:rFonts w:ascii="Arial" w:hAnsi="Arial" w:cs="Arial"/>
              <w:noProof/>
              <w:sz w:val="22"/>
            </w:rPr>
            <w:t>4)</w:t>
          </w:r>
          <w:r w:rsidRPr="00C71F97">
            <w:rPr>
              <w:rFonts w:ascii="Arial" w:hAnsi="Arial" w:cs="Arial"/>
              <w:noProof/>
              <w:sz w:val="22"/>
            </w:rPr>
            <w:t xml:space="preserve"> </w:t>
          </w:r>
          <w:r w:rsidRPr="00C71F97">
            <w:rPr>
              <w:rFonts w:ascii="Arial" w:hAnsi="Arial" w:cs="Arial"/>
              <w:i/>
              <w:iCs/>
              <w:noProof/>
              <w:sz w:val="22"/>
            </w:rPr>
            <w:t xml:space="preserve">Custom Gaming PCs - Choose &amp; Build your Own Gaming PC. </w:t>
          </w:r>
          <w:r w:rsidRPr="00C71F97">
            <w:rPr>
              <w:rFonts w:ascii="Arial" w:hAnsi="Arial" w:cs="Arial"/>
              <w:noProof/>
              <w:sz w:val="22"/>
            </w:rPr>
            <w:t xml:space="preserve">[Online] </w:t>
          </w:r>
          <w:r w:rsidRPr="00C71F97">
            <w:rPr>
              <w:rFonts w:ascii="Arial" w:hAnsi="Arial" w:cs="Arial"/>
              <w:noProof/>
              <w:sz w:val="22"/>
            </w:rPr>
            <w:br/>
            <w:t xml:space="preserve">Available at: </w:t>
          </w:r>
          <w:hyperlink r:id="rId12" w:history="1">
            <w:r w:rsidR="00855B84" w:rsidRPr="009226DA">
              <w:rPr>
                <w:rStyle w:val="Hyperlink"/>
                <w:rFonts w:ascii="Arial" w:hAnsi="Arial" w:cs="Arial"/>
                <w:noProof/>
                <w:sz w:val="22"/>
              </w:rPr>
              <w:t>https://www.cyberpowersystem.co.uk/category/custom-pcs/?gad_source=1&amp;gclid=Cj0KCQjwq86wBhDiARIsAJhuphl3zG-677wuXcKIbDggHevCJZMGF_rJBe4_sEpxgmoNyAG_Mnrjzo4aAllhEALw_wcB</w:t>
            </w:r>
          </w:hyperlink>
          <w:r w:rsidR="00855B84">
            <w:rPr>
              <w:rFonts w:ascii="Arial" w:hAnsi="Arial" w:cs="Arial"/>
              <w:noProof/>
              <w:sz w:val="22"/>
              <w:u w:val="single"/>
            </w:rPr>
            <w:t xml:space="preserve"> </w:t>
          </w:r>
          <w:r w:rsidR="00855B84" w:rsidRPr="00855B84">
            <w:rPr>
              <w:rFonts w:ascii="Arial" w:hAnsi="Arial" w:cs="Arial"/>
              <w:noProof/>
              <w:sz w:val="22"/>
            </w:rPr>
            <w:t>(Accessed: 2</w:t>
          </w:r>
          <w:r w:rsidR="00855B84">
            <w:rPr>
              <w:rFonts w:ascii="Arial" w:hAnsi="Arial" w:cs="Arial"/>
              <w:noProof/>
              <w:sz w:val="22"/>
            </w:rPr>
            <w:t>0</w:t>
          </w:r>
          <w:r w:rsidR="00855B84" w:rsidRPr="00855B84">
            <w:rPr>
              <w:rFonts w:ascii="Arial" w:hAnsi="Arial" w:cs="Arial"/>
              <w:noProof/>
              <w:sz w:val="22"/>
            </w:rPr>
            <w:t xml:space="preserve"> March 2024)</w:t>
          </w:r>
        </w:p>
        <w:p w:rsidR="00DC4C21" w:rsidRPr="00C71F97" w:rsidRDefault="00855B84" w:rsidP="00C71F97">
          <w:pPr>
            <w:pStyle w:val="Bibliography"/>
            <w:rPr>
              <w:rFonts w:ascii="Arial" w:hAnsi="Arial" w:cs="Arial"/>
              <w:noProof/>
              <w:sz w:val="22"/>
            </w:rPr>
          </w:pPr>
          <w:r w:rsidRPr="00855B84">
            <w:rPr>
              <w:rFonts w:ascii="Arial" w:hAnsi="Arial" w:cs="Arial"/>
              <w:noProof/>
              <w:sz w:val="22"/>
            </w:rPr>
            <w:t>Grevstad,</w:t>
          </w:r>
          <w:r>
            <w:rPr>
              <w:rFonts w:ascii="Arial" w:hAnsi="Arial" w:cs="Arial"/>
              <w:noProof/>
              <w:sz w:val="22"/>
            </w:rPr>
            <w:t xml:space="preserve"> E., and Buzzi, M.</w:t>
          </w:r>
          <w:r w:rsidRPr="00855B84">
            <w:rPr>
              <w:rFonts w:ascii="Arial" w:hAnsi="Arial" w:cs="Arial"/>
              <w:noProof/>
              <w:sz w:val="22"/>
            </w:rPr>
            <w:t xml:space="preserve"> </w:t>
          </w:r>
          <w:r>
            <w:rPr>
              <w:rFonts w:ascii="Arial" w:hAnsi="Arial" w:cs="Arial"/>
              <w:noProof/>
              <w:sz w:val="22"/>
            </w:rPr>
            <w:t>(</w:t>
          </w:r>
          <w:r w:rsidR="00DC4C21" w:rsidRPr="00C71F97">
            <w:rPr>
              <w:rFonts w:ascii="Arial" w:hAnsi="Arial" w:cs="Arial"/>
              <w:noProof/>
              <w:sz w:val="22"/>
            </w:rPr>
            <w:t>2024</w:t>
          </w:r>
          <w:r>
            <w:rPr>
              <w:rFonts w:ascii="Arial" w:hAnsi="Arial" w:cs="Arial"/>
              <w:noProof/>
              <w:sz w:val="22"/>
            </w:rPr>
            <w:t>)</w:t>
          </w:r>
          <w:r w:rsidR="00DC4C21" w:rsidRPr="00C71F97">
            <w:rPr>
              <w:rFonts w:ascii="Arial" w:hAnsi="Arial" w:cs="Arial"/>
              <w:noProof/>
              <w:sz w:val="22"/>
            </w:rPr>
            <w:t xml:space="preserve"> </w:t>
          </w:r>
          <w:r w:rsidR="00DC4C21" w:rsidRPr="00C71F97">
            <w:rPr>
              <w:rFonts w:ascii="Arial" w:hAnsi="Arial" w:cs="Arial"/>
              <w:i/>
              <w:iCs/>
              <w:noProof/>
              <w:sz w:val="22"/>
            </w:rPr>
            <w:t xml:space="preserve">The Best Cheap Desktop PCs for 2024. </w:t>
          </w:r>
          <w:r w:rsidR="00DC4C21" w:rsidRPr="00C71F97">
            <w:rPr>
              <w:rFonts w:ascii="Arial" w:hAnsi="Arial" w:cs="Arial"/>
              <w:noProof/>
              <w:sz w:val="22"/>
            </w:rPr>
            <w:t xml:space="preserve">[Online] </w:t>
          </w:r>
          <w:r w:rsidR="00DC4C21" w:rsidRPr="00C71F97">
            <w:rPr>
              <w:rFonts w:ascii="Arial" w:hAnsi="Arial" w:cs="Arial"/>
              <w:noProof/>
              <w:sz w:val="22"/>
            </w:rPr>
            <w:br/>
            <w:t xml:space="preserve">Available at: </w:t>
          </w:r>
          <w:hyperlink r:id="rId13" w:history="1">
            <w:r w:rsidRPr="009226DA">
              <w:rPr>
                <w:rStyle w:val="Hyperlink"/>
                <w:rFonts w:ascii="Arial" w:hAnsi="Arial" w:cs="Arial"/>
                <w:noProof/>
                <w:sz w:val="22"/>
              </w:rPr>
              <w:t>https://uk.pcmag.com/desktops/38449/the-best-budget-desktop-computers</w:t>
            </w:r>
          </w:hyperlink>
          <w:r>
            <w:rPr>
              <w:rFonts w:ascii="Arial" w:hAnsi="Arial" w:cs="Arial"/>
              <w:noProof/>
              <w:sz w:val="22"/>
              <w:u w:val="single"/>
            </w:rPr>
            <w:t xml:space="preserve"> </w:t>
          </w:r>
          <w:r w:rsidRPr="00855B84">
            <w:rPr>
              <w:rFonts w:ascii="Arial" w:hAnsi="Arial" w:cs="Arial"/>
              <w:noProof/>
              <w:sz w:val="22"/>
            </w:rPr>
            <w:t xml:space="preserve">(Accessed: </w:t>
          </w:r>
          <w:r>
            <w:rPr>
              <w:rFonts w:ascii="Arial" w:hAnsi="Arial" w:cs="Arial"/>
              <w:noProof/>
              <w:sz w:val="22"/>
            </w:rPr>
            <w:t>24</w:t>
          </w:r>
          <w:r w:rsidRPr="00855B84">
            <w:rPr>
              <w:rFonts w:ascii="Arial" w:hAnsi="Arial" w:cs="Arial"/>
              <w:noProof/>
              <w:sz w:val="22"/>
            </w:rPr>
            <w:t xml:space="preserve"> March 2024)</w:t>
          </w:r>
        </w:p>
        <w:p w:rsidR="00855B84" w:rsidRPr="00C71F97" w:rsidRDefault="00855B84" w:rsidP="00855B84">
          <w:pPr>
            <w:pStyle w:val="Bibliography"/>
            <w:rPr>
              <w:rFonts w:ascii="Arial" w:hAnsi="Arial" w:cs="Arial"/>
              <w:noProof/>
              <w:sz w:val="22"/>
            </w:rPr>
          </w:pPr>
          <w:r>
            <w:rPr>
              <w:rFonts w:ascii="Arial" w:hAnsi="Arial" w:cs="Arial"/>
              <w:noProof/>
              <w:sz w:val="22"/>
            </w:rPr>
            <w:t>Studio, (2024)</w:t>
          </w:r>
          <w:r w:rsidR="00DC4C21" w:rsidRPr="00C71F97">
            <w:rPr>
              <w:rFonts w:ascii="Arial" w:hAnsi="Arial" w:cs="Arial"/>
              <w:noProof/>
              <w:sz w:val="22"/>
            </w:rPr>
            <w:t xml:space="preserve"> </w:t>
          </w:r>
          <w:r w:rsidR="00DC4C21" w:rsidRPr="00C71F97">
            <w:rPr>
              <w:rFonts w:ascii="Arial" w:hAnsi="Arial" w:cs="Arial"/>
              <w:i/>
              <w:iCs/>
              <w:noProof/>
              <w:sz w:val="22"/>
            </w:rPr>
            <w:t xml:space="preserve">PC'S, LAPTOPS &amp; TABLETS. </w:t>
          </w:r>
          <w:r w:rsidR="00DC4C21" w:rsidRPr="00C71F97">
            <w:rPr>
              <w:rFonts w:ascii="Arial" w:hAnsi="Arial" w:cs="Arial"/>
              <w:noProof/>
              <w:sz w:val="22"/>
            </w:rPr>
            <w:t xml:space="preserve">[Online] </w:t>
          </w:r>
          <w:r w:rsidR="00DC4C21" w:rsidRPr="00C71F97">
            <w:rPr>
              <w:rFonts w:ascii="Arial" w:hAnsi="Arial" w:cs="Arial"/>
              <w:noProof/>
              <w:sz w:val="22"/>
            </w:rPr>
            <w:br/>
            <w:t xml:space="preserve">Available at: </w:t>
          </w:r>
          <w:hyperlink r:id="rId14" w:history="1">
            <w:r w:rsidRPr="009226DA">
              <w:rPr>
                <w:rStyle w:val="Hyperlink"/>
                <w:rFonts w:ascii="Arial" w:hAnsi="Arial" w:cs="Arial"/>
                <w:noProof/>
                <w:sz w:val="22"/>
              </w:rPr>
              <w:t>https://www.studio.co.uk/shop/electricals/computers-laptops?cm_sp=CB_Electricals-_-SubCat-ComputersLaptops-_-Monitors&amp;beginIndex=0&amp;gad_source=1&amp;gclid=Cj0KCQjwq86wBhDiARIsAJhuphkMINgiP_-vtuc3K9LS6XFXmjBNTsRU-0urR4hTBm0nWC-FmonhAwkaAjqNEALw_wcB</w:t>
            </w:r>
          </w:hyperlink>
          <w:r w:rsidRPr="00855B84">
            <w:rPr>
              <w:rFonts w:ascii="Arial" w:hAnsi="Arial" w:cs="Arial"/>
              <w:noProof/>
              <w:sz w:val="22"/>
            </w:rPr>
            <w:t xml:space="preserve"> (Accessed: 2</w:t>
          </w:r>
          <w:r>
            <w:rPr>
              <w:rFonts w:ascii="Arial" w:hAnsi="Arial" w:cs="Arial"/>
              <w:noProof/>
              <w:sz w:val="22"/>
            </w:rPr>
            <w:t>3</w:t>
          </w:r>
          <w:r w:rsidRPr="00855B84">
            <w:rPr>
              <w:rFonts w:ascii="Arial" w:hAnsi="Arial" w:cs="Arial"/>
              <w:noProof/>
              <w:sz w:val="22"/>
            </w:rPr>
            <w:t xml:space="preserve"> March 2024)</w:t>
          </w:r>
        </w:p>
        <w:p w:rsidR="00DC4C21" w:rsidRPr="00C71F97" w:rsidRDefault="00DC4C21" w:rsidP="00C71F97">
          <w:pPr>
            <w:pStyle w:val="Bibliography"/>
            <w:rPr>
              <w:rFonts w:ascii="Arial" w:hAnsi="Arial" w:cs="Arial"/>
              <w:noProof/>
              <w:sz w:val="22"/>
            </w:rPr>
          </w:pPr>
        </w:p>
        <w:p w:rsidR="00DC4C21" w:rsidRPr="00C71F97" w:rsidRDefault="001115BE" w:rsidP="00C71F97">
          <w:pPr>
            <w:rPr>
              <w:rFonts w:ascii="Arial" w:hAnsi="Arial" w:cs="Arial"/>
              <w:sz w:val="22"/>
            </w:rPr>
          </w:pPr>
        </w:p>
      </w:sdtContent>
    </w:sdt>
    <w:p w:rsidR="001912BB" w:rsidRPr="00C71F97" w:rsidRDefault="001912BB" w:rsidP="00C71F97">
      <w:pPr>
        <w:rPr>
          <w:rFonts w:ascii="Arial" w:hAnsi="Arial" w:cs="Arial"/>
          <w:sz w:val="22"/>
        </w:rPr>
      </w:pPr>
    </w:p>
    <w:p w:rsidR="00DD71B5" w:rsidRPr="00C71F97" w:rsidRDefault="00DD71B5" w:rsidP="00C71F97">
      <w:pPr>
        <w:rPr>
          <w:rFonts w:ascii="Arial" w:hAnsi="Arial" w:cs="Arial"/>
          <w:sz w:val="22"/>
        </w:rPr>
      </w:pPr>
    </w:p>
    <w:p w:rsidR="00DD71B5" w:rsidRPr="00C71F97" w:rsidRDefault="00DD71B5" w:rsidP="00C71F97">
      <w:pPr>
        <w:rPr>
          <w:rFonts w:ascii="Arial" w:hAnsi="Arial" w:cs="Arial"/>
          <w:sz w:val="22"/>
        </w:rPr>
      </w:pPr>
    </w:p>
    <w:sectPr w:rsidR="00DD71B5" w:rsidRPr="00C71F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1B5"/>
    <w:rsid w:val="0001602A"/>
    <w:rsid w:val="000C1E0B"/>
    <w:rsid w:val="000D415D"/>
    <w:rsid w:val="001115BE"/>
    <w:rsid w:val="001912BB"/>
    <w:rsid w:val="001B07D5"/>
    <w:rsid w:val="001D5FE2"/>
    <w:rsid w:val="00202740"/>
    <w:rsid w:val="002C3F57"/>
    <w:rsid w:val="003806AA"/>
    <w:rsid w:val="00405DDB"/>
    <w:rsid w:val="004C41D8"/>
    <w:rsid w:val="00560B59"/>
    <w:rsid w:val="00594011"/>
    <w:rsid w:val="006B4536"/>
    <w:rsid w:val="006F2337"/>
    <w:rsid w:val="00765ED3"/>
    <w:rsid w:val="007F723A"/>
    <w:rsid w:val="008118DB"/>
    <w:rsid w:val="00817A7B"/>
    <w:rsid w:val="00855B84"/>
    <w:rsid w:val="008D5703"/>
    <w:rsid w:val="00984602"/>
    <w:rsid w:val="009D7146"/>
    <w:rsid w:val="00AD723D"/>
    <w:rsid w:val="00B64F29"/>
    <w:rsid w:val="00C71F97"/>
    <w:rsid w:val="00D54597"/>
    <w:rsid w:val="00DC4C21"/>
    <w:rsid w:val="00DD71B5"/>
    <w:rsid w:val="00E94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6E1AF-34AA-431F-ABD8-A21A544F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64F29"/>
    <w:pPr>
      <w:keepNext/>
      <w:keepLines/>
      <w:spacing w:before="40" w:after="0"/>
      <w:outlineLvl w:val="1"/>
    </w:pPr>
    <w:rPr>
      <w:rFonts w:eastAsiaTheme="majorEastAsia" w:cs="Segoe UI"/>
      <w:b/>
      <w:color w:val="000000" w:themeColor="text1"/>
      <w:sz w:val="28"/>
      <w:szCs w:val="26"/>
      <w:bdr w:val="single" w:sz="2" w:space="0" w:color="D9D9E3" w:frame="1"/>
    </w:rPr>
  </w:style>
  <w:style w:type="paragraph" w:styleId="Heading3">
    <w:name w:val="heading 3"/>
    <w:basedOn w:val="Normal"/>
    <w:next w:val="Normal"/>
    <w:link w:val="Heading3Char"/>
    <w:autoRedefine/>
    <w:uiPriority w:val="9"/>
    <w:unhideWhenUsed/>
    <w:qFormat/>
    <w:rsid w:val="003806AA"/>
    <w:pPr>
      <w:keepNext/>
      <w:keepLines/>
      <w:spacing w:before="280" w:after="240"/>
      <w:outlineLvl w:val="2"/>
    </w:pPr>
    <w:rPr>
      <w:rFonts w:eastAsiaTheme="majorEastAsia" w:cstheme="majorBidi"/>
      <w:b/>
      <w:sz w:val="26"/>
      <w:szCs w:val="24"/>
    </w:rPr>
  </w:style>
  <w:style w:type="paragraph" w:styleId="Heading4">
    <w:name w:val="heading 4"/>
    <w:basedOn w:val="Normal"/>
    <w:link w:val="Heading4Char"/>
    <w:uiPriority w:val="9"/>
    <w:qFormat/>
    <w:rsid w:val="00DD71B5"/>
    <w:pPr>
      <w:spacing w:before="100" w:beforeAutospacing="1" w:after="100" w:afterAutospacing="1" w:line="240" w:lineRule="auto"/>
      <w:jc w:val="left"/>
      <w:outlineLvl w:val="3"/>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B64F29"/>
    <w:rPr>
      <w:rFonts w:eastAsiaTheme="majorEastAsia" w:cs="Segoe UI"/>
      <w:b/>
      <w:color w:val="000000" w:themeColor="text1"/>
      <w:sz w:val="28"/>
      <w:szCs w:val="26"/>
      <w:bdr w:val="single" w:sz="2" w:space="0" w:color="D9D9E3" w:frame="1"/>
    </w:rPr>
  </w:style>
  <w:style w:type="character" w:customStyle="1" w:styleId="Heading3Char">
    <w:name w:val="Heading 3 Char"/>
    <w:basedOn w:val="DefaultParagraphFont"/>
    <w:link w:val="Heading3"/>
    <w:uiPriority w:val="9"/>
    <w:rsid w:val="003806AA"/>
    <w:rPr>
      <w:rFonts w:eastAsiaTheme="majorEastAsia" w:cstheme="majorBidi"/>
      <w:b/>
      <w:sz w:val="26"/>
      <w:szCs w:val="24"/>
    </w:rPr>
  </w:style>
  <w:style w:type="character" w:customStyle="1" w:styleId="Heading4Char">
    <w:name w:val="Heading 4 Char"/>
    <w:basedOn w:val="DefaultParagraphFont"/>
    <w:link w:val="Heading4"/>
    <w:uiPriority w:val="9"/>
    <w:rsid w:val="00DD71B5"/>
    <w:rPr>
      <w:rFonts w:ascii="Times New Roman" w:eastAsia="Times New Roman" w:hAnsi="Times New Roman" w:cs="Times New Roman"/>
      <w:b/>
      <w:bCs/>
      <w:sz w:val="24"/>
      <w:szCs w:val="24"/>
    </w:rPr>
  </w:style>
  <w:style w:type="character" w:styleId="Emphasis">
    <w:name w:val="Emphasis"/>
    <w:basedOn w:val="DefaultParagraphFont"/>
    <w:uiPriority w:val="20"/>
    <w:qFormat/>
    <w:rsid w:val="00DD71B5"/>
    <w:rPr>
      <w:i/>
      <w:iCs/>
    </w:rPr>
  </w:style>
  <w:style w:type="character" w:styleId="Strong">
    <w:name w:val="Strong"/>
    <w:basedOn w:val="DefaultParagraphFont"/>
    <w:uiPriority w:val="22"/>
    <w:qFormat/>
    <w:rsid w:val="00DD71B5"/>
    <w:rPr>
      <w:b/>
      <w:bCs/>
    </w:rPr>
  </w:style>
  <w:style w:type="paragraph" w:styleId="NormalWeb">
    <w:name w:val="Normal (Web)"/>
    <w:basedOn w:val="Normal"/>
    <w:uiPriority w:val="99"/>
    <w:semiHidden/>
    <w:unhideWhenUsed/>
    <w:rsid w:val="00DD71B5"/>
    <w:pPr>
      <w:spacing w:before="100" w:beforeAutospacing="1" w:after="100" w:afterAutospacing="1" w:line="240" w:lineRule="auto"/>
      <w:jc w:val="left"/>
    </w:pPr>
    <w:rPr>
      <w:rFonts w:ascii="Times New Roman" w:eastAsia="Times New Roman" w:hAnsi="Times New Roman" w:cs="Times New Roman"/>
      <w:szCs w:val="24"/>
    </w:rPr>
  </w:style>
  <w:style w:type="table" w:styleId="GridTable4-Accent3">
    <w:name w:val="Grid Table 4 Accent 3"/>
    <w:basedOn w:val="TableNormal"/>
    <w:uiPriority w:val="49"/>
    <w:rsid w:val="007F723A"/>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DC4C21"/>
  </w:style>
  <w:style w:type="paragraph" w:styleId="TOCHeading">
    <w:name w:val="TOC Heading"/>
    <w:basedOn w:val="Heading1"/>
    <w:next w:val="Normal"/>
    <w:uiPriority w:val="39"/>
    <w:unhideWhenUsed/>
    <w:qFormat/>
    <w:rsid w:val="00DC4C2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C4C21"/>
    <w:pPr>
      <w:spacing w:after="100"/>
    </w:pPr>
  </w:style>
  <w:style w:type="paragraph" w:styleId="TOC2">
    <w:name w:val="toc 2"/>
    <w:basedOn w:val="Normal"/>
    <w:next w:val="Normal"/>
    <w:autoRedefine/>
    <w:uiPriority w:val="39"/>
    <w:unhideWhenUsed/>
    <w:rsid w:val="00DC4C21"/>
    <w:pPr>
      <w:spacing w:after="100"/>
      <w:ind w:left="240"/>
    </w:pPr>
  </w:style>
  <w:style w:type="paragraph" w:styleId="TOC3">
    <w:name w:val="toc 3"/>
    <w:basedOn w:val="Normal"/>
    <w:next w:val="Normal"/>
    <w:autoRedefine/>
    <w:uiPriority w:val="39"/>
    <w:unhideWhenUsed/>
    <w:rsid w:val="00DC4C21"/>
    <w:pPr>
      <w:spacing w:after="100"/>
      <w:ind w:left="480"/>
    </w:pPr>
  </w:style>
  <w:style w:type="character" w:styleId="Hyperlink">
    <w:name w:val="Hyperlink"/>
    <w:basedOn w:val="DefaultParagraphFont"/>
    <w:uiPriority w:val="99"/>
    <w:unhideWhenUsed/>
    <w:rsid w:val="00DC4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84606">
      <w:bodyDiv w:val="1"/>
      <w:marLeft w:val="0"/>
      <w:marRight w:val="0"/>
      <w:marTop w:val="0"/>
      <w:marBottom w:val="0"/>
      <w:divBdr>
        <w:top w:val="none" w:sz="0" w:space="0" w:color="auto"/>
        <w:left w:val="none" w:sz="0" w:space="0" w:color="auto"/>
        <w:bottom w:val="none" w:sz="0" w:space="0" w:color="auto"/>
        <w:right w:val="none" w:sz="0" w:space="0" w:color="auto"/>
      </w:divBdr>
    </w:div>
    <w:div w:id="293952133">
      <w:bodyDiv w:val="1"/>
      <w:marLeft w:val="0"/>
      <w:marRight w:val="0"/>
      <w:marTop w:val="0"/>
      <w:marBottom w:val="0"/>
      <w:divBdr>
        <w:top w:val="none" w:sz="0" w:space="0" w:color="auto"/>
        <w:left w:val="none" w:sz="0" w:space="0" w:color="auto"/>
        <w:bottom w:val="none" w:sz="0" w:space="0" w:color="auto"/>
        <w:right w:val="none" w:sz="0" w:space="0" w:color="auto"/>
      </w:divBdr>
    </w:div>
    <w:div w:id="318313048">
      <w:bodyDiv w:val="1"/>
      <w:marLeft w:val="0"/>
      <w:marRight w:val="0"/>
      <w:marTop w:val="0"/>
      <w:marBottom w:val="0"/>
      <w:divBdr>
        <w:top w:val="none" w:sz="0" w:space="0" w:color="auto"/>
        <w:left w:val="none" w:sz="0" w:space="0" w:color="auto"/>
        <w:bottom w:val="none" w:sz="0" w:space="0" w:color="auto"/>
        <w:right w:val="none" w:sz="0" w:space="0" w:color="auto"/>
      </w:divBdr>
    </w:div>
    <w:div w:id="348143972">
      <w:bodyDiv w:val="1"/>
      <w:marLeft w:val="0"/>
      <w:marRight w:val="0"/>
      <w:marTop w:val="0"/>
      <w:marBottom w:val="0"/>
      <w:divBdr>
        <w:top w:val="none" w:sz="0" w:space="0" w:color="auto"/>
        <w:left w:val="none" w:sz="0" w:space="0" w:color="auto"/>
        <w:bottom w:val="none" w:sz="0" w:space="0" w:color="auto"/>
        <w:right w:val="none" w:sz="0" w:space="0" w:color="auto"/>
      </w:divBdr>
    </w:div>
    <w:div w:id="1000624376">
      <w:bodyDiv w:val="1"/>
      <w:marLeft w:val="0"/>
      <w:marRight w:val="0"/>
      <w:marTop w:val="0"/>
      <w:marBottom w:val="0"/>
      <w:divBdr>
        <w:top w:val="none" w:sz="0" w:space="0" w:color="auto"/>
        <w:left w:val="none" w:sz="0" w:space="0" w:color="auto"/>
        <w:bottom w:val="none" w:sz="0" w:space="0" w:color="auto"/>
        <w:right w:val="none" w:sz="0" w:space="0" w:color="auto"/>
      </w:divBdr>
    </w:div>
    <w:div w:id="1129590788">
      <w:bodyDiv w:val="1"/>
      <w:marLeft w:val="0"/>
      <w:marRight w:val="0"/>
      <w:marTop w:val="0"/>
      <w:marBottom w:val="0"/>
      <w:divBdr>
        <w:top w:val="none" w:sz="0" w:space="0" w:color="auto"/>
        <w:left w:val="none" w:sz="0" w:space="0" w:color="auto"/>
        <w:bottom w:val="none" w:sz="0" w:space="0" w:color="auto"/>
        <w:right w:val="none" w:sz="0" w:space="0" w:color="auto"/>
      </w:divBdr>
    </w:div>
    <w:div w:id="1155803761">
      <w:bodyDiv w:val="1"/>
      <w:marLeft w:val="0"/>
      <w:marRight w:val="0"/>
      <w:marTop w:val="0"/>
      <w:marBottom w:val="0"/>
      <w:divBdr>
        <w:top w:val="none" w:sz="0" w:space="0" w:color="auto"/>
        <w:left w:val="none" w:sz="0" w:space="0" w:color="auto"/>
        <w:bottom w:val="none" w:sz="0" w:space="0" w:color="auto"/>
        <w:right w:val="none" w:sz="0" w:space="0" w:color="auto"/>
      </w:divBdr>
    </w:div>
    <w:div w:id="1192181622">
      <w:bodyDiv w:val="1"/>
      <w:marLeft w:val="0"/>
      <w:marRight w:val="0"/>
      <w:marTop w:val="0"/>
      <w:marBottom w:val="0"/>
      <w:divBdr>
        <w:top w:val="none" w:sz="0" w:space="0" w:color="auto"/>
        <w:left w:val="none" w:sz="0" w:space="0" w:color="auto"/>
        <w:bottom w:val="none" w:sz="0" w:space="0" w:color="auto"/>
        <w:right w:val="none" w:sz="0" w:space="0" w:color="auto"/>
      </w:divBdr>
    </w:div>
    <w:div w:id="1246307071">
      <w:bodyDiv w:val="1"/>
      <w:marLeft w:val="0"/>
      <w:marRight w:val="0"/>
      <w:marTop w:val="0"/>
      <w:marBottom w:val="0"/>
      <w:divBdr>
        <w:top w:val="none" w:sz="0" w:space="0" w:color="auto"/>
        <w:left w:val="none" w:sz="0" w:space="0" w:color="auto"/>
        <w:bottom w:val="none" w:sz="0" w:space="0" w:color="auto"/>
        <w:right w:val="none" w:sz="0" w:space="0" w:color="auto"/>
      </w:divBdr>
    </w:div>
    <w:div w:id="1368726126">
      <w:bodyDiv w:val="1"/>
      <w:marLeft w:val="0"/>
      <w:marRight w:val="0"/>
      <w:marTop w:val="0"/>
      <w:marBottom w:val="0"/>
      <w:divBdr>
        <w:top w:val="none" w:sz="0" w:space="0" w:color="auto"/>
        <w:left w:val="none" w:sz="0" w:space="0" w:color="auto"/>
        <w:bottom w:val="none" w:sz="0" w:space="0" w:color="auto"/>
        <w:right w:val="none" w:sz="0" w:space="0" w:color="auto"/>
      </w:divBdr>
    </w:div>
    <w:div w:id="1499612002">
      <w:bodyDiv w:val="1"/>
      <w:marLeft w:val="0"/>
      <w:marRight w:val="0"/>
      <w:marTop w:val="0"/>
      <w:marBottom w:val="0"/>
      <w:divBdr>
        <w:top w:val="none" w:sz="0" w:space="0" w:color="auto"/>
        <w:left w:val="none" w:sz="0" w:space="0" w:color="auto"/>
        <w:bottom w:val="none" w:sz="0" w:space="0" w:color="auto"/>
        <w:right w:val="none" w:sz="0" w:space="0" w:color="auto"/>
      </w:divBdr>
    </w:div>
    <w:div w:id="1592354367">
      <w:bodyDiv w:val="1"/>
      <w:marLeft w:val="0"/>
      <w:marRight w:val="0"/>
      <w:marTop w:val="0"/>
      <w:marBottom w:val="0"/>
      <w:divBdr>
        <w:top w:val="none" w:sz="0" w:space="0" w:color="auto"/>
        <w:left w:val="none" w:sz="0" w:space="0" w:color="auto"/>
        <w:bottom w:val="none" w:sz="0" w:space="0" w:color="auto"/>
        <w:right w:val="none" w:sz="0" w:space="0" w:color="auto"/>
      </w:divBdr>
    </w:div>
    <w:div w:id="1727558236">
      <w:bodyDiv w:val="1"/>
      <w:marLeft w:val="0"/>
      <w:marRight w:val="0"/>
      <w:marTop w:val="0"/>
      <w:marBottom w:val="0"/>
      <w:divBdr>
        <w:top w:val="none" w:sz="0" w:space="0" w:color="auto"/>
        <w:left w:val="none" w:sz="0" w:space="0" w:color="auto"/>
        <w:bottom w:val="none" w:sz="0" w:space="0" w:color="auto"/>
        <w:right w:val="none" w:sz="0" w:space="0" w:color="auto"/>
      </w:divBdr>
    </w:div>
    <w:div w:id="1889680212">
      <w:bodyDiv w:val="1"/>
      <w:marLeft w:val="0"/>
      <w:marRight w:val="0"/>
      <w:marTop w:val="0"/>
      <w:marBottom w:val="0"/>
      <w:divBdr>
        <w:top w:val="none" w:sz="0" w:space="0" w:color="auto"/>
        <w:left w:val="none" w:sz="0" w:space="0" w:color="auto"/>
        <w:bottom w:val="none" w:sz="0" w:space="0" w:color="auto"/>
        <w:right w:val="none" w:sz="0" w:space="0" w:color="auto"/>
      </w:divBdr>
    </w:div>
    <w:div w:id="203996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uk.pcmag.com/desktops/38449/the-best-budget-desktop-computer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cyberpowersystem.co.uk/category/custom-pcs/?gad_source=1&amp;gclid=Cj0KCQjwq86wBhDiARIsAJhuphl3zG-677wuXcKIbDggHevCJZMGF_rJBe4_sEpxgmoNyAG_Mnrjzo4aAllhEALw_wc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bedrock-computers.co.uk/product-category/office-workstation/?gad_source=1&amp;gclid=Cj0KCQjwq86wBhDiARIsAJhuphmhPtzpzhFZYQ5FIUbgRDJY_CmKAcJVA4Z-jbvc1tlvMx0i2icZH3oaAk9SEALw_wcB"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studio.co.uk/shop/electricals/computers-laptops?cm_sp=CB_Electricals-_-SubCat-ComputersLaptops-_-Monitors&amp;beginIndex=0&amp;gad_source=1&amp;gclid=Cj0KCQjwq86wBhDiARIsAJhuphkMINgiP_-vtuc3K9LS6XFXmjBNTsRU-0urR4hTBm0nWC-FmonhAwkaAjqN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Cyb23</b:Tag>
    <b:SourceType>InternetSite</b:SourceType>
    <b:Guid>{BB21389C-BF30-4844-9AE1-50A8B909CFC6}</b:Guid>
    <b:Author>
      <b:Author>
        <b:NameList>
          <b:Person>
            <b:Last>CyberpowerPc</b:Last>
          </b:Person>
        </b:NameList>
      </b:Author>
    </b:Author>
    <b:Title>Custom Gaming PCs - Choose &amp; Build your Own Gaming PC</b:Title>
    <b:Year>2023</b:Year>
    <b:URL>https://www.cyberpowersystem.co.uk/category/custom-pcs/?gad_source=1&amp;gclid=Cj0KCQjwq86wBhDiARIsAJhuphl3zG-677wuXcKIbDggHevCJZMGF_rJBe4_sEpxgmoNyAG_Mnrjzo4aAllhEALw_wcB</b:URL>
    <b:RefOrder>2</b:RefOrder>
  </b:Source>
  <b:Source>
    <b:Tag>Stu23</b:Tag>
    <b:SourceType>InternetSite</b:SourceType>
    <b:Guid>{21A18D09-A5D1-49C2-9AE7-F8EFD0F59048}</b:Guid>
    <b:Author>
      <b:Author>
        <b:NameList>
          <b:Person>
            <b:Last>Studio</b:Last>
          </b:Person>
        </b:NameList>
      </b:Author>
    </b:Author>
    <b:Title>PC'S, LAPTOPS &amp; TABLETS</b:Title>
    <b:Year>2023</b:Year>
    <b:URL>https://www.studio.co.uk/shop/electricals/computers-laptops?cm_sp=CB_Electricals-_-SubCat-ComputersLaptops-_-Monitors&amp;beginIndex=0&amp;gad_source=1&amp;gclid=Cj0KCQjwq86wBhDiARIsAJhuphkMINgiP_-vtuc3K9LS6XFXmjBNTsRU-0urR4hTBm0nWC-FmonhAwkaAjqNEALw_wcB</b:URL>
    <b:RefOrder>3</b:RefOrder>
  </b:Source>
  <b:Source>
    <b:Tag>PCm24</b:Tag>
    <b:SourceType>InternetSite</b:SourceType>
    <b:Guid>{2EA68F22-1EF0-491A-983C-CF151CEB197B}</b:Guid>
    <b:Author>
      <b:Author>
        <b:NameList>
          <b:Person>
            <b:Last>mag</b:Last>
            <b:First>PC</b:First>
          </b:Person>
        </b:NameList>
      </b:Author>
    </b:Author>
    <b:Title>The Best Cheap Desktop PCs for 2024</b:Title>
    <b:Year>2024</b:Year>
    <b:URL>https://uk.pcmag.com/desktops/38449/the-best-budget-desktop-computers</b:URL>
    <b:RefOrder>4</b:RefOrder>
  </b:Source>
  <b:Source>
    <b:Tag>Bed</b:Tag>
    <b:SourceType>InternetSite</b:SourceType>
    <b:Guid>{A2073437-7576-4202-AD65-534671D35D2A}</b:Guid>
    <b:Author>
      <b:Author>
        <b:NameList>
          <b:Person>
            <b:Last>Bedrock</b:Last>
          </b:Person>
        </b:NameList>
      </b:Author>
    </b:Author>
    <b:Title>Bedrock comuters</b:Title>
    <b:URL>https://bedrock-computers.co.uk/product-category/office-workstation/?gad_source=1&amp;gclid=Cj0KCQjwq86wBhDiARIsAJhuphmhPtzpzhFZYQ5FIUbgRDJY_CmKAcJVA4Z-jbvc1tlvMx0i2icZH3oaAk9SEALw_wcB</b:URL>
    <b:Year>2023</b:Year>
    <b:RefOrder>1</b:RefOrder>
  </b:Source>
</b:Sources>
</file>

<file path=customXml/itemProps1.xml><?xml version="1.0" encoding="utf-8"?>
<ds:datastoreItem xmlns:ds="http://schemas.openxmlformats.org/officeDocument/2006/customXml" ds:itemID="{8C95026C-9038-4BF5-B76D-D401415AF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Vargova</dc:creator>
  <cp:keywords/>
  <dc:description/>
  <cp:lastModifiedBy>Dell</cp:lastModifiedBy>
  <cp:revision>8</cp:revision>
  <dcterms:created xsi:type="dcterms:W3CDTF">2024-04-09T01:03:00Z</dcterms:created>
  <dcterms:modified xsi:type="dcterms:W3CDTF">2024-04-14T20:51:00Z</dcterms:modified>
</cp:coreProperties>
</file>