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12112" w14:textId="1626A286" w:rsidR="00B74681" w:rsidRDefault="00B74681" w:rsidP="00B74681">
      <w:pPr>
        <w:rPr>
          <w:sz w:val="32"/>
          <w:szCs w:val="32"/>
        </w:rPr>
      </w:pPr>
      <w:r>
        <w:rPr>
          <w:noProof/>
        </w:rPr>
        <w:drawing>
          <wp:anchor distT="0" distB="0" distL="114300" distR="114300" simplePos="0" relativeHeight="251659264" behindDoc="0" locked="0" layoutInCell="1" allowOverlap="1" wp14:anchorId="29DD6F5C" wp14:editId="5CAA8E6C">
            <wp:simplePos x="0" y="0"/>
            <wp:positionH relativeFrom="page">
              <wp:posOffset>106680</wp:posOffset>
            </wp:positionH>
            <wp:positionV relativeFrom="page">
              <wp:posOffset>76200</wp:posOffset>
            </wp:positionV>
            <wp:extent cx="1249680" cy="1386840"/>
            <wp:effectExtent l="0" t="0" r="7620" b="3810"/>
            <wp:wrapSquare wrapText="bothSides"/>
            <wp:docPr id="6" name="Picture 6"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at of arms with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138684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2F05DFA2" wp14:editId="74E811ED">
            <wp:simplePos x="0" y="0"/>
            <wp:positionH relativeFrom="page">
              <wp:posOffset>4790440</wp:posOffset>
            </wp:positionH>
            <wp:positionV relativeFrom="topMargin">
              <wp:posOffset>182880</wp:posOffset>
            </wp:positionV>
            <wp:extent cx="2657475" cy="1036320"/>
            <wp:effectExtent l="0" t="0" r="9525" b="0"/>
            <wp:wrapSquare wrapText="bothSides"/>
            <wp:docPr id="5" name="Picture 5"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logo with text on i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7475" cy="1036320"/>
                    </a:xfrm>
                    <a:prstGeom prst="rect">
                      <a:avLst/>
                    </a:prstGeom>
                    <a:noFill/>
                  </pic:spPr>
                </pic:pic>
              </a:graphicData>
            </a:graphic>
            <wp14:sizeRelH relativeFrom="margin">
              <wp14:pctWidth>0</wp14:pctWidth>
            </wp14:sizeRelH>
            <wp14:sizeRelV relativeFrom="margin">
              <wp14:pctHeight>0</wp14:pctHeight>
            </wp14:sizeRelV>
          </wp:anchor>
        </w:drawing>
      </w:r>
    </w:p>
    <w:p w14:paraId="1C3E7380" w14:textId="77777777" w:rsidR="00B74681" w:rsidRDefault="00B74681" w:rsidP="00B74681">
      <w:pPr>
        <w:rPr>
          <w:sz w:val="32"/>
          <w:szCs w:val="32"/>
        </w:rPr>
      </w:pPr>
    </w:p>
    <w:p w14:paraId="22E1C5AD" w14:textId="77777777" w:rsidR="00B74681" w:rsidRDefault="00B74681" w:rsidP="00B74681">
      <w:pPr>
        <w:rPr>
          <w:sz w:val="32"/>
          <w:szCs w:val="32"/>
        </w:rPr>
      </w:pPr>
    </w:p>
    <w:p w14:paraId="4A693EF6" w14:textId="77777777" w:rsidR="00B74681" w:rsidRDefault="00B74681" w:rsidP="00B74681">
      <w:pPr>
        <w:rPr>
          <w:sz w:val="32"/>
          <w:szCs w:val="32"/>
        </w:rPr>
      </w:pPr>
    </w:p>
    <w:p w14:paraId="42A13749" w14:textId="77777777" w:rsidR="00B74681" w:rsidRDefault="00B74681" w:rsidP="00B74681">
      <w:pPr>
        <w:rPr>
          <w:sz w:val="32"/>
          <w:szCs w:val="32"/>
        </w:rPr>
      </w:pPr>
    </w:p>
    <w:p w14:paraId="3DD2D625" w14:textId="77777777" w:rsidR="00B74681" w:rsidRDefault="00B74681" w:rsidP="00B74681">
      <w:pPr>
        <w:rPr>
          <w:sz w:val="32"/>
          <w:szCs w:val="32"/>
        </w:rPr>
      </w:pPr>
    </w:p>
    <w:p w14:paraId="5C6E0F20" w14:textId="77777777" w:rsidR="00B74681" w:rsidRDefault="00B74681" w:rsidP="00B74681">
      <w:pPr>
        <w:rPr>
          <w:sz w:val="32"/>
          <w:szCs w:val="32"/>
        </w:rPr>
      </w:pPr>
    </w:p>
    <w:p w14:paraId="0547159F" w14:textId="77777777" w:rsidR="00B74681" w:rsidRDefault="00B74681" w:rsidP="00B74681">
      <w:pPr>
        <w:jc w:val="center"/>
        <w:rPr>
          <w:rFonts w:asciiTheme="minorHAnsi" w:hAnsiTheme="minorHAnsi" w:cstheme="minorHAnsi"/>
          <w:b/>
          <w:sz w:val="36"/>
          <w:szCs w:val="36"/>
        </w:rPr>
      </w:pPr>
      <w:r>
        <w:rPr>
          <w:rFonts w:asciiTheme="minorHAnsi" w:hAnsiTheme="minorHAnsi" w:cstheme="minorHAnsi"/>
          <w:b/>
          <w:sz w:val="36"/>
          <w:szCs w:val="36"/>
        </w:rPr>
        <w:t xml:space="preserve">Programme: MBA – Masters of Business Administration General Management </w:t>
      </w:r>
    </w:p>
    <w:p w14:paraId="131523D2" w14:textId="6DD98294" w:rsidR="00B74681" w:rsidRDefault="00B74681" w:rsidP="00B74681">
      <w:pPr>
        <w:jc w:val="center"/>
        <w:rPr>
          <w:rFonts w:asciiTheme="minorHAnsi" w:hAnsiTheme="minorHAnsi" w:cstheme="minorHAnsi"/>
          <w:b/>
          <w:sz w:val="36"/>
          <w:szCs w:val="36"/>
          <w:lang w:eastAsia="ko-KR"/>
        </w:rPr>
      </w:pPr>
      <w:r>
        <w:rPr>
          <w:rFonts w:asciiTheme="minorHAnsi" w:hAnsiTheme="minorHAnsi" w:cstheme="minorHAnsi"/>
          <w:b/>
          <w:sz w:val="36"/>
          <w:szCs w:val="36"/>
        </w:rPr>
        <w:t xml:space="preserve">Module Name: </w:t>
      </w:r>
      <w:r>
        <w:rPr>
          <w:rFonts w:asciiTheme="minorHAnsi" w:hAnsiTheme="minorHAnsi" w:cstheme="minorHAnsi"/>
          <w:b/>
          <w:bCs/>
          <w:sz w:val="36"/>
          <w:szCs w:val="36"/>
        </w:rPr>
        <w:t>Dissertation</w:t>
      </w:r>
      <w:r>
        <w:rPr>
          <w:rFonts w:asciiTheme="minorHAnsi" w:hAnsiTheme="minorHAnsi" w:cstheme="minorHAnsi"/>
          <w:b/>
          <w:sz w:val="36"/>
          <w:szCs w:val="36"/>
        </w:rPr>
        <w:t xml:space="preserve"> </w:t>
      </w:r>
    </w:p>
    <w:p w14:paraId="2D0BE577" w14:textId="77777777" w:rsidR="00B74681" w:rsidRDefault="00B74681" w:rsidP="00B74681">
      <w:pPr>
        <w:jc w:val="center"/>
        <w:rPr>
          <w:rFonts w:asciiTheme="minorHAnsi" w:hAnsiTheme="minorHAnsi" w:cstheme="minorHAnsi"/>
          <w:b/>
          <w:sz w:val="36"/>
          <w:szCs w:val="36"/>
        </w:rPr>
      </w:pPr>
    </w:p>
    <w:p w14:paraId="3C6EC638" w14:textId="1CEF8DF0" w:rsidR="00B74681" w:rsidRDefault="00B74681" w:rsidP="00B74681">
      <w:pPr>
        <w:spacing w:line="276" w:lineRule="auto"/>
        <w:jc w:val="center"/>
        <w:rPr>
          <w:rFonts w:asciiTheme="minorHAnsi" w:hAnsiTheme="minorHAnsi" w:cstheme="minorHAnsi"/>
          <w:b/>
          <w:sz w:val="36"/>
          <w:szCs w:val="36"/>
        </w:rPr>
      </w:pPr>
      <w:r>
        <w:rPr>
          <w:rFonts w:asciiTheme="minorHAnsi" w:hAnsiTheme="minorHAnsi" w:cstheme="minorHAnsi"/>
          <w:b/>
          <w:sz w:val="36"/>
          <w:szCs w:val="36"/>
        </w:rPr>
        <w:t xml:space="preserve">Topic: </w:t>
      </w:r>
      <w:r>
        <w:rPr>
          <w:rFonts w:asciiTheme="minorHAnsi" w:hAnsiTheme="minorHAnsi" w:cstheme="minorHAnsi"/>
          <w:b/>
          <w:bCs/>
          <w:sz w:val="32"/>
          <w:szCs w:val="32"/>
        </w:rPr>
        <w:t>Impact of Covid-19 on the changes in consumer purchasing behavior: a study based on the grocery supermarket industry of the UK</w:t>
      </w:r>
    </w:p>
    <w:p w14:paraId="00B730D5" w14:textId="77777777" w:rsidR="00B74681" w:rsidRDefault="00B74681" w:rsidP="00B74681">
      <w:pPr>
        <w:rPr>
          <w:rFonts w:asciiTheme="minorHAnsi" w:hAnsiTheme="minorHAnsi" w:cstheme="minorHAnsi"/>
          <w:b/>
          <w:sz w:val="36"/>
          <w:szCs w:val="36"/>
        </w:rPr>
      </w:pPr>
    </w:p>
    <w:p w14:paraId="0ED910BB" w14:textId="77777777" w:rsidR="00B74681" w:rsidRDefault="00B74681" w:rsidP="00B74681">
      <w:pPr>
        <w:rPr>
          <w:rFonts w:asciiTheme="minorHAnsi" w:hAnsiTheme="minorHAnsi" w:cstheme="minorHAnsi"/>
          <w:b/>
          <w:sz w:val="36"/>
          <w:szCs w:val="36"/>
        </w:rPr>
      </w:pPr>
    </w:p>
    <w:p w14:paraId="38639600" w14:textId="77777777" w:rsidR="00B74681" w:rsidRDefault="00B74681" w:rsidP="00B74681">
      <w:pPr>
        <w:rPr>
          <w:rFonts w:asciiTheme="minorHAnsi" w:hAnsiTheme="minorHAnsi" w:cstheme="minorHAnsi"/>
          <w:b/>
          <w:sz w:val="36"/>
          <w:szCs w:val="36"/>
        </w:rPr>
      </w:pPr>
    </w:p>
    <w:p w14:paraId="5F7E4897" w14:textId="77777777" w:rsidR="00B74681" w:rsidRDefault="00B74681" w:rsidP="00B74681">
      <w:pPr>
        <w:rPr>
          <w:rFonts w:asciiTheme="minorHAnsi" w:hAnsiTheme="minorHAnsi" w:cstheme="minorHAnsi"/>
          <w:b/>
          <w:sz w:val="36"/>
          <w:szCs w:val="36"/>
        </w:rPr>
      </w:pPr>
    </w:p>
    <w:p w14:paraId="0AB3AF10" w14:textId="77777777" w:rsidR="00B74681" w:rsidRDefault="00B74681" w:rsidP="00B74681">
      <w:pPr>
        <w:rPr>
          <w:rFonts w:asciiTheme="minorHAnsi" w:hAnsiTheme="minorHAnsi" w:cstheme="minorHAnsi"/>
          <w:b/>
          <w:sz w:val="36"/>
          <w:szCs w:val="36"/>
        </w:rPr>
      </w:pPr>
    </w:p>
    <w:p w14:paraId="046B541E" w14:textId="77777777" w:rsidR="00611496" w:rsidRDefault="00611496" w:rsidP="00B74681">
      <w:pPr>
        <w:rPr>
          <w:rFonts w:asciiTheme="minorHAnsi" w:hAnsiTheme="minorHAnsi" w:cstheme="minorHAnsi"/>
          <w:b/>
          <w:sz w:val="36"/>
          <w:szCs w:val="36"/>
        </w:rPr>
      </w:pPr>
    </w:p>
    <w:p w14:paraId="5C5D7195" w14:textId="77777777" w:rsidR="00611496" w:rsidRDefault="00611496" w:rsidP="00B74681">
      <w:pPr>
        <w:rPr>
          <w:rFonts w:asciiTheme="minorHAnsi" w:hAnsiTheme="minorHAnsi" w:cstheme="minorHAnsi"/>
          <w:b/>
          <w:sz w:val="36"/>
          <w:szCs w:val="36"/>
        </w:rPr>
      </w:pPr>
    </w:p>
    <w:p w14:paraId="04DE9AD1" w14:textId="77777777" w:rsidR="00611496" w:rsidRDefault="00611496" w:rsidP="00B74681">
      <w:pPr>
        <w:rPr>
          <w:rFonts w:asciiTheme="minorHAnsi" w:hAnsiTheme="minorHAnsi" w:cstheme="minorHAnsi"/>
          <w:b/>
          <w:sz w:val="36"/>
          <w:szCs w:val="36"/>
        </w:rPr>
      </w:pPr>
    </w:p>
    <w:p w14:paraId="2A4FA300" w14:textId="0A1443E5" w:rsidR="00B74681" w:rsidRDefault="00B74681" w:rsidP="00B74681">
      <w:pPr>
        <w:ind w:left="720" w:firstLine="720"/>
        <w:jc w:val="left"/>
        <w:rPr>
          <w:rFonts w:ascii="Calibri" w:hAnsi="Calibri" w:cs="Calibri"/>
          <w:b/>
        </w:rPr>
      </w:pPr>
      <w:r>
        <w:rPr>
          <w:rFonts w:ascii="Calibri" w:hAnsi="Calibri" w:cs="Calibri"/>
          <w:b/>
          <w:sz w:val="28"/>
          <w:szCs w:val="28"/>
        </w:rPr>
        <w:t xml:space="preserve">Presented By: </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 xml:space="preserve">   </w:t>
      </w:r>
      <w:r>
        <w:rPr>
          <w:rFonts w:ascii="Calibri" w:hAnsi="Calibri" w:cs="Calibri"/>
          <w:b/>
          <w:sz w:val="28"/>
          <w:szCs w:val="28"/>
        </w:rPr>
        <w:t>Professor Name:</w:t>
      </w:r>
    </w:p>
    <w:p w14:paraId="450B22F3" w14:textId="0E22D680" w:rsidR="00C174BB" w:rsidRPr="00C174BB" w:rsidRDefault="00B74681" w:rsidP="00C174BB">
      <w:pPr>
        <w:jc w:val="left"/>
        <w:rPr>
          <w:rFonts w:ascii="Calibri" w:hAnsi="Calibri" w:cs="Calibri"/>
          <w:b/>
        </w:rPr>
      </w:pPr>
      <w:r>
        <w:rPr>
          <w:rFonts w:ascii="Calibri" w:hAnsi="Calibri" w:cs="Calibri"/>
          <w:b/>
        </w:rPr>
        <w:t>Viralkumar Pravinbhai Panchal (2210866)</w:t>
      </w:r>
      <w:r>
        <w:rPr>
          <w:rFonts w:ascii="Calibri" w:hAnsi="Calibri" w:cs="Calibri"/>
          <w:b/>
        </w:rPr>
        <w:tab/>
      </w:r>
      <w:r>
        <w:rPr>
          <w:rFonts w:ascii="Calibri" w:hAnsi="Calibri" w:cs="Calibri"/>
          <w:b/>
        </w:rPr>
        <w:tab/>
      </w:r>
      <w:r>
        <w:rPr>
          <w:rFonts w:ascii="Calibri" w:hAnsi="Calibri" w:cs="Calibri"/>
          <w:b/>
        </w:rPr>
        <w:tab/>
        <w:t xml:space="preserve">         </w:t>
      </w:r>
      <w:r w:rsidR="00C174BB">
        <w:rPr>
          <w:rFonts w:ascii="Calibri" w:hAnsi="Calibri" w:cs="Calibri"/>
          <w:b/>
        </w:rPr>
        <w:t>DR</w:t>
      </w:r>
      <w:r>
        <w:rPr>
          <w:rFonts w:ascii="Calibri" w:hAnsi="Calibri" w:cs="Calibri"/>
          <w:b/>
        </w:rPr>
        <w:t>. Husam Alharahsheh</w:t>
      </w:r>
    </w:p>
    <w:p w14:paraId="57489832" w14:textId="4AFF67DD" w:rsidR="00C174BB" w:rsidRPr="009356C2" w:rsidRDefault="00C174BB" w:rsidP="00C174B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29FF5FCE" wp14:editId="74C880BA">
            <wp:extent cx="1860550" cy="762000"/>
            <wp:effectExtent l="0" t="0" r="0" b="0"/>
            <wp:docPr id="2004093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1703A0CA"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013C2B12"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C4D022A"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159010B" w14:textId="60D42B2A" w:rsidR="00C174BB" w:rsidRPr="008D12F3" w:rsidRDefault="00C174BB" w:rsidP="00C174BB">
      <w:pPr>
        <w:pBdr>
          <w:top w:val="single" w:sz="4" w:space="1" w:color="auto"/>
          <w:left w:val="single" w:sz="4" w:space="4" w:color="auto"/>
          <w:bottom w:val="single" w:sz="4" w:space="1" w:color="auto"/>
          <w:right w:val="single" w:sz="4" w:space="4" w:color="auto"/>
        </w:pBdr>
        <w:rPr>
          <w:rFonts w:ascii="Arial" w:hAnsi="Arial" w:cs="Arial"/>
        </w:rPr>
      </w:pPr>
      <w:r w:rsidRPr="008D12F3">
        <w:rPr>
          <w:rFonts w:ascii="Arial" w:hAnsi="Arial" w:cs="Arial"/>
        </w:rPr>
        <w:t>Signed</w:t>
      </w:r>
      <w:r>
        <w:rPr>
          <w:rFonts w:ascii="Arial" w:hAnsi="Arial" w:cs="Arial"/>
        </w:rPr>
        <w:t xml:space="preserve"> -</w:t>
      </w:r>
      <w:r w:rsidRPr="008D12F3">
        <w:rPr>
          <w:rFonts w:ascii="Arial" w:hAnsi="Arial" w:cs="Arial"/>
        </w:rPr>
        <w:t xml:space="preserve"> </w:t>
      </w:r>
      <w:r>
        <w:rPr>
          <w:rFonts w:ascii="Arial" w:hAnsi="Arial" w:cs="Arial"/>
        </w:rPr>
        <w:t>Viralkumar Panchal</w:t>
      </w:r>
    </w:p>
    <w:p w14:paraId="3E89C4B5" w14:textId="77777777" w:rsidR="00C174BB"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8D12F3">
        <w:rPr>
          <w:rFonts w:ascii="Arial" w:hAnsi="Arial" w:cs="Arial"/>
        </w:rPr>
        <w:t xml:space="preserve">Date </w:t>
      </w:r>
      <w:r>
        <w:rPr>
          <w:rFonts w:ascii="Arial" w:hAnsi="Arial" w:cs="Arial"/>
        </w:rPr>
        <w:t>-</w:t>
      </w:r>
      <w:r w:rsidRPr="008D12F3">
        <w:rPr>
          <w:rFonts w:ascii="Arial" w:hAnsi="Arial" w:cs="Arial"/>
        </w:rPr>
        <w:t xml:space="preserve"> 20/10/2023</w:t>
      </w:r>
    </w:p>
    <w:p w14:paraId="464C390F"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7535BE1A" w14:textId="55A4E483" w:rsidR="00C174BB" w:rsidRPr="009356C2" w:rsidRDefault="00C174BB" w:rsidP="00C174BB">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 xml:space="preserve">Signed </w:t>
      </w:r>
      <w:r>
        <w:rPr>
          <w:rFonts w:ascii="Arial" w:hAnsi="Arial" w:cs="Arial"/>
        </w:rPr>
        <w:t>– Viralkumar Panchal</w:t>
      </w:r>
    </w:p>
    <w:p w14:paraId="29CADA7E"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w:t>
      </w:r>
      <w:r>
        <w:rPr>
          <w:rFonts w:ascii="Arial" w:hAnsi="Arial" w:cs="Arial"/>
        </w:rPr>
        <w:t>te - 20/10/2023</w:t>
      </w:r>
    </w:p>
    <w:p w14:paraId="662CCEBD"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00426FD"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1A589B31"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54467420" w14:textId="2AA6114D" w:rsidR="00C174BB" w:rsidRPr="009356C2" w:rsidRDefault="00C174BB" w:rsidP="00C174BB">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Signed candidate:</w:t>
      </w:r>
      <w:r>
        <w:rPr>
          <w:rFonts w:ascii="Arial" w:hAnsi="Arial" w:cs="Arial"/>
        </w:rPr>
        <w:t xml:space="preserve"> Viralkumar Panchal</w:t>
      </w:r>
    </w:p>
    <w:p w14:paraId="2DE1DAD9" w14:textId="77777777" w:rsidR="00C174BB" w:rsidRPr="008D12F3"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20/10/2023</w:t>
      </w:r>
      <w:r w:rsidRPr="009356C2">
        <w:rPr>
          <w:rFonts w:ascii="Arial" w:hAnsi="Arial" w:cs="Arial"/>
        </w:rPr>
        <w:t xml:space="preserve">  </w:t>
      </w:r>
    </w:p>
    <w:p w14:paraId="4C958DE6"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4. I hereby give consent for my dissertation, if accepted, to be available for photocopying,  inter- library loan, and for deposit in the University’s digital repository</w:t>
      </w:r>
      <w:r>
        <w:rPr>
          <w:rFonts w:ascii="Arial" w:hAnsi="Arial" w:cs="Arial"/>
        </w:rPr>
        <w:t>.</w:t>
      </w:r>
    </w:p>
    <w:p w14:paraId="20718CF2" w14:textId="2E44336A" w:rsidR="00C174BB" w:rsidRPr="009356C2" w:rsidRDefault="00C174BB" w:rsidP="00C174BB">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Signed (candidate)</w:t>
      </w:r>
      <w:r>
        <w:rPr>
          <w:rFonts w:ascii="Arial" w:hAnsi="Arial" w:cs="Arial"/>
        </w:rPr>
        <w:t>: Viralkumar Panchal</w:t>
      </w:r>
    </w:p>
    <w:p w14:paraId="3F38D1F7"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w:t>
      </w:r>
      <w:r>
        <w:rPr>
          <w:rFonts w:ascii="Arial" w:hAnsi="Arial" w:cs="Arial"/>
        </w:rPr>
        <w:t>e: 20/10/2023</w:t>
      </w:r>
    </w:p>
    <w:p w14:paraId="01DBD776"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69E57E77"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243188B4"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240"/>
        <w:rPr>
          <w:rFonts w:ascii="Arial" w:hAnsi="Arial" w:cs="Arial"/>
        </w:rPr>
      </w:pPr>
      <w:r w:rsidRPr="009356C2">
        <w:rPr>
          <w:rFonts w:ascii="Arial" w:hAnsi="Arial" w:cs="Arial"/>
        </w:rPr>
        <w:t xml:space="preserve">Signed:  </w:t>
      </w:r>
      <w:r>
        <w:rPr>
          <w:rFonts w:ascii="Arial" w:hAnsi="Arial" w:cs="Arial"/>
        </w:rPr>
        <w:t>DR Husam Alharahsheh</w:t>
      </w:r>
    </w:p>
    <w:p w14:paraId="1B563A55" w14:textId="77777777" w:rsidR="00C174BB" w:rsidRPr="009356C2" w:rsidRDefault="00C174BB" w:rsidP="00C174B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20/10/2023</w:t>
      </w:r>
    </w:p>
    <w:p w14:paraId="34DDB6D5" w14:textId="77777777" w:rsidR="00C174BB" w:rsidRDefault="00C174BB" w:rsidP="007F3B7E">
      <w:pPr>
        <w:jc w:val="center"/>
        <w:rPr>
          <w:b/>
          <w:color w:val="000000"/>
          <w:sz w:val="32"/>
          <w:szCs w:val="32"/>
        </w:rPr>
      </w:pPr>
    </w:p>
    <w:p w14:paraId="06868F37" w14:textId="026697E4" w:rsidR="007F3B7E" w:rsidRPr="009C5716" w:rsidRDefault="007F3B7E" w:rsidP="007F3B7E">
      <w:pPr>
        <w:jc w:val="center"/>
        <w:rPr>
          <w:b/>
          <w:color w:val="000000"/>
          <w:sz w:val="32"/>
          <w:szCs w:val="32"/>
        </w:rPr>
      </w:pPr>
      <w:r w:rsidRPr="009C5716">
        <w:rPr>
          <w:b/>
          <w:color w:val="000000"/>
          <w:sz w:val="32"/>
          <w:szCs w:val="32"/>
        </w:rPr>
        <w:lastRenderedPageBreak/>
        <w:t>Abstract</w:t>
      </w:r>
    </w:p>
    <w:p w14:paraId="7330F7A3" w14:textId="77777777" w:rsidR="007F3B7E" w:rsidRDefault="007F3B7E" w:rsidP="007F3B7E">
      <w:r>
        <w:rPr>
          <w:b/>
          <w:i/>
        </w:rPr>
        <w:t xml:space="preserve">Background: </w:t>
      </w:r>
      <w:r>
        <w:t>The entire global system has been impacted by the Covid-19 pandemic. During that time, a variety of companies, including the grocery retail sector, experienced numerous problems and huge losses.</w:t>
      </w:r>
      <w:r>
        <w:rPr>
          <w:b/>
          <w:i/>
        </w:rPr>
        <w:t xml:space="preserve"> </w:t>
      </w:r>
      <w:r>
        <w:t>As the effects of the pandemic keep on spreading, retailers in the grocery sector are being compelled to come up with innovative solutions to accommodate the shifting requirements and tastes of their customers.</w:t>
      </w:r>
    </w:p>
    <w:p w14:paraId="38990D12" w14:textId="77777777" w:rsidR="007F3B7E" w:rsidRDefault="007F3B7E" w:rsidP="007F3B7E">
      <w:r>
        <w:rPr>
          <w:b/>
          <w:i/>
        </w:rPr>
        <w:t xml:space="preserve">Literature review: </w:t>
      </w:r>
      <w:r>
        <w:t>The consequences of the pandemic on customer purchasing behavior in the UK's grocery retail industry are examined through an in-depth review of the body of literature. The succeeding empirical examination is informed by the chapter's exploration of important concepts, theories, and previous research. The conceptual framework has been proposed and the gaps in the literature have been successfully examined based on the conducted literary viewpoints.</w:t>
      </w:r>
    </w:p>
    <w:p w14:paraId="629731E5" w14:textId="77777777" w:rsidR="007F3B7E" w:rsidRDefault="007F3B7E" w:rsidP="007F3B7E">
      <w:r>
        <w:rPr>
          <w:b/>
          <w:i/>
        </w:rPr>
        <w:t xml:space="preserve">Methodology: </w:t>
      </w:r>
      <w:r>
        <w:t>The research strategy and approach used in the study were described in this chapter. It included a description of the methodologies for sampling, data gathering, and data processing tools. In this sense, it can be claimed that the primary data from the study were taken into account, and the transcribed replies were used to analyze the data. The chapter covered the justification for using qualitative research methodologies and how well they fit the bill for answering the study's questions. Four managers from various UK retail organizations participated in an interview session as part of the study.</w:t>
      </w:r>
    </w:p>
    <w:p w14:paraId="5D620D89" w14:textId="77777777" w:rsidR="007F3B7E" w:rsidRDefault="007F3B7E" w:rsidP="007F3B7E">
      <w:r>
        <w:rPr>
          <w:b/>
          <w:i/>
        </w:rPr>
        <w:t xml:space="preserve">Key Findings and Discussion: </w:t>
      </w:r>
      <w:r>
        <w:t>The empirical conclusions are based on information gathered through store interviews. It explores how consumer behavior changed as a result of the epidemic, highlighting internet purchasing trends and managers' preferences for locally sourced and environmentally friendly goods. Based on this, the debate that demonstrated the similarity between the conclusions from the primary data and the literature has been concluded.</w:t>
      </w:r>
    </w:p>
    <w:p w14:paraId="15AE1777" w14:textId="77777777" w:rsidR="007F3B7E" w:rsidRDefault="007F3B7E" w:rsidP="007F3B7E">
      <w:pPr>
        <w:rPr>
          <w:b/>
          <w:color w:val="000000"/>
        </w:rPr>
      </w:pPr>
      <w:r>
        <w:rPr>
          <w:b/>
          <w:i/>
        </w:rPr>
        <w:t>Conclusion and Recommendation:</w:t>
      </w:r>
      <w:r>
        <w:t xml:space="preserve"> The research results were summarized, their ramifications were addressed, and conclusions were reached in the last chapter. It connects the study's findings to the body of research already in existence and provides information on how the UK's grocery shop sector will develop in the future. At the study's conclusion, suggestions for retailers looking to enhance the consumer experience are also given.</w:t>
      </w:r>
    </w:p>
    <w:p w14:paraId="52C6E9C6" w14:textId="77777777" w:rsidR="007F3B7E" w:rsidRDefault="007F3B7E" w:rsidP="007F3B7E">
      <w:pPr>
        <w:spacing w:line="240" w:lineRule="auto"/>
        <w:jc w:val="left"/>
        <w:rPr>
          <w:b/>
          <w:color w:val="000000"/>
        </w:rPr>
      </w:pPr>
      <w:r>
        <w:rPr>
          <w:b/>
          <w:color w:val="000000"/>
        </w:rPr>
        <w:br w:type="page"/>
      </w:r>
    </w:p>
    <w:p w14:paraId="34033DF4" w14:textId="77777777" w:rsidR="007F3B7E" w:rsidRPr="008C7AC7" w:rsidRDefault="007F3B7E" w:rsidP="007F3B7E">
      <w:pPr>
        <w:jc w:val="center"/>
        <w:rPr>
          <w:b/>
          <w:color w:val="000000"/>
          <w:sz w:val="28"/>
          <w:szCs w:val="28"/>
        </w:rPr>
      </w:pPr>
      <w:r w:rsidRPr="008C7AC7">
        <w:rPr>
          <w:b/>
          <w:color w:val="000000"/>
          <w:sz w:val="28"/>
          <w:szCs w:val="28"/>
        </w:rPr>
        <w:lastRenderedPageBreak/>
        <w:t>Acknowledgement</w:t>
      </w:r>
    </w:p>
    <w:p w14:paraId="7F0539C7" w14:textId="7B6C7821" w:rsidR="007F3B7E" w:rsidRDefault="007F3B7E" w:rsidP="007F3B7E">
      <w:pPr>
        <w:jc w:val="left"/>
      </w:pPr>
      <w:r>
        <w:t>Without my supervisor's incredible help, it would not have been feasible to complete the research for this article. His zeal, expertise, and meticulous attention to detail have been an inspiration and have kept my work moving forward from the start.  I also want to thank my family and friends for their encouragement, patience, and understanding throughout this project. Additionally, I would want to express my profound gratitude to all of the participants for voluntarily contributing their time, knowledge, and experiences to this study. Their openness to participate in this research is priceless and has been crucial to understanding the topic better.</w:t>
      </w:r>
    </w:p>
    <w:p w14:paraId="5CEFBB40" w14:textId="77777777" w:rsidR="007F3B7E" w:rsidRDefault="007F3B7E" w:rsidP="007F3B7E">
      <w:pPr>
        <w:jc w:val="left"/>
      </w:pPr>
    </w:p>
    <w:p w14:paraId="41FB3BE1" w14:textId="77777777" w:rsidR="007F3B7E" w:rsidRDefault="007F3B7E" w:rsidP="007F3B7E">
      <w:pPr>
        <w:jc w:val="left"/>
      </w:pPr>
    </w:p>
    <w:p w14:paraId="33ABB0B2" w14:textId="77777777" w:rsidR="007F3B7E" w:rsidRDefault="007F3B7E" w:rsidP="007F3B7E">
      <w:pPr>
        <w:jc w:val="left"/>
      </w:pPr>
    </w:p>
    <w:p w14:paraId="77A1959A" w14:textId="77777777" w:rsidR="007F3B7E" w:rsidRDefault="007F3B7E" w:rsidP="007F3B7E">
      <w:pPr>
        <w:jc w:val="left"/>
      </w:pPr>
    </w:p>
    <w:p w14:paraId="36FBF96E" w14:textId="77777777" w:rsidR="007F3B7E" w:rsidRDefault="007F3B7E" w:rsidP="007F3B7E">
      <w:pPr>
        <w:jc w:val="left"/>
      </w:pPr>
    </w:p>
    <w:p w14:paraId="48B850AC" w14:textId="77777777" w:rsidR="007F3B7E" w:rsidRDefault="007F3B7E" w:rsidP="007F3B7E">
      <w:pPr>
        <w:jc w:val="left"/>
      </w:pPr>
    </w:p>
    <w:p w14:paraId="0E384262" w14:textId="77777777" w:rsidR="007F3B7E" w:rsidRDefault="007F3B7E" w:rsidP="007F3B7E">
      <w:pPr>
        <w:jc w:val="left"/>
      </w:pPr>
    </w:p>
    <w:p w14:paraId="74196B44" w14:textId="77777777" w:rsidR="007F3B7E" w:rsidRDefault="007F3B7E" w:rsidP="007F3B7E">
      <w:pPr>
        <w:jc w:val="left"/>
      </w:pPr>
    </w:p>
    <w:p w14:paraId="2123B1E6" w14:textId="77777777" w:rsidR="007F3B7E" w:rsidRDefault="007F3B7E" w:rsidP="007F3B7E">
      <w:pPr>
        <w:jc w:val="left"/>
      </w:pPr>
    </w:p>
    <w:p w14:paraId="69EF34F2" w14:textId="77777777" w:rsidR="007F3B7E" w:rsidRDefault="007F3B7E" w:rsidP="007F3B7E">
      <w:pPr>
        <w:jc w:val="left"/>
      </w:pPr>
    </w:p>
    <w:p w14:paraId="5C432F97" w14:textId="77777777" w:rsidR="007F3B7E" w:rsidRDefault="007F3B7E" w:rsidP="007F3B7E">
      <w:pPr>
        <w:jc w:val="left"/>
      </w:pPr>
    </w:p>
    <w:p w14:paraId="573AB018" w14:textId="77777777" w:rsidR="007F3B7E" w:rsidRDefault="007F3B7E" w:rsidP="007F3B7E">
      <w:pPr>
        <w:jc w:val="left"/>
      </w:pPr>
    </w:p>
    <w:p w14:paraId="01E39B70" w14:textId="77777777" w:rsidR="007F3B7E" w:rsidRDefault="007F3B7E" w:rsidP="007F3B7E">
      <w:pPr>
        <w:jc w:val="left"/>
      </w:pPr>
    </w:p>
    <w:p w14:paraId="7C69890D" w14:textId="77777777" w:rsidR="007F3B7E" w:rsidRDefault="007F3B7E" w:rsidP="007F3B7E">
      <w:pPr>
        <w:jc w:val="left"/>
      </w:pPr>
    </w:p>
    <w:p w14:paraId="75D294A8" w14:textId="77777777" w:rsidR="007F3B7E" w:rsidRDefault="007F3B7E" w:rsidP="007F3B7E">
      <w:pPr>
        <w:jc w:val="left"/>
      </w:pPr>
    </w:p>
    <w:p w14:paraId="05C3F900" w14:textId="77777777" w:rsidR="007F3B7E" w:rsidRDefault="007F3B7E" w:rsidP="007F3B7E">
      <w:pPr>
        <w:jc w:val="left"/>
      </w:pPr>
    </w:p>
    <w:p w14:paraId="4CDF4F0E" w14:textId="77777777" w:rsidR="007F3B7E" w:rsidRDefault="007F3B7E" w:rsidP="007F3B7E">
      <w:pPr>
        <w:jc w:val="left"/>
      </w:pPr>
    </w:p>
    <w:p w14:paraId="5043B181" w14:textId="77777777" w:rsidR="007F3B7E" w:rsidRDefault="007F3B7E" w:rsidP="007F3B7E">
      <w:pPr>
        <w:jc w:val="left"/>
      </w:pPr>
    </w:p>
    <w:p w14:paraId="49F2A066" w14:textId="77777777" w:rsidR="007F3B7E" w:rsidRDefault="007F3B7E" w:rsidP="007F3B7E">
      <w:pPr>
        <w:jc w:val="left"/>
      </w:pPr>
    </w:p>
    <w:p w14:paraId="3285EC2E" w14:textId="77777777" w:rsidR="007F3B7E" w:rsidRDefault="007F3B7E" w:rsidP="007F3B7E">
      <w:pPr>
        <w:jc w:val="left"/>
      </w:pPr>
    </w:p>
    <w:p w14:paraId="7EA7BC19" w14:textId="77777777" w:rsidR="007F3B7E" w:rsidRDefault="007F3B7E" w:rsidP="007F3B7E">
      <w:pPr>
        <w:jc w:val="left"/>
      </w:pPr>
    </w:p>
    <w:p w14:paraId="76341637" w14:textId="77777777" w:rsidR="007F3B7E" w:rsidRDefault="007F3B7E" w:rsidP="007F3B7E">
      <w:pPr>
        <w:jc w:val="left"/>
      </w:pPr>
    </w:p>
    <w:p w14:paraId="43AD2512" w14:textId="77777777" w:rsidR="007F3B7E" w:rsidRDefault="007F3B7E" w:rsidP="007F3B7E">
      <w:pPr>
        <w:jc w:val="left"/>
        <w:rPr>
          <w:rFonts w:ascii="Calibri" w:hAnsi="Calibri" w:cs="Calibri"/>
          <w:b/>
        </w:rPr>
      </w:pPr>
    </w:p>
    <w:sdt>
      <w:sdtPr>
        <w:rPr>
          <w:rFonts w:ascii="Times New Roman" w:eastAsia="Times New Roman" w:hAnsi="Times New Roman" w:cs="Times New Roman"/>
          <w:color w:val="auto"/>
          <w:sz w:val="24"/>
          <w:szCs w:val="24"/>
          <w:lang w:val=""/>
        </w:rPr>
        <w:id w:val="-1387795064"/>
        <w:docPartObj>
          <w:docPartGallery w:val="Table of Contents"/>
          <w:docPartUnique/>
        </w:docPartObj>
      </w:sdtPr>
      <w:sdtEndPr>
        <w:rPr>
          <w:b/>
          <w:bCs/>
          <w:noProof/>
        </w:rPr>
      </w:sdtEndPr>
      <w:sdtContent>
        <w:p w14:paraId="0D2D84C9" w14:textId="34EBD702" w:rsidR="002909C5" w:rsidRPr="00A72C74" w:rsidRDefault="002909C5" w:rsidP="002909C5">
          <w:pPr>
            <w:pStyle w:val="TOCHeading"/>
            <w:spacing w:line="360" w:lineRule="auto"/>
            <w:jc w:val="center"/>
            <w:rPr>
              <w:rFonts w:ascii="Times New Roman" w:hAnsi="Times New Roman" w:cs="Times New Roman"/>
              <w:color w:val="auto"/>
              <w:sz w:val="28"/>
              <w:szCs w:val="28"/>
            </w:rPr>
          </w:pPr>
          <w:r w:rsidRPr="00B74681">
            <w:rPr>
              <w:rFonts w:ascii="Times New Roman" w:hAnsi="Times New Roman" w:cs="Times New Roman"/>
              <w:b/>
              <w:bCs/>
              <w:color w:val="auto"/>
              <w:sz w:val="28"/>
              <w:szCs w:val="28"/>
            </w:rPr>
            <w:t>Table of Contents</w:t>
          </w:r>
        </w:p>
        <w:p w14:paraId="33E044B8" w14:textId="1AA95251" w:rsidR="001C3FF5" w:rsidRPr="00A72C74" w:rsidRDefault="002909C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r w:rsidRPr="00A72C74">
            <w:fldChar w:fldCharType="begin"/>
          </w:r>
          <w:r w:rsidRPr="00A72C74">
            <w:instrText xml:space="preserve"> TOC \o "1-3" \h \z \u </w:instrText>
          </w:r>
          <w:r w:rsidRPr="00A72C74">
            <w:fldChar w:fldCharType="separate"/>
          </w:r>
          <w:hyperlink w:anchor="_Toc148593173" w:history="1">
            <w:r w:rsidR="001C3FF5" w:rsidRPr="00A72C74">
              <w:rPr>
                <w:rStyle w:val="Hyperlink"/>
                <w:noProof/>
              </w:rPr>
              <w:t>Chapter 1 : Intr</w:t>
            </w:r>
            <w:r w:rsidR="001C3FF5" w:rsidRPr="00A72C74">
              <w:rPr>
                <w:rStyle w:val="Hyperlink"/>
                <w:noProof/>
              </w:rPr>
              <w:t>o</w:t>
            </w:r>
            <w:r w:rsidR="001C3FF5" w:rsidRPr="00A72C74">
              <w:rPr>
                <w:rStyle w:val="Hyperlink"/>
                <w:noProof/>
              </w:rPr>
              <w:t>duction</w:t>
            </w:r>
            <w:r w:rsidR="001C3FF5" w:rsidRPr="00A72C74">
              <w:rPr>
                <w:noProof/>
                <w:webHidden/>
              </w:rPr>
              <w:tab/>
            </w:r>
            <w:r w:rsidR="001C3FF5" w:rsidRPr="00A72C74">
              <w:rPr>
                <w:noProof/>
                <w:webHidden/>
              </w:rPr>
              <w:fldChar w:fldCharType="begin"/>
            </w:r>
            <w:r w:rsidR="001C3FF5" w:rsidRPr="00A72C74">
              <w:rPr>
                <w:noProof/>
                <w:webHidden/>
              </w:rPr>
              <w:instrText xml:space="preserve"> PAGEREF _Toc148593173 \h </w:instrText>
            </w:r>
            <w:r w:rsidR="001C3FF5" w:rsidRPr="00A72C74">
              <w:rPr>
                <w:noProof/>
                <w:webHidden/>
              </w:rPr>
            </w:r>
            <w:r w:rsidR="001C3FF5" w:rsidRPr="00A72C74">
              <w:rPr>
                <w:noProof/>
                <w:webHidden/>
              </w:rPr>
              <w:fldChar w:fldCharType="separate"/>
            </w:r>
            <w:r w:rsidR="00D058A8">
              <w:rPr>
                <w:noProof/>
                <w:webHidden/>
              </w:rPr>
              <w:t>9</w:t>
            </w:r>
            <w:r w:rsidR="001C3FF5" w:rsidRPr="00A72C74">
              <w:rPr>
                <w:noProof/>
                <w:webHidden/>
              </w:rPr>
              <w:fldChar w:fldCharType="end"/>
            </w:r>
          </w:hyperlink>
        </w:p>
        <w:p w14:paraId="3DB925C7" w14:textId="463478E3"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74" w:history="1">
            <w:r w:rsidRPr="00A72C74">
              <w:rPr>
                <w:rStyle w:val="Hyperlink"/>
                <w:noProof/>
              </w:rPr>
              <w:t>1.1 Introduction</w:t>
            </w:r>
            <w:r w:rsidRPr="00A72C74">
              <w:rPr>
                <w:noProof/>
                <w:webHidden/>
              </w:rPr>
              <w:tab/>
            </w:r>
            <w:r w:rsidRPr="00A72C74">
              <w:rPr>
                <w:noProof/>
                <w:webHidden/>
              </w:rPr>
              <w:fldChar w:fldCharType="begin"/>
            </w:r>
            <w:r w:rsidRPr="00A72C74">
              <w:rPr>
                <w:noProof/>
                <w:webHidden/>
              </w:rPr>
              <w:instrText xml:space="preserve"> PAGEREF _Toc148593174 \h </w:instrText>
            </w:r>
            <w:r w:rsidRPr="00A72C74">
              <w:rPr>
                <w:noProof/>
                <w:webHidden/>
              </w:rPr>
            </w:r>
            <w:r w:rsidRPr="00A72C74">
              <w:rPr>
                <w:noProof/>
                <w:webHidden/>
              </w:rPr>
              <w:fldChar w:fldCharType="separate"/>
            </w:r>
            <w:r w:rsidR="00D058A8">
              <w:rPr>
                <w:noProof/>
                <w:webHidden/>
              </w:rPr>
              <w:t>9</w:t>
            </w:r>
            <w:r w:rsidRPr="00A72C74">
              <w:rPr>
                <w:noProof/>
                <w:webHidden/>
              </w:rPr>
              <w:fldChar w:fldCharType="end"/>
            </w:r>
          </w:hyperlink>
        </w:p>
        <w:p w14:paraId="02EB2275" w14:textId="51483DC1"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75" w:history="1">
            <w:r w:rsidRPr="00A72C74">
              <w:rPr>
                <w:rStyle w:val="Hyperlink"/>
                <w:noProof/>
              </w:rPr>
              <w:t>1.2 Background of the Grocery Supermarket Industry in the UK</w:t>
            </w:r>
            <w:r w:rsidRPr="00A72C74">
              <w:rPr>
                <w:noProof/>
                <w:webHidden/>
              </w:rPr>
              <w:tab/>
            </w:r>
            <w:r w:rsidRPr="00A72C74">
              <w:rPr>
                <w:noProof/>
                <w:webHidden/>
              </w:rPr>
              <w:fldChar w:fldCharType="begin"/>
            </w:r>
            <w:r w:rsidRPr="00A72C74">
              <w:rPr>
                <w:noProof/>
                <w:webHidden/>
              </w:rPr>
              <w:instrText xml:space="preserve"> PAGEREF _Toc148593175 \h </w:instrText>
            </w:r>
            <w:r w:rsidRPr="00A72C74">
              <w:rPr>
                <w:noProof/>
                <w:webHidden/>
              </w:rPr>
            </w:r>
            <w:r w:rsidRPr="00A72C74">
              <w:rPr>
                <w:noProof/>
                <w:webHidden/>
              </w:rPr>
              <w:fldChar w:fldCharType="separate"/>
            </w:r>
            <w:r w:rsidR="00D058A8">
              <w:rPr>
                <w:noProof/>
                <w:webHidden/>
              </w:rPr>
              <w:t>9</w:t>
            </w:r>
            <w:r w:rsidRPr="00A72C74">
              <w:rPr>
                <w:noProof/>
                <w:webHidden/>
              </w:rPr>
              <w:fldChar w:fldCharType="end"/>
            </w:r>
          </w:hyperlink>
        </w:p>
        <w:p w14:paraId="119589D8" w14:textId="549C6C7D"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76" w:history="1">
            <w:r w:rsidRPr="00A72C74">
              <w:rPr>
                <w:rStyle w:val="Hyperlink"/>
                <w:noProof/>
              </w:rPr>
              <w:t>1.3 Aims</w:t>
            </w:r>
            <w:r w:rsidRPr="00A72C74">
              <w:rPr>
                <w:noProof/>
                <w:webHidden/>
              </w:rPr>
              <w:tab/>
            </w:r>
            <w:r w:rsidRPr="00A72C74">
              <w:rPr>
                <w:noProof/>
                <w:webHidden/>
              </w:rPr>
              <w:fldChar w:fldCharType="begin"/>
            </w:r>
            <w:r w:rsidRPr="00A72C74">
              <w:rPr>
                <w:noProof/>
                <w:webHidden/>
              </w:rPr>
              <w:instrText xml:space="preserve"> PAGEREF _Toc148593176 \h </w:instrText>
            </w:r>
            <w:r w:rsidRPr="00A72C74">
              <w:rPr>
                <w:noProof/>
                <w:webHidden/>
              </w:rPr>
            </w:r>
            <w:r w:rsidRPr="00A72C74">
              <w:rPr>
                <w:noProof/>
                <w:webHidden/>
              </w:rPr>
              <w:fldChar w:fldCharType="separate"/>
            </w:r>
            <w:r w:rsidR="00D058A8">
              <w:rPr>
                <w:noProof/>
                <w:webHidden/>
              </w:rPr>
              <w:t>13</w:t>
            </w:r>
            <w:r w:rsidRPr="00A72C74">
              <w:rPr>
                <w:noProof/>
                <w:webHidden/>
              </w:rPr>
              <w:fldChar w:fldCharType="end"/>
            </w:r>
          </w:hyperlink>
        </w:p>
        <w:p w14:paraId="30D5E4CF" w14:textId="22C4A6BC"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77" w:history="1">
            <w:r w:rsidRPr="00A72C74">
              <w:rPr>
                <w:rStyle w:val="Hyperlink"/>
                <w:noProof/>
              </w:rPr>
              <w:t>1.4 Objectives</w:t>
            </w:r>
            <w:r w:rsidRPr="00A72C74">
              <w:rPr>
                <w:noProof/>
                <w:webHidden/>
              </w:rPr>
              <w:tab/>
            </w:r>
            <w:r w:rsidRPr="00A72C74">
              <w:rPr>
                <w:noProof/>
                <w:webHidden/>
              </w:rPr>
              <w:fldChar w:fldCharType="begin"/>
            </w:r>
            <w:r w:rsidRPr="00A72C74">
              <w:rPr>
                <w:noProof/>
                <w:webHidden/>
              </w:rPr>
              <w:instrText xml:space="preserve"> PAGEREF _Toc148593177 \h </w:instrText>
            </w:r>
            <w:r w:rsidRPr="00A72C74">
              <w:rPr>
                <w:noProof/>
                <w:webHidden/>
              </w:rPr>
            </w:r>
            <w:r w:rsidRPr="00A72C74">
              <w:rPr>
                <w:noProof/>
                <w:webHidden/>
              </w:rPr>
              <w:fldChar w:fldCharType="separate"/>
            </w:r>
            <w:r w:rsidR="00D058A8">
              <w:rPr>
                <w:noProof/>
                <w:webHidden/>
              </w:rPr>
              <w:t>13</w:t>
            </w:r>
            <w:r w:rsidRPr="00A72C74">
              <w:rPr>
                <w:noProof/>
                <w:webHidden/>
              </w:rPr>
              <w:fldChar w:fldCharType="end"/>
            </w:r>
          </w:hyperlink>
        </w:p>
        <w:p w14:paraId="18B7B2AB" w14:textId="648C977D"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78" w:history="1">
            <w:r w:rsidRPr="00A72C74">
              <w:rPr>
                <w:rStyle w:val="Hyperlink"/>
                <w:noProof/>
              </w:rPr>
              <w:t>1.5 Research Questions</w:t>
            </w:r>
            <w:r w:rsidRPr="00A72C74">
              <w:rPr>
                <w:noProof/>
                <w:webHidden/>
              </w:rPr>
              <w:tab/>
            </w:r>
            <w:r w:rsidRPr="00A72C74">
              <w:rPr>
                <w:noProof/>
                <w:webHidden/>
              </w:rPr>
              <w:fldChar w:fldCharType="begin"/>
            </w:r>
            <w:r w:rsidRPr="00A72C74">
              <w:rPr>
                <w:noProof/>
                <w:webHidden/>
              </w:rPr>
              <w:instrText xml:space="preserve"> PAGEREF _Toc148593178 \h </w:instrText>
            </w:r>
            <w:r w:rsidRPr="00A72C74">
              <w:rPr>
                <w:noProof/>
                <w:webHidden/>
              </w:rPr>
            </w:r>
            <w:r w:rsidRPr="00A72C74">
              <w:rPr>
                <w:noProof/>
                <w:webHidden/>
              </w:rPr>
              <w:fldChar w:fldCharType="separate"/>
            </w:r>
            <w:r w:rsidR="00D058A8">
              <w:rPr>
                <w:noProof/>
                <w:webHidden/>
              </w:rPr>
              <w:t>14</w:t>
            </w:r>
            <w:r w:rsidRPr="00A72C74">
              <w:rPr>
                <w:noProof/>
                <w:webHidden/>
              </w:rPr>
              <w:fldChar w:fldCharType="end"/>
            </w:r>
          </w:hyperlink>
        </w:p>
        <w:p w14:paraId="5A4DF8F3" w14:textId="0FD27329"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79" w:history="1">
            <w:r w:rsidRPr="00A72C74">
              <w:rPr>
                <w:rStyle w:val="Hyperlink"/>
                <w:noProof/>
              </w:rPr>
              <w:t>1.6 Problem Statement</w:t>
            </w:r>
            <w:r w:rsidRPr="00A72C74">
              <w:rPr>
                <w:noProof/>
                <w:webHidden/>
              </w:rPr>
              <w:tab/>
            </w:r>
            <w:r w:rsidRPr="00A72C74">
              <w:rPr>
                <w:noProof/>
                <w:webHidden/>
              </w:rPr>
              <w:fldChar w:fldCharType="begin"/>
            </w:r>
            <w:r w:rsidRPr="00A72C74">
              <w:rPr>
                <w:noProof/>
                <w:webHidden/>
              </w:rPr>
              <w:instrText xml:space="preserve"> PAGEREF _Toc148593179 \h </w:instrText>
            </w:r>
            <w:r w:rsidRPr="00A72C74">
              <w:rPr>
                <w:noProof/>
                <w:webHidden/>
              </w:rPr>
            </w:r>
            <w:r w:rsidRPr="00A72C74">
              <w:rPr>
                <w:noProof/>
                <w:webHidden/>
              </w:rPr>
              <w:fldChar w:fldCharType="separate"/>
            </w:r>
            <w:r w:rsidR="00D058A8">
              <w:rPr>
                <w:noProof/>
                <w:webHidden/>
              </w:rPr>
              <w:t>14</w:t>
            </w:r>
            <w:r w:rsidRPr="00A72C74">
              <w:rPr>
                <w:noProof/>
                <w:webHidden/>
              </w:rPr>
              <w:fldChar w:fldCharType="end"/>
            </w:r>
          </w:hyperlink>
        </w:p>
        <w:p w14:paraId="7C547045" w14:textId="58B8F38F"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0" w:history="1">
            <w:r w:rsidRPr="00A72C74">
              <w:rPr>
                <w:rStyle w:val="Hyperlink"/>
                <w:noProof/>
              </w:rPr>
              <w:t>1.7 Research rationale</w:t>
            </w:r>
            <w:r w:rsidRPr="00A72C74">
              <w:rPr>
                <w:noProof/>
                <w:webHidden/>
              </w:rPr>
              <w:tab/>
            </w:r>
            <w:r w:rsidRPr="00A72C74">
              <w:rPr>
                <w:noProof/>
                <w:webHidden/>
              </w:rPr>
              <w:fldChar w:fldCharType="begin"/>
            </w:r>
            <w:r w:rsidRPr="00A72C74">
              <w:rPr>
                <w:noProof/>
                <w:webHidden/>
              </w:rPr>
              <w:instrText xml:space="preserve"> PAGEREF _Toc148593180 \h </w:instrText>
            </w:r>
            <w:r w:rsidRPr="00A72C74">
              <w:rPr>
                <w:noProof/>
                <w:webHidden/>
              </w:rPr>
            </w:r>
            <w:r w:rsidRPr="00A72C74">
              <w:rPr>
                <w:noProof/>
                <w:webHidden/>
              </w:rPr>
              <w:fldChar w:fldCharType="separate"/>
            </w:r>
            <w:r w:rsidR="00D058A8">
              <w:rPr>
                <w:noProof/>
                <w:webHidden/>
              </w:rPr>
              <w:t>14</w:t>
            </w:r>
            <w:r w:rsidRPr="00A72C74">
              <w:rPr>
                <w:noProof/>
                <w:webHidden/>
              </w:rPr>
              <w:fldChar w:fldCharType="end"/>
            </w:r>
          </w:hyperlink>
        </w:p>
        <w:p w14:paraId="4E63F9C8" w14:textId="0FFBAF31"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1" w:history="1">
            <w:r w:rsidRPr="00A72C74">
              <w:rPr>
                <w:rStyle w:val="Hyperlink"/>
                <w:noProof/>
              </w:rPr>
              <w:t>1.8 Significance of research</w:t>
            </w:r>
            <w:r w:rsidRPr="00A72C74">
              <w:rPr>
                <w:noProof/>
                <w:webHidden/>
              </w:rPr>
              <w:tab/>
            </w:r>
            <w:r w:rsidRPr="00A72C74">
              <w:rPr>
                <w:noProof/>
                <w:webHidden/>
              </w:rPr>
              <w:fldChar w:fldCharType="begin"/>
            </w:r>
            <w:r w:rsidRPr="00A72C74">
              <w:rPr>
                <w:noProof/>
                <w:webHidden/>
              </w:rPr>
              <w:instrText xml:space="preserve"> PAGEREF _Toc148593181 \h </w:instrText>
            </w:r>
            <w:r w:rsidRPr="00A72C74">
              <w:rPr>
                <w:noProof/>
                <w:webHidden/>
              </w:rPr>
            </w:r>
            <w:r w:rsidRPr="00A72C74">
              <w:rPr>
                <w:noProof/>
                <w:webHidden/>
              </w:rPr>
              <w:fldChar w:fldCharType="separate"/>
            </w:r>
            <w:r w:rsidR="00D058A8">
              <w:rPr>
                <w:noProof/>
                <w:webHidden/>
              </w:rPr>
              <w:t>15</w:t>
            </w:r>
            <w:r w:rsidRPr="00A72C74">
              <w:rPr>
                <w:noProof/>
                <w:webHidden/>
              </w:rPr>
              <w:fldChar w:fldCharType="end"/>
            </w:r>
          </w:hyperlink>
        </w:p>
        <w:p w14:paraId="6C724B17" w14:textId="5BDEB849"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2" w:history="1">
            <w:r w:rsidRPr="00A72C74">
              <w:rPr>
                <w:rStyle w:val="Hyperlink"/>
                <w:noProof/>
              </w:rPr>
              <w:t>1.9 Research Structure</w:t>
            </w:r>
            <w:r w:rsidRPr="00A72C74">
              <w:rPr>
                <w:noProof/>
                <w:webHidden/>
              </w:rPr>
              <w:tab/>
            </w:r>
            <w:r w:rsidRPr="00A72C74">
              <w:rPr>
                <w:noProof/>
                <w:webHidden/>
              </w:rPr>
              <w:fldChar w:fldCharType="begin"/>
            </w:r>
            <w:r w:rsidRPr="00A72C74">
              <w:rPr>
                <w:noProof/>
                <w:webHidden/>
              </w:rPr>
              <w:instrText xml:space="preserve"> PAGEREF _Toc148593182 \h </w:instrText>
            </w:r>
            <w:r w:rsidRPr="00A72C74">
              <w:rPr>
                <w:noProof/>
                <w:webHidden/>
              </w:rPr>
            </w:r>
            <w:r w:rsidRPr="00A72C74">
              <w:rPr>
                <w:noProof/>
                <w:webHidden/>
              </w:rPr>
              <w:fldChar w:fldCharType="separate"/>
            </w:r>
            <w:r w:rsidR="00D058A8">
              <w:rPr>
                <w:noProof/>
                <w:webHidden/>
              </w:rPr>
              <w:t>15</w:t>
            </w:r>
            <w:r w:rsidRPr="00A72C74">
              <w:rPr>
                <w:noProof/>
                <w:webHidden/>
              </w:rPr>
              <w:fldChar w:fldCharType="end"/>
            </w:r>
          </w:hyperlink>
        </w:p>
        <w:p w14:paraId="77B79E99" w14:textId="56DE0223"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3" w:history="1">
            <w:r w:rsidRPr="00A72C74">
              <w:rPr>
                <w:rStyle w:val="Hyperlink"/>
                <w:noProof/>
              </w:rPr>
              <w:t>1.10 Chapter Summary</w:t>
            </w:r>
            <w:r w:rsidRPr="00A72C74">
              <w:rPr>
                <w:noProof/>
                <w:webHidden/>
              </w:rPr>
              <w:tab/>
            </w:r>
            <w:r w:rsidRPr="00A72C74">
              <w:rPr>
                <w:noProof/>
                <w:webHidden/>
              </w:rPr>
              <w:fldChar w:fldCharType="begin"/>
            </w:r>
            <w:r w:rsidRPr="00A72C74">
              <w:rPr>
                <w:noProof/>
                <w:webHidden/>
              </w:rPr>
              <w:instrText xml:space="preserve"> PAGEREF _Toc148593183 \h </w:instrText>
            </w:r>
            <w:r w:rsidRPr="00A72C74">
              <w:rPr>
                <w:noProof/>
                <w:webHidden/>
              </w:rPr>
            </w:r>
            <w:r w:rsidRPr="00A72C74">
              <w:rPr>
                <w:noProof/>
                <w:webHidden/>
              </w:rPr>
              <w:fldChar w:fldCharType="separate"/>
            </w:r>
            <w:r w:rsidR="00D058A8">
              <w:rPr>
                <w:noProof/>
                <w:webHidden/>
              </w:rPr>
              <w:t>16</w:t>
            </w:r>
            <w:r w:rsidRPr="00A72C74">
              <w:rPr>
                <w:noProof/>
                <w:webHidden/>
              </w:rPr>
              <w:fldChar w:fldCharType="end"/>
            </w:r>
          </w:hyperlink>
        </w:p>
        <w:p w14:paraId="5A4C4D7D" w14:textId="3DDFB74A"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4" w:history="1">
            <w:r w:rsidRPr="00A72C74">
              <w:rPr>
                <w:rStyle w:val="Hyperlink"/>
                <w:noProof/>
              </w:rPr>
              <w:t>Chapter 2: Literature review</w:t>
            </w:r>
            <w:r w:rsidRPr="00A72C74">
              <w:rPr>
                <w:noProof/>
                <w:webHidden/>
              </w:rPr>
              <w:tab/>
            </w:r>
            <w:r w:rsidRPr="00A72C74">
              <w:rPr>
                <w:noProof/>
                <w:webHidden/>
              </w:rPr>
              <w:fldChar w:fldCharType="begin"/>
            </w:r>
            <w:r w:rsidRPr="00A72C74">
              <w:rPr>
                <w:noProof/>
                <w:webHidden/>
              </w:rPr>
              <w:instrText xml:space="preserve"> PAGEREF _Toc148593184 \h </w:instrText>
            </w:r>
            <w:r w:rsidRPr="00A72C74">
              <w:rPr>
                <w:noProof/>
                <w:webHidden/>
              </w:rPr>
            </w:r>
            <w:r w:rsidRPr="00A72C74">
              <w:rPr>
                <w:noProof/>
                <w:webHidden/>
              </w:rPr>
              <w:fldChar w:fldCharType="separate"/>
            </w:r>
            <w:r w:rsidR="00D058A8">
              <w:rPr>
                <w:noProof/>
                <w:webHidden/>
              </w:rPr>
              <w:t>16</w:t>
            </w:r>
            <w:r w:rsidRPr="00A72C74">
              <w:rPr>
                <w:noProof/>
                <w:webHidden/>
              </w:rPr>
              <w:fldChar w:fldCharType="end"/>
            </w:r>
          </w:hyperlink>
        </w:p>
        <w:p w14:paraId="3C45A2A1" w14:textId="4528CD50"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5" w:history="1">
            <w:r w:rsidRPr="00A72C74">
              <w:rPr>
                <w:rStyle w:val="Hyperlink"/>
                <w:noProof/>
              </w:rPr>
              <w:t>2.1 Chapter introduction</w:t>
            </w:r>
            <w:r w:rsidRPr="00A72C74">
              <w:rPr>
                <w:noProof/>
                <w:webHidden/>
              </w:rPr>
              <w:tab/>
            </w:r>
            <w:r w:rsidRPr="00A72C74">
              <w:rPr>
                <w:noProof/>
                <w:webHidden/>
              </w:rPr>
              <w:fldChar w:fldCharType="begin"/>
            </w:r>
            <w:r w:rsidRPr="00A72C74">
              <w:rPr>
                <w:noProof/>
                <w:webHidden/>
              </w:rPr>
              <w:instrText xml:space="preserve"> PAGEREF _Toc148593185 \h </w:instrText>
            </w:r>
            <w:r w:rsidRPr="00A72C74">
              <w:rPr>
                <w:noProof/>
                <w:webHidden/>
              </w:rPr>
            </w:r>
            <w:r w:rsidRPr="00A72C74">
              <w:rPr>
                <w:noProof/>
                <w:webHidden/>
              </w:rPr>
              <w:fldChar w:fldCharType="separate"/>
            </w:r>
            <w:r w:rsidR="00D058A8">
              <w:rPr>
                <w:noProof/>
                <w:webHidden/>
              </w:rPr>
              <w:t>16</w:t>
            </w:r>
            <w:r w:rsidRPr="00A72C74">
              <w:rPr>
                <w:noProof/>
                <w:webHidden/>
              </w:rPr>
              <w:fldChar w:fldCharType="end"/>
            </w:r>
          </w:hyperlink>
        </w:p>
        <w:p w14:paraId="567CDBBF" w14:textId="04C806A9"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6" w:history="1">
            <w:r w:rsidRPr="00A72C74">
              <w:rPr>
                <w:rStyle w:val="Hyperlink"/>
                <w:noProof/>
              </w:rPr>
              <w:t>2.2 Behavioural changes identified among consumers of the UK’s grocery market due to Covid-19</w:t>
            </w:r>
            <w:r w:rsidRPr="00A72C74">
              <w:rPr>
                <w:noProof/>
                <w:webHidden/>
              </w:rPr>
              <w:tab/>
            </w:r>
            <w:r w:rsidRPr="00A72C74">
              <w:rPr>
                <w:noProof/>
                <w:webHidden/>
              </w:rPr>
              <w:fldChar w:fldCharType="begin"/>
            </w:r>
            <w:r w:rsidRPr="00A72C74">
              <w:rPr>
                <w:noProof/>
                <w:webHidden/>
              </w:rPr>
              <w:instrText xml:space="preserve"> PAGEREF _Toc148593186 \h </w:instrText>
            </w:r>
            <w:r w:rsidRPr="00A72C74">
              <w:rPr>
                <w:noProof/>
                <w:webHidden/>
              </w:rPr>
            </w:r>
            <w:r w:rsidRPr="00A72C74">
              <w:rPr>
                <w:noProof/>
                <w:webHidden/>
              </w:rPr>
              <w:fldChar w:fldCharType="separate"/>
            </w:r>
            <w:r w:rsidR="00D058A8">
              <w:rPr>
                <w:noProof/>
                <w:webHidden/>
              </w:rPr>
              <w:t>16</w:t>
            </w:r>
            <w:r w:rsidRPr="00A72C74">
              <w:rPr>
                <w:noProof/>
                <w:webHidden/>
              </w:rPr>
              <w:fldChar w:fldCharType="end"/>
            </w:r>
          </w:hyperlink>
        </w:p>
        <w:p w14:paraId="0F06FF63" w14:textId="0320EEEA"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7" w:history="1">
            <w:r w:rsidRPr="00A72C74">
              <w:rPr>
                <w:rStyle w:val="Hyperlink"/>
                <w:noProof/>
              </w:rPr>
              <w:t>2.3 Impacts of Covid-19 on consumer choice in the UK grocery supermarket sector</w:t>
            </w:r>
            <w:r w:rsidRPr="00A72C74">
              <w:rPr>
                <w:noProof/>
                <w:webHidden/>
              </w:rPr>
              <w:tab/>
            </w:r>
            <w:r w:rsidRPr="00A72C74">
              <w:rPr>
                <w:noProof/>
                <w:webHidden/>
              </w:rPr>
              <w:fldChar w:fldCharType="begin"/>
            </w:r>
            <w:r w:rsidRPr="00A72C74">
              <w:rPr>
                <w:noProof/>
                <w:webHidden/>
              </w:rPr>
              <w:instrText xml:space="preserve"> PAGEREF _Toc148593187 \h </w:instrText>
            </w:r>
            <w:r w:rsidRPr="00A72C74">
              <w:rPr>
                <w:noProof/>
                <w:webHidden/>
              </w:rPr>
            </w:r>
            <w:r w:rsidRPr="00A72C74">
              <w:rPr>
                <w:noProof/>
                <w:webHidden/>
              </w:rPr>
              <w:fldChar w:fldCharType="separate"/>
            </w:r>
            <w:r w:rsidR="00D058A8">
              <w:rPr>
                <w:noProof/>
                <w:webHidden/>
              </w:rPr>
              <w:t>20</w:t>
            </w:r>
            <w:r w:rsidRPr="00A72C74">
              <w:rPr>
                <w:noProof/>
                <w:webHidden/>
              </w:rPr>
              <w:fldChar w:fldCharType="end"/>
            </w:r>
          </w:hyperlink>
        </w:p>
        <w:p w14:paraId="1A803A01" w14:textId="680305A7"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8" w:history="1">
            <w:r w:rsidRPr="00A72C74">
              <w:rPr>
                <w:rStyle w:val="Hyperlink"/>
                <w:noProof/>
              </w:rPr>
              <w:t>2.4 Critical issues the UK grocery supermarket sector needs to address to mitigate concerns related to customers’ purchasing behaviour</w:t>
            </w:r>
            <w:r w:rsidRPr="00A72C74">
              <w:rPr>
                <w:noProof/>
                <w:webHidden/>
              </w:rPr>
              <w:tab/>
            </w:r>
            <w:r w:rsidRPr="00A72C74">
              <w:rPr>
                <w:noProof/>
                <w:webHidden/>
              </w:rPr>
              <w:fldChar w:fldCharType="begin"/>
            </w:r>
            <w:r w:rsidRPr="00A72C74">
              <w:rPr>
                <w:noProof/>
                <w:webHidden/>
              </w:rPr>
              <w:instrText xml:space="preserve"> PAGEREF _Toc148593188 \h </w:instrText>
            </w:r>
            <w:r w:rsidRPr="00A72C74">
              <w:rPr>
                <w:noProof/>
                <w:webHidden/>
              </w:rPr>
            </w:r>
            <w:r w:rsidRPr="00A72C74">
              <w:rPr>
                <w:noProof/>
                <w:webHidden/>
              </w:rPr>
              <w:fldChar w:fldCharType="separate"/>
            </w:r>
            <w:r w:rsidR="00D058A8">
              <w:rPr>
                <w:noProof/>
                <w:webHidden/>
              </w:rPr>
              <w:t>23</w:t>
            </w:r>
            <w:r w:rsidRPr="00A72C74">
              <w:rPr>
                <w:noProof/>
                <w:webHidden/>
              </w:rPr>
              <w:fldChar w:fldCharType="end"/>
            </w:r>
          </w:hyperlink>
        </w:p>
        <w:p w14:paraId="443E0551" w14:textId="3918640B"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89" w:history="1">
            <w:r w:rsidRPr="00A72C74">
              <w:rPr>
                <w:rStyle w:val="Hyperlink"/>
                <w:noProof/>
              </w:rPr>
              <w:t>2.5 Innovative strategies to deal with the identified issues and effectively manage the changing nature of customers’ behaviour</w:t>
            </w:r>
            <w:r w:rsidRPr="00A72C74">
              <w:rPr>
                <w:noProof/>
                <w:webHidden/>
              </w:rPr>
              <w:tab/>
            </w:r>
            <w:r w:rsidRPr="00A72C74">
              <w:rPr>
                <w:noProof/>
                <w:webHidden/>
              </w:rPr>
              <w:fldChar w:fldCharType="begin"/>
            </w:r>
            <w:r w:rsidRPr="00A72C74">
              <w:rPr>
                <w:noProof/>
                <w:webHidden/>
              </w:rPr>
              <w:instrText xml:space="preserve"> PAGEREF _Toc148593189 \h </w:instrText>
            </w:r>
            <w:r w:rsidRPr="00A72C74">
              <w:rPr>
                <w:noProof/>
                <w:webHidden/>
              </w:rPr>
            </w:r>
            <w:r w:rsidRPr="00A72C74">
              <w:rPr>
                <w:noProof/>
                <w:webHidden/>
              </w:rPr>
              <w:fldChar w:fldCharType="separate"/>
            </w:r>
            <w:r w:rsidR="00D058A8">
              <w:rPr>
                <w:noProof/>
                <w:webHidden/>
              </w:rPr>
              <w:t>25</w:t>
            </w:r>
            <w:r w:rsidRPr="00A72C74">
              <w:rPr>
                <w:noProof/>
                <w:webHidden/>
              </w:rPr>
              <w:fldChar w:fldCharType="end"/>
            </w:r>
          </w:hyperlink>
        </w:p>
        <w:p w14:paraId="1A5EBCCF" w14:textId="07513569"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0" w:history="1">
            <w:r w:rsidRPr="00A72C74">
              <w:rPr>
                <w:rStyle w:val="Hyperlink"/>
                <w:noProof/>
              </w:rPr>
              <w:t>2.6 Literature gap</w:t>
            </w:r>
            <w:r w:rsidRPr="00A72C74">
              <w:rPr>
                <w:noProof/>
                <w:webHidden/>
              </w:rPr>
              <w:tab/>
            </w:r>
            <w:r w:rsidRPr="00A72C74">
              <w:rPr>
                <w:noProof/>
                <w:webHidden/>
              </w:rPr>
              <w:fldChar w:fldCharType="begin"/>
            </w:r>
            <w:r w:rsidRPr="00A72C74">
              <w:rPr>
                <w:noProof/>
                <w:webHidden/>
              </w:rPr>
              <w:instrText xml:space="preserve"> PAGEREF _Toc148593190 \h </w:instrText>
            </w:r>
            <w:r w:rsidRPr="00A72C74">
              <w:rPr>
                <w:noProof/>
                <w:webHidden/>
              </w:rPr>
            </w:r>
            <w:r w:rsidRPr="00A72C74">
              <w:rPr>
                <w:noProof/>
                <w:webHidden/>
              </w:rPr>
              <w:fldChar w:fldCharType="separate"/>
            </w:r>
            <w:r w:rsidR="00D058A8">
              <w:rPr>
                <w:noProof/>
                <w:webHidden/>
              </w:rPr>
              <w:t>28</w:t>
            </w:r>
            <w:r w:rsidRPr="00A72C74">
              <w:rPr>
                <w:noProof/>
                <w:webHidden/>
              </w:rPr>
              <w:fldChar w:fldCharType="end"/>
            </w:r>
          </w:hyperlink>
        </w:p>
        <w:p w14:paraId="3F7E1682" w14:textId="6B88CD6A"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1" w:history="1">
            <w:r w:rsidRPr="00A72C74">
              <w:rPr>
                <w:rStyle w:val="Hyperlink"/>
                <w:noProof/>
              </w:rPr>
              <w:t>2.7 Conceptual framework</w:t>
            </w:r>
            <w:r w:rsidRPr="00A72C74">
              <w:rPr>
                <w:noProof/>
                <w:webHidden/>
              </w:rPr>
              <w:tab/>
            </w:r>
            <w:r w:rsidRPr="00A72C74">
              <w:rPr>
                <w:noProof/>
                <w:webHidden/>
              </w:rPr>
              <w:fldChar w:fldCharType="begin"/>
            </w:r>
            <w:r w:rsidRPr="00A72C74">
              <w:rPr>
                <w:noProof/>
                <w:webHidden/>
              </w:rPr>
              <w:instrText xml:space="preserve"> PAGEREF _Toc148593191 \h </w:instrText>
            </w:r>
            <w:r w:rsidRPr="00A72C74">
              <w:rPr>
                <w:noProof/>
                <w:webHidden/>
              </w:rPr>
            </w:r>
            <w:r w:rsidRPr="00A72C74">
              <w:rPr>
                <w:noProof/>
                <w:webHidden/>
              </w:rPr>
              <w:fldChar w:fldCharType="separate"/>
            </w:r>
            <w:r w:rsidR="00D058A8">
              <w:rPr>
                <w:noProof/>
                <w:webHidden/>
              </w:rPr>
              <w:t>28</w:t>
            </w:r>
            <w:r w:rsidRPr="00A72C74">
              <w:rPr>
                <w:noProof/>
                <w:webHidden/>
              </w:rPr>
              <w:fldChar w:fldCharType="end"/>
            </w:r>
          </w:hyperlink>
        </w:p>
        <w:p w14:paraId="633253BD" w14:textId="1B17535B"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2" w:history="1">
            <w:r w:rsidRPr="00A72C74">
              <w:rPr>
                <w:rStyle w:val="Hyperlink"/>
                <w:noProof/>
              </w:rPr>
              <w:t>2.8 Chapter summary</w:t>
            </w:r>
            <w:r w:rsidRPr="00A72C74">
              <w:rPr>
                <w:noProof/>
                <w:webHidden/>
              </w:rPr>
              <w:tab/>
            </w:r>
            <w:r w:rsidRPr="00A72C74">
              <w:rPr>
                <w:noProof/>
                <w:webHidden/>
              </w:rPr>
              <w:fldChar w:fldCharType="begin"/>
            </w:r>
            <w:r w:rsidRPr="00A72C74">
              <w:rPr>
                <w:noProof/>
                <w:webHidden/>
              </w:rPr>
              <w:instrText xml:space="preserve"> PAGEREF _Toc148593192 \h </w:instrText>
            </w:r>
            <w:r w:rsidRPr="00A72C74">
              <w:rPr>
                <w:noProof/>
                <w:webHidden/>
              </w:rPr>
            </w:r>
            <w:r w:rsidRPr="00A72C74">
              <w:rPr>
                <w:noProof/>
                <w:webHidden/>
              </w:rPr>
              <w:fldChar w:fldCharType="separate"/>
            </w:r>
            <w:r w:rsidR="00D058A8">
              <w:rPr>
                <w:noProof/>
                <w:webHidden/>
              </w:rPr>
              <w:t>28</w:t>
            </w:r>
            <w:r w:rsidRPr="00A72C74">
              <w:rPr>
                <w:noProof/>
                <w:webHidden/>
              </w:rPr>
              <w:fldChar w:fldCharType="end"/>
            </w:r>
          </w:hyperlink>
        </w:p>
        <w:p w14:paraId="1CC363B0" w14:textId="47C5BA2A"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3" w:history="1">
            <w:r w:rsidRPr="00A72C74">
              <w:rPr>
                <w:rStyle w:val="Hyperlink"/>
                <w:noProof/>
              </w:rPr>
              <w:t>Chapter 3: Research Methodology</w:t>
            </w:r>
            <w:r w:rsidRPr="00A72C74">
              <w:rPr>
                <w:noProof/>
                <w:webHidden/>
              </w:rPr>
              <w:tab/>
            </w:r>
            <w:r w:rsidRPr="00A72C74">
              <w:rPr>
                <w:noProof/>
                <w:webHidden/>
              </w:rPr>
              <w:fldChar w:fldCharType="begin"/>
            </w:r>
            <w:r w:rsidRPr="00A72C74">
              <w:rPr>
                <w:noProof/>
                <w:webHidden/>
              </w:rPr>
              <w:instrText xml:space="preserve"> PAGEREF _Toc148593193 \h </w:instrText>
            </w:r>
            <w:r w:rsidRPr="00A72C74">
              <w:rPr>
                <w:noProof/>
                <w:webHidden/>
              </w:rPr>
            </w:r>
            <w:r w:rsidRPr="00A72C74">
              <w:rPr>
                <w:noProof/>
                <w:webHidden/>
              </w:rPr>
              <w:fldChar w:fldCharType="separate"/>
            </w:r>
            <w:r w:rsidR="00D058A8">
              <w:rPr>
                <w:noProof/>
                <w:webHidden/>
              </w:rPr>
              <w:t>29</w:t>
            </w:r>
            <w:r w:rsidRPr="00A72C74">
              <w:rPr>
                <w:noProof/>
                <w:webHidden/>
              </w:rPr>
              <w:fldChar w:fldCharType="end"/>
            </w:r>
          </w:hyperlink>
        </w:p>
        <w:p w14:paraId="0ED40B3E" w14:textId="63BAC440"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4" w:history="1">
            <w:r w:rsidRPr="00A72C74">
              <w:rPr>
                <w:rStyle w:val="Hyperlink"/>
                <w:noProof/>
              </w:rPr>
              <w:t>3.1 Overview</w:t>
            </w:r>
            <w:r w:rsidRPr="00A72C74">
              <w:rPr>
                <w:noProof/>
                <w:webHidden/>
              </w:rPr>
              <w:tab/>
            </w:r>
            <w:r w:rsidRPr="00A72C74">
              <w:rPr>
                <w:noProof/>
                <w:webHidden/>
              </w:rPr>
              <w:fldChar w:fldCharType="begin"/>
            </w:r>
            <w:r w:rsidRPr="00A72C74">
              <w:rPr>
                <w:noProof/>
                <w:webHidden/>
              </w:rPr>
              <w:instrText xml:space="preserve"> PAGEREF _Toc148593194 \h </w:instrText>
            </w:r>
            <w:r w:rsidRPr="00A72C74">
              <w:rPr>
                <w:noProof/>
                <w:webHidden/>
              </w:rPr>
            </w:r>
            <w:r w:rsidRPr="00A72C74">
              <w:rPr>
                <w:noProof/>
                <w:webHidden/>
              </w:rPr>
              <w:fldChar w:fldCharType="separate"/>
            </w:r>
            <w:r w:rsidR="00D058A8">
              <w:rPr>
                <w:noProof/>
                <w:webHidden/>
              </w:rPr>
              <w:t>29</w:t>
            </w:r>
            <w:r w:rsidRPr="00A72C74">
              <w:rPr>
                <w:noProof/>
                <w:webHidden/>
              </w:rPr>
              <w:fldChar w:fldCharType="end"/>
            </w:r>
          </w:hyperlink>
        </w:p>
        <w:p w14:paraId="77BFF4C1" w14:textId="37B082DA"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5" w:history="1">
            <w:r w:rsidRPr="00A72C74">
              <w:rPr>
                <w:rStyle w:val="Hyperlink"/>
                <w:noProof/>
              </w:rPr>
              <w:t>3.2 Research Onion</w:t>
            </w:r>
            <w:r w:rsidRPr="00A72C74">
              <w:rPr>
                <w:noProof/>
                <w:webHidden/>
              </w:rPr>
              <w:tab/>
            </w:r>
            <w:r w:rsidRPr="00A72C74">
              <w:rPr>
                <w:noProof/>
                <w:webHidden/>
              </w:rPr>
              <w:fldChar w:fldCharType="begin"/>
            </w:r>
            <w:r w:rsidRPr="00A72C74">
              <w:rPr>
                <w:noProof/>
                <w:webHidden/>
              </w:rPr>
              <w:instrText xml:space="preserve"> PAGEREF _Toc148593195 \h </w:instrText>
            </w:r>
            <w:r w:rsidRPr="00A72C74">
              <w:rPr>
                <w:noProof/>
                <w:webHidden/>
              </w:rPr>
            </w:r>
            <w:r w:rsidRPr="00A72C74">
              <w:rPr>
                <w:noProof/>
                <w:webHidden/>
              </w:rPr>
              <w:fldChar w:fldCharType="separate"/>
            </w:r>
            <w:r w:rsidR="00D058A8">
              <w:rPr>
                <w:noProof/>
                <w:webHidden/>
              </w:rPr>
              <w:t>29</w:t>
            </w:r>
            <w:r w:rsidRPr="00A72C74">
              <w:rPr>
                <w:noProof/>
                <w:webHidden/>
              </w:rPr>
              <w:fldChar w:fldCharType="end"/>
            </w:r>
          </w:hyperlink>
        </w:p>
        <w:p w14:paraId="1A1D88E6" w14:textId="3FEBFBB9"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6" w:history="1">
            <w:r w:rsidRPr="00A72C74">
              <w:rPr>
                <w:rStyle w:val="Hyperlink"/>
                <w:noProof/>
              </w:rPr>
              <w:t>3.3 Research Philosophy</w:t>
            </w:r>
            <w:r w:rsidRPr="00A72C74">
              <w:rPr>
                <w:noProof/>
                <w:webHidden/>
              </w:rPr>
              <w:tab/>
            </w:r>
            <w:r w:rsidRPr="00A72C74">
              <w:rPr>
                <w:noProof/>
                <w:webHidden/>
              </w:rPr>
              <w:fldChar w:fldCharType="begin"/>
            </w:r>
            <w:r w:rsidRPr="00A72C74">
              <w:rPr>
                <w:noProof/>
                <w:webHidden/>
              </w:rPr>
              <w:instrText xml:space="preserve"> PAGEREF _Toc148593196 \h </w:instrText>
            </w:r>
            <w:r w:rsidRPr="00A72C74">
              <w:rPr>
                <w:noProof/>
                <w:webHidden/>
              </w:rPr>
            </w:r>
            <w:r w:rsidRPr="00A72C74">
              <w:rPr>
                <w:noProof/>
                <w:webHidden/>
              </w:rPr>
              <w:fldChar w:fldCharType="separate"/>
            </w:r>
            <w:r w:rsidR="00D058A8">
              <w:rPr>
                <w:noProof/>
                <w:webHidden/>
              </w:rPr>
              <w:t>30</w:t>
            </w:r>
            <w:r w:rsidRPr="00A72C74">
              <w:rPr>
                <w:noProof/>
                <w:webHidden/>
              </w:rPr>
              <w:fldChar w:fldCharType="end"/>
            </w:r>
          </w:hyperlink>
        </w:p>
        <w:p w14:paraId="7A19B1E6" w14:textId="2C4C1700"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7" w:history="1">
            <w:r w:rsidRPr="00A72C74">
              <w:rPr>
                <w:rStyle w:val="Hyperlink"/>
                <w:noProof/>
              </w:rPr>
              <w:t>3.4 Research Approach</w:t>
            </w:r>
            <w:r w:rsidRPr="00A72C74">
              <w:rPr>
                <w:noProof/>
                <w:webHidden/>
              </w:rPr>
              <w:tab/>
            </w:r>
            <w:r w:rsidRPr="00A72C74">
              <w:rPr>
                <w:noProof/>
                <w:webHidden/>
              </w:rPr>
              <w:fldChar w:fldCharType="begin"/>
            </w:r>
            <w:r w:rsidRPr="00A72C74">
              <w:rPr>
                <w:noProof/>
                <w:webHidden/>
              </w:rPr>
              <w:instrText xml:space="preserve"> PAGEREF _Toc148593197 \h </w:instrText>
            </w:r>
            <w:r w:rsidRPr="00A72C74">
              <w:rPr>
                <w:noProof/>
                <w:webHidden/>
              </w:rPr>
            </w:r>
            <w:r w:rsidRPr="00A72C74">
              <w:rPr>
                <w:noProof/>
                <w:webHidden/>
              </w:rPr>
              <w:fldChar w:fldCharType="separate"/>
            </w:r>
            <w:r w:rsidR="00D058A8">
              <w:rPr>
                <w:noProof/>
                <w:webHidden/>
              </w:rPr>
              <w:t>31</w:t>
            </w:r>
            <w:r w:rsidRPr="00A72C74">
              <w:rPr>
                <w:noProof/>
                <w:webHidden/>
              </w:rPr>
              <w:fldChar w:fldCharType="end"/>
            </w:r>
          </w:hyperlink>
        </w:p>
        <w:p w14:paraId="46CAB64C" w14:textId="6FC4E774"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8" w:history="1">
            <w:r w:rsidRPr="00A72C74">
              <w:rPr>
                <w:rStyle w:val="Hyperlink"/>
                <w:noProof/>
              </w:rPr>
              <w:t>3.5 Research Strategy</w:t>
            </w:r>
            <w:r w:rsidRPr="00A72C74">
              <w:rPr>
                <w:noProof/>
                <w:webHidden/>
              </w:rPr>
              <w:tab/>
            </w:r>
            <w:r w:rsidRPr="00A72C74">
              <w:rPr>
                <w:noProof/>
                <w:webHidden/>
              </w:rPr>
              <w:fldChar w:fldCharType="begin"/>
            </w:r>
            <w:r w:rsidRPr="00A72C74">
              <w:rPr>
                <w:noProof/>
                <w:webHidden/>
              </w:rPr>
              <w:instrText xml:space="preserve"> PAGEREF _Toc148593198 \h </w:instrText>
            </w:r>
            <w:r w:rsidRPr="00A72C74">
              <w:rPr>
                <w:noProof/>
                <w:webHidden/>
              </w:rPr>
            </w:r>
            <w:r w:rsidRPr="00A72C74">
              <w:rPr>
                <w:noProof/>
                <w:webHidden/>
              </w:rPr>
              <w:fldChar w:fldCharType="separate"/>
            </w:r>
            <w:r w:rsidR="00D058A8">
              <w:rPr>
                <w:noProof/>
                <w:webHidden/>
              </w:rPr>
              <w:t>32</w:t>
            </w:r>
            <w:r w:rsidRPr="00A72C74">
              <w:rPr>
                <w:noProof/>
                <w:webHidden/>
              </w:rPr>
              <w:fldChar w:fldCharType="end"/>
            </w:r>
          </w:hyperlink>
        </w:p>
        <w:p w14:paraId="69C05142" w14:textId="703E8170"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199" w:history="1">
            <w:r w:rsidRPr="00A72C74">
              <w:rPr>
                <w:rStyle w:val="Hyperlink"/>
                <w:noProof/>
              </w:rPr>
              <w:t>3.6 Research Design</w:t>
            </w:r>
            <w:r w:rsidRPr="00A72C74">
              <w:rPr>
                <w:noProof/>
                <w:webHidden/>
              </w:rPr>
              <w:tab/>
            </w:r>
            <w:r w:rsidRPr="00A72C74">
              <w:rPr>
                <w:noProof/>
                <w:webHidden/>
              </w:rPr>
              <w:fldChar w:fldCharType="begin"/>
            </w:r>
            <w:r w:rsidRPr="00A72C74">
              <w:rPr>
                <w:noProof/>
                <w:webHidden/>
              </w:rPr>
              <w:instrText xml:space="preserve"> PAGEREF _Toc148593199 \h </w:instrText>
            </w:r>
            <w:r w:rsidRPr="00A72C74">
              <w:rPr>
                <w:noProof/>
                <w:webHidden/>
              </w:rPr>
            </w:r>
            <w:r w:rsidRPr="00A72C74">
              <w:rPr>
                <w:noProof/>
                <w:webHidden/>
              </w:rPr>
              <w:fldChar w:fldCharType="separate"/>
            </w:r>
            <w:r w:rsidR="00D058A8">
              <w:rPr>
                <w:noProof/>
                <w:webHidden/>
              </w:rPr>
              <w:t>33</w:t>
            </w:r>
            <w:r w:rsidRPr="00A72C74">
              <w:rPr>
                <w:noProof/>
                <w:webHidden/>
              </w:rPr>
              <w:fldChar w:fldCharType="end"/>
            </w:r>
          </w:hyperlink>
        </w:p>
        <w:p w14:paraId="11FA2E0A" w14:textId="649C7D9C"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0" w:history="1">
            <w:r w:rsidRPr="00A72C74">
              <w:rPr>
                <w:rStyle w:val="Hyperlink"/>
                <w:noProof/>
              </w:rPr>
              <w:t>3.7 Data Collection Process</w:t>
            </w:r>
            <w:r w:rsidRPr="00A72C74">
              <w:rPr>
                <w:noProof/>
                <w:webHidden/>
              </w:rPr>
              <w:tab/>
            </w:r>
            <w:r w:rsidRPr="00A72C74">
              <w:rPr>
                <w:noProof/>
                <w:webHidden/>
              </w:rPr>
              <w:fldChar w:fldCharType="begin"/>
            </w:r>
            <w:r w:rsidRPr="00A72C74">
              <w:rPr>
                <w:noProof/>
                <w:webHidden/>
              </w:rPr>
              <w:instrText xml:space="preserve"> PAGEREF _Toc148593200 \h </w:instrText>
            </w:r>
            <w:r w:rsidRPr="00A72C74">
              <w:rPr>
                <w:noProof/>
                <w:webHidden/>
              </w:rPr>
            </w:r>
            <w:r w:rsidRPr="00A72C74">
              <w:rPr>
                <w:noProof/>
                <w:webHidden/>
              </w:rPr>
              <w:fldChar w:fldCharType="separate"/>
            </w:r>
            <w:r w:rsidR="00D058A8">
              <w:rPr>
                <w:noProof/>
                <w:webHidden/>
              </w:rPr>
              <w:t>34</w:t>
            </w:r>
            <w:r w:rsidRPr="00A72C74">
              <w:rPr>
                <w:noProof/>
                <w:webHidden/>
              </w:rPr>
              <w:fldChar w:fldCharType="end"/>
            </w:r>
          </w:hyperlink>
        </w:p>
        <w:p w14:paraId="45C50009" w14:textId="24DE29CE"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1" w:history="1">
            <w:r w:rsidRPr="00A72C74">
              <w:rPr>
                <w:rStyle w:val="Hyperlink"/>
                <w:noProof/>
              </w:rPr>
              <w:t>3.8 Data Analysis Techniques</w:t>
            </w:r>
            <w:r w:rsidRPr="00A72C74">
              <w:rPr>
                <w:noProof/>
                <w:webHidden/>
              </w:rPr>
              <w:tab/>
            </w:r>
            <w:r w:rsidRPr="00A72C74">
              <w:rPr>
                <w:noProof/>
                <w:webHidden/>
              </w:rPr>
              <w:fldChar w:fldCharType="begin"/>
            </w:r>
            <w:r w:rsidRPr="00A72C74">
              <w:rPr>
                <w:noProof/>
                <w:webHidden/>
              </w:rPr>
              <w:instrText xml:space="preserve"> PAGEREF _Toc148593201 \h </w:instrText>
            </w:r>
            <w:r w:rsidRPr="00A72C74">
              <w:rPr>
                <w:noProof/>
                <w:webHidden/>
              </w:rPr>
            </w:r>
            <w:r w:rsidRPr="00A72C74">
              <w:rPr>
                <w:noProof/>
                <w:webHidden/>
              </w:rPr>
              <w:fldChar w:fldCharType="separate"/>
            </w:r>
            <w:r w:rsidR="00D058A8">
              <w:rPr>
                <w:noProof/>
                <w:webHidden/>
              </w:rPr>
              <w:t>35</w:t>
            </w:r>
            <w:r w:rsidRPr="00A72C74">
              <w:rPr>
                <w:noProof/>
                <w:webHidden/>
              </w:rPr>
              <w:fldChar w:fldCharType="end"/>
            </w:r>
          </w:hyperlink>
        </w:p>
        <w:p w14:paraId="319F4145" w14:textId="7F71680D"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2" w:history="1">
            <w:r w:rsidRPr="00A72C74">
              <w:rPr>
                <w:rStyle w:val="Hyperlink"/>
                <w:noProof/>
              </w:rPr>
              <w:t>3.9 Sampling</w:t>
            </w:r>
            <w:r w:rsidRPr="00A72C74">
              <w:rPr>
                <w:noProof/>
                <w:webHidden/>
              </w:rPr>
              <w:tab/>
            </w:r>
            <w:r w:rsidRPr="00A72C74">
              <w:rPr>
                <w:noProof/>
                <w:webHidden/>
              </w:rPr>
              <w:fldChar w:fldCharType="begin"/>
            </w:r>
            <w:r w:rsidRPr="00A72C74">
              <w:rPr>
                <w:noProof/>
                <w:webHidden/>
              </w:rPr>
              <w:instrText xml:space="preserve"> PAGEREF _Toc148593202 \h </w:instrText>
            </w:r>
            <w:r w:rsidRPr="00A72C74">
              <w:rPr>
                <w:noProof/>
                <w:webHidden/>
              </w:rPr>
            </w:r>
            <w:r w:rsidRPr="00A72C74">
              <w:rPr>
                <w:noProof/>
                <w:webHidden/>
              </w:rPr>
              <w:fldChar w:fldCharType="separate"/>
            </w:r>
            <w:r w:rsidR="00D058A8">
              <w:rPr>
                <w:noProof/>
                <w:webHidden/>
              </w:rPr>
              <w:t>35</w:t>
            </w:r>
            <w:r w:rsidRPr="00A72C74">
              <w:rPr>
                <w:noProof/>
                <w:webHidden/>
              </w:rPr>
              <w:fldChar w:fldCharType="end"/>
            </w:r>
          </w:hyperlink>
        </w:p>
        <w:p w14:paraId="4597D267" w14:textId="070702BF"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3" w:history="1">
            <w:r w:rsidRPr="00A72C74">
              <w:rPr>
                <w:rStyle w:val="Hyperlink"/>
                <w:noProof/>
              </w:rPr>
              <w:t>3.10 Ethical Consideration</w:t>
            </w:r>
            <w:r w:rsidRPr="00A72C74">
              <w:rPr>
                <w:noProof/>
                <w:webHidden/>
              </w:rPr>
              <w:tab/>
            </w:r>
            <w:r w:rsidRPr="00A72C74">
              <w:rPr>
                <w:noProof/>
                <w:webHidden/>
              </w:rPr>
              <w:fldChar w:fldCharType="begin"/>
            </w:r>
            <w:r w:rsidRPr="00A72C74">
              <w:rPr>
                <w:noProof/>
                <w:webHidden/>
              </w:rPr>
              <w:instrText xml:space="preserve"> PAGEREF _Toc148593203 \h </w:instrText>
            </w:r>
            <w:r w:rsidRPr="00A72C74">
              <w:rPr>
                <w:noProof/>
                <w:webHidden/>
              </w:rPr>
            </w:r>
            <w:r w:rsidRPr="00A72C74">
              <w:rPr>
                <w:noProof/>
                <w:webHidden/>
              </w:rPr>
              <w:fldChar w:fldCharType="separate"/>
            </w:r>
            <w:r w:rsidR="00D058A8">
              <w:rPr>
                <w:noProof/>
                <w:webHidden/>
              </w:rPr>
              <w:t>36</w:t>
            </w:r>
            <w:r w:rsidRPr="00A72C74">
              <w:rPr>
                <w:noProof/>
                <w:webHidden/>
              </w:rPr>
              <w:fldChar w:fldCharType="end"/>
            </w:r>
          </w:hyperlink>
        </w:p>
        <w:p w14:paraId="6C6F8731" w14:textId="4D4B49F2"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4" w:history="1">
            <w:r w:rsidRPr="00A72C74">
              <w:rPr>
                <w:rStyle w:val="Hyperlink"/>
                <w:noProof/>
              </w:rPr>
              <w:t>3.11 Research Limitation</w:t>
            </w:r>
            <w:r w:rsidRPr="00A72C74">
              <w:rPr>
                <w:noProof/>
                <w:webHidden/>
              </w:rPr>
              <w:tab/>
            </w:r>
            <w:r w:rsidRPr="00A72C74">
              <w:rPr>
                <w:noProof/>
                <w:webHidden/>
              </w:rPr>
              <w:fldChar w:fldCharType="begin"/>
            </w:r>
            <w:r w:rsidRPr="00A72C74">
              <w:rPr>
                <w:noProof/>
                <w:webHidden/>
              </w:rPr>
              <w:instrText xml:space="preserve"> PAGEREF _Toc148593204 \h </w:instrText>
            </w:r>
            <w:r w:rsidRPr="00A72C74">
              <w:rPr>
                <w:noProof/>
                <w:webHidden/>
              </w:rPr>
            </w:r>
            <w:r w:rsidRPr="00A72C74">
              <w:rPr>
                <w:noProof/>
                <w:webHidden/>
              </w:rPr>
              <w:fldChar w:fldCharType="separate"/>
            </w:r>
            <w:r w:rsidR="00D058A8">
              <w:rPr>
                <w:noProof/>
                <w:webHidden/>
              </w:rPr>
              <w:t>37</w:t>
            </w:r>
            <w:r w:rsidRPr="00A72C74">
              <w:rPr>
                <w:noProof/>
                <w:webHidden/>
              </w:rPr>
              <w:fldChar w:fldCharType="end"/>
            </w:r>
          </w:hyperlink>
        </w:p>
        <w:p w14:paraId="0DA25179" w14:textId="00CC8940"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5" w:history="1">
            <w:r w:rsidRPr="00A72C74">
              <w:rPr>
                <w:rStyle w:val="Hyperlink"/>
                <w:noProof/>
              </w:rPr>
              <w:t>3.12 Summary</w:t>
            </w:r>
            <w:r w:rsidRPr="00A72C74">
              <w:rPr>
                <w:noProof/>
                <w:webHidden/>
              </w:rPr>
              <w:tab/>
            </w:r>
            <w:r w:rsidRPr="00A72C74">
              <w:rPr>
                <w:noProof/>
                <w:webHidden/>
              </w:rPr>
              <w:fldChar w:fldCharType="begin"/>
            </w:r>
            <w:r w:rsidRPr="00A72C74">
              <w:rPr>
                <w:noProof/>
                <w:webHidden/>
              </w:rPr>
              <w:instrText xml:space="preserve"> PAGEREF _Toc148593205 \h </w:instrText>
            </w:r>
            <w:r w:rsidRPr="00A72C74">
              <w:rPr>
                <w:noProof/>
                <w:webHidden/>
              </w:rPr>
            </w:r>
            <w:r w:rsidRPr="00A72C74">
              <w:rPr>
                <w:noProof/>
                <w:webHidden/>
              </w:rPr>
              <w:fldChar w:fldCharType="separate"/>
            </w:r>
            <w:r w:rsidR="00D058A8">
              <w:rPr>
                <w:noProof/>
                <w:webHidden/>
              </w:rPr>
              <w:t>37</w:t>
            </w:r>
            <w:r w:rsidRPr="00A72C74">
              <w:rPr>
                <w:noProof/>
                <w:webHidden/>
              </w:rPr>
              <w:fldChar w:fldCharType="end"/>
            </w:r>
          </w:hyperlink>
        </w:p>
        <w:p w14:paraId="271C4D60" w14:textId="170BE600"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6" w:history="1">
            <w:r w:rsidRPr="00A72C74">
              <w:rPr>
                <w:rStyle w:val="Hyperlink"/>
                <w:noProof/>
              </w:rPr>
              <w:t>Chapter 4:</w:t>
            </w:r>
            <w:r w:rsidRPr="00A72C74">
              <w:rPr>
                <w:rStyle w:val="Hyperlink"/>
                <w:rFonts w:ascii="Arial" w:hAnsi="Arial" w:cs="Arial"/>
                <w:noProof/>
                <w:shd w:val="clear" w:color="auto" w:fill="FFFFFF"/>
              </w:rPr>
              <w:t xml:space="preserve"> </w:t>
            </w:r>
            <w:r w:rsidRPr="00A72C74">
              <w:rPr>
                <w:rStyle w:val="Hyperlink"/>
                <w:noProof/>
              </w:rPr>
              <w:t>Key findings and discussion</w:t>
            </w:r>
            <w:r w:rsidRPr="00A72C74">
              <w:rPr>
                <w:noProof/>
                <w:webHidden/>
              </w:rPr>
              <w:tab/>
            </w:r>
            <w:r w:rsidRPr="00A72C74">
              <w:rPr>
                <w:noProof/>
                <w:webHidden/>
              </w:rPr>
              <w:fldChar w:fldCharType="begin"/>
            </w:r>
            <w:r w:rsidRPr="00A72C74">
              <w:rPr>
                <w:noProof/>
                <w:webHidden/>
              </w:rPr>
              <w:instrText xml:space="preserve"> PAGEREF _Toc148593206 \h </w:instrText>
            </w:r>
            <w:r w:rsidRPr="00A72C74">
              <w:rPr>
                <w:noProof/>
                <w:webHidden/>
              </w:rPr>
            </w:r>
            <w:r w:rsidRPr="00A72C74">
              <w:rPr>
                <w:noProof/>
                <w:webHidden/>
              </w:rPr>
              <w:fldChar w:fldCharType="separate"/>
            </w:r>
            <w:r w:rsidR="00D058A8">
              <w:rPr>
                <w:noProof/>
                <w:webHidden/>
              </w:rPr>
              <w:t>37</w:t>
            </w:r>
            <w:r w:rsidRPr="00A72C74">
              <w:rPr>
                <w:noProof/>
                <w:webHidden/>
              </w:rPr>
              <w:fldChar w:fldCharType="end"/>
            </w:r>
          </w:hyperlink>
        </w:p>
        <w:p w14:paraId="03D11B1E" w14:textId="4E50E186"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7" w:history="1">
            <w:r w:rsidRPr="00A72C74">
              <w:rPr>
                <w:rStyle w:val="Hyperlink"/>
                <w:noProof/>
              </w:rPr>
              <w:t>4.1 Overview</w:t>
            </w:r>
            <w:r w:rsidRPr="00A72C74">
              <w:rPr>
                <w:noProof/>
                <w:webHidden/>
              </w:rPr>
              <w:tab/>
            </w:r>
            <w:r w:rsidRPr="00A72C74">
              <w:rPr>
                <w:noProof/>
                <w:webHidden/>
              </w:rPr>
              <w:fldChar w:fldCharType="begin"/>
            </w:r>
            <w:r w:rsidRPr="00A72C74">
              <w:rPr>
                <w:noProof/>
                <w:webHidden/>
              </w:rPr>
              <w:instrText xml:space="preserve"> PAGEREF _Toc148593207 \h </w:instrText>
            </w:r>
            <w:r w:rsidRPr="00A72C74">
              <w:rPr>
                <w:noProof/>
                <w:webHidden/>
              </w:rPr>
            </w:r>
            <w:r w:rsidRPr="00A72C74">
              <w:rPr>
                <w:noProof/>
                <w:webHidden/>
              </w:rPr>
              <w:fldChar w:fldCharType="separate"/>
            </w:r>
            <w:r w:rsidR="00D058A8">
              <w:rPr>
                <w:noProof/>
                <w:webHidden/>
              </w:rPr>
              <w:t>37</w:t>
            </w:r>
            <w:r w:rsidRPr="00A72C74">
              <w:rPr>
                <w:noProof/>
                <w:webHidden/>
              </w:rPr>
              <w:fldChar w:fldCharType="end"/>
            </w:r>
          </w:hyperlink>
        </w:p>
        <w:p w14:paraId="080A0D11" w14:textId="6CEED4A4"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8" w:history="1">
            <w:r w:rsidRPr="00A72C74">
              <w:rPr>
                <w:rStyle w:val="Hyperlink"/>
                <w:noProof/>
              </w:rPr>
              <w:t>4.2 Results from the primary data</w:t>
            </w:r>
            <w:r w:rsidRPr="00A72C74">
              <w:rPr>
                <w:noProof/>
                <w:webHidden/>
              </w:rPr>
              <w:tab/>
            </w:r>
            <w:r w:rsidRPr="00A72C74">
              <w:rPr>
                <w:noProof/>
                <w:webHidden/>
              </w:rPr>
              <w:fldChar w:fldCharType="begin"/>
            </w:r>
            <w:r w:rsidRPr="00A72C74">
              <w:rPr>
                <w:noProof/>
                <w:webHidden/>
              </w:rPr>
              <w:instrText xml:space="preserve"> PAGEREF _Toc148593208 \h </w:instrText>
            </w:r>
            <w:r w:rsidRPr="00A72C74">
              <w:rPr>
                <w:noProof/>
                <w:webHidden/>
              </w:rPr>
            </w:r>
            <w:r w:rsidRPr="00A72C74">
              <w:rPr>
                <w:noProof/>
                <w:webHidden/>
              </w:rPr>
              <w:fldChar w:fldCharType="separate"/>
            </w:r>
            <w:r w:rsidR="00D058A8">
              <w:rPr>
                <w:noProof/>
                <w:webHidden/>
              </w:rPr>
              <w:t>38</w:t>
            </w:r>
            <w:r w:rsidRPr="00A72C74">
              <w:rPr>
                <w:noProof/>
                <w:webHidden/>
              </w:rPr>
              <w:fldChar w:fldCharType="end"/>
            </w:r>
          </w:hyperlink>
        </w:p>
        <w:p w14:paraId="04A3FD60" w14:textId="0E308D7F"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09" w:history="1">
            <w:r w:rsidRPr="00A72C74">
              <w:rPr>
                <w:rStyle w:val="Hyperlink"/>
                <w:noProof/>
              </w:rPr>
              <w:t>4.2.1 The impact of the COVID-19 pandemic on customer behavior in the supermarket</w:t>
            </w:r>
            <w:r w:rsidRPr="00A72C74">
              <w:rPr>
                <w:noProof/>
                <w:webHidden/>
              </w:rPr>
              <w:tab/>
            </w:r>
            <w:r w:rsidRPr="00A72C74">
              <w:rPr>
                <w:noProof/>
                <w:webHidden/>
              </w:rPr>
              <w:fldChar w:fldCharType="begin"/>
            </w:r>
            <w:r w:rsidRPr="00A72C74">
              <w:rPr>
                <w:noProof/>
                <w:webHidden/>
              </w:rPr>
              <w:instrText xml:space="preserve"> PAGEREF _Toc148593209 \h </w:instrText>
            </w:r>
            <w:r w:rsidRPr="00A72C74">
              <w:rPr>
                <w:noProof/>
                <w:webHidden/>
              </w:rPr>
            </w:r>
            <w:r w:rsidRPr="00A72C74">
              <w:rPr>
                <w:noProof/>
                <w:webHidden/>
              </w:rPr>
              <w:fldChar w:fldCharType="separate"/>
            </w:r>
            <w:r w:rsidR="00D058A8">
              <w:rPr>
                <w:noProof/>
                <w:webHidden/>
              </w:rPr>
              <w:t>38</w:t>
            </w:r>
            <w:r w:rsidRPr="00A72C74">
              <w:rPr>
                <w:noProof/>
                <w:webHidden/>
              </w:rPr>
              <w:fldChar w:fldCharType="end"/>
            </w:r>
          </w:hyperlink>
        </w:p>
        <w:p w14:paraId="223C0832" w14:textId="5D59BD8A"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0" w:history="1">
            <w:r w:rsidRPr="00A72C74">
              <w:rPr>
                <w:rStyle w:val="Hyperlink"/>
                <w:noProof/>
              </w:rPr>
              <w:t>4.2.2 Significant shifts in customer shopping habits for supermarket goods</w:t>
            </w:r>
            <w:r w:rsidRPr="00A72C74">
              <w:rPr>
                <w:noProof/>
                <w:webHidden/>
              </w:rPr>
              <w:tab/>
            </w:r>
            <w:r w:rsidRPr="00A72C74">
              <w:rPr>
                <w:noProof/>
                <w:webHidden/>
              </w:rPr>
              <w:fldChar w:fldCharType="begin"/>
            </w:r>
            <w:r w:rsidRPr="00A72C74">
              <w:rPr>
                <w:noProof/>
                <w:webHidden/>
              </w:rPr>
              <w:instrText xml:space="preserve"> PAGEREF _Toc148593210 \h </w:instrText>
            </w:r>
            <w:r w:rsidRPr="00A72C74">
              <w:rPr>
                <w:noProof/>
                <w:webHidden/>
              </w:rPr>
            </w:r>
            <w:r w:rsidRPr="00A72C74">
              <w:rPr>
                <w:noProof/>
                <w:webHidden/>
              </w:rPr>
              <w:fldChar w:fldCharType="separate"/>
            </w:r>
            <w:r w:rsidR="00D058A8">
              <w:rPr>
                <w:noProof/>
                <w:webHidden/>
              </w:rPr>
              <w:t>38</w:t>
            </w:r>
            <w:r w:rsidRPr="00A72C74">
              <w:rPr>
                <w:noProof/>
                <w:webHidden/>
              </w:rPr>
              <w:fldChar w:fldCharType="end"/>
            </w:r>
          </w:hyperlink>
        </w:p>
        <w:p w14:paraId="7413221B" w14:textId="7FFE0B66"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1" w:history="1">
            <w:r w:rsidRPr="00A72C74">
              <w:rPr>
                <w:rStyle w:val="Hyperlink"/>
                <w:noProof/>
              </w:rPr>
              <w:t>4.2.3 Consumer spending patterns and the rise in online shopping's acceptance</w:t>
            </w:r>
            <w:r w:rsidRPr="00A72C74">
              <w:rPr>
                <w:noProof/>
                <w:webHidden/>
              </w:rPr>
              <w:tab/>
            </w:r>
            <w:r w:rsidRPr="00A72C74">
              <w:rPr>
                <w:noProof/>
                <w:webHidden/>
              </w:rPr>
              <w:fldChar w:fldCharType="begin"/>
            </w:r>
            <w:r w:rsidRPr="00A72C74">
              <w:rPr>
                <w:noProof/>
                <w:webHidden/>
              </w:rPr>
              <w:instrText xml:space="preserve"> PAGEREF _Toc148593211 \h </w:instrText>
            </w:r>
            <w:r w:rsidRPr="00A72C74">
              <w:rPr>
                <w:noProof/>
                <w:webHidden/>
              </w:rPr>
            </w:r>
            <w:r w:rsidRPr="00A72C74">
              <w:rPr>
                <w:noProof/>
                <w:webHidden/>
              </w:rPr>
              <w:fldChar w:fldCharType="separate"/>
            </w:r>
            <w:r w:rsidR="00D058A8">
              <w:rPr>
                <w:noProof/>
                <w:webHidden/>
              </w:rPr>
              <w:t>39</w:t>
            </w:r>
            <w:r w:rsidRPr="00A72C74">
              <w:rPr>
                <w:noProof/>
                <w:webHidden/>
              </w:rPr>
              <w:fldChar w:fldCharType="end"/>
            </w:r>
          </w:hyperlink>
        </w:p>
        <w:p w14:paraId="1D104BA3" w14:textId="6B190314"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2" w:history="1">
            <w:r w:rsidRPr="00A72C74">
              <w:rPr>
                <w:rStyle w:val="Hyperlink"/>
                <w:noProof/>
              </w:rPr>
              <w:t>4.2.4 Pricing and marketing strategies adopted by the retailers as result of the covid-19, and the general economic environment?</w:t>
            </w:r>
            <w:r w:rsidRPr="00A72C74">
              <w:rPr>
                <w:noProof/>
                <w:webHidden/>
              </w:rPr>
              <w:tab/>
            </w:r>
            <w:r w:rsidRPr="00A72C74">
              <w:rPr>
                <w:noProof/>
                <w:webHidden/>
              </w:rPr>
              <w:fldChar w:fldCharType="begin"/>
            </w:r>
            <w:r w:rsidRPr="00A72C74">
              <w:rPr>
                <w:noProof/>
                <w:webHidden/>
              </w:rPr>
              <w:instrText xml:space="preserve"> PAGEREF _Toc148593212 \h </w:instrText>
            </w:r>
            <w:r w:rsidRPr="00A72C74">
              <w:rPr>
                <w:noProof/>
                <w:webHidden/>
              </w:rPr>
            </w:r>
            <w:r w:rsidRPr="00A72C74">
              <w:rPr>
                <w:noProof/>
                <w:webHidden/>
              </w:rPr>
              <w:fldChar w:fldCharType="separate"/>
            </w:r>
            <w:r w:rsidR="00D058A8">
              <w:rPr>
                <w:noProof/>
                <w:webHidden/>
              </w:rPr>
              <w:t>40</w:t>
            </w:r>
            <w:r w:rsidRPr="00A72C74">
              <w:rPr>
                <w:noProof/>
                <w:webHidden/>
              </w:rPr>
              <w:fldChar w:fldCharType="end"/>
            </w:r>
          </w:hyperlink>
        </w:p>
        <w:p w14:paraId="1532805D" w14:textId="1ADF288D"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3" w:history="1">
            <w:r w:rsidRPr="00A72C74">
              <w:rPr>
                <w:rStyle w:val="Hyperlink"/>
                <w:noProof/>
              </w:rPr>
              <w:t>4.2.5 Changes in brand loyalty among consumers during the COVID-19 and measures for addressing difficulties</w:t>
            </w:r>
            <w:r w:rsidRPr="00A72C74">
              <w:rPr>
                <w:noProof/>
                <w:webHidden/>
              </w:rPr>
              <w:tab/>
            </w:r>
            <w:r w:rsidRPr="00A72C74">
              <w:rPr>
                <w:noProof/>
                <w:webHidden/>
              </w:rPr>
              <w:fldChar w:fldCharType="begin"/>
            </w:r>
            <w:r w:rsidRPr="00A72C74">
              <w:rPr>
                <w:noProof/>
                <w:webHidden/>
              </w:rPr>
              <w:instrText xml:space="preserve"> PAGEREF _Toc148593213 \h </w:instrText>
            </w:r>
            <w:r w:rsidRPr="00A72C74">
              <w:rPr>
                <w:noProof/>
                <w:webHidden/>
              </w:rPr>
            </w:r>
            <w:r w:rsidRPr="00A72C74">
              <w:rPr>
                <w:noProof/>
                <w:webHidden/>
              </w:rPr>
              <w:fldChar w:fldCharType="separate"/>
            </w:r>
            <w:r w:rsidR="00D058A8">
              <w:rPr>
                <w:noProof/>
                <w:webHidden/>
              </w:rPr>
              <w:t>40</w:t>
            </w:r>
            <w:r w:rsidRPr="00A72C74">
              <w:rPr>
                <w:noProof/>
                <w:webHidden/>
              </w:rPr>
              <w:fldChar w:fldCharType="end"/>
            </w:r>
          </w:hyperlink>
        </w:p>
        <w:p w14:paraId="4D732296" w14:textId="31DE0034"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4" w:history="1">
            <w:r w:rsidRPr="00A72C74">
              <w:rPr>
                <w:rStyle w:val="Hyperlink"/>
                <w:noProof/>
              </w:rPr>
              <w:t>4.2.6 Adaptation to a completely new aspect of business strategies in meeting customer purchase behaviour for the supermarket chain</w:t>
            </w:r>
            <w:r w:rsidRPr="00A72C74">
              <w:rPr>
                <w:noProof/>
                <w:webHidden/>
              </w:rPr>
              <w:tab/>
            </w:r>
            <w:r w:rsidRPr="00A72C74">
              <w:rPr>
                <w:noProof/>
                <w:webHidden/>
              </w:rPr>
              <w:fldChar w:fldCharType="begin"/>
            </w:r>
            <w:r w:rsidRPr="00A72C74">
              <w:rPr>
                <w:noProof/>
                <w:webHidden/>
              </w:rPr>
              <w:instrText xml:space="preserve"> PAGEREF _Toc148593214 \h </w:instrText>
            </w:r>
            <w:r w:rsidRPr="00A72C74">
              <w:rPr>
                <w:noProof/>
                <w:webHidden/>
              </w:rPr>
            </w:r>
            <w:r w:rsidRPr="00A72C74">
              <w:rPr>
                <w:noProof/>
                <w:webHidden/>
              </w:rPr>
              <w:fldChar w:fldCharType="separate"/>
            </w:r>
            <w:r w:rsidR="00D058A8">
              <w:rPr>
                <w:noProof/>
                <w:webHidden/>
              </w:rPr>
              <w:t>41</w:t>
            </w:r>
            <w:r w:rsidRPr="00A72C74">
              <w:rPr>
                <w:noProof/>
                <w:webHidden/>
              </w:rPr>
              <w:fldChar w:fldCharType="end"/>
            </w:r>
          </w:hyperlink>
        </w:p>
        <w:p w14:paraId="5502B42D" w14:textId="0D9F3F02"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5" w:history="1">
            <w:r w:rsidRPr="00A72C74">
              <w:rPr>
                <w:rStyle w:val="Hyperlink"/>
                <w:noProof/>
              </w:rPr>
              <w:t>4.3 Discussion</w:t>
            </w:r>
            <w:r w:rsidRPr="00A72C74">
              <w:rPr>
                <w:noProof/>
                <w:webHidden/>
              </w:rPr>
              <w:tab/>
            </w:r>
            <w:r w:rsidRPr="00A72C74">
              <w:rPr>
                <w:noProof/>
                <w:webHidden/>
              </w:rPr>
              <w:fldChar w:fldCharType="begin"/>
            </w:r>
            <w:r w:rsidRPr="00A72C74">
              <w:rPr>
                <w:noProof/>
                <w:webHidden/>
              </w:rPr>
              <w:instrText xml:space="preserve"> PAGEREF _Toc148593215 \h </w:instrText>
            </w:r>
            <w:r w:rsidRPr="00A72C74">
              <w:rPr>
                <w:noProof/>
                <w:webHidden/>
              </w:rPr>
            </w:r>
            <w:r w:rsidRPr="00A72C74">
              <w:rPr>
                <w:noProof/>
                <w:webHidden/>
              </w:rPr>
              <w:fldChar w:fldCharType="separate"/>
            </w:r>
            <w:r w:rsidR="00D058A8">
              <w:rPr>
                <w:noProof/>
                <w:webHidden/>
              </w:rPr>
              <w:t>42</w:t>
            </w:r>
            <w:r w:rsidRPr="00A72C74">
              <w:rPr>
                <w:noProof/>
                <w:webHidden/>
              </w:rPr>
              <w:fldChar w:fldCharType="end"/>
            </w:r>
          </w:hyperlink>
        </w:p>
        <w:p w14:paraId="63C6FA76" w14:textId="21EE8CD7"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6" w:history="1">
            <w:r w:rsidRPr="00A72C74">
              <w:rPr>
                <w:rStyle w:val="Hyperlink"/>
                <w:noProof/>
              </w:rPr>
              <w:t>4.3.1 Changes in consumer behavior brought on by the COVID-19 outbreak in the UK supermarket sector.</w:t>
            </w:r>
            <w:r w:rsidRPr="00A72C74">
              <w:rPr>
                <w:noProof/>
                <w:webHidden/>
              </w:rPr>
              <w:tab/>
            </w:r>
            <w:r w:rsidRPr="00A72C74">
              <w:rPr>
                <w:noProof/>
                <w:webHidden/>
              </w:rPr>
              <w:fldChar w:fldCharType="begin"/>
            </w:r>
            <w:r w:rsidRPr="00A72C74">
              <w:rPr>
                <w:noProof/>
                <w:webHidden/>
              </w:rPr>
              <w:instrText xml:space="preserve"> PAGEREF _Toc148593216 \h </w:instrText>
            </w:r>
            <w:r w:rsidRPr="00A72C74">
              <w:rPr>
                <w:noProof/>
                <w:webHidden/>
              </w:rPr>
            </w:r>
            <w:r w:rsidRPr="00A72C74">
              <w:rPr>
                <w:noProof/>
                <w:webHidden/>
              </w:rPr>
              <w:fldChar w:fldCharType="separate"/>
            </w:r>
            <w:r w:rsidR="00D058A8">
              <w:rPr>
                <w:noProof/>
                <w:webHidden/>
              </w:rPr>
              <w:t>42</w:t>
            </w:r>
            <w:r w:rsidRPr="00A72C74">
              <w:rPr>
                <w:noProof/>
                <w:webHidden/>
              </w:rPr>
              <w:fldChar w:fldCharType="end"/>
            </w:r>
          </w:hyperlink>
        </w:p>
        <w:p w14:paraId="63837215" w14:textId="5D4E9628"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7" w:history="1">
            <w:r w:rsidRPr="00A72C74">
              <w:rPr>
                <w:rStyle w:val="Hyperlink"/>
                <w:noProof/>
              </w:rPr>
              <w:t>4.3.2 Affect of Covid-19 on customer choice in the UK supermarket market.</w:t>
            </w:r>
            <w:r w:rsidRPr="00A72C74">
              <w:rPr>
                <w:noProof/>
                <w:webHidden/>
              </w:rPr>
              <w:tab/>
            </w:r>
            <w:r w:rsidRPr="00A72C74">
              <w:rPr>
                <w:noProof/>
                <w:webHidden/>
              </w:rPr>
              <w:fldChar w:fldCharType="begin"/>
            </w:r>
            <w:r w:rsidRPr="00A72C74">
              <w:rPr>
                <w:noProof/>
                <w:webHidden/>
              </w:rPr>
              <w:instrText xml:space="preserve"> PAGEREF _Toc148593217 \h </w:instrText>
            </w:r>
            <w:r w:rsidRPr="00A72C74">
              <w:rPr>
                <w:noProof/>
                <w:webHidden/>
              </w:rPr>
            </w:r>
            <w:r w:rsidRPr="00A72C74">
              <w:rPr>
                <w:noProof/>
                <w:webHidden/>
              </w:rPr>
              <w:fldChar w:fldCharType="separate"/>
            </w:r>
            <w:r w:rsidR="00D058A8">
              <w:rPr>
                <w:noProof/>
                <w:webHidden/>
              </w:rPr>
              <w:t>42</w:t>
            </w:r>
            <w:r w:rsidRPr="00A72C74">
              <w:rPr>
                <w:noProof/>
                <w:webHidden/>
              </w:rPr>
              <w:fldChar w:fldCharType="end"/>
            </w:r>
          </w:hyperlink>
        </w:p>
        <w:p w14:paraId="44BC7B13" w14:textId="73661347"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8" w:history="1">
            <w:r w:rsidRPr="00A72C74">
              <w:rPr>
                <w:rStyle w:val="Hyperlink"/>
                <w:noProof/>
              </w:rPr>
              <w:t>4.3.3 Key areas that the UK grocery store sector must solve to adjust to a completely new component of consumer purchasing behavior.</w:t>
            </w:r>
            <w:r w:rsidRPr="00A72C74">
              <w:rPr>
                <w:noProof/>
                <w:webHidden/>
              </w:rPr>
              <w:tab/>
            </w:r>
            <w:r w:rsidRPr="00A72C74">
              <w:rPr>
                <w:noProof/>
                <w:webHidden/>
              </w:rPr>
              <w:fldChar w:fldCharType="begin"/>
            </w:r>
            <w:r w:rsidRPr="00A72C74">
              <w:rPr>
                <w:noProof/>
                <w:webHidden/>
              </w:rPr>
              <w:instrText xml:space="preserve"> PAGEREF _Toc148593218 \h </w:instrText>
            </w:r>
            <w:r w:rsidRPr="00A72C74">
              <w:rPr>
                <w:noProof/>
                <w:webHidden/>
              </w:rPr>
            </w:r>
            <w:r w:rsidRPr="00A72C74">
              <w:rPr>
                <w:noProof/>
                <w:webHidden/>
              </w:rPr>
              <w:fldChar w:fldCharType="separate"/>
            </w:r>
            <w:r w:rsidR="00D058A8">
              <w:rPr>
                <w:noProof/>
                <w:webHidden/>
              </w:rPr>
              <w:t>43</w:t>
            </w:r>
            <w:r w:rsidRPr="00A72C74">
              <w:rPr>
                <w:noProof/>
                <w:webHidden/>
              </w:rPr>
              <w:fldChar w:fldCharType="end"/>
            </w:r>
          </w:hyperlink>
        </w:p>
        <w:p w14:paraId="0DCA73E1" w14:textId="178EFCC0"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19" w:history="1">
            <w:r w:rsidRPr="00A72C74">
              <w:rPr>
                <w:rStyle w:val="Hyperlink"/>
                <w:noProof/>
              </w:rPr>
              <w:t>4.3.4 Effective strategies for the UK food retail industry to deal with shifting consumer buying patterns and increase sales.</w:t>
            </w:r>
            <w:r w:rsidRPr="00A72C74">
              <w:rPr>
                <w:noProof/>
                <w:webHidden/>
              </w:rPr>
              <w:tab/>
            </w:r>
            <w:r w:rsidRPr="00A72C74">
              <w:rPr>
                <w:noProof/>
                <w:webHidden/>
              </w:rPr>
              <w:fldChar w:fldCharType="begin"/>
            </w:r>
            <w:r w:rsidRPr="00A72C74">
              <w:rPr>
                <w:noProof/>
                <w:webHidden/>
              </w:rPr>
              <w:instrText xml:space="preserve"> PAGEREF _Toc148593219 \h </w:instrText>
            </w:r>
            <w:r w:rsidRPr="00A72C74">
              <w:rPr>
                <w:noProof/>
                <w:webHidden/>
              </w:rPr>
            </w:r>
            <w:r w:rsidRPr="00A72C74">
              <w:rPr>
                <w:noProof/>
                <w:webHidden/>
              </w:rPr>
              <w:fldChar w:fldCharType="separate"/>
            </w:r>
            <w:r w:rsidR="00D058A8">
              <w:rPr>
                <w:noProof/>
                <w:webHidden/>
              </w:rPr>
              <w:t>43</w:t>
            </w:r>
            <w:r w:rsidRPr="00A72C74">
              <w:rPr>
                <w:noProof/>
                <w:webHidden/>
              </w:rPr>
              <w:fldChar w:fldCharType="end"/>
            </w:r>
          </w:hyperlink>
        </w:p>
        <w:p w14:paraId="2ACC2866" w14:textId="36DC17AE" w:rsidR="001C3FF5" w:rsidRPr="00A72C74" w:rsidRDefault="001C3FF5">
          <w:pPr>
            <w:pStyle w:val="TOC3"/>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0" w:history="1">
            <w:r w:rsidRPr="00A72C74">
              <w:rPr>
                <w:rStyle w:val="Hyperlink"/>
                <w:noProof/>
              </w:rPr>
              <w:t>4.4 Summary</w:t>
            </w:r>
            <w:r w:rsidRPr="00A72C74">
              <w:rPr>
                <w:noProof/>
                <w:webHidden/>
              </w:rPr>
              <w:tab/>
            </w:r>
            <w:r w:rsidRPr="00A72C74">
              <w:rPr>
                <w:noProof/>
                <w:webHidden/>
              </w:rPr>
              <w:fldChar w:fldCharType="begin"/>
            </w:r>
            <w:r w:rsidRPr="00A72C74">
              <w:rPr>
                <w:noProof/>
                <w:webHidden/>
              </w:rPr>
              <w:instrText xml:space="preserve"> PAGEREF _Toc148593220 \h </w:instrText>
            </w:r>
            <w:r w:rsidRPr="00A72C74">
              <w:rPr>
                <w:noProof/>
                <w:webHidden/>
              </w:rPr>
            </w:r>
            <w:r w:rsidRPr="00A72C74">
              <w:rPr>
                <w:noProof/>
                <w:webHidden/>
              </w:rPr>
              <w:fldChar w:fldCharType="separate"/>
            </w:r>
            <w:r w:rsidR="00D058A8">
              <w:rPr>
                <w:noProof/>
                <w:webHidden/>
              </w:rPr>
              <w:t>44</w:t>
            </w:r>
            <w:r w:rsidRPr="00A72C74">
              <w:rPr>
                <w:noProof/>
                <w:webHidden/>
              </w:rPr>
              <w:fldChar w:fldCharType="end"/>
            </w:r>
          </w:hyperlink>
        </w:p>
        <w:p w14:paraId="7536AA97" w14:textId="764FA1BB"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1" w:history="1">
            <w:r w:rsidRPr="00A72C74">
              <w:rPr>
                <w:rStyle w:val="Hyperlink"/>
                <w:noProof/>
              </w:rPr>
              <w:t xml:space="preserve">Chapter 5: </w:t>
            </w:r>
            <w:r w:rsidRPr="00A72C74">
              <w:rPr>
                <w:rStyle w:val="Hyperlink"/>
                <w:rFonts w:cs="Arial"/>
                <w:noProof/>
              </w:rPr>
              <w:t>Recommendations and Conclusion</w:t>
            </w:r>
            <w:r w:rsidRPr="00A72C74">
              <w:rPr>
                <w:noProof/>
                <w:webHidden/>
              </w:rPr>
              <w:tab/>
            </w:r>
            <w:r w:rsidRPr="00A72C74">
              <w:rPr>
                <w:noProof/>
                <w:webHidden/>
              </w:rPr>
              <w:fldChar w:fldCharType="begin"/>
            </w:r>
            <w:r w:rsidRPr="00A72C74">
              <w:rPr>
                <w:noProof/>
                <w:webHidden/>
              </w:rPr>
              <w:instrText xml:space="preserve"> PAGEREF _Toc148593221 \h </w:instrText>
            </w:r>
            <w:r w:rsidRPr="00A72C74">
              <w:rPr>
                <w:noProof/>
                <w:webHidden/>
              </w:rPr>
            </w:r>
            <w:r w:rsidRPr="00A72C74">
              <w:rPr>
                <w:noProof/>
                <w:webHidden/>
              </w:rPr>
              <w:fldChar w:fldCharType="separate"/>
            </w:r>
            <w:r w:rsidR="00D058A8">
              <w:rPr>
                <w:noProof/>
                <w:webHidden/>
              </w:rPr>
              <w:t>45</w:t>
            </w:r>
            <w:r w:rsidRPr="00A72C74">
              <w:rPr>
                <w:noProof/>
                <w:webHidden/>
              </w:rPr>
              <w:fldChar w:fldCharType="end"/>
            </w:r>
          </w:hyperlink>
        </w:p>
        <w:p w14:paraId="4D3B6561" w14:textId="5B991A65"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2" w:history="1">
            <w:r w:rsidRPr="00A72C74">
              <w:rPr>
                <w:rStyle w:val="Hyperlink"/>
                <w:rFonts w:cs="Arial"/>
                <w:noProof/>
              </w:rPr>
              <w:t>5.1 Conclusion</w:t>
            </w:r>
            <w:r w:rsidRPr="00A72C74">
              <w:rPr>
                <w:noProof/>
                <w:webHidden/>
              </w:rPr>
              <w:tab/>
            </w:r>
            <w:r w:rsidRPr="00A72C74">
              <w:rPr>
                <w:noProof/>
                <w:webHidden/>
              </w:rPr>
              <w:fldChar w:fldCharType="begin"/>
            </w:r>
            <w:r w:rsidRPr="00A72C74">
              <w:rPr>
                <w:noProof/>
                <w:webHidden/>
              </w:rPr>
              <w:instrText xml:space="preserve"> PAGEREF _Toc148593222 \h </w:instrText>
            </w:r>
            <w:r w:rsidRPr="00A72C74">
              <w:rPr>
                <w:noProof/>
                <w:webHidden/>
              </w:rPr>
            </w:r>
            <w:r w:rsidRPr="00A72C74">
              <w:rPr>
                <w:noProof/>
                <w:webHidden/>
              </w:rPr>
              <w:fldChar w:fldCharType="separate"/>
            </w:r>
            <w:r w:rsidR="00D058A8">
              <w:rPr>
                <w:noProof/>
                <w:webHidden/>
              </w:rPr>
              <w:t>45</w:t>
            </w:r>
            <w:r w:rsidRPr="00A72C74">
              <w:rPr>
                <w:noProof/>
                <w:webHidden/>
              </w:rPr>
              <w:fldChar w:fldCharType="end"/>
            </w:r>
          </w:hyperlink>
        </w:p>
        <w:p w14:paraId="7AAD2442" w14:textId="79961579"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3" w:history="1">
            <w:r w:rsidRPr="00A72C74">
              <w:rPr>
                <w:rStyle w:val="Hyperlink"/>
                <w:rFonts w:cs="Arial"/>
                <w:noProof/>
              </w:rPr>
              <w:t>5.2 Linking with Objectives</w:t>
            </w:r>
            <w:r w:rsidRPr="00A72C74">
              <w:rPr>
                <w:noProof/>
                <w:webHidden/>
              </w:rPr>
              <w:tab/>
            </w:r>
            <w:r w:rsidRPr="00A72C74">
              <w:rPr>
                <w:noProof/>
                <w:webHidden/>
              </w:rPr>
              <w:fldChar w:fldCharType="begin"/>
            </w:r>
            <w:r w:rsidRPr="00A72C74">
              <w:rPr>
                <w:noProof/>
                <w:webHidden/>
              </w:rPr>
              <w:instrText xml:space="preserve"> PAGEREF _Toc148593223 \h </w:instrText>
            </w:r>
            <w:r w:rsidRPr="00A72C74">
              <w:rPr>
                <w:noProof/>
                <w:webHidden/>
              </w:rPr>
            </w:r>
            <w:r w:rsidRPr="00A72C74">
              <w:rPr>
                <w:noProof/>
                <w:webHidden/>
              </w:rPr>
              <w:fldChar w:fldCharType="separate"/>
            </w:r>
            <w:r w:rsidR="00D058A8">
              <w:rPr>
                <w:noProof/>
                <w:webHidden/>
              </w:rPr>
              <w:t>46</w:t>
            </w:r>
            <w:r w:rsidRPr="00A72C74">
              <w:rPr>
                <w:noProof/>
                <w:webHidden/>
              </w:rPr>
              <w:fldChar w:fldCharType="end"/>
            </w:r>
          </w:hyperlink>
        </w:p>
        <w:p w14:paraId="5F54F900" w14:textId="0480A52A"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4" w:history="1">
            <w:r w:rsidRPr="00A72C74">
              <w:rPr>
                <w:rStyle w:val="Hyperlink"/>
                <w:rFonts w:cs="Arial"/>
                <w:noProof/>
              </w:rPr>
              <w:t>5.3 Recommendations</w:t>
            </w:r>
            <w:r w:rsidRPr="00A72C74">
              <w:rPr>
                <w:noProof/>
                <w:webHidden/>
              </w:rPr>
              <w:tab/>
            </w:r>
            <w:r w:rsidRPr="00A72C74">
              <w:rPr>
                <w:noProof/>
                <w:webHidden/>
              </w:rPr>
              <w:fldChar w:fldCharType="begin"/>
            </w:r>
            <w:r w:rsidRPr="00A72C74">
              <w:rPr>
                <w:noProof/>
                <w:webHidden/>
              </w:rPr>
              <w:instrText xml:space="preserve"> PAGEREF _Toc148593224 \h </w:instrText>
            </w:r>
            <w:r w:rsidRPr="00A72C74">
              <w:rPr>
                <w:noProof/>
                <w:webHidden/>
              </w:rPr>
            </w:r>
            <w:r w:rsidRPr="00A72C74">
              <w:rPr>
                <w:noProof/>
                <w:webHidden/>
              </w:rPr>
              <w:fldChar w:fldCharType="separate"/>
            </w:r>
            <w:r w:rsidR="00D058A8">
              <w:rPr>
                <w:noProof/>
                <w:webHidden/>
              </w:rPr>
              <w:t>47</w:t>
            </w:r>
            <w:r w:rsidRPr="00A72C74">
              <w:rPr>
                <w:noProof/>
                <w:webHidden/>
              </w:rPr>
              <w:fldChar w:fldCharType="end"/>
            </w:r>
          </w:hyperlink>
        </w:p>
        <w:p w14:paraId="59E16D1C" w14:textId="609E7094"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5" w:history="1">
            <w:r w:rsidRPr="00A72C74">
              <w:rPr>
                <w:rStyle w:val="Hyperlink"/>
                <w:noProof/>
              </w:rPr>
              <w:t>5.4 Research Limitations</w:t>
            </w:r>
            <w:r w:rsidRPr="00A72C74">
              <w:rPr>
                <w:noProof/>
                <w:webHidden/>
              </w:rPr>
              <w:tab/>
            </w:r>
            <w:r w:rsidRPr="00A72C74">
              <w:rPr>
                <w:noProof/>
                <w:webHidden/>
              </w:rPr>
              <w:fldChar w:fldCharType="begin"/>
            </w:r>
            <w:r w:rsidRPr="00A72C74">
              <w:rPr>
                <w:noProof/>
                <w:webHidden/>
              </w:rPr>
              <w:instrText xml:space="preserve"> PAGEREF _Toc148593225 \h </w:instrText>
            </w:r>
            <w:r w:rsidRPr="00A72C74">
              <w:rPr>
                <w:noProof/>
                <w:webHidden/>
              </w:rPr>
            </w:r>
            <w:r w:rsidRPr="00A72C74">
              <w:rPr>
                <w:noProof/>
                <w:webHidden/>
              </w:rPr>
              <w:fldChar w:fldCharType="separate"/>
            </w:r>
            <w:r w:rsidR="00D058A8">
              <w:rPr>
                <w:noProof/>
                <w:webHidden/>
              </w:rPr>
              <w:t>48</w:t>
            </w:r>
            <w:r w:rsidRPr="00A72C74">
              <w:rPr>
                <w:noProof/>
                <w:webHidden/>
              </w:rPr>
              <w:fldChar w:fldCharType="end"/>
            </w:r>
          </w:hyperlink>
        </w:p>
        <w:p w14:paraId="3823AB88" w14:textId="12D1BAE2"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6" w:history="1">
            <w:r w:rsidRPr="00A72C74">
              <w:rPr>
                <w:rStyle w:val="Hyperlink"/>
                <w:rFonts w:cs="Arial"/>
                <w:noProof/>
              </w:rPr>
              <w:t>5.5 Future Scope of Study</w:t>
            </w:r>
            <w:r w:rsidRPr="00A72C74">
              <w:rPr>
                <w:noProof/>
                <w:webHidden/>
              </w:rPr>
              <w:tab/>
            </w:r>
            <w:r w:rsidRPr="00A72C74">
              <w:rPr>
                <w:noProof/>
                <w:webHidden/>
              </w:rPr>
              <w:fldChar w:fldCharType="begin"/>
            </w:r>
            <w:r w:rsidRPr="00A72C74">
              <w:rPr>
                <w:noProof/>
                <w:webHidden/>
              </w:rPr>
              <w:instrText xml:space="preserve"> PAGEREF _Toc148593226 \h </w:instrText>
            </w:r>
            <w:r w:rsidRPr="00A72C74">
              <w:rPr>
                <w:noProof/>
                <w:webHidden/>
              </w:rPr>
            </w:r>
            <w:r w:rsidRPr="00A72C74">
              <w:rPr>
                <w:noProof/>
                <w:webHidden/>
              </w:rPr>
              <w:fldChar w:fldCharType="separate"/>
            </w:r>
            <w:r w:rsidR="00D058A8">
              <w:rPr>
                <w:noProof/>
                <w:webHidden/>
              </w:rPr>
              <w:t>48</w:t>
            </w:r>
            <w:r w:rsidRPr="00A72C74">
              <w:rPr>
                <w:noProof/>
                <w:webHidden/>
              </w:rPr>
              <w:fldChar w:fldCharType="end"/>
            </w:r>
          </w:hyperlink>
        </w:p>
        <w:p w14:paraId="4B784A83" w14:textId="499EBEC5"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7" w:history="1">
            <w:r w:rsidRPr="00A72C74">
              <w:rPr>
                <w:rStyle w:val="Hyperlink"/>
                <w:noProof/>
              </w:rPr>
              <w:t xml:space="preserve">Chapter 6 : </w:t>
            </w:r>
            <w:r w:rsidRPr="00A72C74">
              <w:rPr>
                <w:rStyle w:val="Hyperlink"/>
                <w:noProof/>
                <w:shd w:val="clear" w:color="auto" w:fill="FFFFFF"/>
              </w:rPr>
              <w:t>Reflection</w:t>
            </w:r>
            <w:r w:rsidRPr="00A72C74">
              <w:rPr>
                <w:noProof/>
                <w:webHidden/>
              </w:rPr>
              <w:tab/>
            </w:r>
            <w:r w:rsidRPr="00A72C74">
              <w:rPr>
                <w:noProof/>
                <w:webHidden/>
              </w:rPr>
              <w:fldChar w:fldCharType="begin"/>
            </w:r>
            <w:r w:rsidRPr="00A72C74">
              <w:rPr>
                <w:noProof/>
                <w:webHidden/>
              </w:rPr>
              <w:instrText xml:space="preserve"> PAGEREF _Toc148593227 \h </w:instrText>
            </w:r>
            <w:r w:rsidRPr="00A72C74">
              <w:rPr>
                <w:noProof/>
                <w:webHidden/>
              </w:rPr>
            </w:r>
            <w:r w:rsidRPr="00A72C74">
              <w:rPr>
                <w:noProof/>
                <w:webHidden/>
              </w:rPr>
              <w:fldChar w:fldCharType="separate"/>
            </w:r>
            <w:r w:rsidR="00D058A8">
              <w:rPr>
                <w:noProof/>
                <w:webHidden/>
              </w:rPr>
              <w:t>49</w:t>
            </w:r>
            <w:r w:rsidRPr="00A72C74">
              <w:rPr>
                <w:noProof/>
                <w:webHidden/>
              </w:rPr>
              <w:fldChar w:fldCharType="end"/>
            </w:r>
          </w:hyperlink>
        </w:p>
        <w:p w14:paraId="60CF4FB7" w14:textId="0769E29A"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8" w:history="1">
            <w:r w:rsidRPr="00A72C74">
              <w:rPr>
                <w:rStyle w:val="Hyperlink"/>
                <w:noProof/>
              </w:rPr>
              <w:t>Chapter 7 : References</w:t>
            </w:r>
            <w:r w:rsidRPr="00A72C74">
              <w:rPr>
                <w:noProof/>
                <w:webHidden/>
              </w:rPr>
              <w:tab/>
            </w:r>
            <w:r w:rsidRPr="00A72C74">
              <w:rPr>
                <w:noProof/>
                <w:webHidden/>
              </w:rPr>
              <w:fldChar w:fldCharType="begin"/>
            </w:r>
            <w:r w:rsidRPr="00A72C74">
              <w:rPr>
                <w:noProof/>
                <w:webHidden/>
              </w:rPr>
              <w:instrText xml:space="preserve"> PAGEREF _Toc148593228 \h </w:instrText>
            </w:r>
            <w:r w:rsidRPr="00A72C74">
              <w:rPr>
                <w:noProof/>
                <w:webHidden/>
              </w:rPr>
            </w:r>
            <w:r w:rsidRPr="00A72C74">
              <w:rPr>
                <w:noProof/>
                <w:webHidden/>
              </w:rPr>
              <w:fldChar w:fldCharType="separate"/>
            </w:r>
            <w:r w:rsidR="00D058A8">
              <w:rPr>
                <w:noProof/>
                <w:webHidden/>
              </w:rPr>
              <w:t>51</w:t>
            </w:r>
            <w:r w:rsidRPr="00A72C74">
              <w:rPr>
                <w:noProof/>
                <w:webHidden/>
              </w:rPr>
              <w:fldChar w:fldCharType="end"/>
            </w:r>
          </w:hyperlink>
        </w:p>
        <w:p w14:paraId="0C320E4E" w14:textId="61AE68E6" w:rsidR="001C3FF5" w:rsidRPr="00A72C74" w:rsidRDefault="001C3FF5">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29" w:history="1">
            <w:r w:rsidRPr="00A72C74">
              <w:rPr>
                <w:rStyle w:val="Hyperlink"/>
                <w:noProof/>
              </w:rPr>
              <w:t>Chapter 8 : Appendix</w:t>
            </w:r>
            <w:r w:rsidRPr="00A72C74">
              <w:rPr>
                <w:noProof/>
                <w:webHidden/>
              </w:rPr>
              <w:tab/>
            </w:r>
            <w:r w:rsidRPr="00A72C74">
              <w:rPr>
                <w:noProof/>
                <w:webHidden/>
              </w:rPr>
              <w:fldChar w:fldCharType="begin"/>
            </w:r>
            <w:r w:rsidRPr="00A72C74">
              <w:rPr>
                <w:noProof/>
                <w:webHidden/>
              </w:rPr>
              <w:instrText xml:space="preserve"> PAGEREF _Toc148593229 \h </w:instrText>
            </w:r>
            <w:r w:rsidRPr="00A72C74">
              <w:rPr>
                <w:noProof/>
                <w:webHidden/>
              </w:rPr>
            </w:r>
            <w:r w:rsidRPr="00A72C74">
              <w:rPr>
                <w:noProof/>
                <w:webHidden/>
              </w:rPr>
              <w:fldChar w:fldCharType="separate"/>
            </w:r>
            <w:r w:rsidR="00D058A8">
              <w:rPr>
                <w:noProof/>
                <w:webHidden/>
              </w:rPr>
              <w:t>63</w:t>
            </w:r>
            <w:r w:rsidRPr="00A72C74">
              <w:rPr>
                <w:noProof/>
                <w:webHidden/>
              </w:rPr>
              <w:fldChar w:fldCharType="end"/>
            </w:r>
          </w:hyperlink>
        </w:p>
        <w:p w14:paraId="775B6C3F" w14:textId="0EB9617A" w:rsidR="001C3FF5" w:rsidRPr="00A72C74" w:rsidRDefault="001C3FF5">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30" w:history="1">
            <w:r w:rsidRPr="00A72C74">
              <w:rPr>
                <w:rStyle w:val="Hyperlink"/>
                <w:noProof/>
              </w:rPr>
              <w:t>8.1 Questionnaires</w:t>
            </w:r>
            <w:r w:rsidRPr="00A72C74">
              <w:rPr>
                <w:noProof/>
                <w:webHidden/>
              </w:rPr>
              <w:tab/>
            </w:r>
            <w:r w:rsidRPr="00A72C74">
              <w:rPr>
                <w:noProof/>
                <w:webHidden/>
              </w:rPr>
              <w:fldChar w:fldCharType="begin"/>
            </w:r>
            <w:r w:rsidRPr="00A72C74">
              <w:rPr>
                <w:noProof/>
                <w:webHidden/>
              </w:rPr>
              <w:instrText xml:space="preserve"> PAGEREF _Toc148593230 \h </w:instrText>
            </w:r>
            <w:r w:rsidRPr="00A72C74">
              <w:rPr>
                <w:noProof/>
                <w:webHidden/>
              </w:rPr>
            </w:r>
            <w:r w:rsidRPr="00A72C74">
              <w:rPr>
                <w:noProof/>
                <w:webHidden/>
              </w:rPr>
              <w:fldChar w:fldCharType="separate"/>
            </w:r>
            <w:r w:rsidR="00D058A8">
              <w:rPr>
                <w:noProof/>
                <w:webHidden/>
              </w:rPr>
              <w:t>63</w:t>
            </w:r>
            <w:r w:rsidRPr="00A72C74">
              <w:rPr>
                <w:noProof/>
                <w:webHidden/>
              </w:rPr>
              <w:fldChar w:fldCharType="end"/>
            </w:r>
          </w:hyperlink>
        </w:p>
        <w:p w14:paraId="7B6236ED" w14:textId="5C5C9ED0" w:rsidR="001C3FF5" w:rsidRPr="00A72C74" w:rsidRDefault="001C3FF5" w:rsidP="00A72C74">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593231" w:history="1">
            <w:r w:rsidRPr="00A72C74">
              <w:rPr>
                <w:rStyle w:val="Hyperlink"/>
                <w:noProof/>
              </w:rPr>
              <w:t>8.2 Transcripts and results from the interview</w:t>
            </w:r>
            <w:r w:rsidRPr="00A72C74">
              <w:rPr>
                <w:noProof/>
                <w:webHidden/>
              </w:rPr>
              <w:tab/>
            </w:r>
            <w:r w:rsidRPr="00A72C74">
              <w:rPr>
                <w:noProof/>
                <w:webHidden/>
              </w:rPr>
              <w:fldChar w:fldCharType="begin"/>
            </w:r>
            <w:r w:rsidRPr="00A72C74">
              <w:rPr>
                <w:noProof/>
                <w:webHidden/>
              </w:rPr>
              <w:instrText xml:space="preserve"> PAGEREF _Toc148593231 \h </w:instrText>
            </w:r>
            <w:r w:rsidRPr="00A72C74">
              <w:rPr>
                <w:noProof/>
                <w:webHidden/>
              </w:rPr>
            </w:r>
            <w:r w:rsidRPr="00A72C74">
              <w:rPr>
                <w:noProof/>
                <w:webHidden/>
              </w:rPr>
              <w:fldChar w:fldCharType="separate"/>
            </w:r>
            <w:r w:rsidR="00D058A8">
              <w:rPr>
                <w:noProof/>
                <w:webHidden/>
              </w:rPr>
              <w:t>64</w:t>
            </w:r>
            <w:r w:rsidRPr="00A72C74">
              <w:rPr>
                <w:noProof/>
                <w:webHidden/>
              </w:rPr>
              <w:fldChar w:fldCharType="end"/>
            </w:r>
          </w:hyperlink>
        </w:p>
        <w:p w14:paraId="264BD149" w14:textId="01E21544" w:rsidR="002909C5" w:rsidRDefault="002909C5" w:rsidP="002909C5">
          <w:r w:rsidRPr="00A72C74">
            <w:rPr>
              <w:noProof/>
            </w:rPr>
            <w:fldChar w:fldCharType="end"/>
          </w:r>
        </w:p>
      </w:sdtContent>
    </w:sdt>
    <w:p w14:paraId="7D942C24" w14:textId="77777777" w:rsidR="002D3C43" w:rsidRDefault="002D3C43">
      <w:pPr>
        <w:pStyle w:val="TableofFigures"/>
        <w:tabs>
          <w:tab w:val="right" w:leader="dot" w:pos="9019"/>
        </w:tabs>
        <w:ind w:left="1042" w:hanging="562"/>
        <w:rPr>
          <w:b/>
          <w:sz w:val="28"/>
          <w:szCs w:val="28"/>
        </w:rPr>
      </w:pPr>
    </w:p>
    <w:p w14:paraId="7D465C85" w14:textId="77777777" w:rsidR="002D3C43" w:rsidRDefault="002D3C43" w:rsidP="002D3C43">
      <w:pPr>
        <w:rPr>
          <w:lang w:val="en-IN" w:eastAsia="en-IN"/>
        </w:rPr>
      </w:pPr>
    </w:p>
    <w:p w14:paraId="4C9B065E" w14:textId="77777777" w:rsidR="002D3C43" w:rsidRDefault="002D3C43" w:rsidP="002D3C43">
      <w:pPr>
        <w:rPr>
          <w:lang w:val="en-IN" w:eastAsia="en-IN"/>
        </w:rPr>
      </w:pPr>
    </w:p>
    <w:p w14:paraId="09EB3E6F" w14:textId="77777777" w:rsidR="002D3C43" w:rsidRDefault="002D3C43" w:rsidP="002D3C43">
      <w:pPr>
        <w:rPr>
          <w:lang w:val="en-IN" w:eastAsia="en-IN"/>
        </w:rPr>
      </w:pPr>
    </w:p>
    <w:p w14:paraId="09A5C53B" w14:textId="77777777" w:rsidR="002D3C43" w:rsidRDefault="002D3C43" w:rsidP="002D3C43">
      <w:pPr>
        <w:rPr>
          <w:lang w:val="en-IN" w:eastAsia="en-IN"/>
        </w:rPr>
      </w:pPr>
    </w:p>
    <w:p w14:paraId="17A6EDD5" w14:textId="77777777" w:rsidR="002D3C43" w:rsidRDefault="002D3C43" w:rsidP="002D3C43">
      <w:pPr>
        <w:rPr>
          <w:lang w:val="en-IN" w:eastAsia="en-IN"/>
        </w:rPr>
      </w:pPr>
    </w:p>
    <w:p w14:paraId="3EBA3D62" w14:textId="77777777" w:rsidR="002D3C43" w:rsidRDefault="002D3C43" w:rsidP="002D3C43">
      <w:pPr>
        <w:rPr>
          <w:lang w:val="en-IN" w:eastAsia="en-IN"/>
        </w:rPr>
      </w:pPr>
    </w:p>
    <w:p w14:paraId="4B027E61" w14:textId="77777777" w:rsidR="002D3C43" w:rsidRDefault="002D3C43" w:rsidP="002D3C43">
      <w:pPr>
        <w:rPr>
          <w:lang w:val="en-IN" w:eastAsia="en-IN"/>
        </w:rPr>
      </w:pPr>
    </w:p>
    <w:p w14:paraId="448160FD" w14:textId="77777777" w:rsidR="002D3C43" w:rsidRDefault="002D3C43" w:rsidP="002D3C43">
      <w:pPr>
        <w:rPr>
          <w:lang w:val="en-IN" w:eastAsia="en-IN"/>
        </w:rPr>
      </w:pPr>
    </w:p>
    <w:p w14:paraId="709F69D6" w14:textId="77777777" w:rsidR="002D3C43" w:rsidRDefault="002D3C43" w:rsidP="002D3C43">
      <w:pPr>
        <w:rPr>
          <w:lang w:val="en-IN" w:eastAsia="en-IN"/>
        </w:rPr>
      </w:pPr>
    </w:p>
    <w:p w14:paraId="1E660371" w14:textId="77777777" w:rsidR="002D3C43" w:rsidRDefault="002D3C43" w:rsidP="002D3C43">
      <w:pPr>
        <w:rPr>
          <w:lang w:val="en-IN" w:eastAsia="en-IN"/>
        </w:rPr>
      </w:pPr>
    </w:p>
    <w:p w14:paraId="47D58F7B" w14:textId="77777777" w:rsidR="002D3C43" w:rsidRDefault="002D3C43" w:rsidP="002D3C43">
      <w:pPr>
        <w:rPr>
          <w:lang w:val="en-IN" w:eastAsia="en-IN"/>
        </w:rPr>
      </w:pPr>
    </w:p>
    <w:p w14:paraId="5B857FD3" w14:textId="77777777" w:rsidR="002D3C43" w:rsidRDefault="002D3C43" w:rsidP="002D3C43">
      <w:pPr>
        <w:rPr>
          <w:lang w:val="en-IN" w:eastAsia="en-IN"/>
        </w:rPr>
      </w:pPr>
    </w:p>
    <w:p w14:paraId="43A1B4CB" w14:textId="77777777" w:rsidR="002D3C43" w:rsidRDefault="002D3C43" w:rsidP="002D3C43">
      <w:pPr>
        <w:rPr>
          <w:lang w:val="en-IN" w:eastAsia="en-IN"/>
        </w:rPr>
      </w:pPr>
    </w:p>
    <w:p w14:paraId="2E584CA4" w14:textId="77777777" w:rsidR="002D3C43" w:rsidRDefault="002D3C43" w:rsidP="002D3C43">
      <w:pPr>
        <w:rPr>
          <w:lang w:val="en-IN" w:eastAsia="en-IN"/>
        </w:rPr>
      </w:pPr>
    </w:p>
    <w:p w14:paraId="48E3B2A0" w14:textId="17F4074D" w:rsidR="002D3C43" w:rsidRPr="00A72C74" w:rsidRDefault="002D3C43" w:rsidP="002D3C43">
      <w:pPr>
        <w:jc w:val="center"/>
        <w:rPr>
          <w:b/>
          <w:bCs/>
          <w:lang w:val="en-IN" w:eastAsia="en-IN"/>
        </w:rPr>
      </w:pPr>
      <w:r w:rsidRPr="00A72C74">
        <w:rPr>
          <w:b/>
          <w:bCs/>
          <w:sz w:val="28"/>
          <w:szCs w:val="28"/>
          <w:lang w:val="en-IN"/>
        </w:rPr>
        <w:lastRenderedPageBreak/>
        <w:t>List of figures</w:t>
      </w:r>
    </w:p>
    <w:p w14:paraId="4759427A" w14:textId="59209ECD" w:rsidR="003A3FD2" w:rsidRPr="00A72C74" w:rsidRDefault="002D3C43">
      <w:pPr>
        <w:pStyle w:val="TableofFigures"/>
        <w:tabs>
          <w:tab w:val="right" w:leader="dot" w:pos="9019"/>
        </w:tabs>
        <w:ind w:left="1040" w:hanging="560"/>
        <w:rPr>
          <w:rFonts w:asciiTheme="minorHAnsi" w:eastAsiaTheme="minorEastAsia" w:hAnsiTheme="minorHAnsi" w:cstheme="minorBidi"/>
          <w:noProof/>
          <w:kern w:val="2"/>
          <w:sz w:val="22"/>
          <w:szCs w:val="22"/>
          <w:lang w:val="en-GB" w:eastAsia="zh-CN"/>
          <w14:ligatures w14:val="standardContextual"/>
        </w:rPr>
      </w:pPr>
      <w:r w:rsidRPr="00A72C74">
        <w:rPr>
          <w:sz w:val="28"/>
          <w:szCs w:val="28"/>
        </w:rPr>
        <w:fldChar w:fldCharType="begin"/>
      </w:r>
      <w:r w:rsidRPr="00A72C74">
        <w:rPr>
          <w:sz w:val="28"/>
          <w:szCs w:val="28"/>
        </w:rPr>
        <w:instrText xml:space="preserve"> TOC \h \z \c "Figure" </w:instrText>
      </w:r>
      <w:r w:rsidRPr="00A72C74">
        <w:rPr>
          <w:sz w:val="28"/>
          <w:szCs w:val="28"/>
        </w:rPr>
        <w:fldChar w:fldCharType="separate"/>
      </w:r>
      <w:hyperlink w:anchor="_Toc148514843" w:history="1">
        <w:r w:rsidR="003A3FD2" w:rsidRPr="00A72C74">
          <w:rPr>
            <w:rStyle w:val="Hyperlink"/>
            <w:noProof/>
          </w:rPr>
          <w:t>Figure 1: Popular Grocery Supermarkets in the UK</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_Toc148514843 \h </w:instrText>
        </w:r>
        <w:r w:rsidR="003A3FD2" w:rsidRPr="00A72C74">
          <w:rPr>
            <w:noProof/>
            <w:webHidden/>
          </w:rPr>
        </w:r>
        <w:r w:rsidR="003A3FD2" w:rsidRPr="00A72C74">
          <w:rPr>
            <w:noProof/>
            <w:webHidden/>
          </w:rPr>
          <w:fldChar w:fldCharType="separate"/>
        </w:r>
        <w:r w:rsidR="00D058A8">
          <w:rPr>
            <w:noProof/>
            <w:webHidden/>
          </w:rPr>
          <w:t>10</w:t>
        </w:r>
        <w:r w:rsidR="003A3FD2" w:rsidRPr="00A72C74">
          <w:rPr>
            <w:noProof/>
            <w:webHidden/>
          </w:rPr>
          <w:fldChar w:fldCharType="end"/>
        </w:r>
      </w:hyperlink>
    </w:p>
    <w:p w14:paraId="46581AD0" w14:textId="6658DE83"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44" w:history="1">
        <w:r w:rsidR="003A3FD2" w:rsidRPr="00A72C74">
          <w:rPr>
            <w:rStyle w:val="Hyperlink"/>
            <w:noProof/>
          </w:rPr>
          <w:t>Figure 2: Market Shares of Giant Grocery Supermarkets in the UK</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_Toc148514844 \h </w:instrText>
        </w:r>
        <w:r w:rsidR="003A3FD2" w:rsidRPr="00A72C74">
          <w:rPr>
            <w:noProof/>
            <w:webHidden/>
          </w:rPr>
        </w:r>
        <w:r w:rsidR="003A3FD2" w:rsidRPr="00A72C74">
          <w:rPr>
            <w:noProof/>
            <w:webHidden/>
          </w:rPr>
          <w:fldChar w:fldCharType="separate"/>
        </w:r>
        <w:r w:rsidR="00D058A8">
          <w:rPr>
            <w:noProof/>
            <w:webHidden/>
          </w:rPr>
          <w:t>11</w:t>
        </w:r>
        <w:r w:rsidR="003A3FD2" w:rsidRPr="00A72C74">
          <w:rPr>
            <w:noProof/>
            <w:webHidden/>
          </w:rPr>
          <w:fldChar w:fldCharType="end"/>
        </w:r>
      </w:hyperlink>
    </w:p>
    <w:p w14:paraId="3D0964E5" w14:textId="652E0439"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45" w:history="1">
        <w:r w:rsidR="003A3FD2" w:rsidRPr="00A72C74">
          <w:rPr>
            <w:rStyle w:val="Hyperlink"/>
            <w:noProof/>
          </w:rPr>
          <w:t>Figure 3: Number of Employees in Grocery Supermarkets in the UK</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_Toc148514845 \h </w:instrText>
        </w:r>
        <w:r w:rsidR="003A3FD2" w:rsidRPr="00A72C74">
          <w:rPr>
            <w:noProof/>
            <w:webHidden/>
          </w:rPr>
        </w:r>
        <w:r w:rsidR="003A3FD2" w:rsidRPr="00A72C74">
          <w:rPr>
            <w:noProof/>
            <w:webHidden/>
          </w:rPr>
          <w:fldChar w:fldCharType="separate"/>
        </w:r>
        <w:r w:rsidR="00D058A8">
          <w:rPr>
            <w:noProof/>
            <w:webHidden/>
          </w:rPr>
          <w:t>12</w:t>
        </w:r>
        <w:r w:rsidR="003A3FD2" w:rsidRPr="00A72C74">
          <w:rPr>
            <w:noProof/>
            <w:webHidden/>
          </w:rPr>
          <w:fldChar w:fldCharType="end"/>
        </w:r>
      </w:hyperlink>
    </w:p>
    <w:p w14:paraId="2C707C09" w14:textId="0552BED8"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46" w:history="1">
        <w:r w:rsidR="003A3FD2" w:rsidRPr="00A72C74">
          <w:rPr>
            <w:rStyle w:val="Hyperlink"/>
            <w:noProof/>
          </w:rPr>
          <w:t>Figure 4: Shifts in Sales in Grocery Supermarkets in the UK during the Covid-19</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_Toc148514846 \h </w:instrText>
        </w:r>
        <w:r w:rsidR="003A3FD2" w:rsidRPr="00A72C74">
          <w:rPr>
            <w:noProof/>
            <w:webHidden/>
          </w:rPr>
        </w:r>
        <w:r w:rsidR="003A3FD2" w:rsidRPr="00A72C74">
          <w:rPr>
            <w:noProof/>
            <w:webHidden/>
          </w:rPr>
          <w:fldChar w:fldCharType="separate"/>
        </w:r>
        <w:r w:rsidR="00D058A8">
          <w:rPr>
            <w:noProof/>
            <w:webHidden/>
          </w:rPr>
          <w:t>13</w:t>
        </w:r>
        <w:r w:rsidR="003A3FD2" w:rsidRPr="00A72C74">
          <w:rPr>
            <w:noProof/>
            <w:webHidden/>
          </w:rPr>
          <w:fldChar w:fldCharType="end"/>
        </w:r>
      </w:hyperlink>
    </w:p>
    <w:p w14:paraId="72532CC0" w14:textId="32D49F42"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47" w:history="1">
        <w:r w:rsidR="003A3FD2" w:rsidRPr="00A72C74">
          <w:rPr>
            <w:rStyle w:val="Hyperlink"/>
            <w:noProof/>
          </w:rPr>
          <w:t>Figure 5: Research Structure</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_Toc148514847 \h </w:instrText>
        </w:r>
        <w:r w:rsidR="003A3FD2" w:rsidRPr="00A72C74">
          <w:rPr>
            <w:noProof/>
            <w:webHidden/>
          </w:rPr>
        </w:r>
        <w:r w:rsidR="003A3FD2" w:rsidRPr="00A72C74">
          <w:rPr>
            <w:noProof/>
            <w:webHidden/>
          </w:rPr>
          <w:fldChar w:fldCharType="separate"/>
        </w:r>
        <w:r w:rsidR="00D058A8">
          <w:rPr>
            <w:noProof/>
            <w:webHidden/>
          </w:rPr>
          <w:t>15</w:t>
        </w:r>
        <w:r w:rsidR="003A3FD2" w:rsidRPr="00A72C74">
          <w:rPr>
            <w:noProof/>
            <w:webHidden/>
          </w:rPr>
          <w:fldChar w:fldCharType="end"/>
        </w:r>
      </w:hyperlink>
    </w:p>
    <w:p w14:paraId="7BE8A686" w14:textId="537ABE7F"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48" w:history="1">
        <w:r w:rsidR="003A3FD2" w:rsidRPr="00A72C74">
          <w:rPr>
            <w:rStyle w:val="Hyperlink"/>
            <w:noProof/>
          </w:rPr>
          <w:t>Figure 6: Changes in demand during Covid-19</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_Toc148514848 \h </w:instrText>
        </w:r>
        <w:r w:rsidR="003A3FD2" w:rsidRPr="00A72C74">
          <w:rPr>
            <w:noProof/>
            <w:webHidden/>
          </w:rPr>
        </w:r>
        <w:r w:rsidR="003A3FD2" w:rsidRPr="00A72C74">
          <w:rPr>
            <w:noProof/>
            <w:webHidden/>
          </w:rPr>
          <w:fldChar w:fldCharType="separate"/>
        </w:r>
        <w:r w:rsidR="00D058A8">
          <w:rPr>
            <w:noProof/>
            <w:webHidden/>
          </w:rPr>
          <w:t>17</w:t>
        </w:r>
        <w:r w:rsidR="003A3FD2" w:rsidRPr="00A72C74">
          <w:rPr>
            <w:noProof/>
            <w:webHidden/>
          </w:rPr>
          <w:fldChar w:fldCharType="end"/>
        </w:r>
      </w:hyperlink>
    </w:p>
    <w:p w14:paraId="27496EB9" w14:textId="1EBADD82"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49" w:history="1">
        <w:r w:rsidR="003A3FD2" w:rsidRPr="00A72C74">
          <w:rPr>
            <w:rStyle w:val="Hyperlink"/>
            <w:noProof/>
          </w:rPr>
          <w:t>Figure 7: Health-related issues encountered by people during Covid-19</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_Toc148514849 \h </w:instrText>
        </w:r>
        <w:r w:rsidR="003A3FD2" w:rsidRPr="00A72C74">
          <w:rPr>
            <w:noProof/>
            <w:webHidden/>
          </w:rPr>
        </w:r>
        <w:r w:rsidR="003A3FD2" w:rsidRPr="00A72C74">
          <w:rPr>
            <w:noProof/>
            <w:webHidden/>
          </w:rPr>
          <w:fldChar w:fldCharType="separate"/>
        </w:r>
        <w:r w:rsidR="00D058A8">
          <w:rPr>
            <w:noProof/>
            <w:webHidden/>
          </w:rPr>
          <w:t>18</w:t>
        </w:r>
        <w:r w:rsidR="003A3FD2" w:rsidRPr="00A72C74">
          <w:rPr>
            <w:noProof/>
            <w:webHidden/>
          </w:rPr>
          <w:fldChar w:fldCharType="end"/>
        </w:r>
      </w:hyperlink>
    </w:p>
    <w:p w14:paraId="4729756A" w14:textId="39BA55F4"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0" w:history="1">
        <w:r w:rsidR="003A3FD2" w:rsidRPr="00A72C74">
          <w:rPr>
            <w:rStyle w:val="Hyperlink"/>
            <w:noProof/>
          </w:rPr>
          <w:t>Figure 8: Growth and decline in the employment rate</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_Toc148514850 \h </w:instrText>
        </w:r>
        <w:r w:rsidR="003A3FD2" w:rsidRPr="00A72C74">
          <w:rPr>
            <w:noProof/>
            <w:webHidden/>
          </w:rPr>
        </w:r>
        <w:r w:rsidR="003A3FD2" w:rsidRPr="00A72C74">
          <w:rPr>
            <w:noProof/>
            <w:webHidden/>
          </w:rPr>
          <w:fldChar w:fldCharType="separate"/>
        </w:r>
        <w:r w:rsidR="00D058A8">
          <w:rPr>
            <w:noProof/>
            <w:webHidden/>
          </w:rPr>
          <w:t>19</w:t>
        </w:r>
        <w:r w:rsidR="003A3FD2" w:rsidRPr="00A72C74">
          <w:rPr>
            <w:noProof/>
            <w:webHidden/>
          </w:rPr>
          <w:fldChar w:fldCharType="end"/>
        </w:r>
      </w:hyperlink>
    </w:p>
    <w:p w14:paraId="1C8A44EB" w14:textId="2104D48D"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1" w:history="1">
        <w:r w:rsidR="003A3FD2" w:rsidRPr="00A72C74">
          <w:rPr>
            <w:rStyle w:val="Hyperlink"/>
            <w:noProof/>
          </w:rPr>
          <w:t>Figure 9: Top 10 innovations and trends in the FMCG industry</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_Toc148514851 \h </w:instrText>
        </w:r>
        <w:r w:rsidR="003A3FD2" w:rsidRPr="00A72C74">
          <w:rPr>
            <w:noProof/>
            <w:webHidden/>
          </w:rPr>
        </w:r>
        <w:r w:rsidR="003A3FD2" w:rsidRPr="00A72C74">
          <w:rPr>
            <w:noProof/>
            <w:webHidden/>
          </w:rPr>
          <w:fldChar w:fldCharType="separate"/>
        </w:r>
        <w:r w:rsidR="00D058A8">
          <w:rPr>
            <w:noProof/>
            <w:webHidden/>
          </w:rPr>
          <w:t>20</w:t>
        </w:r>
        <w:r w:rsidR="003A3FD2" w:rsidRPr="00A72C74">
          <w:rPr>
            <w:noProof/>
            <w:webHidden/>
          </w:rPr>
          <w:fldChar w:fldCharType="end"/>
        </w:r>
      </w:hyperlink>
    </w:p>
    <w:p w14:paraId="7F82A3F0" w14:textId="26A52C47"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2" w:history="1">
        <w:r w:rsidR="003A3FD2" w:rsidRPr="00A72C74">
          <w:rPr>
            <w:rStyle w:val="Hyperlink"/>
            <w:noProof/>
          </w:rPr>
          <w:t>Figure 10: Top 10 trends in the FMCG industry</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_Toc148514852 \h </w:instrText>
        </w:r>
        <w:r w:rsidR="003A3FD2" w:rsidRPr="00A72C74">
          <w:rPr>
            <w:noProof/>
            <w:webHidden/>
          </w:rPr>
        </w:r>
        <w:r w:rsidR="003A3FD2" w:rsidRPr="00A72C74">
          <w:rPr>
            <w:noProof/>
            <w:webHidden/>
          </w:rPr>
          <w:fldChar w:fldCharType="separate"/>
        </w:r>
        <w:r w:rsidR="00D058A8">
          <w:rPr>
            <w:noProof/>
            <w:webHidden/>
          </w:rPr>
          <w:t>21</w:t>
        </w:r>
        <w:r w:rsidR="003A3FD2" w:rsidRPr="00A72C74">
          <w:rPr>
            <w:noProof/>
            <w:webHidden/>
          </w:rPr>
          <w:fldChar w:fldCharType="end"/>
        </w:r>
      </w:hyperlink>
    </w:p>
    <w:p w14:paraId="51D833B5" w14:textId="08A418DA"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3" w:history="1">
        <w:r w:rsidR="003A3FD2" w:rsidRPr="00A72C74">
          <w:rPr>
            <w:rStyle w:val="Hyperlink"/>
            <w:noProof/>
          </w:rPr>
          <w:t>Figure 11: Comparison of mental well-being after and before the pandemic</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_Toc148514853 \h </w:instrText>
        </w:r>
        <w:r w:rsidR="003A3FD2" w:rsidRPr="00A72C74">
          <w:rPr>
            <w:noProof/>
            <w:webHidden/>
          </w:rPr>
        </w:r>
        <w:r w:rsidR="003A3FD2" w:rsidRPr="00A72C74">
          <w:rPr>
            <w:noProof/>
            <w:webHidden/>
          </w:rPr>
          <w:fldChar w:fldCharType="separate"/>
        </w:r>
        <w:r w:rsidR="00D058A8">
          <w:rPr>
            <w:noProof/>
            <w:webHidden/>
          </w:rPr>
          <w:t>24</w:t>
        </w:r>
        <w:r w:rsidR="003A3FD2" w:rsidRPr="00A72C74">
          <w:rPr>
            <w:noProof/>
            <w:webHidden/>
          </w:rPr>
          <w:fldChar w:fldCharType="end"/>
        </w:r>
      </w:hyperlink>
    </w:p>
    <w:p w14:paraId="6E449AF7" w14:textId="0CFF37D7"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4" w:history="1">
        <w:r w:rsidR="003A3FD2" w:rsidRPr="00A72C74">
          <w:rPr>
            <w:rStyle w:val="Hyperlink"/>
            <w:noProof/>
          </w:rPr>
          <w:t>Figure 12: Application of AR and VR</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_Toc148514854 \h </w:instrText>
        </w:r>
        <w:r w:rsidR="003A3FD2" w:rsidRPr="00A72C74">
          <w:rPr>
            <w:noProof/>
            <w:webHidden/>
          </w:rPr>
        </w:r>
        <w:r w:rsidR="003A3FD2" w:rsidRPr="00A72C74">
          <w:rPr>
            <w:noProof/>
            <w:webHidden/>
          </w:rPr>
          <w:fldChar w:fldCharType="separate"/>
        </w:r>
        <w:r w:rsidR="00D058A8">
          <w:rPr>
            <w:noProof/>
            <w:webHidden/>
          </w:rPr>
          <w:t>26</w:t>
        </w:r>
        <w:r w:rsidR="003A3FD2" w:rsidRPr="00A72C74">
          <w:rPr>
            <w:noProof/>
            <w:webHidden/>
          </w:rPr>
          <w:fldChar w:fldCharType="end"/>
        </w:r>
      </w:hyperlink>
    </w:p>
    <w:p w14:paraId="58F9EB5E" w14:textId="5089FA53"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5" w:history="1">
        <w:r w:rsidR="003A3FD2" w:rsidRPr="00A72C74">
          <w:rPr>
            <w:rStyle w:val="Hyperlink"/>
            <w:noProof/>
          </w:rPr>
          <w:t>Figure 13: Conceptual framework</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_Toc148514855 \h </w:instrText>
        </w:r>
        <w:r w:rsidR="003A3FD2" w:rsidRPr="00A72C74">
          <w:rPr>
            <w:noProof/>
            <w:webHidden/>
          </w:rPr>
        </w:r>
        <w:r w:rsidR="003A3FD2" w:rsidRPr="00A72C74">
          <w:rPr>
            <w:noProof/>
            <w:webHidden/>
          </w:rPr>
          <w:fldChar w:fldCharType="separate"/>
        </w:r>
        <w:r w:rsidR="00D058A8">
          <w:rPr>
            <w:noProof/>
            <w:webHidden/>
          </w:rPr>
          <w:t>28</w:t>
        </w:r>
        <w:r w:rsidR="003A3FD2" w:rsidRPr="00A72C74">
          <w:rPr>
            <w:noProof/>
            <w:webHidden/>
          </w:rPr>
          <w:fldChar w:fldCharType="end"/>
        </w:r>
      </w:hyperlink>
    </w:p>
    <w:p w14:paraId="06C755E2" w14:textId="531FDC74" w:rsidR="003A3FD2" w:rsidRPr="00A72C74" w:rsidRDefault="00000000">
      <w:pPr>
        <w:pStyle w:val="TableofFigures"/>
        <w:tabs>
          <w:tab w:val="right" w:leader="dot" w:pos="9019"/>
        </w:tabs>
        <w:ind w:left="960" w:hanging="480"/>
        <w:rPr>
          <w:rFonts w:asciiTheme="minorHAnsi" w:eastAsiaTheme="minorEastAsia" w:hAnsiTheme="minorHAnsi" w:cstheme="minorBidi"/>
          <w:noProof/>
          <w:kern w:val="2"/>
          <w:sz w:val="22"/>
          <w:szCs w:val="22"/>
          <w:lang w:val="en-GB" w:eastAsia="zh-CN"/>
          <w14:ligatures w14:val="standardContextual"/>
        </w:rPr>
      </w:pPr>
      <w:hyperlink w:anchor="_Toc148514856" w:history="1">
        <w:r w:rsidR="003A3FD2" w:rsidRPr="00A72C74">
          <w:rPr>
            <w:rStyle w:val="Hyperlink"/>
            <w:noProof/>
          </w:rPr>
          <w:t>Figure 14: Research Onion Structure</w:t>
        </w:r>
        <w:r w:rsidR="003A3FD2" w:rsidRPr="00A72C74">
          <w:rPr>
            <w:noProof/>
            <w:webHidden/>
          </w:rPr>
          <w:tab/>
        </w:r>
        <w:r w:rsidR="003A3FD2" w:rsidRPr="00A72C74">
          <w:rPr>
            <w:noProof/>
            <w:webHidden/>
          </w:rPr>
          <w:fldChar w:fldCharType="begin"/>
        </w:r>
        <w:r w:rsidR="003A3FD2" w:rsidRPr="00A72C74">
          <w:rPr>
            <w:noProof/>
            <w:webHidden/>
          </w:rPr>
          <w:instrText xml:space="preserve"> PAGEREF _Toc148514856 \h </w:instrText>
        </w:r>
        <w:r w:rsidR="003A3FD2" w:rsidRPr="00A72C74">
          <w:rPr>
            <w:noProof/>
            <w:webHidden/>
          </w:rPr>
        </w:r>
        <w:r w:rsidR="003A3FD2" w:rsidRPr="00A72C74">
          <w:rPr>
            <w:noProof/>
            <w:webHidden/>
          </w:rPr>
          <w:fldChar w:fldCharType="separate"/>
        </w:r>
        <w:r w:rsidR="00D058A8">
          <w:rPr>
            <w:noProof/>
            <w:webHidden/>
          </w:rPr>
          <w:t>30</w:t>
        </w:r>
        <w:r w:rsidR="003A3FD2" w:rsidRPr="00A72C74">
          <w:rPr>
            <w:noProof/>
            <w:webHidden/>
          </w:rPr>
          <w:fldChar w:fldCharType="end"/>
        </w:r>
      </w:hyperlink>
    </w:p>
    <w:p w14:paraId="0D64A457" w14:textId="283685B0" w:rsidR="002909C5" w:rsidRDefault="002D3C43" w:rsidP="009C5716">
      <w:pPr>
        <w:rPr>
          <w:b/>
          <w:sz w:val="28"/>
          <w:szCs w:val="28"/>
        </w:rPr>
      </w:pPr>
      <w:r w:rsidRPr="00A72C74">
        <w:rPr>
          <w:sz w:val="28"/>
          <w:szCs w:val="28"/>
        </w:rPr>
        <w:fldChar w:fldCharType="end"/>
      </w:r>
    </w:p>
    <w:p w14:paraId="4FC2CAA3" w14:textId="77777777" w:rsidR="009C5716" w:rsidRDefault="009C5716" w:rsidP="009C5716">
      <w:pPr>
        <w:rPr>
          <w:b/>
          <w:sz w:val="28"/>
          <w:szCs w:val="28"/>
        </w:rPr>
      </w:pPr>
    </w:p>
    <w:p w14:paraId="24C914AD" w14:textId="77777777" w:rsidR="009C5716" w:rsidRDefault="009C5716" w:rsidP="009C5716">
      <w:pPr>
        <w:rPr>
          <w:b/>
          <w:sz w:val="28"/>
          <w:szCs w:val="28"/>
        </w:rPr>
      </w:pPr>
    </w:p>
    <w:p w14:paraId="7988D098" w14:textId="77777777" w:rsidR="009C5716" w:rsidRDefault="009C5716" w:rsidP="009C5716">
      <w:pPr>
        <w:rPr>
          <w:b/>
          <w:sz w:val="28"/>
          <w:szCs w:val="28"/>
        </w:rPr>
      </w:pPr>
    </w:p>
    <w:p w14:paraId="483FADD1" w14:textId="77777777" w:rsidR="009C5716" w:rsidRDefault="009C5716" w:rsidP="009C5716">
      <w:pPr>
        <w:rPr>
          <w:b/>
          <w:sz w:val="28"/>
          <w:szCs w:val="28"/>
        </w:rPr>
      </w:pPr>
    </w:p>
    <w:p w14:paraId="36962191" w14:textId="77777777" w:rsidR="009C5716" w:rsidRDefault="009C5716" w:rsidP="009C5716">
      <w:pPr>
        <w:rPr>
          <w:b/>
          <w:sz w:val="28"/>
          <w:szCs w:val="28"/>
        </w:rPr>
      </w:pPr>
    </w:p>
    <w:p w14:paraId="53DB3F53" w14:textId="77777777" w:rsidR="009C5716" w:rsidRDefault="009C5716" w:rsidP="009C5716">
      <w:pPr>
        <w:rPr>
          <w:b/>
          <w:sz w:val="28"/>
          <w:szCs w:val="28"/>
        </w:rPr>
      </w:pPr>
    </w:p>
    <w:p w14:paraId="100053FA" w14:textId="77777777" w:rsidR="009C5716" w:rsidRDefault="009C5716" w:rsidP="009C5716">
      <w:pPr>
        <w:rPr>
          <w:b/>
          <w:sz w:val="28"/>
          <w:szCs w:val="28"/>
        </w:rPr>
      </w:pPr>
    </w:p>
    <w:p w14:paraId="17680291" w14:textId="77777777" w:rsidR="009C5716" w:rsidRDefault="009C5716" w:rsidP="009C5716">
      <w:pPr>
        <w:rPr>
          <w:b/>
          <w:sz w:val="28"/>
          <w:szCs w:val="28"/>
        </w:rPr>
      </w:pPr>
    </w:p>
    <w:p w14:paraId="3CEC9651" w14:textId="77777777" w:rsidR="009C5716" w:rsidRDefault="009C5716" w:rsidP="009C5716">
      <w:pPr>
        <w:rPr>
          <w:b/>
          <w:sz w:val="28"/>
          <w:szCs w:val="28"/>
        </w:rPr>
      </w:pPr>
    </w:p>
    <w:p w14:paraId="22464109" w14:textId="77777777" w:rsidR="009C5716" w:rsidRDefault="009C5716" w:rsidP="009C5716">
      <w:pPr>
        <w:rPr>
          <w:b/>
          <w:sz w:val="28"/>
          <w:szCs w:val="28"/>
        </w:rPr>
      </w:pPr>
    </w:p>
    <w:p w14:paraId="5C3C7619" w14:textId="77777777" w:rsidR="009C5716" w:rsidRDefault="009C5716" w:rsidP="009C5716">
      <w:pPr>
        <w:rPr>
          <w:b/>
          <w:sz w:val="28"/>
          <w:szCs w:val="28"/>
        </w:rPr>
      </w:pPr>
    </w:p>
    <w:p w14:paraId="2B14D6C8" w14:textId="77777777" w:rsidR="009C5716" w:rsidRDefault="009C5716" w:rsidP="009C5716">
      <w:pPr>
        <w:rPr>
          <w:b/>
          <w:sz w:val="28"/>
          <w:szCs w:val="28"/>
        </w:rPr>
      </w:pPr>
    </w:p>
    <w:p w14:paraId="462D4A62" w14:textId="77777777" w:rsidR="00762693" w:rsidRDefault="00762693" w:rsidP="00B74681">
      <w:pPr>
        <w:pStyle w:val="Heading1"/>
        <w:rPr>
          <w:sz w:val="32"/>
          <w:szCs w:val="32"/>
        </w:rPr>
      </w:pPr>
      <w:bookmarkStart w:id="0" w:name="_Toc148593173"/>
      <w:r w:rsidRPr="00B74681">
        <w:rPr>
          <w:sz w:val="32"/>
          <w:szCs w:val="32"/>
        </w:rPr>
        <w:lastRenderedPageBreak/>
        <w:t>Chapter 1</w:t>
      </w:r>
      <w:r>
        <w:rPr>
          <w:sz w:val="32"/>
          <w:szCs w:val="32"/>
        </w:rPr>
        <w:t xml:space="preserve"> : </w:t>
      </w:r>
      <w:r w:rsidRPr="00B74681">
        <w:t>Introduction</w:t>
      </w:r>
      <w:bookmarkEnd w:id="0"/>
    </w:p>
    <w:p w14:paraId="03A49712" w14:textId="6CE10A56" w:rsidR="0021703B" w:rsidRPr="00B74681" w:rsidRDefault="00762693" w:rsidP="00762693">
      <w:pPr>
        <w:pStyle w:val="Heading1"/>
        <w:rPr>
          <w:sz w:val="32"/>
          <w:szCs w:val="32"/>
        </w:rPr>
      </w:pPr>
      <w:bookmarkStart w:id="1" w:name="_Toc148593174"/>
      <w:r>
        <w:t xml:space="preserve">1.1 </w:t>
      </w:r>
      <w:r w:rsidR="001D0C87" w:rsidRPr="00B74681">
        <w:t>Introduction</w:t>
      </w:r>
      <w:bookmarkStart w:id="2" w:name="_d5fksz4kxcry" w:colFirst="0" w:colLast="0"/>
      <w:bookmarkEnd w:id="1"/>
      <w:bookmarkEnd w:id="2"/>
    </w:p>
    <w:p w14:paraId="5C4446DC" w14:textId="77777777" w:rsidR="0021703B" w:rsidRDefault="001D0C87">
      <w:pPr>
        <w:pStyle w:val="Normal1"/>
      </w:pPr>
      <w:r>
        <w:t>The outbreak of Covid-19 has affected the whole system of the world. Different industries have faced a lot of issues and significant losses during that period. Along with that, it has also affected the financial and social balance of countries throughout the world (</w:t>
      </w:r>
      <w:r>
        <w:rPr>
          <w:color w:val="222222"/>
          <w:highlight w:val="white"/>
        </w:rPr>
        <w:t xml:space="preserve">Whitehead </w:t>
      </w:r>
      <w:r>
        <w:rPr>
          <w:i/>
          <w:color w:val="222222"/>
          <w:highlight w:val="white"/>
        </w:rPr>
        <w:t xml:space="preserve">et al. </w:t>
      </w:r>
      <w:r>
        <w:rPr>
          <w:color w:val="222222"/>
          <w:highlight w:val="white"/>
        </w:rPr>
        <w:t>2021)</w:t>
      </w:r>
      <w:r>
        <w:t xml:space="preserve">. Moreover, such a pandemic situation triggered a huge number of deaths all over the world. The grocery market is also a remarkable industry that faced such types of issues during that situation. However, the UK's food and grocery market is known as one of the largest grocery industries around the world which involves a significant number of employees (Asche </w:t>
      </w:r>
      <w:r>
        <w:rPr>
          <w:i/>
        </w:rPr>
        <w:t xml:space="preserve">et al. </w:t>
      </w:r>
      <w:r>
        <w:t>2021). This industry also provides a huge amount of support for the country's economy. But the outbreak of the pandemic affected the whole market system as well as the consumer's behavior patterns towards the industry (</w:t>
      </w:r>
      <w:r>
        <w:rPr>
          <w:color w:val="222222"/>
          <w:highlight w:val="white"/>
        </w:rPr>
        <w:t xml:space="preserve">Haque </w:t>
      </w:r>
      <w:r>
        <w:rPr>
          <w:i/>
          <w:color w:val="222222"/>
          <w:highlight w:val="white"/>
        </w:rPr>
        <w:t xml:space="preserve">et al. </w:t>
      </w:r>
      <w:r>
        <w:rPr>
          <w:color w:val="222222"/>
          <w:highlight w:val="white"/>
        </w:rPr>
        <w:t>2020)</w:t>
      </w:r>
      <w:r>
        <w:t>. Even more, it has influenced the changing purchasing behavior of the market in the United Kingdom.</w:t>
      </w:r>
    </w:p>
    <w:p w14:paraId="425F3E0A" w14:textId="4D8E4CC9" w:rsidR="0021703B" w:rsidRDefault="001D0C87">
      <w:pPr>
        <w:pStyle w:val="Normal1"/>
      </w:pPr>
      <w:r>
        <w:t>However, the whole study summarizes the impact of a pandemic on the grocery market of the United Kingdom. The study also signifies an overview of the grocery supermarket industry of the UK along with explaining the market size, market shares, marketing potential, and consumers of the industry. The principal aims and objectives are also included in the study. Different research objectives and research questions are also mentioned in the study. Furthermore, the study inculcated different problem statements related to consumer behavior in the UK grocery market. It can provide insights to individuals about the major cause of changing nature of the consumers in the UK grocery supermarket.</w:t>
      </w:r>
    </w:p>
    <w:p w14:paraId="45E3C6E2" w14:textId="54495A1C" w:rsidR="00B74681" w:rsidRPr="00B74681" w:rsidRDefault="00762693" w:rsidP="00B74681">
      <w:pPr>
        <w:pStyle w:val="Heading2"/>
        <w:spacing w:before="240"/>
        <w:rPr>
          <w:sz w:val="28"/>
          <w:szCs w:val="28"/>
        </w:rPr>
      </w:pPr>
      <w:bookmarkStart w:id="3" w:name="_69osal561dth" w:colFirst="0" w:colLast="0"/>
      <w:bookmarkStart w:id="4" w:name="_Toc148593175"/>
      <w:bookmarkEnd w:id="3"/>
      <w:r>
        <w:rPr>
          <w:sz w:val="28"/>
          <w:szCs w:val="28"/>
        </w:rPr>
        <w:t xml:space="preserve">1.2 </w:t>
      </w:r>
      <w:r w:rsidR="001D0C87" w:rsidRPr="00B74681">
        <w:rPr>
          <w:sz w:val="28"/>
          <w:szCs w:val="28"/>
        </w:rPr>
        <w:t>Background of the Grocery Supermarket Industry in the UK</w:t>
      </w:r>
      <w:bookmarkEnd w:id="4"/>
    </w:p>
    <w:p w14:paraId="3DDA107F" w14:textId="77777777" w:rsidR="0021703B" w:rsidRDefault="001D0C87">
      <w:pPr>
        <w:pStyle w:val="Normal1"/>
      </w:pPr>
      <w:r>
        <w:t>Food along with the grocery industry is considered one of the largest industries that operates in the United Kingdom and this business sector employs the most number of citizens of this country. In addition, the grocery business is a part of retail businesses as this sector of enterprises exhibits the characteristics of retail businesses (</w:t>
      </w:r>
      <w:r>
        <w:rPr>
          <w:color w:val="222222"/>
          <w:highlight w:val="white"/>
        </w:rPr>
        <w:t xml:space="preserve">Kirby-Hawkins </w:t>
      </w:r>
      <w:r>
        <w:rPr>
          <w:i/>
          <w:color w:val="222222"/>
          <w:highlight w:val="white"/>
        </w:rPr>
        <w:t xml:space="preserve">et al. </w:t>
      </w:r>
      <w:r>
        <w:rPr>
          <w:color w:val="222222"/>
          <w:highlight w:val="white"/>
        </w:rPr>
        <w:t>2019)</w:t>
      </w:r>
      <w:r>
        <w:t>. All grocery supermarket businesses have become active to get the skilled person to match their employment criteria and thus, the country’s employment services have seen a rapid and positive change in recent times. The "massive 4' grocery supermarket chains including Tesco, Asda, Sainsbury's, and Morrisons have historically governed the UK's grocery sector (</w:t>
      </w:r>
      <w:r>
        <w:rPr>
          <w:color w:val="222222"/>
          <w:highlight w:val="white"/>
        </w:rPr>
        <w:t>Hughes,</w:t>
      </w:r>
      <w:r>
        <w:rPr>
          <w:sz w:val="28"/>
          <w:szCs w:val="28"/>
        </w:rPr>
        <w:t xml:space="preserve"> </w:t>
      </w:r>
      <w:r>
        <w:rPr>
          <w:color w:val="222222"/>
          <w:highlight w:val="white"/>
        </w:rPr>
        <w:t>Roe</w:t>
      </w:r>
      <w:r>
        <w:rPr>
          <w:sz w:val="28"/>
          <w:szCs w:val="28"/>
        </w:rPr>
        <w:t xml:space="preserve">, </w:t>
      </w:r>
      <w:r>
        <w:rPr>
          <w:color w:val="222222"/>
          <w:highlight w:val="white"/>
        </w:rPr>
        <w:t>and Hocknell, 2021</w:t>
      </w:r>
      <w:r>
        <w:t xml:space="preserve">). There are some indications, though, that the environment is adapting to </w:t>
      </w:r>
      <w:r>
        <w:lastRenderedPageBreak/>
        <w:t>the present state of affairs. The German-based discount retailer Aldi first surpassed Morrisons in the year 2022 to become the UK retailer having the fourth-highest market proportion.</w:t>
      </w:r>
    </w:p>
    <w:p w14:paraId="71B79DBE" w14:textId="77777777" w:rsidR="0021703B" w:rsidRDefault="001D0C87">
      <w:pPr>
        <w:pStyle w:val="Normal1"/>
        <w:jc w:val="center"/>
      </w:pPr>
      <w:r>
        <w:rPr>
          <w:noProof/>
        </w:rPr>
        <w:drawing>
          <wp:inline distT="114300" distB="114300" distL="114300" distR="114300" wp14:anchorId="068CD61F" wp14:editId="63FF22E0">
            <wp:extent cx="5731200" cy="3771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731200" cy="3771900"/>
                    </a:xfrm>
                    <a:prstGeom prst="rect">
                      <a:avLst/>
                    </a:prstGeom>
                    <a:ln w="25400">
                      <a:solidFill>
                        <a:srgbClr val="000000"/>
                      </a:solidFill>
                      <a:prstDash val="solid"/>
                    </a:ln>
                  </pic:spPr>
                </pic:pic>
              </a:graphicData>
            </a:graphic>
          </wp:inline>
        </w:drawing>
      </w:r>
    </w:p>
    <w:p w14:paraId="2C2B7869" w14:textId="7DCC247A" w:rsidR="0021703B" w:rsidRPr="002D3C43" w:rsidRDefault="001E183B" w:rsidP="002D3C43">
      <w:pPr>
        <w:pStyle w:val="Caption"/>
        <w:jc w:val="center"/>
        <w:rPr>
          <w:b/>
          <w:bCs/>
          <w:color w:val="000000" w:themeColor="text1"/>
          <w:sz w:val="24"/>
          <w:szCs w:val="24"/>
        </w:rPr>
      </w:pPr>
      <w:bookmarkStart w:id="5" w:name="_Toc22191"/>
      <w:bookmarkStart w:id="6" w:name="_Toc148514843"/>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1</w:t>
      </w:r>
      <w:r w:rsidRPr="002D3C43">
        <w:rPr>
          <w:b/>
          <w:bCs/>
          <w:color w:val="000000" w:themeColor="text1"/>
          <w:sz w:val="24"/>
          <w:szCs w:val="24"/>
        </w:rPr>
        <w:fldChar w:fldCharType="end"/>
      </w:r>
      <w:r w:rsidR="00F40491" w:rsidRPr="002D3C43">
        <w:rPr>
          <w:b/>
          <w:bCs/>
          <w:color w:val="000000" w:themeColor="text1"/>
          <w:sz w:val="24"/>
          <w:szCs w:val="24"/>
        </w:rPr>
        <w:t>: Popular Grocery Supermarkets in the UK</w:t>
      </w:r>
      <w:bookmarkEnd w:id="5"/>
      <w:bookmarkEnd w:id="6"/>
    </w:p>
    <w:p w14:paraId="1AB72DB0" w14:textId="77777777" w:rsidR="0021703B" w:rsidRDefault="001D0C87">
      <w:pPr>
        <w:pStyle w:val="Normal1"/>
        <w:jc w:val="center"/>
      </w:pPr>
      <w:r>
        <w:rPr>
          <w:b/>
        </w:rPr>
        <w:t>Source:</w:t>
      </w:r>
      <w:r>
        <w:t xml:space="preserve"> (Statista, 2023)</w:t>
      </w:r>
    </w:p>
    <w:p w14:paraId="00606EBD" w14:textId="77777777" w:rsidR="0021703B" w:rsidRDefault="001D0C87">
      <w:pPr>
        <w:pStyle w:val="Normal1"/>
        <w:jc w:val="left"/>
      </w:pPr>
      <w:r>
        <w:t xml:space="preserve">The above-highlighted statistics demonstrate that Aldi becomes the most popular grocery chain in the UK with a popularity index of 81% positive opinions regarding the company (Statista, 2023). The currently operating major four collectively account for roughly two-thirds of the whole grocery retail business. The industry was projected to be worth about £217 billion in 2022, particularly with supermarkets dominating the retail type (Statista, 2022). Although supermarkets are going to continue to serve as the dominant route, online sales are anticipated to gain importance. </w:t>
      </w:r>
    </w:p>
    <w:p w14:paraId="0E850C2D" w14:textId="77777777" w:rsidR="0021703B" w:rsidRDefault="001D0C87">
      <w:pPr>
        <w:pStyle w:val="Normal1"/>
      </w:pPr>
      <w:r>
        <w:t>The grocery industry plays a significant role in the economy of a country and therefore, this particular business sector has become one of the most influential industries among others in the world, especially for the United Kingdom's economy (</w:t>
      </w:r>
      <w:r>
        <w:rPr>
          <w:color w:val="222222"/>
          <w:highlight w:val="white"/>
        </w:rPr>
        <w:t>Boyacι-Gündüz et al. 2021</w:t>
      </w:r>
      <w:r>
        <w:t>). Lots of individuals engaging daily along the supply chain make sure that the 27 million families in the UK retain a source of nutritious, reasonably priced food.  Many grocery retailers are extremely proud of the accomplishments that the business has made over the past several decades, from innovative new items and inspirational purchasing experiences to first-rate distribution networks and committed, motivated personnel (</w:t>
      </w:r>
      <w:r>
        <w:rPr>
          <w:color w:val="222222"/>
          <w:highlight w:val="white"/>
        </w:rPr>
        <w:t>Naeem, 2021)</w:t>
      </w:r>
      <w:r>
        <w:t>.</w:t>
      </w:r>
    </w:p>
    <w:p w14:paraId="2130C0B7" w14:textId="77777777" w:rsidR="0021703B" w:rsidRDefault="001D0C87">
      <w:pPr>
        <w:pStyle w:val="Normal1"/>
        <w:jc w:val="center"/>
      </w:pPr>
      <w:r>
        <w:rPr>
          <w:noProof/>
        </w:rPr>
        <w:lastRenderedPageBreak/>
        <w:drawing>
          <wp:inline distT="114300" distB="114300" distL="114300" distR="114300" wp14:anchorId="4DE9CD61" wp14:editId="1D78F28F">
            <wp:extent cx="5731200" cy="36449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a:stretch>
                      <a:fillRect/>
                    </a:stretch>
                  </pic:blipFill>
                  <pic:spPr>
                    <a:xfrm>
                      <a:off x="0" y="0"/>
                      <a:ext cx="5731200" cy="3644900"/>
                    </a:xfrm>
                    <a:prstGeom prst="rect">
                      <a:avLst/>
                    </a:prstGeom>
                    <a:ln w="25400">
                      <a:solidFill>
                        <a:srgbClr val="000000"/>
                      </a:solidFill>
                      <a:prstDash val="solid"/>
                    </a:ln>
                  </pic:spPr>
                </pic:pic>
              </a:graphicData>
            </a:graphic>
          </wp:inline>
        </w:drawing>
      </w:r>
    </w:p>
    <w:p w14:paraId="665DEE52" w14:textId="43B75ACE" w:rsidR="0021703B" w:rsidRPr="002D3C43" w:rsidRDefault="001E183B" w:rsidP="002D3C43">
      <w:pPr>
        <w:pStyle w:val="Caption"/>
        <w:jc w:val="center"/>
        <w:rPr>
          <w:b/>
          <w:bCs/>
          <w:color w:val="000000" w:themeColor="text1"/>
          <w:sz w:val="24"/>
          <w:szCs w:val="24"/>
        </w:rPr>
      </w:pPr>
      <w:bookmarkStart w:id="7" w:name="_Toc148514844"/>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2</w:t>
      </w:r>
      <w:r w:rsidRPr="002D3C43">
        <w:rPr>
          <w:b/>
          <w:bCs/>
          <w:color w:val="000000" w:themeColor="text1"/>
          <w:sz w:val="24"/>
          <w:szCs w:val="24"/>
        </w:rPr>
        <w:fldChar w:fldCharType="end"/>
      </w:r>
      <w:r w:rsidR="001D0C87" w:rsidRPr="002D3C43">
        <w:rPr>
          <w:b/>
          <w:bCs/>
          <w:color w:val="000000" w:themeColor="text1"/>
          <w:sz w:val="24"/>
          <w:szCs w:val="24"/>
        </w:rPr>
        <w:t>: Market Shares of Giant Grocery Supermarkets in the UK</w:t>
      </w:r>
      <w:bookmarkEnd w:id="7"/>
    </w:p>
    <w:p w14:paraId="3C8CBAE6" w14:textId="77777777" w:rsidR="0021703B" w:rsidRDefault="001D0C87">
      <w:pPr>
        <w:pStyle w:val="Normal1"/>
        <w:jc w:val="center"/>
      </w:pPr>
      <w:r>
        <w:rPr>
          <w:b/>
        </w:rPr>
        <w:t>Source:</w:t>
      </w:r>
      <w:r>
        <w:t xml:space="preserve"> (Statista, 2023)</w:t>
      </w:r>
    </w:p>
    <w:p w14:paraId="7DEACDBC" w14:textId="77777777" w:rsidR="0021703B" w:rsidRDefault="001D0C87">
      <w:pPr>
        <w:pStyle w:val="Normal1"/>
        <w:jc w:val="left"/>
      </w:pPr>
      <w:r>
        <w:t xml:space="preserve">From the beginning of 2017 to April 2023, the total market stake for the top supermarkets in the United Kingdom maintained largely steady. The two supermarket chains named Sainsbury and Tesco held 41.9 % of the marketplace collectively as of April 2023, representing the company with the greatest share during the time under examination (Statista, 2023). Due to the uncertainties following Brexit and the rise in prices, consumers are choosing less expensive brands like Aldi and Lidl. </w:t>
      </w:r>
    </w:p>
    <w:p w14:paraId="33E3B0BD" w14:textId="77777777" w:rsidR="0021703B" w:rsidRDefault="001D0C87">
      <w:pPr>
        <w:pStyle w:val="Normal1"/>
        <w:jc w:val="left"/>
      </w:pPr>
      <w:r>
        <w:t>In 2022, it is expected that the UK food and grocery trade will increase to £169.9 billion (Global data, 2022). Between 2021 and 2026, the global market will be increasing at a compound annual growth rate of over 2 percent. The biggest supermarket chains so far during 2022 disclosed earnings decreases due to excessive or rising pandemic-related costs for raw supplies, packaging, labor, petroleum, and transportation. Therefore, it is anticipated that vendors and stores will carry on the increased prices to customers (</w:t>
      </w:r>
      <w:r>
        <w:rPr>
          <w:color w:val="222222"/>
          <w:highlight w:val="white"/>
        </w:rPr>
        <w:t xml:space="preserve">Van Droogenbroeck </w:t>
      </w:r>
      <w:r>
        <w:rPr>
          <w:i/>
          <w:color w:val="222222"/>
          <w:highlight w:val="white"/>
        </w:rPr>
        <w:t xml:space="preserve">et al. </w:t>
      </w:r>
      <w:r>
        <w:rPr>
          <w:color w:val="222222"/>
          <w:highlight w:val="white"/>
        </w:rPr>
        <w:t>2020)</w:t>
      </w:r>
      <w:r>
        <w:t>.</w:t>
      </w:r>
    </w:p>
    <w:p w14:paraId="41001DD9" w14:textId="77777777" w:rsidR="0021703B" w:rsidRDefault="0021703B">
      <w:pPr>
        <w:pStyle w:val="Normal1"/>
        <w:jc w:val="left"/>
      </w:pPr>
    </w:p>
    <w:p w14:paraId="3C85E9D8" w14:textId="77777777" w:rsidR="0021703B" w:rsidRDefault="001D0C87">
      <w:pPr>
        <w:pStyle w:val="Normal1"/>
        <w:jc w:val="center"/>
      </w:pPr>
      <w:r>
        <w:rPr>
          <w:noProof/>
        </w:rPr>
        <w:lastRenderedPageBreak/>
        <w:drawing>
          <wp:inline distT="114300" distB="114300" distL="114300" distR="114300" wp14:anchorId="43FE1624" wp14:editId="05A433C8">
            <wp:extent cx="5731200" cy="35560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731200" cy="3556000"/>
                    </a:xfrm>
                    <a:prstGeom prst="rect">
                      <a:avLst/>
                    </a:prstGeom>
                    <a:ln w="25400">
                      <a:solidFill>
                        <a:srgbClr val="000000"/>
                      </a:solidFill>
                      <a:prstDash val="solid"/>
                    </a:ln>
                  </pic:spPr>
                </pic:pic>
              </a:graphicData>
            </a:graphic>
          </wp:inline>
        </w:drawing>
      </w:r>
    </w:p>
    <w:p w14:paraId="7868DF67" w14:textId="0CE7FB94" w:rsidR="0021703B" w:rsidRPr="002D3C43" w:rsidRDefault="001E183B" w:rsidP="002D3C43">
      <w:pPr>
        <w:pStyle w:val="Caption"/>
        <w:jc w:val="center"/>
        <w:rPr>
          <w:b/>
          <w:bCs/>
          <w:color w:val="000000" w:themeColor="text1"/>
          <w:sz w:val="24"/>
          <w:szCs w:val="24"/>
        </w:rPr>
      </w:pPr>
      <w:bookmarkStart w:id="8" w:name="_Toc148514845"/>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3</w:t>
      </w:r>
      <w:r w:rsidRPr="002D3C43">
        <w:rPr>
          <w:b/>
          <w:bCs/>
          <w:color w:val="000000" w:themeColor="text1"/>
          <w:sz w:val="24"/>
          <w:szCs w:val="24"/>
        </w:rPr>
        <w:fldChar w:fldCharType="end"/>
      </w:r>
      <w:r w:rsidR="001D0C87" w:rsidRPr="002D3C43">
        <w:rPr>
          <w:b/>
          <w:bCs/>
          <w:color w:val="000000" w:themeColor="text1"/>
          <w:sz w:val="24"/>
          <w:szCs w:val="24"/>
        </w:rPr>
        <w:t>: Number of Employees in Grocery Supermarkets in the UK</w:t>
      </w:r>
      <w:bookmarkEnd w:id="8"/>
    </w:p>
    <w:p w14:paraId="6A4F6DBF" w14:textId="77777777" w:rsidR="0021703B" w:rsidRDefault="001D0C87">
      <w:pPr>
        <w:pStyle w:val="Normal1"/>
        <w:jc w:val="center"/>
      </w:pPr>
      <w:r>
        <w:rPr>
          <w:b/>
        </w:rPr>
        <w:t>Source:</w:t>
      </w:r>
      <w:r>
        <w:t xml:space="preserve"> (Statista, 2023)</w:t>
      </w:r>
    </w:p>
    <w:p w14:paraId="043237FE" w14:textId="77777777" w:rsidR="0021703B" w:rsidRDefault="001D0C87">
      <w:pPr>
        <w:pStyle w:val="Normal1"/>
        <w:jc w:val="left"/>
      </w:pPr>
      <w:r>
        <w:t xml:space="preserve">The graph highlights the total number of workers employed in the grocery supermarket functioning in the UK and a total of 1.13 million laborers get their jobs in this sector in 2022 (Statista, 2023). </w:t>
      </w:r>
    </w:p>
    <w:p w14:paraId="159ACB91" w14:textId="77777777" w:rsidR="0021703B" w:rsidRDefault="001D0C87">
      <w:pPr>
        <w:pStyle w:val="Normal1"/>
        <w:jc w:val="left"/>
      </w:pPr>
      <w:r>
        <w:t>When the crisis of the pandemic became apparent at the beginning of 2020, it had an impact on numerous UK customers' regular grocery shopping habits (</w:t>
      </w:r>
      <w:r>
        <w:rPr>
          <w:color w:val="222222"/>
          <w:highlight w:val="white"/>
        </w:rPr>
        <w:t xml:space="preserve">Kanakaratne </w:t>
      </w:r>
      <w:r>
        <w:rPr>
          <w:i/>
          <w:color w:val="222222"/>
          <w:highlight w:val="white"/>
        </w:rPr>
        <w:t xml:space="preserve">et al. </w:t>
      </w:r>
      <w:r>
        <w:rPr>
          <w:color w:val="222222"/>
          <w:highlight w:val="white"/>
        </w:rPr>
        <w:t>2020)</w:t>
      </w:r>
      <w:r>
        <w:t>. Certain others began storing toiletries, whereas others received their grocery needs carried right to their doorway so they could skip the lines (</w:t>
      </w:r>
      <w:r>
        <w:rPr>
          <w:color w:val="222222"/>
          <w:highlight w:val="white"/>
        </w:rPr>
        <w:t>Mason, 2019)</w:t>
      </w:r>
      <w:r>
        <w:t xml:space="preserve">. More than thirty percent of UK consumers claimed to have enhanced their internet-based purchasing of groceries during May of the same year. Aldi, Waitrose, as well as Iceland, represent just a few of the numerous supermarkets in the UK that account for a sizable portion of the marketplace </w:t>
      </w:r>
      <w:r>
        <w:lastRenderedPageBreak/>
        <w:t xml:space="preserve">(Statista, 2022). </w:t>
      </w:r>
      <w:r>
        <w:rPr>
          <w:noProof/>
        </w:rPr>
        <w:drawing>
          <wp:inline distT="114300" distB="114300" distL="114300" distR="114300" wp14:anchorId="076324D3" wp14:editId="018869BB">
            <wp:extent cx="5731200" cy="35306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4"/>
                    <a:stretch>
                      <a:fillRect/>
                    </a:stretch>
                  </pic:blipFill>
                  <pic:spPr>
                    <a:xfrm>
                      <a:off x="0" y="0"/>
                      <a:ext cx="5731200" cy="3530600"/>
                    </a:xfrm>
                    <a:prstGeom prst="rect">
                      <a:avLst/>
                    </a:prstGeom>
                    <a:ln w="25400">
                      <a:solidFill>
                        <a:srgbClr val="000000"/>
                      </a:solidFill>
                      <a:prstDash val="solid"/>
                    </a:ln>
                  </pic:spPr>
                </pic:pic>
              </a:graphicData>
            </a:graphic>
          </wp:inline>
        </w:drawing>
      </w:r>
    </w:p>
    <w:p w14:paraId="6E80274E" w14:textId="075ED55A" w:rsidR="0021703B" w:rsidRPr="002D3C43" w:rsidRDefault="001E183B" w:rsidP="002D3C43">
      <w:pPr>
        <w:pStyle w:val="Caption"/>
        <w:jc w:val="center"/>
        <w:rPr>
          <w:b/>
          <w:bCs/>
          <w:color w:val="000000" w:themeColor="text1"/>
          <w:sz w:val="24"/>
          <w:szCs w:val="24"/>
        </w:rPr>
      </w:pPr>
      <w:bookmarkStart w:id="9" w:name="_Toc148514846"/>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4</w:t>
      </w:r>
      <w:r w:rsidRPr="002D3C43">
        <w:rPr>
          <w:b/>
          <w:bCs/>
          <w:color w:val="000000" w:themeColor="text1"/>
          <w:sz w:val="24"/>
          <w:szCs w:val="24"/>
        </w:rPr>
        <w:fldChar w:fldCharType="end"/>
      </w:r>
      <w:r w:rsidRPr="002D3C43">
        <w:rPr>
          <w:b/>
          <w:bCs/>
          <w:color w:val="000000" w:themeColor="text1"/>
          <w:sz w:val="24"/>
          <w:szCs w:val="24"/>
        </w:rPr>
        <w:t>:</w:t>
      </w:r>
      <w:r w:rsidR="001D0C87" w:rsidRPr="002D3C43">
        <w:rPr>
          <w:b/>
          <w:bCs/>
          <w:color w:val="000000" w:themeColor="text1"/>
          <w:sz w:val="24"/>
          <w:szCs w:val="24"/>
        </w:rPr>
        <w:t xml:space="preserve"> Shifts in Sales in Grocery Supermarkets in the UK during the Covid-19</w:t>
      </w:r>
      <w:bookmarkEnd w:id="9"/>
    </w:p>
    <w:p w14:paraId="4570CCED" w14:textId="77777777" w:rsidR="0021703B" w:rsidRDefault="001D0C87">
      <w:pPr>
        <w:pStyle w:val="Normal1"/>
        <w:jc w:val="center"/>
      </w:pPr>
      <w:r>
        <w:rPr>
          <w:b/>
        </w:rPr>
        <w:t>Source:</w:t>
      </w:r>
      <w:r>
        <w:t xml:space="preserve"> (Statista, 2022)</w:t>
      </w:r>
    </w:p>
    <w:p w14:paraId="13728807" w14:textId="77777777" w:rsidR="0021703B" w:rsidRDefault="001D0C87">
      <w:pPr>
        <w:pStyle w:val="Normal1"/>
        <w:jc w:val="left"/>
      </w:pPr>
      <w:r>
        <w:t xml:space="preserve">The statistics show a fall in grocery sales particularly in Great Britain due to the adverse impact of Covid-19. </w:t>
      </w:r>
    </w:p>
    <w:p w14:paraId="2BD9258C" w14:textId="6E11A3BE" w:rsidR="0021703B" w:rsidRPr="00B74681" w:rsidRDefault="00762693" w:rsidP="00B74681">
      <w:pPr>
        <w:pStyle w:val="Heading2"/>
        <w:spacing w:before="240"/>
        <w:rPr>
          <w:sz w:val="32"/>
          <w:szCs w:val="32"/>
        </w:rPr>
      </w:pPr>
      <w:bookmarkStart w:id="10" w:name="_vjo8qponkff6" w:colFirst="0" w:colLast="0"/>
      <w:bookmarkStart w:id="11" w:name="_Toc148593176"/>
      <w:bookmarkEnd w:id="10"/>
      <w:r>
        <w:rPr>
          <w:sz w:val="32"/>
          <w:szCs w:val="32"/>
        </w:rPr>
        <w:t xml:space="preserve">1.3 </w:t>
      </w:r>
      <w:r w:rsidR="001D0C87" w:rsidRPr="00B74681">
        <w:rPr>
          <w:sz w:val="32"/>
          <w:szCs w:val="32"/>
        </w:rPr>
        <w:t>Aims</w:t>
      </w:r>
      <w:bookmarkEnd w:id="11"/>
      <w:r w:rsidR="001D0C87" w:rsidRPr="00B74681">
        <w:rPr>
          <w:sz w:val="32"/>
          <w:szCs w:val="32"/>
        </w:rPr>
        <w:t xml:space="preserve"> </w:t>
      </w:r>
    </w:p>
    <w:p w14:paraId="53880368" w14:textId="4AABC325" w:rsidR="0021703B" w:rsidRDefault="001D0C87">
      <w:pPr>
        <w:pStyle w:val="Normal1"/>
      </w:pPr>
      <w:r>
        <w:t>The project aims to look into the impact of Covid-19, in the grocery supermarket industry of the UK. Find out the extent to which Covid-19 affected buying habits and choices. Look into issues with customers as well as push themselves with finding solutions. Enhance the department of strategic management and introduce novel and innovative concepts.</w:t>
      </w:r>
    </w:p>
    <w:p w14:paraId="23F79502" w14:textId="5E7132B7" w:rsidR="0021703B" w:rsidRDefault="00762693" w:rsidP="00B74681">
      <w:pPr>
        <w:pStyle w:val="Heading2"/>
        <w:spacing w:before="240"/>
      </w:pPr>
      <w:bookmarkStart w:id="12" w:name="_c8a9f66med2k" w:colFirst="0" w:colLast="0"/>
      <w:bookmarkStart w:id="13" w:name="_Toc148593177"/>
      <w:bookmarkEnd w:id="12"/>
      <w:r>
        <w:rPr>
          <w:sz w:val="32"/>
          <w:szCs w:val="32"/>
        </w:rPr>
        <w:t xml:space="preserve">1.4 </w:t>
      </w:r>
      <w:r w:rsidR="001D0C87" w:rsidRPr="00B74681">
        <w:rPr>
          <w:sz w:val="32"/>
          <w:szCs w:val="32"/>
        </w:rPr>
        <w:t>Objectives</w:t>
      </w:r>
      <w:bookmarkEnd w:id="13"/>
      <w:r w:rsidR="001D0C87">
        <w:t xml:space="preserve"> </w:t>
      </w:r>
    </w:p>
    <w:p w14:paraId="6C1C3A9A" w14:textId="77777777" w:rsidR="0021703B" w:rsidRDefault="001D0C87">
      <w:pPr>
        <w:pStyle w:val="Normal1"/>
        <w:numPr>
          <w:ilvl w:val="0"/>
          <w:numId w:val="1"/>
        </w:numPr>
      </w:pPr>
      <w:r>
        <w:t>To figure out how alterations in customer behavior brought on by the Covid-19 epidemic have affected the UK supermarket sector.</w:t>
      </w:r>
    </w:p>
    <w:p w14:paraId="12010DB9" w14:textId="77777777" w:rsidR="0021703B" w:rsidRDefault="001D0C87">
      <w:pPr>
        <w:pStyle w:val="Normal1"/>
        <w:numPr>
          <w:ilvl w:val="0"/>
          <w:numId w:val="1"/>
        </w:numPr>
      </w:pPr>
      <w:r>
        <w:t>To find out the impact of Covid-19 on consumer choice in the grocery sector in the United Kingdom.</w:t>
      </w:r>
    </w:p>
    <w:p w14:paraId="4D783BB6" w14:textId="77777777" w:rsidR="0021703B" w:rsidRDefault="001D0C87">
      <w:pPr>
        <w:pStyle w:val="Normal1"/>
        <w:numPr>
          <w:ilvl w:val="0"/>
          <w:numId w:val="1"/>
        </w:numPr>
      </w:pPr>
      <w:r>
        <w:t>To look at the most important issue that the grocery supermarket industry of the UK must address to adapt to an entirely novel aspect of customer purchasing behavior.</w:t>
      </w:r>
    </w:p>
    <w:p w14:paraId="1897963A" w14:textId="77777777" w:rsidR="0021703B" w:rsidRDefault="001D0C87" w:rsidP="00611496">
      <w:pPr>
        <w:pStyle w:val="Normal1"/>
        <w:numPr>
          <w:ilvl w:val="0"/>
          <w:numId w:val="1"/>
        </w:numPr>
      </w:pPr>
      <w:r>
        <w:lastRenderedPageBreak/>
        <w:t>To develop the strategic management department and find out new innovative strategies for the grocery supermarket industry of the UK to deal with changing customer purchasing habits as well as boost sales.</w:t>
      </w:r>
    </w:p>
    <w:p w14:paraId="0A6AF222" w14:textId="78C75C26" w:rsidR="0021703B" w:rsidRDefault="00762693" w:rsidP="00B74681">
      <w:pPr>
        <w:pStyle w:val="Heading2"/>
        <w:spacing w:before="240"/>
      </w:pPr>
      <w:bookmarkStart w:id="14" w:name="_p1yqkblclj6w" w:colFirst="0" w:colLast="0"/>
      <w:bookmarkStart w:id="15" w:name="_Toc148593178"/>
      <w:bookmarkEnd w:id="14"/>
      <w:r>
        <w:rPr>
          <w:sz w:val="28"/>
          <w:szCs w:val="28"/>
        </w:rPr>
        <w:t xml:space="preserve">1.5 </w:t>
      </w:r>
      <w:r w:rsidR="001D0C87" w:rsidRPr="00B74681">
        <w:rPr>
          <w:sz w:val="28"/>
          <w:szCs w:val="28"/>
        </w:rPr>
        <w:t>Research Questions</w:t>
      </w:r>
      <w:bookmarkEnd w:id="15"/>
      <w:r w:rsidR="001D0C87">
        <w:t xml:space="preserve"> </w:t>
      </w:r>
    </w:p>
    <w:p w14:paraId="43D7CBA2" w14:textId="77777777" w:rsidR="0021703B" w:rsidRDefault="001D0C87">
      <w:pPr>
        <w:pStyle w:val="Normal1"/>
      </w:pPr>
      <w:r>
        <w:rPr>
          <w:b/>
        </w:rPr>
        <w:t>RQ1:</w:t>
      </w:r>
      <w:r>
        <w:t xml:space="preserve"> What are the major behavioral changes that can be found within the consumer of the grocery market of the UK?</w:t>
      </w:r>
    </w:p>
    <w:p w14:paraId="48ABD20E" w14:textId="77777777" w:rsidR="0021703B" w:rsidRDefault="001D0C87">
      <w:pPr>
        <w:pStyle w:val="Normal1"/>
      </w:pPr>
      <w:r>
        <w:rPr>
          <w:b/>
        </w:rPr>
        <w:t>RQ2:</w:t>
      </w:r>
      <w:r>
        <w:t xml:space="preserve"> How has the Covid-19 pandemic affected the customer’s choice in the grocery market of the UK?</w:t>
      </w:r>
    </w:p>
    <w:p w14:paraId="02A63284" w14:textId="77777777" w:rsidR="0021703B" w:rsidRDefault="001D0C87">
      <w:pPr>
        <w:pStyle w:val="Normal1"/>
      </w:pPr>
      <w:r>
        <w:rPr>
          <w:b/>
        </w:rPr>
        <w:t>RQ3:</w:t>
      </w:r>
      <w:r>
        <w:t xml:space="preserve"> What are important issues observed in the UK's grocery market which must be mitigated based on the customer's purchasing behavior?</w:t>
      </w:r>
    </w:p>
    <w:p w14:paraId="3CEC93BF" w14:textId="77777777" w:rsidR="0021703B" w:rsidRDefault="001D0C87">
      <w:pPr>
        <w:pStyle w:val="Normal1"/>
      </w:pPr>
      <w:r>
        <w:rPr>
          <w:b/>
        </w:rPr>
        <w:t xml:space="preserve">RQ4: </w:t>
      </w:r>
      <w:r>
        <w:t>What kind of innovative strategies should be adopted by the individuals to deal with the observed issues within the market and cope with the changing behavior of the consumers in the UK grocery market?</w:t>
      </w:r>
    </w:p>
    <w:p w14:paraId="5AECDD28" w14:textId="67988409" w:rsidR="0021703B" w:rsidRDefault="00762693" w:rsidP="00B74681">
      <w:pPr>
        <w:pStyle w:val="Heading2"/>
        <w:spacing w:before="240"/>
      </w:pPr>
      <w:bookmarkStart w:id="16" w:name="_gumjxojv7210" w:colFirst="0" w:colLast="0"/>
      <w:bookmarkStart w:id="17" w:name="_Toc148593179"/>
      <w:bookmarkEnd w:id="16"/>
      <w:r>
        <w:rPr>
          <w:sz w:val="28"/>
          <w:szCs w:val="28"/>
        </w:rPr>
        <w:t xml:space="preserve">1.6 </w:t>
      </w:r>
      <w:r w:rsidR="001D0C87" w:rsidRPr="00B74681">
        <w:rPr>
          <w:sz w:val="28"/>
          <w:szCs w:val="28"/>
        </w:rPr>
        <w:t>Problem Statement</w:t>
      </w:r>
      <w:bookmarkEnd w:id="17"/>
      <w:r w:rsidR="001D0C87">
        <w:t xml:space="preserve"> </w:t>
      </w:r>
    </w:p>
    <w:p w14:paraId="4BED1F0C" w14:textId="77777777" w:rsidR="0021703B" w:rsidRDefault="001D0C87">
      <w:pPr>
        <w:pStyle w:val="Normal1"/>
      </w:pPr>
      <w:r>
        <w:t>One of the primary components of a research study is problem statements, which aid in illustrating the important concerns covered throughout the study.</w:t>
      </w:r>
    </w:p>
    <w:p w14:paraId="62CCEF31" w14:textId="77777777" w:rsidR="0021703B" w:rsidRDefault="001D0C87">
      <w:pPr>
        <w:pStyle w:val="Normal1"/>
      </w:pPr>
      <w:r>
        <w:rPr>
          <w:b/>
          <w:i/>
        </w:rPr>
        <w:t>PS1:</w:t>
      </w:r>
      <w:r>
        <w:t xml:space="preserve"> To demonstrate the major behavioral changes of customers in terms of the grocery market accessible in the UK market. </w:t>
      </w:r>
    </w:p>
    <w:p w14:paraId="6B0110DA" w14:textId="77777777" w:rsidR="0021703B" w:rsidRDefault="001D0C87">
      <w:pPr>
        <w:pStyle w:val="Normal1"/>
      </w:pPr>
      <w:r>
        <w:rPr>
          <w:b/>
          <w:i/>
        </w:rPr>
        <w:t>PS2:</w:t>
      </w:r>
      <w:r>
        <w:t xml:space="preserve"> Identification of the implications of Covid-19 in the context of customers’ purchasing opinions on grocery items in the UK.</w:t>
      </w:r>
    </w:p>
    <w:p w14:paraId="22F0642C" w14:textId="77777777" w:rsidR="0021703B" w:rsidRDefault="001D0C87">
      <w:pPr>
        <w:pStyle w:val="Normal1"/>
      </w:pPr>
      <w:r>
        <w:rPr>
          <w:b/>
          <w:i/>
        </w:rPr>
        <w:t>PS3:</w:t>
      </w:r>
      <w:r>
        <w:t xml:space="preserve"> Understanding of difficulties regarding customers' buying behavior mainly found in the grocery market operating in the UK.</w:t>
      </w:r>
    </w:p>
    <w:p w14:paraId="7B3FB1E4" w14:textId="77777777" w:rsidR="0021703B" w:rsidRDefault="001D0C87" w:rsidP="00EA0B7F">
      <w:pPr>
        <w:pStyle w:val="Normal1"/>
        <w:spacing w:after="240"/>
      </w:pPr>
      <w:r>
        <w:rPr>
          <w:b/>
          <w:i/>
        </w:rPr>
        <w:t>PS4:</w:t>
      </w:r>
      <w:r>
        <w:t xml:space="preserve"> Implementation of innovative approaches by grocery supermarkets in the UK to deal with changing behavior of customers. </w:t>
      </w:r>
    </w:p>
    <w:p w14:paraId="35E84ED1" w14:textId="0DD0C16C" w:rsidR="001376E6" w:rsidRPr="001376E6" w:rsidRDefault="00762693" w:rsidP="001376E6">
      <w:pPr>
        <w:pStyle w:val="Heading2"/>
        <w:rPr>
          <w:sz w:val="24"/>
          <w:szCs w:val="24"/>
        </w:rPr>
      </w:pPr>
      <w:bookmarkStart w:id="18" w:name="_Toc146112271"/>
      <w:bookmarkStart w:id="19" w:name="_Toc148593180"/>
      <w:r>
        <w:rPr>
          <w:sz w:val="28"/>
          <w:szCs w:val="28"/>
        </w:rPr>
        <w:t xml:space="preserve">1.7 </w:t>
      </w:r>
      <w:r w:rsidR="001376E6" w:rsidRPr="001376E6">
        <w:rPr>
          <w:sz w:val="28"/>
          <w:szCs w:val="28"/>
        </w:rPr>
        <w:t>Research rationale</w:t>
      </w:r>
      <w:bookmarkEnd w:id="18"/>
      <w:bookmarkEnd w:id="19"/>
    </w:p>
    <w:p w14:paraId="2C2469DD" w14:textId="1325240B" w:rsidR="001376E6" w:rsidRPr="001376E6" w:rsidRDefault="001376E6" w:rsidP="00EA0B7F">
      <w:pPr>
        <w:spacing w:after="240"/>
        <w:rPr>
          <w:color w:val="000000"/>
        </w:rPr>
      </w:pPr>
      <w:r w:rsidRPr="001376E6">
        <w:rPr>
          <w:color w:val="000000"/>
        </w:rPr>
        <w:t xml:space="preserve">The grocery and food market of the United Kingdom is well known for its huge market share and demand among consumers. A lot of people engaged with this industry within the country. However, after the devastating pandemic attack, the grocery market has changed a lot. The principal change was found in the behavior of the consumer's purchasing nature. The study mainly focuses on the particular changes observed in their behavior in the market along with understanding the impact of COVID-19 on the perspective of the customers. Moreover, due to </w:t>
      </w:r>
      <w:r w:rsidRPr="001376E6">
        <w:rPr>
          <w:color w:val="000000"/>
        </w:rPr>
        <w:lastRenderedPageBreak/>
        <w:t>the pandemic, consumers faced a lot of complications in understanding the innovative approaches adopted in the UK's grocery supermarkets.</w:t>
      </w:r>
    </w:p>
    <w:p w14:paraId="0BFE1722" w14:textId="7B2287EF" w:rsidR="001376E6" w:rsidRPr="00EA0B7F" w:rsidRDefault="00762693" w:rsidP="001376E6">
      <w:pPr>
        <w:pStyle w:val="Heading2"/>
        <w:rPr>
          <w:sz w:val="28"/>
          <w:szCs w:val="28"/>
        </w:rPr>
      </w:pPr>
      <w:bookmarkStart w:id="20" w:name="_Toc146112272"/>
      <w:bookmarkStart w:id="21" w:name="_Toc148593181"/>
      <w:r>
        <w:rPr>
          <w:sz w:val="28"/>
          <w:szCs w:val="28"/>
        </w:rPr>
        <w:t xml:space="preserve">1.8 </w:t>
      </w:r>
      <w:r w:rsidR="001376E6" w:rsidRPr="00EA0B7F">
        <w:rPr>
          <w:sz w:val="28"/>
          <w:szCs w:val="28"/>
        </w:rPr>
        <w:t>Significance of research</w:t>
      </w:r>
      <w:bookmarkEnd w:id="20"/>
      <w:bookmarkEnd w:id="21"/>
    </w:p>
    <w:p w14:paraId="2DCA30A5" w14:textId="77777777" w:rsidR="001376E6" w:rsidRPr="001376E6" w:rsidRDefault="001376E6" w:rsidP="00EA0B7F">
      <w:pPr>
        <w:spacing w:after="240"/>
        <w:rPr>
          <w:color w:val="000000"/>
        </w:rPr>
      </w:pPr>
      <w:r w:rsidRPr="001376E6">
        <w:rPr>
          <w:color w:val="000000"/>
        </w:rPr>
        <w:t>After COVID -19 the whole world faces many types of problems as well as the United Kingdom. Grocery supermarket industries of the United Kingdom have a deep impact, they face a changeable environment. This research can be able to help the individual to learn about these changes, which arose due to COVID-19. This pandemic situation plays a key role in changing the behavior of the customers. From this research study, individuals can be able to learn about the demands of the customers as well as capable of making creative decisions that will help to solve the issue. They can be able to develop a plan to overcome this situation.</w:t>
      </w:r>
    </w:p>
    <w:p w14:paraId="40B8F3BF" w14:textId="4F9E01C7" w:rsidR="001376E6" w:rsidRPr="00EA0B7F" w:rsidRDefault="00762693" w:rsidP="00EA0B7F">
      <w:pPr>
        <w:pStyle w:val="Heading2"/>
        <w:spacing w:after="240"/>
        <w:rPr>
          <w:sz w:val="28"/>
          <w:szCs w:val="28"/>
        </w:rPr>
      </w:pPr>
      <w:bookmarkStart w:id="22" w:name="_Toc146112273"/>
      <w:bookmarkStart w:id="23" w:name="_Toc148593182"/>
      <w:r>
        <w:rPr>
          <w:sz w:val="28"/>
          <w:szCs w:val="28"/>
        </w:rPr>
        <w:t xml:space="preserve">1.9 </w:t>
      </w:r>
      <w:r w:rsidR="001376E6" w:rsidRPr="00EA0B7F">
        <w:rPr>
          <w:sz w:val="28"/>
          <w:szCs w:val="28"/>
        </w:rPr>
        <w:t>Research Structure</w:t>
      </w:r>
      <w:bookmarkEnd w:id="22"/>
      <w:bookmarkEnd w:id="23"/>
    </w:p>
    <w:p w14:paraId="126BBD02" w14:textId="77777777" w:rsidR="001376E6" w:rsidRPr="001376E6" w:rsidRDefault="001376E6" w:rsidP="001376E6">
      <w:pPr>
        <w:jc w:val="center"/>
        <w:rPr>
          <w:color w:val="000000"/>
        </w:rPr>
      </w:pPr>
      <w:r w:rsidRPr="001376E6">
        <w:rPr>
          <w:noProof/>
          <w:color w:val="000000"/>
        </w:rPr>
        <w:drawing>
          <wp:inline distT="114300" distB="114300" distL="114300" distR="114300" wp14:anchorId="7F351F57" wp14:editId="340042FF">
            <wp:extent cx="5730875" cy="3924300"/>
            <wp:effectExtent l="25400" t="25400" r="25400" b="25400"/>
            <wp:docPr id="8" name="image5.png" descr="A diagram of a marke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5.png" descr="A diagram of a market&#10;&#10;Description automatically generated"/>
                    <pic:cNvPicPr preferRelativeResize="0"/>
                  </pic:nvPicPr>
                  <pic:blipFill>
                    <a:blip r:embed="rId15"/>
                    <a:srcRect/>
                    <a:stretch>
                      <a:fillRect/>
                    </a:stretch>
                  </pic:blipFill>
                  <pic:spPr>
                    <a:xfrm>
                      <a:off x="0" y="0"/>
                      <a:ext cx="5731200" cy="3924300"/>
                    </a:xfrm>
                    <a:prstGeom prst="rect">
                      <a:avLst/>
                    </a:prstGeom>
                    <a:ln w="25400">
                      <a:solidFill>
                        <a:srgbClr val="000000"/>
                      </a:solidFill>
                      <a:prstDash val="solid"/>
                    </a:ln>
                  </pic:spPr>
                </pic:pic>
              </a:graphicData>
            </a:graphic>
          </wp:inline>
        </w:drawing>
      </w:r>
    </w:p>
    <w:p w14:paraId="4A3EA84E" w14:textId="4D38D4AE" w:rsidR="001376E6" w:rsidRPr="002D3C43" w:rsidRDefault="001E183B" w:rsidP="002D3C43">
      <w:pPr>
        <w:pStyle w:val="Caption"/>
        <w:jc w:val="center"/>
        <w:rPr>
          <w:b/>
          <w:bCs/>
          <w:color w:val="000000" w:themeColor="text1"/>
          <w:sz w:val="24"/>
          <w:szCs w:val="24"/>
        </w:rPr>
      </w:pPr>
      <w:bookmarkStart w:id="24" w:name="_Toc148514847"/>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5</w:t>
      </w:r>
      <w:r w:rsidRPr="002D3C43">
        <w:rPr>
          <w:b/>
          <w:bCs/>
          <w:color w:val="000000" w:themeColor="text1"/>
          <w:sz w:val="24"/>
          <w:szCs w:val="24"/>
        </w:rPr>
        <w:fldChar w:fldCharType="end"/>
      </w:r>
      <w:r w:rsidR="001376E6" w:rsidRPr="002D3C43">
        <w:rPr>
          <w:b/>
          <w:bCs/>
          <w:color w:val="000000" w:themeColor="text1"/>
          <w:sz w:val="24"/>
          <w:szCs w:val="24"/>
        </w:rPr>
        <w:t>: Research Structure</w:t>
      </w:r>
      <w:bookmarkEnd w:id="24"/>
    </w:p>
    <w:p w14:paraId="60CB831D" w14:textId="77777777" w:rsidR="001376E6" w:rsidRPr="001376E6" w:rsidRDefault="001376E6" w:rsidP="00EA0B7F">
      <w:pPr>
        <w:spacing w:after="240"/>
        <w:jc w:val="center"/>
        <w:rPr>
          <w:color w:val="000000"/>
        </w:rPr>
      </w:pPr>
      <w:r w:rsidRPr="001376E6">
        <w:rPr>
          <w:b/>
          <w:color w:val="000000"/>
        </w:rPr>
        <w:t>Source:</w:t>
      </w:r>
      <w:r w:rsidRPr="001376E6">
        <w:rPr>
          <w:color w:val="000000"/>
        </w:rPr>
        <w:t xml:space="preserve"> (Self-designed)</w:t>
      </w:r>
    </w:p>
    <w:p w14:paraId="7A71D403" w14:textId="64D1651C" w:rsidR="001376E6" w:rsidRPr="00EA0B7F" w:rsidRDefault="00762693" w:rsidP="001376E6">
      <w:pPr>
        <w:pStyle w:val="Heading2"/>
        <w:rPr>
          <w:sz w:val="28"/>
          <w:szCs w:val="28"/>
        </w:rPr>
      </w:pPr>
      <w:bookmarkStart w:id="25" w:name="_Toc146112274"/>
      <w:bookmarkStart w:id="26" w:name="_Toc148593183"/>
      <w:r>
        <w:rPr>
          <w:sz w:val="28"/>
          <w:szCs w:val="28"/>
        </w:rPr>
        <w:lastRenderedPageBreak/>
        <w:t xml:space="preserve">1.10 </w:t>
      </w:r>
      <w:r w:rsidR="001376E6" w:rsidRPr="00EA0B7F">
        <w:rPr>
          <w:sz w:val="28"/>
          <w:szCs w:val="28"/>
        </w:rPr>
        <w:t>Chapter Summary</w:t>
      </w:r>
      <w:bookmarkEnd w:id="25"/>
      <w:bookmarkEnd w:id="26"/>
    </w:p>
    <w:p w14:paraId="7BDF672E" w14:textId="77777777" w:rsidR="001376E6" w:rsidRDefault="001376E6" w:rsidP="001376E6">
      <w:pPr>
        <w:rPr>
          <w:color w:val="000000"/>
        </w:rPr>
      </w:pPr>
      <w:r>
        <w:rPr>
          <w:color w:val="000000"/>
        </w:rPr>
        <w:t>A significant number of people died every day in 2020 because of COVID-19, which devastated the entire planet. The resulting catastrophe impacted as well the United Kingdom. Although all business sectors face challenges, the grocery sector is the most crucial for meeting daily necessities yet it is also impacted by the pandemic. From the above study, know about the impact of the customer's changing behavior and decision, and also the developed strategies to overcome this situation.</w:t>
      </w:r>
    </w:p>
    <w:p w14:paraId="448645B9" w14:textId="3CAE0FC0" w:rsidR="001376E6" w:rsidRPr="007F3B7E" w:rsidRDefault="001376E6" w:rsidP="001376E6">
      <w:pPr>
        <w:pStyle w:val="Heading1"/>
        <w:spacing w:before="400" w:after="120"/>
        <w:rPr>
          <w:sz w:val="32"/>
          <w:szCs w:val="32"/>
        </w:rPr>
      </w:pPr>
      <w:bookmarkStart w:id="27" w:name="_olg3e6nosl79" w:colFirst="0" w:colLast="0"/>
      <w:bookmarkStart w:id="28" w:name="_Toc146112275"/>
      <w:bookmarkStart w:id="29" w:name="_Toc148593184"/>
      <w:bookmarkEnd w:id="27"/>
      <w:r w:rsidRPr="00EA0B7F">
        <w:rPr>
          <w:sz w:val="32"/>
          <w:szCs w:val="32"/>
        </w:rPr>
        <w:t>Chapter 2: Literature review</w:t>
      </w:r>
      <w:bookmarkEnd w:id="28"/>
      <w:bookmarkEnd w:id="29"/>
      <w:r>
        <w:rPr>
          <w:sz w:val="24"/>
          <w:szCs w:val="24"/>
        </w:rPr>
        <w:t xml:space="preserve"> </w:t>
      </w:r>
    </w:p>
    <w:p w14:paraId="6E2DA757" w14:textId="77777777" w:rsidR="001376E6" w:rsidRPr="00EA0B7F" w:rsidRDefault="001376E6" w:rsidP="002D3C43">
      <w:pPr>
        <w:pStyle w:val="Heading2"/>
        <w:spacing w:after="120"/>
        <w:rPr>
          <w:i w:val="0"/>
          <w:sz w:val="28"/>
          <w:szCs w:val="28"/>
        </w:rPr>
      </w:pPr>
      <w:bookmarkStart w:id="30" w:name="_qt0gn92sbl02" w:colFirst="0" w:colLast="0"/>
      <w:bookmarkStart w:id="31" w:name="_Toc146112276"/>
      <w:bookmarkStart w:id="32" w:name="_Toc148593185"/>
      <w:bookmarkEnd w:id="30"/>
      <w:r w:rsidRPr="00EA0B7F">
        <w:rPr>
          <w:i w:val="0"/>
          <w:sz w:val="28"/>
          <w:szCs w:val="28"/>
        </w:rPr>
        <w:t>2.1 Chapter introduction</w:t>
      </w:r>
      <w:bookmarkEnd w:id="31"/>
      <w:bookmarkEnd w:id="32"/>
      <w:r w:rsidRPr="00EA0B7F">
        <w:rPr>
          <w:i w:val="0"/>
          <w:sz w:val="28"/>
          <w:szCs w:val="28"/>
        </w:rPr>
        <w:t xml:space="preserve"> </w:t>
      </w:r>
    </w:p>
    <w:p w14:paraId="6879AC57" w14:textId="77777777" w:rsidR="001376E6" w:rsidRDefault="001376E6" w:rsidP="001376E6">
      <w:r>
        <w:t xml:space="preserve">The proposed study has been based on the changes observed in customer buying patterns and behaviour due to the outbreak of COVID-19. Based on the UK supermarket industry data will be collected and analysed in a systematic manner. The literature review has been structured by specifying some themes based on consumer behavioural change and the impact of COVID-19 on the concerned sector. Consumer impulsive behaviour is basically an outcome which was influenced by panic buying, supply chain disruptions, inner fears and so on. In addition to this, having a deeper understanding of the aspects that led customers to behave in a different way from a particular manner is important for future reference. Also, having clarity over customer needs and industry trends will help retailers and supermarkets understand the actual buying patterns of their customers. This will likely help the marketers generate a strategic direction to accelerate growth as much as possible. </w:t>
      </w:r>
    </w:p>
    <w:p w14:paraId="1ED569A3" w14:textId="77777777" w:rsidR="001376E6" w:rsidRPr="00EA0B7F" w:rsidRDefault="001376E6" w:rsidP="001376E6">
      <w:pPr>
        <w:pStyle w:val="Heading2"/>
        <w:spacing w:before="360" w:after="120"/>
        <w:rPr>
          <w:i w:val="0"/>
          <w:sz w:val="28"/>
          <w:szCs w:val="28"/>
        </w:rPr>
      </w:pPr>
      <w:bookmarkStart w:id="33" w:name="_c4l82t5z32l0" w:colFirst="0" w:colLast="0"/>
      <w:bookmarkStart w:id="34" w:name="_Toc146112277"/>
      <w:bookmarkStart w:id="35" w:name="_Toc148593186"/>
      <w:bookmarkEnd w:id="33"/>
      <w:r w:rsidRPr="00EA0B7F">
        <w:rPr>
          <w:i w:val="0"/>
          <w:sz w:val="28"/>
          <w:szCs w:val="28"/>
        </w:rPr>
        <w:t>2.2 Behavioural changes identified among consumers of the UK’s grocery market due to Covid-19</w:t>
      </w:r>
      <w:bookmarkEnd w:id="34"/>
      <w:bookmarkEnd w:id="35"/>
      <w:r w:rsidRPr="00EA0B7F">
        <w:rPr>
          <w:i w:val="0"/>
          <w:sz w:val="28"/>
          <w:szCs w:val="28"/>
        </w:rPr>
        <w:t xml:space="preserve"> </w:t>
      </w:r>
    </w:p>
    <w:p w14:paraId="09E5A3AA" w14:textId="49C46249" w:rsidR="00EA0B7F" w:rsidRDefault="001376E6" w:rsidP="001376E6">
      <w:r>
        <w:rPr>
          <w:b/>
          <w:i/>
        </w:rPr>
        <w:t xml:space="preserve">Online shopping: </w:t>
      </w:r>
      <w:r>
        <w:t xml:space="preserve">As per the views of Sanderson Bellamy </w:t>
      </w:r>
      <w:r>
        <w:rPr>
          <w:i/>
        </w:rPr>
        <w:t xml:space="preserve">et al. </w:t>
      </w:r>
      <w:r>
        <w:t xml:space="preserve">(2021), not only in the UK’s food system but also Covid-19 has highlighted issues in the global systems. However, the phenomenon changed the buying behaviour of customers and they shifted towards online shopping. Aspects like food stressors in the long run created more vulnerabilities for customers in the industry. On the other hand, job cuts and high prices were also a significant reason why people shifted to online shopping. Online shopping might be helpful to buy specific things after comparing them with other similar brands. According to Robinson </w:t>
      </w:r>
      <w:r>
        <w:rPr>
          <w:i/>
        </w:rPr>
        <w:t xml:space="preserve">et al. </w:t>
      </w:r>
      <w:r>
        <w:t xml:space="preserve">(2023), consumers actively seek new ways and ideas to buy things at a cheaper rate. Online shopping changed </w:t>
      </w:r>
      <w:r>
        <w:lastRenderedPageBreak/>
        <w:t>their behaviours towards perceiving the traditional form of purchasing when this specific way became able to fulfil their needs. However, people who lack technological knowledge and access to modern gadgets cannot experience online shopping in this manner. Also, people who did not know how to operate or access online channels faced difficulties in buying items online platforms. Charity shops were a significant part of experiencing a place. In addition to this, the role of transformative place also played a great role in this context. It can be predicted that the shift to online purchasing was a prime requirement to maintain social distancing protocols.</w:t>
      </w:r>
    </w:p>
    <w:p w14:paraId="1849E884" w14:textId="77777777" w:rsidR="001376E6" w:rsidRDefault="001376E6" w:rsidP="001376E6">
      <w:r>
        <w:rPr>
          <w:noProof/>
        </w:rPr>
        <w:drawing>
          <wp:inline distT="114300" distB="114300" distL="114300" distR="114300" wp14:anchorId="0916FAE5" wp14:editId="51A3D6E4">
            <wp:extent cx="5730875" cy="2235200"/>
            <wp:effectExtent l="0" t="0" r="0" b="0"/>
            <wp:docPr id="11" name="image6.png" descr="A graph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6.png" descr="A graph with numbers and text&#10;&#10;Description automatically generated"/>
                    <pic:cNvPicPr preferRelativeResize="0"/>
                  </pic:nvPicPr>
                  <pic:blipFill>
                    <a:blip r:embed="rId16"/>
                    <a:srcRect/>
                    <a:stretch>
                      <a:fillRect/>
                    </a:stretch>
                  </pic:blipFill>
                  <pic:spPr>
                    <a:xfrm>
                      <a:off x="0" y="0"/>
                      <a:ext cx="5731200" cy="2235200"/>
                    </a:xfrm>
                    <a:prstGeom prst="rect">
                      <a:avLst/>
                    </a:prstGeom>
                  </pic:spPr>
                </pic:pic>
              </a:graphicData>
            </a:graphic>
          </wp:inline>
        </w:drawing>
      </w:r>
    </w:p>
    <w:p w14:paraId="6669C47A" w14:textId="1FB1F686" w:rsidR="001376E6" w:rsidRPr="002D3C43" w:rsidRDefault="001E183B" w:rsidP="002D3C43">
      <w:pPr>
        <w:pStyle w:val="Caption"/>
        <w:jc w:val="center"/>
        <w:rPr>
          <w:b/>
          <w:bCs/>
          <w:color w:val="000000" w:themeColor="text1"/>
          <w:sz w:val="24"/>
          <w:szCs w:val="24"/>
        </w:rPr>
      </w:pPr>
      <w:bookmarkStart w:id="36" w:name="_Toc148514848"/>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6</w:t>
      </w:r>
      <w:r w:rsidRPr="002D3C43">
        <w:rPr>
          <w:b/>
          <w:bCs/>
          <w:color w:val="000000" w:themeColor="text1"/>
          <w:sz w:val="24"/>
          <w:szCs w:val="24"/>
        </w:rPr>
        <w:fldChar w:fldCharType="end"/>
      </w:r>
      <w:r w:rsidR="001376E6" w:rsidRPr="002D3C43">
        <w:rPr>
          <w:b/>
          <w:bCs/>
          <w:color w:val="000000" w:themeColor="text1"/>
          <w:sz w:val="24"/>
          <w:szCs w:val="24"/>
        </w:rPr>
        <w:t>: Changes in demand during Covid-19</w:t>
      </w:r>
      <w:bookmarkEnd w:id="36"/>
    </w:p>
    <w:p w14:paraId="02A362D4" w14:textId="77777777" w:rsidR="001376E6" w:rsidRDefault="001376E6" w:rsidP="007F3B7E">
      <w:pPr>
        <w:spacing w:after="240"/>
        <w:jc w:val="center"/>
        <w:rPr>
          <w:b/>
          <w:i/>
        </w:rPr>
      </w:pPr>
      <w:r>
        <w:t xml:space="preserve">(Source: Sanderson Bellamy </w:t>
      </w:r>
      <w:r>
        <w:rPr>
          <w:i/>
        </w:rPr>
        <w:t xml:space="preserve">et al., </w:t>
      </w:r>
      <w:r>
        <w:t>2021)</w:t>
      </w:r>
    </w:p>
    <w:p w14:paraId="5112FEB6" w14:textId="77777777" w:rsidR="001376E6" w:rsidRDefault="001376E6" w:rsidP="001376E6">
      <w:r>
        <w:rPr>
          <w:b/>
          <w:i/>
        </w:rPr>
        <w:t xml:space="preserve">Health concerns: </w:t>
      </w:r>
      <w:r>
        <w:t xml:space="preserve">As per the views of Sanderson Bellamy </w:t>
      </w:r>
      <w:r>
        <w:rPr>
          <w:i/>
        </w:rPr>
        <w:t xml:space="preserve">et al. </w:t>
      </w:r>
      <w:r>
        <w:t xml:space="preserve">(2021), health-related concerns were the major determinant in selecting food. Food insecurity impacted the choices of customers with poor health. More than 62% of Corona deaths were individuals with obesity and 21% of people suffering from diabetes lost their lives due to the virus. Power </w:t>
      </w:r>
      <w:r>
        <w:rPr>
          <w:i/>
        </w:rPr>
        <w:t xml:space="preserve">et al. </w:t>
      </w:r>
      <w:r>
        <w:t xml:space="preserve">(2020), opined that it was suggested to have a five-week testing time to ensure that a person is affected by COVID-19 virus only. Families with children and old people faced multiple issues that negatively impacted their behaviours as UK’s grocery market consumers. Food insecurity at the same time also contributed to the increase of health-related concerns and diet-oriented health inequalities. Also, health concerns related to the vulnerable food system of the UK resulted in the development of consumers’ behavioural changes. In accordance with May </w:t>
      </w:r>
      <w:r>
        <w:rPr>
          <w:i/>
        </w:rPr>
        <w:t xml:space="preserve">et al. </w:t>
      </w:r>
      <w:r>
        <w:t xml:space="preserve">(2021), the role of social and health workers was huge to help mitigate the challenge in a quick manner. Social inequalities that created vulnerabilities for employees and social workers also negatively influenced the way they shop for grocery and food items. In accordance with the views of Arora </w:t>
      </w:r>
      <w:r>
        <w:rPr>
          <w:i/>
        </w:rPr>
        <w:t xml:space="preserve">et al. </w:t>
      </w:r>
      <w:r>
        <w:t xml:space="preserve">(2020), customers now try to buy only from companies that have an effective packaging system along with specific protocols to maintain hygiene. It has been </w:t>
      </w:r>
      <w:r>
        <w:lastRenderedPageBreak/>
        <w:t xml:space="preserve">observed that due to the fear of infection, these workers were advised to strictly follow social distancing protocols. Thus, a strong sense of belonging has been observed among these customers based on online purchasing. On the other hand, the role of psychological distress is also considerable among others as the factor made an active customer into a dull one. Trollman </w:t>
      </w:r>
      <w:r>
        <w:rPr>
          <w:i/>
        </w:rPr>
        <w:t xml:space="preserve">et al. </w:t>
      </w:r>
      <w:r>
        <w:t xml:space="preserve">(2021), stated that consumers in the UK also faced a demand-induced shortage which made them realise that the food system is lacking in terms of nutrient value. </w:t>
      </w:r>
    </w:p>
    <w:p w14:paraId="60C25F97" w14:textId="77777777" w:rsidR="001376E6" w:rsidRDefault="001376E6" w:rsidP="001376E6">
      <w:pPr>
        <w:jc w:val="center"/>
      </w:pPr>
      <w:r>
        <w:rPr>
          <w:noProof/>
        </w:rPr>
        <w:drawing>
          <wp:inline distT="114300" distB="114300" distL="114300" distR="114300" wp14:anchorId="1577CF68" wp14:editId="305C95CF">
            <wp:extent cx="5105400" cy="2524125"/>
            <wp:effectExtent l="0" t="0" r="0" b="0"/>
            <wp:docPr id="7" name="Picture 7" descr="A blue and white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blue and white text on a white background&#10;&#10;Description automatically generated"/>
                    <pic:cNvPicPr preferRelativeResize="0"/>
                  </pic:nvPicPr>
                  <pic:blipFill>
                    <a:blip r:embed="rId17"/>
                    <a:srcRect/>
                    <a:stretch>
                      <a:fillRect/>
                    </a:stretch>
                  </pic:blipFill>
                  <pic:spPr>
                    <a:xfrm>
                      <a:off x="0" y="0"/>
                      <a:ext cx="5105400" cy="2524125"/>
                    </a:xfrm>
                    <a:prstGeom prst="rect">
                      <a:avLst/>
                    </a:prstGeom>
                  </pic:spPr>
                </pic:pic>
              </a:graphicData>
            </a:graphic>
          </wp:inline>
        </w:drawing>
      </w:r>
    </w:p>
    <w:p w14:paraId="1BD9FBAD" w14:textId="249D4014" w:rsidR="001376E6" w:rsidRPr="002D3C43" w:rsidRDefault="001E183B" w:rsidP="002D3C43">
      <w:pPr>
        <w:pStyle w:val="Caption"/>
        <w:jc w:val="center"/>
        <w:rPr>
          <w:b/>
          <w:bCs/>
          <w:color w:val="000000" w:themeColor="text1"/>
          <w:sz w:val="24"/>
          <w:szCs w:val="24"/>
        </w:rPr>
      </w:pPr>
      <w:bookmarkStart w:id="37" w:name="_Toc148514849"/>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7</w:t>
      </w:r>
      <w:r w:rsidRPr="002D3C43">
        <w:rPr>
          <w:b/>
          <w:bCs/>
          <w:color w:val="000000" w:themeColor="text1"/>
          <w:sz w:val="24"/>
          <w:szCs w:val="24"/>
        </w:rPr>
        <w:fldChar w:fldCharType="end"/>
      </w:r>
      <w:r w:rsidR="001376E6" w:rsidRPr="002D3C43">
        <w:rPr>
          <w:b/>
          <w:bCs/>
          <w:color w:val="000000" w:themeColor="text1"/>
          <w:sz w:val="24"/>
          <w:szCs w:val="24"/>
        </w:rPr>
        <w:t>: Health-related issues encountered by people during Covid-19</w:t>
      </w:r>
      <w:bookmarkEnd w:id="37"/>
    </w:p>
    <w:p w14:paraId="1498CAD5" w14:textId="77777777" w:rsidR="001376E6" w:rsidRDefault="001376E6" w:rsidP="007F3B7E">
      <w:pPr>
        <w:spacing w:after="240"/>
        <w:jc w:val="center"/>
        <w:rPr>
          <w:b/>
          <w:i/>
        </w:rPr>
      </w:pPr>
      <w:r>
        <w:t xml:space="preserve">(Source: May </w:t>
      </w:r>
      <w:r>
        <w:rPr>
          <w:i/>
        </w:rPr>
        <w:t xml:space="preserve">et al., </w:t>
      </w:r>
      <w:r>
        <w:t>2021)</w:t>
      </w:r>
    </w:p>
    <w:p w14:paraId="44A9FC95" w14:textId="77777777" w:rsidR="001376E6" w:rsidRDefault="001376E6" w:rsidP="001376E6">
      <w:pPr>
        <w:rPr>
          <w:highlight w:val="white"/>
        </w:rPr>
      </w:pPr>
      <w:r>
        <w:rPr>
          <w:b/>
          <w:i/>
        </w:rPr>
        <w:t xml:space="preserve">Economic impacts: </w:t>
      </w:r>
      <w:r>
        <w:t xml:space="preserve">As per the views of Rybaczewska </w:t>
      </w:r>
      <w:r>
        <w:rPr>
          <w:i/>
        </w:rPr>
        <w:t xml:space="preserve">et al. </w:t>
      </w:r>
      <w:r>
        <w:t xml:space="preserve">(2021), financial services were one of the most affected areas that significantly impacted the cash flow in the market. In markets like foreign exchange sectors, mutual funds and shares the rate of financial risks was increased unconditionally. No doubt these incidents forced buyers to shift to essential items. Labour practices in different industries seemed to be discriminated against based on pay rate, hourly wage, workplace ethics and so on. Thus, customers became specific when they approached buying things to fulfil their day-to-day needs. On the other hand, it has been observed that </w:t>
      </w:r>
      <w:r>
        <w:rPr>
          <w:highlight w:val="white"/>
        </w:rPr>
        <w:t>£3.8bn was only spent on grocery items throughout the crucial time (</w:t>
      </w:r>
      <w:r>
        <w:t>Retail Economics, 2023</w:t>
      </w:r>
      <w:r>
        <w:rPr>
          <w:highlight w:val="white"/>
        </w:rPr>
        <w:t>). This represents an overall figure of almost £318bn that was spent by customers (Spend Per Household) across the United Kingdom (</w:t>
      </w:r>
      <w:r>
        <w:t>Retail Economics, 2023</w:t>
      </w:r>
      <w:r>
        <w:rPr>
          <w:highlight w:val="white"/>
        </w:rPr>
        <w:t xml:space="preserve">). </w:t>
      </w:r>
      <w:r>
        <w:t xml:space="preserve">Sayyida </w:t>
      </w:r>
      <w:r>
        <w:rPr>
          <w:i/>
        </w:rPr>
        <w:t xml:space="preserve">et al. </w:t>
      </w:r>
      <w:r>
        <w:t xml:space="preserve">(2021), analysed that the Covid-19 pandemic impacted the economic sector from all possible areas. The growth of market and financial fluctuations eliminated face-to-face communication. On the other hand, the Covid-19 scenario changed the way convenience retailing is conducted. City centre footfall and customer engagement impacted the local economy. The overall sales margin in 2020 was over </w:t>
      </w:r>
      <w:r>
        <w:rPr>
          <w:highlight w:val="white"/>
        </w:rPr>
        <w:t xml:space="preserve">£33.6bn. Alternatively, restrictions on trade and shopping were also </w:t>
      </w:r>
      <w:r>
        <w:rPr>
          <w:highlight w:val="white"/>
        </w:rPr>
        <w:lastRenderedPageBreak/>
        <w:t xml:space="preserve">a major reason behind the economic growth of the country. The functioning of retail stores was disrupted when the UK government imposed strict rules and a set of guidelines for both marketers and consumers. Additionally, the growing unemployment rate is also a reason why people limit their spending even on essential items after COVID-19. </w:t>
      </w:r>
    </w:p>
    <w:p w14:paraId="484BCA9A" w14:textId="77777777" w:rsidR="001376E6" w:rsidRDefault="001376E6" w:rsidP="001376E6">
      <w:pPr>
        <w:jc w:val="center"/>
        <w:rPr>
          <w:highlight w:val="white"/>
        </w:rPr>
      </w:pPr>
      <w:r>
        <w:rPr>
          <w:noProof/>
          <w:highlight w:val="white"/>
        </w:rPr>
        <w:drawing>
          <wp:inline distT="114300" distB="114300" distL="114300" distR="114300" wp14:anchorId="6AEBF58C" wp14:editId="7937E368">
            <wp:extent cx="4953000" cy="3495675"/>
            <wp:effectExtent l="0" t="0" r="0" b="0"/>
            <wp:docPr id="9" name="Picture 9" descr="A graph of income and incom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Picture 9" descr="A graph of income and income&#10;&#10;Description automatically generated with medium confidence"/>
                    <pic:cNvPicPr preferRelativeResize="0"/>
                  </pic:nvPicPr>
                  <pic:blipFill>
                    <a:blip r:embed="rId18"/>
                    <a:srcRect/>
                    <a:stretch>
                      <a:fillRect/>
                    </a:stretch>
                  </pic:blipFill>
                  <pic:spPr>
                    <a:xfrm>
                      <a:off x="0" y="0"/>
                      <a:ext cx="4953000" cy="3495675"/>
                    </a:xfrm>
                    <a:prstGeom prst="rect">
                      <a:avLst/>
                    </a:prstGeom>
                  </pic:spPr>
                </pic:pic>
              </a:graphicData>
            </a:graphic>
          </wp:inline>
        </w:drawing>
      </w:r>
    </w:p>
    <w:p w14:paraId="1EA8540F" w14:textId="4BF93115" w:rsidR="001376E6" w:rsidRPr="002D3C43" w:rsidRDefault="001E183B" w:rsidP="002D3C43">
      <w:pPr>
        <w:pStyle w:val="Caption"/>
        <w:jc w:val="center"/>
        <w:rPr>
          <w:b/>
          <w:bCs/>
          <w:color w:val="000000" w:themeColor="text1"/>
          <w:sz w:val="24"/>
          <w:szCs w:val="24"/>
        </w:rPr>
      </w:pPr>
      <w:bookmarkStart w:id="38" w:name="_Toc148514850"/>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8</w:t>
      </w:r>
      <w:r w:rsidRPr="002D3C43">
        <w:rPr>
          <w:b/>
          <w:bCs/>
          <w:color w:val="000000" w:themeColor="text1"/>
          <w:sz w:val="24"/>
          <w:szCs w:val="24"/>
        </w:rPr>
        <w:fldChar w:fldCharType="end"/>
      </w:r>
      <w:r w:rsidR="001376E6" w:rsidRPr="002D3C43">
        <w:rPr>
          <w:b/>
          <w:bCs/>
          <w:color w:val="000000" w:themeColor="text1"/>
          <w:sz w:val="24"/>
          <w:szCs w:val="24"/>
        </w:rPr>
        <w:t>: Growth and decline in the employment rate</w:t>
      </w:r>
      <w:bookmarkEnd w:id="38"/>
    </w:p>
    <w:p w14:paraId="3AAD7C52" w14:textId="77777777" w:rsidR="001376E6" w:rsidRDefault="001376E6" w:rsidP="007F3B7E">
      <w:pPr>
        <w:spacing w:after="240"/>
        <w:jc w:val="center"/>
        <w:rPr>
          <w:highlight w:val="white"/>
        </w:rPr>
      </w:pPr>
      <w:r>
        <w:t xml:space="preserve">(Source: Arora </w:t>
      </w:r>
      <w:r>
        <w:rPr>
          <w:i/>
        </w:rPr>
        <w:t xml:space="preserve">et al., </w:t>
      </w:r>
      <w:r>
        <w:t>2020)</w:t>
      </w:r>
    </w:p>
    <w:p w14:paraId="2C872A76" w14:textId="77777777" w:rsidR="001376E6" w:rsidRDefault="001376E6" w:rsidP="001376E6">
      <w:pPr>
        <w:rPr>
          <w:b/>
          <w:i/>
        </w:rPr>
      </w:pPr>
      <w:r>
        <w:rPr>
          <w:b/>
          <w:i/>
        </w:rPr>
        <w:t xml:space="preserve">Changes in shopping patterns: </w:t>
      </w:r>
      <w:r>
        <w:t>According to Gordon‐Wilson (2022), self-control changed the behavioural aspects and shopping patterns of customers in a unique manner. It has been observed that consumption habits like overconsumption of alcohol and snacks impact other similar consumption habits among grocery supermarket customers at the time of COVID-19. As per the</w:t>
      </w:r>
      <w:r>
        <w:rPr>
          <w:i/>
        </w:rPr>
        <w:t xml:space="preserve"> Protection Motivation Theory</w:t>
      </w:r>
      <w:r>
        <w:t xml:space="preserve"> (PMT), coping and threat appraisal are two prime factors people use to evaluate to motivate themselves. Based on their self-motivation, consumers tried to limit their spending and consumption in multiple ways. The common tendency to avoid spending on luxury and expensive items has been witnessed among all categories of buyers in the United Kingdom. However, it has been identified that when customers touch or see the product, they generate a strong sense of attachment with it. And, online shopping trends as well as changes in buying patterns heavily impacted the behaviours of retail customers. Ogundijo </w:t>
      </w:r>
      <w:r>
        <w:rPr>
          <w:i/>
        </w:rPr>
        <w:t xml:space="preserve">et al. </w:t>
      </w:r>
      <w:r>
        <w:t xml:space="preserve">(2021), found that the eating habits of customers were significantly affected due to Covid-19 which was reflected in their purchasing patterns. On the </w:t>
      </w:r>
      <w:r>
        <w:lastRenderedPageBreak/>
        <w:t xml:space="preserve">other hand, sociodemographic factors played a vital role in influencing the living and style of the people of England. In contrast, factors like boredom and anxiety also became difficult to handle and consumers’ buying patterns turned in a different direction compared to it was in the previous. People above 50 years tend to show less distraction in their shopping nature or pattern even at the worst time. </w:t>
      </w:r>
    </w:p>
    <w:p w14:paraId="5874AE15" w14:textId="4FEADBA6" w:rsidR="001376E6" w:rsidRDefault="001376E6" w:rsidP="001376E6">
      <w:pPr>
        <w:pStyle w:val="Heading2"/>
        <w:spacing w:before="360" w:after="120"/>
        <w:rPr>
          <w:i w:val="0"/>
          <w:sz w:val="24"/>
          <w:szCs w:val="24"/>
        </w:rPr>
      </w:pPr>
      <w:bookmarkStart w:id="39" w:name="_7tgzxfrlij5c" w:colFirst="0" w:colLast="0"/>
      <w:bookmarkStart w:id="40" w:name="_Toc146112278"/>
      <w:bookmarkStart w:id="41" w:name="_Toc148593187"/>
      <w:bookmarkEnd w:id="39"/>
      <w:r w:rsidRPr="00EA0B7F">
        <w:rPr>
          <w:i w:val="0"/>
          <w:sz w:val="28"/>
          <w:szCs w:val="28"/>
        </w:rPr>
        <w:t>2.3 Impacts of Covid-19 on consumer choice in the UK grocery supermarket sector</w:t>
      </w:r>
      <w:bookmarkEnd w:id="40"/>
      <w:bookmarkEnd w:id="41"/>
    </w:p>
    <w:p w14:paraId="0F4744D5" w14:textId="77777777" w:rsidR="001376E6" w:rsidRDefault="001376E6" w:rsidP="001376E6">
      <w:pPr>
        <w:jc w:val="center"/>
      </w:pPr>
      <w:r>
        <w:rPr>
          <w:noProof/>
        </w:rPr>
        <w:drawing>
          <wp:inline distT="114300" distB="114300" distL="114300" distR="114300" wp14:anchorId="701C0E2E" wp14:editId="7F58EF39">
            <wp:extent cx="5667375" cy="1676400"/>
            <wp:effectExtent l="0" t="0" r="0" b="0"/>
            <wp:docPr id="18" name="Picture 18" descr="A graph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8" name="Picture 18" descr="A graph with text on it&#10;&#10;Description automatically generated"/>
                    <pic:cNvPicPr preferRelativeResize="0"/>
                  </pic:nvPicPr>
                  <pic:blipFill>
                    <a:blip r:embed="rId19"/>
                    <a:srcRect/>
                    <a:stretch>
                      <a:fillRect/>
                    </a:stretch>
                  </pic:blipFill>
                  <pic:spPr>
                    <a:xfrm>
                      <a:off x="0" y="0"/>
                      <a:ext cx="5667375" cy="1676400"/>
                    </a:xfrm>
                    <a:prstGeom prst="rect">
                      <a:avLst/>
                    </a:prstGeom>
                  </pic:spPr>
                </pic:pic>
              </a:graphicData>
            </a:graphic>
          </wp:inline>
        </w:drawing>
      </w:r>
    </w:p>
    <w:p w14:paraId="3C2853C1" w14:textId="79C59E4A" w:rsidR="001376E6" w:rsidRPr="002D3C43" w:rsidRDefault="001E183B" w:rsidP="002D3C43">
      <w:pPr>
        <w:pStyle w:val="Caption"/>
        <w:jc w:val="center"/>
        <w:rPr>
          <w:b/>
          <w:bCs/>
          <w:color w:val="000000" w:themeColor="text1"/>
          <w:sz w:val="24"/>
          <w:szCs w:val="24"/>
        </w:rPr>
      </w:pPr>
      <w:bookmarkStart w:id="42" w:name="_Toc148514851"/>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9</w:t>
      </w:r>
      <w:r w:rsidRPr="002D3C43">
        <w:rPr>
          <w:b/>
          <w:bCs/>
          <w:color w:val="000000" w:themeColor="text1"/>
          <w:sz w:val="24"/>
          <w:szCs w:val="24"/>
        </w:rPr>
        <w:fldChar w:fldCharType="end"/>
      </w:r>
      <w:r w:rsidR="001376E6" w:rsidRPr="002D3C43">
        <w:rPr>
          <w:b/>
          <w:bCs/>
          <w:color w:val="000000" w:themeColor="text1"/>
          <w:sz w:val="24"/>
          <w:szCs w:val="24"/>
        </w:rPr>
        <w:t>: Top 10 innovations and trends in the FMCG industry</w:t>
      </w:r>
      <w:bookmarkEnd w:id="42"/>
    </w:p>
    <w:p w14:paraId="7221EBAD" w14:textId="77777777" w:rsidR="001376E6" w:rsidRDefault="001376E6" w:rsidP="007F3B7E">
      <w:pPr>
        <w:spacing w:after="240"/>
        <w:jc w:val="center"/>
      </w:pPr>
      <w:r>
        <w:t>(Source: Veselova, 2022)</w:t>
      </w:r>
    </w:p>
    <w:p w14:paraId="1A5B4083" w14:textId="77777777" w:rsidR="001376E6" w:rsidRDefault="001376E6" w:rsidP="001376E6">
      <w:r>
        <w:rPr>
          <w:b/>
          <w:i/>
        </w:rPr>
        <w:t xml:space="preserve">Brand loyalty and trust: </w:t>
      </w:r>
      <w:r>
        <w:t xml:space="preserve">According to Duh and Pwaka (2023), retailers in the UK’s grocery supermarkets tend to acquire the topmost position all the time. Examples include H&amp;M, IKEA, Amazon, Zara and others. It has been observed that people want to support those brands that have contributed to the well-being and development of society. Similarly, consumer choices were dominated by brands that previously demonstrated ethical and social approaches to accelerate the growth of society and the environment. Brand loyalty and brand value are generally extracted in a manner which is supported by customers in every context. On the other hand, marketers can generate added value from brand equity and brand value. As stated by Veselova (2022), brands that have the capability to move fast with the industry trends and circumstances are capable enough to attract customers in a unique manner. On the other hand, it has been observed that demand for digital experiences increased during the Covid-19 pandemic. Customers prefer brands and change their buying perspectives based on the offers and opportunities of interactions they were provided with. A seamless digital customer experience was a major determination for customers while selecting or choosing brands. Some brands introduced personalisation in marketing and product designing and later made it a core practice in everything they do. </w:t>
      </w:r>
    </w:p>
    <w:p w14:paraId="39C6B463" w14:textId="77777777" w:rsidR="001376E6" w:rsidRDefault="001376E6" w:rsidP="001376E6">
      <w:pPr>
        <w:jc w:val="center"/>
      </w:pPr>
      <w:r>
        <w:rPr>
          <w:noProof/>
        </w:rPr>
        <w:lastRenderedPageBreak/>
        <w:drawing>
          <wp:inline distT="114300" distB="114300" distL="114300" distR="114300" wp14:anchorId="11DE48EF" wp14:editId="17A0A99B">
            <wp:extent cx="1571625" cy="2533650"/>
            <wp:effectExtent l="0" t="0" r="0" b="0"/>
            <wp:docPr id="12" name="image12.png" descr="A chart of a company's trend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2" name="image12.png" descr="A chart of a company's trends&#10;&#10;Description automatically generated with medium confidence"/>
                    <pic:cNvPicPr preferRelativeResize="0"/>
                  </pic:nvPicPr>
                  <pic:blipFill>
                    <a:blip r:embed="rId20"/>
                    <a:srcRect/>
                    <a:stretch>
                      <a:fillRect/>
                    </a:stretch>
                  </pic:blipFill>
                  <pic:spPr>
                    <a:xfrm>
                      <a:off x="0" y="0"/>
                      <a:ext cx="1571625" cy="2533650"/>
                    </a:xfrm>
                    <a:prstGeom prst="rect">
                      <a:avLst/>
                    </a:prstGeom>
                  </pic:spPr>
                </pic:pic>
              </a:graphicData>
            </a:graphic>
          </wp:inline>
        </w:drawing>
      </w:r>
    </w:p>
    <w:p w14:paraId="170308CB" w14:textId="1D4C68A6" w:rsidR="001376E6" w:rsidRPr="002D3C43" w:rsidRDefault="001E183B" w:rsidP="002D3C43">
      <w:pPr>
        <w:pStyle w:val="Caption"/>
        <w:jc w:val="center"/>
        <w:rPr>
          <w:b/>
          <w:bCs/>
          <w:color w:val="000000" w:themeColor="text1"/>
          <w:sz w:val="24"/>
          <w:szCs w:val="24"/>
        </w:rPr>
      </w:pPr>
      <w:bookmarkStart w:id="43" w:name="_Toc148514852"/>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10</w:t>
      </w:r>
      <w:r w:rsidRPr="002D3C43">
        <w:rPr>
          <w:b/>
          <w:bCs/>
          <w:color w:val="000000" w:themeColor="text1"/>
          <w:sz w:val="24"/>
          <w:szCs w:val="24"/>
        </w:rPr>
        <w:fldChar w:fldCharType="end"/>
      </w:r>
      <w:r w:rsidR="001376E6" w:rsidRPr="002D3C43">
        <w:rPr>
          <w:b/>
          <w:bCs/>
          <w:color w:val="000000" w:themeColor="text1"/>
          <w:sz w:val="24"/>
          <w:szCs w:val="24"/>
        </w:rPr>
        <w:t>: Top 10 trends in the FMCG industry</w:t>
      </w:r>
      <w:bookmarkEnd w:id="43"/>
    </w:p>
    <w:p w14:paraId="6A750A84" w14:textId="77777777" w:rsidR="001376E6" w:rsidRDefault="001376E6" w:rsidP="007F3B7E">
      <w:pPr>
        <w:spacing w:after="240"/>
        <w:jc w:val="center"/>
      </w:pPr>
      <w:r>
        <w:t>(Source: Veselova, 2022)</w:t>
      </w:r>
    </w:p>
    <w:p w14:paraId="272161B1" w14:textId="77777777" w:rsidR="001376E6" w:rsidRDefault="001376E6" w:rsidP="001376E6">
      <w:pPr>
        <w:rPr>
          <w:b/>
          <w:i/>
        </w:rPr>
      </w:pPr>
      <w:r>
        <w:rPr>
          <w:b/>
          <w:i/>
        </w:rPr>
        <w:t xml:space="preserve">Food choices: </w:t>
      </w:r>
      <w:r>
        <w:t xml:space="preserve">As per the views of Sanderson Bellamy </w:t>
      </w:r>
      <w:r>
        <w:rPr>
          <w:i/>
        </w:rPr>
        <w:t xml:space="preserve">et al. </w:t>
      </w:r>
      <w:r>
        <w:t xml:space="preserve">(2021), food choices made by growers changed overnight and the demand for vegetables and fruits compared to the previous sales histories in the UK grocery and food market. Martin-Neuninger and Ruby (2020), the global pandemic and COVID-19 completely changed the way people used to lead their lives. The daily routine of a normal person has been impacted by the scenario. This also includes the way consumers were used to buying food items or grocery products. In accordance with the views of Arora </w:t>
      </w:r>
      <w:r>
        <w:rPr>
          <w:i/>
        </w:rPr>
        <w:t xml:space="preserve">et al. </w:t>
      </w:r>
      <w:r>
        <w:t xml:space="preserve">(2020), 70% of consumers in most nations now hesitate to plan their activities outside of home. Food supply chains in the supermarkets disrupted the overall functioning. Consumers demonstrated panic buying and stockpiling products like gloves, water, fruits, vegetables and so on. It can be stated that at the beginning of the lockdown, quality was not a major focus of consumers. Panic buying encouraged the buyers to buy at a cheap rate while compromising the quality to an extent. Generally, consumers buy food products based on their food habits. However, during the Covid-19 pandemic food availability and food price impacted their buying behaviour, food choices and patterns for a longer period. As per the views of Skalkos and Kalyva (2023), the food choices of consumers shifted in the direction in which they can adjust their habits and health-related issues at the same time. Food that has been designed for quick and easy consumption like frozen food, snacks, ready meals and confectionery attracted customers at its highest. The factor </w:t>
      </w:r>
      <w:r>
        <w:rPr>
          <w:i/>
        </w:rPr>
        <w:t xml:space="preserve">‘convenience’ </w:t>
      </w:r>
      <w:r>
        <w:t xml:space="preserve">impacted the choices of food in the UK grocery supermarket industry. However, when the </w:t>
      </w:r>
      <w:r>
        <w:rPr>
          <w:i/>
        </w:rPr>
        <w:t xml:space="preserve">‘convenience’ </w:t>
      </w:r>
      <w:r>
        <w:t xml:space="preserve">tends to hurt people’s emotions and feelings associated with food they show less engagement over time. </w:t>
      </w:r>
    </w:p>
    <w:p w14:paraId="46AD80D1" w14:textId="7528DD4A" w:rsidR="001376E6" w:rsidRDefault="001376E6" w:rsidP="00DF4925">
      <w:pPr>
        <w:spacing w:before="240" w:after="240"/>
      </w:pPr>
      <w:r>
        <w:rPr>
          <w:b/>
          <w:i/>
        </w:rPr>
        <w:lastRenderedPageBreak/>
        <w:t xml:space="preserve">Sustainable and local choices: </w:t>
      </w:r>
      <w:r>
        <w:t xml:space="preserve">According to Filimonau </w:t>
      </w:r>
      <w:r>
        <w:rPr>
          <w:i/>
        </w:rPr>
        <w:t xml:space="preserve">et al. </w:t>
      </w:r>
      <w:r>
        <w:t xml:space="preserve">(2022), food service provision has encountered the impacts of COVID-19 on the food assumption of people. It has been found that English households proactively accepted the changes imposed by lockdown restrictions and more. The scenario not only impacted their food consumption habits in-house but also when they hung out outside. However, most of the customers feel hesitant while having food outside of the home. Therefore, it can be stated that food providers or brands are obliged to improve their offering and design to ensure that the brand is fully aware of preventive as well as protective measures at the same time. Companies that demonstrate ethical and sustainable approaches have successfully gained an outstanding brand value based on customer rating. In contrast, a majority of consumers now only prefer sustainable food at home. As perceived by Thompson </w:t>
      </w:r>
      <w:r>
        <w:rPr>
          <w:i/>
        </w:rPr>
        <w:t xml:space="preserve">et al. </w:t>
      </w:r>
      <w:r>
        <w:t>(2022), the ability of customers to access and purchase food. The traditional supply chain in the food industry has been entirely misled by the global pandemic. Unemployment and economic downturns completely changed the landscape of buying and selling. However, it can be stated that companies that demonstrated empathy, trust and kindness to others became able to influence people to build long-term relationships with the company itself. Also, this change in the buying pattern will have a long-lasting impact on consumer behaviour toward food consumption and other factors.</w:t>
      </w:r>
    </w:p>
    <w:p w14:paraId="0933B0A4" w14:textId="77777777" w:rsidR="001376E6" w:rsidRDefault="001376E6" w:rsidP="001376E6">
      <w:pPr>
        <w:rPr>
          <w:rFonts w:ascii="Georgia" w:eastAsia="Georgia" w:hAnsi="Georgia" w:cs="Georgia"/>
          <w:color w:val="1F1F1F"/>
        </w:rPr>
      </w:pPr>
      <w:r>
        <w:rPr>
          <w:b/>
          <w:i/>
        </w:rPr>
        <w:t xml:space="preserve">Shift to essential goods: </w:t>
      </w:r>
      <w:r>
        <w:t xml:space="preserve">As per the views of Li </w:t>
      </w:r>
      <w:r>
        <w:rPr>
          <w:i/>
        </w:rPr>
        <w:t xml:space="preserve">et al. </w:t>
      </w:r>
      <w:r>
        <w:t xml:space="preserve">(2023), grocery shopping is generally identified as an essential buying in the supermarket industry. In the United Kingdom, the pandemic forced government entities and bodies to impose strict government policies and regulations that significantly impacted their tendency toward prioritising grocery shopping behaviour. According to the response system of the UK supermarket, consumer attitudes also changed over time. As per the </w:t>
      </w:r>
      <w:r>
        <w:rPr>
          <w:i/>
        </w:rPr>
        <w:t xml:space="preserve">Situational Crisis Communication Theory, </w:t>
      </w:r>
      <w:r>
        <w:t xml:space="preserve">responding to a crisis can help and assist managers to better understand their customers. However, grocery companies that engaged themselves in social media communications gained better outcomes in terms of influencing their customer base. In accordance with the views of Arora </w:t>
      </w:r>
      <w:r>
        <w:rPr>
          <w:i/>
        </w:rPr>
        <w:t xml:space="preserve">et al. </w:t>
      </w:r>
      <w:r>
        <w:t xml:space="preserve">(2020), economic recovery is still not achieved in many countries or regional areas in some countries. Henceforth, customers now publicly hesitate to invest money in expensive or unnecessary things. Becoming more mindful of spending is the only way out prioritised by customers nowadays. A majority of customers now shifted their focus towards essential goods and products as they know the impact of COVID-19 will be longer than expected. </w:t>
      </w:r>
    </w:p>
    <w:p w14:paraId="1F0C2779" w14:textId="77777777" w:rsidR="001376E6" w:rsidRPr="00EA0B7F" w:rsidRDefault="001376E6" w:rsidP="001376E6">
      <w:pPr>
        <w:pStyle w:val="Heading2"/>
        <w:spacing w:before="360" w:after="120"/>
        <w:rPr>
          <w:i w:val="0"/>
          <w:sz w:val="28"/>
          <w:szCs w:val="28"/>
        </w:rPr>
      </w:pPr>
      <w:bookmarkStart w:id="44" w:name="_8h5e90spghvx" w:colFirst="0" w:colLast="0"/>
      <w:bookmarkStart w:id="45" w:name="_Toc146112279"/>
      <w:bookmarkStart w:id="46" w:name="_Toc148593188"/>
      <w:bookmarkEnd w:id="44"/>
      <w:r w:rsidRPr="00EA0B7F">
        <w:rPr>
          <w:i w:val="0"/>
          <w:sz w:val="28"/>
          <w:szCs w:val="28"/>
        </w:rPr>
        <w:lastRenderedPageBreak/>
        <w:t>2.4 Critical issues the UK grocery supermarket sector needs to address to mitigate concerns related to customers’ purchasing behaviour</w:t>
      </w:r>
      <w:bookmarkEnd w:id="45"/>
      <w:bookmarkEnd w:id="46"/>
    </w:p>
    <w:p w14:paraId="305300A9" w14:textId="44266FE7" w:rsidR="001376E6" w:rsidRDefault="001376E6" w:rsidP="00DF4925">
      <w:pPr>
        <w:spacing w:after="240"/>
      </w:pPr>
      <w:r>
        <w:rPr>
          <w:b/>
          <w:i/>
        </w:rPr>
        <w:t xml:space="preserve">Supply chain concerns: </w:t>
      </w:r>
      <w:r>
        <w:t xml:space="preserve">As per the views of Mitchell </w:t>
      </w:r>
      <w:r>
        <w:rPr>
          <w:i/>
        </w:rPr>
        <w:t xml:space="preserve">et al. </w:t>
      </w:r>
      <w:r>
        <w:t xml:space="preserve">(2020), food supply chain resilience is a critical factor to ensure quality sourcing and delivery. On the other hand, the current affair of Covid-19 has enabled the UK food supply chain processes to innovate in a unique and new manner. Self-sufficiency of the food supply chain is only 17% of fruit supply whereas 52% of vegetable supply. The role of the EPSRC Internet of Food Things Network Plus is considerable to highlight the changes the food supply chain process of the industry needs for further growth and improvement. However, these things indicate that the traditional supply chain of the UK supermarket and food industry needs a robust technical infrastructure to resolve disputes in a quick manner. The R&amp;D of the sectors have been also impacted in several ways. As per the views of Garnett </w:t>
      </w:r>
      <w:r>
        <w:rPr>
          <w:i/>
        </w:rPr>
        <w:t xml:space="preserve">et al. </w:t>
      </w:r>
      <w:r>
        <w:t>(2020), the UK has a great dependency on other European countries for salads and vegetables while the country itself imports 84% of its fresh fruits. It has been previously discussed that spending per household baked on fruits and vegetables increased during the pandemic. Therefore, it can be stated that Covid-19 was a major threat for companies with poor or moderate logistics and technologies to support their supply chain and logistic systems. Food supply chain functioning has been disrupted in a manner which negatively influences people’s own interests.</w:t>
      </w:r>
    </w:p>
    <w:p w14:paraId="7B4D139B" w14:textId="77777777" w:rsidR="001376E6" w:rsidRDefault="001376E6" w:rsidP="001376E6">
      <w:r>
        <w:rPr>
          <w:b/>
          <w:i/>
        </w:rPr>
        <w:t xml:space="preserve">Changing landscape of consumer buying patterns and behaviour: </w:t>
      </w:r>
      <w:r>
        <w:t xml:space="preserve">As per the views of Nanda </w:t>
      </w:r>
      <w:r>
        <w:rPr>
          <w:i/>
        </w:rPr>
        <w:t xml:space="preserve">et al. </w:t>
      </w:r>
      <w:r>
        <w:t xml:space="preserve">(2021), the first and most important change that has entirely changed the landscape is digitalisation and the adoption of an e-commerce business model. In this manner, customers demonstrated a huge interest in buying stuff from companies that value their feelings and emotions. Moreover, a shift towards essential buying created an urge to limit spending on expensive and luxury products. It has been identified in other similar studies that urbanisation is now the key to improving the retail business model. On the other hand, digital inclusion should be viewed as a key issue due to social inequalities and difficulties in rural communities. According to Valaskova </w:t>
      </w:r>
      <w:r>
        <w:rPr>
          <w:i/>
        </w:rPr>
        <w:t xml:space="preserve">et al. </w:t>
      </w:r>
      <w:r>
        <w:t xml:space="preserve">(2021), consumer behaviours based on expenses, financial services and other factors like investments have been negatively impacted during the Covid-19 pandemic. However, in the context of new shopping or buying patterns of customers, it can be stated that age, culture, income, sector of occupation and background are some of the major determinants for them to consider. The consumption of food is now based on health-related concerns, food, hygiene and so on. It was predicted that more than 2 to 3% of the decline in </w:t>
      </w:r>
      <w:r>
        <w:lastRenderedPageBreak/>
        <w:t xml:space="preserve">financial structure can also impact the buying nature and pattern of every sector across the world. Further, it would have significant and considerable socioeconomic consequences and the role of marketers to retain and handle customers is now important.          </w:t>
      </w:r>
      <w:r>
        <w:br/>
      </w:r>
      <w:r>
        <w:rPr>
          <w:noProof/>
        </w:rPr>
        <w:drawing>
          <wp:inline distT="114300" distB="114300" distL="114300" distR="114300" wp14:anchorId="09975C4E" wp14:editId="0EBCCA45">
            <wp:extent cx="5162550" cy="3105150"/>
            <wp:effectExtent l="0" t="0" r="0" b="0"/>
            <wp:docPr id="13" name="image2.png" descr="A graph with red and blue lines&#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2.png" descr="A graph with red and blue lines&#10;&#10;Description automatically generated"/>
                    <pic:cNvPicPr preferRelativeResize="0"/>
                  </pic:nvPicPr>
                  <pic:blipFill>
                    <a:blip r:embed="rId21"/>
                    <a:srcRect/>
                    <a:stretch>
                      <a:fillRect/>
                    </a:stretch>
                  </pic:blipFill>
                  <pic:spPr>
                    <a:xfrm>
                      <a:off x="0" y="0"/>
                      <a:ext cx="5162550" cy="3105150"/>
                    </a:xfrm>
                    <a:prstGeom prst="rect">
                      <a:avLst/>
                    </a:prstGeom>
                  </pic:spPr>
                </pic:pic>
              </a:graphicData>
            </a:graphic>
          </wp:inline>
        </w:drawing>
      </w:r>
    </w:p>
    <w:p w14:paraId="56F614B2" w14:textId="526104C3" w:rsidR="001376E6" w:rsidRPr="002D3C43" w:rsidRDefault="001E183B" w:rsidP="002D3C43">
      <w:pPr>
        <w:pStyle w:val="Caption"/>
        <w:jc w:val="center"/>
        <w:rPr>
          <w:b/>
          <w:bCs/>
          <w:color w:val="000000" w:themeColor="text1"/>
          <w:sz w:val="24"/>
          <w:szCs w:val="24"/>
        </w:rPr>
      </w:pPr>
      <w:bookmarkStart w:id="47" w:name="_Toc148514853"/>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11</w:t>
      </w:r>
      <w:r w:rsidRPr="002D3C43">
        <w:rPr>
          <w:b/>
          <w:bCs/>
          <w:color w:val="000000" w:themeColor="text1"/>
          <w:sz w:val="24"/>
          <w:szCs w:val="24"/>
        </w:rPr>
        <w:fldChar w:fldCharType="end"/>
      </w:r>
      <w:r w:rsidR="001376E6" w:rsidRPr="002D3C43">
        <w:rPr>
          <w:b/>
          <w:bCs/>
          <w:color w:val="000000" w:themeColor="text1"/>
          <w:sz w:val="24"/>
          <w:szCs w:val="24"/>
        </w:rPr>
        <w:t>: Comparison of mental well-being after and before the pandemic</w:t>
      </w:r>
      <w:bookmarkEnd w:id="47"/>
    </w:p>
    <w:p w14:paraId="3984E661" w14:textId="77777777" w:rsidR="001376E6" w:rsidRDefault="001376E6" w:rsidP="00DF4925">
      <w:pPr>
        <w:spacing w:after="240"/>
        <w:jc w:val="center"/>
      </w:pPr>
      <w:r>
        <w:t>(Source: Etheridge and Spantig, 2020)</w:t>
      </w:r>
    </w:p>
    <w:p w14:paraId="3A86D86D" w14:textId="0B4C5B0A" w:rsidR="001376E6" w:rsidRDefault="001376E6" w:rsidP="00DF4925">
      <w:pPr>
        <w:spacing w:after="240"/>
      </w:pPr>
      <w:r>
        <w:rPr>
          <w:b/>
          <w:i/>
        </w:rPr>
        <w:t xml:space="preserve">Employee well-being: </w:t>
      </w:r>
      <w:r>
        <w:t xml:space="preserve">In accordance with the views of Etheridge and Spantig (2020), the UK has encountered a significant decline in normal or average rates of social and well-being correlated factors. Employees have witnessed a lot of ups and downs in their professional and personal lives at the same time. Nothing but these incidents created more vulnerabilities and ethical dilemmas in the millennials and others. On the other hand, it has been observed that for personnel who reported having fewer friends or support from family, Covid-19 did not harm their wellness. In contrast, the social distancing policies of the UK government also developed loneliness and a poor sense of belonging among citizens. Reportedly, young employees are mostly affected compared to the old employees across the country. Henceforth, employee wellness and their mental state might be a significant reason for a lack of productivity. As stated by Barrafrem </w:t>
      </w:r>
      <w:r>
        <w:rPr>
          <w:i/>
        </w:rPr>
        <w:t xml:space="preserve">et al. </w:t>
      </w:r>
      <w:r>
        <w:t xml:space="preserve">(2020), Covid-19 seems to be a global emergency that threatens people’s life as well as deaths. Households and countries have encountered significant challenges at the same time. On the other hand, economic downturns created more difficulties for people to survive in a country with a high cost of living. Compared to 2008’s recession, the Covid-19 and economic downturns are more impactful for people in the world. That is why the country </w:t>
      </w:r>
      <w:r>
        <w:lastRenderedPageBreak/>
        <w:t>has also witnessed the great depression. As a result, an individual’s behaviour and perspectives changed unexpectedly.</w:t>
      </w:r>
    </w:p>
    <w:p w14:paraId="6229A87C" w14:textId="77777777" w:rsidR="001376E6" w:rsidRDefault="001376E6" w:rsidP="001376E6">
      <w:r>
        <w:rPr>
          <w:b/>
          <w:i/>
        </w:rPr>
        <w:t xml:space="preserve">Technology and innovations: </w:t>
      </w:r>
      <w:r>
        <w:t xml:space="preserve">As per the views of Pantano </w:t>
      </w:r>
      <w:r>
        <w:rPr>
          <w:i/>
        </w:rPr>
        <w:t xml:space="preserve">et al. </w:t>
      </w:r>
      <w:r>
        <w:t xml:space="preserve">(2020), the goal behind creating a systematic culture is to support both managers and consumers at the same time. Technology and innovations are the two pillars of building organisational resilience and productivity in a unique manner. Panic buying and stockpiling resulted in price fluctuations in the market. Even it has been observed that some customers were miss instructed due to some media channels and more. However, an urge to buy things online has been observed among individuals in the UK. The need for technology and innovation is now huge as retailers are also suffering from immense competition in the industry. As opined by Delardas </w:t>
      </w:r>
      <w:r>
        <w:rPr>
          <w:i/>
        </w:rPr>
        <w:t xml:space="preserve">et al. </w:t>
      </w:r>
      <w:r>
        <w:t xml:space="preserve">(2022), companies or brands belonging to the service economy experienced multiple innovation and technological trends. For instance, retail financial services, telecommunications, information technology, education and more sectors had to adapt the digital and modern technologies. During such a difficult time, it was almost impossible for small and medium brands in the UK supermarket industry to innovate their practices to cope with uncertainties and economic downturns. Investment in technology, employee education and retailing business models were hard to manage. However, brands that have strong and enlarged financial portfolios became successful in adapting to the changes in a quick manner. Also, new business models as well as ideas for start-ups with adequate digitalisation strategies could have more and more investment opportunities in the future.  </w:t>
      </w:r>
    </w:p>
    <w:p w14:paraId="7331838C" w14:textId="77777777" w:rsidR="001376E6" w:rsidRPr="00EA0B7F" w:rsidRDefault="001376E6" w:rsidP="001376E6">
      <w:pPr>
        <w:pStyle w:val="Heading2"/>
        <w:spacing w:before="360" w:after="120"/>
        <w:rPr>
          <w:i w:val="0"/>
          <w:sz w:val="28"/>
          <w:szCs w:val="28"/>
        </w:rPr>
      </w:pPr>
      <w:bookmarkStart w:id="48" w:name="_ms8b8w74ko2q" w:colFirst="0" w:colLast="0"/>
      <w:bookmarkStart w:id="49" w:name="_Toc146112280"/>
      <w:bookmarkStart w:id="50" w:name="_Toc148593189"/>
      <w:bookmarkEnd w:id="48"/>
      <w:r w:rsidRPr="00EA0B7F">
        <w:rPr>
          <w:i w:val="0"/>
          <w:sz w:val="28"/>
          <w:szCs w:val="28"/>
        </w:rPr>
        <w:t>2.5 Innovative strategies to deal with the identified issues and effectively manage the changing nature of customers’ behaviour</w:t>
      </w:r>
      <w:bookmarkEnd w:id="49"/>
      <w:bookmarkEnd w:id="50"/>
      <w:r w:rsidRPr="00EA0B7F">
        <w:rPr>
          <w:i w:val="0"/>
          <w:sz w:val="28"/>
          <w:szCs w:val="28"/>
        </w:rPr>
        <w:t xml:space="preserve"> </w:t>
      </w:r>
    </w:p>
    <w:p w14:paraId="4D907E48" w14:textId="77777777" w:rsidR="001376E6" w:rsidRDefault="001376E6" w:rsidP="001376E6">
      <w:r>
        <w:rPr>
          <w:b/>
          <w:i/>
        </w:rPr>
        <w:t xml:space="preserve">Improve online shopping journeys of customers: </w:t>
      </w:r>
      <w:r>
        <w:t xml:space="preserve">As per the views of Aktas </w:t>
      </w:r>
      <w:r>
        <w:rPr>
          <w:i/>
        </w:rPr>
        <w:t xml:space="preserve">et al. </w:t>
      </w:r>
      <w:r>
        <w:t xml:space="preserve">(2021), online shopping journeys for customers are now the only way to achieve a seamless journey. As a majority of customers prefer online shopping, customer experience and a hassle-free shopping journey matter to them. The grocery sector, therefore, has to adapt to online shopping trends and omnichannel operation mode to influence customers in a manner that provides a sensory customer experience. Policy improvement has been prioritised in this context to ensure improved customer journeys. Market leaders in the grocery supermarkets in the United Kingdom use online grocery purchases and retailing as their key strategy for development. Henceforth, improving online and social media presence is important for brands that aim to </w:t>
      </w:r>
      <w:r>
        <w:lastRenderedPageBreak/>
        <w:t xml:space="preserve">serve customers the best. As per the statements of Hilken </w:t>
      </w:r>
      <w:r>
        <w:rPr>
          <w:i/>
        </w:rPr>
        <w:t xml:space="preserve">et al. </w:t>
      </w:r>
      <w:r>
        <w:t xml:space="preserve">(2022), aligning online and offline experiences is now easier with the help of digital and emerging technologies such as AR (augmented reality) and VR (virtual reality). No doubt, applying these technologies in organisational practices can help brands achieve numerous growth opportunities. It has been observed that AR and VR can also help to shape the concept as well as ideas of marketing. However, it has been identified that VR is comparatively more effective in assessing brand attitudes compared to AR.     </w:t>
      </w:r>
    </w:p>
    <w:p w14:paraId="3B4963B4" w14:textId="77777777" w:rsidR="001376E6" w:rsidRDefault="001376E6" w:rsidP="001376E6">
      <w:pPr>
        <w:jc w:val="center"/>
      </w:pPr>
      <w:r>
        <w:rPr>
          <w:noProof/>
        </w:rPr>
        <w:drawing>
          <wp:inline distT="114300" distB="114300" distL="114300" distR="114300" wp14:anchorId="7BA879CD" wp14:editId="0955AB48">
            <wp:extent cx="4162425" cy="2638425"/>
            <wp:effectExtent l="0" t="0" r="0" b="0"/>
            <wp:docPr id="19" name="Picture 19" descr="A graph of a graph of a number of object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9" name="Picture 19" descr="A graph of a graph of a number of objects&#10;&#10;Description automatically generated with medium confidence"/>
                    <pic:cNvPicPr preferRelativeResize="0"/>
                  </pic:nvPicPr>
                  <pic:blipFill>
                    <a:blip r:embed="rId22"/>
                    <a:srcRect/>
                    <a:stretch>
                      <a:fillRect/>
                    </a:stretch>
                  </pic:blipFill>
                  <pic:spPr>
                    <a:xfrm>
                      <a:off x="0" y="0"/>
                      <a:ext cx="4162425" cy="2638425"/>
                    </a:xfrm>
                    <a:prstGeom prst="rect">
                      <a:avLst/>
                    </a:prstGeom>
                  </pic:spPr>
                </pic:pic>
              </a:graphicData>
            </a:graphic>
          </wp:inline>
        </w:drawing>
      </w:r>
    </w:p>
    <w:p w14:paraId="0982B82D" w14:textId="0E188A54" w:rsidR="001376E6" w:rsidRPr="002D3C43" w:rsidRDefault="001E183B" w:rsidP="002D3C43">
      <w:pPr>
        <w:pStyle w:val="Caption"/>
        <w:jc w:val="center"/>
        <w:rPr>
          <w:b/>
          <w:bCs/>
          <w:color w:val="000000" w:themeColor="text1"/>
          <w:sz w:val="24"/>
          <w:szCs w:val="24"/>
        </w:rPr>
      </w:pPr>
      <w:bookmarkStart w:id="51" w:name="_Toc148514854"/>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12</w:t>
      </w:r>
      <w:r w:rsidRPr="002D3C43">
        <w:rPr>
          <w:b/>
          <w:bCs/>
          <w:color w:val="000000" w:themeColor="text1"/>
          <w:sz w:val="24"/>
          <w:szCs w:val="24"/>
        </w:rPr>
        <w:fldChar w:fldCharType="end"/>
      </w:r>
      <w:r w:rsidR="001376E6" w:rsidRPr="002D3C43">
        <w:rPr>
          <w:b/>
          <w:bCs/>
          <w:color w:val="000000" w:themeColor="text1"/>
          <w:sz w:val="24"/>
          <w:szCs w:val="24"/>
        </w:rPr>
        <w:t>: Application of AR and VR</w:t>
      </w:r>
      <w:bookmarkEnd w:id="51"/>
    </w:p>
    <w:p w14:paraId="76E04A45" w14:textId="77777777" w:rsidR="001376E6" w:rsidRDefault="001376E6" w:rsidP="00DF4925">
      <w:pPr>
        <w:spacing w:after="240"/>
        <w:jc w:val="center"/>
      </w:pPr>
      <w:r>
        <w:t xml:space="preserve">(Source: Hilken </w:t>
      </w:r>
      <w:r>
        <w:rPr>
          <w:i/>
        </w:rPr>
        <w:t xml:space="preserve">et al., </w:t>
      </w:r>
      <w:r>
        <w:t>2022)</w:t>
      </w:r>
    </w:p>
    <w:p w14:paraId="158E348D" w14:textId="18EE15DB" w:rsidR="001376E6" w:rsidRDefault="001376E6" w:rsidP="00DF4925">
      <w:pPr>
        <w:spacing w:after="240"/>
      </w:pPr>
      <w:r>
        <w:rPr>
          <w:b/>
          <w:i/>
        </w:rPr>
        <w:t xml:space="preserve">Technology and improvement: </w:t>
      </w:r>
      <w:r>
        <w:t>According to</w:t>
      </w:r>
      <w:r>
        <w:rPr>
          <w:b/>
        </w:rPr>
        <w:t xml:space="preserve"> </w:t>
      </w:r>
      <w:r>
        <w:t xml:space="preserve">Jagtap and Duong (2019), the application of big data technology has been playing a pivotal role in shaping the food and supermarket industry across the world. Advancement and procurement in companies for product development and testing are now possible with big data technologies. However, fewer studies and research were conducted in this context based on big data implications in the food industry and product development. Even with the help of big data technology companies can now analyse and identify relevant information to improve and shape sustainability practices. Therefore, achieving a sustainable advantage with the help of BD is now possible. On the other hand, as stated by Ahuja </w:t>
      </w:r>
      <w:r>
        <w:rPr>
          <w:i/>
        </w:rPr>
        <w:t xml:space="preserve">et al. </w:t>
      </w:r>
      <w:r>
        <w:t xml:space="preserve">(2021), improvement and technology are two closely related aspects that combinedly shape the future and present of an organisation. Consumer expectations and regulations are evolving day by day. Therefore, brands are obliged to adopt new and emerging technologies to provide seamless customer journeys. In this context, delivery methods play a huge role in helping companies reach their customers in a quick manner. Innovation in </w:t>
      </w:r>
      <w:r>
        <w:lastRenderedPageBreak/>
        <w:t xml:space="preserve">consumer attraction is key to improving engagement. Incorporating the use of delivery platforms can pave the pathway to achieving a high customer satisfaction rate.  </w:t>
      </w:r>
    </w:p>
    <w:p w14:paraId="0B82C5E4" w14:textId="610024BA" w:rsidR="001376E6" w:rsidRDefault="001376E6" w:rsidP="00DF4925">
      <w:pPr>
        <w:spacing w:after="240"/>
      </w:pPr>
      <w:r>
        <w:rPr>
          <w:b/>
          <w:i/>
        </w:rPr>
        <w:t xml:space="preserve">Sustainable measures: </w:t>
      </w:r>
      <w:r>
        <w:t xml:space="preserve">Yamoah and Acquaye (2019), analysed that a sustainable business achieves progress in a quick manner even in a complicated case compared to others. Sustainable business practices must be aligned with the company goals, beliefs and values that help customers realise the relevance of sustainable and ethical approaches in the organisational context. CSR or corporate social responsibilities should be articulated in all sectors with effective approaches. Engaging more in sustainable practices to contribute to environmental and social issues can help improve brand value and customer loyalty as well. However, customers are the key stakeholders who help to drive innovation and growth at the same time. That is why it is important to become customer-centric in such a competitive world. Huang </w:t>
      </w:r>
      <w:r>
        <w:rPr>
          <w:i/>
        </w:rPr>
        <w:t xml:space="preserve">et al. </w:t>
      </w:r>
      <w:r>
        <w:t xml:space="preserve">(2021), opined that food waste management is a critical factor to ensure reliability in the organisational setting. Now, food waste is a global dilemma which has considerable environmental, economic and social impacts. That is retailers in the UK supermarket industry should have a strategy to re-design their external and internal positions as per the market standards. As per the authors, implementing a </w:t>
      </w:r>
      <w:r>
        <w:rPr>
          <w:i/>
        </w:rPr>
        <w:t xml:space="preserve">‘Food Waste Hierarchy’ </w:t>
      </w:r>
      <w:r>
        <w:t>can be helpful to mitigate disputes and resolve conflicts as soon as possible. However, the importance of recycling and re-building is also impactful to an extent.</w:t>
      </w:r>
    </w:p>
    <w:p w14:paraId="32EE65F0" w14:textId="77777777" w:rsidR="001376E6" w:rsidRDefault="001376E6" w:rsidP="001376E6">
      <w:r>
        <w:rPr>
          <w:b/>
          <w:i/>
        </w:rPr>
        <w:t xml:space="preserve">Focus on health and wellness: </w:t>
      </w:r>
      <w:r>
        <w:t xml:space="preserve">He and Harris (2020), stated that ethical decision-making is important to ensure health and wellness-related issues. Consumer decision-making is currently driven by the fear of quality and panic buying. Therefore, companies should play a major role in ensuring that businesses have the resources to produce quality food that can ensure good nutrient value and wellness. Chopra </w:t>
      </w:r>
      <w:r>
        <w:rPr>
          <w:i/>
        </w:rPr>
        <w:t xml:space="preserve">et al. </w:t>
      </w:r>
      <w:r>
        <w:t xml:space="preserve">(2022), opined that the European region ranks at the top and is the 3rd largest place for nutraceuticals across the entire world. Also, the UK households are extremely concerned about the quality of food products. Therefore, it can be an effective way to attract and improve customer engagement in the post-pandemic scenario. Brands should have a great focus on ensuring production practices. New product development must be well-tested and checked before launching in the market. A fortification strategy to improve the nutrient value of food items will also ensure health and wellness in a unique manner. However, brands in the UK supermarket industry will require a strong investment to implement these strategies.  </w:t>
      </w:r>
    </w:p>
    <w:p w14:paraId="7EC9852C" w14:textId="77777777" w:rsidR="001376E6" w:rsidRPr="00EA0B7F" w:rsidRDefault="001376E6" w:rsidP="001376E6">
      <w:pPr>
        <w:pStyle w:val="Heading2"/>
        <w:spacing w:before="360" w:after="120"/>
        <w:rPr>
          <w:i w:val="0"/>
          <w:sz w:val="28"/>
          <w:szCs w:val="28"/>
        </w:rPr>
      </w:pPr>
      <w:bookmarkStart w:id="52" w:name="_589blijs0e9" w:colFirst="0" w:colLast="0"/>
      <w:bookmarkStart w:id="53" w:name="_Toc146112281"/>
      <w:bookmarkStart w:id="54" w:name="_Toc148593190"/>
      <w:bookmarkEnd w:id="52"/>
      <w:r w:rsidRPr="00EA0B7F">
        <w:rPr>
          <w:i w:val="0"/>
          <w:sz w:val="28"/>
          <w:szCs w:val="28"/>
        </w:rPr>
        <w:lastRenderedPageBreak/>
        <w:t>2.6 Literature gap</w:t>
      </w:r>
      <w:bookmarkEnd w:id="53"/>
      <w:bookmarkEnd w:id="54"/>
      <w:r w:rsidRPr="00EA0B7F">
        <w:rPr>
          <w:i w:val="0"/>
          <w:sz w:val="28"/>
          <w:szCs w:val="28"/>
        </w:rPr>
        <w:t xml:space="preserve"> </w:t>
      </w:r>
    </w:p>
    <w:p w14:paraId="1406D2C9" w14:textId="77777777" w:rsidR="001376E6" w:rsidRDefault="001376E6" w:rsidP="001376E6">
      <w:r>
        <w:t xml:space="preserve">This section of the literature review will highlight the weaknesses that exist in the study. A literature gap is an area where the study lacks information or relevant data to expand on the core topic. These are the areas which can be focused on in the future for further analysis and investigation. The study represents an in-depth understanding of the topic chosen. On the contrary, it has several limitations too. First, the study is all about consumer behaviour and changes in consumer behaviour. However, there are limited statistical data provided based on the previous and current rate of the changes observed in the industry. Second, the mitigation strategies are not assessed from a strategic perspective. Henceforth, the outlied ways of mitigation show a limited application in real-time. Third, the study explores the core issues in the UK supermarkets but does not reveal what actually employees and retailers faced throughout the difficult face. </w:t>
      </w:r>
    </w:p>
    <w:p w14:paraId="64D12EC7" w14:textId="77777777" w:rsidR="001376E6" w:rsidRDefault="001376E6" w:rsidP="001376E6">
      <w:pPr>
        <w:pStyle w:val="Heading2"/>
        <w:spacing w:before="360" w:after="120"/>
        <w:rPr>
          <w:i w:val="0"/>
          <w:color w:val="222222"/>
          <w:sz w:val="24"/>
          <w:szCs w:val="24"/>
        </w:rPr>
      </w:pPr>
      <w:bookmarkStart w:id="55" w:name="_gq5pp7sc6qa0" w:colFirst="0" w:colLast="0"/>
      <w:bookmarkStart w:id="56" w:name="_Toc146112282"/>
      <w:bookmarkStart w:id="57" w:name="_Toc148593191"/>
      <w:bookmarkEnd w:id="55"/>
      <w:r w:rsidRPr="00EA0B7F">
        <w:rPr>
          <w:noProof/>
          <w:sz w:val="28"/>
          <w:szCs w:val="28"/>
        </w:rPr>
        <mc:AlternateContent>
          <mc:Choice Requires="wps">
            <w:drawing>
              <wp:anchor distT="0" distB="0" distL="114300" distR="114300" simplePos="0" relativeHeight="251664384" behindDoc="0" locked="0" layoutInCell="1" allowOverlap="1" wp14:anchorId="36989BBC" wp14:editId="179B4614">
                <wp:simplePos x="0" y="0"/>
                <wp:positionH relativeFrom="column">
                  <wp:posOffset>-476250</wp:posOffset>
                </wp:positionH>
                <wp:positionV relativeFrom="paragraph">
                  <wp:posOffset>598170</wp:posOffset>
                </wp:positionV>
                <wp:extent cx="2000250" cy="866775"/>
                <wp:effectExtent l="57150" t="19050" r="76200" b="104775"/>
                <wp:wrapNone/>
                <wp:docPr id="16" name="Rectangle 16"/>
                <wp:cNvGraphicFramePr/>
                <a:graphic xmlns:a="http://schemas.openxmlformats.org/drawingml/2006/main">
                  <a:graphicData uri="http://schemas.microsoft.com/office/word/2010/wordprocessingShape">
                    <wps:wsp>
                      <wps:cNvSpPr/>
                      <wps:spPr>
                        <a:xfrm>
                          <a:off x="0" y="0"/>
                          <a:ext cx="2000250" cy="86677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0F623B6" w14:textId="77777777" w:rsidR="001376E6" w:rsidRDefault="001376E6" w:rsidP="001376E6">
                            <w:pPr>
                              <w:jc w:val="center"/>
                              <w:rPr>
                                <w:lang w:val="en-US"/>
                              </w:rPr>
                            </w:pPr>
                            <w:r>
                              <w:rPr>
                                <w:lang w:val="en-US"/>
                              </w:rPr>
                              <w:t xml:space="preserve">Impact of Covid on customer choices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6989BBC" id="Rectangle 16" o:spid="_x0000_s1026" style="position:absolute;left:0;text-align:left;margin-left:-37.5pt;margin-top:47.1pt;width:157.5pt;height:68.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" fillcolor="#4f81bd [3204]" strokecolor="#4579b8 [3044]">
                <v:fill color2="#a7bfde [1620]" rotate="t" angle="180" focus="100%" type="gradient">
                  <o:fill v:ext="view" type="gradientUnscaled"/>
                </v:fill>
                <v:shadow on="t" color="black" opacity="22937f" origin=",.5" offset="0,.63889mm"/>
                <v:textbox>
                  <w:txbxContent>
                    <w:p w14:paraId="00F623B6" w14:textId="77777777" w:rsidR="001376E6" w:rsidRDefault="001376E6" w:rsidP="001376E6">
                      <w:pPr>
                        <w:jc w:val="center"/>
                        <w:rPr>
                          <w:lang w:val="en-US"/>
                        </w:rPr>
                      </w:pPr>
                      <w:r>
                        <w:rPr>
                          <w:lang w:val="en-US"/>
                        </w:rPr>
                        <w:t xml:space="preserve">Impact of Covid on customer choices </w:t>
                      </w:r>
                    </w:p>
                  </w:txbxContent>
                </v:textbox>
              </v:rect>
            </w:pict>
          </mc:Fallback>
        </mc:AlternateContent>
      </w:r>
      <w:r w:rsidRPr="00EA0B7F">
        <w:rPr>
          <w:i w:val="0"/>
          <w:sz w:val="28"/>
          <w:szCs w:val="28"/>
        </w:rPr>
        <w:t xml:space="preserve">2.7 </w:t>
      </w:r>
      <w:r w:rsidRPr="00EA0B7F">
        <w:rPr>
          <w:i w:val="0"/>
          <w:color w:val="222222"/>
          <w:sz w:val="28"/>
          <w:szCs w:val="28"/>
        </w:rPr>
        <w:t>Conceptual framework</w:t>
      </w:r>
      <w:bookmarkEnd w:id="56"/>
      <w:bookmarkEnd w:id="57"/>
      <w:r>
        <w:rPr>
          <w:i w:val="0"/>
          <w:color w:val="222222"/>
          <w:sz w:val="24"/>
          <w:szCs w:val="24"/>
        </w:rPr>
        <w:t xml:space="preserve"> </w:t>
      </w:r>
    </w:p>
    <w:p w14:paraId="47FC6641" w14:textId="77777777" w:rsidR="001376E6" w:rsidRDefault="001376E6" w:rsidP="001376E6">
      <w:r>
        <w:rPr>
          <w:noProof/>
        </w:rPr>
        <mc:AlternateContent>
          <mc:Choice Requires="wps">
            <w:drawing>
              <wp:anchor distT="0" distB="0" distL="114300" distR="114300" simplePos="0" relativeHeight="251662336" behindDoc="0" locked="0" layoutInCell="1" allowOverlap="1" wp14:anchorId="3ADC2B62" wp14:editId="2B791855">
                <wp:simplePos x="0" y="0"/>
                <wp:positionH relativeFrom="column">
                  <wp:posOffset>1828800</wp:posOffset>
                </wp:positionH>
                <wp:positionV relativeFrom="paragraph">
                  <wp:posOffset>49530</wp:posOffset>
                </wp:positionV>
                <wp:extent cx="2000250" cy="866775"/>
                <wp:effectExtent l="57150" t="19050" r="76200" b="104775"/>
                <wp:wrapNone/>
                <wp:docPr id="14" name="Rectangle 14"/>
                <wp:cNvGraphicFramePr/>
                <a:graphic xmlns:a="http://schemas.openxmlformats.org/drawingml/2006/main">
                  <a:graphicData uri="http://schemas.microsoft.com/office/word/2010/wordprocessingShape">
                    <wps:wsp>
                      <wps:cNvSpPr/>
                      <wps:spPr>
                        <a:xfrm>
                          <a:off x="0" y="0"/>
                          <a:ext cx="2000250" cy="86677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7BA9808E" w14:textId="77777777" w:rsidR="001376E6" w:rsidRDefault="001376E6" w:rsidP="001376E6">
                            <w:pPr>
                              <w:jc w:val="center"/>
                            </w:pPr>
                            <w:r>
                              <w:t>Behavioural changes among consumers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ADC2B62" id="Rectangle 14" o:spid="_x0000_s1027" style="position:absolute;left:0;text-align:left;margin-left:2in;margin-top:3.9pt;width:157.5pt;height:68.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" fillcolor="#4f81bd [3204]" strokecolor="#4579b8 [3044]">
                <v:fill color2="#a7bfde [1620]" rotate="t" angle="180" focus="100%" type="gradient">
                  <o:fill v:ext="view" type="gradientUnscaled"/>
                </v:fill>
                <v:shadow on="t" color="black" opacity="22937f" origin=",.5" offset="0,.63889mm"/>
                <v:textbox>
                  <w:txbxContent>
                    <w:p w14:paraId="7BA9808E" w14:textId="77777777" w:rsidR="001376E6" w:rsidRDefault="001376E6" w:rsidP="001376E6">
                      <w:pPr>
                        <w:jc w:val="center"/>
                      </w:pPr>
                      <w:r>
                        <w:t>Behavioural changes among consumers</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5FA74487" wp14:editId="2EFCCC1B">
                <wp:simplePos x="0" y="0"/>
                <wp:positionH relativeFrom="column">
                  <wp:posOffset>4171950</wp:posOffset>
                </wp:positionH>
                <wp:positionV relativeFrom="paragraph">
                  <wp:posOffset>30480</wp:posOffset>
                </wp:positionV>
                <wp:extent cx="2000250" cy="866775"/>
                <wp:effectExtent l="57150" t="19050" r="76200" b="104775"/>
                <wp:wrapNone/>
                <wp:docPr id="17" name="Rectangle 17"/>
                <wp:cNvGraphicFramePr/>
                <a:graphic xmlns:a="http://schemas.openxmlformats.org/drawingml/2006/main">
                  <a:graphicData uri="http://schemas.microsoft.com/office/word/2010/wordprocessingShape">
                    <wps:wsp>
                      <wps:cNvSpPr/>
                      <wps:spPr>
                        <a:xfrm>
                          <a:off x="0" y="0"/>
                          <a:ext cx="2000250" cy="86677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873A57E" w14:textId="77777777" w:rsidR="001376E6" w:rsidRDefault="001376E6" w:rsidP="001376E6">
                            <w:pPr>
                              <w:jc w:val="center"/>
                              <w:rPr>
                                <w:lang w:val="en-US"/>
                              </w:rPr>
                            </w:pPr>
                            <w:r>
                              <w:rPr>
                                <w:lang w:val="en-US"/>
                              </w:rPr>
                              <w:t>Core issues in the UK supermarket industry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5FA74487" id="Rectangle 17" o:spid="_x0000_s1028" style="position:absolute;left:0;text-align:left;margin-left:328.5pt;margin-top:2.4pt;width:157.5pt;height:68.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" fillcolor="#4f81bd [3204]" strokecolor="#4579b8 [3044]">
                <v:fill color2="#a7bfde [1620]" rotate="t" angle="180" focus="100%" type="gradient">
                  <o:fill v:ext="view" type="gradientUnscaled"/>
                </v:fill>
                <v:shadow on="t" color="black" opacity="22937f" origin=",.5" offset="0,.63889mm"/>
                <v:textbox>
                  <w:txbxContent>
                    <w:p w14:paraId="4873A57E" w14:textId="77777777" w:rsidR="001376E6" w:rsidRDefault="001376E6" w:rsidP="001376E6">
                      <w:pPr>
                        <w:jc w:val="center"/>
                        <w:rPr>
                          <w:lang w:val="en-US"/>
                        </w:rPr>
                      </w:pPr>
                      <w:r>
                        <w:rPr>
                          <w:lang w:val="en-US"/>
                        </w:rPr>
                        <w:t>Core issues in the UK supermarket industry</w:t>
                      </w:r>
                    </w:p>
                  </w:txbxContent>
                </v:textbox>
              </v:rect>
            </w:pict>
          </mc:Fallback>
        </mc:AlternateContent>
      </w:r>
    </w:p>
    <w:p w14:paraId="38EB9CE9" w14:textId="77777777" w:rsidR="001376E6" w:rsidRDefault="001376E6" w:rsidP="001376E6">
      <w:r>
        <w:rPr>
          <w:noProof/>
        </w:rPr>
        <mc:AlternateContent>
          <mc:Choice Requires="wps">
            <w:drawing>
              <wp:anchor distT="0" distB="0" distL="114300" distR="114300" simplePos="0" relativeHeight="251667456" behindDoc="0" locked="0" layoutInCell="1" allowOverlap="1" wp14:anchorId="332EF237" wp14:editId="2B0EE99F">
                <wp:simplePos x="0" y="0"/>
                <wp:positionH relativeFrom="column">
                  <wp:posOffset>3829050</wp:posOffset>
                </wp:positionH>
                <wp:positionV relativeFrom="paragraph">
                  <wp:posOffset>186690</wp:posOffset>
                </wp:positionV>
                <wp:extent cx="352425" cy="0"/>
                <wp:effectExtent l="38100" t="38100" r="66675" b="95250"/>
                <wp:wrapNone/>
                <wp:docPr id="21" name="Straight Connector 21"/>
                <wp:cNvGraphicFramePr/>
                <a:graphic xmlns:a="http://schemas.openxmlformats.org/drawingml/2006/main">
                  <a:graphicData uri="http://schemas.microsoft.com/office/word/2010/wordprocessingShape">
                    <wps:wsp>
                      <wps:cNvCnPr/>
                      <wps:spPr>
                        <a:xfrm>
                          <a:off x="0" y="0"/>
                          <a:ext cx="35242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44FE2DA" id="Straight Connector 2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01.5pt,14.7pt" to="329.25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" strokecolor="#4f81bd [3204]" strokeweight="2pt">
                <v:shadow on="t" color="black" opacity="24903f" origin=",.5" offset="0,.55556mm"/>
              </v:line>
            </w:pict>
          </mc:Fallback>
        </mc:AlternateContent>
      </w:r>
      <w:r>
        <w:rPr>
          <w:noProof/>
        </w:rPr>
        <mc:AlternateContent>
          <mc:Choice Requires="wps">
            <w:drawing>
              <wp:anchor distT="0" distB="0" distL="114300" distR="114300" simplePos="0" relativeHeight="251666432" behindDoc="0" locked="0" layoutInCell="1" allowOverlap="1" wp14:anchorId="762530BB" wp14:editId="0BCB6A13">
                <wp:simplePos x="0" y="0"/>
                <wp:positionH relativeFrom="column">
                  <wp:posOffset>1514475</wp:posOffset>
                </wp:positionH>
                <wp:positionV relativeFrom="paragraph">
                  <wp:posOffset>215265</wp:posOffset>
                </wp:positionV>
                <wp:extent cx="323850" cy="0"/>
                <wp:effectExtent l="38100" t="38100" r="76200" b="95250"/>
                <wp:wrapNone/>
                <wp:docPr id="20" name="Straight Connector 20"/>
                <wp:cNvGraphicFramePr/>
                <a:graphic xmlns:a="http://schemas.openxmlformats.org/drawingml/2006/main">
                  <a:graphicData uri="http://schemas.microsoft.com/office/word/2010/wordprocessingShape">
                    <wps:wsp>
                      <wps:cNvCnPr/>
                      <wps:spPr>
                        <a:xfrm>
                          <a:off x="0" y="0"/>
                          <a:ext cx="3238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71C3254" id="Straight Connector 2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19.25pt,16.95pt" to="144.7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" strokecolor="#4f81bd [3204]" strokeweight="2pt">
                <v:shadow on="t" color="black" opacity="24903f" origin=",.5" offset="0,.55556mm"/>
              </v:line>
            </w:pict>
          </mc:Fallback>
        </mc:AlternateContent>
      </w:r>
    </w:p>
    <w:p w14:paraId="41EF738E" w14:textId="77777777" w:rsidR="001376E6" w:rsidRDefault="001376E6" w:rsidP="001376E6"/>
    <w:p w14:paraId="1A30F16B" w14:textId="77777777" w:rsidR="001376E6" w:rsidRDefault="001376E6" w:rsidP="001376E6">
      <w:r>
        <w:rPr>
          <w:noProof/>
        </w:rPr>
        <mc:AlternateContent>
          <mc:Choice Requires="wps">
            <w:drawing>
              <wp:anchor distT="0" distB="0" distL="114300" distR="114300" simplePos="0" relativeHeight="251672576" behindDoc="0" locked="0" layoutInCell="1" allowOverlap="1" wp14:anchorId="15B1235C" wp14:editId="47A64CB3">
                <wp:simplePos x="0" y="0"/>
                <wp:positionH relativeFrom="column">
                  <wp:posOffset>419100</wp:posOffset>
                </wp:positionH>
                <wp:positionV relativeFrom="paragraph">
                  <wp:posOffset>118110</wp:posOffset>
                </wp:positionV>
                <wp:extent cx="0" cy="714375"/>
                <wp:effectExtent l="57150" t="19050" r="76200" b="85725"/>
                <wp:wrapNone/>
                <wp:docPr id="27" name="Straight Connector 27"/>
                <wp:cNvGraphicFramePr/>
                <a:graphic xmlns:a="http://schemas.openxmlformats.org/drawingml/2006/main">
                  <a:graphicData uri="http://schemas.microsoft.com/office/word/2010/wordprocessingShape">
                    <wps:wsp>
                      <wps:cNvCnPr/>
                      <wps:spPr>
                        <a:xfrm>
                          <a:off x="0" y="0"/>
                          <a:ext cx="0" cy="7143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B915B47" id="Straight Connector 2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33pt,9.3pt" to="33pt,6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" strokecolor="#4f81bd [3204]" strokeweight="2pt">
                <v:shadow on="t" color="black" opacity="24903f" origin=",.5" offset="0,.55556mm"/>
              </v:line>
            </w:pict>
          </mc:Fallback>
        </mc:AlternateContent>
      </w:r>
      <w:r>
        <w:rPr>
          <w:noProof/>
        </w:rPr>
        <mc:AlternateContent>
          <mc:Choice Requires="wps">
            <w:drawing>
              <wp:anchor distT="0" distB="0" distL="114300" distR="114300" simplePos="0" relativeHeight="251669504" behindDoc="0" locked="0" layoutInCell="1" allowOverlap="1" wp14:anchorId="51D9456B" wp14:editId="17490446">
                <wp:simplePos x="0" y="0"/>
                <wp:positionH relativeFrom="column">
                  <wp:posOffset>5143500</wp:posOffset>
                </wp:positionH>
                <wp:positionV relativeFrom="paragraph">
                  <wp:posOffset>137160</wp:posOffset>
                </wp:positionV>
                <wp:extent cx="9525" cy="704850"/>
                <wp:effectExtent l="57150" t="19050" r="66675" b="95250"/>
                <wp:wrapNone/>
                <wp:docPr id="24" name="Straight Connector 24"/>
                <wp:cNvGraphicFramePr/>
                <a:graphic xmlns:a="http://schemas.openxmlformats.org/drawingml/2006/main">
                  <a:graphicData uri="http://schemas.microsoft.com/office/word/2010/wordprocessingShape">
                    <wps:wsp>
                      <wps:cNvCnPr/>
                      <wps:spPr>
                        <a:xfrm>
                          <a:off x="0" y="0"/>
                          <a:ext cx="9525" cy="7048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55C2955" id="Straight Connector 24"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405pt,10.8pt" to="405.75pt,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" strokecolor="#4f81bd [3204]" strokeweight="2pt">
                <v:shadow on="t" color="black" opacity="24903f" origin=",.5" offset="0,.55556mm"/>
              </v:line>
            </w:pict>
          </mc:Fallback>
        </mc:AlternateContent>
      </w:r>
      <w:r>
        <w:rPr>
          <w:noProof/>
        </w:rPr>
        <mc:AlternateContent>
          <mc:Choice Requires="wps">
            <w:drawing>
              <wp:anchor distT="0" distB="0" distL="114300" distR="114300" simplePos="0" relativeHeight="251668480" behindDoc="0" locked="0" layoutInCell="1" allowOverlap="1" wp14:anchorId="6735A235" wp14:editId="0F9CAE9D">
                <wp:simplePos x="0" y="0"/>
                <wp:positionH relativeFrom="column">
                  <wp:posOffset>2762250</wp:posOffset>
                </wp:positionH>
                <wp:positionV relativeFrom="paragraph">
                  <wp:posOffset>118110</wp:posOffset>
                </wp:positionV>
                <wp:extent cx="9525" cy="238125"/>
                <wp:effectExtent l="57150" t="19050" r="66675" b="85725"/>
                <wp:wrapNone/>
                <wp:docPr id="23" name="Straight Connector 23"/>
                <wp:cNvGraphicFramePr/>
                <a:graphic xmlns:a="http://schemas.openxmlformats.org/drawingml/2006/main">
                  <a:graphicData uri="http://schemas.microsoft.com/office/word/2010/wordprocessingShape">
                    <wps:wsp>
                      <wps:cNvCnPr/>
                      <wps:spPr>
                        <a:xfrm>
                          <a:off x="0" y="0"/>
                          <a:ext cx="9525" cy="2381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EB53971" id="Straight Connector 23"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17.5pt,9.3pt" to="218.25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" strokecolor="#4f81bd [3204]" strokeweight="2pt">
                <v:shadow on="t" color="black" opacity="24903f" origin=",.5" offset="0,.55556mm"/>
              </v:line>
            </w:pict>
          </mc:Fallback>
        </mc:AlternateContent>
      </w:r>
    </w:p>
    <w:p w14:paraId="62AA5FC0" w14:textId="77777777" w:rsidR="001376E6" w:rsidRDefault="001376E6" w:rsidP="001376E6">
      <w:r>
        <w:rPr>
          <w:noProof/>
        </w:rPr>
        <mc:AlternateContent>
          <mc:Choice Requires="wps">
            <w:drawing>
              <wp:anchor distT="0" distB="0" distL="114300" distR="114300" simplePos="0" relativeHeight="251663360" behindDoc="0" locked="0" layoutInCell="1" allowOverlap="1" wp14:anchorId="08E36AF8" wp14:editId="178B6CD6">
                <wp:simplePos x="0" y="0"/>
                <wp:positionH relativeFrom="column">
                  <wp:posOffset>1809750</wp:posOffset>
                </wp:positionH>
                <wp:positionV relativeFrom="paragraph">
                  <wp:posOffset>83820</wp:posOffset>
                </wp:positionV>
                <wp:extent cx="2000250" cy="866775"/>
                <wp:effectExtent l="57150" t="19050" r="76200" b="104775"/>
                <wp:wrapNone/>
                <wp:docPr id="15" name="Rectangle 15"/>
                <wp:cNvGraphicFramePr/>
                <a:graphic xmlns:a="http://schemas.openxmlformats.org/drawingml/2006/main">
                  <a:graphicData uri="http://schemas.microsoft.com/office/word/2010/wordprocessingShape">
                    <wps:wsp>
                      <wps:cNvSpPr/>
                      <wps:spPr>
                        <a:xfrm>
                          <a:off x="0" y="0"/>
                          <a:ext cx="2000250" cy="86677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9D4372B" w14:textId="77777777" w:rsidR="001376E6" w:rsidRDefault="001376E6" w:rsidP="001376E6">
                            <w:pPr>
                              <w:jc w:val="center"/>
                              <w:rPr>
                                <w:lang w:val="en-US"/>
                              </w:rPr>
                            </w:pPr>
                            <w:r>
                              <w:rPr>
                                <w:lang w:val="en-US"/>
                              </w:rPr>
                              <w:t xml:space="preserve">Strategies for mitigation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8E36AF8" id="Rectangle 15" o:spid="_x0000_s1029" style="position:absolute;left:0;text-align:left;margin-left:142.5pt;margin-top:6.6pt;width:157.5pt;height:68.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" fillcolor="#4f81bd [3204]" strokecolor="#4579b8 [3044]">
                <v:fill color2="#a7bfde [1620]" rotate="t" angle="180" focus="100%" type="gradient">
                  <o:fill v:ext="view" type="gradientUnscaled"/>
                </v:fill>
                <v:shadow on="t" color="black" opacity="22937f" origin=",.5" offset="0,.63889mm"/>
                <v:textbox>
                  <w:txbxContent>
                    <w:p w14:paraId="09D4372B" w14:textId="77777777" w:rsidR="001376E6" w:rsidRDefault="001376E6" w:rsidP="001376E6">
                      <w:pPr>
                        <w:jc w:val="center"/>
                        <w:rPr>
                          <w:lang w:val="en-US"/>
                        </w:rPr>
                      </w:pPr>
                      <w:r>
                        <w:rPr>
                          <w:lang w:val="en-US"/>
                        </w:rPr>
                        <w:t xml:space="preserve">Strategies for mitigation </w:t>
                      </w:r>
                    </w:p>
                  </w:txbxContent>
                </v:textbox>
              </v:rect>
            </w:pict>
          </mc:Fallback>
        </mc:AlternateContent>
      </w:r>
    </w:p>
    <w:p w14:paraId="3D282656" w14:textId="77777777" w:rsidR="001376E6" w:rsidRDefault="001376E6" w:rsidP="001376E6"/>
    <w:p w14:paraId="48538610" w14:textId="77777777" w:rsidR="001376E6" w:rsidRDefault="001376E6" w:rsidP="001376E6">
      <w:r>
        <w:rPr>
          <w:noProof/>
        </w:rPr>
        <mc:AlternateContent>
          <mc:Choice Requires="wps">
            <w:drawing>
              <wp:anchor distT="0" distB="0" distL="114300" distR="114300" simplePos="0" relativeHeight="251671552" behindDoc="0" locked="0" layoutInCell="1" allowOverlap="1" wp14:anchorId="5ADAFED2" wp14:editId="1E6E9728">
                <wp:simplePos x="0" y="0"/>
                <wp:positionH relativeFrom="column">
                  <wp:posOffset>428625</wp:posOffset>
                </wp:positionH>
                <wp:positionV relativeFrom="paragraph">
                  <wp:posOffset>37465</wp:posOffset>
                </wp:positionV>
                <wp:extent cx="1352550" cy="9525"/>
                <wp:effectExtent l="57150" t="38100" r="57150" b="85725"/>
                <wp:wrapNone/>
                <wp:docPr id="26" name="Straight Connector 26"/>
                <wp:cNvGraphicFramePr/>
                <a:graphic xmlns:a="http://schemas.openxmlformats.org/drawingml/2006/main">
                  <a:graphicData uri="http://schemas.microsoft.com/office/word/2010/wordprocessingShape">
                    <wps:wsp>
                      <wps:cNvCnPr/>
                      <wps:spPr>
                        <a:xfrm flipH="1">
                          <a:off x="0" y="0"/>
                          <a:ext cx="13525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1907256" id="Straight Connector 26"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33.75pt,2.95pt" to="140.25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" strokecolor="#4f81bd [3204]" strokeweight="2pt">
                <v:shadow on="t" color="black" opacity="24903f" origin=",.5" offset="0,.55556mm"/>
              </v:line>
            </w:pict>
          </mc:Fallback>
        </mc:AlternateContent>
      </w:r>
      <w:r>
        <w:rPr>
          <w:noProof/>
        </w:rPr>
        <mc:AlternateContent>
          <mc:Choice Requires="wps">
            <w:drawing>
              <wp:anchor distT="0" distB="0" distL="114300" distR="114300" simplePos="0" relativeHeight="251670528" behindDoc="0" locked="0" layoutInCell="1" allowOverlap="1" wp14:anchorId="13A99D58" wp14:editId="6D05FB34">
                <wp:simplePos x="0" y="0"/>
                <wp:positionH relativeFrom="column">
                  <wp:posOffset>3800475</wp:posOffset>
                </wp:positionH>
                <wp:positionV relativeFrom="paragraph">
                  <wp:posOffset>24765</wp:posOffset>
                </wp:positionV>
                <wp:extent cx="1352550" cy="9525"/>
                <wp:effectExtent l="57150" t="38100" r="57150" b="85725"/>
                <wp:wrapNone/>
                <wp:docPr id="25" name="Straight Connector 25"/>
                <wp:cNvGraphicFramePr/>
                <a:graphic xmlns:a="http://schemas.openxmlformats.org/drawingml/2006/main">
                  <a:graphicData uri="http://schemas.microsoft.com/office/word/2010/wordprocessingShape">
                    <wps:wsp>
                      <wps:cNvCnPr/>
                      <wps:spPr>
                        <a:xfrm flipH="1">
                          <a:off x="0" y="0"/>
                          <a:ext cx="13525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826A508" id="Straight Connector 25"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299.25pt,1.95pt" to="405.7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" strokecolor="#4f81bd [3204]" strokeweight="2pt">
                <v:shadow on="t" color="black" opacity="24903f" origin=",.5" offset="0,.55556mm"/>
              </v:line>
            </w:pict>
          </mc:Fallback>
        </mc:AlternateContent>
      </w:r>
      <w:bookmarkStart w:id="58" w:name="_8l13xq28hpat" w:colFirst="0" w:colLast="0"/>
      <w:bookmarkStart w:id="59" w:name="_Toc146112283"/>
      <w:bookmarkEnd w:id="58"/>
    </w:p>
    <w:p w14:paraId="474ADEF7" w14:textId="77777777" w:rsidR="001376E6" w:rsidRDefault="001376E6" w:rsidP="001376E6"/>
    <w:p w14:paraId="1E588AB1" w14:textId="77777777" w:rsidR="001376E6" w:rsidRDefault="001376E6" w:rsidP="001376E6">
      <w:pPr>
        <w:jc w:val="center"/>
        <w:rPr>
          <w:b/>
          <w:bCs/>
        </w:rPr>
      </w:pPr>
    </w:p>
    <w:p w14:paraId="45CD5D6D" w14:textId="39D870C3" w:rsidR="001376E6" w:rsidRPr="002D3C43" w:rsidRDefault="001E183B" w:rsidP="002D3C43">
      <w:pPr>
        <w:pStyle w:val="Caption"/>
        <w:jc w:val="center"/>
        <w:rPr>
          <w:b/>
          <w:bCs/>
          <w:color w:val="000000" w:themeColor="text1"/>
          <w:sz w:val="24"/>
          <w:szCs w:val="24"/>
        </w:rPr>
      </w:pPr>
      <w:bookmarkStart w:id="60" w:name="_Toc148514855"/>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13</w:t>
      </w:r>
      <w:r w:rsidRPr="002D3C43">
        <w:rPr>
          <w:b/>
          <w:bCs/>
          <w:color w:val="000000" w:themeColor="text1"/>
          <w:sz w:val="24"/>
          <w:szCs w:val="24"/>
        </w:rPr>
        <w:fldChar w:fldCharType="end"/>
      </w:r>
      <w:r w:rsidR="001376E6" w:rsidRPr="002D3C43">
        <w:rPr>
          <w:b/>
          <w:bCs/>
          <w:color w:val="000000" w:themeColor="text1"/>
          <w:sz w:val="24"/>
          <w:szCs w:val="24"/>
        </w:rPr>
        <w:t>: Conceptual framework</w:t>
      </w:r>
      <w:bookmarkEnd w:id="60"/>
    </w:p>
    <w:p w14:paraId="7285F01E" w14:textId="77777777" w:rsidR="001376E6" w:rsidRDefault="001376E6" w:rsidP="001376E6">
      <w:pPr>
        <w:jc w:val="center"/>
      </w:pPr>
      <w:r>
        <w:t>(Source: Self-developed)</w:t>
      </w:r>
    </w:p>
    <w:p w14:paraId="1759A0B8" w14:textId="77777777" w:rsidR="001376E6" w:rsidRPr="00EA0B7F" w:rsidRDefault="001376E6" w:rsidP="001376E6">
      <w:pPr>
        <w:pStyle w:val="Heading2"/>
        <w:spacing w:before="360" w:after="120"/>
        <w:rPr>
          <w:i w:val="0"/>
          <w:sz w:val="28"/>
          <w:szCs w:val="28"/>
        </w:rPr>
      </w:pPr>
      <w:bookmarkStart w:id="61" w:name="_Toc148593192"/>
      <w:r w:rsidRPr="00EA0B7F">
        <w:rPr>
          <w:i w:val="0"/>
          <w:sz w:val="28"/>
          <w:szCs w:val="28"/>
        </w:rPr>
        <w:t>2.8 Chapter summary</w:t>
      </w:r>
      <w:bookmarkEnd w:id="59"/>
      <w:bookmarkEnd w:id="61"/>
      <w:r w:rsidRPr="00EA0B7F">
        <w:rPr>
          <w:i w:val="0"/>
          <w:sz w:val="28"/>
          <w:szCs w:val="28"/>
        </w:rPr>
        <w:t xml:space="preserve"> </w:t>
      </w:r>
    </w:p>
    <w:p w14:paraId="64776305" w14:textId="77777777" w:rsidR="001376E6" w:rsidRDefault="001376E6" w:rsidP="001376E6">
      <w:r>
        <w:t xml:space="preserve">The study is based on consumer perspectives that have been severely impacted by the Covid-19 virus. Since 2020 consumers faced difficulties buying things offline or from physical stores. Therefore, it has been observed that online retailing and eCommerce businesses are trending nowadays. The literature review has been structured by using the core themes the researcher wants to define and shed light on. Consumers now tend to show impulsive behaviour just after </w:t>
      </w:r>
      <w:r>
        <w:lastRenderedPageBreak/>
        <w:t>the outbreak of Covid-19. On the other hand, lockdowns in the UK and other trade barriers as well as restrictions imposed by the UK government created many uncertainties in the business sector as well as the supermarket sector of the country. Retailers started encountering a lot of financial issues in the first half of 2020. In addition to this, the global supply chain and UK food supply chain were disrupted. These incidents are also responsible for the changes in consumer behaviour. On the other hand, a majority of customers wanted to have quality food and products at a cheap rate. This also imposed pressure and more on the retailers and the concerned industry as well. The sector is also suffering due to the changing trends and innovations in the market. Brands are liable to adapt to these changes to remain competitive in the market. However, employee wellness and ethical decision-making should be viewed from a strategic purpose in all stages of production and customer handling to ensure transparency.</w:t>
      </w:r>
    </w:p>
    <w:p w14:paraId="5B323A11" w14:textId="5AA2DCCA" w:rsidR="001376E6" w:rsidRDefault="001376E6" w:rsidP="00EA0B7F">
      <w:pPr>
        <w:pStyle w:val="Heading1"/>
        <w:spacing w:before="240"/>
        <w:rPr>
          <w:sz w:val="24"/>
          <w:szCs w:val="24"/>
        </w:rPr>
      </w:pPr>
      <w:bookmarkStart w:id="62" w:name="_Toc146112284"/>
      <w:bookmarkStart w:id="63" w:name="_Toc148593193"/>
      <w:r w:rsidRPr="00EA0B7F">
        <w:rPr>
          <w:sz w:val="32"/>
          <w:szCs w:val="32"/>
        </w:rPr>
        <w:t>Chapter 3: Research Methodology</w:t>
      </w:r>
      <w:bookmarkEnd w:id="62"/>
      <w:bookmarkEnd w:id="63"/>
      <w:r>
        <w:rPr>
          <w:sz w:val="24"/>
          <w:szCs w:val="24"/>
        </w:rPr>
        <w:t xml:space="preserve"> </w:t>
      </w:r>
    </w:p>
    <w:p w14:paraId="30EA8248" w14:textId="77777777" w:rsidR="001376E6" w:rsidRPr="00EA0B7F" w:rsidRDefault="001376E6" w:rsidP="001376E6">
      <w:pPr>
        <w:pStyle w:val="Heading2"/>
        <w:rPr>
          <w:sz w:val="28"/>
          <w:szCs w:val="28"/>
        </w:rPr>
      </w:pPr>
      <w:bookmarkStart w:id="64" w:name="_Toc146112285"/>
      <w:bookmarkStart w:id="65" w:name="_Toc148593194"/>
      <w:r w:rsidRPr="00EA0B7F">
        <w:rPr>
          <w:sz w:val="28"/>
          <w:szCs w:val="28"/>
        </w:rPr>
        <w:t>3.1 Overview</w:t>
      </w:r>
      <w:bookmarkEnd w:id="64"/>
      <w:bookmarkEnd w:id="65"/>
      <w:r w:rsidRPr="00EA0B7F">
        <w:rPr>
          <w:sz w:val="28"/>
          <w:szCs w:val="28"/>
        </w:rPr>
        <w:t xml:space="preserve"> </w:t>
      </w:r>
    </w:p>
    <w:p w14:paraId="2F94D169" w14:textId="77777777" w:rsidR="001376E6" w:rsidRDefault="001376E6" w:rsidP="001376E6">
      <w:r>
        <w:t>Any research study needs to have a strong focus on research methodology, which is the third chapter of the dissertation. It acts as the foundation for the entire research process, making sure that the study is carried out methodically and with the adoption of sensible research methodological decisions (</w:t>
      </w:r>
      <w:r>
        <w:rPr>
          <w:color w:val="000000"/>
          <w:highlight w:val="white"/>
        </w:rPr>
        <w:t>Rodriguez, Crossman, and Bordia,</w:t>
      </w:r>
      <w:r>
        <w:rPr>
          <w:color w:val="000000"/>
        </w:rPr>
        <w:t xml:space="preserve"> 2021</w:t>
      </w:r>
      <w:r>
        <w:t>). A carefully thought-out method of investigation makes sure the study is thorough, trustworthy, and offers valuable information. In the context of the current study, it can be claimed that research methodology was essential in determining how COVID-19 affected shifts in customer purchasing behavior within the UK grocery retail sector (Newman, and Gough, 2020).</w:t>
      </w:r>
    </w:p>
    <w:p w14:paraId="7B326708" w14:textId="77777777" w:rsidR="001376E6" w:rsidRDefault="001376E6" w:rsidP="00894DD9">
      <w:pPr>
        <w:spacing w:after="240"/>
      </w:pPr>
      <w:r>
        <w:t>The framework for presenting and analyzing results, data processing methodologies, sampling strategies, ethical issues, and research designs are some of the major components of the research methodology. To make sure that the study goals are achieved and that any potential biases are kept to a minimum, each of these components is meticulously chosen and incorporated into the process (</w:t>
      </w:r>
      <w:r>
        <w:rPr>
          <w:color w:val="000000"/>
          <w:highlight w:val="white"/>
        </w:rPr>
        <w:t>Kirongo, and Odoyo, 2020</w:t>
      </w:r>
      <w:r>
        <w:t>). The entire methodological aspect of the study has been adequately explained, including the use of primary data and other methodologies.</w:t>
      </w:r>
    </w:p>
    <w:p w14:paraId="57A79F75" w14:textId="77777777" w:rsidR="001376E6" w:rsidRDefault="001376E6" w:rsidP="001376E6">
      <w:pPr>
        <w:pStyle w:val="Heading2"/>
        <w:rPr>
          <w:sz w:val="24"/>
          <w:szCs w:val="24"/>
        </w:rPr>
      </w:pPr>
      <w:bookmarkStart w:id="66" w:name="_Toc146112286"/>
      <w:bookmarkStart w:id="67" w:name="_Toc148593195"/>
      <w:r w:rsidRPr="00EA0B7F">
        <w:rPr>
          <w:sz w:val="28"/>
          <w:szCs w:val="28"/>
        </w:rPr>
        <w:t>3.2 Research Onion</w:t>
      </w:r>
      <w:bookmarkEnd w:id="66"/>
      <w:bookmarkEnd w:id="67"/>
      <w:r>
        <w:rPr>
          <w:sz w:val="24"/>
          <w:szCs w:val="24"/>
        </w:rPr>
        <w:t xml:space="preserve"> </w:t>
      </w:r>
    </w:p>
    <w:p w14:paraId="549D2797" w14:textId="77777777" w:rsidR="001376E6" w:rsidRDefault="001376E6" w:rsidP="001376E6">
      <w:r>
        <w:t xml:space="preserve">The "research onion" guides selections regarding research methodology as per </w:t>
      </w:r>
      <w:r>
        <w:rPr>
          <w:highlight w:val="white"/>
        </w:rPr>
        <w:t xml:space="preserve">Sahay, </w:t>
      </w:r>
      <w:r>
        <w:t>(2016) to aid researchers in comprehending the numerous layers or phases that comprise the research procedure.</w:t>
      </w:r>
    </w:p>
    <w:p w14:paraId="2C04AEC3" w14:textId="77777777" w:rsidR="001376E6" w:rsidRDefault="001376E6" w:rsidP="001376E6">
      <w:pPr>
        <w:jc w:val="center"/>
      </w:pPr>
      <w:r>
        <w:rPr>
          <w:noProof/>
        </w:rPr>
        <w:lastRenderedPageBreak/>
        <w:drawing>
          <wp:inline distT="0" distB="0" distL="0" distR="0" wp14:anchorId="1982E99D" wp14:editId="4E48D8EB">
            <wp:extent cx="4168140" cy="2998470"/>
            <wp:effectExtent l="0" t="0" r="0" b="0"/>
            <wp:docPr id="10" name="image9.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9.png" descr="A diagram of a diagram&#10;&#10;Description automatically generated"/>
                    <pic:cNvPicPr preferRelativeResize="0"/>
                  </pic:nvPicPr>
                  <pic:blipFill>
                    <a:blip r:embed="rId23"/>
                    <a:srcRect/>
                    <a:stretch>
                      <a:fillRect/>
                    </a:stretch>
                  </pic:blipFill>
                  <pic:spPr>
                    <a:xfrm>
                      <a:off x="0" y="0"/>
                      <a:ext cx="4168140" cy="2998470"/>
                    </a:xfrm>
                    <a:prstGeom prst="rect">
                      <a:avLst/>
                    </a:prstGeom>
                  </pic:spPr>
                </pic:pic>
              </a:graphicData>
            </a:graphic>
          </wp:inline>
        </w:drawing>
      </w:r>
    </w:p>
    <w:p w14:paraId="4AB13FB0" w14:textId="4B4266A9" w:rsidR="001376E6" w:rsidRPr="002D3C43" w:rsidRDefault="002D3C43" w:rsidP="002D3C43">
      <w:pPr>
        <w:pStyle w:val="Caption"/>
        <w:jc w:val="center"/>
        <w:rPr>
          <w:b/>
          <w:bCs/>
          <w:color w:val="000000" w:themeColor="text1"/>
          <w:sz w:val="24"/>
          <w:szCs w:val="24"/>
        </w:rPr>
      </w:pPr>
      <w:bookmarkStart w:id="68" w:name="_Toc148514856"/>
      <w:r w:rsidRPr="002D3C43">
        <w:rPr>
          <w:b/>
          <w:bCs/>
          <w:color w:val="000000" w:themeColor="text1"/>
          <w:sz w:val="24"/>
          <w:szCs w:val="24"/>
        </w:rPr>
        <w:t xml:space="preserve">Figure </w:t>
      </w:r>
      <w:r w:rsidRPr="002D3C43">
        <w:rPr>
          <w:b/>
          <w:bCs/>
          <w:color w:val="000000" w:themeColor="text1"/>
          <w:sz w:val="24"/>
          <w:szCs w:val="24"/>
        </w:rPr>
        <w:fldChar w:fldCharType="begin"/>
      </w:r>
      <w:r w:rsidRPr="002D3C43">
        <w:rPr>
          <w:b/>
          <w:bCs/>
          <w:color w:val="000000" w:themeColor="text1"/>
          <w:sz w:val="24"/>
          <w:szCs w:val="24"/>
        </w:rPr>
        <w:instrText xml:space="preserve"> SEQ Figure \* ARABIC </w:instrText>
      </w:r>
      <w:r w:rsidRPr="002D3C43">
        <w:rPr>
          <w:b/>
          <w:bCs/>
          <w:color w:val="000000" w:themeColor="text1"/>
          <w:sz w:val="24"/>
          <w:szCs w:val="24"/>
        </w:rPr>
        <w:fldChar w:fldCharType="separate"/>
      </w:r>
      <w:r w:rsidR="00D058A8">
        <w:rPr>
          <w:b/>
          <w:bCs/>
          <w:noProof/>
          <w:color w:val="000000" w:themeColor="text1"/>
          <w:sz w:val="24"/>
          <w:szCs w:val="24"/>
        </w:rPr>
        <w:t>14</w:t>
      </w:r>
      <w:r w:rsidRPr="002D3C43">
        <w:rPr>
          <w:b/>
          <w:bCs/>
          <w:color w:val="000000" w:themeColor="text1"/>
          <w:sz w:val="24"/>
          <w:szCs w:val="24"/>
        </w:rPr>
        <w:fldChar w:fldCharType="end"/>
      </w:r>
      <w:r w:rsidR="001E183B" w:rsidRPr="002D3C43">
        <w:rPr>
          <w:b/>
          <w:bCs/>
          <w:color w:val="000000" w:themeColor="text1"/>
          <w:sz w:val="24"/>
          <w:szCs w:val="24"/>
        </w:rPr>
        <w:t xml:space="preserve">: </w:t>
      </w:r>
      <w:r w:rsidR="001376E6" w:rsidRPr="002D3C43">
        <w:rPr>
          <w:b/>
          <w:bCs/>
          <w:color w:val="000000" w:themeColor="text1"/>
          <w:sz w:val="24"/>
          <w:szCs w:val="24"/>
        </w:rPr>
        <w:t>Research Onion Structure</w:t>
      </w:r>
      <w:bookmarkEnd w:id="68"/>
    </w:p>
    <w:p w14:paraId="0CE51C68" w14:textId="77777777" w:rsidR="001376E6" w:rsidRDefault="001376E6" w:rsidP="00DF4925">
      <w:pPr>
        <w:spacing w:after="240"/>
        <w:jc w:val="center"/>
      </w:pPr>
      <w:r>
        <w:t>(Source:</w:t>
      </w:r>
      <w:r>
        <w:rPr>
          <w:highlight w:val="white"/>
        </w:rPr>
        <w:t xml:space="preserve"> Sahay, 2016</w:t>
      </w:r>
      <w:r>
        <w:t>)</w:t>
      </w:r>
    </w:p>
    <w:p w14:paraId="4C7F709C" w14:textId="77777777" w:rsidR="001376E6" w:rsidRDefault="001376E6" w:rsidP="00894DD9">
      <w:pPr>
        <w:spacing w:after="240"/>
      </w:pPr>
      <w:r>
        <w:t>The provided figure shows that it encompasses several layers, each of which depicts a different part of the study approach. The research is conducted systematically and in accordance with the selected philosophy, approach, and strategy due to the informed decisions made by researchers at each stage. The current study used research onion to complete the research methodological section, which provides the following advantages. In the end, the use of the research onion improved the reliability and accuracy of the research findings in the current study.</w:t>
      </w:r>
    </w:p>
    <w:p w14:paraId="500FFEAA" w14:textId="77777777" w:rsidR="001376E6" w:rsidRDefault="001376E6" w:rsidP="001376E6">
      <w:pPr>
        <w:pStyle w:val="Heading2"/>
        <w:rPr>
          <w:sz w:val="24"/>
          <w:szCs w:val="24"/>
        </w:rPr>
      </w:pPr>
      <w:bookmarkStart w:id="69" w:name="_Toc146112287"/>
      <w:bookmarkStart w:id="70" w:name="_Toc148593196"/>
      <w:r w:rsidRPr="00EA0B7F">
        <w:rPr>
          <w:sz w:val="28"/>
          <w:szCs w:val="28"/>
        </w:rPr>
        <w:t>3.3 Research Philosophy</w:t>
      </w:r>
      <w:bookmarkEnd w:id="69"/>
      <w:bookmarkEnd w:id="70"/>
      <w:r>
        <w:rPr>
          <w:sz w:val="24"/>
          <w:szCs w:val="24"/>
        </w:rPr>
        <w:t xml:space="preserve"> </w:t>
      </w:r>
    </w:p>
    <w:p w14:paraId="10A9B27A" w14:textId="77777777" w:rsidR="001376E6" w:rsidRDefault="001376E6" w:rsidP="001376E6">
      <w:r>
        <w:t>The "research philosophy" is defined as the central framework or perspective view that directs a researcher's strategy for organizing a study and assessing its findings in the first layer of the research onion (</w:t>
      </w:r>
      <w:r>
        <w:rPr>
          <w:color w:val="000000"/>
          <w:highlight w:val="white"/>
        </w:rPr>
        <w:t>Kirongo, and Odoyo, 2020</w:t>
      </w:r>
      <w:r>
        <w:rPr>
          <w:color w:val="000000"/>
        </w:rPr>
        <w:t>)</w:t>
      </w:r>
      <w:r>
        <w:t xml:space="preserve">. It establishes the general course of the research and lays out a number of presumptions, accusations, and rules that have an impact on the researcher's viewpoint and the approaches taken to gather data, examine the data, and assess the findings. It is essential to ensure that a research study delivers a suitable response to the research questions, and in this respect, philosophy plays an important part in directing the selection of research methods and methodologies that are consistent with the researcher's philosophical viewpoint. Research philosophies have some divisions that includes positivism, </w:t>
      </w:r>
      <w:r>
        <w:lastRenderedPageBreak/>
        <w:t>interpretivism, realism, and pragmatism are frequently utilized in learning environments (Mukherjee, 2019). Following are all the purposes and roles that various ideologies can serve:</w:t>
      </w:r>
    </w:p>
    <w:p w14:paraId="5930A951" w14:textId="77777777" w:rsidR="001376E6" w:rsidRDefault="001376E6" w:rsidP="001376E6">
      <w:r>
        <w:rPr>
          <w:b/>
        </w:rPr>
        <w:t>• Positivism:</w:t>
      </w:r>
      <w:r>
        <w:t xml:space="preserve"> Positivist way of thinking stresses the quantifiable, factual parts of reality and frequently uses quantitative techniques in studies (</w:t>
      </w:r>
      <w:r>
        <w:rPr>
          <w:color w:val="000000"/>
        </w:rPr>
        <w:t>Sciberras, and Dingli, 2023</w:t>
      </w:r>
      <w:r>
        <w:t>).</w:t>
      </w:r>
    </w:p>
    <w:p w14:paraId="3ADC6EB4" w14:textId="77777777" w:rsidR="001376E6" w:rsidRDefault="001376E6" w:rsidP="001376E6">
      <w:r>
        <w:rPr>
          <w:b/>
        </w:rPr>
        <w:t>• Interpretivism:</w:t>
      </w:r>
      <w:r>
        <w:t xml:space="preserve"> This philosophy, which is widely used in research investigations, focuses on comprehending subjective experiences and interpretations (</w:t>
      </w:r>
      <w:r>
        <w:rPr>
          <w:color w:val="000000"/>
        </w:rPr>
        <w:t>Nickerson, 2022</w:t>
      </w:r>
      <w:r>
        <w:t>).</w:t>
      </w:r>
    </w:p>
    <w:p w14:paraId="358FC6E8" w14:textId="77777777" w:rsidR="001376E6" w:rsidRDefault="001376E6" w:rsidP="001376E6">
      <w:r>
        <w:rPr>
          <w:b/>
        </w:rPr>
        <w:t>• Pragmatism:</w:t>
      </w:r>
      <w:r>
        <w:t xml:space="preserve"> A research philosophy which stresses the importance and applicability of information and places a strong emphasis on solving real-world problems practically.</w:t>
      </w:r>
    </w:p>
    <w:p w14:paraId="67CE921D" w14:textId="77777777" w:rsidR="001376E6" w:rsidRDefault="001376E6" w:rsidP="001376E6">
      <w:r>
        <w:rPr>
          <w:b/>
        </w:rPr>
        <w:t>• Realism:</w:t>
      </w:r>
      <w:r>
        <w:t xml:space="preserve"> A research philosophy that asserts an objective reality exists apart from human opinion but acknowledges that our perceptions of reality are shaped by our experiences and viewpoints is known as realism (Newman, and Gough, 2020).</w:t>
      </w:r>
    </w:p>
    <w:p w14:paraId="7AC84896" w14:textId="77777777" w:rsidR="001376E6" w:rsidRDefault="001376E6" w:rsidP="00894DD9">
      <w:pPr>
        <w:spacing w:after="240"/>
      </w:pPr>
      <w:r>
        <w:t>After examining each philosophy, it can be stated that interpretivism is the one that is best suited for this study since it emphasizes the significance of looking at and comprehending social processes through the eyes of individuals and their unique experiences. Since interpretivism is capable of producing knowledge by considering the social context of the research issue, the elucidators chose it. Additionally, interpretivism has the ability to help the inner mind of the supermarket shopper investigate the consequences of the epidemic because consumer behavior is a social phenomenon (</w:t>
      </w:r>
      <w:r>
        <w:rPr>
          <w:color w:val="000000"/>
          <w:highlight w:val="white"/>
        </w:rPr>
        <w:t>Scauso, 2020</w:t>
      </w:r>
      <w:r>
        <w:t>). It can be concluded from this that the interpretivism philosophy was effectively utilized in the current research study to provide a thorough answer to the research issue. Consumers' daily lives are intricately entwined with the grocery store industry. In this respect, it can be said that the deployment of interpretivism has made it possible to grasp in a context how changes related to COVID-19 have impacted shopping habits. These elements influenced the study's decision to use interpretivism as the theoretical framework for this study (Kamal, 2019).</w:t>
      </w:r>
    </w:p>
    <w:p w14:paraId="70958B77" w14:textId="77777777" w:rsidR="001376E6" w:rsidRPr="00EA0B7F" w:rsidRDefault="001376E6" w:rsidP="001376E6">
      <w:pPr>
        <w:pStyle w:val="Heading2"/>
        <w:rPr>
          <w:sz w:val="28"/>
          <w:szCs w:val="28"/>
        </w:rPr>
      </w:pPr>
      <w:bookmarkStart w:id="71" w:name="_Toc146112288"/>
      <w:bookmarkStart w:id="72" w:name="_Toc148593197"/>
      <w:r w:rsidRPr="00EA0B7F">
        <w:rPr>
          <w:sz w:val="28"/>
          <w:szCs w:val="28"/>
        </w:rPr>
        <w:t>3.4 Research Approach</w:t>
      </w:r>
      <w:bookmarkEnd w:id="71"/>
      <w:bookmarkEnd w:id="72"/>
      <w:r w:rsidRPr="00EA0B7F">
        <w:rPr>
          <w:sz w:val="28"/>
          <w:szCs w:val="28"/>
        </w:rPr>
        <w:t xml:space="preserve"> </w:t>
      </w:r>
    </w:p>
    <w:p w14:paraId="34144081" w14:textId="77777777" w:rsidR="001376E6" w:rsidRDefault="001376E6" w:rsidP="001376E6">
      <w:r>
        <w:t>The research methodology describes the organized and methodical sequence of action the researcher takes after effectively illuminating the study objectives and questions. The best use of the available resources is made possible by a precise modification of the study methodology (</w:t>
      </w:r>
      <w:r>
        <w:rPr>
          <w:highlight w:val="white"/>
        </w:rPr>
        <w:t>Pino Gavidia, and Adu, 2022</w:t>
      </w:r>
      <w:r>
        <w:t>). The research approach plays an imperative function in providing the research procedure with the appropriate framework and outline. Any research study's selection of research approach is crucial, and its significance cannot be emphasized. There are three different categories of research methodologies available: deductive, inductive, and abductive (</w:t>
      </w:r>
      <w:r>
        <w:rPr>
          <w:color w:val="000000"/>
          <w:highlight w:val="white"/>
        </w:rPr>
        <w:t>Casula, Rangarajan and Shields</w:t>
      </w:r>
      <w:r>
        <w:rPr>
          <w:color w:val="000000"/>
        </w:rPr>
        <w:t>, 2021</w:t>
      </w:r>
      <w:r>
        <w:t xml:space="preserve">). For the effectiveness of the research </w:t>
      </w:r>
      <w:r>
        <w:lastRenderedPageBreak/>
        <w:t>paper in this case, the researcher used the inductive research approach. A comparison of the inductive and deductive methods reveals that the inductive approach is more crucial for this research study because it yields a trustworthy and repeatable conclusion (</w:t>
      </w:r>
      <w:r>
        <w:rPr>
          <w:highlight w:val="white"/>
        </w:rPr>
        <w:t>Pandey, 2019</w:t>
      </w:r>
      <w:r>
        <w:t>).</w:t>
      </w:r>
    </w:p>
    <w:p w14:paraId="07FB5A7A" w14:textId="77777777" w:rsidR="001376E6" w:rsidRDefault="001376E6" w:rsidP="001376E6">
      <w:r>
        <w:t>By creating new hypotheses about the adjustments in customer buying habits within the grocery supermarket industry as a consequence of the COVID-19 pandemic, according to the inductive approach, it helps in reaching the conclusion. Since this research study relies on semi-structured interviews, the usage of the inductive approach is particularly appropriate. Inductive research frequently uses qualitative methodologies like interviews (</w:t>
      </w:r>
      <w:r>
        <w:rPr>
          <w:highlight w:val="white"/>
        </w:rPr>
        <w:t>Rodríguez-Dorans, and Jacobs, 2020</w:t>
      </w:r>
      <w:r>
        <w:t>).</w:t>
      </w:r>
    </w:p>
    <w:p w14:paraId="50CAA3FB" w14:textId="77777777" w:rsidR="001376E6" w:rsidRDefault="001376E6" w:rsidP="00894DD9">
      <w:pPr>
        <w:spacing w:after="240"/>
      </w:pPr>
      <w:r>
        <w:t>Consumer behavior underwent remarkable shifts as a result of the COVID-19 epidemic. It is a complicated subject that is changing quickly. Inductive research has been chosen for this study in order to examine and comprehend this novel and developing behavior without using preconceived notions or beliefs (Maxwell, 2021). These are only a few of the factors that led to the inductive approach being taken into consideration for this research investigation.</w:t>
      </w:r>
    </w:p>
    <w:p w14:paraId="0901ADBA" w14:textId="77777777" w:rsidR="001376E6" w:rsidRPr="00EA0B7F" w:rsidRDefault="001376E6" w:rsidP="001376E6">
      <w:pPr>
        <w:pStyle w:val="Heading2"/>
        <w:rPr>
          <w:sz w:val="28"/>
          <w:szCs w:val="28"/>
        </w:rPr>
      </w:pPr>
      <w:bookmarkStart w:id="73" w:name="_Toc146112289"/>
      <w:bookmarkStart w:id="74" w:name="_Toc148593198"/>
      <w:r w:rsidRPr="00EA0B7F">
        <w:rPr>
          <w:sz w:val="28"/>
          <w:szCs w:val="28"/>
        </w:rPr>
        <w:t>3.5 Research Strategy</w:t>
      </w:r>
      <w:bookmarkEnd w:id="73"/>
      <w:bookmarkEnd w:id="74"/>
      <w:r w:rsidRPr="00EA0B7F">
        <w:rPr>
          <w:sz w:val="28"/>
          <w:szCs w:val="28"/>
        </w:rPr>
        <w:t xml:space="preserve"> </w:t>
      </w:r>
    </w:p>
    <w:p w14:paraId="20726E5F" w14:textId="77777777" w:rsidR="001376E6" w:rsidRDefault="001376E6" w:rsidP="001376E6">
      <w:r>
        <w:t xml:space="preserve">A research strategy is a disciplined plan of procedure that governs the researcher's thought process, according to </w:t>
      </w:r>
      <w:r>
        <w:rPr>
          <w:color w:val="000000"/>
          <w:highlight w:val="white"/>
        </w:rPr>
        <w:t xml:space="preserve">Chafe, </w:t>
      </w:r>
      <w:r>
        <w:t>(2023), without it, research cannot be carried out successfully because it does not give the researcher the authority to carry out their investigation logically. A strong research approach will enable the researcher to choose exact techniques for data collecting and analysis. Choosing the proper strategy therefore becomes essential when doing the research (Pandey, and Pandey, 2021).</w:t>
      </w:r>
    </w:p>
    <w:p w14:paraId="6100F605" w14:textId="77777777" w:rsidR="001376E6" w:rsidRDefault="001376E6" w:rsidP="001376E6">
      <w:r>
        <w:t>The two primary categories of methods of investigation utilized in studies are qualitative and quantitative (</w:t>
      </w:r>
      <w:r>
        <w:rPr>
          <w:highlight w:val="white"/>
        </w:rPr>
        <w:t>Hammersley, 2020</w:t>
      </w:r>
      <w:r>
        <w:t>). In order to answer the main research issues, it is vital to use both of these study methodologies. However, a qualitative method is generally utilized when attempting to comprehend the underlying reasons of something or how people feel about a specific scenario. No numerical information is included. The quantitative approach, on the other hand, entails gathering primary or secondary data that has a numerical format (Dodgson, 2019). This approach allows the researcher to gather data using surveys, polls, and questionnaires. For effective completion of the study, the research study has chosen a qualitative research methodology (Newman, and Gough, 2020).</w:t>
      </w:r>
    </w:p>
    <w:p w14:paraId="7CEB10E7" w14:textId="77777777" w:rsidR="001376E6" w:rsidRDefault="001376E6" w:rsidP="00894DD9">
      <w:pPr>
        <w:spacing w:after="240"/>
      </w:pPr>
      <w:r>
        <w:t xml:space="preserve">To explore the effects of the Covid-19 on the behavioral changes of grocery store consumers in the UK, the study's observer chose qualitative research. It will make it easier for the observer to do inductive research to determine how customer behavior is changing and how Covid-19 </w:t>
      </w:r>
      <w:r>
        <w:lastRenderedPageBreak/>
        <w:t>plays a part in that development (Pandey, and Pandey, 2021). To thoroughly examine changes in customer behavior, qualitative research is essential. It probes deeper into the underlying drives, perspectives, and experiences that quantitative statistics could miss. This level of comprehension is especially important when analyzing the intricate and varied effects of COVID-19 on consumer behavior. Therefore, the use of qualitative research in the current study has been influenced by the aforementioned reasons (</w:t>
      </w:r>
      <w:r>
        <w:rPr>
          <w:highlight w:val="white"/>
        </w:rPr>
        <w:t>Proudfoot, 2023</w:t>
      </w:r>
      <w:r>
        <w:t>).</w:t>
      </w:r>
    </w:p>
    <w:p w14:paraId="60F46E1E" w14:textId="77777777" w:rsidR="001376E6" w:rsidRPr="00EA0B7F" w:rsidRDefault="001376E6" w:rsidP="001376E6">
      <w:pPr>
        <w:pStyle w:val="Heading2"/>
        <w:rPr>
          <w:sz w:val="28"/>
          <w:szCs w:val="28"/>
        </w:rPr>
      </w:pPr>
      <w:bookmarkStart w:id="75" w:name="_Toc146112290"/>
      <w:bookmarkStart w:id="76" w:name="_Toc148593199"/>
      <w:r w:rsidRPr="00EA0B7F">
        <w:rPr>
          <w:sz w:val="28"/>
          <w:szCs w:val="28"/>
        </w:rPr>
        <w:t>3.6 Research Design</w:t>
      </w:r>
      <w:bookmarkEnd w:id="75"/>
      <w:bookmarkEnd w:id="76"/>
    </w:p>
    <w:p w14:paraId="1C316D03" w14:textId="77777777" w:rsidR="001376E6" w:rsidRDefault="001376E6" w:rsidP="001376E6">
      <w:r>
        <w:t>The researcher must choose early on whether the study will be exploratory, descriptive, or explanatory. This choice will affect how the researcher designs the research endeavor in part because each has a distinct aim. The research question should guide the decision between descriptive, exploratory, and explanatory research (</w:t>
      </w:r>
      <w:r>
        <w:rPr>
          <w:color w:val="000000"/>
          <w:highlight w:val="white"/>
        </w:rPr>
        <w:t>Wisenthige, 2023</w:t>
      </w:r>
      <w:r>
        <w:t>).</w:t>
      </w:r>
    </w:p>
    <w:p w14:paraId="2F2FC616" w14:textId="77777777" w:rsidR="001376E6" w:rsidRDefault="001376E6" w:rsidP="001376E6">
      <w:pPr>
        <w:numPr>
          <w:ilvl w:val="0"/>
          <w:numId w:val="2"/>
        </w:numPr>
      </w:pPr>
      <w:r>
        <w:rPr>
          <w:color w:val="000000"/>
        </w:rPr>
        <w:t>Exploratory research tends to take place when a researcher is just beginning a study and desires to have an overall understanding of the issue.</w:t>
      </w:r>
    </w:p>
    <w:p w14:paraId="56CF0418" w14:textId="77777777" w:rsidR="001376E6" w:rsidRDefault="001376E6" w:rsidP="001376E6">
      <w:pPr>
        <w:numPr>
          <w:ilvl w:val="0"/>
          <w:numId w:val="2"/>
        </w:numPr>
      </w:pPr>
      <w:r>
        <w:rPr>
          <w:color w:val="000000"/>
        </w:rPr>
        <w:t>The act of defining or summarizing the topic at hand is the aim of descriptive research.</w:t>
      </w:r>
    </w:p>
    <w:p w14:paraId="5EDCFF35" w14:textId="77777777" w:rsidR="001376E6" w:rsidRDefault="001376E6" w:rsidP="001376E6">
      <w:pPr>
        <w:numPr>
          <w:ilvl w:val="0"/>
          <w:numId w:val="2"/>
        </w:numPr>
        <w:spacing w:after="200"/>
      </w:pPr>
      <w:r>
        <w:rPr>
          <w:color w:val="000000"/>
        </w:rPr>
        <w:t>Explanatory study aims to shed light on why particular events take particular turns.</w:t>
      </w:r>
    </w:p>
    <w:p w14:paraId="5F378312" w14:textId="77777777" w:rsidR="001376E6" w:rsidRDefault="001376E6" w:rsidP="001376E6">
      <w:r>
        <w:t>Exploratory research is undertaken informally without a predetermined plan for evaluation and frequently consists of either descriptive or explanatory research. Hence, descriptive research would be the optimal plan of action in this situation because the study investigates the impact of COVID-19 on developments in customer purchasing habits based on the grocery store industry. By laying out its characteristics or focusing on the population, descriptive research helps us comprehend a project or event and provides an answer to the questions of what, when, and how, but not why (Mishra and Alok, 2022). The use of structured studies of this kind can be utilized to emphasize patterns, widely held beliefs, and even how these perspectives affect the emergence of new patterns in the population under investigation (</w:t>
      </w:r>
      <w:r>
        <w:rPr>
          <w:color w:val="000000"/>
          <w:highlight w:val="white"/>
        </w:rPr>
        <w:t>Mohajan, and Mohajan, 2022</w:t>
      </w:r>
      <w:r>
        <w:t>).</w:t>
      </w:r>
    </w:p>
    <w:p w14:paraId="6FAC3C2D" w14:textId="77777777" w:rsidR="001376E6" w:rsidRDefault="001376E6" w:rsidP="00894DD9">
      <w:pPr>
        <w:spacing w:after="240"/>
      </w:pPr>
      <w:r>
        <w:t>Descriptive research was chosen for this study in this regard since it contributed to characterizing and documenting the major trends and patterns in consumer purchase behavior that have evolved as a result of the COVID-19 epidemic. It might offer a solid grasp of how the epidemic has affected consumer behavior and what modifications have been made (</w:t>
      </w:r>
      <w:r>
        <w:rPr>
          <w:color w:val="000000"/>
          <w:highlight w:val="white"/>
        </w:rPr>
        <w:t>Aggarwal and Ranganathan, 2019</w:t>
      </w:r>
      <w:r>
        <w:t xml:space="preserve">). The study can also compare and contrast pre-pandemic behavior with post-pandemic behavior by examining descriptive data to determine the main factors influencing changes in consumer purchasing behavior. This knowledge is essential for </w:t>
      </w:r>
      <w:r>
        <w:lastRenderedPageBreak/>
        <w:t>comprehending the root causes of changes in demand in the UK's grocery store industry, and it serves as the primary basis for the study's descriptive design (Maxwell, 2021).</w:t>
      </w:r>
    </w:p>
    <w:p w14:paraId="3D8D871B" w14:textId="77777777" w:rsidR="001376E6" w:rsidRPr="00EA0B7F" w:rsidRDefault="001376E6" w:rsidP="001376E6">
      <w:pPr>
        <w:pStyle w:val="Heading2"/>
        <w:rPr>
          <w:sz w:val="28"/>
          <w:szCs w:val="28"/>
        </w:rPr>
      </w:pPr>
      <w:bookmarkStart w:id="77" w:name="_Toc146112291"/>
      <w:bookmarkStart w:id="78" w:name="_Toc148593200"/>
      <w:r w:rsidRPr="00EA0B7F">
        <w:rPr>
          <w:sz w:val="28"/>
          <w:szCs w:val="28"/>
        </w:rPr>
        <w:t>3.7 Data Collection Process</w:t>
      </w:r>
      <w:bookmarkEnd w:id="77"/>
      <w:bookmarkEnd w:id="78"/>
    </w:p>
    <w:p w14:paraId="7984DAEA" w14:textId="77777777" w:rsidR="001376E6" w:rsidRDefault="001376E6" w:rsidP="001376E6">
      <w:r>
        <w:t>In order to assess potential results and look for trends, and solutions to research problems, precise data must be gathered from a variety of sources and evaluated (</w:t>
      </w:r>
      <w:r>
        <w:rPr>
          <w:highlight w:val="white"/>
        </w:rPr>
        <w:t>Hammersley, 2020</w:t>
      </w:r>
      <w:r>
        <w:t>).  This process is thought to be one of the most important processes in completing the entire research endeavor. There are two ways to gather data for study or analysis: primary and secondary techniques of data gathering. Primary data collection incorporates face-to-face interviews with respondents or obtaining accurate details directly from the source (Hennink, and Kaiser, 2022). Investigators can get particular data using this strategy that is appropriate for the objectives of their study. In this situation, the researchers can create organized surveys or questionnaires to get information from people. It also includes interviews with the respondent for the purpose of obtaining data for the study (</w:t>
      </w:r>
      <w:r>
        <w:rPr>
          <w:color w:val="000000"/>
          <w:highlight w:val="white"/>
        </w:rPr>
        <w:t>Rodriguez, Crossman, and Bordia,</w:t>
      </w:r>
      <w:r>
        <w:rPr>
          <w:color w:val="000000"/>
        </w:rPr>
        <w:t xml:space="preserve"> 2021</w:t>
      </w:r>
      <w:r>
        <w:t>).</w:t>
      </w:r>
    </w:p>
    <w:p w14:paraId="78CF477A" w14:textId="77777777" w:rsidR="001376E6" w:rsidRDefault="001376E6" w:rsidP="001376E6">
      <w:r>
        <w:t>The use of data that was previously gathered by another party for a purpose other than the one for which it was originally collected is stated as secondary data gathering. Books, academic journals, periodicals, newspapers, government reports, and other published works that include pertinent data are referred to as researchers in this context (</w:t>
      </w:r>
      <w:r>
        <w:rPr>
          <w:color w:val="000000"/>
          <w:highlight w:val="white"/>
        </w:rPr>
        <w:t>Mohajan, and Mohajan, 2022</w:t>
      </w:r>
      <w:r>
        <w:t>).</w:t>
      </w:r>
    </w:p>
    <w:p w14:paraId="42F618EB" w14:textId="77777777" w:rsidR="001376E6" w:rsidRDefault="001376E6" w:rsidP="001376E6">
      <w:r>
        <w:t>However, the current research study opted to conduct an interview with semi-structured questions in order to obtain primary data. Based on the objectives of the study, six semi-structured questionnaires have been created for the purpose (</w:t>
      </w:r>
      <w:r>
        <w:rPr>
          <w:color w:val="000000"/>
          <w:highlight w:val="white"/>
        </w:rPr>
        <w:t>Dufour, and Richard, 2019</w:t>
      </w:r>
      <w:r>
        <w:t>). Since there has been little previous research on how the Covid-19 pandemic has affected consumer behavior in the UK's grocery retail sector, the researcher has chosen to gather new information directly from the managers (</w:t>
      </w:r>
      <w:r>
        <w:rPr>
          <w:highlight w:val="white"/>
        </w:rPr>
        <w:t>Subedi, 2021</w:t>
      </w:r>
      <w:r>
        <w:t>). Semi-structured questions assisted the present study to adjust to evolving conditions and new developments in an environment where things are changing quickly, like as the COVID-19 pandemic. This adaptability is essential for gathering current and pertinent data. Open-ended responses are allowed in semi-structured interview, allowing respondents to convey their ideas, emotions, and experiences in their own terms. This level of comprehension can provide subtle insights into the intricate causes changing consumer behavior. Additionally, it can be said that these questions give participants the opportunity to add contextual knowledge that may not be obtained just through quantitative or closed-ended research approaches (Eldh, Årestedt, and Berterö, 2020).</w:t>
      </w:r>
    </w:p>
    <w:p w14:paraId="7626C41D" w14:textId="77777777" w:rsidR="001376E6" w:rsidRDefault="001376E6" w:rsidP="00B26B2B">
      <w:pPr>
        <w:spacing w:after="240"/>
      </w:pPr>
      <w:r>
        <w:lastRenderedPageBreak/>
        <w:t>Generating significant inferences requires an understanding of the setting in which purchase decisions are made, which may be accomplished with ease by using interviewing sessions. Because secondary data sources frequently have a reporting delay and may not give real-time or up-to-date information, the study did not use them. Suitability is essential due to the COVID-19 pandemic's rapid evolution and its effects on consumer behavior. The main argument for using this strategy in this study may be viewed as the utilization of the manager's perceptive comments, which have enhanced and enhanced the worth of the research study's product. For this reason, the study has depended on primary sources to adequately respond to the research questions (</w:t>
      </w:r>
      <w:r>
        <w:rPr>
          <w:color w:val="000000"/>
          <w:highlight w:val="white"/>
        </w:rPr>
        <w:t>Dufour, and Richard, 2019</w:t>
      </w:r>
      <w:r>
        <w:t>).</w:t>
      </w:r>
    </w:p>
    <w:p w14:paraId="483E7715" w14:textId="77777777" w:rsidR="001376E6" w:rsidRPr="00EA0B7F" w:rsidRDefault="001376E6" w:rsidP="001376E6">
      <w:pPr>
        <w:pStyle w:val="Heading2"/>
        <w:rPr>
          <w:sz w:val="28"/>
          <w:szCs w:val="28"/>
        </w:rPr>
      </w:pPr>
      <w:bookmarkStart w:id="79" w:name="_Toc146112292"/>
      <w:bookmarkStart w:id="80" w:name="_Toc148593201"/>
      <w:r w:rsidRPr="00EA0B7F">
        <w:rPr>
          <w:sz w:val="28"/>
          <w:szCs w:val="28"/>
        </w:rPr>
        <w:t>3.8 Data Analysis Techniques</w:t>
      </w:r>
      <w:bookmarkEnd w:id="79"/>
      <w:bookmarkEnd w:id="80"/>
      <w:r w:rsidRPr="00EA0B7F">
        <w:rPr>
          <w:sz w:val="28"/>
          <w:szCs w:val="28"/>
        </w:rPr>
        <w:t xml:space="preserve"> </w:t>
      </w:r>
    </w:p>
    <w:p w14:paraId="1F6B45DC" w14:textId="77777777" w:rsidR="001376E6" w:rsidRDefault="001376E6" w:rsidP="001376E6">
      <w:r>
        <w:t>The research study's data analysis permits the researchers to make relevant decisions and inferences from the data that was gathered. It provides evidence to back up or contradict statements and aids in testing hypotheses and offering answers to research inquiries (</w:t>
      </w:r>
      <w:r>
        <w:rPr>
          <w:color w:val="000000"/>
          <w:highlight w:val="white"/>
        </w:rPr>
        <w:t>Chafe, 2023</w:t>
      </w:r>
      <w:r>
        <w:t>). Semi-structured interviews were used in the context of this study, and it is now crucial to analyze the participant data that was gathered. Open-ended questions are used in semi-structured interviews, a qualitative research technique that enables rich, in-depth study of participants' experiences, viewpoints, and ideas (</w:t>
      </w:r>
      <w:r>
        <w:rPr>
          <w:highlight w:val="white"/>
        </w:rPr>
        <w:t>Braun, Clarke, and Hayfield, 2023</w:t>
      </w:r>
      <w:r>
        <w:t>).</w:t>
      </w:r>
    </w:p>
    <w:p w14:paraId="7163CB9B" w14:textId="49923667" w:rsidR="001376E6" w:rsidRDefault="001376E6" w:rsidP="00B26B2B">
      <w:pPr>
        <w:spacing w:after="240"/>
      </w:pPr>
      <w:r>
        <w:t xml:space="preserve">The observer of the study used </w:t>
      </w:r>
      <w:r>
        <w:rPr>
          <w:highlight w:val="white"/>
        </w:rPr>
        <w:t>Braun, Clarke, and Hayfield (2023</w:t>
      </w:r>
      <w:r>
        <w:t>) six-step thematic analysis to extract meaning from the data and create a thorough report on it. After carefully reviewing and rereading the material, combining the created programs, and developing the four themes (</w:t>
      </w:r>
      <w:r>
        <w:rPr>
          <w:highlight w:val="white"/>
        </w:rPr>
        <w:t>Pino Gavidia, and Adu, 2022</w:t>
      </w:r>
      <w:r>
        <w:t>). Thematic analysis has been used in tandem with qualitative analysis and gave the observer the ability to conduct the study in six steps (Yadav, 2022). Transcripts of interviews were organized concurrently with the beginning of data analysis. Transcripts were structured properly, anonymised, and made suitable for processing as part of the study. Additionally, the study showed that their assessments are based on the facts and can be linked to certain participant answers (</w:t>
      </w:r>
      <w:r>
        <w:rPr>
          <w:highlight w:val="white"/>
        </w:rPr>
        <w:t>Braun, Clarke and Hayfield, 2023</w:t>
      </w:r>
      <w:r>
        <w:t>)</w:t>
      </w:r>
      <w:r w:rsidR="00B26B2B">
        <w:t>.</w:t>
      </w:r>
    </w:p>
    <w:p w14:paraId="1C86EC7A" w14:textId="77777777" w:rsidR="001376E6" w:rsidRPr="00EA0B7F" w:rsidRDefault="001376E6" w:rsidP="001376E6">
      <w:pPr>
        <w:pStyle w:val="Heading2"/>
        <w:rPr>
          <w:sz w:val="28"/>
          <w:szCs w:val="28"/>
        </w:rPr>
      </w:pPr>
      <w:bookmarkStart w:id="81" w:name="_Toc146112293"/>
      <w:bookmarkStart w:id="82" w:name="_Toc148593202"/>
      <w:r w:rsidRPr="00EA0B7F">
        <w:rPr>
          <w:sz w:val="28"/>
          <w:szCs w:val="28"/>
        </w:rPr>
        <w:t>3.9 Sampling</w:t>
      </w:r>
      <w:bookmarkEnd w:id="81"/>
      <w:bookmarkEnd w:id="82"/>
      <w:r w:rsidRPr="00EA0B7F">
        <w:rPr>
          <w:sz w:val="28"/>
          <w:szCs w:val="28"/>
        </w:rPr>
        <w:t xml:space="preserve"> </w:t>
      </w:r>
    </w:p>
    <w:p w14:paraId="7F2ABED6" w14:textId="77777777" w:rsidR="001376E6" w:rsidRDefault="001376E6" w:rsidP="001376E6">
      <w:r>
        <w:t xml:space="preserve">The group of people from whom a sample is drawn for a research study is referred to as the sampling population (Sukmawati, Salmia, and Sudarmin, 2023). It is a representation of the wider or target population about which researchers hope to make inferences from the data obtained from the sample. The sample size is a significant consideration for this study because it involves human participants. In this sense, the study employed purposive sampling strategy </w:t>
      </w:r>
      <w:r>
        <w:lastRenderedPageBreak/>
        <w:t>to identify participants who had firsthand experience of changes in their grocery shopping habits following COVID-19 (</w:t>
      </w:r>
      <w:r>
        <w:rPr>
          <w:highlight w:val="white"/>
        </w:rPr>
        <w:t>Subedi, 2021</w:t>
      </w:r>
      <w:r>
        <w:t>). In order to answer the research questions and achieve the study's goals, key informants were chosen for the study based on the researcher's evaluation. This selection approach was used because it helped the study choose the appropriate individuals or cases to answer particular research issues and deepen the investigation (</w:t>
      </w:r>
      <w:r>
        <w:rPr>
          <w:highlight w:val="white"/>
        </w:rPr>
        <w:t>Cheron, Salvagni, and Colomby 2022</w:t>
      </w:r>
      <w:r>
        <w:t>).</w:t>
      </w:r>
    </w:p>
    <w:p w14:paraId="25E812A0" w14:textId="77777777" w:rsidR="001376E6" w:rsidRDefault="001376E6" w:rsidP="00B26B2B">
      <w:pPr>
        <w:spacing w:after="240"/>
      </w:pPr>
      <w:r>
        <w:t>Four marketing managers who work for four different UK grocery shop chains make up the sample population (Zickar, and Keith, 2023). Managers who have worked for UK grocery shops for at least five years have been contracted for an interview after receiving their consent. In order to acquire relevant data on the research issue, the opinions of the participants have been taken into consideration when assessing the validity of the study findings (Obilor, 2023). Participants in the study were given a set of six open-ended questions, and it was planned to conduct an in-person interview with them to gain their opinions on the study's subject.</w:t>
      </w:r>
    </w:p>
    <w:p w14:paraId="531F59C4" w14:textId="77777777" w:rsidR="001376E6" w:rsidRDefault="001376E6" w:rsidP="001376E6">
      <w:pPr>
        <w:pStyle w:val="Heading2"/>
        <w:rPr>
          <w:sz w:val="24"/>
          <w:szCs w:val="24"/>
        </w:rPr>
      </w:pPr>
      <w:bookmarkStart w:id="83" w:name="_Toc146112294"/>
      <w:bookmarkStart w:id="84" w:name="_Toc148593203"/>
      <w:r w:rsidRPr="00EA0B7F">
        <w:rPr>
          <w:sz w:val="28"/>
          <w:szCs w:val="28"/>
        </w:rPr>
        <w:t>3.10 Ethical Consideration</w:t>
      </w:r>
      <w:bookmarkEnd w:id="83"/>
      <w:bookmarkEnd w:id="84"/>
      <w:r>
        <w:rPr>
          <w:sz w:val="24"/>
          <w:szCs w:val="24"/>
        </w:rPr>
        <w:t xml:space="preserve"> </w:t>
      </w:r>
    </w:p>
    <w:p w14:paraId="74C3A5A4" w14:textId="77777777" w:rsidR="001376E6" w:rsidRDefault="001376E6" w:rsidP="001376E6">
      <w:r>
        <w:t>The researcher of the study followed several established norms while conducting the study, which is essential for carrying out research investigation ethically. Maintaining secrecy is one of the key components of social science research, as stated by Mishra, and Alok, (2022). Through an informed consent form, the observer informed potential participants of the steps taken to ensure confidentiality and anonymity (Zickar, and Keith, 2023). The potential interviewees have access to a participant permission form before the interview is conducted. Informed consent was obtained from subjects prior to the start of the investigation. Participants were asked to sign a consent form outlining the goals of the study before the interview even started. If participants agree, their views are written down and stored in a secure database, making it hard for anyone else to gain access to the collected information (</w:t>
      </w:r>
      <w:r>
        <w:rPr>
          <w:color w:val="000000"/>
          <w:highlight w:val="white"/>
        </w:rPr>
        <w:t>Suri, 2020</w:t>
      </w:r>
      <w:r>
        <w:t xml:space="preserve">).  </w:t>
      </w:r>
    </w:p>
    <w:p w14:paraId="10B684EF" w14:textId="77777777" w:rsidR="001376E6" w:rsidRDefault="001376E6" w:rsidP="001376E6">
      <w:pPr>
        <w:rPr>
          <w:highlight w:val="white"/>
        </w:rPr>
      </w:pPr>
      <w:r>
        <w:rPr>
          <w:highlight w:val="white"/>
        </w:rPr>
        <w:t>When managing any information gathered from the participants during the interview, each participant's confidentiality and anonymity are respected. In this study, anonymity is used to protect the confidentiality of the interview subjects' identification. Data for this study are only accessible to and owned by the researcher (</w:t>
      </w:r>
      <w:r>
        <w:t>Maxwell, 2021</w:t>
      </w:r>
      <w:r>
        <w:rPr>
          <w:highlight w:val="white"/>
        </w:rPr>
        <w:t>). Participants are permitted to exit the inquiry at any point as a precaution for the ethics of the study. After three months since the project's conclusion, the acquired data was erased. The acquired data has also been saved in several encrypted folders at the same time. Physical records have been kept in a secure location with only the investigator having access. The responders' identities have been kept confidential (</w:t>
      </w:r>
      <w:r>
        <w:t>Newman, and Gough, 2020</w:t>
      </w:r>
      <w:r>
        <w:rPr>
          <w:highlight w:val="white"/>
        </w:rPr>
        <w:t>).</w:t>
      </w:r>
    </w:p>
    <w:p w14:paraId="45167E25" w14:textId="77777777" w:rsidR="001376E6" w:rsidRPr="00EA0B7F" w:rsidRDefault="001376E6" w:rsidP="001376E6">
      <w:pPr>
        <w:pStyle w:val="Heading2"/>
        <w:rPr>
          <w:sz w:val="28"/>
          <w:szCs w:val="28"/>
        </w:rPr>
      </w:pPr>
      <w:bookmarkStart w:id="85" w:name="_Toc146112295"/>
      <w:bookmarkStart w:id="86" w:name="_Toc148593204"/>
      <w:r w:rsidRPr="00EA0B7F">
        <w:rPr>
          <w:sz w:val="28"/>
          <w:szCs w:val="28"/>
        </w:rPr>
        <w:lastRenderedPageBreak/>
        <w:t>3.11 Research Limitation</w:t>
      </w:r>
      <w:bookmarkEnd w:id="85"/>
      <w:bookmarkEnd w:id="86"/>
      <w:r w:rsidRPr="00EA0B7F">
        <w:rPr>
          <w:sz w:val="28"/>
          <w:szCs w:val="28"/>
        </w:rPr>
        <w:t xml:space="preserve"> </w:t>
      </w:r>
    </w:p>
    <w:p w14:paraId="0AF22990" w14:textId="77777777" w:rsidR="001376E6" w:rsidRDefault="001376E6" w:rsidP="00B26B2B">
      <w:pPr>
        <w:spacing w:after="240"/>
      </w:pPr>
      <w:r>
        <w:t>In order to maintain openness and ensure the accuracy and reliability of the study, it is crucial to be aware of any potential research constraints while examining the influence of COVID-19 on changes in consumer purchasing behavior within the UK grocery retail industry. The methodological constraints brought on by the current study's limited sample size are one of its possible shortcomings (Hennink, and Kaiser, 2022). Therefore, there may be problems with the generalizability of the research findings obtained from the relevant project (Mukherjee, 2019). The sample's makeup is said to have an impact on the study's conclusions. The results are not very generalizable because the sample is not typical of the larger population (Eldh, Årestedt, and Berterö, 2020). Additionally, the current study aims to investigate how the pandemic in general is changing the behavior of grocery store patrons. Other elements like culture and institutional background of the customers have not been explored due to time and budget limitations (</w:t>
      </w:r>
      <w:r>
        <w:rPr>
          <w:color w:val="000000"/>
          <w:highlight w:val="white"/>
        </w:rPr>
        <w:t>Rodriguez, Crossman, and Bordia</w:t>
      </w:r>
      <w:r>
        <w:rPr>
          <w:color w:val="000000"/>
        </w:rPr>
        <w:t>, 2021</w:t>
      </w:r>
      <w:r>
        <w:t>).</w:t>
      </w:r>
    </w:p>
    <w:p w14:paraId="07311DCE" w14:textId="77777777" w:rsidR="001376E6" w:rsidRPr="00EA0B7F" w:rsidRDefault="001376E6" w:rsidP="001376E6">
      <w:pPr>
        <w:pStyle w:val="Heading2"/>
        <w:rPr>
          <w:sz w:val="28"/>
          <w:szCs w:val="28"/>
        </w:rPr>
      </w:pPr>
      <w:bookmarkStart w:id="87" w:name="_Toc146112296"/>
      <w:bookmarkStart w:id="88" w:name="_Toc148593205"/>
      <w:r w:rsidRPr="00EA0B7F">
        <w:rPr>
          <w:sz w:val="28"/>
          <w:szCs w:val="28"/>
        </w:rPr>
        <w:t>3.12 Summary</w:t>
      </w:r>
      <w:bookmarkEnd w:id="87"/>
      <w:bookmarkEnd w:id="88"/>
      <w:r w:rsidRPr="00EA0B7F">
        <w:rPr>
          <w:sz w:val="28"/>
          <w:szCs w:val="28"/>
        </w:rPr>
        <w:t xml:space="preserve"> </w:t>
      </w:r>
    </w:p>
    <w:p w14:paraId="5A6DD72B" w14:textId="6B9F0BB0" w:rsidR="0021703B" w:rsidRPr="00370DE2" w:rsidRDefault="001376E6" w:rsidP="00370DE2">
      <w:pPr>
        <w:spacing w:after="240"/>
        <w:rPr>
          <w:sz w:val="28"/>
          <w:szCs w:val="28"/>
        </w:rPr>
      </w:pPr>
      <w:r>
        <w:t>The examined chapter correctly discusses the methodological strategy chosen for covering up the study. It provides details on the method used to choose the samples, the framework for analyzing the data, and the research strategy employed to meet the goals of the study. It may be noted that the current research study combined the interpretivism philosophy with the inductive approach to collect primary data in order to achieve the research's stated objectives. The study's primary sources were four managers from the grocery supermarket companies sector who were interviewed. A thematic analysis tool was used to evaluate the acquired data in order to reveal how the Covid-19 scenario has changed consumer purchasing patterns. By using the summarized interview transcripts, the study's conclusions were reached. Purposive sampling was chosen by the researcher as a method of sample selection based on the goal of the study and the likelihood of acquiring high-quality data</w:t>
      </w:r>
      <w:bookmarkStart w:id="89" w:name="_tj8fm8lcbfa0" w:colFirst="0" w:colLast="0"/>
      <w:bookmarkEnd w:id="89"/>
      <w:r>
        <w:t>.</w:t>
      </w:r>
    </w:p>
    <w:p w14:paraId="1DB48C1A" w14:textId="77777777" w:rsidR="00370DE2" w:rsidRPr="00370DE2" w:rsidRDefault="00370DE2" w:rsidP="00370DE2">
      <w:pPr>
        <w:pStyle w:val="Heading1"/>
        <w:rPr>
          <w:sz w:val="32"/>
          <w:szCs w:val="32"/>
        </w:rPr>
      </w:pPr>
      <w:bookmarkStart w:id="90" w:name="_Toc148030169"/>
      <w:bookmarkStart w:id="91" w:name="_Toc148593206"/>
      <w:r w:rsidRPr="00370DE2">
        <w:rPr>
          <w:sz w:val="32"/>
          <w:szCs w:val="32"/>
        </w:rPr>
        <w:t>Chapter 4:</w:t>
      </w:r>
      <w:r w:rsidRPr="00370DE2">
        <w:rPr>
          <w:rFonts w:ascii="Arial" w:hAnsi="Arial" w:cs="Arial"/>
          <w:color w:val="500050"/>
          <w:sz w:val="32"/>
          <w:szCs w:val="32"/>
          <w:shd w:val="clear" w:color="auto" w:fill="FFFFFF"/>
        </w:rPr>
        <w:t xml:space="preserve"> </w:t>
      </w:r>
      <w:r w:rsidRPr="00370DE2">
        <w:rPr>
          <w:sz w:val="32"/>
          <w:szCs w:val="32"/>
        </w:rPr>
        <w:t>Key findings and discussion</w:t>
      </w:r>
      <w:bookmarkEnd w:id="90"/>
      <w:bookmarkEnd w:id="91"/>
    </w:p>
    <w:p w14:paraId="326F92D2" w14:textId="77777777" w:rsidR="00370DE2" w:rsidRDefault="00370DE2" w:rsidP="00370DE2">
      <w:pPr>
        <w:pStyle w:val="Heading2"/>
      </w:pPr>
      <w:bookmarkStart w:id="92" w:name="_Toc148030170"/>
      <w:bookmarkStart w:id="93" w:name="_Toc148593207"/>
      <w:r w:rsidRPr="00370DE2">
        <w:rPr>
          <w:sz w:val="28"/>
          <w:szCs w:val="28"/>
        </w:rPr>
        <w:t>4.1 Overview</w:t>
      </w:r>
      <w:bookmarkEnd w:id="92"/>
      <w:bookmarkEnd w:id="93"/>
      <w:r w:rsidRPr="00370DE2">
        <w:rPr>
          <w:sz w:val="28"/>
          <w:szCs w:val="28"/>
        </w:rPr>
        <w:t xml:space="preserve"> </w:t>
      </w:r>
    </w:p>
    <w:p w14:paraId="7D603FCD" w14:textId="77777777" w:rsidR="00370DE2" w:rsidRDefault="00370DE2" w:rsidP="00370DE2">
      <w:r>
        <w:t>Since it resulted in an overall presentation of the research findings, the findings and analysis chapter helped to improve knowledge of the entirety of the study. Similar to that study, this one includes the main conclusions drawn from pertinent sources.</w:t>
      </w:r>
    </w:p>
    <w:p w14:paraId="707CA08B" w14:textId="77777777" w:rsidR="00370DE2" w:rsidRDefault="00370DE2" w:rsidP="00370DE2">
      <w:pPr>
        <w:spacing w:after="240"/>
      </w:pPr>
      <w:r>
        <w:t xml:space="preserve">The data for this study was gathered through interview analysis that was conducted in a semi-structured manner, incorporating the primary qualitative technique. The replies of a total of 4 </w:t>
      </w:r>
      <w:r>
        <w:lastRenderedPageBreak/>
        <w:t>managers were used to gather the pertinent data for identifying the subtle ways that the epidemic has affected how people shop for goods. It can be said that around 6 open-ended questions were posed to the sample population in order to accomplish the goals of the research work. The discussion combines data analysis with academic literature at the same time. It is the area where the study made connections and gave a logical account of what the information suggested regarding the study's questions and goals.</w:t>
      </w:r>
    </w:p>
    <w:p w14:paraId="7827E51C" w14:textId="77777777" w:rsidR="00370DE2" w:rsidRDefault="00370DE2" w:rsidP="00370DE2">
      <w:pPr>
        <w:pStyle w:val="Heading2"/>
      </w:pPr>
      <w:bookmarkStart w:id="94" w:name="_Toc148030171"/>
      <w:bookmarkStart w:id="95" w:name="_Toc148593208"/>
      <w:r w:rsidRPr="00370DE2">
        <w:rPr>
          <w:sz w:val="28"/>
          <w:szCs w:val="28"/>
        </w:rPr>
        <w:t>4.2 Results from the primary data</w:t>
      </w:r>
      <w:bookmarkEnd w:id="94"/>
      <w:bookmarkEnd w:id="95"/>
      <w:r>
        <w:t xml:space="preserve"> </w:t>
      </w:r>
    </w:p>
    <w:p w14:paraId="2D8D63AD" w14:textId="77777777" w:rsidR="00370DE2" w:rsidRPr="00370DE2" w:rsidRDefault="00370DE2" w:rsidP="00370DE2">
      <w:pPr>
        <w:pStyle w:val="Heading3"/>
        <w:spacing w:before="0" w:line="276" w:lineRule="auto"/>
        <w:rPr>
          <w:b/>
          <w:bCs/>
          <w:color w:val="000000" w:themeColor="text1"/>
        </w:rPr>
      </w:pPr>
      <w:bookmarkStart w:id="96" w:name="_Toc148030172"/>
      <w:bookmarkStart w:id="97" w:name="_Toc148593209"/>
      <w:r w:rsidRPr="00370DE2">
        <w:rPr>
          <w:b/>
          <w:bCs/>
          <w:color w:val="000000" w:themeColor="text1"/>
        </w:rPr>
        <w:t>4.2.1 The impact of the COVID-19 pandemic on customer behavior in the supermarket</w:t>
      </w:r>
      <w:bookmarkEnd w:id="96"/>
      <w:bookmarkEnd w:id="97"/>
    </w:p>
    <w:p w14:paraId="2435AB1B" w14:textId="77777777" w:rsidR="00370DE2" w:rsidRDefault="00370DE2" w:rsidP="00370DE2">
      <w:r>
        <w:t>The COVID-19 outbreak profoundly altered how shoppers behaved in our supermarket. The increase in online purchasing was one of the most obvious changes. Customers who had previously favored purchasing in-store soon adapted to using digital channels for comfort and security. The businesses noticed modifications in consumer choices for products, with a stronger emphasis on health and wellbeing (Please refer to appendix, question number, and question number 1). Sales of organic and fresh goods dramatically increased. In order to keep customers' trust, we had to make sure that strict safety standards were in place. Additionally, stockpiling and panic buying were seen which made inventory management difficult during the initial phases of covid-19 (Grashuis et al., 2020).</w:t>
      </w:r>
    </w:p>
    <w:p w14:paraId="132AD72E" w14:textId="690D4C54" w:rsidR="00370DE2" w:rsidRDefault="00370DE2" w:rsidP="00370DE2">
      <w:pPr>
        <w:pStyle w:val="ListParagraph"/>
        <w:ind w:left="0"/>
      </w:pPr>
      <w:r>
        <w:t>This is clear from the manager 1's remarks, which he said “</w:t>
      </w:r>
      <w:r>
        <w:rPr>
          <w:i/>
        </w:rPr>
        <w:t xml:space="preserve">Yes, I do think that the epidemic led to a sharp rise in online grocery purchasing. The ease and security of having their groceries brought to their homes was chosen by many customers. To quickly respond to this demand, we had to increase both our web visibility and our delivery capabilities.” </w:t>
      </w:r>
      <w:r>
        <w:t>(Please refer to appendix, question number, and question number 1).</w:t>
      </w:r>
    </w:p>
    <w:p w14:paraId="4052EDDF" w14:textId="77777777" w:rsidR="00370DE2" w:rsidRDefault="00370DE2" w:rsidP="00370DE2">
      <w:pPr>
        <w:pStyle w:val="ListParagraph"/>
        <w:ind w:left="0"/>
        <w:rPr>
          <w:i/>
        </w:rPr>
      </w:pPr>
    </w:p>
    <w:p w14:paraId="6D8DBDC0" w14:textId="77777777" w:rsidR="00370DE2" w:rsidRDefault="00370DE2" w:rsidP="00370DE2">
      <w:r>
        <w:t>Overall, it can be said that the Covid-19 pandemic has significantly altered consumer purchasing behavior and forced the supermarket business to become more flexible, inventive, and nimble in order to meet the constantly changing needs of a wide spectrum of customers (Tyrväinen, and Karjaluoto, 2022).</w:t>
      </w:r>
    </w:p>
    <w:p w14:paraId="71B557DF" w14:textId="77777777" w:rsidR="00370DE2" w:rsidRPr="008C7AC7" w:rsidRDefault="00370DE2" w:rsidP="00370DE2">
      <w:pPr>
        <w:pStyle w:val="Heading3"/>
        <w:rPr>
          <w:b/>
          <w:bCs/>
          <w:color w:val="000000" w:themeColor="text1"/>
        </w:rPr>
      </w:pPr>
      <w:bookmarkStart w:id="98" w:name="_Toc148030173"/>
      <w:bookmarkStart w:id="99" w:name="_Toc148593210"/>
      <w:r w:rsidRPr="008C7AC7">
        <w:rPr>
          <w:b/>
          <w:bCs/>
          <w:color w:val="000000" w:themeColor="text1"/>
        </w:rPr>
        <w:t>4.2.2 Significant shifts in customer shopping habits for supermarket goods</w:t>
      </w:r>
      <w:bookmarkEnd w:id="98"/>
      <w:bookmarkEnd w:id="99"/>
    </w:p>
    <w:p w14:paraId="54F90038" w14:textId="77777777" w:rsidR="00370DE2" w:rsidRDefault="00370DE2" w:rsidP="00370DE2">
      <w:r>
        <w:t xml:space="preserve">The bulk of the interviewees highlighted amplified safety concerns as the main cause of changed customer behavior in response to this particular question. The managers' perceptions show that customers have a clear need for safety precautions such sanitization, mask use, and </w:t>
      </w:r>
      <w:r>
        <w:lastRenderedPageBreak/>
        <w:t>social seclusion. This shows that in order to keep customers' trust, supermarkets need to continue to put safety first. There has been a considerable shift to online buying, according to many interviewees (Please refer to appendix, question number, and question number 2). The intention to reduce virus exposure in-store was cited as the reason behind this trend. Many interviewees admitted they had begun utilizing online buying services during the pandemic and intended to keep doing so when it was over. This means that in order to keep up with demand, supermarkets need make investments in improving their e-commerce infrastructure.</w:t>
      </w:r>
    </w:p>
    <w:p w14:paraId="6F8A4812" w14:textId="77777777" w:rsidR="00370DE2" w:rsidRDefault="00370DE2" w:rsidP="00370DE2">
      <w:pPr>
        <w:rPr>
          <w:i/>
        </w:rPr>
      </w:pPr>
      <w:r>
        <w:t xml:space="preserve">During the early phases of the pandemic, some interviewees described their experiences stockpiling and making irrational purchases. The manager 4 apparently responded by saying that </w:t>
      </w:r>
      <w:r>
        <w:rPr>
          <w:i/>
        </w:rPr>
        <w:t>“I can remark that certain clients became more price-sensitive as a result of the pandemic's economic effects. We saw a rise in interest in sales and promotions. A crucial factor was striking a balance between cost and quality.”</w:t>
      </w:r>
      <w:r>
        <w:t>(Please refer to appendix, question number, and question number 2).</w:t>
      </w:r>
    </w:p>
    <w:p w14:paraId="26FBD1AD" w14:textId="77777777" w:rsidR="00370DE2" w:rsidRDefault="00370DE2" w:rsidP="00370DE2"/>
    <w:p w14:paraId="25A7AC7F" w14:textId="77777777" w:rsidR="00370DE2" w:rsidRDefault="00370DE2" w:rsidP="00370DE2">
      <w:r>
        <w:t>The majority, however, claimed that as the pandemic spread and supply systems stabilized, this behavior had ceased. To avoid product shortages, supermarkets should continue to keep an eye on and manage supply levels. Several respondents mentioned their higher sensitivity to prices as a consequence of the continuous economic unpredictability brought on by Covid-19's disruptions. The shops should maintain competitive pricing in this context whilst offering value-added deals on necessities for the customers (Delasay, Jain, and Kumar, 2022).</w:t>
      </w:r>
    </w:p>
    <w:p w14:paraId="2C914507" w14:textId="77777777" w:rsidR="00370DE2" w:rsidRPr="008C7AC7" w:rsidRDefault="00370DE2" w:rsidP="00370DE2">
      <w:pPr>
        <w:pStyle w:val="Heading3"/>
        <w:spacing w:line="276" w:lineRule="auto"/>
        <w:rPr>
          <w:b/>
          <w:bCs/>
          <w:color w:val="000000" w:themeColor="text1"/>
        </w:rPr>
      </w:pPr>
      <w:bookmarkStart w:id="100" w:name="_Toc148030174"/>
      <w:bookmarkStart w:id="101" w:name="_Toc148593211"/>
      <w:r w:rsidRPr="008C7AC7">
        <w:rPr>
          <w:b/>
          <w:bCs/>
          <w:color w:val="000000" w:themeColor="text1"/>
        </w:rPr>
        <w:t>4.2.3 Consumer spending patterns and the rise in online shopping's acceptance</w:t>
      </w:r>
      <w:bookmarkEnd w:id="100"/>
      <w:bookmarkEnd w:id="101"/>
    </w:p>
    <w:p w14:paraId="5C11DC8E" w14:textId="77777777" w:rsidR="00370DE2" w:rsidRDefault="00370DE2" w:rsidP="00370DE2">
      <w:r>
        <w:t>According to the respondents, there has been an evident shift in consumer buying habits, particularly after the COVID-19 pandemic started. They are aware that more and more people are spending money on internet purchasing. They promote an extensive online sales strategy, establishing user-friendly e-commerce platforms, and improving the digital consumer experience to counter this trend and take advantage of the expanding online market (Please refer to appendix and question number 3).</w:t>
      </w:r>
    </w:p>
    <w:p w14:paraId="34472A93" w14:textId="77777777" w:rsidR="00370DE2" w:rsidRDefault="00370DE2" w:rsidP="00370DE2">
      <w:r>
        <w:t xml:space="preserve">In the interview, managers emphasized the importance of closely observing and adjusting to consumer spending behavior. They emphasize the value of using data analytics to comprehend client preferences and behavior. Managers in the interview proposed adapting marketing plans and product offers, both in-store and online, to correspond with changing consumer wants by making use of these insights. To this the manager 3 stated that “Indeed, the pandemic caused </w:t>
      </w:r>
      <w:r>
        <w:lastRenderedPageBreak/>
        <w:t xml:space="preserve">significant changes in our clients' purchasing patterns, including a sharp rise in the acceptance of internet shopping. We immediately expanded our infrastructure for ordering and delivering online in light of this” (please see appendix, question 3). </w:t>
      </w:r>
    </w:p>
    <w:p w14:paraId="29390DF7" w14:textId="77777777" w:rsidR="00370DE2" w:rsidRPr="008C7AC7" w:rsidRDefault="00370DE2" w:rsidP="00370DE2">
      <w:pPr>
        <w:pStyle w:val="Heading3"/>
        <w:spacing w:line="276" w:lineRule="auto"/>
        <w:rPr>
          <w:b/>
          <w:bCs/>
          <w:color w:val="000000" w:themeColor="text1"/>
        </w:rPr>
      </w:pPr>
      <w:bookmarkStart w:id="102" w:name="_Toc148030175"/>
      <w:bookmarkStart w:id="103" w:name="_Toc148593212"/>
      <w:r w:rsidRPr="008C7AC7">
        <w:rPr>
          <w:b/>
          <w:bCs/>
          <w:color w:val="000000" w:themeColor="text1"/>
        </w:rPr>
        <w:t>4.2.4 Pricing and marketing strategies adopted by the retailers as result of the covid-19, and the general economic environment?</w:t>
      </w:r>
      <w:bookmarkEnd w:id="102"/>
      <w:bookmarkEnd w:id="103"/>
    </w:p>
    <w:p w14:paraId="0CD977ED" w14:textId="77777777" w:rsidR="00370DE2" w:rsidRDefault="00370DE2" w:rsidP="00370DE2">
      <w:r>
        <w:t>It may be argued that the managers recognize the difficulties presented by the COVID-19 epidemic and the changing economic environment based on the findings from the interview transcripts. They stress the importance of flexible pricing techniques that can adapt to changes in supply and demand. In addition, the managers in the interview advise concentrating on value-based communication to appeal to price-conscious customers who are more frugal with their purchasing owing to the economic unpredictability (please refer to appendix, question number, question number 4).</w:t>
      </w:r>
    </w:p>
    <w:p w14:paraId="0DDA859C" w14:textId="77777777" w:rsidR="00370DE2" w:rsidRDefault="00370DE2" w:rsidP="00370DE2">
      <w:r>
        <w:t>The participants' responses show that consumer tastes are changing, and the pandemic's economic effects are becoming more apparent. The manager 1 made an explicit confession of the incident when he remarked “</w:t>
      </w:r>
      <w:r>
        <w:rPr>
          <w:i/>
        </w:rPr>
        <w:t xml:space="preserve">Pricing and marketing strategies had to change during the epidemic to account for changing consumer tastes and the state of the economy. We modified our pricing strategy as a result of realizing that consumers were becoming more sensitive to price. We gave targeted reductions and value-added promotions in addition to retaining competitive prices on necessary commodities.” </w:t>
      </w:r>
      <w:r>
        <w:t>(Please refer to appendix, question number, and question number 4).</w:t>
      </w:r>
    </w:p>
    <w:p w14:paraId="1344623A" w14:textId="77777777" w:rsidR="00370DE2" w:rsidRDefault="00370DE2" w:rsidP="00370DE2">
      <w:pPr>
        <w:rPr>
          <w:b/>
        </w:rPr>
      </w:pPr>
      <w:r>
        <w:t xml:space="preserve"> All of these impressions point to the necessity to diversify product offerings to meet shifting consumer needs (Li et al., 2023). In order to engage customers more deeply, the manager promotes the use of narrative and demonstrating a brand's aptitude to adapt and persevere in these trying circumstances.</w:t>
      </w:r>
    </w:p>
    <w:p w14:paraId="41791985" w14:textId="77777777" w:rsidR="00370DE2" w:rsidRPr="00370DE2" w:rsidRDefault="00370DE2" w:rsidP="00370DE2">
      <w:pPr>
        <w:pStyle w:val="Heading3"/>
        <w:spacing w:line="276" w:lineRule="auto"/>
        <w:rPr>
          <w:b/>
          <w:bCs/>
        </w:rPr>
      </w:pPr>
      <w:bookmarkStart w:id="104" w:name="_Toc148030176"/>
      <w:bookmarkStart w:id="105" w:name="_Toc148593213"/>
      <w:r w:rsidRPr="008C7AC7">
        <w:rPr>
          <w:b/>
          <w:bCs/>
          <w:color w:val="000000" w:themeColor="text1"/>
        </w:rPr>
        <w:t>4.2.5 Changes in brand loyalty among consumers during the COVID-19 and measures for addressing difficulties</w:t>
      </w:r>
      <w:bookmarkEnd w:id="104"/>
      <w:bookmarkEnd w:id="105"/>
      <w:r w:rsidRPr="008C7AC7">
        <w:rPr>
          <w:b/>
          <w:bCs/>
          <w:color w:val="000000" w:themeColor="text1"/>
        </w:rPr>
        <w:t xml:space="preserve"> </w:t>
      </w:r>
      <w:r w:rsidRPr="00370DE2">
        <w:rPr>
          <w:b/>
          <w:bCs/>
        </w:rPr>
        <w:t xml:space="preserve"> </w:t>
      </w:r>
    </w:p>
    <w:p w14:paraId="5DD4E3F9" w14:textId="77777777" w:rsidR="00370DE2" w:rsidRDefault="00370DE2" w:rsidP="00370DE2">
      <w:r>
        <w:t xml:space="preserve">To this given question, the interviewees approved that brand loyalty among consumers underwent considerable changes during the COVID-19 pandemic, according to the transcripts of the interviews. They advise concentrating on developing tailored marketing methods that will augment client involvement and happiness. As a well-known grocery chain, the managers claimed that they intend to respond to customer input to address any problems or complaints, </w:t>
      </w:r>
      <w:r>
        <w:lastRenderedPageBreak/>
        <w:t>building a sense of ownership and confidence with the brand (Please refer to appendix, question number, and question number 5).</w:t>
      </w:r>
    </w:p>
    <w:p w14:paraId="4B3AAD6F" w14:textId="77777777" w:rsidR="00370DE2" w:rsidRDefault="00370DE2" w:rsidP="00370DE2">
      <w:r>
        <w:t>The managers that participated in the interview underscored the vital role of inventiveness in maintaining loyalty to the brand. To improve customer experience and establish a distinctive corporate identity, managers of the major supermarket chains have decided to utilize emerging technologies like augmented reality or virtual showrooms. Similarly, manager 3's comments demonstrate that “</w:t>
      </w:r>
      <w:r>
        <w:rPr>
          <w:i/>
        </w:rPr>
        <w:t xml:space="preserve">Yeah, during the epidemic, there were some real shifts in customer brand loyalty. In response, we improved consumer involvement and communication initiatives. We created loyalty programs to give discounts and exclusive deals to people who purchase with us frequently.” </w:t>
      </w:r>
      <w:r>
        <w:t>(Please refer to appendix, question number, question number 5).</w:t>
      </w:r>
    </w:p>
    <w:p w14:paraId="251C5D55" w14:textId="77777777" w:rsidR="00370DE2" w:rsidRDefault="00370DE2" w:rsidP="00370DE2">
      <w:r>
        <w:t xml:space="preserve">On the basis of this, it may be argued that the COVID-19 epidemic has changed consumer brand loyalty. In response, supermarket management are improving customer engagement, using flexible pricing, recognizing shifting consumer priorities, and modernizing the shopping experience (Li et al., 2023). </w:t>
      </w:r>
    </w:p>
    <w:p w14:paraId="4C354FD5" w14:textId="77777777" w:rsidR="00370DE2" w:rsidRPr="008C7AC7" w:rsidRDefault="00370DE2" w:rsidP="00370DE2">
      <w:pPr>
        <w:pStyle w:val="Heading3"/>
        <w:spacing w:line="276" w:lineRule="auto"/>
        <w:rPr>
          <w:b/>
          <w:bCs/>
          <w:color w:val="000000" w:themeColor="text1"/>
        </w:rPr>
      </w:pPr>
      <w:bookmarkStart w:id="106" w:name="_Toc148030177"/>
      <w:bookmarkStart w:id="107" w:name="_Toc148593214"/>
      <w:r w:rsidRPr="008C7AC7">
        <w:rPr>
          <w:b/>
          <w:bCs/>
          <w:color w:val="000000" w:themeColor="text1"/>
        </w:rPr>
        <w:t>4.2.6 Adaptation to a completely new aspect of business strategies in meeting customer purchase behaviour for the supermarket chain</w:t>
      </w:r>
      <w:bookmarkEnd w:id="106"/>
      <w:bookmarkEnd w:id="107"/>
    </w:p>
    <w:p w14:paraId="344482EF" w14:textId="77777777" w:rsidR="00370DE2" w:rsidRDefault="00370DE2" w:rsidP="00370DE2">
      <w:r>
        <w:t>According to the interview transcript, the managers acknowledged the need for grocery chains to adjust to a unique part of business tactics in order to keep up with changing consumer purchasing patterns. They suggest making investments in a thorough data-driven strategy that uses consumer insights to improve pricing, product selection, and inventory control. For greatest performance, the manager emphasizes the significance of adapting strategies to particular consumer segments. This is consistent with how the manager 2 perceives it. “</w:t>
      </w:r>
      <w:r>
        <w:rPr>
          <w:i/>
        </w:rPr>
        <w:t xml:space="preserve">In my opinion, In my opinion, Online grocery stores give consumers new ways to buy for food and present fresh problems for our company. For instance, having to navigate through several screens when there is a huge selection could prevent consumers from making a choice. Therefore, we anticipated that ease of use would positively link to intentions to purchase groceries online.” </w:t>
      </w:r>
      <w:r>
        <w:t>(Please refer to appendix, question number, and question number 6).</w:t>
      </w:r>
    </w:p>
    <w:p w14:paraId="5955E95C" w14:textId="4FE655AD" w:rsidR="00370DE2" w:rsidRPr="00370DE2" w:rsidRDefault="00370DE2" w:rsidP="00370DE2">
      <w:r>
        <w:t>It is possible to say that customers' attitudes toward shopping have altered due to covid-19. Thus, a comprehensive approach is required to serve both offline and online customers. The managers suggested making investments in an omni-channel strategy that smoothly combines online and offline interactions (Boyle et al., 2022). Customers will be able to switch between channels according to their conveniences using this strategy.</w:t>
      </w:r>
    </w:p>
    <w:p w14:paraId="673821B0" w14:textId="77777777" w:rsidR="00370DE2" w:rsidRDefault="00370DE2" w:rsidP="00370DE2">
      <w:pPr>
        <w:pStyle w:val="Heading2"/>
      </w:pPr>
      <w:bookmarkStart w:id="108" w:name="_Toc148030178"/>
      <w:bookmarkStart w:id="109" w:name="_Toc148593215"/>
      <w:r w:rsidRPr="00370DE2">
        <w:rPr>
          <w:sz w:val="28"/>
          <w:szCs w:val="28"/>
        </w:rPr>
        <w:lastRenderedPageBreak/>
        <w:t>4.3 Discussion</w:t>
      </w:r>
      <w:bookmarkEnd w:id="108"/>
      <w:bookmarkEnd w:id="109"/>
      <w:r>
        <w:t xml:space="preserve"> </w:t>
      </w:r>
    </w:p>
    <w:p w14:paraId="6F714A2E" w14:textId="77777777" w:rsidR="00370DE2" w:rsidRPr="008C7AC7" w:rsidRDefault="00370DE2" w:rsidP="00370DE2">
      <w:pPr>
        <w:pStyle w:val="Heading3"/>
        <w:spacing w:before="0" w:line="276" w:lineRule="auto"/>
        <w:rPr>
          <w:b/>
          <w:bCs/>
          <w:color w:val="000000" w:themeColor="text1"/>
        </w:rPr>
      </w:pPr>
      <w:bookmarkStart w:id="110" w:name="_Toc148030179"/>
      <w:bookmarkStart w:id="111" w:name="_Toc148593216"/>
      <w:r w:rsidRPr="008C7AC7">
        <w:rPr>
          <w:b/>
          <w:bCs/>
          <w:color w:val="000000" w:themeColor="text1"/>
        </w:rPr>
        <w:t>4.3.1 Changes in consumer behavior brought on by the COVID-19 outbreak in the UK supermarket sector.</w:t>
      </w:r>
      <w:bookmarkEnd w:id="110"/>
      <w:bookmarkEnd w:id="111"/>
    </w:p>
    <w:p w14:paraId="6837C078" w14:textId="77777777" w:rsidR="00370DE2" w:rsidRDefault="00370DE2" w:rsidP="00370DE2">
      <w:r>
        <w:t>The literature research identified critical consumer behavior tendencies during the COVID-19 outbreak from a number of studies and publications. These trends included a rise in internet shopping, a rise in the need for necessities, a preference for contactless payment options, anxieties about safety and sanitation, and a move toward purchasing products made locally and sustainably. The review also covered how the epidemic affected consumer buying habits economically. The managers' experiences are correctly reflected in the literature review. The managers saw an instant increase in internet orders after the outbreak (Muir et al., 2023). Their main answer was to improve the e-commerce platform and make it more dependable and user-friendly. In order to meet client preferences, grocery chains have, as stated by the management, also established a variety of delivery services, including same-day and contactless delivery. As a result, during the first few months of the pandemic, online sales rose. The manager responses underlines the congruence between academic research and real-world experience in the grocery industry by explicitly relating the literature's results regarding growing online shopping to how their supermarket responded to the trend (Boyle et al., 2022).</w:t>
      </w:r>
    </w:p>
    <w:p w14:paraId="3DDF9BE1" w14:textId="77777777" w:rsidR="00370DE2" w:rsidRPr="008C7AC7" w:rsidRDefault="00370DE2" w:rsidP="00370DE2">
      <w:pPr>
        <w:pStyle w:val="Heading3"/>
        <w:rPr>
          <w:b/>
          <w:bCs/>
          <w:color w:val="000000" w:themeColor="text1"/>
        </w:rPr>
      </w:pPr>
      <w:bookmarkStart w:id="112" w:name="_Toc148030180"/>
      <w:bookmarkStart w:id="113" w:name="_Toc148593217"/>
      <w:r w:rsidRPr="008C7AC7">
        <w:rPr>
          <w:b/>
          <w:bCs/>
          <w:color w:val="000000" w:themeColor="text1"/>
        </w:rPr>
        <w:t>4.3.2 Affect of Covid-19 on customer choice in the UK supermarket market.</w:t>
      </w:r>
      <w:bookmarkEnd w:id="112"/>
      <w:bookmarkEnd w:id="113"/>
    </w:p>
    <w:p w14:paraId="466BC9E0" w14:textId="77777777" w:rsidR="00370DE2" w:rsidRDefault="00370DE2" w:rsidP="00370DE2">
      <w:r>
        <w:t>The COVID-19 transformed consumers' shopping preferences and they started doing their shopping online. Additionally, changes in consumer behavior were caused by the influence of health concerns on the UK's vulnerable food system. According to May et al., (2021), consumers are increasingly trying to buy products only from companies with effective packing systems and clear rules to assure sanitation. Because of the risk of infection, it has been observed that these personnel received strict instructions to follow social distancing rules. It has been found that these clients have a deep feeling of belonging based on their online purchases (TIMOTIUS, and OCTAVIUS, 2021).</w:t>
      </w:r>
    </w:p>
    <w:p w14:paraId="302C66A0" w14:textId="77777777" w:rsidR="00370DE2" w:rsidRDefault="00370DE2" w:rsidP="00370DE2">
      <w:r>
        <w:t xml:space="preserve">On the other hand, the managers who participated in the interview made direct connections between the research-based conclusions and the operational measures the store took to combat the COVID-19 outbreak. The manager's answer illustrates how the epidemic has affected client preferences and how their efforts are in line with scholarly studies. The managers responses underlines the importance of expanding their online product selection, replenishing key items </w:t>
      </w:r>
      <w:r>
        <w:lastRenderedPageBreak/>
        <w:t>more frequently, and adding contactless payment methods in order to accommodate customer preferences.</w:t>
      </w:r>
    </w:p>
    <w:p w14:paraId="3269D035" w14:textId="77777777" w:rsidR="00370DE2" w:rsidRPr="008C7AC7" w:rsidRDefault="00370DE2" w:rsidP="008C7AC7">
      <w:pPr>
        <w:pStyle w:val="Heading3"/>
        <w:spacing w:line="276" w:lineRule="auto"/>
        <w:rPr>
          <w:b/>
          <w:bCs/>
          <w:color w:val="000000" w:themeColor="text1"/>
        </w:rPr>
      </w:pPr>
      <w:bookmarkStart w:id="114" w:name="_Toc148030181"/>
      <w:bookmarkStart w:id="115" w:name="_Toc148593218"/>
      <w:r w:rsidRPr="008C7AC7">
        <w:rPr>
          <w:b/>
          <w:bCs/>
          <w:color w:val="000000" w:themeColor="text1"/>
        </w:rPr>
        <w:t>4.3.3 Key areas that the UK grocery store sector must solve to adjust to a completely new component of consumer purchasing behavior.</w:t>
      </w:r>
      <w:bookmarkEnd w:id="114"/>
      <w:bookmarkEnd w:id="115"/>
    </w:p>
    <w:p w14:paraId="2065510E" w14:textId="77777777" w:rsidR="00370DE2" w:rsidRDefault="00370DE2" w:rsidP="00370DE2">
      <w:r>
        <w:t>According to Sanderson Bellamy et al. (2021), the dietary preferences of growers and customers for vegetables and fruits in the UK grocery and food market changed overnight in comparison to past sales histories. According to research by Martin-Neuninger and Ruby (2020) and the global pandemic COVID-19, human behavior has undergone an extensive shift. This situation affects a regular person's daily activities. This holds true for previous grocery and food shopping practices as well. According to Delasay, M., Jain, A. and Kumar, (2022), the UK grocery store industry is facing a significant difficulty in adapting to a new component of customer purchasing behavior, particularly the quick transition towards online shopping that has been driven by the COVID-19 epidemic.</w:t>
      </w:r>
    </w:p>
    <w:p w14:paraId="69E34AB8" w14:textId="77777777" w:rsidR="00370DE2" w:rsidRDefault="00370DE2" w:rsidP="00370DE2">
      <w:r>
        <w:t>The manager in the interview straightaway links the practical steps the supermarket took to the conclusions in the literature concerning the rise in online shopping and the necessity for a flawless online shopping experience. The reaction shows how academic research and the supermarket's techniques for adjusting to shifting consumer behavior are in line. Some grocery store brands started using personalization in their product designs and marketing strategies before making it a cornerstone of all they do. The managers said that the grocery stores should put a lot of emphasis right now on guaranteeing good production methods (Rout et al., 2022).</w:t>
      </w:r>
    </w:p>
    <w:p w14:paraId="4FB65D5E" w14:textId="77777777" w:rsidR="00370DE2" w:rsidRPr="008C7AC7" w:rsidRDefault="00370DE2" w:rsidP="008C7AC7">
      <w:pPr>
        <w:pStyle w:val="Heading3"/>
        <w:spacing w:line="276" w:lineRule="auto"/>
        <w:rPr>
          <w:b/>
          <w:bCs/>
          <w:color w:val="000000" w:themeColor="text1"/>
        </w:rPr>
      </w:pPr>
      <w:bookmarkStart w:id="116" w:name="_Toc148030182"/>
      <w:bookmarkStart w:id="117" w:name="_Toc148593219"/>
      <w:r w:rsidRPr="008C7AC7">
        <w:rPr>
          <w:b/>
          <w:bCs/>
          <w:color w:val="000000" w:themeColor="text1"/>
        </w:rPr>
        <w:t>4.3.4 Effective strategies for the UK food retail industry to deal with shifting consumer buying patterns and increase sales.</w:t>
      </w:r>
      <w:bookmarkEnd w:id="116"/>
      <w:bookmarkEnd w:id="117"/>
    </w:p>
    <w:p w14:paraId="2228C7E6" w14:textId="77777777" w:rsidR="00370DE2" w:rsidRDefault="00370DE2" w:rsidP="00370DE2">
      <w:r>
        <w:t xml:space="preserve">Businesses can now analyze and discover pertinent data with the use of big data technology in order to enhance and reshape sustainability processes. As a result, using BD to gain a durable advantage is now feasible. On the other hand, according to Ahuja et al., (2021), advancement and technology are two factors that work together to define an organization's present and future. Regulations and customer demands are always changing. Therefore, in order to offer smooth consumer journeys, organizations must integrate new and developing technology. Delivery techniques are crucial in this situation for businesses looking to reach their clients quickly. According to the analysis of the literature research, customer appeal innovation is crucial to raising engagement. A high proportion of client satisfaction can be attained by including the use of online delivery platforms (Grashuis et al., 2020).     </w:t>
      </w:r>
    </w:p>
    <w:p w14:paraId="118999D9" w14:textId="77777777" w:rsidR="00370DE2" w:rsidRDefault="00370DE2" w:rsidP="00370DE2">
      <w:r>
        <w:lastRenderedPageBreak/>
        <w:t>According to the interview response, the manager correlates the research findings on how to enhance customer experiences while shopping online and optimize supply chain operations with the real-world methods adopted by the food retail company. The results demonstrate a connection between commercial strategies and scholarly research to address changing consumer behavior and promote sales.  The grocery retailers asserted in the interview that they had put the tactics mentioned in the literature into practice. The results from the primary data show that grocery chains have modified their e-commerce platforms to make them more user-friendly and have enhanced online shopping experiences with features like virtual shopping and personalized recommendations (Tyrväinen and Karjaluoto, 2022). They have made investments in inventory management technologies to improve supply chain operations, reduce stockouts, and cut down on waste</w:t>
      </w:r>
    </w:p>
    <w:p w14:paraId="66DFE4C2" w14:textId="77777777" w:rsidR="00370DE2" w:rsidRPr="008C7AC7" w:rsidRDefault="00370DE2" w:rsidP="00370DE2">
      <w:pPr>
        <w:pStyle w:val="Heading3"/>
        <w:rPr>
          <w:b/>
          <w:bCs/>
          <w:color w:val="000000" w:themeColor="text1"/>
        </w:rPr>
      </w:pPr>
      <w:bookmarkStart w:id="118" w:name="_Toc148030183"/>
      <w:bookmarkStart w:id="119" w:name="_Toc148593220"/>
      <w:r w:rsidRPr="008C7AC7">
        <w:rPr>
          <w:b/>
          <w:bCs/>
          <w:color w:val="000000" w:themeColor="text1"/>
        </w:rPr>
        <w:t>4.4 Summary</w:t>
      </w:r>
      <w:bookmarkEnd w:id="118"/>
      <w:bookmarkEnd w:id="119"/>
      <w:r w:rsidRPr="008C7AC7">
        <w:rPr>
          <w:b/>
          <w:bCs/>
          <w:color w:val="000000" w:themeColor="text1"/>
        </w:rPr>
        <w:t xml:space="preserve"> </w:t>
      </w:r>
    </w:p>
    <w:p w14:paraId="3657D8E5" w14:textId="77777777" w:rsidR="00370DE2" w:rsidRDefault="00370DE2" w:rsidP="00370DE2">
      <w:r>
        <w:t>As perceived from the overall findings and the key discussion, customers now frequently behave impulsively, especially following the Covid-19 epidemic. On the other hand, lockdowns in the UK and related hurdles implemented by the UK government led to a great deal of uncertainty in the country's business and supermarket sectors. Grocery shoppers now face the difficulties of managing a new "normal grocery store," and food businesses are under pressure to give demand planning first priority as a result of COVID-19. In this regard, the managers' perceptions in the interview there is constant shifts in consumer behavior are also a result of these instances. Customers switched their buying habits, favoring larger, less frequently visited stores. Customers tried to limit their exposure, therefore one-stop shopping became more widespread. The remarkable rise in online grocery shopping was one of the most noticeable shifts. This situation put additional strain on the affected industry and retailers. To be competitive in the market, grocery chains may need to adjust to these developments. To ensure transparency, moral decision-making should be assessed from a strategic perspective at all production and customer-facing stages.</w:t>
      </w:r>
    </w:p>
    <w:p w14:paraId="63288AAD" w14:textId="77777777" w:rsidR="00370DE2" w:rsidRDefault="00370DE2" w:rsidP="00370DE2">
      <w:pPr>
        <w:jc w:val="left"/>
        <w:rPr>
          <w:b/>
          <w:color w:val="000000"/>
          <w:sz w:val="28"/>
          <w:szCs w:val="28"/>
        </w:rPr>
      </w:pPr>
      <w:r>
        <w:br w:type="page"/>
      </w:r>
    </w:p>
    <w:p w14:paraId="255D059C" w14:textId="77777777" w:rsidR="00370DE2" w:rsidRPr="008C7AC7" w:rsidRDefault="00370DE2" w:rsidP="00370DE2">
      <w:pPr>
        <w:pStyle w:val="Heading1"/>
        <w:rPr>
          <w:sz w:val="32"/>
          <w:szCs w:val="32"/>
        </w:rPr>
      </w:pPr>
      <w:bookmarkStart w:id="120" w:name="_Toc148030184"/>
      <w:bookmarkStart w:id="121" w:name="_Toc148593221"/>
      <w:r w:rsidRPr="008C7AC7">
        <w:rPr>
          <w:sz w:val="32"/>
          <w:szCs w:val="32"/>
        </w:rPr>
        <w:lastRenderedPageBreak/>
        <w:t xml:space="preserve">Chapter 5: </w:t>
      </w:r>
      <w:r w:rsidRPr="008C7AC7">
        <w:rPr>
          <w:rFonts w:cs="Arial"/>
          <w:sz w:val="32"/>
          <w:szCs w:val="32"/>
        </w:rPr>
        <w:t>Recommendations and Conclusion</w:t>
      </w:r>
      <w:bookmarkEnd w:id="120"/>
      <w:bookmarkEnd w:id="121"/>
      <w:r w:rsidRPr="008C7AC7">
        <w:rPr>
          <w:rFonts w:cs="Arial"/>
          <w:sz w:val="32"/>
          <w:szCs w:val="32"/>
        </w:rPr>
        <w:t> </w:t>
      </w:r>
    </w:p>
    <w:p w14:paraId="7CAD07B0" w14:textId="77777777" w:rsidR="00370DE2" w:rsidRPr="008C7AC7" w:rsidRDefault="00370DE2" w:rsidP="00370DE2">
      <w:pPr>
        <w:pStyle w:val="Heading2"/>
        <w:rPr>
          <w:rFonts w:cs="Arial"/>
          <w:sz w:val="28"/>
          <w:szCs w:val="28"/>
        </w:rPr>
      </w:pPr>
      <w:bookmarkStart w:id="122" w:name="_Toc148030185"/>
      <w:bookmarkStart w:id="123" w:name="_Toc142148702"/>
      <w:bookmarkStart w:id="124" w:name="_Toc148593222"/>
      <w:r w:rsidRPr="008C7AC7">
        <w:rPr>
          <w:rFonts w:cs="Arial"/>
          <w:sz w:val="28"/>
          <w:szCs w:val="28"/>
        </w:rPr>
        <w:t>5.1 Conclusion</w:t>
      </w:r>
      <w:bookmarkEnd w:id="122"/>
      <w:bookmarkEnd w:id="123"/>
      <w:bookmarkEnd w:id="124"/>
      <w:r w:rsidRPr="008C7AC7">
        <w:rPr>
          <w:rFonts w:cs="Arial"/>
          <w:sz w:val="28"/>
          <w:szCs w:val="28"/>
        </w:rPr>
        <w:t> </w:t>
      </w:r>
    </w:p>
    <w:p w14:paraId="150CD8DC" w14:textId="77777777" w:rsidR="00370DE2" w:rsidRDefault="00370DE2" w:rsidP="00370DE2">
      <w:r>
        <w:t>The research paper has been primarily concerned with developing the idea of how changes in consumer behavior brought on by the COVID-19 outbreak have affected the UK grocery sector, which has been seen as a crucial problem for businesses. The proposed study is based on modifications in consumer purchasing and behavior seen as a result of the COVID-19 epidemic. According to the findings of the study, the pandemic caused a considerable change in consumer behavior. Consumers started making larger purchases and fewer frequent excursions to the store. To reduce exposure, they also favored one-stop shopping. It might also be stated that the outbreak increased people's acceptance of online food shopping.</w:t>
      </w:r>
    </w:p>
    <w:p w14:paraId="28E83562" w14:textId="77777777" w:rsidR="00370DE2" w:rsidRDefault="00370DE2" w:rsidP="00370DE2">
      <w:r>
        <w:t xml:space="preserve">Consumers started shopping online who had previously been apprehensive or had never done so. Online grocery sales have increased as a result of this. The survey has made it possible to highlight how certain consumers have become more aware of their food choices and have supported locally produced goods. Helping small businesses locally has become more popular, and consumers desire goods with clear and moral supply chains. It's safe to say that the primary factor in meal choice was likely health-related considerations. Customers with bad health have to make different decisions due to food insecurity.  It has been demonstrated that customers actively look for new tactics and purchasing possibilities. However, this type of internet buying is not available to those without access to or knowledge of technology. It is foreseeable that the move to online shopping was essential for maintaining social distance regulations.  </w:t>
      </w:r>
    </w:p>
    <w:p w14:paraId="6F54B2B0" w14:textId="77777777" w:rsidR="00370DE2" w:rsidRDefault="00370DE2" w:rsidP="00370DE2">
      <w:r>
        <w:t>The descriptive research design, inductive research methodology, and interpretivism research philosophy could all be combined successfully in the study by utilizing the research onion framework. In order to extract useful information and comprehend the managers' opinions regarding the effect of COVID-19 on the modifications in consumer buying habits, the study has also incorporated the use of a quantitative strategy for obtaining the essential information through the interview session: The managers that participated in the interview shared the same opinion that the Covid-19 pandemic affected the economic sector in all imaginable ways. Face-to-face interaction has been destroyed by the expansion of the market and economic swings.  According to the managers, some firms started using personalization in marketing and product design and then made it a cornerstone of everything they did.</w:t>
      </w:r>
    </w:p>
    <w:p w14:paraId="1F57EBB9" w14:textId="77777777" w:rsidR="00370DE2" w:rsidRDefault="00370DE2" w:rsidP="00370DE2"/>
    <w:p w14:paraId="0AFACD56" w14:textId="77777777" w:rsidR="00370DE2" w:rsidRDefault="00370DE2" w:rsidP="00370DE2">
      <w:pPr>
        <w:pStyle w:val="Heading2"/>
        <w:rPr>
          <w:rFonts w:cs="Arial"/>
        </w:rPr>
      </w:pPr>
      <w:bookmarkStart w:id="125" w:name="_Toc142148703"/>
      <w:bookmarkStart w:id="126" w:name="_Toc148030186"/>
      <w:bookmarkStart w:id="127" w:name="_Toc148593223"/>
      <w:r w:rsidRPr="008C7AC7">
        <w:rPr>
          <w:rFonts w:cs="Arial"/>
          <w:color w:val="000000" w:themeColor="text1"/>
          <w:sz w:val="28"/>
          <w:szCs w:val="28"/>
        </w:rPr>
        <w:lastRenderedPageBreak/>
        <w:t>5.2 Linking with Objectives</w:t>
      </w:r>
      <w:bookmarkEnd w:id="125"/>
      <w:bookmarkEnd w:id="126"/>
      <w:bookmarkEnd w:id="127"/>
      <w:r>
        <w:rPr>
          <w:rFonts w:cs="Arial"/>
        </w:rPr>
        <w:t> </w:t>
      </w:r>
    </w:p>
    <w:p w14:paraId="52A40766" w14:textId="77777777" w:rsidR="00370DE2" w:rsidRDefault="00370DE2" w:rsidP="00370DE2">
      <w:r>
        <w:rPr>
          <w:b/>
          <w:bCs/>
          <w:i/>
          <w:iCs/>
        </w:rPr>
        <w:t>Objective 1:</w:t>
      </w:r>
      <w:r>
        <w:t xml:space="preserve"> The paper's first objective is to examine changes in consumer behavior brought on by the COVID-19 outbreak, which has devastated the UK grocery industry. This has been underlined in the literature review section, where it is stated that the move to online shopping was brought about by a change in the buying phenomena brought about by the COVID-19. In the long run, factors like food stresses increased client vulnerabilities in the market. This is also supported by the managers' perspectives, which they expressed during the interview, in which they claimed that the COVID-19 epidemic had a profound effect on the UK grocery industry. It also expedited trends that are expected to endure in the post-pandemic society, such as online commerce and sustainability.</w:t>
      </w:r>
    </w:p>
    <w:p w14:paraId="79BCC5DE" w14:textId="77777777" w:rsidR="00370DE2" w:rsidRDefault="00370DE2" w:rsidP="00370DE2">
      <w:r>
        <w:rPr>
          <w:b/>
          <w:bCs/>
          <w:i/>
          <w:iCs/>
        </w:rPr>
        <w:t xml:space="preserve">Objective 2: </w:t>
      </w:r>
      <w:r>
        <w:t>The second objective describes how Covid-19 has affected customer choice in the UK supermarket market. The study revealed that shoppers gave health and safety a higher priority when making supermarket decisions. They were more likely to pick stores and products that showed a dedication to cleanliness, social segregation, and other pandemic-related safety precautions. According to the Protection Motivation Theory (PMT), two important elements people consider while evaluating their own motivation are coping and danger evaluation. Consumers attempted to limit their spending and consumption in a variety of ways based on their own motive.</w:t>
      </w:r>
    </w:p>
    <w:p w14:paraId="59FFD27A" w14:textId="77777777" w:rsidR="00370DE2" w:rsidRDefault="00370DE2" w:rsidP="00370DE2">
      <w:r>
        <w:rPr>
          <w:b/>
          <w:bCs/>
          <w:i/>
          <w:iCs/>
        </w:rPr>
        <w:t>Objective 3:</w:t>
      </w:r>
      <w:r>
        <w:t xml:space="preserve"> The third objective is to examine the most crucial problem that the UK grocery store sector must solve in order to adjust to a completely new feature of consumer purchasing behavior. All consumer types in the United Kingdom have shown a consistent tendency to hold off on purchasing luxuries and pricey things, which is demonstrated by the achievement of the research's goals. Therefore, for organizations that want to provide the best customer service possible, enhancing online and social media exposure is crucial.</w:t>
      </w:r>
    </w:p>
    <w:p w14:paraId="463A83D6" w14:textId="77777777" w:rsidR="00370DE2" w:rsidRDefault="00370DE2" w:rsidP="00370DE2">
      <w:r>
        <w:rPr>
          <w:b/>
          <w:bCs/>
          <w:i/>
          <w:iCs/>
        </w:rPr>
        <w:t>Objective 4:</w:t>
      </w:r>
      <w:r>
        <w:t xml:space="preserve"> The paper's last objective is to create a strategic management department and identify new, creative tactics for the UK grocery store industry to deal with shifting consumer buying patterns and increase sales. The study achieved this goal by advising UK supermarkets to make major investments in digital transformation in order to respond to this unexpected component of consumer behavior. This includes investing in strong e-commerce infrastructure and enhancing the usability and functionality of their online platforms. It also includes creating a seamless buying experience.</w:t>
      </w:r>
    </w:p>
    <w:p w14:paraId="4DE089B3" w14:textId="77777777" w:rsidR="00370DE2" w:rsidRDefault="00370DE2" w:rsidP="00370DE2"/>
    <w:p w14:paraId="3A0F7384" w14:textId="77777777" w:rsidR="00370DE2" w:rsidRDefault="00370DE2" w:rsidP="00370DE2">
      <w:pPr>
        <w:pStyle w:val="Heading2"/>
        <w:rPr>
          <w:rFonts w:cs="Arial"/>
        </w:rPr>
      </w:pPr>
      <w:bookmarkStart w:id="128" w:name="_Toc148030187"/>
      <w:bookmarkStart w:id="129" w:name="_Toc142148704"/>
      <w:bookmarkStart w:id="130" w:name="_Toc148593224"/>
      <w:r w:rsidRPr="008C7AC7">
        <w:rPr>
          <w:rFonts w:cs="Arial"/>
          <w:color w:val="000000" w:themeColor="text1"/>
          <w:sz w:val="28"/>
          <w:szCs w:val="28"/>
        </w:rPr>
        <w:lastRenderedPageBreak/>
        <w:t>5.3 Recommendations</w:t>
      </w:r>
      <w:bookmarkEnd w:id="128"/>
      <w:bookmarkEnd w:id="129"/>
      <w:bookmarkEnd w:id="130"/>
      <w:r>
        <w:rPr>
          <w:rFonts w:cs="Arial"/>
        </w:rPr>
        <w:t> </w:t>
      </w:r>
    </w:p>
    <w:p w14:paraId="7DCF6079" w14:textId="77777777" w:rsidR="00370DE2" w:rsidRDefault="00370DE2" w:rsidP="00370DE2">
      <w:pPr>
        <w:rPr>
          <w:b/>
          <w:i/>
        </w:rPr>
      </w:pPr>
      <w:r>
        <w:rPr>
          <w:b/>
          <w:i/>
        </w:rPr>
        <w:t xml:space="preserve">Recommendation 1: </w:t>
      </w:r>
      <w:r>
        <w:t>The UK food store industry should think about a strategy realignment to better meet the changing requirements and preferences of consumers in light of the substantial shifts in customer buying patterns triggered by the COVID-19 epidemic. For improved comprehension of customer behavior and tastes, use data analytics. To solve the issues brought on by COVID-19, it can be advised that businesses employ data to study consumer behavior, shopping preferences, and habits. With the use of this data-driven strategy, businesses can better predict consumer demands, conduct individualized marketing, and make product recommendations.</w:t>
      </w:r>
    </w:p>
    <w:p w14:paraId="17B4F3C7" w14:textId="77777777" w:rsidR="00370DE2" w:rsidRDefault="00370DE2" w:rsidP="00370DE2">
      <w:r>
        <w:rPr>
          <w:b/>
          <w:i/>
        </w:rPr>
        <w:t>Recommendation 2:</w:t>
      </w:r>
      <w:r>
        <w:t xml:space="preserve"> It is important for the supermarket chains to capitalize on the trend toward health and wellbeing by offering a wider selection of organic, regionally produced and fresh products as well as targeted marketing. Safety precautions should continue to be of the utmost importance, including strict sanitary guidelines and research into touchless payment options. By focusing on safety aspects of the necessities while preserving quality, it is possible to gain the trust of consumers who are concerned about their budgets by prioritizing openness to pricing and reasonableness. Consumer involvement and feedback methods should be aggressively pursued, and marketing and product offerings should be customized using the information gained. It is essential to encourage flexibility and adaptability inside the company as well as to use data analytics to analyze consumer behavior and personalize the shopping experience. Together, these suggestions provide an orientation for the grocery retail sector to prosper in the post-pandemic age by adapting to the constantly changing terrain of customer buying habits and preferences.</w:t>
      </w:r>
    </w:p>
    <w:p w14:paraId="4A55F8EE" w14:textId="0E1E1267" w:rsidR="00370DE2" w:rsidRDefault="00370DE2" w:rsidP="00370DE2">
      <w:r>
        <w:rPr>
          <w:b/>
          <w:i/>
        </w:rPr>
        <w:t>Recommendation 3:</w:t>
      </w:r>
      <w:r>
        <w:t xml:space="preserve"> The focus should be on sustainability, with pledges to use less plastic bags and eco-friendly items. A commitment to regional communities can be shown by stepping up corporate social responsibility and community engagement initiatives. Corporate social responsibility (CSR) and community involvement should not be disregarded. Supermarkets ought to become more involved in neighborhood projects that promote the overall well-being of the community. Supermarkets ought to promote a culture of innovation and flexibility that encourages staff to think creatively and react appropriately to changing conditions. Retailers may stay far ahead of the curve by encouraging change and staying receptive to new approaches.</w:t>
      </w:r>
    </w:p>
    <w:p w14:paraId="5F3B915C" w14:textId="77777777" w:rsidR="00370DE2" w:rsidRDefault="00370DE2" w:rsidP="00370DE2">
      <w:pPr>
        <w:pStyle w:val="Heading2"/>
      </w:pPr>
      <w:bookmarkStart w:id="131" w:name="_Toc148030188"/>
      <w:bookmarkStart w:id="132" w:name="_Toc142148705"/>
      <w:bookmarkStart w:id="133" w:name="_Toc148593225"/>
      <w:r w:rsidRPr="008C7AC7">
        <w:rPr>
          <w:sz w:val="28"/>
          <w:szCs w:val="28"/>
        </w:rPr>
        <w:lastRenderedPageBreak/>
        <w:t>5.4 Research Limitations</w:t>
      </w:r>
      <w:bookmarkEnd w:id="131"/>
      <w:bookmarkEnd w:id="132"/>
      <w:bookmarkEnd w:id="133"/>
      <w:r>
        <w:t> </w:t>
      </w:r>
    </w:p>
    <w:p w14:paraId="0B445A88" w14:textId="77777777" w:rsidR="00370DE2" w:rsidRDefault="00370DE2" w:rsidP="00370DE2">
      <w:r>
        <w:t>The current research study utilized a qualitative methodology while incorporating primary data to gather information from the participants about their real-life experiences. However, the study has not thought about combining secondary data with a qualitative approach, which could be valuable for understanding theoretical knowledge associated with and pertinent to the research topic. Because original data were used, the study information was not processed, necessitating careful examination before use. Furthermore, gathering primary data requires a lot of time. Additionally, each interviewee must receive individualized attention in order to preserve accuracy, which is a very challenging task. While correct data gathering methods are necessary for the data to be truthful, the time-consuming interview procedure occasionally prevents the delivery of relevant and authentic facts.</w:t>
      </w:r>
    </w:p>
    <w:p w14:paraId="5851BA4B" w14:textId="77777777" w:rsidR="00370DE2" w:rsidRDefault="00370DE2" w:rsidP="00370DE2"/>
    <w:p w14:paraId="5264B380" w14:textId="77777777" w:rsidR="00370DE2" w:rsidRDefault="00370DE2" w:rsidP="00370DE2">
      <w:pPr>
        <w:pStyle w:val="Heading2"/>
        <w:rPr>
          <w:rFonts w:cs="Arial"/>
        </w:rPr>
      </w:pPr>
      <w:bookmarkStart w:id="134" w:name="_Toc142148706"/>
      <w:bookmarkStart w:id="135" w:name="_Toc148030189"/>
      <w:bookmarkStart w:id="136" w:name="_Toc148593226"/>
      <w:r w:rsidRPr="008C7AC7">
        <w:rPr>
          <w:rFonts w:cs="Arial"/>
          <w:sz w:val="28"/>
          <w:szCs w:val="28"/>
        </w:rPr>
        <w:t>5.5 Future Scope of Study</w:t>
      </w:r>
      <w:bookmarkEnd w:id="134"/>
      <w:bookmarkEnd w:id="135"/>
      <w:bookmarkEnd w:id="136"/>
      <w:r>
        <w:rPr>
          <w:rFonts w:cs="Arial"/>
        </w:rPr>
        <w:t> </w:t>
      </w:r>
    </w:p>
    <w:p w14:paraId="7C4710AF" w14:textId="77777777" w:rsidR="00370DE2" w:rsidRDefault="00370DE2" w:rsidP="00370DE2">
      <w:r>
        <w:t>The research study's future objectives are likely to encourage future researchers to use a secondary qualitative data gathering technique so that material from interviews can be replaced with outside knowledge that is pertinent to the research issue. This would facilitate gaining a number of benefits. For instance, gathering secondary data doesn't take a lot of time or effort. Additionally, the ease of collecting secondary data will aid future researchers in determining the extent of the information. In addition, the use of criteria for both inclusion and exclusion that improve and expand the current data set with the proper data gathering approach is used to assess the credibility of the secondary information.</w:t>
      </w:r>
    </w:p>
    <w:p w14:paraId="4D580BF3" w14:textId="32B4A75A" w:rsidR="00370DE2" w:rsidRDefault="00370DE2" w:rsidP="00370DE2">
      <w:pPr>
        <w:jc w:val="left"/>
        <w:rPr>
          <w:b/>
          <w:color w:val="000000"/>
          <w:sz w:val="28"/>
          <w:szCs w:val="28"/>
          <w:shd w:val="clear" w:color="auto" w:fill="FFFFFF"/>
        </w:rPr>
      </w:pPr>
    </w:p>
    <w:p w14:paraId="43775511" w14:textId="77777777" w:rsidR="008C7AC7" w:rsidRDefault="008C7AC7" w:rsidP="00370DE2">
      <w:pPr>
        <w:jc w:val="left"/>
        <w:rPr>
          <w:b/>
          <w:color w:val="000000"/>
          <w:sz w:val="28"/>
          <w:szCs w:val="28"/>
          <w:shd w:val="clear" w:color="auto" w:fill="FFFFFF"/>
        </w:rPr>
      </w:pPr>
    </w:p>
    <w:p w14:paraId="38AED9EF" w14:textId="77777777" w:rsidR="008C7AC7" w:rsidRDefault="008C7AC7" w:rsidP="00370DE2">
      <w:pPr>
        <w:jc w:val="left"/>
        <w:rPr>
          <w:b/>
          <w:color w:val="000000"/>
          <w:sz w:val="28"/>
          <w:szCs w:val="28"/>
          <w:shd w:val="clear" w:color="auto" w:fill="FFFFFF"/>
        </w:rPr>
      </w:pPr>
    </w:p>
    <w:p w14:paraId="700C9D4F" w14:textId="77777777" w:rsidR="008C7AC7" w:rsidRDefault="008C7AC7" w:rsidP="00370DE2">
      <w:pPr>
        <w:jc w:val="left"/>
        <w:rPr>
          <w:b/>
          <w:color w:val="000000"/>
          <w:sz w:val="28"/>
          <w:szCs w:val="28"/>
          <w:shd w:val="clear" w:color="auto" w:fill="FFFFFF"/>
        </w:rPr>
      </w:pPr>
    </w:p>
    <w:p w14:paraId="3374EB29" w14:textId="77777777" w:rsidR="008C7AC7" w:rsidRDefault="008C7AC7" w:rsidP="00370DE2">
      <w:pPr>
        <w:jc w:val="left"/>
        <w:rPr>
          <w:b/>
          <w:color w:val="000000"/>
          <w:sz w:val="28"/>
          <w:szCs w:val="28"/>
          <w:shd w:val="clear" w:color="auto" w:fill="FFFFFF"/>
        </w:rPr>
      </w:pPr>
    </w:p>
    <w:p w14:paraId="0EE32348" w14:textId="77777777" w:rsidR="008C7AC7" w:rsidRDefault="008C7AC7" w:rsidP="00370DE2">
      <w:pPr>
        <w:jc w:val="left"/>
        <w:rPr>
          <w:b/>
          <w:color w:val="000000"/>
          <w:sz w:val="28"/>
          <w:szCs w:val="28"/>
          <w:shd w:val="clear" w:color="auto" w:fill="FFFFFF"/>
        </w:rPr>
      </w:pPr>
    </w:p>
    <w:p w14:paraId="312949FA" w14:textId="77777777" w:rsidR="008C7AC7" w:rsidRDefault="008C7AC7" w:rsidP="00370DE2">
      <w:pPr>
        <w:jc w:val="left"/>
        <w:rPr>
          <w:b/>
          <w:color w:val="000000"/>
          <w:sz w:val="28"/>
          <w:szCs w:val="28"/>
          <w:shd w:val="clear" w:color="auto" w:fill="FFFFFF"/>
        </w:rPr>
      </w:pPr>
    </w:p>
    <w:p w14:paraId="4309662B" w14:textId="77777777" w:rsidR="008C7AC7" w:rsidRDefault="008C7AC7" w:rsidP="00370DE2">
      <w:pPr>
        <w:jc w:val="left"/>
        <w:rPr>
          <w:b/>
          <w:color w:val="000000"/>
          <w:sz w:val="28"/>
          <w:szCs w:val="28"/>
          <w:shd w:val="clear" w:color="auto" w:fill="FFFFFF"/>
        </w:rPr>
      </w:pPr>
    </w:p>
    <w:p w14:paraId="6F5AD2C7" w14:textId="77777777" w:rsidR="008C7AC7" w:rsidRDefault="008C7AC7" w:rsidP="00370DE2">
      <w:pPr>
        <w:jc w:val="left"/>
        <w:rPr>
          <w:b/>
          <w:color w:val="000000"/>
          <w:sz w:val="28"/>
          <w:szCs w:val="28"/>
          <w:shd w:val="clear" w:color="auto" w:fill="FFFFFF"/>
        </w:rPr>
      </w:pPr>
    </w:p>
    <w:p w14:paraId="6CC078C1" w14:textId="77777777" w:rsidR="008C7AC7" w:rsidRDefault="008C7AC7" w:rsidP="00370DE2">
      <w:pPr>
        <w:jc w:val="left"/>
        <w:rPr>
          <w:b/>
          <w:color w:val="000000"/>
          <w:sz w:val="28"/>
          <w:szCs w:val="28"/>
          <w:shd w:val="clear" w:color="auto" w:fill="FFFFFF"/>
        </w:rPr>
      </w:pPr>
    </w:p>
    <w:p w14:paraId="3B9F23F3" w14:textId="42761D8F" w:rsidR="00370DE2" w:rsidRPr="00546A5C" w:rsidRDefault="00546A5C" w:rsidP="00546A5C">
      <w:pPr>
        <w:pStyle w:val="Heading1"/>
        <w:rPr>
          <w:sz w:val="32"/>
          <w:szCs w:val="32"/>
        </w:rPr>
      </w:pPr>
      <w:bookmarkStart w:id="137" w:name="_Toc148030190"/>
      <w:bookmarkStart w:id="138" w:name="_Toc148593227"/>
      <w:r w:rsidRPr="00B74681">
        <w:rPr>
          <w:sz w:val="32"/>
          <w:szCs w:val="32"/>
        </w:rPr>
        <w:lastRenderedPageBreak/>
        <w:t xml:space="preserve">Chapter </w:t>
      </w:r>
      <w:r>
        <w:rPr>
          <w:sz w:val="32"/>
          <w:szCs w:val="32"/>
        </w:rPr>
        <w:t xml:space="preserve">6 : </w:t>
      </w:r>
      <w:r w:rsidR="00370DE2" w:rsidRPr="008C7AC7">
        <w:rPr>
          <w:sz w:val="32"/>
          <w:szCs w:val="32"/>
          <w:shd w:val="clear" w:color="auto" w:fill="FFFFFF"/>
        </w:rPr>
        <w:t>Reflection</w:t>
      </w:r>
      <w:bookmarkEnd w:id="137"/>
      <w:bookmarkEnd w:id="138"/>
    </w:p>
    <w:p w14:paraId="6332FA5E" w14:textId="77777777" w:rsidR="00370DE2" w:rsidRDefault="00370DE2" w:rsidP="00370DE2">
      <w:pPr>
        <w:jc w:val="left"/>
        <w:rPr>
          <w:b/>
          <w:i/>
          <w:color w:val="000000"/>
        </w:rPr>
      </w:pPr>
      <w:r w:rsidRPr="008C7AC7">
        <w:rPr>
          <w:b/>
          <w:i/>
          <w:color w:val="000000"/>
          <w:sz w:val="28"/>
          <w:szCs w:val="28"/>
        </w:rPr>
        <w:t>Introduction</w:t>
      </w:r>
      <w:r>
        <w:rPr>
          <w:b/>
          <w:i/>
          <w:color w:val="000000"/>
        </w:rPr>
        <w:t xml:space="preserve"> </w:t>
      </w:r>
    </w:p>
    <w:p w14:paraId="7EE2BA85" w14:textId="72065762" w:rsidR="00370DE2" w:rsidRPr="008C7AC7" w:rsidRDefault="00370DE2" w:rsidP="008C7AC7">
      <w:pPr>
        <w:spacing w:after="240"/>
      </w:pPr>
      <w:r>
        <w:t>It has been a significant and educational experience, in my opinion, to conduct the research study on the effect of COVID-19 on customer buying habits in the UK grocery store industry. In this way, my research helped me to delve deeply into the subtleties of how a global crisis might alter peoples' fundamental shopping habits. Since the dissertation's completion required a variety of stages and experiences, I opted to use Gibbs' reflective framework to reflect on my personal experiences.</w:t>
      </w:r>
    </w:p>
    <w:p w14:paraId="5B1A7128" w14:textId="77777777" w:rsidR="00370DE2" w:rsidRPr="008C7AC7" w:rsidRDefault="00370DE2" w:rsidP="00370DE2">
      <w:pPr>
        <w:jc w:val="left"/>
        <w:rPr>
          <w:b/>
          <w:i/>
          <w:color w:val="000000"/>
          <w:sz w:val="28"/>
          <w:szCs w:val="28"/>
        </w:rPr>
      </w:pPr>
      <w:r w:rsidRPr="008C7AC7">
        <w:rPr>
          <w:b/>
          <w:i/>
          <w:color w:val="000000"/>
          <w:sz w:val="28"/>
          <w:szCs w:val="28"/>
        </w:rPr>
        <w:t xml:space="preserve">Description </w:t>
      </w:r>
    </w:p>
    <w:p w14:paraId="1C639A75" w14:textId="2D06561C" w:rsidR="00370DE2" w:rsidRDefault="00370DE2" w:rsidP="008C7AC7">
      <w:pPr>
        <w:spacing w:after="240"/>
      </w:pPr>
      <w:r>
        <w:t>An important concern was how COVID-19 might affect consumer behavior in the food retail sector. It provided the framework for the entire investigation and stoked my interest in examining this changing environment. I have been repeatedly reinforced throughout each chapter of this study of the enormous resilience and adaptation that consumers display in the face of hardship.</w:t>
      </w:r>
    </w:p>
    <w:p w14:paraId="3429406A" w14:textId="77777777" w:rsidR="00370DE2" w:rsidRDefault="00370DE2" w:rsidP="00370DE2">
      <w:pPr>
        <w:jc w:val="left"/>
        <w:rPr>
          <w:b/>
          <w:i/>
          <w:color w:val="000000"/>
        </w:rPr>
      </w:pPr>
      <w:r w:rsidRPr="008C7AC7">
        <w:rPr>
          <w:b/>
          <w:i/>
          <w:color w:val="000000"/>
          <w:sz w:val="28"/>
          <w:szCs w:val="28"/>
        </w:rPr>
        <w:t>Feelings</w:t>
      </w:r>
      <w:r>
        <w:rPr>
          <w:b/>
          <w:i/>
          <w:color w:val="000000"/>
        </w:rPr>
        <w:t xml:space="preserve"> </w:t>
      </w:r>
    </w:p>
    <w:p w14:paraId="2D98E80B" w14:textId="77777777" w:rsidR="00370DE2" w:rsidRDefault="00370DE2" w:rsidP="00370DE2">
      <w:r>
        <w:t>The complete research journey was conducted in a number of parts. In this regard, I can state that the literature review served as an indication of relevant information that led me through the amount of information on how pandemics like the covid-19 might affect consumer decisions. The execution of these processes and the presentation of the findings generated an initial sense of accountability and pressure to effectively respond to the study questions.</w:t>
      </w:r>
    </w:p>
    <w:p w14:paraId="5C1D4B62" w14:textId="1B781248" w:rsidR="00370DE2" w:rsidRPr="008C7AC7" w:rsidRDefault="00370DE2" w:rsidP="008C7AC7">
      <w:pPr>
        <w:spacing w:before="240" w:after="240"/>
      </w:pPr>
      <w:r>
        <w:t xml:space="preserve">Additionally, the methodology chapter involved the decisions regarding sample selection, data collecting, and research techniques were taken, and it was clear that each approach was thoughtfully selected to answer the main study issues. </w:t>
      </w:r>
    </w:p>
    <w:p w14:paraId="6AE1CA63" w14:textId="77777777" w:rsidR="00370DE2" w:rsidRPr="008C7AC7" w:rsidRDefault="00370DE2" w:rsidP="00370DE2">
      <w:pPr>
        <w:jc w:val="left"/>
        <w:rPr>
          <w:b/>
          <w:i/>
          <w:color w:val="000000"/>
          <w:sz w:val="28"/>
          <w:szCs w:val="28"/>
        </w:rPr>
      </w:pPr>
      <w:r w:rsidRPr="008C7AC7">
        <w:rPr>
          <w:b/>
          <w:i/>
          <w:color w:val="000000"/>
          <w:sz w:val="28"/>
          <w:szCs w:val="28"/>
        </w:rPr>
        <w:t xml:space="preserve">Evaluation </w:t>
      </w:r>
    </w:p>
    <w:p w14:paraId="731E255B" w14:textId="77777777" w:rsidR="00370DE2" w:rsidRDefault="00370DE2" w:rsidP="00370DE2">
      <w:r>
        <w:t xml:space="preserve">This stage gave me the chance to evaluate the analytical rigor, data quality, and research methodologies rigorously. It also emphasized how important it is to be aware of the limitations and possible biases in the study, which motivated me to make the required changes to improve the study's validity. I encountered a variety of perspectives from retailers and industry professionals as I dug more into the data analysis and conclusions. Here, the true effects of the epidemic on consumer behavior were made manifest. </w:t>
      </w:r>
    </w:p>
    <w:p w14:paraId="668C1BC0" w14:textId="77777777" w:rsidR="00370DE2" w:rsidRPr="008C7AC7" w:rsidRDefault="00370DE2" w:rsidP="00370DE2">
      <w:pPr>
        <w:jc w:val="left"/>
        <w:rPr>
          <w:b/>
          <w:i/>
          <w:color w:val="000000"/>
          <w:sz w:val="28"/>
          <w:szCs w:val="28"/>
        </w:rPr>
      </w:pPr>
      <w:r w:rsidRPr="008C7AC7">
        <w:rPr>
          <w:b/>
          <w:i/>
          <w:color w:val="000000"/>
          <w:sz w:val="28"/>
          <w:szCs w:val="28"/>
        </w:rPr>
        <w:lastRenderedPageBreak/>
        <w:t xml:space="preserve">Analysis </w:t>
      </w:r>
    </w:p>
    <w:p w14:paraId="28119328" w14:textId="77777777" w:rsidR="00370DE2" w:rsidRDefault="00370DE2" w:rsidP="008C7AC7">
      <w:pPr>
        <w:spacing w:after="240"/>
      </w:pPr>
      <w:r>
        <w:t>While conducting the dissertation, I felt that data analysis and findings offered plenty of room for inference and critical thought. Here is where I conducted an analysis of the information gathered during the conducting of the interview session with retail specialists. The patterns that appeared provoked discussion and showed how the pandemic had a significant impact on consumer behavior.</w:t>
      </w:r>
    </w:p>
    <w:p w14:paraId="4547296B" w14:textId="77777777" w:rsidR="00370DE2" w:rsidRPr="008C7AC7" w:rsidRDefault="00370DE2" w:rsidP="00370DE2">
      <w:pPr>
        <w:jc w:val="left"/>
        <w:rPr>
          <w:b/>
          <w:i/>
          <w:sz w:val="28"/>
          <w:szCs w:val="28"/>
        </w:rPr>
      </w:pPr>
      <w:r w:rsidRPr="008C7AC7">
        <w:rPr>
          <w:b/>
          <w:i/>
          <w:sz w:val="28"/>
          <w:szCs w:val="28"/>
        </w:rPr>
        <w:t>Action plan</w:t>
      </w:r>
    </w:p>
    <w:p w14:paraId="560CB713" w14:textId="77777777" w:rsidR="00370DE2" w:rsidRDefault="00370DE2" w:rsidP="008C7AC7">
      <w:pPr>
        <w:spacing w:after="240"/>
      </w:pPr>
      <w:r>
        <w:t>As I continue on from this research endeavor, I feel obliged to think about the ramifications of these findings in a setting that is fast changing. My interest in one of the significant subject of consumer behavior has been ignited by this research, and I am motivated to keep learning more about it.</w:t>
      </w:r>
    </w:p>
    <w:p w14:paraId="40D83F80" w14:textId="77777777" w:rsidR="00370DE2" w:rsidRDefault="00370DE2" w:rsidP="00370DE2">
      <w:pPr>
        <w:jc w:val="left"/>
        <w:rPr>
          <w:b/>
          <w:i/>
          <w:color w:val="000000"/>
        </w:rPr>
      </w:pPr>
      <w:r w:rsidRPr="008C7AC7">
        <w:rPr>
          <w:b/>
          <w:i/>
          <w:color w:val="000000"/>
          <w:sz w:val="28"/>
          <w:szCs w:val="28"/>
        </w:rPr>
        <w:t>Conclusion</w:t>
      </w:r>
      <w:r>
        <w:rPr>
          <w:b/>
          <w:i/>
          <w:color w:val="000000"/>
        </w:rPr>
        <w:t xml:space="preserve">  </w:t>
      </w:r>
    </w:p>
    <w:p w14:paraId="4308E50C" w14:textId="77777777" w:rsidR="00370DE2" w:rsidRDefault="00370DE2" w:rsidP="00370DE2">
      <w:r>
        <w:t>The Gibbs Reflective Framework, in retrospect, has been crucial in guiding me through the research process, promoting critical thinking, and improving my comprehension of the complexities of researching consumer behavior during a worldwide crisis.</w:t>
      </w:r>
    </w:p>
    <w:p w14:paraId="6EA7B061" w14:textId="77777777" w:rsidR="00B26B2B" w:rsidRDefault="00B26B2B" w:rsidP="00B26B2B"/>
    <w:p w14:paraId="07D463F9" w14:textId="77777777" w:rsidR="00B26B2B" w:rsidRDefault="00B26B2B" w:rsidP="00B26B2B"/>
    <w:p w14:paraId="01B1706E" w14:textId="77777777" w:rsidR="00B26B2B" w:rsidRDefault="00B26B2B" w:rsidP="00B26B2B"/>
    <w:p w14:paraId="309A2FD5" w14:textId="77777777" w:rsidR="00B26B2B" w:rsidRDefault="00B26B2B" w:rsidP="00B26B2B"/>
    <w:p w14:paraId="3B59ABB5" w14:textId="77777777" w:rsidR="008C7AC7" w:rsidRDefault="008C7AC7" w:rsidP="00B26B2B"/>
    <w:p w14:paraId="491A32D5" w14:textId="77777777" w:rsidR="008C7AC7" w:rsidRDefault="008C7AC7" w:rsidP="00B26B2B"/>
    <w:p w14:paraId="5CF9BE54" w14:textId="77777777" w:rsidR="008C7AC7" w:rsidRDefault="008C7AC7" w:rsidP="00B26B2B"/>
    <w:p w14:paraId="1EAA086E" w14:textId="77777777" w:rsidR="008C7AC7" w:rsidRDefault="008C7AC7" w:rsidP="00B26B2B"/>
    <w:p w14:paraId="70A3C788" w14:textId="77777777" w:rsidR="008C7AC7" w:rsidRDefault="008C7AC7" w:rsidP="00B26B2B"/>
    <w:p w14:paraId="5D7674B8" w14:textId="77777777" w:rsidR="008C7AC7" w:rsidRDefault="008C7AC7" w:rsidP="00B26B2B"/>
    <w:p w14:paraId="7D028A5A" w14:textId="77777777" w:rsidR="008C7AC7" w:rsidRDefault="008C7AC7" w:rsidP="00B26B2B"/>
    <w:p w14:paraId="58617FF0" w14:textId="77777777" w:rsidR="008C7AC7" w:rsidRDefault="008C7AC7" w:rsidP="00B26B2B"/>
    <w:p w14:paraId="5DD99759" w14:textId="77777777" w:rsidR="008C7AC7" w:rsidRDefault="008C7AC7" w:rsidP="00B26B2B"/>
    <w:p w14:paraId="5B253DEE" w14:textId="77777777" w:rsidR="008C7AC7" w:rsidRDefault="008C7AC7" w:rsidP="00B26B2B"/>
    <w:p w14:paraId="6B4C25B2" w14:textId="77777777" w:rsidR="008C7AC7" w:rsidRDefault="008C7AC7" w:rsidP="00B26B2B"/>
    <w:p w14:paraId="2AA4EB15" w14:textId="77777777" w:rsidR="008C7AC7" w:rsidRDefault="008C7AC7" w:rsidP="00B26B2B"/>
    <w:p w14:paraId="5317F208" w14:textId="77777777" w:rsidR="008C7AC7" w:rsidRDefault="008C7AC7" w:rsidP="00B26B2B"/>
    <w:p w14:paraId="42E46FE7" w14:textId="57864804" w:rsidR="0021703B" w:rsidRPr="007C6EC5" w:rsidRDefault="00546A5C">
      <w:pPr>
        <w:pStyle w:val="Heading1"/>
        <w:rPr>
          <w:sz w:val="32"/>
          <w:szCs w:val="32"/>
        </w:rPr>
      </w:pPr>
      <w:bookmarkStart w:id="139" w:name="_f7ujcdf0duvn" w:colFirst="0" w:colLast="0"/>
      <w:bookmarkStart w:id="140" w:name="_Toc148593228"/>
      <w:bookmarkEnd w:id="139"/>
      <w:r w:rsidRPr="00B74681">
        <w:rPr>
          <w:sz w:val="32"/>
          <w:szCs w:val="32"/>
        </w:rPr>
        <w:lastRenderedPageBreak/>
        <w:t xml:space="preserve">Chapter </w:t>
      </w:r>
      <w:r>
        <w:rPr>
          <w:sz w:val="32"/>
          <w:szCs w:val="32"/>
        </w:rPr>
        <w:t xml:space="preserve">7 : </w:t>
      </w:r>
      <w:r w:rsidR="001D0C87" w:rsidRPr="007C6EC5">
        <w:rPr>
          <w:sz w:val="32"/>
          <w:szCs w:val="32"/>
        </w:rPr>
        <w:t>References</w:t>
      </w:r>
      <w:bookmarkEnd w:id="140"/>
    </w:p>
    <w:p w14:paraId="2AFC9B31" w14:textId="14E16BFA" w:rsidR="00BA719D" w:rsidRDefault="00BA719D" w:rsidP="00EE562E">
      <w:pPr>
        <w:spacing w:after="240"/>
        <w:rPr>
          <w:color w:val="000000"/>
        </w:rPr>
      </w:pPr>
      <w:r>
        <w:rPr>
          <w:color w:val="000000"/>
          <w:highlight w:val="white"/>
        </w:rPr>
        <w:t xml:space="preserve">Aggarwal, R. and Ranganathan, P., 2019. Study designs: Part 2–descriptive studies. </w:t>
      </w:r>
      <w:r>
        <w:rPr>
          <w:i/>
          <w:color w:val="000000"/>
          <w:highlight w:val="white"/>
        </w:rPr>
        <w:t>Perspectives in clinical research</w:t>
      </w:r>
      <w:r>
        <w:rPr>
          <w:color w:val="000000"/>
          <w:highlight w:val="white"/>
        </w:rPr>
        <w:t xml:space="preserve">, </w:t>
      </w:r>
      <w:r>
        <w:rPr>
          <w:i/>
          <w:color w:val="000000"/>
          <w:highlight w:val="white"/>
        </w:rPr>
        <w:t>10</w:t>
      </w:r>
      <w:r>
        <w:rPr>
          <w:color w:val="000000"/>
          <w:highlight w:val="white"/>
        </w:rPr>
        <w:t>(1), p.34.</w:t>
      </w:r>
      <w:r w:rsidR="00BA783D">
        <w:rPr>
          <w:color w:val="000000"/>
        </w:rPr>
        <w:tab/>
        <w:t xml:space="preserve"> </w:t>
      </w:r>
      <w:hyperlink r:id="rId24" w:history="1">
        <w:r w:rsidR="00BA783D" w:rsidRPr="0093237B">
          <w:rPr>
            <w:rStyle w:val="Hyperlink"/>
          </w:rPr>
          <w:t>https://www.ncbi.nlm.nih.gov/pmc/articles/PMC6371702/</w:t>
        </w:r>
      </w:hyperlink>
    </w:p>
    <w:p w14:paraId="37DA65D1" w14:textId="62311199" w:rsidR="00BA719D" w:rsidRDefault="00BA719D" w:rsidP="00EE562E">
      <w:pPr>
        <w:spacing w:after="240"/>
      </w:pPr>
      <w:r>
        <w:t>Ahuja, K., Chandra, V., Lord, V. and Peens, C., 2021. Ordering in: The rapid evolution of food delivery. McKinsey &amp; Company, 22.</w:t>
      </w:r>
      <w:r w:rsidR="00BA783D">
        <w:tab/>
      </w:r>
      <w:r>
        <w:t xml:space="preserve"> </w:t>
      </w:r>
      <w:hyperlink r:id="rId25">
        <w:r>
          <w:rPr>
            <w:color w:val="1155CC"/>
            <w:u w:val="single"/>
          </w:rPr>
          <w:t>https://www.mckinsey.com/~/media/mckinsey/industries/technology%20media%20and%20telecommunications/high%20tech/our%20insights/ordering%20in%20the%20rapid%20evolution%20of%20food%20delivery/ordering-in-the-rapid-evolution-of-food-delivery_vf.pdf</w:t>
        </w:r>
      </w:hyperlink>
    </w:p>
    <w:p w14:paraId="5080D38C" w14:textId="77777777" w:rsidR="00BA719D" w:rsidRDefault="00BA719D" w:rsidP="00EE562E">
      <w:pPr>
        <w:spacing w:after="240"/>
      </w:pPr>
      <w:r>
        <w:t xml:space="preserve">Aktas, E., Bourlakis, M. and Zissis, D., 2021. Collaboration in the last mile: evidence from grocery deliveries. International Journal of Logistics Research and Applications, 24(3), pp.227-241. </w:t>
      </w:r>
      <w:hyperlink r:id="rId26">
        <w:r>
          <w:rPr>
            <w:color w:val="1155CC"/>
            <w:u w:val="single"/>
          </w:rPr>
          <w:t>https://www.tandfonline.com/doi/abs/10.1080/13675567.2020.1740660</w:t>
        </w:r>
      </w:hyperlink>
    </w:p>
    <w:p w14:paraId="79408CC7" w14:textId="0F7CFDB7" w:rsidR="00BA719D" w:rsidRDefault="00BA719D" w:rsidP="00EE562E">
      <w:pPr>
        <w:spacing w:after="240"/>
      </w:pPr>
      <w:r>
        <w:t>Arora, N., Charm, T., Grimmelt, A., Ortega, M., Robinson, K., Sexauer, C. and Yamakawa, N., 2020. A global view of how consumer behavior is changing amid COVID-19. Mcknsey and Company.</w:t>
      </w:r>
      <w:r w:rsidR="00BA783D">
        <w:tab/>
      </w:r>
      <w:r>
        <w:t xml:space="preserve"> </w:t>
      </w:r>
      <w:hyperlink r:id="rId27">
        <w:r>
          <w:rPr>
            <w:color w:val="1155CC"/>
            <w:u w:val="single"/>
          </w:rPr>
          <w:t>https://www.amchamegyptinc.org/bic/pdf/corona1/a-global-view-of-how-consumer-behavior-is-changing-mid-COVID-19.pdf</w:t>
        </w:r>
      </w:hyperlink>
    </w:p>
    <w:p w14:paraId="3C65B637" w14:textId="491E14DF" w:rsidR="00BA719D" w:rsidRDefault="00BA719D" w:rsidP="00EE562E">
      <w:pPr>
        <w:spacing w:after="240"/>
        <w:rPr>
          <w:color w:val="000000"/>
        </w:rPr>
      </w:pPr>
      <w:r>
        <w:rPr>
          <w:color w:val="000000"/>
        </w:rPr>
        <w:t>Asche, F., Sogn-Grundvåg, G., Zhang, D., Cojocaru, A.L. and Young, J.A., (2021). Brands, labels, and product longevity: the case of salmon in UK grocery retailing. Journal of International Food &amp; Agribusiness Marketing, 33(1), pp.53-68. Available at:</w:t>
      </w:r>
      <w:r w:rsidR="00BA783D">
        <w:rPr>
          <w:color w:val="000000"/>
        </w:rPr>
        <w:tab/>
      </w:r>
      <w:r>
        <w:rPr>
          <w:color w:val="000000"/>
        </w:rPr>
        <w:t xml:space="preserve"> </w:t>
      </w:r>
      <w:hyperlink r:id="rId28">
        <w:r>
          <w:rPr>
            <w:color w:val="1155CC"/>
            <w:u w:val="single"/>
          </w:rPr>
          <w:t>https://doi.org/10.1080/08974438.2020.1860857</w:t>
        </w:r>
      </w:hyperlink>
      <w:r>
        <w:rPr>
          <w:color w:val="000000"/>
        </w:rPr>
        <w:t xml:space="preserve"> [Accessed 22 August 2023]</w:t>
      </w:r>
    </w:p>
    <w:p w14:paraId="250C22A4" w14:textId="77777777" w:rsidR="00BA719D" w:rsidRDefault="00BA719D" w:rsidP="00EE562E">
      <w:pPr>
        <w:spacing w:after="240"/>
      </w:pPr>
      <w:r>
        <w:t xml:space="preserve">Barrafrem, K., Västfjäll, D. and Tinghög, G., 2020. Financial well-being, COVID-19, and the financial better-than-average-effect. Journal of Behavioral and Experimental Finance, 28, p.100410. </w:t>
      </w:r>
      <w:hyperlink r:id="rId29">
        <w:r>
          <w:rPr>
            <w:color w:val="1155CC"/>
            <w:u w:val="single"/>
          </w:rPr>
          <w:t>https://www.sciencedirect.com/science/article/pii/S2214635020303373</w:t>
        </w:r>
      </w:hyperlink>
    </w:p>
    <w:p w14:paraId="5D99AC11" w14:textId="77777777" w:rsidR="00BA719D" w:rsidRDefault="00BA719D" w:rsidP="00EE562E">
      <w:pPr>
        <w:spacing w:after="240"/>
        <w:rPr>
          <w:color w:val="000000"/>
        </w:rPr>
      </w:pPr>
      <w:r>
        <w:rPr>
          <w:color w:val="222222"/>
          <w:highlight w:val="white"/>
        </w:rPr>
        <w:t xml:space="preserve">Boyacι-Gündüz, C.P., Ibrahim, S.A., Wei, O.C. and Galanakis, C.M., (2021). Transformation of the food sector: Security and resilience during the COVID-19 pandemic. </w:t>
      </w:r>
      <w:r>
        <w:rPr>
          <w:i/>
          <w:color w:val="222222"/>
          <w:highlight w:val="white"/>
        </w:rPr>
        <w:t>Foods</w:t>
      </w:r>
      <w:r>
        <w:rPr>
          <w:color w:val="222222"/>
          <w:highlight w:val="white"/>
        </w:rPr>
        <w:t xml:space="preserve">, </w:t>
      </w:r>
      <w:r>
        <w:rPr>
          <w:i/>
          <w:color w:val="222222"/>
          <w:highlight w:val="white"/>
        </w:rPr>
        <w:t>10</w:t>
      </w:r>
      <w:r>
        <w:rPr>
          <w:color w:val="222222"/>
          <w:highlight w:val="white"/>
        </w:rPr>
        <w:t xml:space="preserve">(3), p.497. </w:t>
      </w:r>
      <w:r>
        <w:rPr>
          <w:color w:val="000000"/>
        </w:rPr>
        <w:t xml:space="preserve">Available at: </w:t>
      </w:r>
      <w:hyperlink r:id="rId30">
        <w:r>
          <w:rPr>
            <w:color w:val="1155CC"/>
            <w:u w:val="single"/>
          </w:rPr>
          <w:t>https://doi.org/10.3390/foods10030497</w:t>
        </w:r>
      </w:hyperlink>
      <w:r>
        <w:rPr>
          <w:color w:val="000000"/>
        </w:rPr>
        <w:t xml:space="preserve"> [Accessed 22 August 2023]</w:t>
      </w:r>
    </w:p>
    <w:p w14:paraId="6B6AF4BF" w14:textId="77777777" w:rsidR="00BA719D" w:rsidRDefault="00BA719D" w:rsidP="00EE562E">
      <w:pPr>
        <w:spacing w:after="240"/>
      </w:pPr>
      <w:r>
        <w:t>Boyle, P., Bond, R., Martinez Carracedo, J., Simmons, G., Mulvenna, M. and Hollywood, L., 2022. The impact of the COVID</w:t>
      </w:r>
      <w:r>
        <w:rPr>
          <w:rFonts w:ascii="Cambria Math" w:hAnsi="Cambria Math" w:cs="Cambria Math"/>
        </w:rPr>
        <w:t>‐</w:t>
      </w:r>
      <w:r>
        <w:t xml:space="preserve">19 pandemic on grocery shopper behaviour: Analysis of </w:t>
      </w:r>
      <w:r>
        <w:lastRenderedPageBreak/>
        <w:t xml:space="preserve">shopper behaviour change using store transaction data. Journal of Consumer Behaviour, 21(2), pp.259-271. </w:t>
      </w:r>
      <w:hyperlink r:id="rId31" w:history="1">
        <w:r>
          <w:rPr>
            <w:rStyle w:val="Hyperlink"/>
          </w:rPr>
          <w:t>https://onlinelibrary.wiley.com/doi/full/10.1002/cb.1999</w:t>
        </w:r>
      </w:hyperlink>
    </w:p>
    <w:p w14:paraId="013C24CC" w14:textId="05F24955" w:rsidR="00BA719D" w:rsidRPr="00BA783D" w:rsidRDefault="00BA719D" w:rsidP="00EE562E">
      <w:pPr>
        <w:spacing w:after="240"/>
        <w:rPr>
          <w:highlight w:val="white"/>
          <w:lang w:val="fr-FR"/>
        </w:rPr>
      </w:pPr>
      <w:r>
        <w:rPr>
          <w:highlight w:val="white"/>
        </w:rPr>
        <w:t xml:space="preserve">Braun, V., Clarke, V. and Hayfield, N., 2023. Thematic analysis: A reflexive approach. </w:t>
      </w:r>
      <w:r w:rsidRPr="00BA783D">
        <w:rPr>
          <w:highlight w:val="white"/>
          <w:lang w:val="fr-FR"/>
        </w:rPr>
        <w:t>SAGE Publications.</w:t>
      </w:r>
      <w:r w:rsidR="00BA783D">
        <w:rPr>
          <w:highlight w:val="white"/>
          <w:lang w:val="fr-FR"/>
        </w:rPr>
        <w:t xml:space="preserve"> </w:t>
      </w:r>
      <w:hyperlink r:id="rId32" w:history="1">
        <w:r w:rsidRPr="00BA783D">
          <w:rPr>
            <w:rStyle w:val="Hyperlink"/>
            <w:highlight w:val="white"/>
            <w:lang w:val="fr-FR"/>
          </w:rPr>
          <w:t>https://uwerepository.worktribe.com/index.php/outputs?Type=Book+Chapter&amp;page=1&amp;Year=2023</w:t>
        </w:r>
      </w:hyperlink>
    </w:p>
    <w:p w14:paraId="7B5C5EAD" w14:textId="77777777" w:rsidR="00BA719D" w:rsidRDefault="00BA719D" w:rsidP="00EE562E">
      <w:pPr>
        <w:spacing w:after="240"/>
        <w:rPr>
          <w:color w:val="000000"/>
        </w:rPr>
      </w:pPr>
      <w:r>
        <w:rPr>
          <w:color w:val="000000"/>
          <w:highlight w:val="white"/>
        </w:rPr>
        <w:t xml:space="preserve">Casula, M., Rangarajan, N. and Shields, P., 2021. The potential of working hypotheses for deductive exploratory research. </w:t>
      </w:r>
      <w:r>
        <w:rPr>
          <w:i/>
          <w:color w:val="000000"/>
          <w:highlight w:val="white"/>
        </w:rPr>
        <w:t>Quality &amp; Quantity</w:t>
      </w:r>
      <w:r>
        <w:rPr>
          <w:color w:val="000000"/>
          <w:highlight w:val="white"/>
        </w:rPr>
        <w:t xml:space="preserve">, </w:t>
      </w:r>
      <w:r>
        <w:rPr>
          <w:i/>
          <w:color w:val="000000"/>
          <w:highlight w:val="white"/>
        </w:rPr>
        <w:t>55</w:t>
      </w:r>
      <w:r>
        <w:rPr>
          <w:color w:val="000000"/>
          <w:highlight w:val="white"/>
        </w:rPr>
        <w:t>(5), pp.1703-1725.</w:t>
      </w:r>
    </w:p>
    <w:p w14:paraId="21A91860" w14:textId="70DC4A31" w:rsidR="00BA719D" w:rsidRDefault="00BA719D" w:rsidP="00EE562E">
      <w:pPr>
        <w:spacing w:after="240"/>
      </w:pPr>
      <w:r>
        <w:rPr>
          <w:color w:val="000000"/>
          <w:highlight w:val="white"/>
        </w:rPr>
        <w:t xml:space="preserve">Chafe, R., 2023. Rejecting Choices: The Problematic Origins of Researcher-Defined Paradigms within Qualitative Research. </w:t>
      </w:r>
      <w:r>
        <w:rPr>
          <w:i/>
          <w:color w:val="000000"/>
          <w:highlight w:val="white"/>
        </w:rPr>
        <w:t>International Journal of Qualitative Methods</w:t>
      </w:r>
      <w:r>
        <w:rPr>
          <w:color w:val="000000"/>
          <w:highlight w:val="white"/>
        </w:rPr>
        <w:t xml:space="preserve">, </w:t>
      </w:r>
      <w:r>
        <w:rPr>
          <w:i/>
          <w:color w:val="000000"/>
          <w:highlight w:val="white"/>
        </w:rPr>
        <w:t>22</w:t>
      </w:r>
      <w:r>
        <w:rPr>
          <w:color w:val="000000"/>
          <w:highlight w:val="white"/>
        </w:rPr>
        <w:t>, p.16094069231165951.</w:t>
      </w:r>
      <w:r w:rsidR="00CF6FAA">
        <w:rPr>
          <w:color w:val="000000"/>
        </w:rPr>
        <w:t xml:space="preserve"> </w:t>
      </w:r>
      <w:hyperlink r:id="rId33" w:history="1">
        <w:r w:rsidR="00CF6FAA" w:rsidRPr="0093237B">
          <w:rPr>
            <w:rStyle w:val="Hyperlink"/>
          </w:rPr>
          <w:t>https://journals.sagepub.com/doi/full/10.1177/16094069231165951</w:t>
        </w:r>
      </w:hyperlink>
    </w:p>
    <w:p w14:paraId="6F18CDC0" w14:textId="389B511D" w:rsidR="00BA719D" w:rsidRPr="006E784D" w:rsidRDefault="00BA719D" w:rsidP="00EE562E">
      <w:pPr>
        <w:spacing w:after="240"/>
        <w:rPr>
          <w:highlight w:val="white"/>
          <w:lang w:val="it-IT"/>
        </w:rPr>
      </w:pPr>
      <w:proofErr w:type="spellStart"/>
      <w:r w:rsidRPr="006E784D">
        <w:rPr>
          <w:highlight w:val="white"/>
          <w:lang w:val="it-IT"/>
        </w:rPr>
        <w:t>Cheron</w:t>
      </w:r>
      <w:proofErr w:type="spellEnd"/>
      <w:r w:rsidRPr="006E784D">
        <w:rPr>
          <w:highlight w:val="white"/>
          <w:lang w:val="it-IT"/>
        </w:rPr>
        <w:t xml:space="preserve">, C., Salvagni, J. and </w:t>
      </w:r>
      <w:proofErr w:type="spellStart"/>
      <w:r w:rsidRPr="006E784D">
        <w:rPr>
          <w:highlight w:val="white"/>
          <w:lang w:val="it-IT"/>
        </w:rPr>
        <w:t>Colomby</w:t>
      </w:r>
      <w:proofErr w:type="spellEnd"/>
      <w:r w:rsidRPr="006E784D">
        <w:rPr>
          <w:highlight w:val="white"/>
          <w:lang w:val="it-IT"/>
        </w:rPr>
        <w:t xml:space="preserve">, R.K., 2022. </w:t>
      </w:r>
      <w:r>
        <w:rPr>
          <w:highlight w:val="white"/>
        </w:rPr>
        <w:t xml:space="preserve">The qualitative approach interview in administration: A guide for researchers. </w:t>
      </w:r>
      <w:proofErr w:type="spellStart"/>
      <w:r w:rsidRPr="006E784D">
        <w:rPr>
          <w:highlight w:val="white"/>
          <w:lang w:val="it-IT"/>
        </w:rPr>
        <w:t>Revista</w:t>
      </w:r>
      <w:proofErr w:type="spellEnd"/>
      <w:r w:rsidRPr="006E784D">
        <w:rPr>
          <w:highlight w:val="white"/>
          <w:lang w:val="it-IT"/>
        </w:rPr>
        <w:t xml:space="preserve"> de </w:t>
      </w:r>
      <w:proofErr w:type="spellStart"/>
      <w:r w:rsidRPr="006E784D">
        <w:rPr>
          <w:highlight w:val="white"/>
          <w:lang w:val="it-IT"/>
        </w:rPr>
        <w:t>Administração</w:t>
      </w:r>
      <w:proofErr w:type="spellEnd"/>
      <w:r w:rsidRPr="006E784D">
        <w:rPr>
          <w:highlight w:val="white"/>
          <w:lang w:val="it-IT"/>
        </w:rPr>
        <w:t xml:space="preserve"> </w:t>
      </w:r>
      <w:proofErr w:type="spellStart"/>
      <w:r w:rsidRPr="006E784D">
        <w:rPr>
          <w:highlight w:val="white"/>
          <w:lang w:val="it-IT"/>
        </w:rPr>
        <w:t>Contemporânea</w:t>
      </w:r>
      <w:proofErr w:type="spellEnd"/>
      <w:r w:rsidRPr="006E784D">
        <w:rPr>
          <w:highlight w:val="white"/>
          <w:lang w:val="it-IT"/>
        </w:rPr>
        <w:t>, 26, p.e210011.</w:t>
      </w:r>
      <w:r w:rsidR="00CF6FAA">
        <w:rPr>
          <w:highlight w:val="white"/>
          <w:lang w:val="it-IT"/>
        </w:rPr>
        <w:t xml:space="preserve"> </w:t>
      </w:r>
      <w:hyperlink r:id="rId34" w:history="1">
        <w:r w:rsidRPr="00CF6FAA">
          <w:rPr>
            <w:rStyle w:val="Hyperlink"/>
            <w:highlight w:val="white"/>
            <w:lang w:val="it-IT"/>
          </w:rPr>
          <w:t>https://www.scielo.br/j/rac/a/FNdhmJLJjTGLRGZ8qpxKtvf/</w:t>
        </w:r>
      </w:hyperlink>
    </w:p>
    <w:p w14:paraId="259A2567" w14:textId="39838CCB" w:rsidR="00BA719D" w:rsidRDefault="00BA719D" w:rsidP="00EE562E">
      <w:pPr>
        <w:spacing w:after="240"/>
      </w:pPr>
      <w:proofErr w:type="spellStart"/>
      <w:r w:rsidRPr="006E784D">
        <w:rPr>
          <w:lang w:val="it-IT"/>
        </w:rPr>
        <w:t>Chopra</w:t>
      </w:r>
      <w:proofErr w:type="spellEnd"/>
      <w:r w:rsidRPr="006E784D">
        <w:rPr>
          <w:lang w:val="it-IT"/>
        </w:rPr>
        <w:t xml:space="preserve">, A.S., </w:t>
      </w:r>
      <w:proofErr w:type="spellStart"/>
      <w:r w:rsidRPr="006E784D">
        <w:rPr>
          <w:lang w:val="it-IT"/>
        </w:rPr>
        <w:t>Lordan</w:t>
      </w:r>
      <w:proofErr w:type="spellEnd"/>
      <w:r w:rsidRPr="006E784D">
        <w:rPr>
          <w:lang w:val="it-IT"/>
        </w:rPr>
        <w:t xml:space="preserve">, R., </w:t>
      </w:r>
      <w:proofErr w:type="spellStart"/>
      <w:r w:rsidRPr="006E784D">
        <w:rPr>
          <w:lang w:val="it-IT"/>
        </w:rPr>
        <w:t>Horbańczuk</w:t>
      </w:r>
      <w:proofErr w:type="spellEnd"/>
      <w:r w:rsidRPr="006E784D">
        <w:rPr>
          <w:lang w:val="it-IT"/>
        </w:rPr>
        <w:t xml:space="preserve">, O.K., </w:t>
      </w:r>
      <w:proofErr w:type="spellStart"/>
      <w:r w:rsidRPr="006E784D">
        <w:rPr>
          <w:lang w:val="it-IT"/>
        </w:rPr>
        <w:t>Atanasov</w:t>
      </w:r>
      <w:proofErr w:type="spellEnd"/>
      <w:r w:rsidRPr="006E784D">
        <w:rPr>
          <w:lang w:val="it-IT"/>
        </w:rPr>
        <w:t xml:space="preserve">, A.G., </w:t>
      </w:r>
      <w:proofErr w:type="spellStart"/>
      <w:r w:rsidRPr="006E784D">
        <w:rPr>
          <w:lang w:val="it-IT"/>
        </w:rPr>
        <w:t>Chopra</w:t>
      </w:r>
      <w:proofErr w:type="spellEnd"/>
      <w:r w:rsidRPr="006E784D">
        <w:rPr>
          <w:lang w:val="it-IT"/>
        </w:rPr>
        <w:t xml:space="preserve">, I., </w:t>
      </w:r>
      <w:proofErr w:type="spellStart"/>
      <w:r w:rsidRPr="006E784D">
        <w:rPr>
          <w:lang w:val="it-IT"/>
        </w:rPr>
        <w:t>Horbańczuk</w:t>
      </w:r>
      <w:proofErr w:type="spellEnd"/>
      <w:r w:rsidRPr="006E784D">
        <w:rPr>
          <w:lang w:val="it-IT"/>
        </w:rPr>
        <w:t xml:space="preserve">, J.O., </w:t>
      </w:r>
      <w:proofErr w:type="spellStart"/>
      <w:r w:rsidRPr="006E784D">
        <w:rPr>
          <w:lang w:val="it-IT"/>
        </w:rPr>
        <w:t>Jóźwik</w:t>
      </w:r>
      <w:proofErr w:type="spellEnd"/>
      <w:r w:rsidRPr="006E784D">
        <w:rPr>
          <w:lang w:val="it-IT"/>
        </w:rPr>
        <w:t xml:space="preserve">, A., Huang, L., </w:t>
      </w:r>
      <w:proofErr w:type="spellStart"/>
      <w:r w:rsidRPr="006E784D">
        <w:rPr>
          <w:lang w:val="it-IT"/>
        </w:rPr>
        <w:t>Pirgozliev</w:t>
      </w:r>
      <w:proofErr w:type="spellEnd"/>
      <w:r w:rsidRPr="006E784D">
        <w:rPr>
          <w:lang w:val="it-IT"/>
        </w:rPr>
        <w:t xml:space="preserve">, V., </w:t>
      </w:r>
      <w:proofErr w:type="spellStart"/>
      <w:r w:rsidRPr="006E784D">
        <w:rPr>
          <w:lang w:val="it-IT"/>
        </w:rPr>
        <w:t>Banach</w:t>
      </w:r>
      <w:proofErr w:type="spellEnd"/>
      <w:r w:rsidRPr="006E784D">
        <w:rPr>
          <w:lang w:val="it-IT"/>
        </w:rPr>
        <w:t xml:space="preserve">, M. and Battino, M., 2022. </w:t>
      </w:r>
      <w:r>
        <w:t>The current use and evolving landscape of nutraceuticals. Pharmacological Research, 175, p.106001.</w:t>
      </w:r>
      <w:r w:rsidR="00CF6FAA">
        <w:tab/>
      </w:r>
      <w:r>
        <w:t xml:space="preserve"> </w:t>
      </w:r>
      <w:hyperlink r:id="rId35">
        <w:r>
          <w:rPr>
            <w:color w:val="1155CC"/>
            <w:u w:val="single"/>
          </w:rPr>
          <w:t>https://www.sciencedirect.com/science/article/pii/S1043661821005855</w:t>
        </w:r>
      </w:hyperlink>
    </w:p>
    <w:p w14:paraId="2599B490" w14:textId="77777777" w:rsidR="00BA719D" w:rsidRDefault="00BA719D" w:rsidP="00EE562E">
      <w:pPr>
        <w:spacing w:after="240"/>
      </w:pPr>
      <w:r>
        <w:t xml:space="preserve">Delardas, O., Kechagias, K.S., Pontikos, P.N. and Giannos, P., 2022. Socio-Economic impacts and challenges of the coronavirus pandemic (COVID-19): an updated review. Sustainability, 14(15), p.9699. </w:t>
      </w:r>
      <w:hyperlink r:id="rId36">
        <w:r>
          <w:rPr>
            <w:color w:val="1155CC"/>
            <w:u w:val="single"/>
          </w:rPr>
          <w:t>https://www.mdpi.com/2071-1050/14/15/9699</w:t>
        </w:r>
      </w:hyperlink>
    </w:p>
    <w:p w14:paraId="14B0D17B" w14:textId="05FF5EB4" w:rsidR="00BA719D" w:rsidRDefault="00BA719D" w:rsidP="00EE562E">
      <w:pPr>
        <w:spacing w:after="240"/>
      </w:pPr>
      <w:r>
        <w:t>Delasay, M., Jain, A. and Kumar, S., 2022. Impacts of the COVID</w:t>
      </w:r>
      <w:r>
        <w:rPr>
          <w:rFonts w:ascii="Cambria Math" w:hAnsi="Cambria Math" w:cs="Cambria Math"/>
        </w:rPr>
        <w:t>‐</w:t>
      </w:r>
      <w:r>
        <w:t xml:space="preserve">19 pandemic on grocery retail operations: An analytical model. Production and Operations Management, 31(5), pp.2237-2255. </w:t>
      </w:r>
      <w:hyperlink r:id="rId37" w:history="1">
        <w:r w:rsidRPr="00CF6FAA">
          <w:rPr>
            <w:rStyle w:val="Hyperlink"/>
          </w:rPr>
          <w:t>https://onlinelibrary.wiley.com/doi/full/10.1111/poms.13717</w:t>
        </w:r>
      </w:hyperlink>
    </w:p>
    <w:p w14:paraId="5E611501" w14:textId="77777777" w:rsidR="00BA719D" w:rsidRDefault="00BA719D" w:rsidP="00EE562E">
      <w:pPr>
        <w:spacing w:after="240"/>
      </w:pPr>
      <w:r>
        <w:t>Dodgson, J.E., 2019. Reflexivity in qualitative research. </w:t>
      </w:r>
      <w:r>
        <w:rPr>
          <w:i/>
        </w:rPr>
        <w:t>Journal of Human Lactation</w:t>
      </w:r>
      <w:r>
        <w:t>, </w:t>
      </w:r>
      <w:r>
        <w:rPr>
          <w:i/>
        </w:rPr>
        <w:t>35</w:t>
      </w:r>
      <w:r>
        <w:t>(2), pp.220-222.</w:t>
      </w:r>
    </w:p>
    <w:p w14:paraId="4D6F9F7A" w14:textId="39AD64D9" w:rsidR="00BA719D" w:rsidRDefault="00BA719D" w:rsidP="00EE562E">
      <w:pPr>
        <w:spacing w:after="240"/>
        <w:rPr>
          <w:color w:val="000000"/>
        </w:rPr>
      </w:pPr>
      <w:r>
        <w:rPr>
          <w:color w:val="000000"/>
          <w:highlight w:val="white"/>
        </w:rPr>
        <w:lastRenderedPageBreak/>
        <w:t>Dufour, I.F. and Richard, M.C. 2019. Theorizing from secondary qualitative data: A comparison of two data analysis methods. Cogent Education, 6(1), p.1690265.</w:t>
      </w:r>
      <w:r w:rsidR="00CF6FAA">
        <w:rPr>
          <w:color w:val="000000"/>
        </w:rPr>
        <w:tab/>
        <w:t xml:space="preserve"> </w:t>
      </w:r>
      <w:hyperlink r:id="rId38" w:history="1">
        <w:r w:rsidRPr="00CF6FAA">
          <w:rPr>
            <w:rStyle w:val="Hyperlink"/>
          </w:rPr>
          <w:t>https://www.tandfonline.com/doi/full/10.1080/2331186X.2019.1690265</w:t>
        </w:r>
      </w:hyperlink>
    </w:p>
    <w:p w14:paraId="4E45FC89" w14:textId="60866ACB" w:rsidR="00BA719D" w:rsidRDefault="00BA719D" w:rsidP="00EE562E">
      <w:pPr>
        <w:spacing w:after="240"/>
      </w:pPr>
      <w:r>
        <w:t>Duh, H.I. and Pwaka, O., 2023. Grocery retailer's brand performances from brand personalities and marketing offerings. International Journal of Retail &amp; Distribution Management, 51(13), pp.101-122.</w:t>
      </w:r>
      <w:hyperlink r:id="rId39" w:history="1">
        <w:r w:rsidR="00CF6FAA" w:rsidRPr="0093237B">
          <w:rPr>
            <w:rStyle w:val="Hyperlink"/>
          </w:rPr>
          <w:t>https://www.emerald.com/insight/content/doi/10.1108/IJRDM-10-2022-0404/full/html</w:t>
        </w:r>
      </w:hyperlink>
    </w:p>
    <w:p w14:paraId="6DF5FF37" w14:textId="2ECED31A" w:rsidR="00BA719D" w:rsidRDefault="00BA719D" w:rsidP="00EE562E">
      <w:pPr>
        <w:spacing w:after="240"/>
      </w:pPr>
      <w:r>
        <w:t>Eldh, A.C., Årestedt, L. and Berterö, C., 2020. Quotations in qualitative studies: Reflections on constituents, custom, and</w:t>
      </w:r>
      <w:r w:rsidR="00CF6FAA">
        <w:tab/>
      </w:r>
      <w:r>
        <w:t xml:space="preserve"> </w:t>
      </w:r>
      <w:hyperlink r:id="rId40" w:history="1">
        <w:r w:rsidR="00CF6FAA" w:rsidRPr="0093237B">
          <w:rPr>
            <w:rStyle w:val="Hyperlink"/>
          </w:rPr>
          <w:t>https://journals.sagepub.com/doi/full/10.1177/1609406920969268purpose</w:t>
        </w:r>
      </w:hyperlink>
      <w:r w:rsidR="00CF6FAA">
        <w:tab/>
      </w:r>
      <w:r>
        <w:t>International journal of qualitative methods, 19, p.1609406920969268.</w:t>
      </w:r>
    </w:p>
    <w:p w14:paraId="114CCCF5" w14:textId="0903DCF7" w:rsidR="00BA719D" w:rsidRDefault="00BA719D" w:rsidP="00EE562E">
      <w:pPr>
        <w:spacing w:after="240"/>
      </w:pPr>
      <w:r>
        <w:t>Etheridge, B. and Spantig, L., 2020. The gender gap in mental well-being during the Covid-19 outbreak: evidence from the UK (No. 2020-08). ISER Working paper series.</w:t>
      </w:r>
      <w:r w:rsidR="00CF6FAA">
        <w:tab/>
        <w:t xml:space="preserve"> </w:t>
      </w:r>
      <w:hyperlink r:id="rId41" w:history="1">
        <w:r w:rsidR="00CF6FAA" w:rsidRPr="0093237B">
          <w:rPr>
            <w:rStyle w:val="Hyperlink"/>
          </w:rPr>
          <w:t>https://www.econstor.eu/handle/10419/227789</w:t>
        </w:r>
      </w:hyperlink>
    </w:p>
    <w:p w14:paraId="4A5F7CBD" w14:textId="7440B0C4" w:rsidR="00BA719D" w:rsidRDefault="00BA719D" w:rsidP="00EE562E">
      <w:pPr>
        <w:spacing w:after="240"/>
      </w:pPr>
      <w:r>
        <w:t>Filimonau, V., Beer, S. and Ermolaev, V.A., 2022. The COVID-19 pandemic and food consumption at home and away: An exploratory study of English households. Socio-Economic Planning Sciences, 82, p.101125.</w:t>
      </w:r>
      <w:r w:rsidR="00CF6FAA">
        <w:tab/>
      </w:r>
      <w:r>
        <w:t xml:space="preserve"> </w:t>
      </w:r>
      <w:hyperlink r:id="rId42">
        <w:r>
          <w:rPr>
            <w:color w:val="1155CC"/>
            <w:u w:val="single"/>
          </w:rPr>
          <w:t>https://www.sciencedirect.com/science/article/pii/S0038012121001178</w:t>
        </w:r>
      </w:hyperlink>
    </w:p>
    <w:p w14:paraId="4C413F2B" w14:textId="70CA4284" w:rsidR="00BA719D" w:rsidRDefault="00BA719D" w:rsidP="00EE562E">
      <w:pPr>
        <w:spacing w:after="240"/>
      </w:pPr>
      <w:r>
        <w:t>Garnett, P., Doherty, B. and Heron, T., 2020. Vulnerability of the United Kingdom’s food supply chains exposed by COVID-19. Nature Food, 1(6), pp.315-318.</w:t>
      </w:r>
      <w:r w:rsidR="00CF6FAA">
        <w:tab/>
      </w:r>
      <w:r>
        <w:t xml:space="preserve"> </w:t>
      </w:r>
      <w:hyperlink r:id="rId43">
        <w:r>
          <w:rPr>
            <w:color w:val="1155CC"/>
            <w:u w:val="single"/>
          </w:rPr>
          <w:t>https://www.nature.com/articles/s43016-020-0097-7</w:t>
        </w:r>
      </w:hyperlink>
    </w:p>
    <w:p w14:paraId="7E212CA9" w14:textId="1A66B0C6" w:rsidR="00BA719D" w:rsidRDefault="00BA719D" w:rsidP="00EE562E">
      <w:pPr>
        <w:spacing w:after="240"/>
        <w:rPr>
          <w:color w:val="000000"/>
        </w:rPr>
      </w:pPr>
      <w:r>
        <w:rPr>
          <w:color w:val="000000"/>
        </w:rPr>
        <w:t>Global data, (2022). United Kingdom (UK) Food and Grocery Retailing Market Size, Trends, Consumer Attitudes, and Key Players, 2022-2026. Available at:</w:t>
      </w:r>
      <w:r w:rsidR="00CF6FAA">
        <w:rPr>
          <w:color w:val="000000"/>
        </w:rPr>
        <w:tab/>
      </w:r>
      <w:r>
        <w:rPr>
          <w:color w:val="000000"/>
        </w:rPr>
        <w:t xml:space="preserve"> </w:t>
      </w:r>
      <w:hyperlink r:id="rId44">
        <w:r>
          <w:rPr>
            <w:color w:val="1155CC"/>
            <w:u w:val="single"/>
          </w:rPr>
          <w:t>https://www.globaldata.com/store/report/uk-food-and-grocery-market-analysis/</w:t>
        </w:r>
      </w:hyperlink>
      <w:r>
        <w:rPr>
          <w:color w:val="000000"/>
        </w:rPr>
        <w:t xml:space="preserve"> [Accessed 22 August 2023]</w:t>
      </w:r>
    </w:p>
    <w:p w14:paraId="59BB39A4" w14:textId="70986847" w:rsidR="00BA719D" w:rsidRDefault="00BA719D" w:rsidP="00EE562E">
      <w:pPr>
        <w:spacing w:after="240"/>
      </w:pPr>
      <w:r>
        <w:t>Gordon‐Wilson, S., 2022. Consumption practices during the COVID‐19 crisis. International Journal of Consumer Studies, 46(2), pp.575-588.</w:t>
      </w:r>
      <w:r w:rsidR="00CF6FAA">
        <w:tab/>
      </w:r>
      <w:r>
        <w:t xml:space="preserve"> </w:t>
      </w:r>
      <w:hyperlink r:id="rId45">
        <w:r>
          <w:rPr>
            <w:color w:val="1155CC"/>
            <w:u w:val="single"/>
          </w:rPr>
          <w:t>https://onlinelibrary.wiley.com/doi/abs/10.1111/ijcs.12701</w:t>
        </w:r>
      </w:hyperlink>
    </w:p>
    <w:p w14:paraId="546F52F7" w14:textId="77777777" w:rsidR="00CF6FAA" w:rsidRDefault="00BA719D" w:rsidP="00EE562E">
      <w:pPr>
        <w:spacing w:after="240"/>
      </w:pPr>
      <w:r>
        <w:lastRenderedPageBreak/>
        <w:t>Grashuis, J., Skevas, T. and Segovia, M.S., 2020. Grocery shopping preferences during the COVID-19 pandemic. Sustainability, 12(13), p.5369</w:t>
      </w:r>
      <w:r w:rsidR="00CF6FAA">
        <w:t>.</w:t>
      </w:r>
    </w:p>
    <w:p w14:paraId="7E9F384B" w14:textId="04FB3172" w:rsidR="00BA719D" w:rsidRDefault="00000000" w:rsidP="00EE562E">
      <w:pPr>
        <w:spacing w:after="240"/>
      </w:pPr>
      <w:hyperlink r:id="rId46" w:history="1">
        <w:r w:rsidR="00CF6FAA" w:rsidRPr="0093237B">
          <w:rPr>
            <w:rStyle w:val="Hyperlink"/>
          </w:rPr>
          <w:t>https://www.mdpi.com/2071-1050/12/13/5369</w:t>
        </w:r>
      </w:hyperlink>
    </w:p>
    <w:p w14:paraId="3D3F8EC8" w14:textId="237FFFD8" w:rsidR="00BA719D" w:rsidRDefault="00BA719D" w:rsidP="00EE562E">
      <w:pPr>
        <w:spacing w:after="240"/>
        <w:rPr>
          <w:highlight w:val="white"/>
        </w:rPr>
      </w:pPr>
      <w:r>
        <w:rPr>
          <w:highlight w:val="white"/>
        </w:rPr>
        <w:t>Hammersley, M., 2020. Reflections on the methodological approach of systematic reviews. Systematic reviews in educational research: Methodology, perspectives and application, pp.23-39.</w:t>
      </w:r>
      <w:hyperlink r:id="rId47" w:history="1">
        <w:r w:rsidRPr="00CF6FAA">
          <w:rPr>
            <w:rStyle w:val="Hyperlink"/>
            <w:highlight w:val="white"/>
          </w:rPr>
          <w:t>https://library.oapen.org/bitstream/handle/20.500.12657/23142/1007012.pdf?sequen#page=42</w:t>
        </w:r>
      </w:hyperlink>
    </w:p>
    <w:p w14:paraId="4A555A1C" w14:textId="77777777" w:rsidR="00BA719D" w:rsidRDefault="00BA719D" w:rsidP="00EE562E">
      <w:pPr>
        <w:spacing w:after="240"/>
        <w:rPr>
          <w:color w:val="000000"/>
        </w:rPr>
      </w:pPr>
      <w:r>
        <w:rPr>
          <w:color w:val="222222"/>
          <w:highlight w:val="white"/>
        </w:rPr>
        <w:t xml:space="preserve">Haque, A.U., Yamoah, F.A. and Sroka, W., (2020). Willingness to Reduce Food Choice in Favour of Sustainable Alternatives: The Role of Government and Consumer Behaviour. In </w:t>
      </w:r>
      <w:r>
        <w:rPr>
          <w:i/>
          <w:color w:val="222222"/>
          <w:highlight w:val="white"/>
        </w:rPr>
        <w:t>Perspectives on Consumer Behaviour: Theoretical Aspects and Practical Applications</w:t>
      </w:r>
      <w:r>
        <w:rPr>
          <w:color w:val="222222"/>
          <w:highlight w:val="white"/>
        </w:rPr>
        <w:t xml:space="preserve"> (pp. 31-51). Cham: Springer International Publishing. Available at: </w:t>
      </w:r>
      <w:hyperlink r:id="rId48">
        <w:r>
          <w:rPr>
            <w:color w:val="1155CC"/>
            <w:u w:val="single"/>
            <w:shd w:val="clear" w:color="auto" w:fill="FCFCFC"/>
          </w:rPr>
          <w:t>https://doi.org/10.1007/978-3-030-47380-8_2</w:t>
        </w:r>
      </w:hyperlink>
      <w:r>
        <w:rPr>
          <w:color w:val="000000"/>
        </w:rPr>
        <w:t>[Accessed 22 August 2023]</w:t>
      </w:r>
    </w:p>
    <w:p w14:paraId="476EBAA4" w14:textId="0086C6EE" w:rsidR="00BA719D" w:rsidRDefault="00BA719D" w:rsidP="00EE562E">
      <w:pPr>
        <w:spacing w:after="240"/>
      </w:pPr>
      <w:r>
        <w:t>He, H. and Harris, L., 2020. The impact of Covid-19 pandemic on corporate social responsibility and marketing philosophy. Journal of business research, 116, pp.176-182.</w:t>
      </w:r>
      <w:r w:rsidR="00CF6FAA">
        <w:tab/>
      </w:r>
      <w:r>
        <w:t xml:space="preserve"> </w:t>
      </w:r>
      <w:hyperlink r:id="rId49">
        <w:r>
          <w:rPr>
            <w:color w:val="1155CC"/>
            <w:u w:val="single"/>
          </w:rPr>
          <w:t>https://www.sciencedirect.com/science/article/pii/S0148296320303295</w:t>
        </w:r>
      </w:hyperlink>
    </w:p>
    <w:p w14:paraId="7DFAF094" w14:textId="77777777" w:rsidR="00BA719D" w:rsidRDefault="00BA719D" w:rsidP="00EE562E">
      <w:pPr>
        <w:spacing w:after="240"/>
      </w:pPr>
      <w:r>
        <w:t>Hennink, M. and Kaiser, B.N., 2022. Sample sizes for saturation in qualitative research: A systematic review of empirical tests. </w:t>
      </w:r>
      <w:r>
        <w:rPr>
          <w:i/>
        </w:rPr>
        <w:t>Social science &amp; medicine</w:t>
      </w:r>
      <w:r>
        <w:t>, </w:t>
      </w:r>
      <w:r>
        <w:rPr>
          <w:i/>
        </w:rPr>
        <w:t>292</w:t>
      </w:r>
      <w:r>
        <w:t>, p.114523.</w:t>
      </w:r>
    </w:p>
    <w:p w14:paraId="1EEC5727" w14:textId="43B565B3" w:rsidR="00BA719D" w:rsidRDefault="00BA719D" w:rsidP="00EE562E">
      <w:pPr>
        <w:spacing w:after="240"/>
      </w:pPr>
      <w:r>
        <w:t>Hilken, T., Chylinski, M., Keeling, D.I., Heller, J., de Ruyter, K. and Mahr, D., 2022. How to strategically choose or combine augmented and virtual reality for improved online experiential retailing. Psychology &amp; Marketing, 39(3), pp.495-507.</w:t>
      </w:r>
      <w:r w:rsidR="00CF6FAA">
        <w:tab/>
        <w:t xml:space="preserve"> </w:t>
      </w:r>
      <w:hyperlink r:id="rId50" w:history="1">
        <w:r w:rsidR="00CF6FAA" w:rsidRPr="0093237B">
          <w:rPr>
            <w:rStyle w:val="Hyperlink"/>
          </w:rPr>
          <w:t>https://onlinelibrary.wiley.com/doi/abs/10.1002/mar.21600</w:t>
        </w:r>
      </w:hyperlink>
    </w:p>
    <w:p w14:paraId="6BD83088" w14:textId="5E011E15" w:rsidR="00BA719D" w:rsidRDefault="00BA719D" w:rsidP="00EE562E">
      <w:pPr>
        <w:spacing w:after="240"/>
      </w:pPr>
      <w:r>
        <w:t>Huang, I.Y., Manning, L., James, K.L., Grigoriadis, V., Millington, A., Wood, V. and Ward, S., 2021. Food waste management: A review of retailers’ business practices and their implications for sustainable value. Journal of Cleaner Production, 285, p.125484.</w:t>
      </w:r>
      <w:r w:rsidR="00CF6FAA">
        <w:tab/>
        <w:t xml:space="preserve"> </w:t>
      </w:r>
      <w:hyperlink r:id="rId51" w:history="1">
        <w:r w:rsidR="00CF6FAA" w:rsidRPr="0093237B">
          <w:rPr>
            <w:rStyle w:val="Hyperlink"/>
          </w:rPr>
          <w:t>https://www.sciencedirect.com/science/article/pii/S095965262035530X</w:t>
        </w:r>
      </w:hyperlink>
    </w:p>
    <w:p w14:paraId="5FCAC88A" w14:textId="53A99FF2" w:rsidR="00BA719D" w:rsidRDefault="00BA719D" w:rsidP="00EE562E">
      <w:pPr>
        <w:spacing w:after="240"/>
        <w:rPr>
          <w:color w:val="000000"/>
        </w:rPr>
      </w:pPr>
      <w:r>
        <w:rPr>
          <w:color w:val="222222"/>
          <w:highlight w:val="white"/>
        </w:rPr>
        <w:t xml:space="preserve">Hughes, A., Roe, E. and Hocknell, S., (2021). Food supply chains and the antimicrobial resistance challenge: On the framing, accomplishments, and limitations of corporate responsibility. </w:t>
      </w:r>
      <w:r>
        <w:rPr>
          <w:i/>
          <w:color w:val="222222"/>
          <w:highlight w:val="white"/>
        </w:rPr>
        <w:t>Environment and Planning A: Economy and Space</w:t>
      </w:r>
      <w:r>
        <w:rPr>
          <w:color w:val="222222"/>
          <w:highlight w:val="white"/>
        </w:rPr>
        <w:t xml:space="preserve">, </w:t>
      </w:r>
      <w:r>
        <w:rPr>
          <w:i/>
          <w:color w:val="222222"/>
          <w:highlight w:val="white"/>
        </w:rPr>
        <w:t>53</w:t>
      </w:r>
      <w:r>
        <w:rPr>
          <w:color w:val="222222"/>
          <w:highlight w:val="white"/>
        </w:rPr>
        <w:t xml:space="preserve">(6), pp.1373-1390. </w:t>
      </w:r>
      <w:r>
        <w:rPr>
          <w:color w:val="000000"/>
        </w:rPr>
        <w:t xml:space="preserve">Available at: </w:t>
      </w:r>
      <w:hyperlink r:id="rId52">
        <w:r>
          <w:rPr>
            <w:color w:val="1155CC"/>
            <w:u w:val="single"/>
          </w:rPr>
          <w:t>https://doi.org/10.1177/0308518X211015255</w:t>
        </w:r>
      </w:hyperlink>
      <w:r>
        <w:rPr>
          <w:color w:val="000000"/>
        </w:rPr>
        <w:t xml:space="preserve"> [Accessed 22 August 2023]</w:t>
      </w:r>
    </w:p>
    <w:p w14:paraId="017C4F25" w14:textId="77777777" w:rsidR="00BA719D" w:rsidRDefault="00BA719D" w:rsidP="00EE562E">
      <w:pPr>
        <w:spacing w:after="240"/>
      </w:pPr>
      <w:r>
        <w:lastRenderedPageBreak/>
        <w:t xml:space="preserve">Jagtap, S. and Duong, L.N.K., 2019. Improving the new product development using big data: A case study of a food company. British Food Journal, 121(11), pp.2835-2848. </w:t>
      </w:r>
      <w:hyperlink r:id="rId53">
        <w:r>
          <w:rPr>
            <w:color w:val="1155CC"/>
            <w:u w:val="single"/>
          </w:rPr>
          <w:t>https://www.emerald.com/insight/content/doi/10.1108/BFJ-02-2019-0097/full/</w:t>
        </w:r>
      </w:hyperlink>
    </w:p>
    <w:p w14:paraId="18F4FF55" w14:textId="77777777" w:rsidR="00BA719D" w:rsidRDefault="00BA719D" w:rsidP="00EE562E">
      <w:pPr>
        <w:spacing w:after="240"/>
      </w:pPr>
      <w:r>
        <w:t>Kamal, S.S.L.B.A., 2019. Research paradigm and the philosophical foundations of a qualitative study. PEOPLE: International Journal of Social Sciences, 4(3), pp.1386-1394.</w:t>
      </w:r>
    </w:p>
    <w:p w14:paraId="09F41EE6" w14:textId="5419442D" w:rsidR="00BA719D" w:rsidRDefault="00BA719D" w:rsidP="00EE562E">
      <w:pPr>
        <w:spacing w:after="240"/>
        <w:rPr>
          <w:color w:val="222222"/>
          <w:highlight w:val="white"/>
        </w:rPr>
      </w:pPr>
      <w:r>
        <w:rPr>
          <w:color w:val="222222"/>
          <w:highlight w:val="white"/>
        </w:rPr>
        <w:t xml:space="preserve">Kanakaratne, M.D.S., Bray, J. and Robson, J., (2020). The influence of national culture and industry structure on grocery retail customer loyalty. </w:t>
      </w:r>
      <w:r>
        <w:rPr>
          <w:i/>
          <w:color w:val="222222"/>
          <w:highlight w:val="white"/>
        </w:rPr>
        <w:t>Journal of Retailing and Consumer Services</w:t>
      </w:r>
      <w:r>
        <w:rPr>
          <w:color w:val="222222"/>
          <w:highlight w:val="white"/>
        </w:rPr>
        <w:t xml:space="preserve">, </w:t>
      </w:r>
      <w:r>
        <w:rPr>
          <w:i/>
          <w:color w:val="222222"/>
          <w:highlight w:val="white"/>
        </w:rPr>
        <w:t>54</w:t>
      </w:r>
      <w:r>
        <w:rPr>
          <w:color w:val="222222"/>
          <w:highlight w:val="white"/>
        </w:rPr>
        <w:t>, p.102013. Available at:</w:t>
      </w:r>
      <w:r w:rsidR="00CF6FAA">
        <w:rPr>
          <w:color w:val="222222"/>
          <w:highlight w:val="white"/>
        </w:rPr>
        <w:tab/>
      </w:r>
      <w:r>
        <w:rPr>
          <w:color w:val="222222"/>
          <w:highlight w:val="white"/>
        </w:rPr>
        <w:t xml:space="preserve"> </w:t>
      </w:r>
      <w:hyperlink r:id="rId54">
        <w:r>
          <w:rPr>
            <w:color w:val="1155CC"/>
            <w:highlight w:val="white"/>
            <w:u w:val="single"/>
          </w:rPr>
          <w:t>https://doi.org/10.1016/j.jretconser.2019.102013</w:t>
        </w:r>
      </w:hyperlink>
      <w:r w:rsidR="00CF6FAA">
        <w:rPr>
          <w:color w:val="1155CC"/>
          <w:u w:val="single"/>
        </w:rPr>
        <w:t xml:space="preserve"> </w:t>
      </w:r>
      <w:r>
        <w:rPr>
          <w:color w:val="000000"/>
        </w:rPr>
        <w:t>[Accessed 22 August 2023]</w:t>
      </w:r>
    </w:p>
    <w:p w14:paraId="75521350" w14:textId="641869AD" w:rsidR="00BA719D" w:rsidRDefault="00BA719D" w:rsidP="00EE562E">
      <w:pPr>
        <w:spacing w:after="240"/>
        <w:rPr>
          <w:color w:val="000000"/>
        </w:rPr>
      </w:pPr>
      <w:r>
        <w:rPr>
          <w:color w:val="222222"/>
          <w:highlight w:val="white"/>
        </w:rPr>
        <w:t xml:space="preserve">Kirby-Hawkins, E., Birkin, M. and Clarke, G., (2019). An investigation into the geography of corporate e-commerce sales in the UK grocery market. </w:t>
      </w:r>
      <w:r>
        <w:rPr>
          <w:i/>
          <w:color w:val="222222"/>
          <w:highlight w:val="white"/>
        </w:rPr>
        <w:t>Environment and Planning B: Urban Analytics and City Science</w:t>
      </w:r>
      <w:r>
        <w:rPr>
          <w:color w:val="222222"/>
          <w:highlight w:val="white"/>
        </w:rPr>
        <w:t xml:space="preserve">, </w:t>
      </w:r>
      <w:r>
        <w:rPr>
          <w:i/>
          <w:color w:val="222222"/>
          <w:highlight w:val="white"/>
        </w:rPr>
        <w:t>46</w:t>
      </w:r>
      <w:r>
        <w:rPr>
          <w:color w:val="222222"/>
          <w:highlight w:val="white"/>
        </w:rPr>
        <w:t>(6), pp.1148-1164. Available at:</w:t>
      </w:r>
      <w:r w:rsidR="00CF6FAA">
        <w:rPr>
          <w:color w:val="222222"/>
          <w:highlight w:val="white"/>
        </w:rPr>
        <w:tab/>
      </w:r>
      <w:r>
        <w:rPr>
          <w:color w:val="222222"/>
          <w:highlight w:val="white"/>
        </w:rPr>
        <w:t xml:space="preserve"> </w:t>
      </w:r>
      <w:hyperlink r:id="rId55">
        <w:r>
          <w:rPr>
            <w:color w:val="1155CC"/>
            <w:highlight w:val="white"/>
            <w:u w:val="single"/>
          </w:rPr>
          <w:t>https://doi.org/10.1177/2399808318755147</w:t>
        </w:r>
      </w:hyperlink>
      <w:r w:rsidR="00CF6FAA">
        <w:rPr>
          <w:color w:val="000000"/>
        </w:rPr>
        <w:t xml:space="preserve"> </w:t>
      </w:r>
      <w:r>
        <w:rPr>
          <w:color w:val="000000"/>
        </w:rPr>
        <w:t>[Accessed 22 August 2023]</w:t>
      </w:r>
    </w:p>
    <w:p w14:paraId="68BBDDA2" w14:textId="77777777" w:rsidR="00BA719D" w:rsidRDefault="00BA719D" w:rsidP="00EE562E">
      <w:pPr>
        <w:spacing w:after="240"/>
        <w:rPr>
          <w:color w:val="000000"/>
        </w:rPr>
      </w:pPr>
      <w:r>
        <w:rPr>
          <w:color w:val="000000"/>
          <w:highlight w:val="white"/>
        </w:rPr>
        <w:t>Kirongo, A. and Odoyo, C., 2020. Research philosophy design and methodologies: A systematic review of research paradigms in information technology.</w:t>
      </w:r>
    </w:p>
    <w:p w14:paraId="0A3271F0" w14:textId="19756415" w:rsidR="00BA719D" w:rsidRDefault="00BA719D" w:rsidP="00EE562E">
      <w:pPr>
        <w:spacing w:after="240"/>
      </w:pPr>
      <w:r>
        <w:t>Li, X., Xu, M., Zeng, W., Tse, Y.K. and Chan, H.K., 2023. Exploring customer concerns on service quality under the COVID-19 crisis: A social media analytics study from the retail</w:t>
      </w:r>
      <w:r w:rsidR="00CF6FAA">
        <w:tab/>
      </w:r>
      <w:r>
        <w:t xml:space="preserve"> industry. Journal of Retailing and Consumer Services, 70, p.103157.</w:t>
      </w:r>
      <w:r w:rsidR="00CF6FAA">
        <w:tab/>
        <w:t xml:space="preserve"> </w:t>
      </w:r>
      <w:hyperlink r:id="rId56" w:history="1">
        <w:r w:rsidR="00CF6FAA" w:rsidRPr="0093237B">
          <w:rPr>
            <w:rStyle w:val="Hyperlink"/>
          </w:rPr>
          <w:t>https://www.sciencedirect.com/science/article/pii/S0969698922002508</w:t>
        </w:r>
      </w:hyperlink>
    </w:p>
    <w:p w14:paraId="4C49AEBF" w14:textId="0F419708" w:rsidR="00BA719D" w:rsidRDefault="00BA719D" w:rsidP="00EE562E">
      <w:pPr>
        <w:spacing w:after="240"/>
      </w:pPr>
      <w:r>
        <w:t>Li, X., Xu, M., Zeng, W., Tse, Y.K. and Chan, H.K., 2023. Exploring customer concerns on service quality under the COVID-19 crisis: A social media analytics study from the retail industry. Journal of Retailing and Consumer Services, 70, p.103157.</w:t>
      </w:r>
      <w:r w:rsidR="00CF6FAA">
        <w:tab/>
      </w:r>
      <w:r>
        <w:t xml:space="preserve"> </w:t>
      </w:r>
      <w:hyperlink r:id="rId57" w:history="1">
        <w:r w:rsidR="0006353C" w:rsidRPr="0006353C">
          <w:rPr>
            <w:rStyle w:val="Hyperlink"/>
          </w:rPr>
          <w:t>https://www.</w:t>
        </w:r>
        <w:r w:rsidRPr="0006353C">
          <w:rPr>
            <w:rStyle w:val="Hyperlink"/>
          </w:rPr>
          <w:t>sciencedirect.com/science/article/pii/S0969698922002508</w:t>
        </w:r>
      </w:hyperlink>
    </w:p>
    <w:p w14:paraId="41C1B5D2" w14:textId="75897D28" w:rsidR="00BA719D" w:rsidRDefault="00BA719D" w:rsidP="00EE562E">
      <w:pPr>
        <w:spacing w:after="240"/>
      </w:pPr>
      <w:r>
        <w:t>Martin-Neuninger, R. and Ruby, M.B., 2020. What does food retail research tell us about the implications of coronavirus (COVID-19) for grocery purchasing habits?. Frontiers in psychology, 11, p.1448.</w:t>
      </w:r>
      <w:r w:rsidR="0006353C">
        <w:tab/>
        <w:t xml:space="preserve"> </w:t>
      </w:r>
      <w:hyperlink r:id="rId58" w:history="1">
        <w:r w:rsidR="0006353C" w:rsidRPr="0093237B">
          <w:rPr>
            <w:rStyle w:val="Hyperlink"/>
          </w:rPr>
          <w:t>https://www.frontiersin.org/articles/10.3389/fpsyg.2020.01448/full</w:t>
        </w:r>
      </w:hyperlink>
    </w:p>
    <w:p w14:paraId="3F690A5D" w14:textId="36934DBC" w:rsidR="00BA719D" w:rsidRDefault="00BA719D" w:rsidP="00EE562E">
      <w:pPr>
        <w:spacing w:after="240"/>
        <w:rPr>
          <w:color w:val="000000"/>
        </w:rPr>
      </w:pPr>
      <w:r>
        <w:rPr>
          <w:color w:val="222222"/>
          <w:highlight w:val="white"/>
        </w:rPr>
        <w:t xml:space="preserve">Mason, R., (2019). Developing a profitable online grocery logistics business: Exploring innovations in ordering, fulfillment, and distribution at Ocado. </w:t>
      </w:r>
      <w:r>
        <w:rPr>
          <w:i/>
          <w:color w:val="222222"/>
          <w:highlight w:val="white"/>
        </w:rPr>
        <w:t xml:space="preserve">Contemporary Operations and </w:t>
      </w:r>
      <w:r>
        <w:rPr>
          <w:i/>
          <w:color w:val="222222"/>
          <w:highlight w:val="white"/>
        </w:rPr>
        <w:lastRenderedPageBreak/>
        <w:t>Logistics: Achieving Excellence in Turbulent Times</w:t>
      </w:r>
      <w:r>
        <w:rPr>
          <w:color w:val="222222"/>
          <w:highlight w:val="white"/>
        </w:rPr>
        <w:t>, pp.365-383.</w:t>
      </w:r>
      <w:r>
        <w:rPr>
          <w:color w:val="000000"/>
        </w:rPr>
        <w:t xml:space="preserve"> Available at:</w:t>
      </w:r>
      <w:r w:rsidR="0006353C">
        <w:rPr>
          <w:color w:val="000000"/>
        </w:rPr>
        <w:tab/>
      </w:r>
      <w:r>
        <w:rPr>
          <w:color w:val="000000"/>
        </w:rPr>
        <w:t xml:space="preserve"> </w:t>
      </w:r>
      <w:hyperlink r:id="rId59">
        <w:r>
          <w:rPr>
            <w:color w:val="1155CC"/>
            <w:u w:val="single"/>
            <w:shd w:val="clear" w:color="auto" w:fill="FCFCFC"/>
          </w:rPr>
          <w:t>https://doi.org/10.1007/978-3-030-14493-7_19</w:t>
        </w:r>
      </w:hyperlink>
      <w:r>
        <w:rPr>
          <w:color w:val="000000"/>
        </w:rPr>
        <w:t xml:space="preserve"> [Accessed 22 August 2023]</w:t>
      </w:r>
    </w:p>
    <w:p w14:paraId="3BBF59CB" w14:textId="6021C2B5" w:rsidR="00BA719D" w:rsidRDefault="00BA719D" w:rsidP="00EE562E">
      <w:pPr>
        <w:spacing w:after="240"/>
      </w:pPr>
      <w:r>
        <w:t>Maxwell, J.A., 2021. Why qualitative methods are necessary for generalization. </w:t>
      </w:r>
      <w:r>
        <w:rPr>
          <w:i/>
        </w:rPr>
        <w:t>Qualitative Psychology</w:t>
      </w:r>
      <w:r>
        <w:t>, </w:t>
      </w:r>
      <w:r>
        <w:rPr>
          <w:i/>
        </w:rPr>
        <w:t>8</w:t>
      </w:r>
      <w:r>
        <w:t>(1), p.111</w:t>
      </w:r>
      <w:r w:rsidR="0006353C">
        <w:t>.</w:t>
      </w:r>
      <w:r>
        <w:t xml:space="preserve"> </w:t>
      </w:r>
      <w:hyperlink r:id="rId60" w:history="1">
        <w:r w:rsidRPr="0006353C">
          <w:rPr>
            <w:rStyle w:val="Hyperlink"/>
          </w:rPr>
          <w:t>https://psycnet.apa.org/record/2020-36022-001</w:t>
        </w:r>
      </w:hyperlink>
    </w:p>
    <w:p w14:paraId="36E48994" w14:textId="0E0DC8C7" w:rsidR="00BA719D" w:rsidRDefault="00BA719D" w:rsidP="00EE562E">
      <w:pPr>
        <w:spacing w:after="240"/>
      </w:pPr>
      <w:r>
        <w:t>May, T., Aughterson, H., Fancourt, D. and Burton, A., 2021. ‘Stressed, uncomfortable, vulnerable, neglected’: a qualitative study of the psychological and social impact of the COVID-19 pandemic on UK frontline keyworkers. BMJ open, 11(11), p.e050945.</w:t>
      </w:r>
      <w:r w:rsidR="0006353C">
        <w:tab/>
      </w:r>
      <w:r>
        <w:t xml:space="preserve"> </w:t>
      </w:r>
      <w:hyperlink r:id="rId61" w:history="1">
        <w:r w:rsidR="0006353C" w:rsidRPr="0093237B">
          <w:rPr>
            <w:rStyle w:val="Hyperlink"/>
          </w:rPr>
          <w:t>https://bmjopen.bmj.com/content/11/11/e050945.abstract</w:t>
        </w:r>
      </w:hyperlink>
    </w:p>
    <w:p w14:paraId="787EBB85" w14:textId="77777777" w:rsidR="00BA719D" w:rsidRDefault="00BA719D" w:rsidP="00EE562E">
      <w:pPr>
        <w:spacing w:after="240"/>
      </w:pPr>
      <w:r>
        <w:t>Mishra, S.B. and Alok, S., 2022. Handbook of research methodology.</w:t>
      </w:r>
    </w:p>
    <w:p w14:paraId="30ECC578" w14:textId="77777777" w:rsidR="00BA719D" w:rsidRDefault="00BA719D" w:rsidP="00EE562E">
      <w:pPr>
        <w:spacing w:after="240"/>
      </w:pPr>
      <w:r>
        <w:t xml:space="preserve">Mitchell, R., Maull, R., Pearson, S., Brewer, S. and Collison, M., 2020. The impact of COVID-19 on the UK fresh food supply chain. arXiv preprint arXiv:2006.00279. </w:t>
      </w:r>
      <w:hyperlink r:id="rId62">
        <w:r>
          <w:rPr>
            <w:color w:val="1155CC"/>
            <w:u w:val="single"/>
          </w:rPr>
          <w:t>https://arxiv.org/abs/2006.00279</w:t>
        </w:r>
      </w:hyperlink>
    </w:p>
    <w:p w14:paraId="066052A8" w14:textId="300BB13B" w:rsidR="00BA719D" w:rsidRDefault="00BA719D" w:rsidP="00EE562E">
      <w:pPr>
        <w:spacing w:after="240"/>
        <w:rPr>
          <w:color w:val="000000"/>
        </w:rPr>
      </w:pPr>
      <w:r>
        <w:rPr>
          <w:color w:val="000000"/>
          <w:highlight w:val="white"/>
        </w:rPr>
        <w:t>Mohajan, D. and Mohajan, H., 2022. Development of Grounded Theory in Social Sciences: A Qualitative Approach.</w:t>
      </w:r>
      <w:r w:rsidR="0006353C">
        <w:rPr>
          <w:color w:val="000000"/>
        </w:rPr>
        <w:t xml:space="preserve"> </w:t>
      </w:r>
      <w:hyperlink r:id="rId63" w:history="1">
        <w:r w:rsidRPr="0006353C">
          <w:rPr>
            <w:rStyle w:val="Hyperlink"/>
          </w:rPr>
          <w:t>https://mpra.ub.uni-muenchen.de/115552/</w:t>
        </w:r>
      </w:hyperlink>
    </w:p>
    <w:p w14:paraId="384FA424" w14:textId="77777777" w:rsidR="00BA719D" w:rsidRDefault="00BA719D" w:rsidP="00EE562E">
      <w:pPr>
        <w:spacing w:after="240"/>
      </w:pPr>
      <w:r>
        <w:t xml:space="preserve">Muir, S., Dhuria, P., Roe, E., Lawrence, W., Baird, J. and Vogel, C., 2023. UK government’s new placement legislation is a ‘good first step’: a rapid qualitative analysis of consumer, business, enforcement and health stakeholder perspectives. BMC medicine, 21(1), pp.1-14. </w:t>
      </w:r>
      <w:hyperlink r:id="rId64" w:history="1">
        <w:r>
          <w:rPr>
            <w:rStyle w:val="Hyperlink"/>
          </w:rPr>
          <w:t>https://bmcmedicine.biomedcentral.com/articles/10.1186/s12916-023-02726-9</w:t>
        </w:r>
      </w:hyperlink>
    </w:p>
    <w:p w14:paraId="6258B9E4" w14:textId="77777777" w:rsidR="00BA719D" w:rsidRDefault="00BA719D" w:rsidP="00EE562E">
      <w:pPr>
        <w:spacing w:after="240"/>
      </w:pPr>
      <w:r>
        <w:t>Mukherjee, S.P., 2019. A guide to research methodology: An overview of research problems, tasks and methods.</w:t>
      </w:r>
    </w:p>
    <w:p w14:paraId="00E03E3E" w14:textId="77777777" w:rsidR="00BA719D" w:rsidRDefault="00BA719D" w:rsidP="00EE562E">
      <w:pPr>
        <w:spacing w:after="240"/>
        <w:rPr>
          <w:color w:val="000000"/>
        </w:rPr>
      </w:pPr>
      <w:r>
        <w:rPr>
          <w:color w:val="222222"/>
          <w:highlight w:val="white"/>
        </w:rPr>
        <w:t xml:space="preserve">Naeem, M., (2021). Understanding the customer psychology of impulse buying during COVID-19 pandemic: implications for retailers. </w:t>
      </w:r>
      <w:r>
        <w:rPr>
          <w:i/>
          <w:color w:val="222222"/>
          <w:highlight w:val="white"/>
        </w:rPr>
        <w:t>International Journal of Retail &amp; Distribution Management</w:t>
      </w:r>
      <w:r>
        <w:rPr>
          <w:color w:val="222222"/>
          <w:highlight w:val="white"/>
        </w:rPr>
        <w:t xml:space="preserve">, </w:t>
      </w:r>
      <w:r>
        <w:rPr>
          <w:i/>
          <w:color w:val="222222"/>
          <w:highlight w:val="white"/>
        </w:rPr>
        <w:t>49</w:t>
      </w:r>
      <w:r>
        <w:rPr>
          <w:color w:val="222222"/>
          <w:highlight w:val="white"/>
        </w:rPr>
        <w:t>(3), pp.377-393.</w:t>
      </w:r>
      <w:r>
        <w:rPr>
          <w:color w:val="000000"/>
        </w:rPr>
        <w:t xml:space="preserve"> Available at: </w:t>
      </w:r>
      <w:hyperlink r:id="rId65">
        <w:r>
          <w:rPr>
            <w:color w:val="1155CC"/>
            <w:u w:val="single"/>
          </w:rPr>
          <w:t>https://doi.org/10.1108/IJRDM-08-2020-0317</w:t>
        </w:r>
      </w:hyperlink>
      <w:r>
        <w:rPr>
          <w:color w:val="000000"/>
        </w:rPr>
        <w:t xml:space="preserve"> [Accessed 22 August 2023]</w:t>
      </w:r>
    </w:p>
    <w:p w14:paraId="35C07EE8" w14:textId="514D1729" w:rsidR="00BA719D" w:rsidRDefault="00BA719D" w:rsidP="00EE562E">
      <w:pPr>
        <w:spacing w:after="240"/>
      </w:pPr>
      <w:proofErr w:type="spellStart"/>
      <w:r w:rsidRPr="006E784D">
        <w:rPr>
          <w:lang w:val="de-DE"/>
        </w:rPr>
        <w:t>Nanda</w:t>
      </w:r>
      <w:proofErr w:type="spellEnd"/>
      <w:r w:rsidRPr="006E784D">
        <w:rPr>
          <w:lang w:val="de-DE"/>
        </w:rPr>
        <w:t xml:space="preserve">, A., </w:t>
      </w:r>
      <w:proofErr w:type="spellStart"/>
      <w:r w:rsidRPr="006E784D">
        <w:rPr>
          <w:lang w:val="de-DE"/>
        </w:rPr>
        <w:t>Xu</w:t>
      </w:r>
      <w:proofErr w:type="spellEnd"/>
      <w:r w:rsidRPr="006E784D">
        <w:rPr>
          <w:lang w:val="de-DE"/>
        </w:rPr>
        <w:t xml:space="preserve">, Y. and Zhang, F., 2021. </w:t>
      </w:r>
      <w:r>
        <w:t>How would the COVID-19 pandemic reshape retail real estate and high streets through acceleration of E-commerce and digitalization?. Journal of Urban Management, 10(2), pp.110-124.</w:t>
      </w:r>
      <w:r w:rsidR="0006353C">
        <w:tab/>
      </w:r>
      <w:r>
        <w:t xml:space="preserve"> </w:t>
      </w:r>
      <w:hyperlink r:id="rId66">
        <w:r>
          <w:rPr>
            <w:color w:val="1155CC"/>
            <w:u w:val="single"/>
          </w:rPr>
          <w:t>https://www.sciencedirect.com/science/article/pii/S2226585621000327</w:t>
        </w:r>
      </w:hyperlink>
    </w:p>
    <w:p w14:paraId="34D14E78" w14:textId="77777777" w:rsidR="00BA719D" w:rsidRDefault="00BA719D" w:rsidP="00EE562E">
      <w:pPr>
        <w:spacing w:after="240"/>
      </w:pPr>
      <w:r>
        <w:lastRenderedPageBreak/>
        <w:t>Newman, M. and Gough, D., 2020. Systematic reviews in educational research: Methodology, perspectives and application. </w:t>
      </w:r>
      <w:r>
        <w:rPr>
          <w:i/>
        </w:rPr>
        <w:t>Systematic reviews in educational research: Methodology, perspectives and application</w:t>
      </w:r>
      <w:r>
        <w:t>, pp.3-22.</w:t>
      </w:r>
    </w:p>
    <w:p w14:paraId="5CBC1BC5" w14:textId="6120375F" w:rsidR="00BA719D" w:rsidRDefault="00BA719D" w:rsidP="00EE562E">
      <w:pPr>
        <w:spacing w:after="240"/>
        <w:rPr>
          <w:color w:val="000000"/>
        </w:rPr>
      </w:pPr>
      <w:r>
        <w:rPr>
          <w:color w:val="000000"/>
        </w:rPr>
        <w:t>Nickerson, C., 2022. Interpretivism paradigm &amp; research philosophy. Simply Sociology, 5.</w:t>
      </w:r>
      <w:r w:rsidR="0006353C">
        <w:rPr>
          <w:color w:val="000000"/>
        </w:rPr>
        <w:t xml:space="preserve"> </w:t>
      </w:r>
      <w:hyperlink r:id="rId67" w:history="1">
        <w:r w:rsidRPr="0006353C">
          <w:rPr>
            <w:rStyle w:val="Hyperlink"/>
          </w:rPr>
          <w:t>https://simplysociology.com/interpretivism-paradigm.html</w:t>
        </w:r>
      </w:hyperlink>
    </w:p>
    <w:p w14:paraId="37824E07" w14:textId="0CCC10EC" w:rsidR="00BA719D" w:rsidRDefault="00BA719D" w:rsidP="00EE562E">
      <w:pPr>
        <w:spacing w:after="240"/>
      </w:pPr>
      <w:r>
        <w:t>Obilor, E.I., 2023. Convenience and purposive sampling techniques: Are they the same. International Journal of Innovative Social &amp; Science Education Research, 11(1), pp.1-7.</w:t>
      </w:r>
      <w:r w:rsidR="0006353C">
        <w:tab/>
      </w:r>
      <w:r>
        <w:t xml:space="preserve"> </w:t>
      </w:r>
      <w:hyperlink r:id="rId68" w:history="1">
        <w:r w:rsidRPr="0006353C">
          <w:rPr>
            <w:rStyle w:val="Hyperlink"/>
          </w:rPr>
          <w:t>https://seahipaj.org/journals-ci/mar-2023/IJISSER/full/IJISSER-M-1-2023.pdf</w:t>
        </w:r>
      </w:hyperlink>
    </w:p>
    <w:p w14:paraId="1CF826E1" w14:textId="0BE9B238" w:rsidR="00BA719D" w:rsidRDefault="00BA719D" w:rsidP="00EE562E">
      <w:pPr>
        <w:spacing w:after="240"/>
      </w:pPr>
      <w:r>
        <w:t>Ogundijo, D.A., Tas, A.A. and Onarinde, B.A., 2021. Exploring the impact of COVID-19 pandemic on eating and purchasing behaviours of people living in England. Nutrients, 13(5), p.1499.</w:t>
      </w:r>
      <w:r w:rsidR="0006353C">
        <w:t xml:space="preserve"> </w:t>
      </w:r>
      <w:hyperlink r:id="rId69" w:history="1">
        <w:r w:rsidR="0006353C" w:rsidRPr="0093237B">
          <w:rPr>
            <w:rStyle w:val="Hyperlink"/>
          </w:rPr>
          <w:t>https://www.mdpi.com/2072-6643/13/5/1499</w:t>
        </w:r>
      </w:hyperlink>
    </w:p>
    <w:p w14:paraId="76F85263" w14:textId="52F963FB" w:rsidR="00BA719D" w:rsidRDefault="00BA719D" w:rsidP="00EE562E">
      <w:pPr>
        <w:spacing w:after="240"/>
        <w:rPr>
          <w:highlight w:val="white"/>
        </w:rPr>
      </w:pPr>
      <w:r>
        <w:rPr>
          <w:highlight w:val="white"/>
        </w:rPr>
        <w:t>Pandey, J., 2019. Deductive approach to content analysis. In Qualitative techniques for workplace data analysis (pp. 145-169). IGI Global.</w:t>
      </w:r>
    </w:p>
    <w:p w14:paraId="2F7D9933" w14:textId="77777777" w:rsidR="00BA719D" w:rsidRPr="006E784D" w:rsidRDefault="00BA719D" w:rsidP="00EE562E">
      <w:pPr>
        <w:spacing w:after="240"/>
        <w:rPr>
          <w:lang w:val="it-IT"/>
        </w:rPr>
      </w:pPr>
      <w:r>
        <w:t>Pandey, P. and Pandey, M.M., 2021. </w:t>
      </w:r>
      <w:r>
        <w:rPr>
          <w:i/>
        </w:rPr>
        <w:t>Research methodology tools and techniques</w:t>
      </w:r>
      <w:r>
        <w:t xml:space="preserve">. </w:t>
      </w:r>
      <w:r w:rsidRPr="006E784D">
        <w:rPr>
          <w:lang w:val="it-IT"/>
        </w:rPr>
        <w:t>Bridge Center.</w:t>
      </w:r>
    </w:p>
    <w:p w14:paraId="006B0F79" w14:textId="77777777" w:rsidR="00BA719D" w:rsidRDefault="00BA719D" w:rsidP="00EE562E">
      <w:pPr>
        <w:spacing w:after="240"/>
      </w:pPr>
      <w:r w:rsidRPr="006E784D">
        <w:rPr>
          <w:lang w:val="it-IT"/>
        </w:rPr>
        <w:t xml:space="preserve">Pantano, E., Pizzi, G., Scarpi, D. and Dennis, C., 2020. </w:t>
      </w:r>
      <w:r>
        <w:t xml:space="preserve">Competing during a pandemic? Retailers’ ups and downs during the COVID-19 outbreak. Journal of Business research, 116, pp.209-213. </w:t>
      </w:r>
      <w:hyperlink r:id="rId70">
        <w:r>
          <w:rPr>
            <w:color w:val="1155CC"/>
            <w:u w:val="single"/>
          </w:rPr>
          <w:t>https://www.sciencedirect.com/science/article/pii/S2226585621000327</w:t>
        </w:r>
      </w:hyperlink>
    </w:p>
    <w:p w14:paraId="263D558C" w14:textId="04E02B72" w:rsidR="00BA719D" w:rsidRDefault="00BA719D" w:rsidP="00EE562E">
      <w:pPr>
        <w:spacing w:after="240"/>
        <w:rPr>
          <w:highlight w:val="white"/>
        </w:rPr>
      </w:pPr>
      <w:r>
        <w:rPr>
          <w:highlight w:val="white"/>
        </w:rPr>
        <w:t>Pino Gavidia, L.A. and Adu, J., 2022. Critical narrative inquiry: An examination of a methodological approach. International Journal of Qualitative Methods, 21, p.16094069221081594.</w:t>
      </w:r>
      <w:r w:rsidR="0006353C">
        <w:rPr>
          <w:highlight w:val="white"/>
        </w:rPr>
        <w:tab/>
        <w:t xml:space="preserve"> </w:t>
      </w:r>
      <w:hyperlink r:id="rId71" w:history="1">
        <w:r w:rsidRPr="0006353C">
          <w:rPr>
            <w:rStyle w:val="Hyperlink"/>
            <w:highlight w:val="white"/>
          </w:rPr>
          <w:t>https://journals.sagepub.com/doi/full/10.1177/16094069221081594</w:t>
        </w:r>
      </w:hyperlink>
    </w:p>
    <w:p w14:paraId="1A07A55E" w14:textId="04A62A3B" w:rsidR="00BA719D" w:rsidRDefault="00BA719D" w:rsidP="00EE562E">
      <w:pPr>
        <w:spacing w:after="240"/>
      </w:pPr>
      <w:r>
        <w:t>Power, M., Doherty, B., Pybus, K. and Pickett, K., 2020. How COVID-19 has exposed inequalities in the UK food system: The case of UK food and poverty. Emerald Open Research, 2.</w:t>
      </w:r>
      <w:r w:rsidR="0006353C">
        <w:t xml:space="preserve"> </w:t>
      </w:r>
      <w:hyperlink r:id="rId72" w:history="1">
        <w:r w:rsidR="0006353C" w:rsidRPr="0093237B">
          <w:rPr>
            <w:rStyle w:val="Hyperlink"/>
          </w:rPr>
          <w:t>https://www.ncbi.nlm.nih.gov/pmc/articles/PMC7219559/</w:t>
        </w:r>
      </w:hyperlink>
    </w:p>
    <w:p w14:paraId="325FCD65" w14:textId="120D7872" w:rsidR="00BA719D" w:rsidRDefault="00BA719D" w:rsidP="00EE562E">
      <w:pPr>
        <w:spacing w:after="240"/>
        <w:rPr>
          <w:highlight w:val="white"/>
        </w:rPr>
      </w:pPr>
      <w:r>
        <w:rPr>
          <w:highlight w:val="white"/>
        </w:rPr>
        <w:t>Proudfoot, K., 2023. Inductive/Deductive hybrid thematic analysis in mixed methods research. Journal of Mixed Methods Research, 17(3), pp.308-326.</w:t>
      </w:r>
      <w:r w:rsidR="0006353C">
        <w:rPr>
          <w:highlight w:val="white"/>
        </w:rPr>
        <w:tab/>
        <w:t xml:space="preserve"> </w:t>
      </w:r>
      <w:hyperlink r:id="rId73" w:history="1">
        <w:r w:rsidRPr="0006353C">
          <w:rPr>
            <w:rStyle w:val="Hyperlink"/>
            <w:highlight w:val="white"/>
          </w:rPr>
          <w:t>https://journals.sagepub.com/doi/full/10.1177/15586898221126816</w:t>
        </w:r>
      </w:hyperlink>
    </w:p>
    <w:p w14:paraId="20576D67" w14:textId="29D2799E" w:rsidR="00BA719D" w:rsidRDefault="00BA719D" w:rsidP="00EE562E">
      <w:pPr>
        <w:spacing w:after="240"/>
      </w:pPr>
      <w:r>
        <w:lastRenderedPageBreak/>
        <w:t>Robinson, N., Catahan, N., Dale, C. and Doran, C., 2023. The place of charity shops post Covid-19. Journal of Place Management and Development.</w:t>
      </w:r>
      <w:r w:rsidR="0006353C">
        <w:tab/>
      </w:r>
      <w:r>
        <w:t xml:space="preserve"> </w:t>
      </w:r>
      <w:hyperlink r:id="rId74">
        <w:r>
          <w:rPr>
            <w:color w:val="1155CC"/>
            <w:u w:val="single"/>
          </w:rPr>
          <w:t>https://www.emerald.com/insight/content/doi/10.1108/JPMD-09-2022-0084/full/html</w:t>
        </w:r>
      </w:hyperlink>
    </w:p>
    <w:p w14:paraId="550CD21C" w14:textId="701E4D19" w:rsidR="00BA719D" w:rsidRDefault="00BA719D" w:rsidP="00EE562E">
      <w:pPr>
        <w:spacing w:after="240"/>
        <w:rPr>
          <w:color w:val="000000"/>
        </w:rPr>
      </w:pPr>
      <w:r>
        <w:rPr>
          <w:color w:val="000000"/>
          <w:highlight w:val="white"/>
        </w:rPr>
        <w:t>Rodriguez, L., Crossman, J. and Bordia, S. 2021. An interdisciplinary approach to secondary qualitative data analysis: what why and how. In Handbook of qualitative research methodologies in workplace contexts(pp. 133-156).</w:t>
      </w:r>
      <w:r w:rsidR="0006353C">
        <w:rPr>
          <w:color w:val="000000"/>
        </w:rPr>
        <w:tab/>
        <w:t xml:space="preserve"> </w:t>
      </w:r>
      <w:hyperlink r:id="rId75" w:history="1">
        <w:r w:rsidRPr="0006353C">
          <w:rPr>
            <w:rStyle w:val="Hyperlink"/>
          </w:rPr>
          <w:t>https://books.google.co.in/books?hl=en&amp;lr=&amp;id=pBodEAAAQBAJ&amp;oi=fnd&amp;pg=PA133&amp;dq=Rodriguez,+L.,+Crossman,+J.+and+Bordia,+S.+2021.+An+interdisciplinary+approach+to+secondary+qualitative+data+analysis:+what+why+and+how.+In+Handbook+of+qualitative+research+methodologies+in+workplace+contexts+(pp.+133-156).&amp;ots=VNoq3aBNZd&amp;sig=gZXzC1yGnTm8PXgPRRe5Ahocqyk&amp;redir_esc=y#v=onepage&amp;q&amp;f=false</w:t>
        </w:r>
      </w:hyperlink>
    </w:p>
    <w:p w14:paraId="67E55B84" w14:textId="77777777" w:rsidR="00BA719D" w:rsidRDefault="00BA719D" w:rsidP="00EE562E">
      <w:pPr>
        <w:spacing w:after="240"/>
        <w:rPr>
          <w:highlight w:val="white"/>
        </w:rPr>
      </w:pPr>
      <w:r>
        <w:rPr>
          <w:highlight w:val="white"/>
        </w:rPr>
        <w:t>Rodríguez-Dorans, E. and Jacobs, P., 2020. Making narrative portraits: a methodological approach to analysing qualitative data. International Journal of Social Research Methodology, 23(6), pp.611-623.https://www.tandfonline.com/doi/abs/10.1080/13645579.2020.1719609</w:t>
      </w:r>
    </w:p>
    <w:p w14:paraId="64F4C94B" w14:textId="558098F7" w:rsidR="00BA719D" w:rsidRDefault="00BA719D" w:rsidP="00EE562E">
      <w:pPr>
        <w:spacing w:after="240"/>
      </w:pPr>
      <w:r>
        <w:t>Rout, K., Sahoo, P.R., Bhuyan, A., Tripathy, A. and Smrutirekha, 2022. Online grocery shopping behavior during COVID-19 pandemic: An interdisciplinary explanation. Cogent Business &amp; Management, 9(1), p.2084969.</w:t>
      </w:r>
      <w:r w:rsidR="0006353C">
        <w:tab/>
      </w:r>
      <w:r>
        <w:t xml:space="preserve"> </w:t>
      </w:r>
      <w:hyperlink r:id="rId76" w:history="1">
        <w:r>
          <w:rPr>
            <w:rStyle w:val="Hyperlink"/>
          </w:rPr>
          <w:t>https://www.tandfonline.com/doi/full/10.1080/23311975.2022.2084969</w:t>
        </w:r>
      </w:hyperlink>
    </w:p>
    <w:p w14:paraId="1DDB2321" w14:textId="77777777" w:rsidR="00BA719D" w:rsidRDefault="00BA719D" w:rsidP="00EE562E">
      <w:pPr>
        <w:spacing w:after="240"/>
      </w:pPr>
      <w:proofErr w:type="spellStart"/>
      <w:r w:rsidRPr="006E784D">
        <w:rPr>
          <w:lang w:val="pl-PL"/>
        </w:rPr>
        <w:t>Rybaczewska</w:t>
      </w:r>
      <w:proofErr w:type="spellEnd"/>
      <w:r w:rsidRPr="006E784D">
        <w:rPr>
          <w:lang w:val="pl-PL"/>
        </w:rPr>
        <w:t xml:space="preserve">, M., Sułkowski, Ł. and </w:t>
      </w:r>
      <w:proofErr w:type="spellStart"/>
      <w:r w:rsidRPr="006E784D">
        <w:rPr>
          <w:lang w:val="pl-PL"/>
        </w:rPr>
        <w:t>Bilan</w:t>
      </w:r>
      <w:proofErr w:type="spellEnd"/>
      <w:r w:rsidRPr="006E784D">
        <w:rPr>
          <w:lang w:val="pl-PL"/>
        </w:rPr>
        <w:t xml:space="preserve">, Y., 2021. </w:t>
      </w:r>
      <w:r>
        <w:t xml:space="preserve">Covid-19 pandemic and independent convenience stores in the United Kingdom. Engineering Economics, 32(3), pp.258-265. </w:t>
      </w:r>
      <w:hyperlink r:id="rId77">
        <w:r>
          <w:rPr>
            <w:color w:val="1155CC"/>
            <w:u w:val="single"/>
          </w:rPr>
          <w:t>https://www.inzeko.ktu.lt/index.php/EE/article/view/28360</w:t>
        </w:r>
      </w:hyperlink>
    </w:p>
    <w:p w14:paraId="7ADF7D81" w14:textId="000AB22E" w:rsidR="00BA719D" w:rsidRDefault="00BA719D" w:rsidP="00EE562E">
      <w:pPr>
        <w:spacing w:after="240"/>
        <w:rPr>
          <w:highlight w:val="white"/>
        </w:rPr>
      </w:pPr>
      <w:r>
        <w:rPr>
          <w:highlight w:val="white"/>
        </w:rPr>
        <w:t>Sahay, A., 2016. Peeling Saunder's research onion. Research Gate, Art, 3(2), pp.1-5.</w:t>
      </w:r>
      <w:r w:rsidR="0006353C">
        <w:rPr>
          <w:highlight w:val="white"/>
        </w:rPr>
        <w:t xml:space="preserve"> </w:t>
      </w:r>
      <w:hyperlink r:id="rId78" w:history="1">
        <w:r w:rsidR="0006353C" w:rsidRPr="0093237B">
          <w:rPr>
            <w:rStyle w:val="Hyperlink"/>
            <w:highlight w:val="white"/>
          </w:rPr>
          <w:t>https://www.researchgate.net/profile/ArunadityaSahay/publication/309488459_Peeling_Saunder's_Research_Onion/links/5813283508aedc7d89609ea8/Peeling-Saunders-Research-Onion.pdf</w:t>
        </w:r>
      </w:hyperlink>
    </w:p>
    <w:p w14:paraId="6ADEB9DE" w14:textId="77777777" w:rsidR="00BA719D" w:rsidRDefault="00BA719D" w:rsidP="00EE562E">
      <w:pPr>
        <w:spacing w:after="240"/>
      </w:pPr>
      <w:r>
        <w:t xml:space="preserve">Sanderson Bellamy, A., Furness, E., Nicol, P., Pitt, H. and Taherzadeh, A., 2021. Shaping more resilient and just food systems: Lessons from the COVID-19 Pandemic. Ambio, 50, pp.782-793. </w:t>
      </w:r>
      <w:hyperlink r:id="rId79">
        <w:r>
          <w:rPr>
            <w:color w:val="1155CC"/>
            <w:u w:val="single"/>
          </w:rPr>
          <w:t>https://link.springer.com/article/10.1007/s13280-021-01532-y</w:t>
        </w:r>
      </w:hyperlink>
    </w:p>
    <w:p w14:paraId="7D8D6B29" w14:textId="77777777" w:rsidR="00BA719D" w:rsidRDefault="00BA719D" w:rsidP="00EE562E">
      <w:pPr>
        <w:spacing w:after="240"/>
        <w:rPr>
          <w:highlight w:val="white"/>
        </w:rPr>
      </w:pPr>
      <w:r>
        <w:rPr>
          <w:highlight w:val="white"/>
        </w:rPr>
        <w:lastRenderedPageBreak/>
        <w:t>Santos, K.D.S., Ribeiro, M.C., Queiroga, D.E.U.D., Silva, I.A.P.D. and Ferreira, S.M.S., 2020. The use of multiple triangulations as a validation strategy in a qualitative study. Ciencia &amp; saude coletiva, 25, pp.655-664.</w:t>
      </w:r>
    </w:p>
    <w:p w14:paraId="35550B4A" w14:textId="77777777" w:rsidR="00BA719D" w:rsidRPr="006E784D" w:rsidRDefault="00BA719D" w:rsidP="00EE562E">
      <w:pPr>
        <w:spacing w:after="240"/>
        <w:rPr>
          <w:lang w:val="fr-FR"/>
        </w:rPr>
      </w:pPr>
      <w:r>
        <w:t xml:space="preserve">Sayyida, S., Hartini, S., Gunawan, S. and Husin, S.N., 2021. The impact of the COVID-19 pandemic on retail consumer behavior. </w:t>
      </w:r>
      <w:proofErr w:type="spellStart"/>
      <w:r w:rsidRPr="006E784D">
        <w:rPr>
          <w:lang w:val="fr-FR"/>
        </w:rPr>
        <w:t>Aptisi</w:t>
      </w:r>
      <w:proofErr w:type="spellEnd"/>
      <w:r w:rsidRPr="006E784D">
        <w:rPr>
          <w:lang w:val="fr-FR"/>
        </w:rPr>
        <w:t xml:space="preserve"> Transactions on Management (ATM), 5(1), pp.79-88. </w:t>
      </w:r>
      <w:hyperlink r:id="rId80">
        <w:r w:rsidRPr="006E784D">
          <w:rPr>
            <w:color w:val="1155CC"/>
            <w:u w:val="single"/>
            <w:lang w:val="fr-FR"/>
          </w:rPr>
          <w:t>https://ijc.ilearning.co/index.php/ATM/article/view/1497</w:t>
        </w:r>
      </w:hyperlink>
    </w:p>
    <w:p w14:paraId="1A9EF86B" w14:textId="77777777" w:rsidR="00BA719D" w:rsidRDefault="00BA719D" w:rsidP="00EE562E">
      <w:pPr>
        <w:spacing w:after="240"/>
        <w:rPr>
          <w:color w:val="000000"/>
        </w:rPr>
      </w:pPr>
      <w:r>
        <w:rPr>
          <w:color w:val="000000"/>
          <w:highlight w:val="white"/>
        </w:rPr>
        <w:t xml:space="preserve">Scauso, M.S., 2020. Interpretivism: Definitions, trends, and emerging paths. In </w:t>
      </w:r>
      <w:r>
        <w:rPr>
          <w:i/>
          <w:color w:val="000000"/>
          <w:highlight w:val="white"/>
        </w:rPr>
        <w:t>Oxford Research Encyclopedia of International Studies</w:t>
      </w:r>
      <w:r>
        <w:rPr>
          <w:color w:val="000000"/>
          <w:highlight w:val="white"/>
        </w:rPr>
        <w:t>.</w:t>
      </w:r>
    </w:p>
    <w:p w14:paraId="5FACCEE0" w14:textId="0C786961" w:rsidR="00BA719D" w:rsidRPr="0006353C" w:rsidRDefault="00BA719D" w:rsidP="00EE562E">
      <w:pPr>
        <w:spacing w:after="240"/>
        <w:rPr>
          <w:color w:val="000000"/>
        </w:rPr>
      </w:pPr>
      <w:r>
        <w:rPr>
          <w:color w:val="000000"/>
        </w:rPr>
        <w:t xml:space="preserve">Sciberras, M. and Dingli, A., 2023. Research Philosophy—Pragmatic Paradigm. In Investigating AI Readiness in the Maltese Public Administration (pp. 25-27). </w:t>
      </w:r>
      <w:r w:rsidRPr="0006353C">
        <w:rPr>
          <w:color w:val="000000"/>
        </w:rPr>
        <w:t>Cham: Springer International Publishing.</w:t>
      </w:r>
      <w:r w:rsidR="0006353C">
        <w:rPr>
          <w:color w:val="000000"/>
        </w:rPr>
        <w:tab/>
      </w:r>
      <w:r w:rsidR="0006353C" w:rsidRPr="0006353C">
        <w:rPr>
          <w:color w:val="000000"/>
        </w:rPr>
        <w:t xml:space="preserve"> </w:t>
      </w:r>
      <w:hyperlink r:id="rId81" w:history="1">
        <w:r w:rsidRPr="0006353C">
          <w:rPr>
            <w:rStyle w:val="Hyperlink"/>
          </w:rPr>
          <w:t>https://books.google.co.in/books?hl=en&amp;lr=&amp;id=pyOqEAAAQBAJ&amp;oi=fnd&amp;pg=PR5&amp;dq=Sciberras,+M.+and+Dingli,+A.,+2023.+Research+Philosophy%E2%80%94Pragmatic+Paradigm.+In+Investigating+AI+Readiness+in+the+Maltese+Public+Administration+(pp.+25-27).+Cham:+Springer+International+Publishing.&amp;ots=Y45X81hv_a&amp;sig=wEgid7hPrcGQ0qHG5UKQqnLE9pM&amp;redir_esc=y#v=onepage&amp;q&amp;f=false</w:t>
        </w:r>
      </w:hyperlink>
    </w:p>
    <w:p w14:paraId="03895573" w14:textId="77777777" w:rsidR="00BA719D" w:rsidRDefault="00BA719D" w:rsidP="00EE562E">
      <w:pPr>
        <w:spacing w:after="240"/>
      </w:pPr>
      <w:proofErr w:type="spellStart"/>
      <w:r w:rsidRPr="006E784D">
        <w:rPr>
          <w:lang w:val="de-DE"/>
        </w:rPr>
        <w:t>Skalkos</w:t>
      </w:r>
      <w:proofErr w:type="spellEnd"/>
      <w:r w:rsidRPr="006E784D">
        <w:rPr>
          <w:lang w:val="de-DE"/>
        </w:rPr>
        <w:t xml:space="preserve">, D. and </w:t>
      </w:r>
      <w:proofErr w:type="spellStart"/>
      <w:r w:rsidRPr="006E784D">
        <w:rPr>
          <w:lang w:val="de-DE"/>
        </w:rPr>
        <w:t>Kalyva</w:t>
      </w:r>
      <w:proofErr w:type="spellEnd"/>
      <w:r w:rsidRPr="006E784D">
        <w:rPr>
          <w:lang w:val="de-DE"/>
        </w:rPr>
        <w:t xml:space="preserve">, Z.C., 2023. </w:t>
      </w:r>
      <w:r>
        <w:t xml:space="preserve">Exploring the Impact of COVID-19 Pandemic on Food Choice Motives: A Systematic Review. Sustainability, 15(2), p.1606. </w:t>
      </w:r>
      <w:hyperlink r:id="rId82">
        <w:r>
          <w:rPr>
            <w:color w:val="1155CC"/>
            <w:u w:val="single"/>
          </w:rPr>
          <w:t>https://www.mdpi.com/2071-1050/15/2/1606</w:t>
        </w:r>
      </w:hyperlink>
    </w:p>
    <w:p w14:paraId="469FC9BC" w14:textId="1FD0B6F2" w:rsidR="00BA719D" w:rsidRDefault="00BA719D" w:rsidP="00EE562E">
      <w:pPr>
        <w:spacing w:after="240"/>
        <w:rPr>
          <w:color w:val="000000"/>
        </w:rPr>
      </w:pPr>
      <w:r>
        <w:rPr>
          <w:color w:val="000000"/>
        </w:rPr>
        <w:t>Statista, (2022). Do you think that post-pandemic, you will carry on shopping for food online? Available at:</w:t>
      </w:r>
      <w:r w:rsidR="0006353C">
        <w:rPr>
          <w:color w:val="000000"/>
        </w:rPr>
        <w:tab/>
        <w:t xml:space="preserve"> </w:t>
      </w:r>
      <w:hyperlink r:id="rId83" w:history="1">
        <w:r w:rsidR="0006353C" w:rsidRPr="0093237B">
          <w:rPr>
            <w:rStyle w:val="Hyperlink"/>
          </w:rPr>
          <w:t>https://www.statista.com/statistics/448040/influence-of-covid-19-on-online-grocery-shopping-uk/</w:t>
        </w:r>
      </w:hyperlink>
      <w:r>
        <w:rPr>
          <w:color w:val="000000"/>
        </w:rPr>
        <w:t xml:space="preserve"> [Accessed 22 August 2023]</w:t>
      </w:r>
    </w:p>
    <w:p w14:paraId="7B0B0A88" w14:textId="77777777" w:rsidR="00BA719D" w:rsidRDefault="00BA719D" w:rsidP="00EE562E">
      <w:pPr>
        <w:spacing w:after="240"/>
        <w:rPr>
          <w:color w:val="000000"/>
        </w:rPr>
      </w:pPr>
      <w:r>
        <w:rPr>
          <w:color w:val="000000"/>
        </w:rPr>
        <w:t xml:space="preserve">Statista, (2022). Supermarkets in the United Kingdom - statistics &amp; facts. Available at: </w:t>
      </w:r>
      <w:hyperlink r:id="rId84" w:anchor="topicOverview">
        <w:r>
          <w:rPr>
            <w:color w:val="1155CC"/>
            <w:u w:val="single"/>
          </w:rPr>
          <w:t>https://www.statista.com/topics/1983/supermarkets-in-the-united-kingdom-uk/#topicOverview</w:t>
        </w:r>
      </w:hyperlink>
      <w:r>
        <w:rPr>
          <w:color w:val="000000"/>
        </w:rPr>
        <w:t xml:space="preserve"> [Accessed 22 August 2023]</w:t>
      </w:r>
    </w:p>
    <w:p w14:paraId="71A0106B" w14:textId="77777777" w:rsidR="00BA719D" w:rsidRDefault="00BA719D" w:rsidP="00EE562E">
      <w:pPr>
        <w:spacing w:after="240"/>
        <w:rPr>
          <w:color w:val="000000"/>
        </w:rPr>
      </w:pPr>
      <w:r>
        <w:rPr>
          <w:color w:val="000000"/>
        </w:rPr>
        <w:t xml:space="preserve">Statista, (2022). Y-o-y grocery sales changes due to the coronavirus outbreak in the United Kingdom in the 12 weeks ending on the 22nd of March, by store. Available at: </w:t>
      </w:r>
      <w:hyperlink r:id="rId85">
        <w:r>
          <w:rPr>
            <w:color w:val="1155CC"/>
            <w:u w:val="single"/>
          </w:rPr>
          <w:t>https://www.statista.com/statistics/1108853/grocery-sales-increase-in-the-united-kingdom-coronavirus/</w:t>
        </w:r>
      </w:hyperlink>
      <w:r>
        <w:rPr>
          <w:color w:val="000000"/>
        </w:rPr>
        <w:t xml:space="preserve"> [Accessed 22 August 2023]</w:t>
      </w:r>
    </w:p>
    <w:p w14:paraId="24A2D361" w14:textId="77777777" w:rsidR="00BA719D" w:rsidRDefault="00BA719D" w:rsidP="00EE562E">
      <w:pPr>
        <w:spacing w:after="240"/>
        <w:rPr>
          <w:color w:val="000000"/>
        </w:rPr>
      </w:pPr>
      <w:r>
        <w:rPr>
          <w:color w:val="000000"/>
        </w:rPr>
        <w:lastRenderedPageBreak/>
        <w:t xml:space="preserve">Statista, (2023). Market share of grocery stores in Great Britain from January 2017 to April 2023. Available at: </w:t>
      </w:r>
      <w:hyperlink r:id="rId86">
        <w:r>
          <w:rPr>
            <w:color w:val="1155CC"/>
            <w:u w:val="single"/>
          </w:rPr>
          <w:t>https://www.statista.com/statistics/280208/grocery-market-share-in-the-united-kingdom-uk/</w:t>
        </w:r>
      </w:hyperlink>
      <w:r>
        <w:rPr>
          <w:color w:val="000000"/>
        </w:rPr>
        <w:t xml:space="preserve"> [Accessed 22 August 2023]</w:t>
      </w:r>
    </w:p>
    <w:p w14:paraId="1594097B" w14:textId="77777777" w:rsidR="00BA719D" w:rsidRDefault="00BA719D" w:rsidP="00EE562E">
      <w:pPr>
        <w:spacing w:after="240"/>
        <w:rPr>
          <w:color w:val="000000"/>
        </w:rPr>
      </w:pPr>
      <w:r>
        <w:rPr>
          <w:color w:val="000000"/>
        </w:rPr>
        <w:t xml:space="preserve">Statista, (2023). Most popular supermarket chains in the United Kingdom (UK) as of Q4 2022. Available at: </w:t>
      </w:r>
      <w:hyperlink r:id="rId87">
        <w:r>
          <w:rPr>
            <w:color w:val="1155CC"/>
            <w:u w:val="single"/>
          </w:rPr>
          <w:t>https://www.statista.com/statistics/1135764/most-popular-supermarkets-in-the-uk/</w:t>
        </w:r>
      </w:hyperlink>
      <w:r>
        <w:rPr>
          <w:color w:val="000000"/>
        </w:rPr>
        <w:t xml:space="preserve"> [Accessed 22 August 2023]</w:t>
      </w:r>
    </w:p>
    <w:p w14:paraId="6B3C73F8" w14:textId="220348C0" w:rsidR="00BA719D" w:rsidRDefault="00BA719D" w:rsidP="00EE562E">
      <w:pPr>
        <w:spacing w:after="240"/>
        <w:rPr>
          <w:color w:val="000000"/>
        </w:rPr>
      </w:pPr>
      <w:r>
        <w:rPr>
          <w:color w:val="000000"/>
        </w:rPr>
        <w:t xml:space="preserve">Statista, (2023). Number employed in food retailing in the United Kingdom (UK) from 2003 to 2022. Available at: </w:t>
      </w:r>
      <w:hyperlink r:id="rId88" w:anchor=":~:text=This%20statistic%20shows%20the%20number,of%20over%201.13%20million%20people" w:history="1">
        <w:r w:rsidR="00A1611A" w:rsidRPr="0093237B">
          <w:rPr>
            <w:rStyle w:val="Hyperlink"/>
          </w:rPr>
          <w:t>https://www.statista.com/statistics/315887/food-retailing-workforce-in-theunitedkingdomuk/#:~:text=This%20statistic%20shows%20the%20number,of%20over%201.13%20million%20people</w:t>
        </w:r>
      </w:hyperlink>
      <w:r>
        <w:rPr>
          <w:color w:val="000000"/>
        </w:rPr>
        <w:t>. [Accessed 22 August 2023]</w:t>
      </w:r>
    </w:p>
    <w:p w14:paraId="0939EB75" w14:textId="6FBC7F78" w:rsidR="00BA719D" w:rsidRDefault="00BA719D" w:rsidP="00EE562E">
      <w:pPr>
        <w:spacing w:after="240"/>
        <w:rPr>
          <w:highlight w:val="white"/>
        </w:rPr>
      </w:pPr>
      <w:r>
        <w:rPr>
          <w:highlight w:val="white"/>
        </w:rPr>
        <w:t>Subedi, K.R., 2021. Determining the Sample in Qualitative Research. Online Submission, 4, pp.1-13.</w:t>
      </w:r>
      <w:r w:rsidR="00A1611A">
        <w:rPr>
          <w:highlight w:val="white"/>
        </w:rPr>
        <w:t xml:space="preserve"> </w:t>
      </w:r>
      <w:hyperlink r:id="rId89" w:history="1">
        <w:r w:rsidRPr="00A1611A">
          <w:rPr>
            <w:rStyle w:val="Hyperlink"/>
            <w:highlight w:val="white"/>
          </w:rPr>
          <w:t>https://www.scielo.br/j/rac/a/FNdhmJLJjTGLRGZ8qpxKtvf/</w:t>
        </w:r>
      </w:hyperlink>
    </w:p>
    <w:p w14:paraId="0E0A8C72" w14:textId="77777777" w:rsidR="00BA719D" w:rsidRDefault="00BA719D" w:rsidP="00EE562E">
      <w:pPr>
        <w:spacing w:after="240"/>
      </w:pPr>
      <w:r>
        <w:t>Sukmawati, S., Salmia, S. and Sudarmin, S., 2023. Population, Sample (Quantitative) and Selection of Participants/Key Informants (Qualitative). Edumaspul: Jurnal Pendidikan, 7(1), pp.131-140.</w:t>
      </w:r>
    </w:p>
    <w:p w14:paraId="45BAB9F2" w14:textId="21135DF8" w:rsidR="00BA719D" w:rsidRDefault="00BA719D" w:rsidP="00EE562E">
      <w:pPr>
        <w:spacing w:after="240"/>
        <w:rPr>
          <w:color w:val="000000"/>
        </w:rPr>
      </w:pPr>
      <w:r>
        <w:rPr>
          <w:color w:val="000000"/>
          <w:highlight w:val="white"/>
        </w:rPr>
        <w:t>Suri, H. 2020. Ethical considerations of conducting systematic reviews in educational research. Systematic reviews in educational research: Methodology, perspectives and application, pp.41-54.</w:t>
      </w:r>
    </w:p>
    <w:p w14:paraId="277C4C29" w14:textId="7F08C7C2" w:rsidR="00BA719D" w:rsidRDefault="00BA719D" w:rsidP="00EE562E">
      <w:pPr>
        <w:spacing w:after="240"/>
      </w:pPr>
      <w:r>
        <w:t>Thompson, C., Hamilton, L., Dickinson, A., Fallaize, R., Mathie, E., Rogers, S. and Wills, W., 2022. Changes to household food shopping practices during the COVID-19 restrictions: Evidence from the East of England. Health &amp; Place, 78, p.102906.</w:t>
      </w:r>
      <w:r w:rsidR="00A1611A">
        <w:tab/>
      </w:r>
      <w:r>
        <w:t xml:space="preserve"> </w:t>
      </w:r>
      <w:hyperlink r:id="rId90">
        <w:r>
          <w:rPr>
            <w:color w:val="1155CC"/>
            <w:u w:val="single"/>
          </w:rPr>
          <w:t>https://www.sciencedirect.com/science/article/pii/S1353829222001678</w:t>
        </w:r>
      </w:hyperlink>
    </w:p>
    <w:p w14:paraId="6682932A" w14:textId="5AE3DD4C" w:rsidR="00BA719D" w:rsidRDefault="00BA719D" w:rsidP="00EE562E">
      <w:pPr>
        <w:spacing w:after="240"/>
      </w:pPr>
      <w:r>
        <w:t>TIMOTIUS, E. and OCTAVIUS, G.S., 2021. Global changing of consumer behavior to retail distribution due to pandemic of COVID-19: a systematic review. Journal of Distribution Science, 19(11), pp.69-80.</w:t>
      </w:r>
      <w:r w:rsidR="00003A66">
        <w:t xml:space="preserve"> </w:t>
      </w:r>
    </w:p>
    <w:p w14:paraId="3A549D08" w14:textId="25D085A0" w:rsidR="00BA719D" w:rsidRDefault="00BA719D" w:rsidP="00EE562E">
      <w:pPr>
        <w:spacing w:after="240"/>
      </w:pPr>
      <w:proofErr w:type="spellStart"/>
      <w:r w:rsidRPr="00F40491">
        <w:rPr>
          <w:lang w:val="en-GB"/>
        </w:rPr>
        <w:t>Trollman</w:t>
      </w:r>
      <w:proofErr w:type="spellEnd"/>
      <w:r w:rsidRPr="00F40491">
        <w:rPr>
          <w:lang w:val="en-GB"/>
        </w:rPr>
        <w:t xml:space="preserve">, H., Jagtap, S., Garcia-Garcia, G., </w:t>
      </w:r>
      <w:proofErr w:type="spellStart"/>
      <w:r w:rsidRPr="00F40491">
        <w:rPr>
          <w:lang w:val="en-GB"/>
        </w:rPr>
        <w:t>Harastani</w:t>
      </w:r>
      <w:proofErr w:type="spellEnd"/>
      <w:r w:rsidRPr="00F40491">
        <w:rPr>
          <w:lang w:val="en-GB"/>
        </w:rPr>
        <w:t xml:space="preserve">, R., Colwill, J. and </w:t>
      </w:r>
      <w:proofErr w:type="spellStart"/>
      <w:r w:rsidRPr="00F40491">
        <w:rPr>
          <w:lang w:val="en-GB"/>
        </w:rPr>
        <w:t>Trollman</w:t>
      </w:r>
      <w:proofErr w:type="spellEnd"/>
      <w:r w:rsidRPr="00F40491">
        <w:rPr>
          <w:lang w:val="en-GB"/>
        </w:rPr>
        <w:t xml:space="preserve">, F., 2021. </w:t>
      </w:r>
      <w:r>
        <w:t xml:space="preserve">COVID-19 demand-induced scarcity effects on nutrition and environment: Investigating mitigation strategies for eggs and wheat flour in the United Kingdom. Sustainable production </w:t>
      </w:r>
      <w:r>
        <w:lastRenderedPageBreak/>
        <w:t>and consumption, 27, pp.1255-1272.</w:t>
      </w:r>
      <w:r w:rsidR="00A1611A">
        <w:tab/>
      </w:r>
      <w:r>
        <w:t xml:space="preserve"> </w:t>
      </w:r>
      <w:hyperlink r:id="rId91">
        <w:r>
          <w:rPr>
            <w:color w:val="1155CC"/>
            <w:u w:val="single"/>
          </w:rPr>
          <w:t>https://www.sciencedirect.com/science/article/pii/S2352550921000749</w:t>
        </w:r>
      </w:hyperlink>
    </w:p>
    <w:p w14:paraId="5B190F86" w14:textId="77777777" w:rsidR="00BA719D" w:rsidRDefault="00BA719D" w:rsidP="00EE562E">
      <w:pPr>
        <w:spacing w:after="240"/>
      </w:pPr>
      <w:proofErr w:type="spellStart"/>
      <w:r w:rsidRPr="006E784D">
        <w:rPr>
          <w:lang w:val="de-DE"/>
        </w:rPr>
        <w:t>Tyrväinen</w:t>
      </w:r>
      <w:proofErr w:type="spellEnd"/>
      <w:r w:rsidRPr="006E784D">
        <w:rPr>
          <w:lang w:val="de-DE"/>
        </w:rPr>
        <w:t xml:space="preserve">, O. and </w:t>
      </w:r>
      <w:proofErr w:type="spellStart"/>
      <w:r w:rsidRPr="006E784D">
        <w:rPr>
          <w:lang w:val="de-DE"/>
        </w:rPr>
        <w:t>Karjaluoto</w:t>
      </w:r>
      <w:proofErr w:type="spellEnd"/>
      <w:r w:rsidRPr="006E784D">
        <w:rPr>
          <w:lang w:val="de-DE"/>
        </w:rPr>
        <w:t xml:space="preserve">, H., 2022. </w:t>
      </w:r>
      <w:r>
        <w:t xml:space="preserve">Online grocery shopping before and during the COVID-19 pandemic: A meta-analytical review. Telematics and Informatics, 71, p.101839. </w:t>
      </w:r>
      <w:hyperlink r:id="rId92" w:history="1">
        <w:r>
          <w:rPr>
            <w:rStyle w:val="Hyperlink"/>
          </w:rPr>
          <w:t>https://www.sciencedirect.com/science/article/pii/S0736585322000727</w:t>
        </w:r>
      </w:hyperlink>
    </w:p>
    <w:p w14:paraId="6B757CCA" w14:textId="4BA31D2C" w:rsidR="00BA719D" w:rsidRDefault="00BA719D" w:rsidP="00EE562E">
      <w:pPr>
        <w:spacing w:after="240"/>
      </w:pPr>
      <w:r>
        <w:t>Valaskova, K., Durana, P. and Adamko, P., 2021. Changes in consumers’ purchase patterns as a consequence of the COVID-19 pandemic. Mathematics, 9(15), p.1788.</w:t>
      </w:r>
      <w:r w:rsidR="00A1611A">
        <w:tab/>
      </w:r>
      <w:r>
        <w:t xml:space="preserve"> </w:t>
      </w:r>
      <w:hyperlink r:id="rId93">
        <w:r>
          <w:rPr>
            <w:color w:val="1155CC"/>
            <w:u w:val="single"/>
          </w:rPr>
          <w:t>https://www.mdpi.com/2227-7390/9/15/1788</w:t>
        </w:r>
      </w:hyperlink>
    </w:p>
    <w:p w14:paraId="15414DEB" w14:textId="4BA2F6DA" w:rsidR="00BA719D" w:rsidRDefault="00BA719D" w:rsidP="00EE562E">
      <w:pPr>
        <w:spacing w:after="240"/>
        <w:rPr>
          <w:color w:val="000000"/>
        </w:rPr>
      </w:pPr>
      <w:r>
        <w:rPr>
          <w:color w:val="222222"/>
          <w:highlight w:val="white"/>
        </w:rPr>
        <w:t xml:space="preserve">Van Droogenbroeck, E. and Van Hove, L., (2020). Triggered or evaluated? A qualitative inquiry into the decision to start using e-grocery services. </w:t>
      </w:r>
      <w:r>
        <w:rPr>
          <w:i/>
          <w:color w:val="222222"/>
          <w:highlight w:val="white"/>
        </w:rPr>
        <w:t>The International Review of Retail, Distribution, and Consumer Research</w:t>
      </w:r>
      <w:r>
        <w:rPr>
          <w:color w:val="222222"/>
          <w:highlight w:val="white"/>
        </w:rPr>
        <w:t xml:space="preserve">, </w:t>
      </w:r>
      <w:r>
        <w:rPr>
          <w:i/>
          <w:color w:val="222222"/>
          <w:highlight w:val="white"/>
        </w:rPr>
        <w:t>30</w:t>
      </w:r>
      <w:r>
        <w:rPr>
          <w:color w:val="222222"/>
          <w:highlight w:val="white"/>
        </w:rPr>
        <w:t>(2), pp.103-122. Available at:</w:t>
      </w:r>
      <w:r w:rsidR="00A1611A">
        <w:rPr>
          <w:color w:val="222222"/>
          <w:highlight w:val="white"/>
        </w:rPr>
        <w:tab/>
      </w:r>
      <w:r>
        <w:rPr>
          <w:color w:val="222222"/>
          <w:highlight w:val="white"/>
        </w:rPr>
        <w:t xml:space="preserve"> </w:t>
      </w:r>
      <w:hyperlink r:id="rId94">
        <w:r>
          <w:rPr>
            <w:color w:val="1155CC"/>
            <w:highlight w:val="white"/>
            <w:u w:val="single"/>
          </w:rPr>
          <w:t>https://doi.org/10.1080/09593969.2019.1655085</w:t>
        </w:r>
      </w:hyperlink>
      <w:r>
        <w:rPr>
          <w:color w:val="000000"/>
        </w:rPr>
        <w:t xml:space="preserve"> [Accessed 22 August 2023]</w:t>
      </w:r>
    </w:p>
    <w:p w14:paraId="0556DFA8" w14:textId="45E4E92E" w:rsidR="00BA719D" w:rsidRDefault="00BA719D" w:rsidP="00EE562E">
      <w:pPr>
        <w:spacing w:after="240"/>
      </w:pPr>
      <w:r>
        <w:t>Veselova, A., 2022. THE FAST MOVING CONSUMER GOODS IN THE CONTEXT OF THE COVID 19 PANDEMIC. Scientific Programme Committee, p.255.</w:t>
      </w:r>
      <w:r w:rsidR="00A1611A">
        <w:tab/>
      </w:r>
      <w:r>
        <w:t xml:space="preserve"> </w:t>
      </w:r>
      <w:hyperlink r:id="rId95" w:anchor="page=255">
        <w:r>
          <w:rPr>
            <w:color w:val="1155CC"/>
            <w:u w:val="single"/>
          </w:rPr>
          <w:t>https://www.bvef.lu.lv/fileadmin/user_upload/LU.LV/Apaksvietnes/Fakultates/www.bvef.lu.lv/Proceeding_of_Reports_2022.pdf#page=255</w:t>
        </w:r>
      </w:hyperlink>
    </w:p>
    <w:p w14:paraId="70CED4BE" w14:textId="77777777" w:rsidR="00BA719D" w:rsidRDefault="00BA719D" w:rsidP="00EE562E">
      <w:pPr>
        <w:spacing w:after="240"/>
        <w:rPr>
          <w:color w:val="000000"/>
        </w:rPr>
      </w:pPr>
      <w:r>
        <w:rPr>
          <w:color w:val="222222"/>
          <w:highlight w:val="white"/>
        </w:rPr>
        <w:t xml:space="preserve">Whitehead, M., Taylor-Robinson, D. and Barr, B., (2021). Poverty, health, and covid-19. BMJ, </w:t>
      </w:r>
      <w:r>
        <w:rPr>
          <w:i/>
          <w:color w:val="222222"/>
          <w:highlight w:val="white"/>
        </w:rPr>
        <w:t>372</w:t>
      </w:r>
      <w:r>
        <w:rPr>
          <w:color w:val="222222"/>
          <w:highlight w:val="white"/>
        </w:rPr>
        <w:t xml:space="preserve">. Available at: </w:t>
      </w:r>
      <w:hyperlink r:id="rId96">
        <w:r>
          <w:rPr>
            <w:color w:val="1155CC"/>
            <w:highlight w:val="white"/>
            <w:u w:val="single"/>
          </w:rPr>
          <w:t>https://doi.org/10.1136/bmj.n376</w:t>
        </w:r>
      </w:hyperlink>
    </w:p>
    <w:p w14:paraId="49C47D60" w14:textId="77777777" w:rsidR="00BA719D" w:rsidRDefault="00BA719D" w:rsidP="00EE562E">
      <w:pPr>
        <w:spacing w:after="240"/>
        <w:rPr>
          <w:color w:val="000000"/>
        </w:rPr>
      </w:pPr>
      <w:r>
        <w:rPr>
          <w:color w:val="000000"/>
          <w:highlight w:val="white"/>
        </w:rPr>
        <w:t>Wisenthige, K., 2023. Research Design. In </w:t>
      </w:r>
      <w:r>
        <w:rPr>
          <w:i/>
          <w:color w:val="000000"/>
          <w:highlight w:val="white"/>
        </w:rPr>
        <w:t>Social Research Methodology and Publishing Results: A Guide to Non-Native English Speakers</w:t>
      </w:r>
      <w:r>
        <w:rPr>
          <w:color w:val="000000"/>
          <w:highlight w:val="white"/>
        </w:rPr>
        <w:t> (pp. 74-93). IGI Global.</w:t>
      </w:r>
    </w:p>
    <w:p w14:paraId="120AAB90" w14:textId="3EECCF35" w:rsidR="00BA719D" w:rsidRDefault="00BA719D" w:rsidP="00EE562E">
      <w:pPr>
        <w:spacing w:after="240"/>
      </w:pPr>
      <w:r>
        <w:t>Yadav, D., 2022. Criteria for good qualitative research: A comprehensive review. </w:t>
      </w:r>
      <w:r>
        <w:rPr>
          <w:i/>
        </w:rPr>
        <w:t>The Asia-Pacific Education Researcher</w:t>
      </w:r>
      <w:r>
        <w:t>, </w:t>
      </w:r>
      <w:r>
        <w:rPr>
          <w:i/>
        </w:rPr>
        <w:t>31</w:t>
      </w:r>
      <w:r>
        <w:t>(6), pp.679-689.</w:t>
      </w:r>
      <w:r w:rsidR="00A1611A">
        <w:tab/>
      </w:r>
      <w:r>
        <w:t xml:space="preserve"> </w:t>
      </w:r>
      <w:hyperlink r:id="rId97" w:history="1">
        <w:r w:rsidRPr="00A1611A">
          <w:rPr>
            <w:rStyle w:val="Hyperlink"/>
          </w:rPr>
          <w:t>https://link.springer.com/article/10.1007/s40299-021-00619-0</w:t>
        </w:r>
      </w:hyperlink>
    </w:p>
    <w:p w14:paraId="3E646511" w14:textId="364DC736" w:rsidR="00BA719D" w:rsidRDefault="00BA719D" w:rsidP="00EE562E">
      <w:pPr>
        <w:spacing w:after="240"/>
      </w:pPr>
      <w:r>
        <w:t>Yamoah, F.A. and Acquaye, A., 2019. Unravelling the attitude-behaviour gap paradox for sustainable food consumption: Insight from the UK apple market. Journal of cleaner production, 217, pp.172-184.</w:t>
      </w:r>
      <w:r w:rsidR="00BA783D">
        <w:tab/>
        <w:t xml:space="preserve"> </w:t>
      </w:r>
      <w:hyperlink r:id="rId98" w:history="1">
        <w:r w:rsidR="00BA783D" w:rsidRPr="0093237B">
          <w:rPr>
            <w:rStyle w:val="Hyperlink"/>
          </w:rPr>
          <w:t>https://www.sciencedirect.com/science/article/pii/S0959652619301052</w:t>
        </w:r>
      </w:hyperlink>
    </w:p>
    <w:p w14:paraId="2C860808" w14:textId="77777777" w:rsidR="00BA719D" w:rsidRDefault="00BA719D" w:rsidP="00EE562E">
      <w:pPr>
        <w:spacing w:after="240"/>
      </w:pPr>
      <w:r>
        <w:lastRenderedPageBreak/>
        <w:t>Zickar, M.J. and Keith, M.G., 2023. Innovations in sampling: improving the appropriateness and quality of samples in organizational research. Annual Review of Organizational Psychology and Organizational Behavior, 10, pp.315-337.</w:t>
      </w:r>
    </w:p>
    <w:p w14:paraId="36330CB7" w14:textId="77777777" w:rsidR="007C6EC5" w:rsidRDefault="007C6EC5" w:rsidP="00894DD9">
      <w:pPr>
        <w:spacing w:after="240"/>
      </w:pPr>
    </w:p>
    <w:p w14:paraId="3E9C84EF" w14:textId="77777777" w:rsidR="007C6EC5" w:rsidRDefault="007C6EC5" w:rsidP="00894DD9">
      <w:pPr>
        <w:spacing w:after="240"/>
      </w:pPr>
    </w:p>
    <w:p w14:paraId="171EF455" w14:textId="77777777" w:rsidR="007C6EC5" w:rsidRDefault="007C6EC5" w:rsidP="00894DD9">
      <w:pPr>
        <w:spacing w:after="240"/>
      </w:pPr>
    </w:p>
    <w:p w14:paraId="450EFD82" w14:textId="77777777" w:rsidR="007C6EC5" w:rsidRDefault="007C6EC5" w:rsidP="00894DD9">
      <w:pPr>
        <w:spacing w:after="240"/>
      </w:pPr>
    </w:p>
    <w:p w14:paraId="2E22A3C7" w14:textId="77777777" w:rsidR="007C6EC5" w:rsidRDefault="007C6EC5" w:rsidP="00894DD9">
      <w:pPr>
        <w:spacing w:after="240"/>
      </w:pPr>
    </w:p>
    <w:p w14:paraId="322B715C" w14:textId="77777777" w:rsidR="00BA783D" w:rsidRDefault="00BA783D" w:rsidP="00894DD9">
      <w:pPr>
        <w:spacing w:after="240"/>
      </w:pPr>
    </w:p>
    <w:p w14:paraId="00E5A675" w14:textId="77777777" w:rsidR="00546A5C" w:rsidRDefault="00546A5C" w:rsidP="00894DD9">
      <w:pPr>
        <w:spacing w:after="240"/>
      </w:pPr>
    </w:p>
    <w:p w14:paraId="0C402EB0" w14:textId="77777777" w:rsidR="00546A5C" w:rsidRDefault="00546A5C" w:rsidP="00894DD9">
      <w:pPr>
        <w:spacing w:after="240"/>
      </w:pPr>
    </w:p>
    <w:p w14:paraId="4039335D" w14:textId="77777777" w:rsidR="00546A5C" w:rsidRDefault="00546A5C" w:rsidP="00894DD9">
      <w:pPr>
        <w:spacing w:after="240"/>
      </w:pPr>
    </w:p>
    <w:p w14:paraId="255F2413" w14:textId="77777777" w:rsidR="00546A5C" w:rsidRDefault="00546A5C" w:rsidP="00894DD9">
      <w:pPr>
        <w:spacing w:after="240"/>
      </w:pPr>
    </w:p>
    <w:p w14:paraId="5C69AA5C" w14:textId="77777777" w:rsidR="00546A5C" w:rsidRDefault="00546A5C" w:rsidP="00894DD9">
      <w:pPr>
        <w:spacing w:after="240"/>
      </w:pPr>
    </w:p>
    <w:p w14:paraId="6CB67A84" w14:textId="77777777" w:rsidR="00546A5C" w:rsidRDefault="00546A5C" w:rsidP="00894DD9">
      <w:pPr>
        <w:spacing w:after="240"/>
      </w:pPr>
    </w:p>
    <w:p w14:paraId="77A42DDF" w14:textId="77777777" w:rsidR="00546A5C" w:rsidRDefault="00546A5C" w:rsidP="00894DD9">
      <w:pPr>
        <w:spacing w:after="240"/>
      </w:pPr>
    </w:p>
    <w:p w14:paraId="7B9F7E0D" w14:textId="77777777" w:rsidR="00EE562E" w:rsidRDefault="00EE562E" w:rsidP="00894DD9">
      <w:pPr>
        <w:spacing w:after="240"/>
      </w:pPr>
    </w:p>
    <w:p w14:paraId="777448BE" w14:textId="77777777" w:rsidR="00EE562E" w:rsidRDefault="00EE562E" w:rsidP="00894DD9">
      <w:pPr>
        <w:spacing w:after="240"/>
      </w:pPr>
    </w:p>
    <w:p w14:paraId="5DB9832C" w14:textId="77777777" w:rsidR="00EE562E" w:rsidRDefault="00EE562E" w:rsidP="00894DD9">
      <w:pPr>
        <w:spacing w:after="240"/>
      </w:pPr>
    </w:p>
    <w:p w14:paraId="0DCD4A5C" w14:textId="77777777" w:rsidR="00EE562E" w:rsidRDefault="00EE562E" w:rsidP="00894DD9">
      <w:pPr>
        <w:spacing w:after="240"/>
      </w:pPr>
    </w:p>
    <w:p w14:paraId="5ABAF457" w14:textId="77777777" w:rsidR="00EE562E" w:rsidRDefault="00EE562E" w:rsidP="00894DD9">
      <w:pPr>
        <w:spacing w:after="240"/>
      </w:pPr>
    </w:p>
    <w:p w14:paraId="718E5110" w14:textId="2B7FE273" w:rsidR="007C6EC5" w:rsidRPr="007C6EC5" w:rsidRDefault="00546A5C" w:rsidP="007C6EC5">
      <w:pPr>
        <w:pStyle w:val="Heading1"/>
        <w:rPr>
          <w:sz w:val="32"/>
          <w:szCs w:val="32"/>
        </w:rPr>
      </w:pPr>
      <w:bookmarkStart w:id="141" w:name="_Toc148030192"/>
      <w:bookmarkStart w:id="142" w:name="_Toc148593229"/>
      <w:r w:rsidRPr="00B74681">
        <w:rPr>
          <w:sz w:val="32"/>
          <w:szCs w:val="32"/>
        </w:rPr>
        <w:lastRenderedPageBreak/>
        <w:t xml:space="preserve">Chapter </w:t>
      </w:r>
      <w:r>
        <w:rPr>
          <w:sz w:val="32"/>
          <w:szCs w:val="32"/>
        </w:rPr>
        <w:t xml:space="preserve">8 : </w:t>
      </w:r>
      <w:r w:rsidR="007C6EC5" w:rsidRPr="007C6EC5">
        <w:rPr>
          <w:sz w:val="32"/>
          <w:szCs w:val="32"/>
        </w:rPr>
        <w:t>Appendix</w:t>
      </w:r>
      <w:bookmarkEnd w:id="141"/>
      <w:bookmarkEnd w:id="142"/>
    </w:p>
    <w:p w14:paraId="7BC8C7D9" w14:textId="2ED52E18" w:rsidR="007C6EC5" w:rsidRPr="007C6EC5" w:rsidRDefault="00546A5C" w:rsidP="007C6EC5">
      <w:pPr>
        <w:pStyle w:val="Heading2"/>
        <w:rPr>
          <w:sz w:val="28"/>
          <w:szCs w:val="28"/>
        </w:rPr>
      </w:pPr>
      <w:bookmarkStart w:id="143" w:name="_Toc148030193"/>
      <w:bookmarkStart w:id="144" w:name="_Toc148593230"/>
      <w:r>
        <w:rPr>
          <w:sz w:val="28"/>
          <w:szCs w:val="28"/>
        </w:rPr>
        <w:t xml:space="preserve">8.1 </w:t>
      </w:r>
      <w:r w:rsidR="007C6EC5" w:rsidRPr="007C6EC5">
        <w:rPr>
          <w:sz w:val="28"/>
          <w:szCs w:val="28"/>
        </w:rPr>
        <w:t>Questionnaires</w:t>
      </w:r>
      <w:bookmarkEnd w:id="143"/>
      <w:bookmarkEnd w:id="144"/>
      <w:r w:rsidR="007C6EC5" w:rsidRPr="007C6EC5">
        <w:rPr>
          <w:sz w:val="28"/>
          <w:szCs w:val="28"/>
        </w:rPr>
        <w:t xml:space="preserve"> </w:t>
      </w:r>
    </w:p>
    <w:p w14:paraId="60A7C58B" w14:textId="77777777" w:rsidR="007C6EC5" w:rsidRDefault="007C6EC5" w:rsidP="007C6EC5">
      <w:pPr>
        <w:pStyle w:val="ListParagraph"/>
        <w:numPr>
          <w:ilvl w:val="0"/>
          <w:numId w:val="3"/>
        </w:numPr>
      </w:pPr>
      <w:r>
        <w:t>Can you provide an overview of how the COVID-19 pandemic impacted consumer purchasing behavior in your supermarket?</w:t>
      </w:r>
    </w:p>
    <w:p w14:paraId="1F524D20" w14:textId="77777777" w:rsidR="007C6EC5" w:rsidRDefault="007C6EC5" w:rsidP="007C6EC5">
      <w:pPr>
        <w:pStyle w:val="ListParagraph"/>
        <w:numPr>
          <w:ilvl w:val="0"/>
          <w:numId w:val="3"/>
        </w:numPr>
      </w:pPr>
      <w:r>
        <w:t>What were the most significant changes you observed in terms of what customers were buying during the initial phases of the pandemic?</w:t>
      </w:r>
    </w:p>
    <w:p w14:paraId="3365801F" w14:textId="77777777" w:rsidR="007C6EC5" w:rsidRDefault="007C6EC5" w:rsidP="007C6EC5">
      <w:pPr>
        <w:pStyle w:val="ListParagraph"/>
        <w:numPr>
          <w:ilvl w:val="0"/>
          <w:numId w:val="3"/>
        </w:numPr>
      </w:pPr>
      <w:r>
        <w:t>Were there any notable shifts in the way consumers shopped, such as an increased preference for online shopping or curbside pickup? How did you adapt to these changes?</w:t>
      </w:r>
    </w:p>
    <w:p w14:paraId="57F0E147" w14:textId="77777777" w:rsidR="007C6EC5" w:rsidRDefault="007C6EC5" w:rsidP="007C6EC5">
      <w:pPr>
        <w:pStyle w:val="ListParagraph"/>
        <w:numPr>
          <w:ilvl w:val="0"/>
          <w:numId w:val="3"/>
        </w:numPr>
      </w:pPr>
      <w:r>
        <w:t>How did pricing and promotional strategies evolve during the pandemic to accommodate changing consumer preferences and economic conditions?</w:t>
      </w:r>
    </w:p>
    <w:p w14:paraId="4EFF4D97" w14:textId="77777777" w:rsidR="007C6EC5" w:rsidRDefault="007C6EC5" w:rsidP="007C6EC5">
      <w:pPr>
        <w:pStyle w:val="ListParagraph"/>
        <w:numPr>
          <w:ilvl w:val="0"/>
          <w:numId w:val="3"/>
        </w:numPr>
      </w:pPr>
      <w:r>
        <w:t>Did you see changes in brand loyalty among customers during the pandemic, and if so, how did you address these shifts?</w:t>
      </w:r>
    </w:p>
    <w:p w14:paraId="4FCC97CB" w14:textId="71E8E427" w:rsidR="007C6EC5" w:rsidRPr="007C6EC5" w:rsidRDefault="007C6EC5" w:rsidP="007C6EC5">
      <w:pPr>
        <w:pStyle w:val="ListParagraph"/>
        <w:numPr>
          <w:ilvl w:val="0"/>
          <w:numId w:val="3"/>
        </w:numPr>
      </w:pPr>
      <w:r>
        <w:t>Did you experience supply chain disruptions, and if so, how did this impact consumer purchasing behavior in your supermarket?</w:t>
      </w:r>
      <w:r>
        <w:br w:type="page"/>
      </w:r>
    </w:p>
    <w:p w14:paraId="17EC6541" w14:textId="1AE287BF" w:rsidR="00A1611A" w:rsidRPr="00A1611A" w:rsidRDefault="00546A5C" w:rsidP="00A1611A">
      <w:pPr>
        <w:pStyle w:val="Heading2"/>
        <w:rPr>
          <w:sz w:val="32"/>
          <w:szCs w:val="32"/>
        </w:rPr>
      </w:pPr>
      <w:bookmarkStart w:id="145" w:name="_Toc148030194"/>
      <w:bookmarkStart w:id="146" w:name="_Toc148593231"/>
      <w:r>
        <w:rPr>
          <w:sz w:val="32"/>
          <w:szCs w:val="32"/>
        </w:rPr>
        <w:lastRenderedPageBreak/>
        <w:t xml:space="preserve">8.2 </w:t>
      </w:r>
      <w:r w:rsidR="007C6EC5" w:rsidRPr="007C6EC5">
        <w:rPr>
          <w:sz w:val="32"/>
          <w:szCs w:val="32"/>
        </w:rPr>
        <w:t>Transcripts and results from the interview</w:t>
      </w:r>
      <w:bookmarkEnd w:id="145"/>
      <w:bookmarkEnd w:id="146"/>
    </w:p>
    <w:tbl>
      <w:tblPr>
        <w:tblStyle w:val="TableGrid"/>
        <w:tblpPr w:leftFromText="180" w:rightFromText="180" w:vertAnchor="page" w:horzAnchor="margin" w:tblpXSpec="center" w:tblpY="3138"/>
        <w:tblW w:w="10818" w:type="dxa"/>
        <w:tblLook w:val="04A0" w:firstRow="1" w:lastRow="0" w:firstColumn="1" w:lastColumn="0" w:noHBand="0" w:noVBand="1"/>
      </w:tblPr>
      <w:tblGrid>
        <w:gridCol w:w="663"/>
        <w:gridCol w:w="3315"/>
        <w:gridCol w:w="6840"/>
      </w:tblGrid>
      <w:tr w:rsidR="007C6EC5" w:rsidRPr="007C6EC5" w14:paraId="04177568" w14:textId="77777777" w:rsidTr="00FF5A0B">
        <w:tc>
          <w:tcPr>
            <w:tcW w:w="663" w:type="dxa"/>
            <w:tcBorders>
              <w:left w:val="single" w:sz="4" w:space="0" w:color="auto"/>
              <w:right w:val="single" w:sz="4" w:space="0" w:color="auto"/>
            </w:tcBorders>
          </w:tcPr>
          <w:p w14:paraId="4516CB0E" w14:textId="77777777" w:rsidR="007C6EC5" w:rsidRPr="007C6EC5" w:rsidRDefault="007C6EC5" w:rsidP="00FF5A0B">
            <w:pPr>
              <w:pStyle w:val="ListParagraph"/>
              <w:ind w:left="0"/>
              <w:jc w:val="center"/>
              <w:rPr>
                <w:b/>
                <w:sz w:val="24"/>
                <w:szCs w:val="24"/>
              </w:rPr>
            </w:pPr>
            <w:r w:rsidRPr="007C6EC5">
              <w:rPr>
                <w:b/>
                <w:sz w:val="24"/>
                <w:szCs w:val="24"/>
              </w:rPr>
              <w:t>S.no</w:t>
            </w:r>
          </w:p>
        </w:tc>
        <w:tc>
          <w:tcPr>
            <w:tcW w:w="3315" w:type="dxa"/>
            <w:tcBorders>
              <w:left w:val="single" w:sz="4" w:space="0" w:color="auto"/>
            </w:tcBorders>
          </w:tcPr>
          <w:p w14:paraId="1678C4CF" w14:textId="77777777" w:rsidR="007C6EC5" w:rsidRPr="007C6EC5" w:rsidRDefault="007C6EC5" w:rsidP="00FF5A0B">
            <w:pPr>
              <w:pStyle w:val="ListParagraph"/>
              <w:ind w:left="0"/>
              <w:jc w:val="center"/>
              <w:rPr>
                <w:b/>
                <w:sz w:val="24"/>
                <w:szCs w:val="24"/>
              </w:rPr>
            </w:pPr>
            <w:r w:rsidRPr="007C6EC5">
              <w:rPr>
                <w:b/>
                <w:sz w:val="24"/>
                <w:szCs w:val="24"/>
              </w:rPr>
              <w:t>Questions asked to the participants</w:t>
            </w:r>
          </w:p>
        </w:tc>
        <w:tc>
          <w:tcPr>
            <w:tcW w:w="6840" w:type="dxa"/>
          </w:tcPr>
          <w:p w14:paraId="3223022E" w14:textId="77777777" w:rsidR="007C6EC5" w:rsidRPr="007C6EC5" w:rsidRDefault="007C6EC5" w:rsidP="00FF5A0B">
            <w:pPr>
              <w:pStyle w:val="ListParagraph"/>
              <w:ind w:left="0"/>
              <w:jc w:val="center"/>
              <w:rPr>
                <w:b/>
                <w:sz w:val="24"/>
                <w:szCs w:val="24"/>
              </w:rPr>
            </w:pPr>
            <w:r w:rsidRPr="007C6EC5">
              <w:rPr>
                <w:b/>
                <w:sz w:val="24"/>
                <w:szCs w:val="24"/>
              </w:rPr>
              <w:t>Responses shared by the participants</w:t>
            </w:r>
          </w:p>
        </w:tc>
      </w:tr>
      <w:tr w:rsidR="007C6EC5" w:rsidRPr="007C6EC5" w14:paraId="7F96D59B" w14:textId="77777777" w:rsidTr="00FF5A0B">
        <w:tc>
          <w:tcPr>
            <w:tcW w:w="663" w:type="dxa"/>
            <w:tcBorders>
              <w:left w:val="single" w:sz="4" w:space="0" w:color="auto"/>
              <w:right w:val="single" w:sz="4" w:space="0" w:color="auto"/>
            </w:tcBorders>
          </w:tcPr>
          <w:p w14:paraId="12FFD054" w14:textId="77777777" w:rsidR="007C6EC5" w:rsidRPr="007C6EC5" w:rsidRDefault="007C6EC5" w:rsidP="00FF5A0B">
            <w:pPr>
              <w:pStyle w:val="ListParagraph"/>
              <w:ind w:left="0"/>
              <w:rPr>
                <w:sz w:val="24"/>
                <w:szCs w:val="24"/>
              </w:rPr>
            </w:pPr>
            <w:r w:rsidRPr="007C6EC5">
              <w:rPr>
                <w:sz w:val="24"/>
                <w:szCs w:val="24"/>
              </w:rPr>
              <w:t>1.</w:t>
            </w:r>
          </w:p>
        </w:tc>
        <w:tc>
          <w:tcPr>
            <w:tcW w:w="3315" w:type="dxa"/>
            <w:tcBorders>
              <w:left w:val="single" w:sz="4" w:space="0" w:color="auto"/>
            </w:tcBorders>
          </w:tcPr>
          <w:p w14:paraId="7AE7ED2B" w14:textId="77777777" w:rsidR="007C6EC5" w:rsidRPr="007C6EC5" w:rsidRDefault="007C6EC5" w:rsidP="00FF5A0B">
            <w:pPr>
              <w:pStyle w:val="ListParagraph"/>
              <w:ind w:left="0"/>
              <w:rPr>
                <w:sz w:val="24"/>
                <w:szCs w:val="24"/>
              </w:rPr>
            </w:pPr>
            <w:r w:rsidRPr="007C6EC5">
              <w:rPr>
                <w:sz w:val="24"/>
                <w:szCs w:val="24"/>
              </w:rPr>
              <w:t>Could you give a general review of the COVID-19 pandemic's effects on consumer behavior in your supermarket?</w:t>
            </w:r>
          </w:p>
        </w:tc>
        <w:tc>
          <w:tcPr>
            <w:tcW w:w="6840" w:type="dxa"/>
          </w:tcPr>
          <w:p w14:paraId="2E8295D7" w14:textId="77777777" w:rsidR="007C6EC5" w:rsidRPr="007C6EC5" w:rsidRDefault="007C6EC5" w:rsidP="00FF5A0B">
            <w:pPr>
              <w:pStyle w:val="ListParagraph"/>
              <w:ind w:left="0"/>
              <w:rPr>
                <w:sz w:val="24"/>
                <w:szCs w:val="24"/>
              </w:rPr>
            </w:pPr>
            <w:r w:rsidRPr="007C6EC5">
              <w:rPr>
                <w:b/>
                <w:i/>
                <w:sz w:val="24"/>
                <w:szCs w:val="24"/>
              </w:rPr>
              <w:t>Manager 1:</w:t>
            </w:r>
            <w:r w:rsidRPr="007C6EC5">
              <w:rPr>
                <w:sz w:val="24"/>
                <w:szCs w:val="24"/>
              </w:rPr>
              <w:t xml:space="preserve">  Yes, I do think that the epidemic led to a sharp rise in online grocery purchasing. The ease and security of having their groceries brought to their homes was chosen by many customers. To quickly respond to this demand, we had to increase both our web visibility and our delivery capabilities.</w:t>
            </w:r>
          </w:p>
          <w:p w14:paraId="62BB1F76" w14:textId="77777777" w:rsidR="007C6EC5" w:rsidRPr="007C6EC5" w:rsidRDefault="007C6EC5" w:rsidP="00FF5A0B">
            <w:pPr>
              <w:rPr>
                <w:sz w:val="24"/>
                <w:szCs w:val="24"/>
              </w:rPr>
            </w:pPr>
            <w:r w:rsidRPr="007C6EC5">
              <w:rPr>
                <w:b/>
                <w:i/>
                <w:sz w:val="24"/>
                <w:szCs w:val="24"/>
              </w:rPr>
              <w:t>Manager 2:</w:t>
            </w:r>
            <w:r w:rsidRPr="007C6EC5">
              <w:rPr>
                <w:sz w:val="24"/>
                <w:szCs w:val="24"/>
              </w:rPr>
              <w:t xml:space="preserve">  I believe that at the start of the epidemic, we saw a spike in panic buying and hoarding. Products including toilet paper, cleaning supplies, and canned goods were frequently removed off shelves. We put a lot of effort into handling these situations, setting purchase restrictions and guaranteeing the stability of the supply chain.</w:t>
            </w:r>
          </w:p>
          <w:p w14:paraId="3FB2E136" w14:textId="77777777" w:rsidR="007C6EC5" w:rsidRPr="007C6EC5" w:rsidRDefault="007C6EC5" w:rsidP="00FF5A0B">
            <w:pPr>
              <w:rPr>
                <w:sz w:val="24"/>
                <w:szCs w:val="24"/>
              </w:rPr>
            </w:pPr>
            <w:r w:rsidRPr="007C6EC5">
              <w:rPr>
                <w:b/>
                <w:i/>
                <w:sz w:val="24"/>
                <w:szCs w:val="24"/>
              </w:rPr>
              <w:t>Manager 3:</w:t>
            </w:r>
            <w:r w:rsidRPr="007C6EC5">
              <w:rPr>
                <w:sz w:val="24"/>
                <w:szCs w:val="24"/>
              </w:rPr>
              <w:t xml:space="preserve">  Yes, I believe that throughout the epidemic, our clients had a right to anticipate that we would offer a secure atmosphere for purchasing. As a result, we put in place stringent safety procedures, including as enforced mask use, sanitization, and social isolation. These precautions played a crucial role in assuring customers of their safety.</w:t>
            </w:r>
          </w:p>
          <w:p w14:paraId="4C76AB4F" w14:textId="77777777" w:rsidR="007C6EC5" w:rsidRPr="007C6EC5" w:rsidRDefault="007C6EC5" w:rsidP="00FF5A0B">
            <w:pPr>
              <w:rPr>
                <w:sz w:val="24"/>
                <w:szCs w:val="24"/>
              </w:rPr>
            </w:pPr>
            <w:r w:rsidRPr="007C6EC5">
              <w:rPr>
                <w:b/>
                <w:i/>
                <w:sz w:val="24"/>
                <w:szCs w:val="24"/>
              </w:rPr>
              <w:t>Manager 4:</w:t>
            </w:r>
            <w:r w:rsidRPr="007C6EC5">
              <w:rPr>
                <w:b/>
                <w:sz w:val="24"/>
                <w:szCs w:val="24"/>
              </w:rPr>
              <w:t xml:space="preserve"> </w:t>
            </w:r>
            <w:r w:rsidRPr="007C6EC5">
              <w:rPr>
                <w:sz w:val="24"/>
                <w:szCs w:val="24"/>
              </w:rPr>
              <w:t xml:space="preserve"> In response to this, I believe that changes in consumer preferences were brought on by the COVID-19 problem. Many buyers now place a high focus on their well-being and health. Along with immune-boosting goods, fresh and healthful foods showed a spike in demand. In response, we added more wholesome products to our inventory.</w:t>
            </w:r>
          </w:p>
        </w:tc>
      </w:tr>
      <w:tr w:rsidR="007C6EC5" w:rsidRPr="007C6EC5" w14:paraId="78733023" w14:textId="77777777" w:rsidTr="00FF5A0B">
        <w:tc>
          <w:tcPr>
            <w:tcW w:w="663" w:type="dxa"/>
            <w:tcBorders>
              <w:left w:val="single" w:sz="4" w:space="0" w:color="auto"/>
              <w:right w:val="single" w:sz="4" w:space="0" w:color="auto"/>
            </w:tcBorders>
          </w:tcPr>
          <w:p w14:paraId="588D8854" w14:textId="77777777" w:rsidR="007C6EC5" w:rsidRPr="007C6EC5" w:rsidRDefault="007C6EC5" w:rsidP="00FF5A0B">
            <w:pPr>
              <w:pStyle w:val="ListParagraph"/>
              <w:ind w:left="0"/>
              <w:rPr>
                <w:sz w:val="24"/>
                <w:szCs w:val="24"/>
              </w:rPr>
            </w:pPr>
            <w:r w:rsidRPr="007C6EC5">
              <w:rPr>
                <w:sz w:val="24"/>
                <w:szCs w:val="24"/>
              </w:rPr>
              <w:t>2.</w:t>
            </w:r>
          </w:p>
        </w:tc>
        <w:tc>
          <w:tcPr>
            <w:tcW w:w="3315" w:type="dxa"/>
            <w:tcBorders>
              <w:left w:val="single" w:sz="4" w:space="0" w:color="auto"/>
            </w:tcBorders>
          </w:tcPr>
          <w:p w14:paraId="48B3E372" w14:textId="77777777" w:rsidR="007C6EC5" w:rsidRPr="007C6EC5" w:rsidRDefault="007C6EC5" w:rsidP="00FF5A0B">
            <w:pPr>
              <w:pStyle w:val="ListParagraph"/>
              <w:ind w:left="0"/>
              <w:rPr>
                <w:sz w:val="24"/>
                <w:szCs w:val="24"/>
              </w:rPr>
            </w:pPr>
            <w:r w:rsidRPr="007C6EC5">
              <w:rPr>
                <w:sz w:val="24"/>
                <w:szCs w:val="24"/>
              </w:rPr>
              <w:t>During the early stages of the pandemic, what noteworthy changes in consumer purchasing patterns did you notice?</w:t>
            </w:r>
          </w:p>
        </w:tc>
        <w:tc>
          <w:tcPr>
            <w:tcW w:w="6840" w:type="dxa"/>
          </w:tcPr>
          <w:p w14:paraId="38295997" w14:textId="77777777" w:rsidR="007C6EC5" w:rsidRPr="007C6EC5" w:rsidRDefault="007C6EC5" w:rsidP="00FF5A0B">
            <w:pPr>
              <w:pStyle w:val="ListParagraph"/>
              <w:ind w:left="0"/>
              <w:rPr>
                <w:sz w:val="24"/>
                <w:szCs w:val="24"/>
              </w:rPr>
            </w:pPr>
            <w:r w:rsidRPr="007C6EC5">
              <w:rPr>
                <w:b/>
                <w:i/>
                <w:sz w:val="24"/>
                <w:szCs w:val="24"/>
              </w:rPr>
              <w:t xml:space="preserve">Manager 1: </w:t>
            </w:r>
            <w:r w:rsidRPr="007C6EC5">
              <w:rPr>
                <w:sz w:val="24"/>
                <w:szCs w:val="24"/>
              </w:rPr>
              <w:t xml:space="preserve">  Yeah, it was biggest shift we saw in the early days of the epidemic was a steep rise in panic buying and hoarding. A great deal of non-perishable meals, hand sanitizers, and other necessities were being bought by customers. This made it difficult to maintain inventory levels and guarantee equal accessibility to these products.</w:t>
            </w:r>
          </w:p>
          <w:p w14:paraId="255ED325" w14:textId="77777777" w:rsidR="007C6EC5" w:rsidRPr="007C6EC5" w:rsidRDefault="007C6EC5" w:rsidP="00FF5A0B">
            <w:pPr>
              <w:pStyle w:val="ListParagraph"/>
              <w:ind w:left="0"/>
              <w:rPr>
                <w:sz w:val="24"/>
                <w:szCs w:val="24"/>
              </w:rPr>
            </w:pPr>
            <w:r w:rsidRPr="007C6EC5">
              <w:rPr>
                <w:b/>
                <w:i/>
                <w:sz w:val="24"/>
                <w:szCs w:val="24"/>
              </w:rPr>
              <w:t xml:space="preserve">Manager 2: </w:t>
            </w:r>
            <w:r w:rsidRPr="007C6EC5">
              <w:rPr>
                <w:sz w:val="24"/>
                <w:szCs w:val="24"/>
              </w:rPr>
              <w:t xml:space="preserve">  I could argue that there has been a discernible change in consumer preferences, with a stronger emphasis on products that are fresh, produced close to home, and organic.</w:t>
            </w:r>
          </w:p>
          <w:p w14:paraId="41D6EB63" w14:textId="77777777" w:rsidR="007C6EC5" w:rsidRPr="007C6EC5" w:rsidRDefault="007C6EC5" w:rsidP="00FF5A0B">
            <w:pPr>
              <w:rPr>
                <w:sz w:val="24"/>
                <w:szCs w:val="24"/>
              </w:rPr>
            </w:pPr>
            <w:r w:rsidRPr="007C6EC5">
              <w:rPr>
                <w:b/>
                <w:i/>
                <w:sz w:val="24"/>
                <w:szCs w:val="24"/>
              </w:rPr>
              <w:t>Manager 3:</w:t>
            </w:r>
            <w:r w:rsidRPr="007C6EC5">
              <w:rPr>
                <w:sz w:val="24"/>
                <w:szCs w:val="24"/>
              </w:rPr>
              <w:t xml:space="preserve">  I have observed a significant shift in the client shopping hours as an important professional within the company. We had to change our store hours since it was challenging to handle sanitation and crowd control. Customers appeared to shop at various times as a result of this adjustment, distributing the crowds.</w:t>
            </w:r>
          </w:p>
          <w:p w14:paraId="6D11109A" w14:textId="77777777" w:rsidR="007C6EC5" w:rsidRPr="007C6EC5" w:rsidRDefault="007C6EC5" w:rsidP="00FF5A0B">
            <w:pPr>
              <w:pStyle w:val="ListParagraph"/>
              <w:ind w:left="0"/>
              <w:rPr>
                <w:sz w:val="24"/>
                <w:szCs w:val="24"/>
              </w:rPr>
            </w:pPr>
            <w:r w:rsidRPr="007C6EC5">
              <w:rPr>
                <w:b/>
                <w:i/>
                <w:sz w:val="24"/>
                <w:szCs w:val="24"/>
              </w:rPr>
              <w:t xml:space="preserve">Manager 4: </w:t>
            </w:r>
            <w:r w:rsidRPr="007C6EC5">
              <w:rPr>
                <w:sz w:val="24"/>
                <w:szCs w:val="24"/>
              </w:rPr>
              <w:t>In this regard, I can remark that certain clients became more price-sensitive as a result of the pandemic's economic effects. We saw a rise in interest in sales and promotions. A crucial factor was striking a balance between cost and quality.</w:t>
            </w:r>
          </w:p>
          <w:p w14:paraId="42B6C367" w14:textId="77777777" w:rsidR="007C6EC5" w:rsidRPr="007C6EC5" w:rsidRDefault="007C6EC5" w:rsidP="00FF5A0B">
            <w:pPr>
              <w:pStyle w:val="ListParagraph"/>
              <w:ind w:left="0"/>
              <w:rPr>
                <w:i/>
                <w:sz w:val="24"/>
                <w:szCs w:val="24"/>
              </w:rPr>
            </w:pPr>
          </w:p>
        </w:tc>
      </w:tr>
      <w:tr w:rsidR="007C6EC5" w:rsidRPr="007C6EC5" w14:paraId="35C1A192" w14:textId="77777777" w:rsidTr="00FF5A0B">
        <w:tc>
          <w:tcPr>
            <w:tcW w:w="663" w:type="dxa"/>
            <w:tcBorders>
              <w:left w:val="single" w:sz="4" w:space="0" w:color="auto"/>
              <w:right w:val="single" w:sz="4" w:space="0" w:color="auto"/>
            </w:tcBorders>
          </w:tcPr>
          <w:p w14:paraId="760ABA3A" w14:textId="77777777" w:rsidR="007C6EC5" w:rsidRPr="007C6EC5" w:rsidRDefault="007C6EC5" w:rsidP="00FF5A0B">
            <w:pPr>
              <w:pStyle w:val="ListParagraph"/>
              <w:ind w:left="0"/>
              <w:rPr>
                <w:sz w:val="24"/>
                <w:szCs w:val="24"/>
              </w:rPr>
            </w:pPr>
            <w:r w:rsidRPr="007C6EC5">
              <w:rPr>
                <w:sz w:val="24"/>
                <w:szCs w:val="24"/>
              </w:rPr>
              <w:lastRenderedPageBreak/>
              <w:t>3.</w:t>
            </w:r>
          </w:p>
        </w:tc>
        <w:tc>
          <w:tcPr>
            <w:tcW w:w="3315" w:type="dxa"/>
            <w:tcBorders>
              <w:left w:val="single" w:sz="4" w:space="0" w:color="auto"/>
            </w:tcBorders>
          </w:tcPr>
          <w:p w14:paraId="14974BAB" w14:textId="77777777" w:rsidR="007C6EC5" w:rsidRPr="007C6EC5" w:rsidRDefault="007C6EC5" w:rsidP="00FF5A0B">
            <w:pPr>
              <w:pStyle w:val="ListParagraph"/>
              <w:ind w:left="0"/>
              <w:rPr>
                <w:sz w:val="24"/>
                <w:szCs w:val="24"/>
              </w:rPr>
            </w:pPr>
            <w:r w:rsidRPr="007C6EC5">
              <w:rPr>
                <w:sz w:val="24"/>
                <w:szCs w:val="24"/>
              </w:rPr>
              <w:t>Were there any noticeable changes in consumers' purchasing habits, such as a rise in the popularity of online shopping? How did you deal with these adjustments?</w:t>
            </w:r>
          </w:p>
        </w:tc>
        <w:tc>
          <w:tcPr>
            <w:tcW w:w="6840" w:type="dxa"/>
          </w:tcPr>
          <w:p w14:paraId="0B3E97B2" w14:textId="77777777" w:rsidR="007C6EC5" w:rsidRPr="007C6EC5" w:rsidRDefault="007C6EC5" w:rsidP="00FF5A0B">
            <w:pPr>
              <w:pStyle w:val="ListParagraph"/>
              <w:ind w:left="0"/>
              <w:rPr>
                <w:sz w:val="24"/>
                <w:szCs w:val="24"/>
              </w:rPr>
            </w:pPr>
            <w:r w:rsidRPr="007C6EC5">
              <w:rPr>
                <w:b/>
                <w:i/>
                <w:sz w:val="24"/>
                <w:szCs w:val="24"/>
              </w:rPr>
              <w:t>Manager 1:</w:t>
            </w:r>
            <w:r w:rsidRPr="007C6EC5">
              <w:rPr>
                <w:sz w:val="24"/>
                <w:szCs w:val="24"/>
              </w:rPr>
              <w:t xml:space="preserve"> Indeed, the pandemic caused significant changes in our clients' purchasing patterns, including a sharp rise in the acceptance of internet shopping. We immediately expanded our infrastructure for ordering and delivering online in light of this. To create the smoothest possible online buying experience, we increased our e-commerce capabilities, added more delivery employees, and enhanced our website and app experiences.</w:t>
            </w:r>
          </w:p>
          <w:p w14:paraId="7B4E4075" w14:textId="77777777" w:rsidR="007C6EC5" w:rsidRPr="007C6EC5" w:rsidRDefault="007C6EC5" w:rsidP="00FF5A0B">
            <w:pPr>
              <w:pStyle w:val="ListParagraph"/>
              <w:ind w:left="0"/>
              <w:rPr>
                <w:sz w:val="24"/>
                <w:szCs w:val="24"/>
              </w:rPr>
            </w:pPr>
            <w:r w:rsidRPr="007C6EC5">
              <w:rPr>
                <w:b/>
                <w:i/>
                <w:sz w:val="24"/>
                <w:szCs w:val="24"/>
              </w:rPr>
              <w:t xml:space="preserve">Manager 2: </w:t>
            </w:r>
            <w:r w:rsidRPr="007C6EC5">
              <w:rPr>
                <w:sz w:val="24"/>
                <w:szCs w:val="24"/>
              </w:rPr>
              <w:t xml:space="preserve"> During the epidemic, online buying experienced an impressive increase, and we needed to appropriately address this change. We increased the number of orders that may be placed online and improved the </w:t>
            </w:r>
            <w:proofErr w:type="spellStart"/>
            <w:r w:rsidRPr="007C6EC5">
              <w:rPr>
                <w:sz w:val="24"/>
                <w:szCs w:val="24"/>
              </w:rPr>
              <w:t>fulfillment</w:t>
            </w:r>
            <w:proofErr w:type="spellEnd"/>
            <w:r w:rsidRPr="007C6EC5">
              <w:rPr>
                <w:sz w:val="24"/>
                <w:szCs w:val="24"/>
              </w:rPr>
              <w:t xml:space="preserve"> procedure. Our click-and-collect service, which enables consumers to place online orders and pick up their groceries without going inside the store, was also implemented.</w:t>
            </w:r>
          </w:p>
          <w:p w14:paraId="040BBC92" w14:textId="77777777" w:rsidR="007C6EC5" w:rsidRPr="007C6EC5" w:rsidRDefault="007C6EC5" w:rsidP="00FF5A0B">
            <w:pPr>
              <w:rPr>
                <w:sz w:val="24"/>
                <w:szCs w:val="24"/>
              </w:rPr>
            </w:pPr>
            <w:r w:rsidRPr="007C6EC5">
              <w:rPr>
                <w:b/>
                <w:i/>
                <w:sz w:val="24"/>
                <w:szCs w:val="24"/>
              </w:rPr>
              <w:t xml:space="preserve">Manager 3: </w:t>
            </w:r>
            <w:r w:rsidRPr="007C6EC5">
              <w:rPr>
                <w:sz w:val="24"/>
                <w:szCs w:val="24"/>
              </w:rPr>
              <w:t xml:space="preserve"> Yes, there has been a discernible rise in online shopping. In order to satisfy this demand, we enhanced the usability of both our website and mobile application. To accommodate additional consumers, we expanded our delivery and pick-up window times. Our top priority was safety, therefore we stepped up our security procedures in-store and urged clients to use contactless</w:t>
            </w:r>
            <w:r w:rsidRPr="007C6EC5">
              <w:rPr>
                <w:b/>
                <w:i/>
                <w:sz w:val="24"/>
                <w:szCs w:val="24"/>
              </w:rPr>
              <w:t xml:space="preserve"> </w:t>
            </w:r>
            <w:r w:rsidRPr="007C6EC5">
              <w:rPr>
                <w:sz w:val="24"/>
                <w:szCs w:val="24"/>
              </w:rPr>
              <w:t>payment methods when doing their shopping in-person.</w:t>
            </w:r>
          </w:p>
          <w:p w14:paraId="514DEE73" w14:textId="77777777" w:rsidR="007C6EC5" w:rsidRPr="007C6EC5" w:rsidRDefault="007C6EC5" w:rsidP="00FF5A0B">
            <w:pPr>
              <w:pStyle w:val="ListParagraph"/>
              <w:ind w:left="0"/>
              <w:rPr>
                <w:b/>
                <w:i/>
                <w:sz w:val="24"/>
                <w:szCs w:val="24"/>
              </w:rPr>
            </w:pPr>
            <w:r w:rsidRPr="007C6EC5">
              <w:rPr>
                <w:b/>
                <w:i/>
                <w:sz w:val="24"/>
                <w:szCs w:val="24"/>
              </w:rPr>
              <w:t>Manager 4:</w:t>
            </w:r>
            <w:r w:rsidRPr="007C6EC5">
              <w:rPr>
                <w:sz w:val="24"/>
                <w:szCs w:val="24"/>
              </w:rPr>
              <w:t xml:space="preserve">  During the epidemic, online shopping saw a huge increase in popularity. To counteract this trend, we made a number of changes. This included improving our website and mobile app, expanding our delivery capabilities, and launching a subscription-based service that offered clients special online shopping discounts and advantages.</w:t>
            </w:r>
          </w:p>
        </w:tc>
      </w:tr>
      <w:tr w:rsidR="007C6EC5" w:rsidRPr="007C6EC5" w14:paraId="02D74DD7" w14:textId="77777777" w:rsidTr="00FF5A0B">
        <w:tc>
          <w:tcPr>
            <w:tcW w:w="663" w:type="dxa"/>
            <w:tcBorders>
              <w:right w:val="single" w:sz="4" w:space="0" w:color="auto"/>
            </w:tcBorders>
          </w:tcPr>
          <w:p w14:paraId="6060382D" w14:textId="77777777" w:rsidR="007C6EC5" w:rsidRPr="007C6EC5" w:rsidRDefault="007C6EC5" w:rsidP="00FF5A0B">
            <w:pPr>
              <w:pStyle w:val="ListParagraph"/>
              <w:ind w:left="0"/>
              <w:rPr>
                <w:sz w:val="24"/>
                <w:szCs w:val="24"/>
              </w:rPr>
            </w:pPr>
            <w:r w:rsidRPr="007C6EC5">
              <w:rPr>
                <w:sz w:val="24"/>
                <w:szCs w:val="24"/>
              </w:rPr>
              <w:t xml:space="preserve">4. </w:t>
            </w:r>
          </w:p>
        </w:tc>
        <w:tc>
          <w:tcPr>
            <w:tcW w:w="3315" w:type="dxa"/>
            <w:tcBorders>
              <w:left w:val="single" w:sz="4" w:space="0" w:color="auto"/>
            </w:tcBorders>
          </w:tcPr>
          <w:p w14:paraId="665803E4" w14:textId="77777777" w:rsidR="007C6EC5" w:rsidRPr="007C6EC5" w:rsidRDefault="007C6EC5" w:rsidP="00FF5A0B">
            <w:pPr>
              <w:pStyle w:val="ListParagraph"/>
              <w:ind w:left="0"/>
              <w:rPr>
                <w:sz w:val="24"/>
                <w:szCs w:val="24"/>
              </w:rPr>
            </w:pPr>
            <w:r w:rsidRPr="007C6EC5">
              <w:rPr>
                <w:sz w:val="24"/>
                <w:szCs w:val="24"/>
              </w:rPr>
              <w:t>How did pricing and marketing tactics change throughout the pandemic to take into account shifting customer preferences and prevailing economic conditions?</w:t>
            </w:r>
          </w:p>
        </w:tc>
        <w:tc>
          <w:tcPr>
            <w:tcW w:w="6840" w:type="dxa"/>
          </w:tcPr>
          <w:p w14:paraId="599A3118" w14:textId="77777777" w:rsidR="007C6EC5" w:rsidRPr="007C6EC5" w:rsidRDefault="007C6EC5" w:rsidP="00FF5A0B">
            <w:pPr>
              <w:rPr>
                <w:b/>
                <w:i/>
                <w:sz w:val="24"/>
                <w:szCs w:val="24"/>
              </w:rPr>
            </w:pPr>
            <w:r w:rsidRPr="007C6EC5">
              <w:rPr>
                <w:b/>
                <w:i/>
                <w:sz w:val="24"/>
                <w:szCs w:val="24"/>
              </w:rPr>
              <w:t xml:space="preserve">Manager 1: </w:t>
            </w:r>
            <w:r w:rsidRPr="007C6EC5">
              <w:rPr>
                <w:sz w:val="24"/>
                <w:szCs w:val="24"/>
              </w:rPr>
              <w:t xml:space="preserve"> Pricing and marketing strategies had to change during the epidemic to account for changing consumer tastes and the state of the economy. We modified our pricing strategy as a result of realizing that consumers were becoming more sensitive to price. We gave targeted reductions and value-added promotions in addition to retaining competitive prices on necessary commodities.</w:t>
            </w:r>
          </w:p>
          <w:p w14:paraId="0B5A5BCF" w14:textId="77777777" w:rsidR="007C6EC5" w:rsidRPr="007C6EC5" w:rsidRDefault="007C6EC5" w:rsidP="00FF5A0B">
            <w:pPr>
              <w:pStyle w:val="ListParagraph"/>
              <w:ind w:left="0"/>
              <w:rPr>
                <w:b/>
                <w:i/>
                <w:sz w:val="24"/>
                <w:szCs w:val="24"/>
              </w:rPr>
            </w:pPr>
            <w:r w:rsidRPr="007C6EC5">
              <w:rPr>
                <w:b/>
                <w:i/>
                <w:sz w:val="24"/>
                <w:szCs w:val="24"/>
              </w:rPr>
              <w:t xml:space="preserve">Manager 2: </w:t>
            </w:r>
            <w:r w:rsidRPr="007C6EC5">
              <w:rPr>
                <w:sz w:val="24"/>
                <w:szCs w:val="24"/>
              </w:rPr>
              <w:t xml:space="preserve">We noticed that customers were aggressively looking for deals and promotions with extra value. In response, we added additional dynamic pricing to necessities, particularly those that were in great demand. </w:t>
            </w:r>
          </w:p>
          <w:p w14:paraId="2480D1DE" w14:textId="77777777" w:rsidR="007C6EC5" w:rsidRPr="007C6EC5" w:rsidRDefault="007C6EC5" w:rsidP="00FF5A0B">
            <w:pPr>
              <w:rPr>
                <w:sz w:val="24"/>
                <w:szCs w:val="24"/>
              </w:rPr>
            </w:pPr>
            <w:r w:rsidRPr="007C6EC5">
              <w:rPr>
                <w:b/>
                <w:i/>
                <w:sz w:val="24"/>
                <w:szCs w:val="24"/>
              </w:rPr>
              <w:t>Manager 3:</w:t>
            </w:r>
            <w:r w:rsidRPr="007C6EC5">
              <w:rPr>
                <w:sz w:val="24"/>
                <w:szCs w:val="24"/>
              </w:rPr>
              <w:t xml:space="preserve">  In my opinion, it was necessary to adapt pricing and marketing methods to account for changing consumer preferences and economic situations. We observed a greater emphasis on affordability; therefore we vigorously promoted sales and promotions with extra value. These cost-saving possibilities were highlighted in our marketing materials. Additionally, we developed reward schemes that offered unique discounts and benefits to clients.</w:t>
            </w:r>
          </w:p>
          <w:p w14:paraId="7CFFF7EE" w14:textId="77777777" w:rsidR="007C6EC5" w:rsidRPr="007C6EC5" w:rsidRDefault="007C6EC5" w:rsidP="00FF5A0B">
            <w:pPr>
              <w:rPr>
                <w:b/>
                <w:i/>
                <w:sz w:val="24"/>
                <w:szCs w:val="24"/>
              </w:rPr>
            </w:pPr>
            <w:r w:rsidRPr="007C6EC5">
              <w:rPr>
                <w:b/>
                <w:i/>
                <w:sz w:val="24"/>
                <w:szCs w:val="24"/>
              </w:rPr>
              <w:t xml:space="preserve">Manager 4: </w:t>
            </w:r>
            <w:r w:rsidRPr="007C6EC5">
              <w:rPr>
                <w:sz w:val="24"/>
                <w:szCs w:val="24"/>
              </w:rPr>
              <w:t>As consumers' willingness to pay boosted we actively promoted special offers and discounts. Our marketing messages stressed how inexpensive our items are and how much money consumers may save by purchasing them.</w:t>
            </w:r>
          </w:p>
        </w:tc>
      </w:tr>
      <w:tr w:rsidR="007C6EC5" w:rsidRPr="007C6EC5" w14:paraId="4D79333D" w14:textId="77777777" w:rsidTr="00FF5A0B">
        <w:tc>
          <w:tcPr>
            <w:tcW w:w="663" w:type="dxa"/>
            <w:tcBorders>
              <w:right w:val="single" w:sz="4" w:space="0" w:color="auto"/>
            </w:tcBorders>
          </w:tcPr>
          <w:p w14:paraId="18D1E5A2" w14:textId="77777777" w:rsidR="007C6EC5" w:rsidRPr="007C6EC5" w:rsidRDefault="007C6EC5" w:rsidP="00FF5A0B">
            <w:pPr>
              <w:pStyle w:val="ListParagraph"/>
              <w:ind w:left="0"/>
              <w:rPr>
                <w:sz w:val="24"/>
                <w:szCs w:val="24"/>
              </w:rPr>
            </w:pPr>
            <w:r w:rsidRPr="007C6EC5">
              <w:rPr>
                <w:sz w:val="24"/>
                <w:szCs w:val="24"/>
              </w:rPr>
              <w:t xml:space="preserve">5. </w:t>
            </w:r>
          </w:p>
        </w:tc>
        <w:tc>
          <w:tcPr>
            <w:tcW w:w="3315" w:type="dxa"/>
            <w:tcBorders>
              <w:left w:val="single" w:sz="4" w:space="0" w:color="auto"/>
            </w:tcBorders>
          </w:tcPr>
          <w:p w14:paraId="476337FE" w14:textId="77777777" w:rsidR="007C6EC5" w:rsidRPr="007C6EC5" w:rsidRDefault="007C6EC5" w:rsidP="00FF5A0B">
            <w:pPr>
              <w:pStyle w:val="ListParagraph"/>
              <w:ind w:left="0"/>
              <w:rPr>
                <w:sz w:val="24"/>
                <w:szCs w:val="24"/>
              </w:rPr>
            </w:pPr>
            <w:r w:rsidRPr="007C6EC5">
              <w:rPr>
                <w:sz w:val="24"/>
                <w:szCs w:val="24"/>
              </w:rPr>
              <w:t xml:space="preserve">Did you see any alterations in consumer brand loyalty during </w:t>
            </w:r>
            <w:r w:rsidRPr="007C6EC5">
              <w:rPr>
                <w:sz w:val="24"/>
                <w:szCs w:val="24"/>
              </w:rPr>
              <w:lastRenderedPageBreak/>
              <w:t>the epidemic, and if so, how did you respond?</w:t>
            </w:r>
          </w:p>
        </w:tc>
        <w:tc>
          <w:tcPr>
            <w:tcW w:w="6840" w:type="dxa"/>
          </w:tcPr>
          <w:p w14:paraId="4467E856" w14:textId="77777777" w:rsidR="007C6EC5" w:rsidRPr="007C6EC5" w:rsidRDefault="007C6EC5" w:rsidP="00FF5A0B">
            <w:pPr>
              <w:rPr>
                <w:sz w:val="24"/>
                <w:szCs w:val="24"/>
              </w:rPr>
            </w:pPr>
            <w:r w:rsidRPr="007C6EC5">
              <w:rPr>
                <w:b/>
                <w:i/>
                <w:sz w:val="24"/>
                <w:szCs w:val="24"/>
              </w:rPr>
              <w:lastRenderedPageBreak/>
              <w:t>Manager 1:</w:t>
            </w:r>
            <w:r w:rsidRPr="007C6EC5">
              <w:rPr>
                <w:sz w:val="24"/>
                <w:szCs w:val="24"/>
              </w:rPr>
              <w:t xml:space="preserve">  Yes, during the epidemic, we did notice some changes in customer brand loyalty. Due to product availability or shifting preferences, some customers looked into new brands and items. We </w:t>
            </w:r>
            <w:r w:rsidRPr="007C6EC5">
              <w:rPr>
                <w:sz w:val="24"/>
                <w:szCs w:val="24"/>
              </w:rPr>
              <w:lastRenderedPageBreak/>
              <w:t>put in place loyalty programs and offered discounts as incentives for returning customers.</w:t>
            </w:r>
          </w:p>
          <w:p w14:paraId="6148F5A5" w14:textId="77777777" w:rsidR="007C6EC5" w:rsidRPr="007C6EC5" w:rsidRDefault="007C6EC5" w:rsidP="00FF5A0B">
            <w:pPr>
              <w:pStyle w:val="ListParagraph"/>
              <w:ind w:left="0"/>
              <w:rPr>
                <w:b/>
                <w:i/>
                <w:sz w:val="24"/>
                <w:szCs w:val="24"/>
              </w:rPr>
            </w:pPr>
            <w:r w:rsidRPr="007C6EC5">
              <w:rPr>
                <w:b/>
                <w:i/>
                <w:sz w:val="24"/>
                <w:szCs w:val="24"/>
              </w:rPr>
              <w:t xml:space="preserve">Manager 2: </w:t>
            </w:r>
            <w:r w:rsidRPr="007C6EC5">
              <w:rPr>
                <w:sz w:val="24"/>
                <w:szCs w:val="24"/>
              </w:rPr>
              <w:t>In my perspective, the pandemic did cause some changes in brand loyalty among consumers. We made investments in consumer communication and engagement to solve this. We introduced loyalty programs that gave discounts and special deals in exchange for regular purchases.</w:t>
            </w:r>
          </w:p>
          <w:p w14:paraId="4704A2F1" w14:textId="77777777" w:rsidR="007C6EC5" w:rsidRPr="007C6EC5" w:rsidRDefault="007C6EC5" w:rsidP="00FF5A0B">
            <w:pPr>
              <w:rPr>
                <w:b/>
                <w:i/>
                <w:sz w:val="24"/>
                <w:szCs w:val="24"/>
              </w:rPr>
            </w:pPr>
            <w:r w:rsidRPr="007C6EC5">
              <w:rPr>
                <w:b/>
                <w:i/>
                <w:sz w:val="24"/>
                <w:szCs w:val="24"/>
              </w:rPr>
              <w:t xml:space="preserve">Manager 3: </w:t>
            </w:r>
            <w:r w:rsidRPr="007C6EC5">
              <w:rPr>
                <w:sz w:val="24"/>
                <w:szCs w:val="24"/>
              </w:rPr>
              <w:t>Yeah, during the epidemic, there were some real shifts in customer brand loyalty. In response, we improved consumer involvement and communication initiatives. We created loyalty programs to give discounts and exclusive deals to people who purchase with us frequently.</w:t>
            </w:r>
          </w:p>
          <w:p w14:paraId="17EBD5E3" w14:textId="77777777" w:rsidR="007C6EC5" w:rsidRPr="007C6EC5" w:rsidRDefault="007C6EC5" w:rsidP="00FF5A0B">
            <w:pPr>
              <w:pStyle w:val="ListParagraph"/>
              <w:ind w:left="0"/>
              <w:rPr>
                <w:b/>
                <w:i/>
                <w:sz w:val="24"/>
                <w:szCs w:val="24"/>
              </w:rPr>
            </w:pPr>
            <w:r w:rsidRPr="007C6EC5">
              <w:rPr>
                <w:b/>
                <w:i/>
                <w:sz w:val="24"/>
                <w:szCs w:val="24"/>
              </w:rPr>
              <w:t xml:space="preserve">Manager 4: </w:t>
            </w:r>
            <w:r w:rsidRPr="007C6EC5">
              <w:rPr>
                <w:sz w:val="24"/>
                <w:szCs w:val="24"/>
              </w:rPr>
              <w:t xml:space="preserve">Oh yes, the covid-19 epidemic did cause some changes in consumer brand loyalty. We concentrated on improving our relationship with clients in order to address this. In order to understand how customers' preferences were evolving, we actively sought feedback from them. </w:t>
            </w:r>
          </w:p>
        </w:tc>
      </w:tr>
      <w:tr w:rsidR="007C6EC5" w:rsidRPr="007C6EC5" w14:paraId="0F8FB030" w14:textId="77777777" w:rsidTr="00FF5A0B">
        <w:tc>
          <w:tcPr>
            <w:tcW w:w="663" w:type="dxa"/>
            <w:tcBorders>
              <w:left w:val="single" w:sz="4" w:space="0" w:color="auto"/>
              <w:right w:val="single" w:sz="4" w:space="0" w:color="auto"/>
            </w:tcBorders>
          </w:tcPr>
          <w:p w14:paraId="3DAF99D4" w14:textId="77777777" w:rsidR="007C6EC5" w:rsidRPr="007C6EC5" w:rsidRDefault="007C6EC5" w:rsidP="00FF5A0B">
            <w:pPr>
              <w:pStyle w:val="ListParagraph"/>
              <w:ind w:left="0"/>
              <w:rPr>
                <w:sz w:val="24"/>
                <w:szCs w:val="24"/>
              </w:rPr>
            </w:pPr>
            <w:r w:rsidRPr="007C6EC5">
              <w:rPr>
                <w:sz w:val="24"/>
                <w:szCs w:val="24"/>
              </w:rPr>
              <w:lastRenderedPageBreak/>
              <w:t>6.</w:t>
            </w:r>
          </w:p>
        </w:tc>
        <w:tc>
          <w:tcPr>
            <w:tcW w:w="3315" w:type="dxa"/>
            <w:tcBorders>
              <w:left w:val="single" w:sz="4" w:space="0" w:color="auto"/>
            </w:tcBorders>
          </w:tcPr>
          <w:p w14:paraId="14AD3EB9" w14:textId="77777777" w:rsidR="007C6EC5" w:rsidRPr="007C6EC5" w:rsidRDefault="007C6EC5" w:rsidP="00FF5A0B">
            <w:pPr>
              <w:rPr>
                <w:sz w:val="24"/>
                <w:szCs w:val="24"/>
              </w:rPr>
            </w:pPr>
            <w:r w:rsidRPr="007C6EC5">
              <w:rPr>
                <w:color w:val="000000"/>
                <w:sz w:val="24"/>
                <w:szCs w:val="24"/>
              </w:rPr>
              <w:t>How has the Covid-19 pandemic led to adaption to entirely new business strategies in meeting customer purchasing behaviour?</w:t>
            </w:r>
          </w:p>
        </w:tc>
        <w:tc>
          <w:tcPr>
            <w:tcW w:w="6840" w:type="dxa"/>
          </w:tcPr>
          <w:p w14:paraId="554BF77A" w14:textId="77777777" w:rsidR="007C6EC5" w:rsidRPr="007C6EC5" w:rsidRDefault="007C6EC5" w:rsidP="00FF5A0B">
            <w:pPr>
              <w:rPr>
                <w:sz w:val="24"/>
                <w:szCs w:val="24"/>
              </w:rPr>
            </w:pPr>
            <w:r w:rsidRPr="007C6EC5">
              <w:rPr>
                <w:b/>
                <w:i/>
                <w:sz w:val="24"/>
                <w:szCs w:val="24"/>
              </w:rPr>
              <w:t>Manager 1:</w:t>
            </w:r>
            <w:r w:rsidRPr="007C6EC5">
              <w:rPr>
                <w:sz w:val="24"/>
                <w:szCs w:val="24"/>
              </w:rPr>
              <w:t xml:space="preserve"> Yes, I believe that there has been a "massive shift" in grocery purchasing patterns in the UK since the outbreak.  In order to </w:t>
            </w:r>
            <w:proofErr w:type="spellStart"/>
            <w:r w:rsidRPr="007C6EC5">
              <w:rPr>
                <w:sz w:val="24"/>
                <w:szCs w:val="24"/>
              </w:rPr>
              <w:t>fulfill</w:t>
            </w:r>
            <w:proofErr w:type="spellEnd"/>
            <w:r w:rsidRPr="007C6EC5">
              <w:rPr>
                <w:sz w:val="24"/>
                <w:szCs w:val="24"/>
              </w:rPr>
              <w:t xml:space="preserve"> the rising demand and guarantee the security and contentment of our clients, our business made numerous investments.</w:t>
            </w:r>
          </w:p>
          <w:p w14:paraId="5E61ECF8" w14:textId="77777777" w:rsidR="007C6EC5" w:rsidRPr="007C6EC5" w:rsidRDefault="007C6EC5" w:rsidP="00FF5A0B">
            <w:pPr>
              <w:rPr>
                <w:sz w:val="24"/>
                <w:szCs w:val="24"/>
              </w:rPr>
            </w:pPr>
            <w:r w:rsidRPr="007C6EC5">
              <w:rPr>
                <w:b/>
                <w:i/>
                <w:sz w:val="24"/>
                <w:szCs w:val="24"/>
              </w:rPr>
              <w:t>Manager 2:</w:t>
            </w:r>
            <w:r w:rsidRPr="007C6EC5">
              <w:rPr>
                <w:sz w:val="24"/>
                <w:szCs w:val="24"/>
              </w:rPr>
              <w:t xml:space="preserve"> In my opinion, Online grocery stores give consumers new ways to buy for food and present fresh problems for our company. For instance, having to navigate through several screens when there is a huge selection could prevent consumers from making a choice. Therefore, we anticipated that ease of use would positively link to intentions to purchase groceries online.</w:t>
            </w:r>
          </w:p>
          <w:p w14:paraId="6DCCC447" w14:textId="77777777" w:rsidR="007C6EC5" w:rsidRPr="007C6EC5" w:rsidRDefault="007C6EC5" w:rsidP="00FF5A0B">
            <w:pPr>
              <w:pStyle w:val="ListParagraph"/>
              <w:ind w:left="0"/>
              <w:rPr>
                <w:sz w:val="24"/>
                <w:szCs w:val="24"/>
              </w:rPr>
            </w:pPr>
            <w:r w:rsidRPr="007C6EC5">
              <w:rPr>
                <w:b/>
                <w:i/>
                <w:sz w:val="24"/>
                <w:szCs w:val="24"/>
              </w:rPr>
              <w:t>Manager 3:</w:t>
            </w:r>
            <w:r w:rsidRPr="007C6EC5">
              <w:rPr>
                <w:sz w:val="24"/>
                <w:szCs w:val="24"/>
              </w:rPr>
              <w:t xml:space="preserve">  The rapid switch to online buying was one of the most obvious developments. Now, many clients who hadn't utilized our online services previously prefer to buy their items using contactless means. Due to an unexpected rise in online orders, we had to quickly expand our e-commerce capacities, expand our distribution network, and make sure every aspect of our website and mobile app were user-friendly.</w:t>
            </w:r>
          </w:p>
          <w:p w14:paraId="6392BDFE" w14:textId="77777777" w:rsidR="007C6EC5" w:rsidRPr="007C6EC5" w:rsidRDefault="007C6EC5" w:rsidP="00FF5A0B">
            <w:pPr>
              <w:pStyle w:val="ListParagraph"/>
              <w:ind w:left="0"/>
              <w:rPr>
                <w:b/>
                <w:i/>
                <w:sz w:val="24"/>
                <w:szCs w:val="24"/>
              </w:rPr>
            </w:pPr>
            <w:r w:rsidRPr="007C6EC5">
              <w:rPr>
                <w:b/>
                <w:i/>
                <w:sz w:val="24"/>
                <w:szCs w:val="24"/>
              </w:rPr>
              <w:t xml:space="preserve">Manager 4: </w:t>
            </w:r>
            <w:r w:rsidRPr="007C6EC5">
              <w:rPr>
                <w:sz w:val="24"/>
                <w:szCs w:val="24"/>
              </w:rPr>
              <w:t>According to me, price sensitivity is now higher, favoring discounts and promotions with extra value. The need of modifying our strategy to reflect shifting preferences and economic realities has been highlighted by these shifts in consumer preferences.</w:t>
            </w:r>
          </w:p>
        </w:tc>
      </w:tr>
    </w:tbl>
    <w:p w14:paraId="56396F54" w14:textId="77777777" w:rsidR="001B494D" w:rsidRDefault="001B494D" w:rsidP="001B494D">
      <w:pPr>
        <w:jc w:val="center"/>
        <w:outlineLvl w:val="0"/>
        <w:rPr>
          <w:rFonts w:ascii="Arial" w:hAnsi="Arial" w:cs="Arial"/>
          <w:b/>
        </w:rPr>
      </w:pPr>
    </w:p>
    <w:p w14:paraId="597D6EA6" w14:textId="77777777" w:rsidR="001B494D" w:rsidRDefault="001B494D" w:rsidP="001B494D">
      <w:pPr>
        <w:jc w:val="center"/>
        <w:outlineLvl w:val="0"/>
        <w:rPr>
          <w:rFonts w:ascii="Arial" w:hAnsi="Arial" w:cs="Arial"/>
          <w:b/>
        </w:rPr>
      </w:pPr>
    </w:p>
    <w:p w14:paraId="0311163A" w14:textId="77777777" w:rsidR="001B494D" w:rsidRDefault="001B494D" w:rsidP="001B494D">
      <w:pPr>
        <w:jc w:val="center"/>
        <w:outlineLvl w:val="0"/>
        <w:rPr>
          <w:rFonts w:ascii="Arial" w:hAnsi="Arial" w:cs="Arial"/>
          <w:b/>
        </w:rPr>
      </w:pPr>
    </w:p>
    <w:p w14:paraId="0E420838" w14:textId="77777777" w:rsidR="001B494D" w:rsidRDefault="001B494D" w:rsidP="001B494D">
      <w:pPr>
        <w:jc w:val="center"/>
        <w:outlineLvl w:val="0"/>
        <w:rPr>
          <w:rFonts w:ascii="Arial" w:hAnsi="Arial" w:cs="Arial"/>
          <w:b/>
        </w:rPr>
      </w:pPr>
    </w:p>
    <w:p w14:paraId="7CE8EDFE" w14:textId="77777777" w:rsidR="001B494D" w:rsidRDefault="001B494D" w:rsidP="001B494D">
      <w:pPr>
        <w:jc w:val="center"/>
        <w:outlineLvl w:val="0"/>
        <w:rPr>
          <w:rFonts w:ascii="Arial" w:hAnsi="Arial" w:cs="Arial"/>
          <w:b/>
        </w:rPr>
      </w:pPr>
    </w:p>
    <w:p w14:paraId="6D06C927" w14:textId="77777777" w:rsidR="001B494D" w:rsidRDefault="001B494D" w:rsidP="001B494D">
      <w:pPr>
        <w:jc w:val="center"/>
        <w:outlineLvl w:val="0"/>
        <w:rPr>
          <w:rFonts w:ascii="Arial" w:hAnsi="Arial" w:cs="Arial"/>
          <w:b/>
        </w:rPr>
      </w:pPr>
    </w:p>
    <w:p w14:paraId="4E24550F" w14:textId="77777777" w:rsidR="001B494D" w:rsidRDefault="001B494D" w:rsidP="001B494D">
      <w:pPr>
        <w:jc w:val="center"/>
        <w:outlineLvl w:val="0"/>
        <w:rPr>
          <w:rFonts w:ascii="Arial" w:hAnsi="Arial" w:cs="Arial"/>
          <w:b/>
        </w:rPr>
      </w:pPr>
    </w:p>
    <w:p w14:paraId="14376C30" w14:textId="385FCC10" w:rsidR="001B494D" w:rsidRDefault="001B494D" w:rsidP="001B494D">
      <w:pPr>
        <w:jc w:val="center"/>
        <w:outlineLvl w:val="0"/>
        <w:rPr>
          <w:rFonts w:ascii="Arial" w:hAnsi="Arial" w:cs="Arial"/>
          <w:b/>
        </w:rPr>
      </w:pPr>
      <w:bookmarkStart w:id="147" w:name="_Toc148593232"/>
      <w:r>
        <w:rPr>
          <w:rFonts w:ascii="Arial" w:hAnsi="Arial" w:cs="Arial"/>
          <w:b/>
        </w:rPr>
        <w:lastRenderedPageBreak/>
        <w:t>University of Wales: Trinity Saint David</w:t>
      </w:r>
      <w:bookmarkEnd w:id="147"/>
    </w:p>
    <w:p w14:paraId="2D3E3392" w14:textId="77777777" w:rsidR="001B494D" w:rsidRDefault="001B494D" w:rsidP="001B494D">
      <w:pPr>
        <w:jc w:val="center"/>
        <w:outlineLvl w:val="0"/>
        <w:rPr>
          <w:rFonts w:ascii="Arial" w:hAnsi="Arial" w:cs="Arial"/>
          <w:b/>
        </w:rPr>
      </w:pPr>
      <w:bookmarkStart w:id="148" w:name="_Toc148593233"/>
      <w:r>
        <w:rPr>
          <w:rFonts w:ascii="Arial" w:hAnsi="Arial" w:cs="Arial"/>
          <w:b/>
        </w:rPr>
        <w:t>E-Thesis Deposit Agreement</w:t>
      </w:r>
      <w:bookmarkEnd w:id="148"/>
    </w:p>
    <w:p w14:paraId="464D427A" w14:textId="77777777" w:rsidR="001B494D" w:rsidRDefault="001B494D" w:rsidP="001B494D">
      <w:pPr>
        <w:rPr>
          <w:rFonts w:ascii="Arial" w:hAnsi="Arial" w:cs="Arial"/>
          <w:b/>
        </w:rPr>
      </w:pPr>
    </w:p>
    <w:p w14:paraId="1CFC2561" w14:textId="77777777" w:rsidR="001B494D" w:rsidRDefault="001B494D" w:rsidP="001B494D">
      <w:pPr>
        <w:outlineLvl w:val="0"/>
        <w:rPr>
          <w:rFonts w:ascii="Arial" w:hAnsi="Arial" w:cs="Arial"/>
          <w:b/>
        </w:rPr>
      </w:pPr>
      <w:bookmarkStart w:id="149" w:name="_Toc148593234"/>
      <w:r>
        <w:rPr>
          <w:rFonts w:ascii="Arial" w:hAnsi="Arial" w:cs="Arial"/>
          <w:b/>
        </w:rPr>
        <w:t>Details of the Work</w:t>
      </w:r>
      <w:bookmarkEnd w:id="149"/>
    </w:p>
    <w:p w14:paraId="1032B2AA" w14:textId="77777777" w:rsidR="001B494D" w:rsidRDefault="001B494D" w:rsidP="001B494D">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03FCCE9F" w14:textId="77777777" w:rsidR="001B494D" w:rsidRDefault="001B494D" w:rsidP="001B494D">
      <w:pPr>
        <w:rPr>
          <w:rFonts w:ascii="Arial" w:hAnsi="Arial" w:cs="Arial"/>
        </w:rPr>
      </w:pPr>
    </w:p>
    <w:p w14:paraId="148F5958" w14:textId="77777777" w:rsidR="001B494D" w:rsidRDefault="001B494D" w:rsidP="001B494D">
      <w:pPr>
        <w:rPr>
          <w:rFonts w:ascii="Arial" w:hAnsi="Arial" w:cs="Arial"/>
          <w:sz w:val="20"/>
          <w:szCs w:val="20"/>
        </w:rPr>
      </w:pPr>
      <w:r>
        <w:rPr>
          <w:rFonts w:ascii="Arial" w:hAnsi="Arial" w:cs="Arial"/>
          <w:b/>
        </w:rPr>
        <w:t>Title:</w:t>
      </w:r>
      <w:r>
        <w:rPr>
          <w:rFonts w:ascii="Arial" w:hAnsi="Arial" w:cs="Arial"/>
        </w:rPr>
        <w:t xml:space="preserve"> </w:t>
      </w:r>
      <w:r>
        <w:rPr>
          <w:rFonts w:ascii="Calibri" w:hAnsi="Calibri" w:cs="Calibri"/>
          <w:b/>
          <w:bCs/>
        </w:rPr>
        <w:t>Impact of Covid-19 on the changes in consumer purchasing behavior: a study based on the grocery supermarket industry of the UK</w:t>
      </w:r>
    </w:p>
    <w:p w14:paraId="5A63458E" w14:textId="77777777" w:rsidR="001B494D" w:rsidRDefault="001B494D" w:rsidP="001B494D">
      <w:pPr>
        <w:rPr>
          <w:rFonts w:ascii="Arial" w:hAnsi="Arial" w:cs="Arial"/>
        </w:rPr>
      </w:pPr>
    </w:p>
    <w:p w14:paraId="2D704875" w14:textId="77777777" w:rsidR="001B494D" w:rsidRDefault="001B494D" w:rsidP="001B494D">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47986B3F" w14:textId="77777777" w:rsidR="001B494D" w:rsidRDefault="001B494D" w:rsidP="001B494D">
      <w:pPr>
        <w:rPr>
          <w:rFonts w:ascii="Arial" w:hAnsi="Arial" w:cs="Arial"/>
        </w:rPr>
      </w:pPr>
    </w:p>
    <w:p w14:paraId="3D573950" w14:textId="77777777" w:rsidR="001B494D" w:rsidRDefault="001B494D" w:rsidP="001B494D">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63E7B57" w14:textId="77777777" w:rsidR="001B494D" w:rsidRDefault="001B494D" w:rsidP="001B494D">
      <w:pPr>
        <w:rPr>
          <w:rFonts w:ascii="Arial" w:hAnsi="Arial" w:cs="Arial"/>
        </w:rPr>
      </w:pPr>
    </w:p>
    <w:p w14:paraId="360EAB2C" w14:textId="77777777" w:rsidR="001B494D" w:rsidRDefault="001B494D" w:rsidP="001B494D">
      <w:pPr>
        <w:outlineLvl w:val="0"/>
        <w:rPr>
          <w:rFonts w:ascii="Arial" w:hAnsi="Arial" w:cs="Arial"/>
          <w:b/>
        </w:rPr>
      </w:pPr>
      <w:bookmarkStart w:id="150" w:name="_Toc148593235"/>
      <w:r>
        <w:rPr>
          <w:rFonts w:ascii="Arial" w:hAnsi="Arial" w:cs="Arial"/>
          <w:b/>
        </w:rPr>
        <w:t>UW: TSD Digital Repository</w:t>
      </w:r>
      <w:bookmarkEnd w:id="150"/>
    </w:p>
    <w:p w14:paraId="6BC98668" w14:textId="77777777" w:rsidR="001B494D" w:rsidRDefault="001B494D" w:rsidP="001B494D">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2D36324D" w14:textId="77777777" w:rsidR="001B494D" w:rsidRDefault="001B494D" w:rsidP="001B494D">
      <w:pPr>
        <w:rPr>
          <w:rFonts w:ascii="Arial" w:hAnsi="Arial" w:cs="Arial"/>
        </w:rPr>
      </w:pPr>
    </w:p>
    <w:p w14:paraId="13348AD1" w14:textId="77777777" w:rsidR="001B494D" w:rsidRDefault="001B494D" w:rsidP="001B494D">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61BE3B68" w14:textId="77777777" w:rsidR="001B494D" w:rsidRDefault="001B494D" w:rsidP="001B494D">
      <w:pPr>
        <w:rPr>
          <w:rFonts w:ascii="Arial" w:hAnsi="Arial" w:cs="Arial"/>
          <w:color w:val="FF0000"/>
        </w:rPr>
      </w:pPr>
    </w:p>
    <w:p w14:paraId="59F9E98F" w14:textId="77777777" w:rsidR="001B494D" w:rsidRDefault="001B494D" w:rsidP="001B494D">
      <w:pPr>
        <w:ind w:left="-720" w:right="-334"/>
        <w:outlineLvl w:val="0"/>
        <w:rPr>
          <w:rFonts w:ascii="Arial" w:hAnsi="Arial" w:cs="Arial"/>
          <w:b/>
        </w:rPr>
      </w:pPr>
      <w:r>
        <w:rPr>
          <w:rFonts w:ascii="Arial" w:hAnsi="Arial" w:cs="Arial"/>
          <w:b/>
        </w:rPr>
        <w:tab/>
      </w:r>
      <w:bookmarkStart w:id="151" w:name="_Toc148593236"/>
      <w:r>
        <w:rPr>
          <w:rFonts w:ascii="Arial" w:hAnsi="Arial" w:cs="Arial"/>
          <w:b/>
        </w:rPr>
        <w:t>I agree as follows:</w:t>
      </w:r>
      <w:bookmarkEnd w:id="151"/>
    </w:p>
    <w:p w14:paraId="6381F88D" w14:textId="77777777" w:rsidR="001B494D" w:rsidRDefault="001B494D" w:rsidP="001B494D">
      <w:pPr>
        <w:numPr>
          <w:ilvl w:val="0"/>
          <w:numId w:val="5"/>
        </w:numPr>
        <w:spacing w:line="240" w:lineRule="auto"/>
        <w:jc w:val="left"/>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0C291EC1" w14:textId="77777777" w:rsidR="001B494D" w:rsidRDefault="001B494D" w:rsidP="001B494D">
      <w:pPr>
        <w:numPr>
          <w:ilvl w:val="0"/>
          <w:numId w:val="5"/>
        </w:numPr>
        <w:spacing w:line="240" w:lineRule="auto"/>
        <w:jc w:val="left"/>
        <w:rPr>
          <w:rFonts w:ascii="Arial" w:hAnsi="Arial" w:cs="Arial"/>
        </w:rPr>
      </w:pPr>
      <w:r>
        <w:rPr>
          <w:rFonts w:ascii="Arial" w:hAnsi="Arial" w:cs="Arial"/>
        </w:rPr>
        <w:lastRenderedPageBreak/>
        <w:t>That the electronic copy of the Work deposited in the digital repository and covered by this agreement, is identical in content to the paper copy of the Work.</w:t>
      </w:r>
    </w:p>
    <w:p w14:paraId="208D8A50" w14:textId="77777777" w:rsidR="001B494D" w:rsidRDefault="001B494D" w:rsidP="001B494D">
      <w:pPr>
        <w:numPr>
          <w:ilvl w:val="0"/>
          <w:numId w:val="5"/>
        </w:numPr>
        <w:spacing w:line="240" w:lineRule="auto"/>
        <w:jc w:val="left"/>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70FFDB61" w14:textId="77777777" w:rsidR="001B494D" w:rsidRDefault="001B494D" w:rsidP="001B494D">
      <w:pPr>
        <w:numPr>
          <w:ilvl w:val="0"/>
          <w:numId w:val="5"/>
        </w:numPr>
        <w:spacing w:line="240" w:lineRule="auto"/>
        <w:jc w:val="left"/>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228FFA8C" w14:textId="77777777" w:rsidR="001B494D" w:rsidRDefault="001B494D" w:rsidP="001B494D">
      <w:pPr>
        <w:numPr>
          <w:ilvl w:val="0"/>
          <w:numId w:val="5"/>
        </w:numPr>
        <w:spacing w:line="240" w:lineRule="auto"/>
        <w:jc w:val="left"/>
        <w:rPr>
          <w:rFonts w:ascii="Arial" w:hAnsi="Arial" w:cs="Arial"/>
        </w:rPr>
      </w:pPr>
      <w:r>
        <w:rPr>
          <w:rFonts w:ascii="Arial" w:hAnsi="Arial" w:cs="Arial"/>
        </w:rPr>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088B8C54" w14:textId="77777777" w:rsidR="001B494D" w:rsidRDefault="001B494D" w:rsidP="001B494D">
      <w:pPr>
        <w:numPr>
          <w:ilvl w:val="0"/>
          <w:numId w:val="5"/>
        </w:numPr>
        <w:spacing w:line="240" w:lineRule="auto"/>
        <w:jc w:val="left"/>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347FCE7" w14:textId="77777777" w:rsidR="001B494D" w:rsidRDefault="001B494D" w:rsidP="001B494D">
      <w:pPr>
        <w:rPr>
          <w:rFonts w:ascii="Arial" w:hAnsi="Arial" w:cs="Arial"/>
        </w:rPr>
      </w:pPr>
    </w:p>
    <w:p w14:paraId="01CB65A3" w14:textId="77777777" w:rsidR="00C10C40" w:rsidRDefault="00C10C40" w:rsidP="001B494D">
      <w:pPr>
        <w:rPr>
          <w:rFonts w:ascii="Arial" w:hAnsi="Arial" w:cs="Arial"/>
        </w:rPr>
      </w:pPr>
    </w:p>
    <w:p w14:paraId="5BBE0DCC" w14:textId="77777777" w:rsidR="001B494D" w:rsidRDefault="001B494D" w:rsidP="001B494D">
      <w:pPr>
        <w:rPr>
          <w:rFonts w:ascii="Arial" w:hAnsi="Arial" w:cs="Arial"/>
        </w:rPr>
      </w:pPr>
    </w:p>
    <w:p w14:paraId="252429D2" w14:textId="77777777" w:rsidR="001B494D" w:rsidRDefault="001B494D" w:rsidP="001B494D">
      <w:pPr>
        <w:outlineLvl w:val="0"/>
        <w:rPr>
          <w:rFonts w:ascii="Arial" w:hAnsi="Arial" w:cs="Arial"/>
          <w:b/>
        </w:rPr>
      </w:pPr>
      <w:bookmarkStart w:id="152" w:name="_Toc148593237"/>
      <w:r>
        <w:rPr>
          <w:rFonts w:ascii="Arial" w:hAnsi="Arial" w:cs="Arial"/>
          <w:b/>
        </w:rPr>
        <w:t>Signature: Viralkumar Pancchal</w:t>
      </w:r>
      <w:bookmarkEnd w:id="152"/>
    </w:p>
    <w:p w14:paraId="7EAAD98E" w14:textId="77777777" w:rsidR="001B494D" w:rsidRDefault="001B494D" w:rsidP="001B494D">
      <w:pPr>
        <w:outlineLvl w:val="0"/>
        <w:rPr>
          <w:rFonts w:ascii="Arial" w:hAnsi="Arial" w:cs="Arial"/>
          <w:b/>
        </w:rPr>
      </w:pPr>
    </w:p>
    <w:p w14:paraId="2740872B" w14:textId="49D28504" w:rsidR="007C6EC5" w:rsidRPr="001C3FF5" w:rsidRDefault="001B494D" w:rsidP="001C3FF5">
      <w:pPr>
        <w:outlineLvl w:val="0"/>
        <w:rPr>
          <w:rFonts w:ascii="Arial" w:hAnsi="Arial" w:cs="Arial"/>
          <w:b/>
        </w:rPr>
      </w:pPr>
      <w:bookmarkStart w:id="153" w:name="_Toc148593238"/>
      <w:r>
        <w:rPr>
          <w:rFonts w:ascii="Arial" w:hAnsi="Arial" w:cs="Arial"/>
          <w:b/>
        </w:rPr>
        <w:t>Date: 20/10/2023</w:t>
      </w:r>
      <w:bookmarkEnd w:id="153"/>
    </w:p>
    <w:sectPr w:rsidR="007C6EC5" w:rsidRPr="001C3FF5" w:rsidSect="002909C5">
      <w:footerReference w:type="default" r:id="rId9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4ED0D" w14:textId="77777777" w:rsidR="002E37D5" w:rsidRDefault="002E37D5" w:rsidP="002909C5">
      <w:pPr>
        <w:spacing w:line="240" w:lineRule="auto"/>
      </w:pPr>
      <w:r>
        <w:separator/>
      </w:r>
    </w:p>
  </w:endnote>
  <w:endnote w:type="continuationSeparator" w:id="0">
    <w:p w14:paraId="78A105CC" w14:textId="77777777" w:rsidR="002E37D5" w:rsidRDefault="002E37D5" w:rsidP="002909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Segoe Print"/>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625756"/>
      <w:docPartObj>
        <w:docPartGallery w:val="Page Numbers (Bottom of Page)"/>
        <w:docPartUnique/>
      </w:docPartObj>
    </w:sdtPr>
    <w:sdtContent>
      <w:sdt>
        <w:sdtPr>
          <w:id w:val="-1769616900"/>
          <w:docPartObj>
            <w:docPartGallery w:val="Page Numbers (Top of Page)"/>
            <w:docPartUnique/>
          </w:docPartObj>
        </w:sdtPr>
        <w:sdtContent>
          <w:p w14:paraId="2A307350" w14:textId="5DB95AD3" w:rsidR="002909C5" w:rsidRDefault="002909C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EA57F3D" w14:textId="77777777" w:rsidR="002909C5" w:rsidRDefault="00290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D23A9" w14:textId="77777777" w:rsidR="002E37D5" w:rsidRDefault="002E37D5" w:rsidP="002909C5">
      <w:pPr>
        <w:spacing w:line="240" w:lineRule="auto"/>
      </w:pPr>
      <w:r>
        <w:separator/>
      </w:r>
    </w:p>
  </w:footnote>
  <w:footnote w:type="continuationSeparator" w:id="0">
    <w:p w14:paraId="34A98EAA" w14:textId="77777777" w:rsidR="002E37D5" w:rsidRDefault="002E37D5" w:rsidP="002909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E9609D"/>
    <w:multiLevelType w:val="multilevel"/>
    <w:tmpl w:val="35E9609D"/>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C8E4346"/>
    <w:multiLevelType w:val="multilevel"/>
    <w:tmpl w:val="3C8E43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03D0A36"/>
    <w:multiLevelType w:val="hybridMultilevel"/>
    <w:tmpl w:val="DBDAF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EF6D6F"/>
    <w:multiLevelType w:val="hybridMultilevel"/>
    <w:tmpl w:val="00000000"/>
    <w:lvl w:ilvl="0" w:tplc="15B88F20">
      <w:start w:val="1"/>
      <w:numFmt w:val="bullet"/>
      <w:lvlText w:val="●"/>
      <w:lvlJc w:val="left"/>
      <w:pPr>
        <w:ind w:left="720" w:hanging="360"/>
      </w:pPr>
      <w:rPr>
        <w:u w:val="none"/>
      </w:rPr>
    </w:lvl>
    <w:lvl w:ilvl="1" w:tplc="4BD23B66">
      <w:start w:val="1"/>
      <w:numFmt w:val="bullet"/>
      <w:lvlText w:val="○"/>
      <w:lvlJc w:val="left"/>
      <w:pPr>
        <w:ind w:left="1440" w:hanging="360"/>
      </w:pPr>
      <w:rPr>
        <w:u w:val="none"/>
      </w:rPr>
    </w:lvl>
    <w:lvl w:ilvl="2" w:tplc="37F8A8FE">
      <w:start w:val="1"/>
      <w:numFmt w:val="bullet"/>
      <w:lvlText w:val="■"/>
      <w:lvlJc w:val="left"/>
      <w:pPr>
        <w:ind w:left="2160" w:hanging="360"/>
      </w:pPr>
      <w:rPr>
        <w:u w:val="none"/>
      </w:rPr>
    </w:lvl>
    <w:lvl w:ilvl="3" w:tplc="941A4F64">
      <w:start w:val="1"/>
      <w:numFmt w:val="bullet"/>
      <w:lvlText w:val="●"/>
      <w:lvlJc w:val="left"/>
      <w:pPr>
        <w:ind w:left="2880" w:hanging="360"/>
      </w:pPr>
      <w:rPr>
        <w:u w:val="none"/>
      </w:rPr>
    </w:lvl>
    <w:lvl w:ilvl="4" w:tplc="12967D92">
      <w:start w:val="1"/>
      <w:numFmt w:val="bullet"/>
      <w:lvlText w:val="○"/>
      <w:lvlJc w:val="left"/>
      <w:pPr>
        <w:ind w:left="3600" w:hanging="360"/>
      </w:pPr>
      <w:rPr>
        <w:u w:val="none"/>
      </w:rPr>
    </w:lvl>
    <w:lvl w:ilvl="5" w:tplc="AE6A9A7A">
      <w:start w:val="1"/>
      <w:numFmt w:val="bullet"/>
      <w:lvlText w:val="■"/>
      <w:lvlJc w:val="left"/>
      <w:pPr>
        <w:ind w:left="4320" w:hanging="360"/>
      </w:pPr>
      <w:rPr>
        <w:u w:val="none"/>
      </w:rPr>
    </w:lvl>
    <w:lvl w:ilvl="6" w:tplc="D6E6CEC4">
      <w:start w:val="1"/>
      <w:numFmt w:val="bullet"/>
      <w:lvlText w:val="●"/>
      <w:lvlJc w:val="left"/>
      <w:pPr>
        <w:ind w:left="5040" w:hanging="360"/>
      </w:pPr>
      <w:rPr>
        <w:u w:val="none"/>
      </w:rPr>
    </w:lvl>
    <w:lvl w:ilvl="7" w:tplc="F1C247A0">
      <w:start w:val="1"/>
      <w:numFmt w:val="bullet"/>
      <w:lvlText w:val="○"/>
      <w:lvlJc w:val="left"/>
      <w:pPr>
        <w:ind w:left="5760" w:hanging="360"/>
      </w:pPr>
      <w:rPr>
        <w:u w:val="none"/>
      </w:rPr>
    </w:lvl>
    <w:lvl w:ilvl="8" w:tplc="2E76E828">
      <w:start w:val="1"/>
      <w:numFmt w:val="bullet"/>
      <w:lvlText w:val="■"/>
      <w:lvlJc w:val="left"/>
      <w:pPr>
        <w:ind w:left="6480" w:hanging="360"/>
      </w:pPr>
      <w:rPr>
        <w:u w:val="none"/>
      </w:rPr>
    </w:lvl>
  </w:abstractNum>
  <w:abstractNum w:abstractNumId="4"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581451456">
    <w:abstractNumId w:val="3"/>
  </w:num>
  <w:num w:numId="2" w16cid:durableId="1085998545">
    <w:abstractNumId w:val="1"/>
  </w:num>
  <w:num w:numId="3" w16cid:durableId="915937319">
    <w:abstractNumId w:val="0"/>
  </w:num>
  <w:num w:numId="4" w16cid:durableId="2036419327">
    <w:abstractNumId w:val="2"/>
  </w:num>
  <w:num w:numId="5" w16cid:durableId="2063598124">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03B"/>
    <w:rsid w:val="00003A66"/>
    <w:rsid w:val="00022C16"/>
    <w:rsid w:val="0006353C"/>
    <w:rsid w:val="000C4A78"/>
    <w:rsid w:val="00127F99"/>
    <w:rsid w:val="001376E6"/>
    <w:rsid w:val="001B494D"/>
    <w:rsid w:val="001C3FF5"/>
    <w:rsid w:val="001D0C87"/>
    <w:rsid w:val="001E183B"/>
    <w:rsid w:val="0021703B"/>
    <w:rsid w:val="002909C5"/>
    <w:rsid w:val="002A7F0E"/>
    <w:rsid w:val="002D3C43"/>
    <w:rsid w:val="002E37D5"/>
    <w:rsid w:val="003232B1"/>
    <w:rsid w:val="003441EE"/>
    <w:rsid w:val="003468D0"/>
    <w:rsid w:val="00370DE2"/>
    <w:rsid w:val="00381845"/>
    <w:rsid w:val="003A3FD2"/>
    <w:rsid w:val="00546A5C"/>
    <w:rsid w:val="00546D1B"/>
    <w:rsid w:val="00552826"/>
    <w:rsid w:val="005A7F8D"/>
    <w:rsid w:val="00611496"/>
    <w:rsid w:val="006C2880"/>
    <w:rsid w:val="00762693"/>
    <w:rsid w:val="007A557B"/>
    <w:rsid w:val="007B2BB4"/>
    <w:rsid w:val="007C6EC5"/>
    <w:rsid w:val="007F3B7E"/>
    <w:rsid w:val="00894DD9"/>
    <w:rsid w:val="008C7AC7"/>
    <w:rsid w:val="008D7C3E"/>
    <w:rsid w:val="009B3613"/>
    <w:rsid w:val="009C5716"/>
    <w:rsid w:val="00A1611A"/>
    <w:rsid w:val="00A72C74"/>
    <w:rsid w:val="00AF069A"/>
    <w:rsid w:val="00B26B2B"/>
    <w:rsid w:val="00B74681"/>
    <w:rsid w:val="00B97550"/>
    <w:rsid w:val="00BA719D"/>
    <w:rsid w:val="00BA783D"/>
    <w:rsid w:val="00C10C40"/>
    <w:rsid w:val="00C174BB"/>
    <w:rsid w:val="00C2386C"/>
    <w:rsid w:val="00C65581"/>
    <w:rsid w:val="00CF6FAA"/>
    <w:rsid w:val="00D00C64"/>
    <w:rsid w:val="00D058A8"/>
    <w:rsid w:val="00D41D18"/>
    <w:rsid w:val="00D710FA"/>
    <w:rsid w:val="00DC4EF0"/>
    <w:rsid w:val="00DF4925"/>
    <w:rsid w:val="00E05077"/>
    <w:rsid w:val="00EA0B7F"/>
    <w:rsid w:val="00EE562E"/>
    <w:rsid w:val="00F40491"/>
    <w:rsid w:val="00F53E21"/>
    <w:rsid w:val="00FD64D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2"/>
    </o:shapelayout>
  </w:shapeDefaults>
  <w:decimalSymbol w:val="."/>
  <w:listSeparator w:val=","/>
  <w14:docId w14:val="4225F48A"/>
  <w15:docId w15:val="{4BC7DBA3-0FD7-48DE-B03B-34F2576E2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outlineLvl w:val="0"/>
    </w:pPr>
    <w:rPr>
      <w:b/>
      <w:sz w:val="28"/>
      <w:szCs w:val="28"/>
    </w:rPr>
  </w:style>
  <w:style w:type="paragraph" w:styleId="Heading2">
    <w:name w:val="heading 2"/>
    <w:basedOn w:val="Normal1"/>
    <w:next w:val="Normal1"/>
    <w:pPr>
      <w:keepNext/>
      <w:keepLines/>
      <w:outlineLvl w:val="1"/>
    </w:pPr>
    <w:rPr>
      <w:b/>
      <w:i/>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909C5"/>
    <w:pPr>
      <w:tabs>
        <w:tab w:val="center" w:pos="4513"/>
        <w:tab w:val="right" w:pos="9026"/>
      </w:tabs>
      <w:spacing w:line="240" w:lineRule="auto"/>
    </w:pPr>
  </w:style>
  <w:style w:type="character" w:customStyle="1" w:styleId="HeaderChar">
    <w:name w:val="Header Char"/>
    <w:basedOn w:val="DefaultParagraphFont"/>
    <w:link w:val="Header"/>
    <w:uiPriority w:val="99"/>
    <w:rsid w:val="002909C5"/>
  </w:style>
  <w:style w:type="paragraph" w:styleId="Footer">
    <w:name w:val="footer"/>
    <w:basedOn w:val="Normal"/>
    <w:link w:val="FooterChar"/>
    <w:uiPriority w:val="99"/>
    <w:unhideWhenUsed/>
    <w:rsid w:val="002909C5"/>
    <w:pPr>
      <w:tabs>
        <w:tab w:val="center" w:pos="4513"/>
        <w:tab w:val="right" w:pos="9026"/>
      </w:tabs>
      <w:spacing w:line="240" w:lineRule="auto"/>
    </w:pPr>
  </w:style>
  <w:style w:type="character" w:customStyle="1" w:styleId="FooterChar">
    <w:name w:val="Footer Char"/>
    <w:basedOn w:val="DefaultParagraphFont"/>
    <w:link w:val="Footer"/>
    <w:uiPriority w:val="99"/>
    <w:rsid w:val="002909C5"/>
  </w:style>
  <w:style w:type="paragraph" w:styleId="TOCHeading">
    <w:name w:val="TOC Heading"/>
    <w:basedOn w:val="Heading1"/>
    <w:next w:val="Normal"/>
    <w:uiPriority w:val="39"/>
    <w:unhideWhenUsed/>
    <w:qFormat/>
    <w:rsid w:val="002909C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909C5"/>
    <w:pPr>
      <w:spacing w:after="100"/>
    </w:pPr>
  </w:style>
  <w:style w:type="paragraph" w:styleId="TOC2">
    <w:name w:val="toc 2"/>
    <w:basedOn w:val="Normal"/>
    <w:next w:val="Normal"/>
    <w:autoRedefine/>
    <w:uiPriority w:val="39"/>
    <w:unhideWhenUsed/>
    <w:rsid w:val="002909C5"/>
    <w:pPr>
      <w:spacing w:after="100"/>
      <w:ind w:left="240"/>
    </w:pPr>
  </w:style>
  <w:style w:type="character" w:styleId="Hyperlink">
    <w:name w:val="Hyperlink"/>
    <w:basedOn w:val="DefaultParagraphFont"/>
    <w:uiPriority w:val="99"/>
    <w:unhideWhenUsed/>
    <w:rsid w:val="002909C5"/>
    <w:rPr>
      <w:color w:val="0000FF" w:themeColor="hyperlink"/>
      <w:u w:val="single"/>
    </w:rPr>
  </w:style>
  <w:style w:type="character" w:styleId="UnresolvedMention">
    <w:name w:val="Unresolved Mention"/>
    <w:basedOn w:val="DefaultParagraphFont"/>
    <w:uiPriority w:val="99"/>
    <w:semiHidden/>
    <w:unhideWhenUsed/>
    <w:rsid w:val="00D41D18"/>
    <w:rPr>
      <w:color w:val="605E5C"/>
      <w:shd w:val="clear" w:color="auto" w:fill="E1DFDD"/>
    </w:rPr>
  </w:style>
  <w:style w:type="character" w:styleId="FollowedHyperlink">
    <w:name w:val="FollowedHyperlink"/>
    <w:basedOn w:val="DefaultParagraphFont"/>
    <w:uiPriority w:val="99"/>
    <w:semiHidden/>
    <w:unhideWhenUsed/>
    <w:rsid w:val="00D41D18"/>
    <w:rPr>
      <w:color w:val="800080" w:themeColor="followedHyperlink"/>
      <w:u w:val="single"/>
    </w:rPr>
  </w:style>
  <w:style w:type="paragraph" w:styleId="ListParagraph">
    <w:name w:val="List Paragraph"/>
    <w:basedOn w:val="Normal"/>
    <w:uiPriority w:val="34"/>
    <w:unhideWhenUsed/>
    <w:qFormat/>
    <w:rsid w:val="00370DE2"/>
    <w:pPr>
      <w:ind w:left="720"/>
      <w:contextualSpacing/>
    </w:pPr>
    <w:rPr>
      <w:lang w:val="en-IN" w:eastAsia="en-IN"/>
    </w:rPr>
  </w:style>
  <w:style w:type="paragraph" w:styleId="TOC3">
    <w:name w:val="toc 3"/>
    <w:basedOn w:val="Normal"/>
    <w:next w:val="Normal"/>
    <w:autoRedefine/>
    <w:uiPriority w:val="39"/>
    <w:unhideWhenUsed/>
    <w:rsid w:val="009C5716"/>
    <w:pPr>
      <w:spacing w:after="100"/>
      <w:ind w:left="480"/>
    </w:pPr>
  </w:style>
  <w:style w:type="paragraph" w:styleId="TableofFigures">
    <w:name w:val="table of figures"/>
    <w:basedOn w:val="Normal"/>
    <w:next w:val="Normal"/>
    <w:uiPriority w:val="99"/>
    <w:unhideWhenUsed/>
    <w:rsid w:val="009C5716"/>
    <w:pPr>
      <w:ind w:leftChars="200" w:left="200" w:hangingChars="200" w:hanging="200"/>
    </w:pPr>
    <w:rPr>
      <w:lang w:val="en-IN" w:eastAsia="en-IN"/>
    </w:rPr>
  </w:style>
  <w:style w:type="table" w:styleId="TableGrid">
    <w:name w:val="Table Grid"/>
    <w:basedOn w:val="TableNormal"/>
    <w:uiPriority w:val="39"/>
    <w:qFormat/>
    <w:rsid w:val="007C6EC5"/>
    <w:pPr>
      <w:spacing w:line="240" w:lineRule="auto"/>
      <w:jc w:val="left"/>
    </w:pPr>
    <w:rPr>
      <w:sz w:val="20"/>
      <w:szCs w:val="20"/>
      <w:lang w:val="en-GB"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F40491"/>
    <w:pPr>
      <w:spacing w:after="200" w:line="240" w:lineRule="auto"/>
    </w:pPr>
    <w:rPr>
      <w:i/>
      <w:iCs/>
      <w:color w:val="1F497D" w:themeColor="text2"/>
      <w:sz w:val="18"/>
      <w:szCs w:val="18"/>
    </w:rPr>
  </w:style>
  <w:style w:type="paragraph" w:styleId="FootnoteText">
    <w:name w:val="footnote text"/>
    <w:basedOn w:val="Normal"/>
    <w:link w:val="FootnoteTextChar"/>
    <w:uiPriority w:val="99"/>
    <w:semiHidden/>
    <w:unhideWhenUsed/>
    <w:rsid w:val="00F40491"/>
    <w:pPr>
      <w:spacing w:line="240" w:lineRule="auto"/>
    </w:pPr>
    <w:rPr>
      <w:sz w:val="20"/>
      <w:szCs w:val="20"/>
    </w:rPr>
  </w:style>
  <w:style w:type="character" w:customStyle="1" w:styleId="FootnoteTextChar">
    <w:name w:val="Footnote Text Char"/>
    <w:basedOn w:val="DefaultParagraphFont"/>
    <w:link w:val="FootnoteText"/>
    <w:uiPriority w:val="99"/>
    <w:semiHidden/>
    <w:rsid w:val="00F40491"/>
    <w:rPr>
      <w:sz w:val="20"/>
      <w:szCs w:val="20"/>
    </w:rPr>
  </w:style>
  <w:style w:type="character" w:styleId="FootnoteReference">
    <w:name w:val="footnote reference"/>
    <w:basedOn w:val="DefaultParagraphFont"/>
    <w:uiPriority w:val="99"/>
    <w:semiHidden/>
    <w:unhideWhenUsed/>
    <w:rsid w:val="00F40491"/>
    <w:rPr>
      <w:vertAlign w:val="superscript"/>
    </w:rPr>
  </w:style>
  <w:style w:type="character" w:customStyle="1" w:styleId="Heading1Char">
    <w:name w:val="Heading 1 Char"/>
    <w:basedOn w:val="DefaultParagraphFont"/>
    <w:link w:val="Heading1"/>
    <w:rsid w:val="00546A5C"/>
    <w:rPr>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6103">
      <w:bodyDiv w:val="1"/>
      <w:marLeft w:val="0"/>
      <w:marRight w:val="0"/>
      <w:marTop w:val="0"/>
      <w:marBottom w:val="0"/>
      <w:divBdr>
        <w:top w:val="none" w:sz="0" w:space="0" w:color="auto"/>
        <w:left w:val="none" w:sz="0" w:space="0" w:color="auto"/>
        <w:bottom w:val="none" w:sz="0" w:space="0" w:color="auto"/>
        <w:right w:val="none" w:sz="0" w:space="0" w:color="auto"/>
      </w:divBdr>
    </w:div>
    <w:div w:id="1376730706">
      <w:bodyDiv w:val="1"/>
      <w:marLeft w:val="0"/>
      <w:marRight w:val="0"/>
      <w:marTop w:val="0"/>
      <w:marBottom w:val="0"/>
      <w:divBdr>
        <w:top w:val="none" w:sz="0" w:space="0" w:color="auto"/>
        <w:left w:val="none" w:sz="0" w:space="0" w:color="auto"/>
        <w:bottom w:val="none" w:sz="0" w:space="0" w:color="auto"/>
        <w:right w:val="none" w:sz="0" w:space="0" w:color="auto"/>
      </w:divBdr>
    </w:div>
    <w:div w:id="17227048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abs/10.1080/13675567.2020.1740660" TargetMode="External"/><Relationship Id="rId21" Type="http://schemas.openxmlformats.org/officeDocument/2006/relationships/image" Target="media/image14.png"/><Relationship Id="rId34" Type="http://schemas.openxmlformats.org/officeDocument/2006/relationships/hyperlink" Target="https://www.scielo.br/j/rac/a/FNdhmJLJjTGLRGZ8qpxKtvf/" TargetMode="External"/><Relationship Id="rId42" Type="http://schemas.openxmlformats.org/officeDocument/2006/relationships/hyperlink" Target="https://www.sciencedirect.com/science/article/pii/S0038012121001178" TargetMode="External"/><Relationship Id="rId47" Type="http://schemas.openxmlformats.org/officeDocument/2006/relationships/hyperlink" Target="https://library.oapen.org/bitstream/handle/20.500.12657/23142/1007012.pdf?sequen%23page=42" TargetMode="External"/><Relationship Id="rId50" Type="http://schemas.openxmlformats.org/officeDocument/2006/relationships/hyperlink" Target="https://onlinelibrary.wiley.com/doi/abs/10.1002/mar.21600" TargetMode="External"/><Relationship Id="rId55" Type="http://schemas.openxmlformats.org/officeDocument/2006/relationships/hyperlink" Target="https://doi.org/10.1177/2399808318755147" TargetMode="External"/><Relationship Id="rId63" Type="http://schemas.openxmlformats.org/officeDocument/2006/relationships/hyperlink" Target="https://mpra.ub.uni-muenchen.de/115552/" TargetMode="External"/><Relationship Id="rId68" Type="http://schemas.openxmlformats.org/officeDocument/2006/relationships/hyperlink" Target="https://seahipaj.org/journals-ci/mar-2023/IJISSER/full/IJISSER-M-1-2023.pdf" TargetMode="External"/><Relationship Id="rId76" Type="http://schemas.openxmlformats.org/officeDocument/2006/relationships/hyperlink" Target="https://www.tandfonline.com/doi/full/10.1080/23311975.2022.2084969" TargetMode="External"/><Relationship Id="rId84" Type="http://schemas.openxmlformats.org/officeDocument/2006/relationships/hyperlink" Target="https://www.statista.com/topics/1983/supermarkets-in-the-united-kingdom-uk/" TargetMode="External"/><Relationship Id="rId89" Type="http://schemas.openxmlformats.org/officeDocument/2006/relationships/hyperlink" Target="https://www.scielo.br/j/rac/a/FNdhmJLJjTGLRGZ8qpxKtvf/" TargetMode="External"/><Relationship Id="rId97" Type="http://schemas.openxmlformats.org/officeDocument/2006/relationships/hyperlink" Target="https://link.springer.com/article/10.1007/s40299-021-00619-0" TargetMode="External"/><Relationship Id="rId7" Type="http://schemas.openxmlformats.org/officeDocument/2006/relationships/endnotes" Target="endnotes.xml"/><Relationship Id="rId71" Type="http://schemas.openxmlformats.org/officeDocument/2006/relationships/hyperlink" Target="https://journals.sagepub.com/doi/full/10.1177/16094069221081594" TargetMode="External"/><Relationship Id="rId92" Type="http://schemas.openxmlformats.org/officeDocument/2006/relationships/hyperlink" Target="https://www.sciencedirect.com/science/article/pii/S0736585322000727"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ciencedirect.com/science/article/pii/S2214635020303373" TargetMode="External"/><Relationship Id="rId11" Type="http://schemas.openxmlformats.org/officeDocument/2006/relationships/image" Target="media/image4.png"/><Relationship Id="rId24" Type="http://schemas.openxmlformats.org/officeDocument/2006/relationships/hyperlink" Target="https://www.ncbi.nlm.nih.gov/pmc/articles/PMC6371702/" TargetMode="External"/><Relationship Id="rId32" Type="http://schemas.openxmlformats.org/officeDocument/2006/relationships/hyperlink" Target="https://uwerepository.worktribe.com/index.php/outputs?Type=Book+Chapter&amp;page=1&amp;Year=2023" TargetMode="External"/><Relationship Id="rId37" Type="http://schemas.openxmlformats.org/officeDocument/2006/relationships/hyperlink" Target="https://onlinelibrary.wiley.com/doi/full/10.1111/poms.13717" TargetMode="External"/><Relationship Id="rId40" Type="http://schemas.openxmlformats.org/officeDocument/2006/relationships/hyperlink" Target="https://journals.sagepub.com/doi/full/10.1177/1609406920969268purpose" TargetMode="External"/><Relationship Id="rId45" Type="http://schemas.openxmlformats.org/officeDocument/2006/relationships/hyperlink" Target="https://onlinelibrary.wiley.com/doi/abs/10.1111/ijcs.12701" TargetMode="External"/><Relationship Id="rId53" Type="http://schemas.openxmlformats.org/officeDocument/2006/relationships/hyperlink" Target="https://www.emerald.com/insight/content/doi/10.1108/BFJ-02-2019-0097/full/" TargetMode="External"/><Relationship Id="rId58" Type="http://schemas.openxmlformats.org/officeDocument/2006/relationships/hyperlink" Target="https://www.frontiersin.org/articles/10.3389/fpsyg.2020.01448/full" TargetMode="External"/><Relationship Id="rId66" Type="http://schemas.openxmlformats.org/officeDocument/2006/relationships/hyperlink" Target="https://www.sciencedirect.com/science/article/pii/S2226585621000327" TargetMode="External"/><Relationship Id="rId74" Type="http://schemas.openxmlformats.org/officeDocument/2006/relationships/hyperlink" Target="https://www.emerald.com/insight/content/doi/10.1108/JPMD-09-2022-0084/full/html" TargetMode="External"/><Relationship Id="rId79" Type="http://schemas.openxmlformats.org/officeDocument/2006/relationships/hyperlink" Target="https://link.springer.com/article/10.1007/s13280-021-01532-y" TargetMode="External"/><Relationship Id="rId87" Type="http://schemas.openxmlformats.org/officeDocument/2006/relationships/hyperlink" Target="https://www.statista.com/statistics/1135764/most-popular-supermarkets-in-the-uk/" TargetMode="External"/><Relationship Id="rId5" Type="http://schemas.openxmlformats.org/officeDocument/2006/relationships/webSettings" Target="webSettings.xml"/><Relationship Id="rId61" Type="http://schemas.openxmlformats.org/officeDocument/2006/relationships/hyperlink" Target="https://bmjopen.bmj.com/content/11/11/e050945.abstract" TargetMode="External"/><Relationship Id="rId82" Type="http://schemas.openxmlformats.org/officeDocument/2006/relationships/hyperlink" Target="https://www.mdpi.com/2071-1050/15/2/1606" TargetMode="External"/><Relationship Id="rId90" Type="http://schemas.openxmlformats.org/officeDocument/2006/relationships/hyperlink" Target="https://www.sciencedirect.com/science/article/pii/S1353829222001678" TargetMode="External"/><Relationship Id="rId95" Type="http://schemas.openxmlformats.org/officeDocument/2006/relationships/hyperlink" Target="https://www.bvef.lu.lv/fileadmin/user_upload/LU.LV/Apaksvietnes/Fakultates/www.bvef.lu.lv/Proceeding_of_Reports_2022.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amchamegyptinc.org/bic/pdf/corona1/a-global-view-of-how-consumer-behavior-is-changing-mid-COVID-19.pdf" TargetMode="External"/><Relationship Id="rId30" Type="http://schemas.openxmlformats.org/officeDocument/2006/relationships/hyperlink" Target="https://doi.org/10.3390/foods10030497" TargetMode="External"/><Relationship Id="rId35" Type="http://schemas.openxmlformats.org/officeDocument/2006/relationships/hyperlink" Target="https://www.sciencedirect.com/science/article/pii/S1043661821005855" TargetMode="External"/><Relationship Id="rId43" Type="http://schemas.openxmlformats.org/officeDocument/2006/relationships/hyperlink" Target="https://www.nature.com/articles/s43016-020-0097-7" TargetMode="External"/><Relationship Id="rId48" Type="http://schemas.openxmlformats.org/officeDocument/2006/relationships/hyperlink" Target="https://doi.org/10.1007/978-3-030-47380-8_2" TargetMode="External"/><Relationship Id="rId56" Type="http://schemas.openxmlformats.org/officeDocument/2006/relationships/hyperlink" Target="https://www.sciencedirect.com/science/article/pii/S0969698922002508" TargetMode="External"/><Relationship Id="rId64" Type="http://schemas.openxmlformats.org/officeDocument/2006/relationships/hyperlink" Target="https://bmcmedicine.biomedcentral.com/articles/10.1186/s12916-023-02726-9" TargetMode="External"/><Relationship Id="rId69" Type="http://schemas.openxmlformats.org/officeDocument/2006/relationships/hyperlink" Target="https://www.mdpi.com/2072-6643/13/5/1499" TargetMode="External"/><Relationship Id="rId77" Type="http://schemas.openxmlformats.org/officeDocument/2006/relationships/hyperlink" Target="https://www.inzeko.ktu.lt/index.php/EE/article/view/28360"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ciencedirect.com/science/article/pii/S095965262035530X" TargetMode="External"/><Relationship Id="rId72" Type="http://schemas.openxmlformats.org/officeDocument/2006/relationships/hyperlink" Target="https://www.ncbi.nlm.nih.gov/pmc/articles/PMC7219559/" TargetMode="External"/><Relationship Id="rId80" Type="http://schemas.openxmlformats.org/officeDocument/2006/relationships/hyperlink" Target="https://ijc.ilearning.co/index.php/ATM/article/view/1497" TargetMode="External"/><Relationship Id="rId85" Type="http://schemas.openxmlformats.org/officeDocument/2006/relationships/hyperlink" Target="https://www.statista.com/statistics/1108853/grocery-sales-increase-in-the-united-kingdom-coronavirus/" TargetMode="External"/><Relationship Id="rId93" Type="http://schemas.openxmlformats.org/officeDocument/2006/relationships/hyperlink" Target="https://www.mdpi.com/2227-7390/9/15/1788" TargetMode="External"/><Relationship Id="rId98" Type="http://schemas.openxmlformats.org/officeDocument/2006/relationships/hyperlink" Target="https://www.sciencedirect.com/science/article/pii/S095965261930105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ckinsey.com/~/media/mckinsey/industries/technology%20media%20and%20telecommunications/high%20tech/our%20insights/ordering%20in%20the%20rapid%20evolution%20of%20food%20delivery/ordering-in-the-rapid-evolution-of-food-delivery_vf.pdf" TargetMode="External"/><Relationship Id="rId33" Type="http://schemas.openxmlformats.org/officeDocument/2006/relationships/hyperlink" Target="https://journals.sagepub.com/doi/full/10.1177/16094069231165951" TargetMode="External"/><Relationship Id="rId38" Type="http://schemas.openxmlformats.org/officeDocument/2006/relationships/hyperlink" Target="https://www.tandfonline.com/doi/full/10.1080/2331186X.2019.1690265" TargetMode="External"/><Relationship Id="rId46" Type="http://schemas.openxmlformats.org/officeDocument/2006/relationships/hyperlink" Target="https://www.mdpi.com/2071-1050/12/13/5369" TargetMode="External"/><Relationship Id="rId59" Type="http://schemas.openxmlformats.org/officeDocument/2006/relationships/hyperlink" Target="https://doi.org/10.1007/978-3-030-14493-7_19" TargetMode="External"/><Relationship Id="rId67" Type="http://schemas.openxmlformats.org/officeDocument/2006/relationships/hyperlink" Target="https://simplysociology.com/interpretivism-paradigm.html" TargetMode="External"/><Relationship Id="rId20" Type="http://schemas.openxmlformats.org/officeDocument/2006/relationships/image" Target="media/image13.png"/><Relationship Id="rId41" Type="http://schemas.openxmlformats.org/officeDocument/2006/relationships/hyperlink" Target="https://www.econstor.eu/handle/10419/227789" TargetMode="External"/><Relationship Id="rId54" Type="http://schemas.openxmlformats.org/officeDocument/2006/relationships/hyperlink" Target="https://doi.org/10.1016/j.jretconser.2019.102013" TargetMode="External"/><Relationship Id="rId62" Type="http://schemas.openxmlformats.org/officeDocument/2006/relationships/hyperlink" Target="https://arxiv.org/abs/2006.00279" TargetMode="External"/><Relationship Id="rId70" Type="http://schemas.openxmlformats.org/officeDocument/2006/relationships/hyperlink" Target="https://www.sciencedirect.com/science/article/pii/S2226585621000327" TargetMode="External"/><Relationship Id="rId75" Type="http://schemas.openxmlformats.org/officeDocument/2006/relationships/hyperlink" Target="https://books.google.co.in/books?hl=en&amp;lr=&amp;id=pBodEAAAQBAJ&amp;oi=fnd&amp;pg=PA133&amp;dq=Rodriguez,+L.,+Crossman,+J.+and+Bordia,+S.+2021.+An+interdisciplinary+approach+to+secondary+qualitative+data+analysis:+what+why+and+how.+In+Handbook+of+qualitative+research+methodologies+in+workplace+contexts+(pp.+133-156).&amp;ots=VNoq3aBNZd&amp;sig=gZXzC1yGnTm8PXgPRRe5Ahocqyk&amp;redir_esc=y%23v=onepage&amp;q&amp;f=false" TargetMode="External"/><Relationship Id="rId83" Type="http://schemas.openxmlformats.org/officeDocument/2006/relationships/hyperlink" Target="https://www.statista.com/statistics/448040/influence-of-covid-19-on-online-grocery-shopping-uk/" TargetMode="External"/><Relationship Id="rId88" Type="http://schemas.openxmlformats.org/officeDocument/2006/relationships/hyperlink" Target="https://www.statista.com/statistics/315887/food-retailing-workforce-in-theunitedkingdomuk/" TargetMode="External"/><Relationship Id="rId91" Type="http://schemas.openxmlformats.org/officeDocument/2006/relationships/hyperlink" Target="https://www.sciencedirect.com/science/article/pii/S2352550921000749" TargetMode="External"/><Relationship Id="rId96" Type="http://schemas.openxmlformats.org/officeDocument/2006/relationships/hyperlink" Target="https://doi.org/10.1136/bmj.n37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080/08974438.2020.1860857" TargetMode="External"/><Relationship Id="rId36" Type="http://schemas.openxmlformats.org/officeDocument/2006/relationships/hyperlink" Target="https://www.mdpi.com/2071-1050/14/15/9699" TargetMode="External"/><Relationship Id="rId49" Type="http://schemas.openxmlformats.org/officeDocument/2006/relationships/hyperlink" Target="https://www.sciencedirect.com/science/article/pii/S0148296320303295" TargetMode="External"/><Relationship Id="rId57" Type="http://schemas.openxmlformats.org/officeDocument/2006/relationships/hyperlink" Target="https://www.sciencedirect.com/science/article/pii/S0969698922002508" TargetMode="External"/><Relationship Id="rId10" Type="http://schemas.openxmlformats.org/officeDocument/2006/relationships/image" Target="media/image3.png"/><Relationship Id="rId31" Type="http://schemas.openxmlformats.org/officeDocument/2006/relationships/hyperlink" Target="https://onlinelibrary.wiley.com/doi/full/10.1002/cb.1999" TargetMode="External"/><Relationship Id="rId44" Type="http://schemas.openxmlformats.org/officeDocument/2006/relationships/hyperlink" Target="https://www.globaldata.com/store/report/uk-food-and-grocery-market-analysis/" TargetMode="External"/><Relationship Id="rId52" Type="http://schemas.openxmlformats.org/officeDocument/2006/relationships/hyperlink" Target="https://doi.org/10.1177/0308518X211015255" TargetMode="External"/><Relationship Id="rId60" Type="http://schemas.openxmlformats.org/officeDocument/2006/relationships/hyperlink" Target="https://psycnet.apa.org/record/2020-36022-001" TargetMode="External"/><Relationship Id="rId65" Type="http://schemas.openxmlformats.org/officeDocument/2006/relationships/hyperlink" Target="https://doi.org/10.1108/IJRDM-08-2020-0317" TargetMode="External"/><Relationship Id="rId73" Type="http://schemas.openxmlformats.org/officeDocument/2006/relationships/hyperlink" Target="https://journals.sagepub.com/doi/full/10.1177/15586898221126816" TargetMode="External"/><Relationship Id="rId78" Type="http://schemas.openxmlformats.org/officeDocument/2006/relationships/hyperlink" Target="https://www.researchgate.net/profile/ArunadityaSahay/publication/309488459_Peeling_Saunder's_Research_Onion/links/5813283508aedc7d89609ea8/Peeling-Saunders-Research-Onion.pdf" TargetMode="External"/><Relationship Id="rId81" Type="http://schemas.openxmlformats.org/officeDocument/2006/relationships/hyperlink" Target="https://books.google.co.in/books?hl=en&amp;lr=&amp;id=pyOqEAAAQBAJ&amp;oi=fnd&amp;pg=PR5&amp;dq=Sciberras,+M.+and+Dingli,+A.,+2023.+Research+Philosophy%E2%80%94Pragmatic+Paradigm.+In+Investigating+AI+Readiness+in+the+Maltese+Public+Administration+(pp.+25-27).+Cham:+Springer+International+Publishing.&amp;ots=Y45X81hv_a&amp;sig=wEgid7hPrcGQ0qHG5UKQqnLE9pM&amp;redir_esc=y%23v=onepage&amp;q&amp;f=false" TargetMode="External"/><Relationship Id="rId86" Type="http://schemas.openxmlformats.org/officeDocument/2006/relationships/hyperlink" Target="https://www.statista.com/statistics/280208/grocery-market-share-in-the-united-kingdom-uk/" TargetMode="External"/><Relationship Id="rId94" Type="http://schemas.openxmlformats.org/officeDocument/2006/relationships/hyperlink" Target="https://doi.org/10.1080/09593969.2019.1655085" TargetMode="External"/><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emerald.com/insight/content/doi/10.1108/IJRDM-10-2022-040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{701563A0-B140-4E05-9A05-E7791602B8D9}</b:Guid>
    <b:RefOrder>1</b:RefOrder>
  </b:Source>
</b:Sources>
</file>

<file path=customXml/itemProps1.xml><?xml version="1.0" encoding="utf-8"?>
<ds:datastoreItem xmlns:ds="http://schemas.openxmlformats.org/officeDocument/2006/customXml" ds:itemID="{2F8F837D-0D6B-46C1-BBF2-EB5DFDF81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22035</Words>
  <Characters>125601</Characters>
  <Application>Microsoft Office Word</Application>
  <DocSecurity>0</DocSecurity>
  <Lines>1046</Lines>
  <Paragraphs>294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Viralkumar Pravinbhai Panchal (2210866)</dc:creator>
  <cp:lastModifiedBy>Viralkumar Pravinbhai Panchal (2210866)</cp:lastModifiedBy>
  <cp:revision>28</cp:revision>
  <cp:lastPrinted>2023-10-19T06:45:00Z</cp:lastPrinted>
  <dcterms:created xsi:type="dcterms:W3CDTF">2023-09-04T11:12:00Z</dcterms:created>
  <dcterms:modified xsi:type="dcterms:W3CDTF">2023-10-19T06:47:00Z</dcterms:modified>
</cp:coreProperties>
</file>