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6D853" w14:textId="617B698B" w:rsidR="00F57EB0" w:rsidRPr="00022A71" w:rsidRDefault="00820D78">
      <w:pPr>
        <w:rPr>
          <w:sz w:val="36"/>
          <w:szCs w:val="36"/>
          <w:u w:val="single"/>
        </w:rPr>
      </w:pPr>
      <w:r w:rsidRPr="00022A71">
        <w:rPr>
          <w:sz w:val="36"/>
          <w:szCs w:val="36"/>
          <w:u w:val="single"/>
        </w:rPr>
        <w:t>Practicum Supervisors Final Report</w:t>
      </w:r>
    </w:p>
    <w:p w14:paraId="746BF236" w14:textId="7FC56056" w:rsidR="00820D78" w:rsidRPr="00022A71" w:rsidRDefault="00820D78">
      <w:pPr>
        <w:rPr>
          <w:sz w:val="24"/>
          <w:szCs w:val="24"/>
        </w:rPr>
      </w:pPr>
      <w:r w:rsidRPr="00022A71">
        <w:rPr>
          <w:sz w:val="24"/>
          <w:szCs w:val="24"/>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4448"/>
        <w:gridCol w:w="10940"/>
      </w:tblGrid>
      <w:tr w:rsidR="00820D78" w:rsidRPr="00022A71" w14:paraId="465DAB1A" w14:textId="77777777" w:rsidTr="00820D78">
        <w:tc>
          <w:tcPr>
            <w:tcW w:w="4503" w:type="dxa"/>
          </w:tcPr>
          <w:p w14:paraId="748297EF" w14:textId="2E2E6B81" w:rsidR="00820D78" w:rsidRPr="00022A71" w:rsidRDefault="00820D78">
            <w:pPr>
              <w:rPr>
                <w:sz w:val="24"/>
                <w:szCs w:val="24"/>
              </w:rPr>
            </w:pPr>
            <w:r w:rsidRPr="00022A71">
              <w:rPr>
                <w:sz w:val="24"/>
                <w:szCs w:val="24"/>
              </w:rPr>
              <w:t>Percentage marks towards HE qualification</w:t>
            </w:r>
          </w:p>
        </w:tc>
        <w:tc>
          <w:tcPr>
            <w:tcW w:w="11111" w:type="dxa"/>
          </w:tcPr>
          <w:p w14:paraId="510BA249" w14:textId="0BBEF19B" w:rsidR="00820D78" w:rsidRPr="00022A71" w:rsidRDefault="00820D78">
            <w:pPr>
              <w:rPr>
                <w:sz w:val="24"/>
                <w:szCs w:val="24"/>
              </w:rPr>
            </w:pPr>
            <w:r w:rsidRPr="00022A71">
              <w:rPr>
                <w:sz w:val="24"/>
                <w:szCs w:val="24"/>
              </w:rPr>
              <w:t>Description</w:t>
            </w:r>
          </w:p>
        </w:tc>
      </w:tr>
      <w:tr w:rsidR="00820D78" w:rsidRPr="00022A71" w14:paraId="4F1183A5" w14:textId="77777777" w:rsidTr="00820D78">
        <w:tc>
          <w:tcPr>
            <w:tcW w:w="4503" w:type="dxa"/>
          </w:tcPr>
          <w:p w14:paraId="1279E375" w14:textId="1B097DCC" w:rsidR="00820D78" w:rsidRPr="00022A71" w:rsidRDefault="00820D78">
            <w:pPr>
              <w:rPr>
                <w:sz w:val="24"/>
                <w:szCs w:val="24"/>
              </w:rPr>
            </w:pPr>
            <w:r w:rsidRPr="00022A71">
              <w:rPr>
                <w:sz w:val="24"/>
                <w:szCs w:val="24"/>
              </w:rPr>
              <w:t>70% &lt;</w:t>
            </w:r>
          </w:p>
        </w:tc>
        <w:tc>
          <w:tcPr>
            <w:tcW w:w="11111" w:type="dxa"/>
          </w:tcPr>
          <w:p w14:paraId="6917BF44" w14:textId="079A4E97" w:rsidR="00820D78" w:rsidRPr="00022A71" w:rsidRDefault="00820D78">
            <w:pPr>
              <w:rPr>
                <w:sz w:val="24"/>
                <w:szCs w:val="24"/>
              </w:rPr>
            </w:pPr>
            <w:r w:rsidRPr="00022A71">
              <w:rPr>
                <w:sz w:val="24"/>
                <w:szCs w:val="24"/>
              </w:rPr>
              <w:t>An exceptional trainee Youth worker who is a reflective practitioner; shows initiative and an ability to work independently for a sustained period; demonstrates thoroughness and commitment to all aspects of professional practice.</w:t>
            </w:r>
          </w:p>
        </w:tc>
      </w:tr>
      <w:tr w:rsidR="00820D78" w:rsidRPr="00022A71" w14:paraId="199A6322" w14:textId="77777777" w:rsidTr="00820D78">
        <w:tc>
          <w:tcPr>
            <w:tcW w:w="4503" w:type="dxa"/>
          </w:tcPr>
          <w:p w14:paraId="6DF43904" w14:textId="34CE2120" w:rsidR="00820D78" w:rsidRPr="00022A71" w:rsidRDefault="00820D78">
            <w:pPr>
              <w:rPr>
                <w:sz w:val="24"/>
                <w:szCs w:val="24"/>
              </w:rPr>
            </w:pPr>
            <w:r w:rsidRPr="00022A71">
              <w:rPr>
                <w:sz w:val="24"/>
                <w:szCs w:val="24"/>
              </w:rPr>
              <w:t>60 – 69%</w:t>
            </w:r>
          </w:p>
        </w:tc>
        <w:tc>
          <w:tcPr>
            <w:tcW w:w="11111" w:type="dxa"/>
          </w:tcPr>
          <w:p w14:paraId="4D3C33C1" w14:textId="1235FA2E" w:rsidR="00820D78" w:rsidRPr="00022A71" w:rsidRDefault="00820D78">
            <w:pPr>
              <w:rPr>
                <w:sz w:val="24"/>
                <w:szCs w:val="24"/>
              </w:rPr>
            </w:pPr>
            <w:r w:rsidRPr="00022A71">
              <w:rPr>
                <w:sz w:val="24"/>
                <w:szCs w:val="24"/>
              </w:rPr>
              <w:t>An effective trainee youth worker who displays a degree of independence and commitment to further professional development.</w:t>
            </w:r>
          </w:p>
        </w:tc>
      </w:tr>
      <w:tr w:rsidR="00820D78" w:rsidRPr="00022A71" w14:paraId="0FA81863" w14:textId="77777777" w:rsidTr="00820D78">
        <w:tc>
          <w:tcPr>
            <w:tcW w:w="4503" w:type="dxa"/>
          </w:tcPr>
          <w:p w14:paraId="52D9D808" w14:textId="2A64A39D" w:rsidR="00820D78" w:rsidRPr="00022A71" w:rsidRDefault="00820D78">
            <w:pPr>
              <w:rPr>
                <w:sz w:val="24"/>
                <w:szCs w:val="24"/>
              </w:rPr>
            </w:pPr>
            <w:r w:rsidRPr="00022A71">
              <w:rPr>
                <w:sz w:val="24"/>
                <w:szCs w:val="24"/>
              </w:rPr>
              <w:t>50 – 59%</w:t>
            </w:r>
          </w:p>
        </w:tc>
        <w:tc>
          <w:tcPr>
            <w:tcW w:w="11111" w:type="dxa"/>
          </w:tcPr>
          <w:p w14:paraId="0A418C18" w14:textId="4D069552" w:rsidR="00820D78" w:rsidRPr="00022A71" w:rsidRDefault="00820D78">
            <w:pPr>
              <w:rPr>
                <w:sz w:val="24"/>
                <w:szCs w:val="24"/>
              </w:rPr>
            </w:pPr>
            <w:r w:rsidRPr="00022A71">
              <w:rPr>
                <w:sz w:val="24"/>
                <w:szCs w:val="24"/>
              </w:rPr>
              <w:t>A satisfactory trainee youth worker who has met the requirements appropriate for a professionally qualified Youth Worker and with further experience should develop into an effective youth worker.</w:t>
            </w:r>
          </w:p>
        </w:tc>
      </w:tr>
      <w:tr w:rsidR="00820D78" w:rsidRPr="00022A71" w14:paraId="452CF9CB" w14:textId="77777777" w:rsidTr="00820D78">
        <w:tc>
          <w:tcPr>
            <w:tcW w:w="4503" w:type="dxa"/>
          </w:tcPr>
          <w:p w14:paraId="3EBC5320" w14:textId="3231A99C" w:rsidR="00820D78" w:rsidRPr="00022A71" w:rsidRDefault="00820D78">
            <w:pPr>
              <w:rPr>
                <w:sz w:val="24"/>
                <w:szCs w:val="24"/>
              </w:rPr>
            </w:pPr>
            <w:r w:rsidRPr="00022A71">
              <w:rPr>
                <w:sz w:val="24"/>
                <w:szCs w:val="24"/>
              </w:rPr>
              <w:t>40 – 49%</w:t>
            </w:r>
          </w:p>
        </w:tc>
        <w:tc>
          <w:tcPr>
            <w:tcW w:w="11111" w:type="dxa"/>
          </w:tcPr>
          <w:p w14:paraId="59CDBF33" w14:textId="3F30B68C" w:rsidR="00820D78" w:rsidRPr="00022A71" w:rsidRDefault="00820D78">
            <w:pPr>
              <w:rPr>
                <w:sz w:val="24"/>
                <w:szCs w:val="24"/>
              </w:rPr>
            </w:pPr>
            <w:r w:rsidRPr="00022A71">
              <w:rPr>
                <w:sz w:val="24"/>
                <w:szCs w:val="24"/>
              </w:rPr>
              <w:t>A rather weak trainee youth worker with a basic level of knowledge or skill. May be very poorly organised with very limited understanding of important concepts</w:t>
            </w:r>
          </w:p>
        </w:tc>
      </w:tr>
      <w:tr w:rsidR="00820D78" w:rsidRPr="00022A71" w14:paraId="463E733A" w14:textId="77777777" w:rsidTr="00820D78">
        <w:tc>
          <w:tcPr>
            <w:tcW w:w="4503" w:type="dxa"/>
          </w:tcPr>
          <w:p w14:paraId="481B1C12" w14:textId="0465F818" w:rsidR="00820D78" w:rsidRPr="00022A71" w:rsidRDefault="00820D78">
            <w:pPr>
              <w:rPr>
                <w:sz w:val="24"/>
                <w:szCs w:val="24"/>
              </w:rPr>
            </w:pPr>
            <w:r w:rsidRPr="00022A71">
              <w:rPr>
                <w:sz w:val="24"/>
                <w:szCs w:val="24"/>
              </w:rPr>
              <w:t>&lt; 40%</w:t>
            </w:r>
          </w:p>
        </w:tc>
        <w:tc>
          <w:tcPr>
            <w:tcW w:w="11111" w:type="dxa"/>
          </w:tcPr>
          <w:p w14:paraId="5310CABC" w14:textId="34194275" w:rsidR="00820D78" w:rsidRPr="00022A71" w:rsidRDefault="00820D78">
            <w:pPr>
              <w:rPr>
                <w:sz w:val="24"/>
                <w:szCs w:val="24"/>
              </w:rPr>
            </w:pPr>
            <w:r w:rsidRPr="00022A71">
              <w:rPr>
                <w:sz w:val="24"/>
                <w:szCs w:val="24"/>
              </w:rPr>
              <w:t>A weak trainee youth worker who has been unable or unwilling to meet the required standard, may demonstrate inappropriate values or lack understanding or attention to detail.</w:t>
            </w:r>
          </w:p>
        </w:tc>
      </w:tr>
    </w:tbl>
    <w:p w14:paraId="56D2FA4A" w14:textId="77777777" w:rsidR="00820D78" w:rsidRPr="00022A71" w:rsidRDefault="00820D78">
      <w:pPr>
        <w:rPr>
          <w:sz w:val="24"/>
          <w:szCs w:val="24"/>
        </w:rPr>
      </w:pPr>
    </w:p>
    <w:p w14:paraId="04B1470B" w14:textId="54C800E8" w:rsidR="00820D78" w:rsidRPr="00022A71" w:rsidRDefault="00820D78">
      <w:pPr>
        <w:rPr>
          <w:sz w:val="24"/>
          <w:szCs w:val="24"/>
        </w:rPr>
      </w:pPr>
      <w:r w:rsidRPr="00022A71">
        <w:rPr>
          <w:sz w:val="24"/>
          <w:szCs w:val="24"/>
        </w:rPr>
        <w:t>This section of the report should be completed by the fieldwork supervisor. To complete the report we would like you to use the headings below giving specific examples to support your observations.</w:t>
      </w:r>
    </w:p>
    <w:tbl>
      <w:tblPr>
        <w:tblStyle w:val="TableGrid"/>
        <w:tblW w:w="0" w:type="auto"/>
        <w:tblLook w:val="04A0" w:firstRow="1" w:lastRow="0" w:firstColumn="1" w:lastColumn="0" w:noHBand="0" w:noVBand="1"/>
      </w:tblPr>
      <w:tblGrid>
        <w:gridCol w:w="15388"/>
      </w:tblGrid>
      <w:tr w:rsidR="00820D78" w:rsidRPr="00022A71" w14:paraId="64528FD2" w14:textId="77777777" w:rsidTr="00820D78">
        <w:tc>
          <w:tcPr>
            <w:tcW w:w="15614" w:type="dxa"/>
          </w:tcPr>
          <w:p w14:paraId="7A45D6E9" w14:textId="7372D044" w:rsidR="00820D78" w:rsidRPr="00022A71" w:rsidRDefault="00820D78">
            <w:pPr>
              <w:rPr>
                <w:sz w:val="24"/>
                <w:szCs w:val="24"/>
              </w:rPr>
            </w:pPr>
            <w:r w:rsidRPr="00022A71">
              <w:rPr>
                <w:sz w:val="24"/>
                <w:szCs w:val="24"/>
              </w:rPr>
              <w:t>How did the student use supervision and respond to feedback?</w:t>
            </w:r>
          </w:p>
        </w:tc>
      </w:tr>
      <w:tr w:rsidR="00820D78" w:rsidRPr="00022A71" w14:paraId="7BDEA511" w14:textId="77777777" w:rsidTr="00820D78">
        <w:tc>
          <w:tcPr>
            <w:tcW w:w="15614" w:type="dxa"/>
          </w:tcPr>
          <w:p w14:paraId="52EBAFB7" w14:textId="77777777" w:rsidR="0001402A" w:rsidRDefault="0001402A" w:rsidP="0001402A">
            <w:pPr>
              <w:jc w:val="both"/>
              <w:rPr>
                <w:sz w:val="24"/>
                <w:szCs w:val="24"/>
              </w:rPr>
            </w:pPr>
            <w:r w:rsidRPr="0001402A">
              <w:rPr>
                <w:sz w:val="24"/>
                <w:szCs w:val="24"/>
              </w:rPr>
              <w:t>Sarah engaged consistently and effectively in supervision sessions, demonstrating excellent development over the course of her placement. Through supervision, she developed a deeper understanding of the importance of reflective practice within youth work, with a strong emphasis on linking theory to practice. Supervision also supported the development of key personal skills, including confidence, self</w:t>
            </w:r>
            <w:r w:rsidRPr="0001402A">
              <w:rPr>
                <w:rFonts w:ascii="Cambria Math" w:hAnsi="Cambria Math" w:cs="Cambria Math"/>
                <w:sz w:val="24"/>
                <w:szCs w:val="24"/>
              </w:rPr>
              <w:t>‑</w:t>
            </w:r>
            <w:r w:rsidRPr="0001402A">
              <w:rPr>
                <w:sz w:val="24"/>
                <w:szCs w:val="24"/>
              </w:rPr>
              <w:t>awareness, and reflective competence.</w:t>
            </w:r>
            <w:r>
              <w:rPr>
                <w:sz w:val="24"/>
                <w:szCs w:val="24"/>
              </w:rPr>
              <w:t xml:space="preserve"> </w:t>
            </w:r>
          </w:p>
          <w:p w14:paraId="21A57636" w14:textId="77777777" w:rsidR="0001402A" w:rsidRDefault="0001402A" w:rsidP="0001402A">
            <w:pPr>
              <w:jc w:val="both"/>
              <w:rPr>
                <w:sz w:val="24"/>
                <w:szCs w:val="24"/>
              </w:rPr>
            </w:pPr>
          </w:p>
          <w:p w14:paraId="016CAA4D" w14:textId="1C6CD7B8" w:rsidR="00820D78" w:rsidRDefault="0001402A" w:rsidP="0001402A">
            <w:pPr>
              <w:jc w:val="both"/>
              <w:rPr>
                <w:sz w:val="24"/>
                <w:szCs w:val="24"/>
              </w:rPr>
            </w:pPr>
            <w:r w:rsidRPr="0001402A">
              <w:rPr>
                <w:sz w:val="24"/>
                <w:szCs w:val="24"/>
              </w:rPr>
              <w:t>Sarah demonstrated a highly open and receptive attitude to feedback, showing a clear willingness to learn and develop. Feedback was engaged with thoughtfully and constructively, and she took active steps to reflect on and apply suggestions within her ongoing practice.</w:t>
            </w:r>
            <w:r>
              <w:rPr>
                <w:sz w:val="24"/>
                <w:szCs w:val="24"/>
              </w:rPr>
              <w:t xml:space="preserve"> </w:t>
            </w:r>
            <w:r w:rsidRPr="0001402A">
              <w:rPr>
                <w:sz w:val="24"/>
                <w:szCs w:val="24"/>
              </w:rPr>
              <w:t>She also displayed excellent organisational skills in preparation for supervision sessions. Sarah provided clear and concise agendas in advance, outlining key questions and areas for discussion, and brought reflective logs detailing specific ethical dilemmas and practice experiences she wished to explore. This proactive approach enabled supervision sessions to be focused, reflective, and purposeful.</w:t>
            </w:r>
            <w:r>
              <w:rPr>
                <w:sz w:val="24"/>
                <w:szCs w:val="24"/>
              </w:rPr>
              <w:t xml:space="preserve"> </w:t>
            </w:r>
            <w:r w:rsidRPr="0001402A">
              <w:rPr>
                <w:sz w:val="24"/>
                <w:szCs w:val="24"/>
              </w:rPr>
              <w:t>Sarah responded positively to feedback, as evidenced by the clear improvements and adjustments observed in her subsequent practice.</w:t>
            </w:r>
          </w:p>
          <w:p w14:paraId="0A25C341" w14:textId="77777777" w:rsidR="0001402A" w:rsidRDefault="0001402A" w:rsidP="0001402A">
            <w:pPr>
              <w:jc w:val="both"/>
              <w:rPr>
                <w:sz w:val="24"/>
                <w:szCs w:val="24"/>
              </w:rPr>
            </w:pPr>
          </w:p>
          <w:p w14:paraId="4E6460B3" w14:textId="77777777" w:rsidR="00E36BFB" w:rsidRPr="00022A71" w:rsidRDefault="00E36BFB" w:rsidP="0001402A">
            <w:pPr>
              <w:jc w:val="both"/>
              <w:rPr>
                <w:sz w:val="24"/>
                <w:szCs w:val="24"/>
              </w:rPr>
            </w:pPr>
          </w:p>
        </w:tc>
      </w:tr>
      <w:tr w:rsidR="00820D78" w:rsidRPr="00022A71" w14:paraId="780AA7EF" w14:textId="77777777" w:rsidTr="00820D78">
        <w:tc>
          <w:tcPr>
            <w:tcW w:w="15614" w:type="dxa"/>
          </w:tcPr>
          <w:p w14:paraId="276F688D" w14:textId="44E8C3D7" w:rsidR="00820D78" w:rsidRPr="00022A71" w:rsidRDefault="00820D78">
            <w:pPr>
              <w:rPr>
                <w:sz w:val="24"/>
                <w:szCs w:val="24"/>
              </w:rPr>
            </w:pPr>
            <w:r w:rsidRPr="00022A71">
              <w:rPr>
                <w:sz w:val="24"/>
                <w:szCs w:val="24"/>
              </w:rPr>
              <w:lastRenderedPageBreak/>
              <w:t>To what extent did the student seek challenging situations, and how were these worked with?</w:t>
            </w:r>
          </w:p>
        </w:tc>
      </w:tr>
      <w:tr w:rsidR="00820D78" w:rsidRPr="00022A71" w14:paraId="71A8C803" w14:textId="77777777" w:rsidTr="00820D78">
        <w:tc>
          <w:tcPr>
            <w:tcW w:w="15614" w:type="dxa"/>
          </w:tcPr>
          <w:p w14:paraId="3497A053" w14:textId="77777777" w:rsidR="00820D78" w:rsidRDefault="00820D78">
            <w:pPr>
              <w:rPr>
                <w:sz w:val="24"/>
                <w:szCs w:val="24"/>
              </w:rPr>
            </w:pPr>
          </w:p>
          <w:p w14:paraId="6AE37F1C" w14:textId="77777777" w:rsidR="00910F9C" w:rsidRDefault="00910F9C" w:rsidP="00910F9C">
            <w:pPr>
              <w:jc w:val="both"/>
              <w:rPr>
                <w:sz w:val="24"/>
                <w:szCs w:val="24"/>
              </w:rPr>
            </w:pPr>
            <w:r w:rsidRPr="00910F9C">
              <w:rPr>
                <w:sz w:val="24"/>
                <w:szCs w:val="24"/>
              </w:rPr>
              <w:t>Throughout supervision, Sarah consistently brought forward a range of challenging situations encountered across her multiple placements. It was particularly positive to observe her proactive approach to reflecting on these experiences, alongside a clear awareness of the different roles, expectations, and levels of responsibility she held across settings. Sarah demonstrated a thoughtful understanding that different contexts required different approaches, and she engaged critically with these variations during supervision.</w:t>
            </w:r>
          </w:p>
          <w:p w14:paraId="6BE97F33" w14:textId="77777777" w:rsidR="00910F9C" w:rsidRPr="00910F9C" w:rsidRDefault="00910F9C" w:rsidP="00910F9C">
            <w:pPr>
              <w:jc w:val="both"/>
              <w:rPr>
                <w:sz w:val="24"/>
                <w:szCs w:val="24"/>
              </w:rPr>
            </w:pPr>
          </w:p>
          <w:p w14:paraId="34903B26" w14:textId="77777777" w:rsidR="00910F9C" w:rsidRDefault="00910F9C" w:rsidP="00910F9C">
            <w:pPr>
              <w:jc w:val="both"/>
              <w:rPr>
                <w:sz w:val="24"/>
                <w:szCs w:val="24"/>
              </w:rPr>
            </w:pPr>
            <w:r w:rsidRPr="00910F9C">
              <w:rPr>
                <w:sz w:val="24"/>
                <w:szCs w:val="24"/>
              </w:rPr>
              <w:t>Within her faith</w:t>
            </w:r>
            <w:r w:rsidRPr="00910F9C">
              <w:rPr>
                <w:rFonts w:ascii="Cambria Math" w:hAnsi="Cambria Math" w:cs="Cambria Math"/>
                <w:sz w:val="24"/>
                <w:szCs w:val="24"/>
              </w:rPr>
              <w:t>‑</w:t>
            </w:r>
            <w:r w:rsidRPr="00910F9C">
              <w:rPr>
                <w:sz w:val="24"/>
                <w:szCs w:val="24"/>
              </w:rPr>
              <w:t>based placement, Sarah began to appropriately and constructively challenge aspects of youth work practice, particularly in relation to voluntary engagement and participation. She explored how change could be initiated sensitively and ethically, considering her own role in influencing practice while working collaboratively with community members and leaders. Her confidence in navigating these complex situations developed significantly over the course of the placement, and she consistently demonstrated a strong motivation to make a positive difference across all settings in which she worked. Sarah approached supervision with maturity, reflection, and professional curiosity.</w:t>
            </w:r>
          </w:p>
          <w:p w14:paraId="5E775582" w14:textId="77777777" w:rsidR="00910F9C" w:rsidRPr="00910F9C" w:rsidRDefault="00910F9C" w:rsidP="00910F9C">
            <w:pPr>
              <w:jc w:val="both"/>
              <w:rPr>
                <w:sz w:val="24"/>
                <w:szCs w:val="24"/>
              </w:rPr>
            </w:pPr>
          </w:p>
          <w:p w14:paraId="1C3A02E3" w14:textId="77777777" w:rsidR="00910F9C" w:rsidRDefault="00910F9C" w:rsidP="00910F9C">
            <w:pPr>
              <w:jc w:val="both"/>
              <w:rPr>
                <w:sz w:val="24"/>
                <w:szCs w:val="24"/>
              </w:rPr>
            </w:pPr>
            <w:r w:rsidRPr="00910F9C">
              <w:rPr>
                <w:sz w:val="24"/>
                <w:szCs w:val="24"/>
              </w:rPr>
              <w:t>Clear actions were identified following each supervision session, alongside relevant theoretical perspectives for Sarah to explore further. Her Professional Development Plan was a key focus throughout supervision, with ongoing discussion about achievable steps and progression. Session plans were also reviewed in detail, with critical analysis of aims and objectives to strengthen intentionality and impact in practice.</w:t>
            </w:r>
          </w:p>
          <w:p w14:paraId="72778080" w14:textId="77777777" w:rsidR="00910F9C" w:rsidRPr="00910F9C" w:rsidRDefault="00910F9C" w:rsidP="00910F9C">
            <w:pPr>
              <w:jc w:val="both"/>
              <w:rPr>
                <w:sz w:val="24"/>
                <w:szCs w:val="24"/>
              </w:rPr>
            </w:pPr>
          </w:p>
          <w:p w14:paraId="4BD97D4D" w14:textId="788D8F62" w:rsidR="00E36BFB" w:rsidRPr="00022A71" w:rsidRDefault="00910F9C" w:rsidP="00910F9C">
            <w:pPr>
              <w:jc w:val="both"/>
              <w:rPr>
                <w:sz w:val="24"/>
                <w:szCs w:val="24"/>
              </w:rPr>
            </w:pPr>
            <w:r w:rsidRPr="00910F9C">
              <w:rPr>
                <w:sz w:val="24"/>
                <w:szCs w:val="24"/>
              </w:rPr>
              <w:t>Sarah engaged well with guidance offered through supervision and was able to work through challenges effectively, demonstrating clear growth in both confidence and professional judgement. She frequently brought a unique and insightful perspective to reflective discussions and showed a genuine willingness to listen, learn, and apply feedback in her practice. Her openness to challenge and adaptability were evident throughout her placement hours.</w:t>
            </w:r>
          </w:p>
        </w:tc>
      </w:tr>
      <w:tr w:rsidR="00820D78" w:rsidRPr="00022A71" w14:paraId="00287357" w14:textId="77777777" w:rsidTr="00820D78">
        <w:tc>
          <w:tcPr>
            <w:tcW w:w="15614" w:type="dxa"/>
          </w:tcPr>
          <w:p w14:paraId="730E2182" w14:textId="3B80F803" w:rsidR="00820D78" w:rsidRPr="00022A71" w:rsidRDefault="00820D78">
            <w:pPr>
              <w:rPr>
                <w:sz w:val="24"/>
                <w:szCs w:val="24"/>
              </w:rPr>
            </w:pPr>
            <w:r w:rsidRPr="00022A71">
              <w:rPr>
                <w:sz w:val="24"/>
                <w:szCs w:val="24"/>
              </w:rPr>
              <w:t>To what extent did the student show enthusiasm and commitment?</w:t>
            </w:r>
          </w:p>
        </w:tc>
      </w:tr>
      <w:tr w:rsidR="00820D78" w:rsidRPr="00022A71" w14:paraId="0BE5108D" w14:textId="77777777" w:rsidTr="00820D78">
        <w:tc>
          <w:tcPr>
            <w:tcW w:w="15614" w:type="dxa"/>
          </w:tcPr>
          <w:p w14:paraId="0119C739" w14:textId="0134F9E2" w:rsidR="00820D78" w:rsidRDefault="00820D78" w:rsidP="00024F31">
            <w:pPr>
              <w:jc w:val="both"/>
              <w:rPr>
                <w:sz w:val="24"/>
                <w:szCs w:val="24"/>
              </w:rPr>
            </w:pPr>
          </w:p>
          <w:p w14:paraId="2EE12183" w14:textId="77777777" w:rsidR="00024F31" w:rsidRPr="00024F31" w:rsidRDefault="00024F31" w:rsidP="00024F31">
            <w:pPr>
              <w:jc w:val="both"/>
              <w:rPr>
                <w:sz w:val="24"/>
                <w:szCs w:val="24"/>
              </w:rPr>
            </w:pPr>
            <w:r w:rsidRPr="00024F31">
              <w:rPr>
                <w:sz w:val="24"/>
                <w:szCs w:val="24"/>
              </w:rPr>
              <w:t>Sarah demonstrated an outstanding level of enthusiasm and commitment throughout her placement. She consistently embraced opportunities with energy and openness, enabling her to gain experience across a wide range of youth work settings. During her placement, Sarah engaged in diverse areas of practice, including school</w:t>
            </w:r>
            <w:r w:rsidRPr="00024F31">
              <w:rPr>
                <w:rFonts w:ascii="Cambria Math" w:hAnsi="Cambria Math" w:cs="Cambria Math"/>
                <w:sz w:val="24"/>
                <w:szCs w:val="24"/>
              </w:rPr>
              <w:t>‑</w:t>
            </w:r>
            <w:r w:rsidRPr="00024F31">
              <w:rPr>
                <w:sz w:val="24"/>
                <w:szCs w:val="24"/>
              </w:rPr>
              <w:t>based work such as PSE sessions, lunchtime clubs, and group workshops with at</w:t>
            </w:r>
            <w:r w:rsidRPr="00024F31">
              <w:rPr>
                <w:rFonts w:ascii="Cambria Math" w:hAnsi="Cambria Math" w:cs="Cambria Math"/>
                <w:sz w:val="24"/>
                <w:szCs w:val="24"/>
              </w:rPr>
              <w:t>‑</w:t>
            </w:r>
            <w:r w:rsidRPr="00024F31">
              <w:rPr>
                <w:sz w:val="24"/>
                <w:szCs w:val="24"/>
              </w:rPr>
              <w:t>risk young people.</w:t>
            </w:r>
          </w:p>
          <w:p w14:paraId="0DCF652D" w14:textId="3860ECC8" w:rsidR="00024F31" w:rsidRDefault="00024F31" w:rsidP="00024F31">
            <w:pPr>
              <w:jc w:val="both"/>
              <w:rPr>
                <w:sz w:val="24"/>
                <w:szCs w:val="24"/>
              </w:rPr>
            </w:pPr>
            <w:r w:rsidRPr="00024F31">
              <w:rPr>
                <w:sz w:val="24"/>
                <w:szCs w:val="24"/>
              </w:rPr>
              <w:t>She also supported the daily running of a busy daytime drop</w:t>
            </w:r>
            <w:r w:rsidRPr="00024F31">
              <w:rPr>
                <w:rFonts w:ascii="Cambria Math" w:hAnsi="Cambria Math" w:cs="Cambria Math"/>
                <w:sz w:val="24"/>
                <w:szCs w:val="24"/>
              </w:rPr>
              <w:t>‑</w:t>
            </w:r>
            <w:r w:rsidRPr="00024F31">
              <w:rPr>
                <w:sz w:val="24"/>
                <w:szCs w:val="24"/>
              </w:rPr>
              <w:t>in service for young people aged 16+, providing vital support and signposting when required. In addition, Sarah worked alongside the outreach and detached youth work team, engaging young people within the community and contributing to partnership work with local businesses such as Tenpin and Vue Cinema, where young people were often perceived negatively. Through this work, Sarah supported meaningful engagement that helped empower young people and</w:t>
            </w:r>
            <w:r>
              <w:rPr>
                <w:sz w:val="24"/>
                <w:szCs w:val="24"/>
              </w:rPr>
              <w:t xml:space="preserve"> build</w:t>
            </w:r>
            <w:r w:rsidRPr="00024F31">
              <w:rPr>
                <w:sz w:val="24"/>
                <w:szCs w:val="24"/>
              </w:rPr>
              <w:t xml:space="preserve"> more positive, effective relationships with these businesses.</w:t>
            </w:r>
          </w:p>
          <w:p w14:paraId="4040434B" w14:textId="77777777" w:rsidR="00024F31" w:rsidRPr="00024F31" w:rsidRDefault="00024F31" w:rsidP="00024F31">
            <w:pPr>
              <w:jc w:val="both"/>
              <w:rPr>
                <w:sz w:val="24"/>
                <w:szCs w:val="24"/>
              </w:rPr>
            </w:pPr>
          </w:p>
          <w:p w14:paraId="686926DE" w14:textId="77777777" w:rsidR="00024F31" w:rsidRPr="00024F31" w:rsidRDefault="00024F31" w:rsidP="00024F31">
            <w:pPr>
              <w:jc w:val="both"/>
              <w:rPr>
                <w:sz w:val="24"/>
                <w:szCs w:val="24"/>
              </w:rPr>
            </w:pPr>
            <w:r w:rsidRPr="00024F31">
              <w:rPr>
                <w:sz w:val="24"/>
                <w:szCs w:val="24"/>
              </w:rPr>
              <w:t>Sarah further demonstrated her commitment by supporting a range of youth clubs with different purposes and aims, including the LGBTQ+ youth group, young carers provision, and the open</w:t>
            </w:r>
            <w:r w:rsidRPr="00024F31">
              <w:rPr>
                <w:rFonts w:ascii="Cambria Math" w:hAnsi="Cambria Math" w:cs="Cambria Math"/>
                <w:sz w:val="24"/>
                <w:szCs w:val="24"/>
              </w:rPr>
              <w:t>‑</w:t>
            </w:r>
            <w:r w:rsidRPr="00024F31">
              <w:rPr>
                <w:sz w:val="24"/>
                <w:szCs w:val="24"/>
              </w:rPr>
              <w:t xml:space="preserve">access Friday night youth club. Her willingness to </w:t>
            </w:r>
            <w:r w:rsidRPr="00024F31">
              <w:rPr>
                <w:rFonts w:ascii="Aptos" w:hAnsi="Aptos" w:cs="Aptos"/>
                <w:sz w:val="24"/>
                <w:szCs w:val="24"/>
              </w:rPr>
              <w:t>“</w:t>
            </w:r>
            <w:r w:rsidRPr="00024F31">
              <w:rPr>
                <w:sz w:val="24"/>
                <w:szCs w:val="24"/>
              </w:rPr>
              <w:t>give anything a go</w:t>
            </w:r>
            <w:r w:rsidRPr="00024F31">
              <w:rPr>
                <w:rFonts w:ascii="Aptos" w:hAnsi="Aptos" w:cs="Aptos"/>
                <w:sz w:val="24"/>
                <w:szCs w:val="24"/>
              </w:rPr>
              <w:t>”</w:t>
            </w:r>
            <w:r w:rsidRPr="00024F31">
              <w:rPr>
                <w:sz w:val="24"/>
                <w:szCs w:val="24"/>
              </w:rPr>
              <w:t xml:space="preserve"> was consistently recognised by staff, and as a result, she became a well</w:t>
            </w:r>
            <w:r w:rsidRPr="00024F31">
              <w:rPr>
                <w:rFonts w:ascii="Cambria Math" w:hAnsi="Cambria Math" w:cs="Cambria Math"/>
                <w:sz w:val="24"/>
                <w:szCs w:val="24"/>
              </w:rPr>
              <w:t>‑</w:t>
            </w:r>
            <w:r w:rsidRPr="00024F31">
              <w:rPr>
                <w:sz w:val="24"/>
                <w:szCs w:val="24"/>
              </w:rPr>
              <w:t>liked and respected member of the team.</w:t>
            </w:r>
          </w:p>
          <w:p w14:paraId="25050358" w14:textId="77777777" w:rsidR="00024F31" w:rsidRDefault="00024F31" w:rsidP="00024F31">
            <w:pPr>
              <w:jc w:val="both"/>
              <w:rPr>
                <w:sz w:val="24"/>
                <w:szCs w:val="24"/>
              </w:rPr>
            </w:pPr>
            <w:r w:rsidRPr="00024F31">
              <w:rPr>
                <w:sz w:val="24"/>
                <w:szCs w:val="24"/>
              </w:rPr>
              <w:lastRenderedPageBreak/>
              <w:t>Across all areas of practice, Sarah maintained a consistently high level of enthusiasm and commitment, fully engaging in both practical delivery and supervision. She approached opportunities with reliability, curiosity, and a clear desire to develop her professional skills and confidence.</w:t>
            </w:r>
          </w:p>
          <w:p w14:paraId="661D9F8F" w14:textId="77777777" w:rsidR="00024F31" w:rsidRPr="00024F31" w:rsidRDefault="00024F31" w:rsidP="00024F31">
            <w:pPr>
              <w:jc w:val="both"/>
              <w:rPr>
                <w:sz w:val="24"/>
                <w:szCs w:val="24"/>
              </w:rPr>
            </w:pPr>
          </w:p>
          <w:p w14:paraId="4C5E01A3" w14:textId="77777777" w:rsidR="00024F31" w:rsidRDefault="00024F31" w:rsidP="00024F31">
            <w:pPr>
              <w:jc w:val="both"/>
              <w:rPr>
                <w:sz w:val="24"/>
                <w:szCs w:val="24"/>
              </w:rPr>
            </w:pPr>
            <w:r w:rsidRPr="00024F31">
              <w:rPr>
                <w:sz w:val="24"/>
                <w:szCs w:val="24"/>
              </w:rPr>
              <w:t>Her professionalism was evident in her preparation for and active engagement in supervision sessions, as well as her consistent follow</w:t>
            </w:r>
            <w:r w:rsidRPr="00024F31">
              <w:rPr>
                <w:rFonts w:ascii="Cambria Math" w:hAnsi="Cambria Math" w:cs="Cambria Math"/>
                <w:sz w:val="24"/>
                <w:szCs w:val="24"/>
              </w:rPr>
              <w:t>‑</w:t>
            </w:r>
            <w:r w:rsidRPr="00024F31">
              <w:rPr>
                <w:sz w:val="24"/>
                <w:szCs w:val="24"/>
              </w:rPr>
              <w:t>through on agreed actions and responsibilities. Sarah</w:t>
            </w:r>
            <w:r w:rsidRPr="00024F31">
              <w:rPr>
                <w:rFonts w:ascii="Aptos" w:hAnsi="Aptos" w:cs="Aptos"/>
                <w:sz w:val="24"/>
                <w:szCs w:val="24"/>
              </w:rPr>
              <w:t>’</w:t>
            </w:r>
            <w:r w:rsidRPr="00024F31">
              <w:rPr>
                <w:sz w:val="24"/>
                <w:szCs w:val="24"/>
              </w:rPr>
              <w:t>s passion for championing young people</w:t>
            </w:r>
            <w:r w:rsidRPr="00024F31">
              <w:rPr>
                <w:rFonts w:ascii="Aptos" w:hAnsi="Aptos" w:cs="Aptos"/>
                <w:sz w:val="24"/>
                <w:szCs w:val="24"/>
              </w:rPr>
              <w:t>’</w:t>
            </w:r>
            <w:r w:rsidRPr="00024F31">
              <w:rPr>
                <w:sz w:val="24"/>
                <w:szCs w:val="24"/>
              </w:rPr>
              <w:t>s rights was a significant motivating factor in her practice and was clearly reflected in the way she engaged with young people and contributed positively to the wider team.</w:t>
            </w:r>
          </w:p>
          <w:p w14:paraId="3ED57F1E" w14:textId="77777777" w:rsidR="00024F31" w:rsidRPr="00024F31" w:rsidRDefault="00024F31" w:rsidP="00024F31">
            <w:pPr>
              <w:jc w:val="both"/>
              <w:rPr>
                <w:sz w:val="24"/>
                <w:szCs w:val="24"/>
              </w:rPr>
            </w:pPr>
          </w:p>
          <w:p w14:paraId="7880923A" w14:textId="23C7517E" w:rsidR="00E36BFB" w:rsidRDefault="00024F31" w:rsidP="00024F31">
            <w:pPr>
              <w:jc w:val="both"/>
              <w:rPr>
                <w:sz w:val="24"/>
                <w:szCs w:val="24"/>
              </w:rPr>
            </w:pPr>
            <w:r w:rsidRPr="00024F31">
              <w:rPr>
                <w:sz w:val="24"/>
                <w:szCs w:val="24"/>
              </w:rPr>
              <w:t>Sarah is also to be commended for her clear and effective communication throughout the placement. From the outset, she set clear aims and objectives, communicated availability reliably, and demonstrated strong time</w:t>
            </w:r>
            <w:r w:rsidRPr="00024F31">
              <w:rPr>
                <w:rFonts w:ascii="Cambria Math" w:hAnsi="Cambria Math" w:cs="Cambria Math"/>
                <w:sz w:val="24"/>
                <w:szCs w:val="24"/>
              </w:rPr>
              <w:t>‑</w:t>
            </w:r>
            <w:r w:rsidRPr="00024F31">
              <w:rPr>
                <w:sz w:val="24"/>
                <w:szCs w:val="24"/>
              </w:rPr>
              <w:t>keeping and commitment. Her dedication, positive attitude, and motivation to learn made her a valued and dependable presence within the setting.</w:t>
            </w:r>
          </w:p>
          <w:p w14:paraId="2ADD6E81" w14:textId="77777777" w:rsidR="00E36BFB" w:rsidRPr="00022A71" w:rsidRDefault="00E36BFB" w:rsidP="00024F31">
            <w:pPr>
              <w:jc w:val="both"/>
              <w:rPr>
                <w:sz w:val="24"/>
                <w:szCs w:val="24"/>
              </w:rPr>
            </w:pPr>
          </w:p>
        </w:tc>
      </w:tr>
      <w:tr w:rsidR="00820D78" w:rsidRPr="00022A71" w14:paraId="3B2F9237" w14:textId="77777777" w:rsidTr="00820D78">
        <w:tc>
          <w:tcPr>
            <w:tcW w:w="15614" w:type="dxa"/>
          </w:tcPr>
          <w:p w14:paraId="57217FC5" w14:textId="30DFDF96" w:rsidR="00820D78" w:rsidRPr="00022A71" w:rsidRDefault="00820D78">
            <w:pPr>
              <w:rPr>
                <w:sz w:val="24"/>
                <w:szCs w:val="24"/>
              </w:rPr>
            </w:pPr>
            <w:r w:rsidRPr="00022A71">
              <w:rPr>
                <w:sz w:val="24"/>
                <w:szCs w:val="24"/>
              </w:rPr>
              <w:lastRenderedPageBreak/>
              <w:t>How well was the student able to relate theory to practice and reflect on their own practice and that of others?</w:t>
            </w:r>
          </w:p>
        </w:tc>
      </w:tr>
      <w:tr w:rsidR="00820D78" w:rsidRPr="00022A71" w14:paraId="76B63858" w14:textId="77777777" w:rsidTr="00820D78">
        <w:tc>
          <w:tcPr>
            <w:tcW w:w="15614" w:type="dxa"/>
          </w:tcPr>
          <w:p w14:paraId="28442CFD" w14:textId="77777777" w:rsidR="00024F31" w:rsidRDefault="00024F31" w:rsidP="00024F31">
            <w:pPr>
              <w:jc w:val="both"/>
              <w:rPr>
                <w:sz w:val="24"/>
                <w:szCs w:val="24"/>
              </w:rPr>
            </w:pPr>
            <w:r w:rsidRPr="00024F31">
              <w:rPr>
                <w:sz w:val="24"/>
                <w:szCs w:val="24"/>
              </w:rPr>
              <w:t>Sarah demonstrated a strong and developing ability to relate theory to practice throughout her placement and supervision. She consistently engaged in reflective discussions that considered both her own practice and the practice of others, showing increasing depth, confidence, and critical awareness over time. Supervision was used effectively as a space to explore experiences, question assumptions, and make sense of practice through relevant theoretical frameworks.</w:t>
            </w:r>
          </w:p>
          <w:p w14:paraId="25C25D2D" w14:textId="77777777" w:rsidR="00024F31" w:rsidRPr="00024F31" w:rsidRDefault="00024F31" w:rsidP="00024F31">
            <w:pPr>
              <w:jc w:val="both"/>
              <w:rPr>
                <w:sz w:val="24"/>
                <w:szCs w:val="24"/>
              </w:rPr>
            </w:pPr>
          </w:p>
          <w:p w14:paraId="5A7EADB1" w14:textId="77777777" w:rsidR="00024F31" w:rsidRDefault="00024F31" w:rsidP="00024F31">
            <w:pPr>
              <w:jc w:val="both"/>
              <w:rPr>
                <w:sz w:val="24"/>
                <w:szCs w:val="24"/>
              </w:rPr>
            </w:pPr>
            <w:r w:rsidRPr="00024F31">
              <w:rPr>
                <w:sz w:val="24"/>
                <w:szCs w:val="24"/>
              </w:rPr>
              <w:t>Sarah actively linked her practical youth work experiences to theory, including the UNCRC, NOS, group development theory such as Tuckman’s model, and reflective practice approaches including Schön’s reflection</w:t>
            </w:r>
            <w:r w:rsidRPr="00024F31">
              <w:rPr>
                <w:rFonts w:ascii="Cambria Math" w:hAnsi="Cambria Math" w:cs="Cambria Math"/>
                <w:sz w:val="24"/>
                <w:szCs w:val="24"/>
              </w:rPr>
              <w:t>‑</w:t>
            </w:r>
            <w:r w:rsidRPr="00024F31">
              <w:rPr>
                <w:sz w:val="24"/>
                <w:szCs w:val="24"/>
              </w:rPr>
              <w:t>in</w:t>
            </w:r>
            <w:r w:rsidRPr="00024F31">
              <w:rPr>
                <w:rFonts w:ascii="Cambria Math" w:hAnsi="Cambria Math" w:cs="Cambria Math"/>
                <w:sz w:val="24"/>
                <w:szCs w:val="24"/>
              </w:rPr>
              <w:t>‑</w:t>
            </w:r>
            <w:r w:rsidRPr="00024F31">
              <w:rPr>
                <w:sz w:val="24"/>
                <w:szCs w:val="24"/>
              </w:rPr>
              <w:t>action and reflection</w:t>
            </w:r>
            <w:r w:rsidRPr="00024F31">
              <w:rPr>
                <w:rFonts w:ascii="Cambria Math" w:hAnsi="Cambria Math" w:cs="Cambria Math"/>
                <w:sz w:val="24"/>
                <w:szCs w:val="24"/>
              </w:rPr>
              <w:t>‑</w:t>
            </w:r>
            <w:r w:rsidRPr="00024F31">
              <w:rPr>
                <w:sz w:val="24"/>
                <w:szCs w:val="24"/>
              </w:rPr>
              <w:t>on</w:t>
            </w:r>
            <w:r w:rsidRPr="00024F31">
              <w:rPr>
                <w:rFonts w:ascii="Cambria Math" w:hAnsi="Cambria Math" w:cs="Cambria Math"/>
                <w:sz w:val="24"/>
                <w:szCs w:val="24"/>
              </w:rPr>
              <w:t>‑</w:t>
            </w:r>
            <w:r w:rsidRPr="00024F31">
              <w:rPr>
                <w:sz w:val="24"/>
                <w:szCs w:val="24"/>
              </w:rPr>
              <w:t>action. These links supported her understanding of group dynamics, ethical dilemmas, safeguarding concerns, and the importance of voluntary engagement within youth work settings. She was also introduced to Johari</w:t>
            </w:r>
            <w:r w:rsidRPr="00024F31">
              <w:rPr>
                <w:rFonts w:ascii="Aptos" w:hAnsi="Aptos" w:cs="Aptos"/>
                <w:sz w:val="24"/>
                <w:szCs w:val="24"/>
              </w:rPr>
              <w:t>’</w:t>
            </w:r>
            <w:r w:rsidRPr="00024F31">
              <w:rPr>
                <w:sz w:val="24"/>
                <w:szCs w:val="24"/>
              </w:rPr>
              <w:t>s Window during supervision, which she engaged with thoughtfully to deepen her self</w:t>
            </w:r>
            <w:r w:rsidRPr="00024F31">
              <w:rPr>
                <w:rFonts w:ascii="Cambria Math" w:hAnsi="Cambria Math" w:cs="Cambria Math"/>
                <w:sz w:val="24"/>
                <w:szCs w:val="24"/>
              </w:rPr>
              <w:t>‑</w:t>
            </w:r>
            <w:r w:rsidRPr="00024F31">
              <w:rPr>
                <w:sz w:val="24"/>
                <w:szCs w:val="24"/>
              </w:rPr>
              <w:t>awareness and reflective insight.</w:t>
            </w:r>
          </w:p>
          <w:p w14:paraId="5D0CADE4" w14:textId="77777777" w:rsidR="00024F31" w:rsidRPr="00024F31" w:rsidRDefault="00024F31" w:rsidP="00024F31">
            <w:pPr>
              <w:jc w:val="both"/>
              <w:rPr>
                <w:sz w:val="24"/>
                <w:szCs w:val="24"/>
              </w:rPr>
            </w:pPr>
          </w:p>
          <w:p w14:paraId="48DA3997" w14:textId="77777777" w:rsidR="00024F31" w:rsidRPr="00024F31" w:rsidRDefault="00024F31" w:rsidP="00024F31">
            <w:pPr>
              <w:jc w:val="both"/>
              <w:rPr>
                <w:sz w:val="24"/>
                <w:szCs w:val="24"/>
              </w:rPr>
            </w:pPr>
            <w:r w:rsidRPr="00024F31">
              <w:rPr>
                <w:sz w:val="24"/>
                <w:szCs w:val="24"/>
              </w:rPr>
              <w:t>Her written and verbal reflections progressed throughout the placement, moving from descriptive accounts toward more analytical reflection that considered context, impact, and learning. Feedback provided in supervision encouraged Sarah to embed theory more consistently within her reflections, and she responded positively by integrating relevant concepts into subsequent reflective work and practice discussions.</w:t>
            </w:r>
          </w:p>
          <w:p w14:paraId="76E02AF9" w14:textId="77777777" w:rsidR="00024F31" w:rsidRDefault="00024F31" w:rsidP="00024F31">
            <w:pPr>
              <w:jc w:val="both"/>
              <w:rPr>
                <w:sz w:val="24"/>
                <w:szCs w:val="24"/>
              </w:rPr>
            </w:pPr>
            <w:r w:rsidRPr="00024F31">
              <w:rPr>
                <w:sz w:val="24"/>
                <w:szCs w:val="24"/>
              </w:rPr>
              <w:t>Sarah demonstrated the ability to critically reflect not only on her own role and actions, but also on the wider practice environment, including organisational approaches and the roles of colleagues and partners. She showed sensitivity when reflecting on others’ practice, balancing critique with professionalism, ethical awareness, and respect for context.</w:t>
            </w:r>
          </w:p>
          <w:p w14:paraId="7396B9C1" w14:textId="77777777" w:rsidR="00024F31" w:rsidRPr="00024F31" w:rsidRDefault="00024F31" w:rsidP="00024F31">
            <w:pPr>
              <w:jc w:val="both"/>
              <w:rPr>
                <w:sz w:val="24"/>
                <w:szCs w:val="24"/>
              </w:rPr>
            </w:pPr>
          </w:p>
          <w:p w14:paraId="34BDBB7F" w14:textId="10DD797D" w:rsidR="00E36BFB" w:rsidRDefault="00024F31" w:rsidP="00024F31">
            <w:pPr>
              <w:jc w:val="both"/>
              <w:rPr>
                <w:sz w:val="24"/>
                <w:szCs w:val="24"/>
              </w:rPr>
            </w:pPr>
            <w:r w:rsidRPr="00024F31">
              <w:rPr>
                <w:sz w:val="24"/>
                <w:szCs w:val="24"/>
              </w:rPr>
              <w:t>Overall, Sarah showed a strong commitment to reflective practice and an evolving ability to integrate theory meaningfully into her work. This reflective approach contributed positively to her professional development and has prepared her well for progression into Level 6 study and practice.</w:t>
            </w:r>
          </w:p>
          <w:p w14:paraId="31340401" w14:textId="77777777" w:rsidR="00024F31" w:rsidRDefault="00024F31" w:rsidP="00024F31">
            <w:pPr>
              <w:jc w:val="both"/>
              <w:rPr>
                <w:sz w:val="24"/>
                <w:szCs w:val="24"/>
              </w:rPr>
            </w:pPr>
          </w:p>
          <w:p w14:paraId="5F039E4E" w14:textId="77777777" w:rsidR="00024F31" w:rsidRDefault="00024F31" w:rsidP="00024F31">
            <w:pPr>
              <w:rPr>
                <w:sz w:val="24"/>
                <w:szCs w:val="24"/>
              </w:rPr>
            </w:pPr>
          </w:p>
          <w:p w14:paraId="57CD2B50" w14:textId="77777777" w:rsidR="006F57F2" w:rsidRDefault="006F57F2" w:rsidP="00024F31">
            <w:pPr>
              <w:rPr>
                <w:sz w:val="24"/>
                <w:szCs w:val="24"/>
              </w:rPr>
            </w:pPr>
          </w:p>
          <w:p w14:paraId="387835D7" w14:textId="77777777" w:rsidR="00024F31" w:rsidRPr="00022A71" w:rsidRDefault="00024F31" w:rsidP="00024F31">
            <w:pPr>
              <w:rPr>
                <w:sz w:val="24"/>
                <w:szCs w:val="24"/>
              </w:rPr>
            </w:pPr>
          </w:p>
        </w:tc>
      </w:tr>
      <w:tr w:rsidR="00820D78" w:rsidRPr="00022A71" w14:paraId="78441B70" w14:textId="77777777" w:rsidTr="00820D78">
        <w:tc>
          <w:tcPr>
            <w:tcW w:w="15614" w:type="dxa"/>
          </w:tcPr>
          <w:p w14:paraId="546315B1" w14:textId="3C2BC88E" w:rsidR="00820D78" w:rsidRPr="00022A71" w:rsidRDefault="00820D78">
            <w:pPr>
              <w:rPr>
                <w:sz w:val="24"/>
                <w:szCs w:val="24"/>
              </w:rPr>
            </w:pPr>
            <w:r w:rsidRPr="00022A71">
              <w:rPr>
                <w:sz w:val="24"/>
                <w:szCs w:val="24"/>
              </w:rPr>
              <w:lastRenderedPageBreak/>
              <w:t>How did the student articulate their own beliefs and values and relate them to the work?</w:t>
            </w:r>
          </w:p>
        </w:tc>
      </w:tr>
      <w:tr w:rsidR="00820D78" w:rsidRPr="00022A71" w14:paraId="446DF3A9" w14:textId="77777777" w:rsidTr="00820D78">
        <w:tc>
          <w:tcPr>
            <w:tcW w:w="15614" w:type="dxa"/>
          </w:tcPr>
          <w:p w14:paraId="6481F9BC" w14:textId="77777777" w:rsidR="00820D78" w:rsidRDefault="00820D78">
            <w:pPr>
              <w:rPr>
                <w:sz w:val="24"/>
                <w:szCs w:val="24"/>
              </w:rPr>
            </w:pPr>
          </w:p>
          <w:p w14:paraId="366577E3" w14:textId="018A9F24" w:rsidR="00E36BFB" w:rsidRDefault="00FE69C2">
            <w:pPr>
              <w:rPr>
                <w:sz w:val="24"/>
                <w:szCs w:val="24"/>
              </w:rPr>
            </w:pPr>
            <w:r w:rsidRPr="00FE69C2">
              <w:rPr>
                <w:sz w:val="24"/>
                <w:szCs w:val="24"/>
              </w:rPr>
              <w:t>Sarah was able to articulate her own beliefs and values in a thoughtful, reflective, and non</w:t>
            </w:r>
            <w:r w:rsidRPr="00FE69C2">
              <w:rPr>
                <w:sz w:val="24"/>
                <w:szCs w:val="24"/>
              </w:rPr>
              <w:noBreakHyphen/>
              <w:t>judgemental way, demonstrating maturity and self</w:t>
            </w:r>
            <w:r w:rsidRPr="00FE69C2">
              <w:rPr>
                <w:sz w:val="24"/>
                <w:szCs w:val="24"/>
              </w:rPr>
              <w:noBreakHyphen/>
              <w:t>awareness in how she relates these to her work with young people. This was particularly evident in one of her reflective logs, where she explored her personal viewpoints with honesty while also showing respect for diverse perspectives. She demonstrated a clear ability to critically reflect on how her values influence her practice, ensuring they enhance rather than limit her engagement with young people.</w:t>
            </w:r>
          </w:p>
          <w:p w14:paraId="00CFF170" w14:textId="77777777" w:rsidR="00E36BFB" w:rsidRPr="00022A71" w:rsidRDefault="00E36BFB">
            <w:pPr>
              <w:rPr>
                <w:sz w:val="24"/>
                <w:szCs w:val="24"/>
              </w:rPr>
            </w:pPr>
          </w:p>
        </w:tc>
      </w:tr>
      <w:tr w:rsidR="00820D78" w:rsidRPr="00022A71" w14:paraId="24D6163C" w14:textId="77777777" w:rsidTr="00820D78">
        <w:tc>
          <w:tcPr>
            <w:tcW w:w="15614" w:type="dxa"/>
          </w:tcPr>
          <w:p w14:paraId="59F4F133" w14:textId="2B2FFBA4" w:rsidR="00820D78" w:rsidRPr="00022A71" w:rsidRDefault="00820D78">
            <w:pPr>
              <w:rPr>
                <w:sz w:val="24"/>
                <w:szCs w:val="24"/>
              </w:rPr>
            </w:pPr>
            <w:r w:rsidRPr="00022A71">
              <w:rPr>
                <w:sz w:val="24"/>
                <w:szCs w:val="24"/>
              </w:rPr>
              <w:t>How pro-active was the student in demonstrating anti oppressive beliefs, language, and behaviour?</w:t>
            </w:r>
          </w:p>
        </w:tc>
      </w:tr>
      <w:tr w:rsidR="00820D78" w:rsidRPr="00022A71" w14:paraId="1E558E8D" w14:textId="77777777" w:rsidTr="00820D78">
        <w:tc>
          <w:tcPr>
            <w:tcW w:w="15614" w:type="dxa"/>
          </w:tcPr>
          <w:p w14:paraId="5634270B" w14:textId="6DDE5F8A" w:rsidR="00820D78" w:rsidRDefault="007B4874">
            <w:pPr>
              <w:rPr>
                <w:sz w:val="24"/>
                <w:szCs w:val="24"/>
              </w:rPr>
            </w:pPr>
            <w:r w:rsidRPr="007B4874">
              <w:rPr>
                <w:sz w:val="24"/>
                <w:szCs w:val="24"/>
              </w:rPr>
              <w:t>Sarah was consistently proactive in demonstrating anti</w:t>
            </w:r>
            <w:r w:rsidRPr="007B4874">
              <w:rPr>
                <w:sz w:val="24"/>
                <w:szCs w:val="24"/>
              </w:rPr>
              <w:noBreakHyphen/>
              <w:t>oppressive beliefs, language, and behaviour throughout her placement. She showed a strong commitment to inclusive and ethical practice, often seeking clarification when she was unsure to ensure her approach remained respectful and appropriate. Her willingness to learn, challenge her own assumptions, and adapt her practice reflected a genuine dedication to creating safe, equitable spaces for all young people.</w:t>
            </w:r>
          </w:p>
          <w:p w14:paraId="60D490B8" w14:textId="77777777" w:rsidR="00E36BFB" w:rsidRDefault="00E36BFB">
            <w:pPr>
              <w:rPr>
                <w:sz w:val="24"/>
                <w:szCs w:val="24"/>
              </w:rPr>
            </w:pPr>
          </w:p>
          <w:p w14:paraId="05260334" w14:textId="77777777" w:rsidR="00E36BFB" w:rsidRPr="00022A71" w:rsidRDefault="00E36BFB">
            <w:pPr>
              <w:rPr>
                <w:sz w:val="24"/>
                <w:szCs w:val="24"/>
              </w:rPr>
            </w:pPr>
          </w:p>
        </w:tc>
      </w:tr>
      <w:tr w:rsidR="00820D78" w:rsidRPr="00022A71" w14:paraId="75BCDDDA" w14:textId="77777777" w:rsidTr="00820D78">
        <w:tc>
          <w:tcPr>
            <w:tcW w:w="15614" w:type="dxa"/>
          </w:tcPr>
          <w:p w14:paraId="5EB8E1D7" w14:textId="1435F49D" w:rsidR="00820D78" w:rsidRPr="00022A71" w:rsidRDefault="00820D78">
            <w:pPr>
              <w:rPr>
                <w:sz w:val="24"/>
                <w:szCs w:val="24"/>
              </w:rPr>
            </w:pPr>
            <w:r w:rsidRPr="00022A71">
              <w:rPr>
                <w:sz w:val="24"/>
                <w:szCs w:val="24"/>
              </w:rPr>
              <w:t xml:space="preserve">In your professional opinion has the student achieved the necessary standards to progress to Level </w:t>
            </w:r>
            <w:r w:rsidR="007B4874">
              <w:rPr>
                <w:sz w:val="24"/>
                <w:szCs w:val="24"/>
              </w:rPr>
              <w:t>6</w:t>
            </w:r>
            <w:r w:rsidRPr="00022A71">
              <w:rPr>
                <w:sz w:val="24"/>
                <w:szCs w:val="24"/>
              </w:rPr>
              <w:t>?</w:t>
            </w:r>
          </w:p>
        </w:tc>
      </w:tr>
      <w:tr w:rsidR="00820D78" w:rsidRPr="00022A71" w14:paraId="54CECE96" w14:textId="77777777" w:rsidTr="00820D78">
        <w:tc>
          <w:tcPr>
            <w:tcW w:w="15614" w:type="dxa"/>
          </w:tcPr>
          <w:p w14:paraId="62ADE238" w14:textId="77777777" w:rsidR="00820D78" w:rsidRDefault="00820D78">
            <w:pPr>
              <w:rPr>
                <w:sz w:val="24"/>
                <w:szCs w:val="24"/>
              </w:rPr>
            </w:pPr>
          </w:p>
          <w:p w14:paraId="0A656293" w14:textId="77777777" w:rsidR="00E36BFB" w:rsidRDefault="007B4874" w:rsidP="007B4874">
            <w:pPr>
              <w:rPr>
                <w:sz w:val="24"/>
                <w:szCs w:val="24"/>
              </w:rPr>
            </w:pPr>
            <w:r w:rsidRPr="007B4874">
              <w:rPr>
                <w:sz w:val="24"/>
                <w:szCs w:val="24"/>
              </w:rPr>
              <w:t xml:space="preserve">In my professional opinion, Sarah has achieved the necessary standards to progress to Level 6. She has demonstrated clear development in her confidence, reflective ability, and application of youth work theory throughout her placement. </w:t>
            </w:r>
          </w:p>
          <w:p w14:paraId="05EC4990" w14:textId="1FFAFEA9" w:rsidR="007B4874" w:rsidRPr="00022A71" w:rsidRDefault="007B4874" w:rsidP="007B4874">
            <w:pPr>
              <w:rPr>
                <w:sz w:val="24"/>
                <w:szCs w:val="24"/>
              </w:rPr>
            </w:pPr>
          </w:p>
        </w:tc>
      </w:tr>
      <w:tr w:rsidR="00820D78" w:rsidRPr="00022A71" w14:paraId="5D8B6C63" w14:textId="77777777" w:rsidTr="00820D78">
        <w:tc>
          <w:tcPr>
            <w:tcW w:w="15614" w:type="dxa"/>
          </w:tcPr>
          <w:p w14:paraId="6315FCAD" w14:textId="5D771205" w:rsidR="00820D78" w:rsidRPr="00022A71" w:rsidRDefault="00820D78">
            <w:pPr>
              <w:rPr>
                <w:sz w:val="24"/>
                <w:szCs w:val="24"/>
              </w:rPr>
            </w:pPr>
            <w:r w:rsidRPr="00022A71">
              <w:rPr>
                <w:sz w:val="24"/>
                <w:szCs w:val="24"/>
              </w:rPr>
              <w:t>Student’s Provisional Grade (Please refer to the grading criteria above)</w:t>
            </w:r>
          </w:p>
        </w:tc>
      </w:tr>
      <w:tr w:rsidR="00820D78" w:rsidRPr="00022A71" w14:paraId="1E5BA156" w14:textId="77777777" w:rsidTr="00820D78">
        <w:tc>
          <w:tcPr>
            <w:tcW w:w="15614" w:type="dxa"/>
          </w:tcPr>
          <w:p w14:paraId="6D144EA8" w14:textId="23308AEE" w:rsidR="00820D78" w:rsidRDefault="007B4874">
            <w:pPr>
              <w:rPr>
                <w:sz w:val="24"/>
                <w:szCs w:val="24"/>
              </w:rPr>
            </w:pPr>
            <w:r>
              <w:rPr>
                <w:sz w:val="24"/>
                <w:szCs w:val="24"/>
              </w:rPr>
              <w:t>69</w:t>
            </w:r>
          </w:p>
          <w:p w14:paraId="72949B4E" w14:textId="77777777" w:rsidR="00E36BFB" w:rsidRDefault="00E36BFB">
            <w:pPr>
              <w:rPr>
                <w:sz w:val="24"/>
                <w:szCs w:val="24"/>
              </w:rPr>
            </w:pPr>
          </w:p>
          <w:p w14:paraId="6FF82977" w14:textId="77777777" w:rsidR="00E36BFB" w:rsidRPr="00022A71" w:rsidRDefault="00E36BFB">
            <w:pPr>
              <w:rPr>
                <w:sz w:val="24"/>
                <w:szCs w:val="24"/>
              </w:rPr>
            </w:pPr>
          </w:p>
        </w:tc>
      </w:tr>
      <w:tr w:rsidR="00820D78" w:rsidRPr="00022A71" w14:paraId="7577BBC6" w14:textId="77777777" w:rsidTr="00820D78">
        <w:tc>
          <w:tcPr>
            <w:tcW w:w="15614" w:type="dxa"/>
          </w:tcPr>
          <w:p w14:paraId="4ADC034F" w14:textId="0623E810" w:rsidR="00820D78" w:rsidRPr="00022A71" w:rsidRDefault="00820D78">
            <w:pPr>
              <w:rPr>
                <w:sz w:val="24"/>
                <w:szCs w:val="24"/>
              </w:rPr>
            </w:pPr>
            <w:r w:rsidRPr="00022A71">
              <w:rPr>
                <w:sz w:val="24"/>
                <w:szCs w:val="24"/>
              </w:rPr>
              <w:t>Signed Supervisor</w:t>
            </w:r>
          </w:p>
        </w:tc>
      </w:tr>
      <w:tr w:rsidR="00820D78" w:rsidRPr="00022A71" w14:paraId="5134338A" w14:textId="77777777" w:rsidTr="00820D78">
        <w:tc>
          <w:tcPr>
            <w:tcW w:w="15614" w:type="dxa"/>
          </w:tcPr>
          <w:p w14:paraId="6F534315" w14:textId="1427815A" w:rsidR="00820D78" w:rsidRDefault="007B4874">
            <w:pPr>
              <w:rPr>
                <w:sz w:val="24"/>
                <w:szCs w:val="24"/>
              </w:rPr>
            </w:pPr>
            <w:proofErr w:type="spellStart"/>
            <w:r>
              <w:rPr>
                <w:sz w:val="24"/>
                <w:szCs w:val="24"/>
              </w:rPr>
              <w:t>C.Torlop</w:t>
            </w:r>
            <w:proofErr w:type="spellEnd"/>
            <w:r>
              <w:rPr>
                <w:sz w:val="24"/>
                <w:szCs w:val="24"/>
              </w:rPr>
              <w:t xml:space="preserve"> </w:t>
            </w:r>
          </w:p>
          <w:p w14:paraId="41A77B5B" w14:textId="77777777" w:rsidR="00E36BFB" w:rsidRPr="00022A71" w:rsidRDefault="00E36BFB">
            <w:pPr>
              <w:rPr>
                <w:sz w:val="24"/>
                <w:szCs w:val="24"/>
              </w:rPr>
            </w:pPr>
          </w:p>
        </w:tc>
      </w:tr>
      <w:tr w:rsidR="00820D78" w:rsidRPr="00022A71" w14:paraId="18F5941D" w14:textId="77777777" w:rsidTr="00820D78">
        <w:tc>
          <w:tcPr>
            <w:tcW w:w="15614" w:type="dxa"/>
          </w:tcPr>
          <w:p w14:paraId="4CBA0F9B" w14:textId="4F0D2722" w:rsidR="00820D78" w:rsidRPr="00022A71" w:rsidRDefault="00820D78">
            <w:pPr>
              <w:rPr>
                <w:sz w:val="24"/>
                <w:szCs w:val="24"/>
              </w:rPr>
            </w:pPr>
            <w:r w:rsidRPr="00022A71">
              <w:rPr>
                <w:sz w:val="24"/>
                <w:szCs w:val="24"/>
              </w:rPr>
              <w:t>Date</w:t>
            </w:r>
          </w:p>
        </w:tc>
      </w:tr>
      <w:tr w:rsidR="00820D78" w:rsidRPr="00022A71" w14:paraId="4A1CFA18" w14:textId="77777777" w:rsidTr="00820D78">
        <w:tc>
          <w:tcPr>
            <w:tcW w:w="15614" w:type="dxa"/>
          </w:tcPr>
          <w:p w14:paraId="30428D06" w14:textId="41B2708D" w:rsidR="00820D78" w:rsidRDefault="007B4874">
            <w:pPr>
              <w:rPr>
                <w:sz w:val="24"/>
                <w:szCs w:val="24"/>
              </w:rPr>
            </w:pPr>
            <w:r>
              <w:rPr>
                <w:sz w:val="24"/>
                <w:szCs w:val="24"/>
              </w:rPr>
              <w:t>22/04/2026</w:t>
            </w:r>
          </w:p>
          <w:p w14:paraId="6F0FBEF0" w14:textId="77777777" w:rsidR="00E36BFB" w:rsidRPr="00022A71" w:rsidRDefault="00E36BFB">
            <w:pPr>
              <w:rPr>
                <w:sz w:val="24"/>
                <w:szCs w:val="24"/>
              </w:rPr>
            </w:pPr>
          </w:p>
        </w:tc>
      </w:tr>
    </w:tbl>
    <w:p w14:paraId="3E3DFEEF" w14:textId="77777777" w:rsidR="00820D78" w:rsidRDefault="00820D78">
      <w:pPr>
        <w:rPr>
          <w:sz w:val="24"/>
          <w:szCs w:val="24"/>
        </w:rPr>
      </w:pPr>
    </w:p>
    <w:p w14:paraId="5A5ADEB3" w14:textId="77777777" w:rsidR="006E3965" w:rsidRDefault="006E3965">
      <w:pPr>
        <w:rPr>
          <w:sz w:val="24"/>
          <w:szCs w:val="24"/>
        </w:rPr>
      </w:pPr>
    </w:p>
    <w:p w14:paraId="1E5C9BAD" w14:textId="0023D8E3" w:rsidR="006E3965" w:rsidRPr="00022A71" w:rsidRDefault="006E3965">
      <w:pPr>
        <w:rPr>
          <w:sz w:val="24"/>
          <w:szCs w:val="24"/>
        </w:rPr>
      </w:pPr>
    </w:p>
    <w:sectPr w:rsidR="006E3965" w:rsidRPr="00022A71" w:rsidSect="00820D78">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D78"/>
    <w:rsid w:val="0001402A"/>
    <w:rsid w:val="00022A71"/>
    <w:rsid w:val="00024F31"/>
    <w:rsid w:val="000903EF"/>
    <w:rsid w:val="000D572C"/>
    <w:rsid w:val="001472FF"/>
    <w:rsid w:val="00155275"/>
    <w:rsid w:val="001577DD"/>
    <w:rsid w:val="001951AC"/>
    <w:rsid w:val="003356D8"/>
    <w:rsid w:val="00351B23"/>
    <w:rsid w:val="00391C6C"/>
    <w:rsid w:val="003A18FE"/>
    <w:rsid w:val="004C0FEA"/>
    <w:rsid w:val="006006FC"/>
    <w:rsid w:val="006E3965"/>
    <w:rsid w:val="006F57F2"/>
    <w:rsid w:val="007B4874"/>
    <w:rsid w:val="00805809"/>
    <w:rsid w:val="00820D78"/>
    <w:rsid w:val="00860570"/>
    <w:rsid w:val="00887CB9"/>
    <w:rsid w:val="008A197B"/>
    <w:rsid w:val="008F4712"/>
    <w:rsid w:val="00910F9C"/>
    <w:rsid w:val="009746E8"/>
    <w:rsid w:val="00A87FC0"/>
    <w:rsid w:val="00AB2C79"/>
    <w:rsid w:val="00AB6443"/>
    <w:rsid w:val="00AC2D5F"/>
    <w:rsid w:val="00B27F95"/>
    <w:rsid w:val="00B340AE"/>
    <w:rsid w:val="00C03E0E"/>
    <w:rsid w:val="00CB3963"/>
    <w:rsid w:val="00CD1F47"/>
    <w:rsid w:val="00CF2AB2"/>
    <w:rsid w:val="00D50BA2"/>
    <w:rsid w:val="00D666E5"/>
    <w:rsid w:val="00E36BFB"/>
    <w:rsid w:val="00EE0954"/>
    <w:rsid w:val="00F57EB0"/>
    <w:rsid w:val="00FD6942"/>
    <w:rsid w:val="00FE1B9A"/>
    <w:rsid w:val="00FE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41C36"/>
  <w15:chartTrackingRefBased/>
  <w15:docId w15:val="{20DD2D51-4416-4A9D-918C-BC01989E8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D78"/>
    <w:rPr>
      <w:rFonts w:eastAsiaTheme="majorEastAsia" w:cstheme="majorBidi"/>
      <w:color w:val="272727" w:themeColor="text1" w:themeTint="D8"/>
    </w:rPr>
  </w:style>
  <w:style w:type="paragraph" w:styleId="Title">
    <w:name w:val="Title"/>
    <w:basedOn w:val="Normal"/>
    <w:next w:val="Normal"/>
    <w:link w:val="TitleChar"/>
    <w:uiPriority w:val="10"/>
    <w:qFormat/>
    <w:rsid w:val="00820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D78"/>
    <w:pPr>
      <w:spacing w:before="160"/>
      <w:jc w:val="center"/>
    </w:pPr>
    <w:rPr>
      <w:i/>
      <w:iCs/>
      <w:color w:val="404040" w:themeColor="text1" w:themeTint="BF"/>
    </w:rPr>
  </w:style>
  <w:style w:type="character" w:customStyle="1" w:styleId="QuoteChar">
    <w:name w:val="Quote Char"/>
    <w:basedOn w:val="DefaultParagraphFont"/>
    <w:link w:val="Quote"/>
    <w:uiPriority w:val="29"/>
    <w:rsid w:val="00820D78"/>
    <w:rPr>
      <w:i/>
      <w:iCs/>
      <w:color w:val="404040" w:themeColor="text1" w:themeTint="BF"/>
    </w:rPr>
  </w:style>
  <w:style w:type="paragraph" w:styleId="ListParagraph">
    <w:name w:val="List Paragraph"/>
    <w:basedOn w:val="Normal"/>
    <w:uiPriority w:val="34"/>
    <w:qFormat/>
    <w:rsid w:val="00820D78"/>
    <w:pPr>
      <w:ind w:left="720"/>
      <w:contextualSpacing/>
    </w:pPr>
  </w:style>
  <w:style w:type="character" w:styleId="IntenseEmphasis">
    <w:name w:val="Intense Emphasis"/>
    <w:basedOn w:val="DefaultParagraphFont"/>
    <w:uiPriority w:val="21"/>
    <w:qFormat/>
    <w:rsid w:val="00820D78"/>
    <w:rPr>
      <w:i/>
      <w:iCs/>
      <w:color w:val="0F4761" w:themeColor="accent1" w:themeShade="BF"/>
    </w:rPr>
  </w:style>
  <w:style w:type="paragraph" w:styleId="IntenseQuote">
    <w:name w:val="Intense Quote"/>
    <w:basedOn w:val="Normal"/>
    <w:next w:val="Normal"/>
    <w:link w:val="IntenseQuoteChar"/>
    <w:uiPriority w:val="30"/>
    <w:qFormat/>
    <w:rsid w:val="00820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D78"/>
    <w:rPr>
      <w:i/>
      <w:iCs/>
      <w:color w:val="0F4761" w:themeColor="accent1" w:themeShade="BF"/>
    </w:rPr>
  </w:style>
  <w:style w:type="character" w:styleId="IntenseReference">
    <w:name w:val="Intense Reference"/>
    <w:basedOn w:val="DefaultParagraphFont"/>
    <w:uiPriority w:val="32"/>
    <w:qFormat/>
    <w:rsid w:val="00820D78"/>
    <w:rPr>
      <w:b/>
      <w:bCs/>
      <w:smallCaps/>
      <w:color w:val="0F4761" w:themeColor="accent1" w:themeShade="BF"/>
      <w:spacing w:val="5"/>
    </w:rPr>
  </w:style>
  <w:style w:type="table" w:styleId="TableGrid">
    <w:name w:val="Table Grid"/>
    <w:basedOn w:val="TableNormal"/>
    <w:uiPriority w:val="39"/>
    <w:rsid w:val="00820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1678</Words>
  <Characters>9565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Arnott</dc:creator>
  <cp:keywords/>
  <dc:description/>
  <cp:lastModifiedBy>Sarah Arnott</cp:lastModifiedBy>
  <cp:revision>2</cp:revision>
  <dcterms:created xsi:type="dcterms:W3CDTF">2026-04-23T22:42:00Z</dcterms:created>
  <dcterms:modified xsi:type="dcterms:W3CDTF">2026-04-23T22:42:00Z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94067e09-9530-4592-8d32-4381a74b346b</vt:lpwstr>
  </property>
</Properties>
</file>