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8FCFF0C" w:rsidR="00986B43" w:rsidRPr="0091208E" w:rsidRDefault="00986B43" w:rsidP="005D3F07">
            <w:pPr>
              <w:overflowPunct/>
              <w:autoSpaceDE/>
              <w:autoSpaceDN/>
              <w:adjustRightInd/>
              <w:ind w:right="-957"/>
              <w:textAlignment w:val="auto"/>
              <w:rPr>
                <w:rFonts w:ascii="Times New Roman" w:hAnsi="Times New Roman" w:cs="Times New Roman"/>
                <w:b/>
                <w:color w:val="auto"/>
                <w:sz w:val="36"/>
                <w:szCs w:val="36"/>
              </w:rPr>
            </w:pPr>
            <w:r w:rsidRPr="0091208E">
              <w:rPr>
                <w:rFonts w:ascii="Times New Roman" w:hAnsi="Times New Roman" w:cs="Times New Roman"/>
                <w:b/>
                <w:color w:val="auto"/>
                <w:sz w:val="36"/>
                <w:szCs w:val="36"/>
              </w:rPr>
              <w:t>Learner’s name:</w:t>
            </w:r>
            <w:r w:rsidR="00247265" w:rsidRPr="0091208E">
              <w:rPr>
                <w:rFonts w:ascii="Times New Roman" w:hAnsi="Times New Roman" w:cs="Times New Roman"/>
                <w:b/>
                <w:color w:val="auto"/>
                <w:sz w:val="36"/>
                <w:szCs w:val="36"/>
              </w:rPr>
              <w:t xml:space="preserve"> </w:t>
            </w:r>
            <w:r w:rsidR="0091208E" w:rsidRPr="0091208E">
              <w:rPr>
                <w:rFonts w:ascii="Times New Roman" w:hAnsi="Times New Roman" w:cs="Times New Roman"/>
                <w:b/>
                <w:color w:val="auto"/>
                <w:sz w:val="36"/>
                <w:szCs w:val="36"/>
              </w:rPr>
              <w:t xml:space="preserve">Emily Griffiths </w:t>
            </w:r>
          </w:p>
          <w:p w14:paraId="0B6CD0DB" w14:textId="689515B5" w:rsidR="009C337F" w:rsidRPr="0091208E" w:rsidRDefault="009C337F" w:rsidP="005D3F07">
            <w:pPr>
              <w:overflowPunct/>
              <w:autoSpaceDE/>
              <w:autoSpaceDN/>
              <w:adjustRightInd/>
              <w:ind w:right="-957"/>
              <w:textAlignment w:val="auto"/>
              <w:rPr>
                <w:rFonts w:ascii="Times New Roman" w:hAnsi="Times New Roman" w:cs="Times New Roman"/>
                <w:b/>
                <w:color w:val="auto"/>
                <w:sz w:val="36"/>
                <w:szCs w:val="36"/>
              </w:rPr>
            </w:pPr>
          </w:p>
          <w:p w14:paraId="3A6EAAC7" w14:textId="1EE5700C" w:rsidR="009C337F" w:rsidRPr="0091208E" w:rsidRDefault="009C337F" w:rsidP="005D3F07">
            <w:pPr>
              <w:overflowPunct/>
              <w:autoSpaceDE/>
              <w:autoSpaceDN/>
              <w:adjustRightInd/>
              <w:ind w:right="-957"/>
              <w:textAlignment w:val="auto"/>
              <w:rPr>
                <w:rFonts w:ascii="Times New Roman" w:hAnsi="Times New Roman" w:cs="Times New Roman"/>
                <w:b/>
                <w:color w:val="auto"/>
                <w:sz w:val="36"/>
                <w:szCs w:val="36"/>
              </w:rPr>
            </w:pPr>
            <w:r w:rsidRPr="0091208E">
              <w:rPr>
                <w:rFonts w:ascii="Times New Roman" w:hAnsi="Times New Roman" w:cs="Times New Roman"/>
                <w:b/>
                <w:color w:val="auto"/>
                <w:sz w:val="36"/>
                <w:szCs w:val="36"/>
              </w:rPr>
              <w:t>Email address:</w:t>
            </w:r>
            <w:r w:rsidR="00DC19D4">
              <w:rPr>
                <w:rFonts w:ascii="Times New Roman" w:hAnsi="Times New Roman" w:cs="Times New Roman"/>
                <w:b/>
                <w:color w:val="auto"/>
                <w:sz w:val="36"/>
                <w:szCs w:val="36"/>
              </w:rPr>
              <w:t xml:space="preserve"> </w:t>
            </w:r>
            <w:r w:rsidR="0091208E" w:rsidRPr="0091208E">
              <w:rPr>
                <w:rFonts w:ascii="Times New Roman" w:hAnsi="Times New Roman" w:cs="Times New Roman"/>
                <w:b/>
                <w:color w:val="auto"/>
                <w:sz w:val="36"/>
                <w:szCs w:val="36"/>
              </w:rPr>
              <w:t>emgriffiths@carmathenshire.gov.uk</w:t>
            </w:r>
          </w:p>
          <w:p w14:paraId="22E38809" w14:textId="77777777" w:rsidR="00986B43" w:rsidRPr="0091208E" w:rsidRDefault="00986B43" w:rsidP="005D3F07">
            <w:pPr>
              <w:overflowPunct/>
              <w:autoSpaceDE/>
              <w:autoSpaceDN/>
              <w:adjustRightInd/>
              <w:ind w:right="-957"/>
              <w:textAlignment w:val="auto"/>
              <w:rPr>
                <w:rFonts w:ascii="Times New Roman" w:hAnsi="Times New Roman" w:cs="Times New Roman"/>
                <w:b/>
                <w:color w:val="auto"/>
                <w:sz w:val="36"/>
                <w:szCs w:val="36"/>
              </w:rPr>
            </w:pPr>
          </w:p>
          <w:p w14:paraId="0DE696B2" w14:textId="57871B01" w:rsidR="00F927A1" w:rsidRPr="0091208E" w:rsidRDefault="0085230E" w:rsidP="005D3F07">
            <w:pPr>
              <w:overflowPunct/>
              <w:autoSpaceDE/>
              <w:autoSpaceDN/>
              <w:adjustRightInd/>
              <w:ind w:right="-957"/>
              <w:textAlignment w:val="auto"/>
              <w:rPr>
                <w:rFonts w:ascii="Times New Roman" w:hAnsi="Times New Roman" w:cs="Times New Roman"/>
                <w:b/>
                <w:color w:val="auto"/>
                <w:sz w:val="36"/>
                <w:szCs w:val="36"/>
              </w:rPr>
            </w:pPr>
            <w:r w:rsidRPr="0091208E">
              <w:rPr>
                <w:rFonts w:ascii="Times New Roman" w:hAnsi="Times New Roman" w:cs="Times New Roman"/>
                <w:b/>
                <w:color w:val="auto"/>
                <w:sz w:val="36"/>
                <w:szCs w:val="36"/>
              </w:rPr>
              <w:t>Learner’s University Registration</w:t>
            </w:r>
            <w:r w:rsidR="00F927A1" w:rsidRPr="0091208E">
              <w:rPr>
                <w:rFonts w:ascii="Times New Roman" w:hAnsi="Times New Roman" w:cs="Times New Roman"/>
                <w:b/>
                <w:color w:val="auto"/>
                <w:sz w:val="36"/>
                <w:szCs w:val="36"/>
              </w:rPr>
              <w:t xml:space="preserve"> Number:</w:t>
            </w:r>
            <w:r w:rsidR="00962264">
              <w:rPr>
                <w:rFonts w:ascii="Times New Roman" w:hAnsi="Times New Roman" w:cs="Times New Roman"/>
                <w:b/>
                <w:color w:val="auto"/>
                <w:sz w:val="36"/>
                <w:szCs w:val="36"/>
              </w:rPr>
              <w:t xml:space="preserve"> </w:t>
            </w:r>
            <w:r w:rsidR="00DC19D4">
              <w:rPr>
                <w:rFonts w:ascii="Times New Roman" w:hAnsi="Times New Roman" w:cs="Times New Roman"/>
                <w:b/>
                <w:color w:val="auto"/>
                <w:sz w:val="36"/>
                <w:szCs w:val="36"/>
              </w:rPr>
              <w:t>0550942</w:t>
            </w:r>
          </w:p>
          <w:p w14:paraId="622FD17A" w14:textId="77777777" w:rsidR="0085230E" w:rsidRPr="0091208E" w:rsidRDefault="0085230E" w:rsidP="005D3F07">
            <w:pPr>
              <w:overflowPunct/>
              <w:autoSpaceDE/>
              <w:autoSpaceDN/>
              <w:adjustRightInd/>
              <w:ind w:right="-957"/>
              <w:textAlignment w:val="auto"/>
              <w:rPr>
                <w:rFonts w:ascii="Times New Roman" w:hAnsi="Times New Roman" w:cs="Times New Roman"/>
                <w:b/>
                <w:color w:val="auto"/>
                <w:sz w:val="36"/>
                <w:szCs w:val="36"/>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91208E">
              <w:rPr>
                <w:rFonts w:ascii="Times New Roman" w:hAnsi="Times New Roman" w:cs="Times New Roman"/>
                <w:b/>
                <w:color w:val="auto"/>
                <w:sz w:val="36"/>
                <w:szCs w:val="36"/>
              </w:rPr>
              <w:t>Cohort: 1</w:t>
            </w:r>
            <w:r w:rsidR="000F1A97" w:rsidRPr="0091208E">
              <w:rPr>
                <w:rFonts w:ascii="Times New Roman" w:hAnsi="Times New Roman" w:cs="Times New Roman"/>
                <w:b/>
                <w:color w:val="auto"/>
                <w:sz w:val="36"/>
                <w:szCs w:val="36"/>
              </w:rPr>
              <w:t>8</w:t>
            </w:r>
            <w:r w:rsidR="00AE6231" w:rsidRPr="0091208E">
              <w:rPr>
                <w:rFonts w:ascii="Times New Roman" w:hAnsi="Times New Roman" w:cs="Times New Roman"/>
                <w:b/>
                <w:color w:val="auto"/>
                <w:sz w:val="36"/>
                <w:szCs w:val="36"/>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123AFCD6" w14:textId="77777777" w:rsidR="00D62D88" w:rsidRPr="006F2BCC" w:rsidRDefault="00D62D88" w:rsidP="001B5E9E">
      <w:pPr>
        <w:spacing w:line="360" w:lineRule="auto"/>
        <w:rPr>
          <w:sz w:val="24"/>
          <w:szCs w:val="24"/>
        </w:rPr>
      </w:pPr>
      <w:r w:rsidRPr="006F2BCC">
        <w:rPr>
          <w:sz w:val="24"/>
          <w:szCs w:val="24"/>
        </w:rPr>
        <w:t xml:space="preserve">Ann Craft Trust (2024). Differences Between Safeguarding in Wales and England. [online] Ann Craft Trust. Available at: </w:t>
      </w:r>
      <w:r w:rsidRPr="00691541">
        <w:rPr>
          <w:sz w:val="24"/>
          <w:szCs w:val="24"/>
        </w:rPr>
        <w:t>https://www.anncrafttrust.org/resources/differences-between-safeguarding-in-wales-and-england/</w:t>
      </w:r>
      <w:r w:rsidRPr="006F2BCC">
        <w:rPr>
          <w:sz w:val="24"/>
          <w:szCs w:val="24"/>
        </w:rPr>
        <w:t>.</w:t>
      </w:r>
      <w:r>
        <w:rPr>
          <w:sz w:val="24"/>
          <w:szCs w:val="24"/>
        </w:rPr>
        <w:t xml:space="preserve"> </w:t>
      </w:r>
      <w:r w:rsidRPr="006F2BCC">
        <w:rPr>
          <w:sz w:val="24"/>
          <w:szCs w:val="24"/>
        </w:rPr>
        <w:t>[Accessed 11 Feb. 2024]</w:t>
      </w:r>
    </w:p>
    <w:p w14:paraId="7C026033" w14:textId="77777777" w:rsidR="00D62D88" w:rsidRPr="006F2BCC" w:rsidRDefault="00D62D88" w:rsidP="001B5E9E">
      <w:pPr>
        <w:spacing w:line="360" w:lineRule="auto"/>
        <w:rPr>
          <w:sz w:val="24"/>
          <w:szCs w:val="24"/>
        </w:rPr>
      </w:pPr>
      <w:r w:rsidRPr="006F2BCC">
        <w:rPr>
          <w:sz w:val="24"/>
          <w:szCs w:val="24"/>
        </w:rPr>
        <w:t xml:space="preserve">Brown, R. and Barber, P. (2008). </w:t>
      </w:r>
      <w:r w:rsidRPr="007B5E72">
        <w:rPr>
          <w:i/>
          <w:iCs/>
          <w:sz w:val="24"/>
          <w:szCs w:val="24"/>
        </w:rPr>
        <w:t>The social worker’s guide to the Mental Capacity Act 2005</w:t>
      </w:r>
      <w:r w:rsidRPr="006F2BCC">
        <w:rPr>
          <w:sz w:val="24"/>
          <w:szCs w:val="24"/>
        </w:rPr>
        <w:t>. Exeter: Learning Matters.</w:t>
      </w:r>
    </w:p>
    <w:p w14:paraId="02318928" w14:textId="77777777" w:rsidR="00D62D88" w:rsidRPr="006F2BCC" w:rsidRDefault="00D62D88" w:rsidP="001B5E9E">
      <w:pPr>
        <w:spacing w:line="360" w:lineRule="auto"/>
        <w:rPr>
          <w:sz w:val="24"/>
          <w:szCs w:val="24"/>
        </w:rPr>
      </w:pPr>
      <w:r w:rsidRPr="006F2BCC">
        <w:rPr>
          <w:sz w:val="24"/>
          <w:szCs w:val="24"/>
        </w:rPr>
        <w:t>Bell, L. and Hafford-</w:t>
      </w:r>
      <w:proofErr w:type="spellStart"/>
      <w:r w:rsidRPr="006F2BCC">
        <w:rPr>
          <w:sz w:val="24"/>
          <w:szCs w:val="24"/>
        </w:rPr>
        <w:t>Letchfield</w:t>
      </w:r>
      <w:proofErr w:type="spellEnd"/>
      <w:r w:rsidRPr="006F2BCC">
        <w:rPr>
          <w:sz w:val="24"/>
          <w:szCs w:val="24"/>
        </w:rPr>
        <w:t>, T. (2015). </w:t>
      </w:r>
      <w:r w:rsidRPr="007B5E72">
        <w:rPr>
          <w:i/>
          <w:iCs/>
          <w:sz w:val="24"/>
          <w:szCs w:val="24"/>
        </w:rPr>
        <w:t xml:space="preserve">Ethics, </w:t>
      </w:r>
      <w:proofErr w:type="gramStart"/>
      <w:r w:rsidRPr="007B5E72">
        <w:rPr>
          <w:i/>
          <w:iCs/>
          <w:sz w:val="24"/>
          <w:szCs w:val="24"/>
        </w:rPr>
        <w:t>values</w:t>
      </w:r>
      <w:proofErr w:type="gramEnd"/>
      <w:r w:rsidRPr="007B5E72">
        <w:rPr>
          <w:i/>
          <w:iCs/>
          <w:sz w:val="24"/>
          <w:szCs w:val="24"/>
        </w:rPr>
        <w:t xml:space="preserve"> and social work practice</w:t>
      </w:r>
      <w:r w:rsidRPr="006F2BCC">
        <w:rPr>
          <w:sz w:val="24"/>
          <w:szCs w:val="24"/>
        </w:rPr>
        <w:t>. Maidenhead: Open University Press.</w:t>
      </w:r>
    </w:p>
    <w:p w14:paraId="41676420" w14:textId="77777777" w:rsidR="00D62D88" w:rsidRPr="006F2BCC" w:rsidRDefault="00D62D88" w:rsidP="001B5E9E">
      <w:pPr>
        <w:spacing w:line="360" w:lineRule="auto"/>
        <w:rPr>
          <w:sz w:val="24"/>
          <w:szCs w:val="24"/>
        </w:rPr>
      </w:pPr>
      <w:r w:rsidRPr="006F2BCC">
        <w:rPr>
          <w:sz w:val="24"/>
          <w:szCs w:val="24"/>
        </w:rPr>
        <w:t xml:space="preserve">Care Quality Commission (2019). Brief Guide BG004: Brief guide: Capacity and Competence in under 18s Brief guide: Capacity and Competence to Consent in under 18s Context. [online] care quality commission. Available at: </w:t>
      </w:r>
      <w:r w:rsidRPr="00691541">
        <w:rPr>
          <w:sz w:val="24"/>
          <w:szCs w:val="24"/>
        </w:rPr>
        <w:t>https://www.cqc.org.uk/sites/default/files/Brief_guide_Capacity_and_consent_in_under_18s%20v3.pdf</w:t>
      </w:r>
      <w:r w:rsidRPr="006F2BCC">
        <w:rPr>
          <w:sz w:val="24"/>
          <w:szCs w:val="24"/>
        </w:rPr>
        <w:t>.</w:t>
      </w:r>
      <w:r>
        <w:rPr>
          <w:sz w:val="24"/>
          <w:szCs w:val="24"/>
        </w:rPr>
        <w:t xml:space="preserve"> </w:t>
      </w:r>
      <w:r w:rsidRPr="006F2BCC">
        <w:rPr>
          <w:sz w:val="24"/>
          <w:szCs w:val="24"/>
        </w:rPr>
        <w:t>[Accessed 11 Feb. 2024]</w:t>
      </w:r>
    </w:p>
    <w:p w14:paraId="3678F9FE" w14:textId="77777777" w:rsidR="00D62D88" w:rsidRPr="006F2BCC" w:rsidRDefault="00D62D88" w:rsidP="001B5E9E">
      <w:pPr>
        <w:spacing w:line="360" w:lineRule="auto"/>
        <w:rPr>
          <w:sz w:val="24"/>
          <w:szCs w:val="24"/>
        </w:rPr>
      </w:pPr>
      <w:r w:rsidRPr="006F2BCC">
        <w:rPr>
          <w:sz w:val="24"/>
          <w:szCs w:val="24"/>
        </w:rPr>
        <w:t xml:space="preserve">CYSUR (2019). About us. [online] </w:t>
      </w:r>
      <w:proofErr w:type="spellStart"/>
      <w:r w:rsidRPr="006F2BCC">
        <w:rPr>
          <w:sz w:val="24"/>
          <w:szCs w:val="24"/>
        </w:rPr>
        <w:t>Cysur</w:t>
      </w:r>
      <w:proofErr w:type="spellEnd"/>
      <w:r w:rsidRPr="006F2BCC">
        <w:rPr>
          <w:sz w:val="24"/>
          <w:szCs w:val="24"/>
        </w:rPr>
        <w:t>. Available at: https://cysur.wales/about-us/ [Accessed 11 Feb. 2024].</w:t>
      </w:r>
    </w:p>
    <w:p w14:paraId="5A1B5200" w14:textId="77777777" w:rsidR="00D62D88" w:rsidRPr="00634393" w:rsidRDefault="00D62D88" w:rsidP="001B5E9E">
      <w:pPr>
        <w:spacing w:line="360" w:lineRule="auto"/>
        <w:rPr>
          <w:sz w:val="24"/>
          <w:szCs w:val="24"/>
        </w:rPr>
      </w:pPr>
      <w:r w:rsidRPr="00634393">
        <w:rPr>
          <w:sz w:val="24"/>
          <w:szCs w:val="24"/>
        </w:rPr>
        <w:t>Davies, C. and Ward, H. (2012). </w:t>
      </w:r>
      <w:r w:rsidRPr="00634393">
        <w:rPr>
          <w:i/>
          <w:iCs/>
          <w:sz w:val="24"/>
          <w:szCs w:val="24"/>
        </w:rPr>
        <w:t xml:space="preserve">Safeguarding children across </w:t>
      </w:r>
      <w:proofErr w:type="gramStart"/>
      <w:r w:rsidRPr="00634393">
        <w:rPr>
          <w:i/>
          <w:iCs/>
          <w:sz w:val="24"/>
          <w:szCs w:val="24"/>
        </w:rPr>
        <w:t>services :</w:t>
      </w:r>
      <w:proofErr w:type="gramEnd"/>
      <w:r w:rsidRPr="00634393">
        <w:rPr>
          <w:i/>
          <w:iCs/>
          <w:sz w:val="24"/>
          <w:szCs w:val="24"/>
        </w:rPr>
        <w:t xml:space="preserve"> messages from research.</w:t>
      </w:r>
      <w:r w:rsidRPr="00634393">
        <w:rPr>
          <w:sz w:val="24"/>
          <w:szCs w:val="24"/>
        </w:rPr>
        <w:t xml:space="preserve"> London; Philadelphia, Pa: Jessica Kingsley.</w:t>
      </w:r>
    </w:p>
    <w:p w14:paraId="6525A3D6" w14:textId="77777777" w:rsidR="00D62D88" w:rsidRPr="006F2BCC" w:rsidRDefault="00D62D88" w:rsidP="001B5E9E">
      <w:pPr>
        <w:spacing w:line="360" w:lineRule="auto"/>
        <w:rPr>
          <w:sz w:val="24"/>
          <w:szCs w:val="24"/>
        </w:rPr>
      </w:pPr>
      <w:r w:rsidRPr="006F2BCC">
        <w:rPr>
          <w:sz w:val="24"/>
          <w:szCs w:val="24"/>
        </w:rPr>
        <w:t xml:space="preserve">Department for Constitutional Affairs (2007). Code of Practice Mental Capacity Act 2005. [online] Available at: </w:t>
      </w:r>
      <w:r w:rsidRPr="00691541">
        <w:rPr>
          <w:sz w:val="24"/>
          <w:szCs w:val="24"/>
        </w:rPr>
        <w:t>https://assets.publishing.service.gov.uk/media/5f6cc6138fa8f541f6763295/Mental-capacity-act-code-of-practice.pdf</w:t>
      </w:r>
      <w:r w:rsidRPr="006F2BCC">
        <w:rPr>
          <w:sz w:val="24"/>
          <w:szCs w:val="24"/>
        </w:rPr>
        <w:t>.</w:t>
      </w:r>
      <w:r>
        <w:rPr>
          <w:sz w:val="24"/>
          <w:szCs w:val="24"/>
        </w:rPr>
        <w:t xml:space="preserve"> </w:t>
      </w:r>
      <w:r w:rsidRPr="006F2BCC">
        <w:rPr>
          <w:sz w:val="24"/>
          <w:szCs w:val="24"/>
        </w:rPr>
        <w:t>[Accessed 11 Feb. 2024]</w:t>
      </w:r>
    </w:p>
    <w:p w14:paraId="700B40C6" w14:textId="77777777" w:rsidR="00D62D88" w:rsidRPr="006F2BCC" w:rsidRDefault="00D62D88" w:rsidP="001B5E9E">
      <w:pPr>
        <w:spacing w:line="360" w:lineRule="auto"/>
        <w:rPr>
          <w:sz w:val="24"/>
          <w:szCs w:val="24"/>
        </w:rPr>
      </w:pPr>
      <w:r w:rsidRPr="006F2BCC">
        <w:rPr>
          <w:sz w:val="24"/>
          <w:szCs w:val="24"/>
        </w:rPr>
        <w:t xml:space="preserve">Department of Health (2011). Safeguarding Adults: The Role of Health Service Practitioners. [online] Available at: </w:t>
      </w:r>
      <w:r w:rsidRPr="00691541">
        <w:rPr>
          <w:sz w:val="24"/>
          <w:szCs w:val="24"/>
        </w:rPr>
        <w:t>https://assets.publishing.service.gov.uk/media/5a74a158e5274a44083b838d/dh_125233.pdf</w:t>
      </w:r>
      <w:r w:rsidRPr="006F2BCC">
        <w:rPr>
          <w:sz w:val="24"/>
          <w:szCs w:val="24"/>
        </w:rPr>
        <w:t>.</w:t>
      </w:r>
      <w:r>
        <w:rPr>
          <w:sz w:val="24"/>
          <w:szCs w:val="24"/>
        </w:rPr>
        <w:t xml:space="preserve"> </w:t>
      </w:r>
      <w:r w:rsidRPr="006F2BCC">
        <w:rPr>
          <w:sz w:val="24"/>
          <w:szCs w:val="24"/>
        </w:rPr>
        <w:t>[Accessed 11 Feb. 2024]</w:t>
      </w:r>
    </w:p>
    <w:p w14:paraId="7AC0EBAE" w14:textId="77777777" w:rsidR="00D62D88" w:rsidRDefault="00D62D88" w:rsidP="001B5E9E">
      <w:pPr>
        <w:pStyle w:val="NormalWeb"/>
        <w:spacing w:before="0" w:beforeAutospacing="0" w:after="240" w:afterAutospacing="0" w:line="360" w:lineRule="auto"/>
        <w:rPr>
          <w:rFonts w:ascii="Arial" w:hAnsi="Arial" w:cs="Arial"/>
        </w:rPr>
      </w:pPr>
      <w:r w:rsidRPr="00537142">
        <w:rPr>
          <w:rFonts w:ascii="Arial" w:hAnsi="Arial" w:cs="Arial"/>
        </w:rPr>
        <w:t xml:space="preserve">Doel, M. and Shardlow, S. (2009). </w:t>
      </w:r>
      <w:r w:rsidRPr="00537142">
        <w:rPr>
          <w:rFonts w:ascii="Arial" w:hAnsi="Arial" w:cs="Arial"/>
          <w:i/>
          <w:iCs/>
        </w:rPr>
        <w:t xml:space="preserve">Educating </w:t>
      </w:r>
      <w:proofErr w:type="gramStart"/>
      <w:r w:rsidRPr="00537142">
        <w:rPr>
          <w:rFonts w:ascii="Arial" w:hAnsi="Arial" w:cs="Arial"/>
          <w:i/>
          <w:iCs/>
        </w:rPr>
        <w:t>professionals :</w:t>
      </w:r>
      <w:proofErr w:type="gramEnd"/>
      <w:r w:rsidRPr="00537142">
        <w:rPr>
          <w:rFonts w:ascii="Arial" w:hAnsi="Arial" w:cs="Arial"/>
          <w:i/>
          <w:iCs/>
        </w:rPr>
        <w:t xml:space="preserve"> practice learning in health and social care</w:t>
      </w:r>
      <w:r w:rsidRPr="00537142">
        <w:rPr>
          <w:rFonts w:ascii="Arial" w:hAnsi="Arial" w:cs="Arial"/>
        </w:rPr>
        <w:t xml:space="preserve">. Farnham, </w:t>
      </w:r>
      <w:proofErr w:type="gramStart"/>
      <w:r w:rsidRPr="00537142">
        <w:rPr>
          <w:rFonts w:ascii="Arial" w:hAnsi="Arial" w:cs="Arial"/>
        </w:rPr>
        <w:t>England ;</w:t>
      </w:r>
      <w:proofErr w:type="gramEnd"/>
      <w:r w:rsidRPr="00537142">
        <w:rPr>
          <w:rFonts w:ascii="Arial" w:hAnsi="Arial" w:cs="Arial"/>
        </w:rPr>
        <w:t xml:space="preserve"> Burlington, Vt: Ashgate.</w:t>
      </w:r>
    </w:p>
    <w:p w14:paraId="561E66E0" w14:textId="77777777" w:rsidR="00D62D88" w:rsidRPr="006F2BCC" w:rsidRDefault="00D62D88" w:rsidP="001B5E9E">
      <w:pPr>
        <w:spacing w:line="360" w:lineRule="auto"/>
        <w:rPr>
          <w:sz w:val="24"/>
          <w:szCs w:val="24"/>
        </w:rPr>
      </w:pPr>
      <w:r w:rsidRPr="006F2BCC">
        <w:rPr>
          <w:sz w:val="24"/>
          <w:szCs w:val="24"/>
        </w:rPr>
        <w:lastRenderedPageBreak/>
        <w:t xml:space="preserve">Donaldson, L.P. (2018). The importance of religion and spirituality in social work practice to strengthen practitioners, communities, couples, and individuals and in the cultivation of a praxis of love. Journal of Religion &amp; Spirituality in Social Work: Social Thought, 37(4), pp.329–330. </w:t>
      </w:r>
      <w:proofErr w:type="spellStart"/>
      <w:proofErr w:type="gramStart"/>
      <w:r w:rsidRPr="006F2BCC">
        <w:rPr>
          <w:sz w:val="24"/>
          <w:szCs w:val="24"/>
        </w:rPr>
        <w:t>doi:https</w:t>
      </w:r>
      <w:proofErr w:type="spellEnd"/>
      <w:r w:rsidRPr="006F2BCC">
        <w:rPr>
          <w:sz w:val="24"/>
          <w:szCs w:val="24"/>
        </w:rPr>
        <w:t>://doi.org/10.1080/15426432.2018.1529927</w:t>
      </w:r>
      <w:proofErr w:type="gramEnd"/>
      <w:r w:rsidRPr="006F2BCC">
        <w:rPr>
          <w:sz w:val="24"/>
          <w:szCs w:val="24"/>
        </w:rPr>
        <w:t>.</w:t>
      </w:r>
    </w:p>
    <w:p w14:paraId="675D722B" w14:textId="77777777" w:rsidR="00D62D88" w:rsidRPr="006F2BCC" w:rsidRDefault="00D62D88" w:rsidP="001B5E9E">
      <w:pPr>
        <w:spacing w:line="360" w:lineRule="auto"/>
        <w:rPr>
          <w:sz w:val="24"/>
          <w:szCs w:val="24"/>
        </w:rPr>
      </w:pPr>
      <w:r w:rsidRPr="006F2BCC">
        <w:rPr>
          <w:sz w:val="24"/>
          <w:szCs w:val="24"/>
        </w:rPr>
        <w:t xml:space="preserve">European Justice Portal (2023). European e-Justice Portal - Protection of vulnerable adults. [online] e-justice.europa.eu. Available at: </w:t>
      </w:r>
      <w:proofErr w:type="gramStart"/>
      <w:r w:rsidRPr="006F2BCC">
        <w:rPr>
          <w:sz w:val="24"/>
          <w:szCs w:val="24"/>
        </w:rPr>
        <w:t>https://e-justice.europa.eu/38579/EN/protection_of_vulnerable_adults.[</w:t>
      </w:r>
      <w:proofErr w:type="gramEnd"/>
      <w:r w:rsidRPr="006F2BCC">
        <w:rPr>
          <w:sz w:val="24"/>
          <w:szCs w:val="24"/>
        </w:rPr>
        <w:t>Accessed 10 Feb. 2024].</w:t>
      </w:r>
      <w:r>
        <w:rPr>
          <w:sz w:val="24"/>
          <w:szCs w:val="24"/>
        </w:rPr>
        <w:t xml:space="preserve"> </w:t>
      </w:r>
      <w:r w:rsidRPr="006F2BCC">
        <w:rPr>
          <w:sz w:val="24"/>
          <w:szCs w:val="24"/>
        </w:rPr>
        <w:t>[Accessed 11 Feb. 2024]</w:t>
      </w:r>
    </w:p>
    <w:p w14:paraId="06F1D0D0" w14:textId="77777777" w:rsidR="00D62D88" w:rsidRPr="006F2BCC" w:rsidRDefault="00D62D88" w:rsidP="001B5E9E">
      <w:pPr>
        <w:spacing w:line="360" w:lineRule="auto"/>
        <w:rPr>
          <w:sz w:val="24"/>
          <w:szCs w:val="24"/>
        </w:rPr>
      </w:pPr>
      <w:r w:rsidRPr="006F2BCC">
        <w:rPr>
          <w:sz w:val="24"/>
          <w:szCs w:val="24"/>
        </w:rPr>
        <w:t>Equality and Human Rights Commission (2018). The Human Rights Act | EHRC. [online] www.equalityhumanrights.com. Available at: https://www.equalityhumanrights.com/human-rights/human-rights-act#:~:text=The%20Human%20Rights%20Act%201998.</w:t>
      </w:r>
      <w:r w:rsidRPr="00891ABC">
        <w:rPr>
          <w:sz w:val="24"/>
          <w:szCs w:val="24"/>
        </w:rPr>
        <w:t xml:space="preserve"> </w:t>
      </w:r>
      <w:r w:rsidRPr="006F2BCC">
        <w:rPr>
          <w:sz w:val="24"/>
          <w:szCs w:val="24"/>
        </w:rPr>
        <w:t>[Accessed 11 Feb. 2024]</w:t>
      </w:r>
    </w:p>
    <w:p w14:paraId="05E47257" w14:textId="77777777" w:rsidR="00D62D88" w:rsidRPr="006F2BCC" w:rsidRDefault="00D62D88" w:rsidP="001B5E9E">
      <w:pPr>
        <w:spacing w:line="360" w:lineRule="auto"/>
        <w:rPr>
          <w:sz w:val="24"/>
          <w:szCs w:val="24"/>
        </w:rPr>
      </w:pPr>
      <w:r w:rsidRPr="006F2BCC">
        <w:rPr>
          <w:sz w:val="24"/>
          <w:szCs w:val="24"/>
        </w:rPr>
        <w:t xml:space="preserve">GOV.UK (1989). Children Act 1989. [online] legislation.gov.uk. Available at: </w:t>
      </w:r>
      <w:r w:rsidRPr="00691541">
        <w:rPr>
          <w:sz w:val="24"/>
          <w:szCs w:val="24"/>
        </w:rPr>
        <w:t>https://www.legislation.gov.uk/ukpga/1989/41/contents</w:t>
      </w:r>
      <w:r w:rsidRPr="006F2BCC">
        <w:rPr>
          <w:sz w:val="24"/>
          <w:szCs w:val="24"/>
        </w:rPr>
        <w:t>.</w:t>
      </w:r>
      <w:r>
        <w:rPr>
          <w:sz w:val="24"/>
          <w:szCs w:val="24"/>
        </w:rPr>
        <w:t xml:space="preserve"> </w:t>
      </w:r>
      <w:r w:rsidRPr="006F2BCC">
        <w:rPr>
          <w:sz w:val="24"/>
          <w:szCs w:val="24"/>
        </w:rPr>
        <w:t>[Accessed 11 Feb. 2024]</w:t>
      </w:r>
    </w:p>
    <w:p w14:paraId="28031E9E" w14:textId="77777777" w:rsidR="00D62D88" w:rsidRDefault="00D62D88" w:rsidP="001B5E9E">
      <w:pPr>
        <w:spacing w:line="360" w:lineRule="auto"/>
        <w:rPr>
          <w:sz w:val="24"/>
          <w:szCs w:val="24"/>
        </w:rPr>
      </w:pPr>
      <w:r w:rsidRPr="006F2BCC">
        <w:rPr>
          <w:sz w:val="24"/>
          <w:szCs w:val="24"/>
        </w:rPr>
        <w:t xml:space="preserve">GOV UK (2014). Social Services and Well-being (Wales) Act 2014. [online] Legislation.gov.uk. Available at: </w:t>
      </w:r>
      <w:r w:rsidRPr="00691541">
        <w:rPr>
          <w:sz w:val="24"/>
          <w:szCs w:val="24"/>
        </w:rPr>
        <w:t>https://www.legislation.gov.uk/anaw/2014/4/contents</w:t>
      </w:r>
      <w:r w:rsidRPr="006F2BCC">
        <w:rPr>
          <w:sz w:val="24"/>
          <w:szCs w:val="24"/>
        </w:rPr>
        <w:t>.</w:t>
      </w:r>
      <w:r>
        <w:rPr>
          <w:sz w:val="24"/>
          <w:szCs w:val="24"/>
        </w:rPr>
        <w:t xml:space="preserve"> </w:t>
      </w:r>
      <w:r w:rsidRPr="006F2BCC">
        <w:rPr>
          <w:sz w:val="24"/>
          <w:szCs w:val="24"/>
        </w:rPr>
        <w:t>[Accessed 11 Feb. 2024]</w:t>
      </w:r>
    </w:p>
    <w:p w14:paraId="1ABA50EB" w14:textId="77777777" w:rsidR="00D62D88" w:rsidRPr="006F2BCC" w:rsidRDefault="00D62D88" w:rsidP="001B5E9E">
      <w:pPr>
        <w:pStyle w:val="NormalWeb"/>
        <w:spacing w:before="0" w:beforeAutospacing="0" w:after="240" w:afterAutospacing="0" w:line="360" w:lineRule="auto"/>
        <w:rPr>
          <w:rFonts w:ascii="Arial" w:hAnsi="Arial" w:cs="Arial"/>
        </w:rPr>
      </w:pPr>
      <w:r w:rsidRPr="00E12C1E">
        <w:rPr>
          <w:rFonts w:ascii="Arial" w:hAnsi="Arial" w:cs="Arial"/>
        </w:rPr>
        <w:t xml:space="preserve">Graham, M. and Cowley, J. (2015). </w:t>
      </w:r>
      <w:r w:rsidRPr="00E12C1E">
        <w:rPr>
          <w:rFonts w:ascii="Arial" w:hAnsi="Arial" w:cs="Arial"/>
          <w:i/>
          <w:iCs/>
        </w:rPr>
        <w:t xml:space="preserve">A practical guide to the Mental Capacity Act </w:t>
      </w:r>
      <w:proofErr w:type="gramStart"/>
      <w:r w:rsidRPr="00E12C1E">
        <w:rPr>
          <w:rFonts w:ascii="Arial" w:hAnsi="Arial" w:cs="Arial"/>
          <w:i/>
          <w:iCs/>
        </w:rPr>
        <w:t>2005 :</w:t>
      </w:r>
      <w:proofErr w:type="gramEnd"/>
      <w:r w:rsidRPr="00E12C1E">
        <w:rPr>
          <w:rFonts w:ascii="Arial" w:hAnsi="Arial" w:cs="Arial"/>
          <w:i/>
          <w:iCs/>
        </w:rPr>
        <w:t xml:space="preserve"> putting the principles of the act into practice</w:t>
      </w:r>
      <w:r w:rsidRPr="00E12C1E">
        <w:rPr>
          <w:rFonts w:ascii="Arial" w:hAnsi="Arial" w:cs="Arial"/>
        </w:rPr>
        <w:t xml:space="preserve">. </w:t>
      </w:r>
      <w:proofErr w:type="gramStart"/>
      <w:r w:rsidRPr="00E12C1E">
        <w:rPr>
          <w:rFonts w:ascii="Arial" w:hAnsi="Arial" w:cs="Arial"/>
        </w:rPr>
        <w:t>London ;</w:t>
      </w:r>
      <w:proofErr w:type="gramEnd"/>
      <w:r w:rsidRPr="00E12C1E">
        <w:rPr>
          <w:rFonts w:ascii="Arial" w:hAnsi="Arial" w:cs="Arial"/>
        </w:rPr>
        <w:t xml:space="preserve"> Philadelphia, Pa: Jessica Kingsley Publishers.</w:t>
      </w:r>
    </w:p>
    <w:p w14:paraId="78BEFFB7" w14:textId="77777777" w:rsidR="00D62D88" w:rsidRPr="009A7CA4" w:rsidRDefault="00D62D88" w:rsidP="001B5E9E">
      <w:pPr>
        <w:spacing w:line="360" w:lineRule="auto"/>
        <w:rPr>
          <w:sz w:val="24"/>
          <w:szCs w:val="24"/>
        </w:rPr>
      </w:pPr>
      <w:proofErr w:type="spellStart"/>
      <w:r w:rsidRPr="009A7CA4">
        <w:rPr>
          <w:sz w:val="24"/>
          <w:szCs w:val="24"/>
        </w:rPr>
        <w:t>Hawkswood</w:t>
      </w:r>
      <w:proofErr w:type="spellEnd"/>
      <w:r w:rsidRPr="009A7CA4">
        <w:rPr>
          <w:sz w:val="24"/>
          <w:szCs w:val="24"/>
        </w:rPr>
        <w:t>, J., Carter, E. and Brown, K. (2022). </w:t>
      </w:r>
      <w:r w:rsidRPr="009A7CA4">
        <w:rPr>
          <w:i/>
          <w:iCs/>
          <w:sz w:val="24"/>
          <w:szCs w:val="24"/>
        </w:rPr>
        <w:t>Authors: National Trading Standards (NTS) Scams Team ‘Coercion and control in financial abuse; learning from domestic abuse’</w:t>
      </w:r>
      <w:r w:rsidRPr="009A7CA4">
        <w:rPr>
          <w:sz w:val="24"/>
          <w:szCs w:val="24"/>
        </w:rPr>
        <w:t>. [online] Available at: https://cysur.wales/media/vz5bqfxm/coercion-and-control-in-financial-abuse-learning-from-domestic-abuse-nts-scams-team-november-2022.pdf [Accessed 1</w:t>
      </w:r>
      <w:r>
        <w:rPr>
          <w:sz w:val="24"/>
          <w:szCs w:val="24"/>
        </w:rPr>
        <w:t>1</w:t>
      </w:r>
      <w:r w:rsidRPr="009A7CA4">
        <w:rPr>
          <w:sz w:val="24"/>
          <w:szCs w:val="24"/>
        </w:rPr>
        <w:t xml:space="preserve"> Feb. 2024].</w:t>
      </w:r>
    </w:p>
    <w:p w14:paraId="52650019" w14:textId="77777777" w:rsidR="00D62D88" w:rsidRDefault="00D62D88" w:rsidP="001B5E9E">
      <w:pPr>
        <w:pStyle w:val="NormalWeb"/>
        <w:spacing w:before="0" w:beforeAutospacing="0" w:after="240" w:afterAutospacing="0" w:line="360" w:lineRule="auto"/>
        <w:rPr>
          <w:rFonts w:ascii="Arial" w:hAnsi="Arial" w:cs="Arial"/>
        </w:rPr>
      </w:pPr>
      <w:r w:rsidRPr="00A30A95">
        <w:rPr>
          <w:rFonts w:ascii="Arial" w:hAnsi="Arial" w:cs="Arial"/>
        </w:rPr>
        <w:t xml:space="preserve">Healy, K. (2022). </w:t>
      </w:r>
      <w:r w:rsidRPr="00A30A95">
        <w:rPr>
          <w:rFonts w:ascii="Arial" w:hAnsi="Arial" w:cs="Arial"/>
          <w:i/>
          <w:iCs/>
        </w:rPr>
        <w:t>Social Work Theories in context: Creating Frameworks for Practice</w:t>
      </w:r>
      <w:r w:rsidRPr="00A30A95">
        <w:rPr>
          <w:rFonts w:ascii="Arial" w:hAnsi="Arial" w:cs="Arial"/>
        </w:rPr>
        <w:t>. 2nd ed. Basingstoke: Palgrave Macmillan.</w:t>
      </w:r>
    </w:p>
    <w:p w14:paraId="07C19939" w14:textId="77777777" w:rsidR="00D62D88" w:rsidRPr="006F2BCC" w:rsidRDefault="00D62D88" w:rsidP="001B5E9E">
      <w:pPr>
        <w:spacing w:line="360" w:lineRule="auto"/>
        <w:rPr>
          <w:sz w:val="24"/>
          <w:szCs w:val="24"/>
        </w:rPr>
      </w:pPr>
      <w:r w:rsidRPr="006F2BCC">
        <w:rPr>
          <w:sz w:val="24"/>
          <w:szCs w:val="24"/>
        </w:rPr>
        <w:t>HM Government (2006). Working Together to Safeguard Children: A Guide to Inter-agency Working to Safeguard and Promote the Welfare of Children. [online] Google Books. The Stationery Office. Available at: https://www.google.co.uk/books/edition/Working_Together_to_Safeguard_Children/gig7WfVS4yYC?hl=en&amp;gbpv=1&amp;dq=The+core+of+this+framework+is+the+Children+Act+1989+and+Children+Act+2004 [Accessed 13 Feb. 2024].</w:t>
      </w:r>
    </w:p>
    <w:p w14:paraId="291FE6E4" w14:textId="77777777" w:rsidR="00D62D88" w:rsidRPr="006F2BCC" w:rsidRDefault="00D62D88" w:rsidP="001B5E9E">
      <w:pPr>
        <w:spacing w:line="360" w:lineRule="auto"/>
        <w:rPr>
          <w:sz w:val="24"/>
          <w:szCs w:val="24"/>
        </w:rPr>
      </w:pPr>
      <w:r w:rsidRPr="006F2BCC">
        <w:rPr>
          <w:sz w:val="24"/>
          <w:szCs w:val="24"/>
        </w:rPr>
        <w:lastRenderedPageBreak/>
        <w:t>Hothersall, S. and Maas-Lowit, M. (2010)</w:t>
      </w:r>
      <w:r>
        <w:rPr>
          <w:sz w:val="24"/>
          <w:szCs w:val="24"/>
        </w:rPr>
        <w:t xml:space="preserve">. </w:t>
      </w:r>
      <w:r w:rsidRPr="00871E6A">
        <w:rPr>
          <w:i/>
          <w:iCs/>
          <w:sz w:val="24"/>
          <w:szCs w:val="24"/>
        </w:rPr>
        <w:t>Need, Risk and Protection in Social Work</w:t>
      </w:r>
      <w:r w:rsidRPr="006F2BCC">
        <w:rPr>
          <w:sz w:val="24"/>
          <w:szCs w:val="24"/>
        </w:rPr>
        <w:t xml:space="preserve"> Practice, Exeter: Learning Matters. </w:t>
      </w:r>
    </w:p>
    <w:p w14:paraId="47E981BC" w14:textId="77777777" w:rsidR="00D62D88" w:rsidRPr="006F2BCC" w:rsidRDefault="00D62D88" w:rsidP="001B5E9E">
      <w:pPr>
        <w:spacing w:line="360" w:lineRule="auto"/>
        <w:rPr>
          <w:sz w:val="24"/>
          <w:szCs w:val="24"/>
        </w:rPr>
      </w:pPr>
      <w:r w:rsidRPr="006F2BCC">
        <w:rPr>
          <w:sz w:val="24"/>
          <w:szCs w:val="24"/>
        </w:rPr>
        <w:t xml:space="preserve">Jasper, M. (2003) Beginning reflective practice. Foundations in nursing and healthcare. Cheltenham: Nelson Thornes Ltd. </w:t>
      </w:r>
    </w:p>
    <w:p w14:paraId="6422D905" w14:textId="77777777" w:rsidR="00D62D88" w:rsidRPr="006F2BCC" w:rsidRDefault="00D62D88" w:rsidP="001B5E9E">
      <w:pPr>
        <w:spacing w:line="360" w:lineRule="auto"/>
        <w:rPr>
          <w:sz w:val="24"/>
          <w:szCs w:val="24"/>
        </w:rPr>
      </w:pPr>
      <w:proofErr w:type="spellStart"/>
      <w:r w:rsidRPr="006F2BCC">
        <w:rPr>
          <w:sz w:val="24"/>
          <w:szCs w:val="24"/>
        </w:rPr>
        <w:t>Koubel</w:t>
      </w:r>
      <w:proofErr w:type="spellEnd"/>
      <w:r w:rsidRPr="006F2BCC">
        <w:rPr>
          <w:sz w:val="24"/>
          <w:szCs w:val="24"/>
        </w:rPr>
        <w:t xml:space="preserve">, </w:t>
      </w:r>
      <w:r>
        <w:rPr>
          <w:sz w:val="24"/>
          <w:szCs w:val="24"/>
        </w:rPr>
        <w:t>G</w:t>
      </w:r>
      <w:r w:rsidRPr="006F2BCC">
        <w:rPr>
          <w:sz w:val="24"/>
          <w:szCs w:val="24"/>
        </w:rPr>
        <w:t xml:space="preserve">. (2017) </w:t>
      </w:r>
      <w:r w:rsidRPr="0027614B">
        <w:rPr>
          <w:i/>
          <w:iCs/>
          <w:sz w:val="24"/>
          <w:szCs w:val="24"/>
        </w:rPr>
        <w:t>safeguarding Adults and Children.</w:t>
      </w:r>
      <w:r>
        <w:rPr>
          <w:sz w:val="24"/>
          <w:szCs w:val="24"/>
        </w:rPr>
        <w:t xml:space="preserve"> Bloomsbury Publishing.</w:t>
      </w:r>
    </w:p>
    <w:p w14:paraId="27EC78D9" w14:textId="77777777" w:rsidR="00D62D88" w:rsidRPr="006F2BCC" w:rsidRDefault="00D62D88" w:rsidP="001B5E9E">
      <w:pPr>
        <w:spacing w:line="360" w:lineRule="auto"/>
        <w:rPr>
          <w:sz w:val="24"/>
          <w:szCs w:val="24"/>
        </w:rPr>
      </w:pPr>
      <w:r w:rsidRPr="006F2BCC">
        <w:rPr>
          <w:sz w:val="24"/>
          <w:szCs w:val="24"/>
        </w:rPr>
        <w:t>Koprowska, J. (2010)</w:t>
      </w:r>
      <w:r>
        <w:rPr>
          <w:sz w:val="24"/>
          <w:szCs w:val="24"/>
        </w:rPr>
        <w:t xml:space="preserve">. </w:t>
      </w:r>
      <w:r w:rsidRPr="00871E6A">
        <w:rPr>
          <w:i/>
          <w:iCs/>
          <w:sz w:val="24"/>
          <w:szCs w:val="24"/>
        </w:rPr>
        <w:t>Communication and Interpersonal Skills in Social Work</w:t>
      </w:r>
      <w:r w:rsidRPr="006F2BCC">
        <w:rPr>
          <w:sz w:val="24"/>
          <w:szCs w:val="24"/>
        </w:rPr>
        <w:t xml:space="preserve"> (Fourth Edition), Exeter: Learning Matters. (2nd edition available online 2008) </w:t>
      </w:r>
    </w:p>
    <w:p w14:paraId="35E4E31E" w14:textId="77777777" w:rsidR="00D62D88" w:rsidRPr="006F2BCC" w:rsidRDefault="00D62D88" w:rsidP="001B5E9E">
      <w:pPr>
        <w:spacing w:line="360" w:lineRule="auto"/>
        <w:rPr>
          <w:sz w:val="24"/>
          <w:szCs w:val="24"/>
        </w:rPr>
      </w:pPr>
      <w:proofErr w:type="gramStart"/>
      <w:r w:rsidRPr="006F2BCC">
        <w:rPr>
          <w:sz w:val="24"/>
          <w:szCs w:val="24"/>
        </w:rPr>
        <w:t>Legislation.Gov.Uk</w:t>
      </w:r>
      <w:proofErr w:type="gramEnd"/>
      <w:r w:rsidRPr="006F2BCC">
        <w:rPr>
          <w:sz w:val="24"/>
          <w:szCs w:val="24"/>
        </w:rPr>
        <w:t xml:space="preserve"> (2004). </w:t>
      </w:r>
      <w:r w:rsidRPr="00871E6A">
        <w:rPr>
          <w:i/>
          <w:iCs/>
          <w:sz w:val="24"/>
          <w:szCs w:val="24"/>
        </w:rPr>
        <w:t>Children Act 2004</w:t>
      </w:r>
      <w:r w:rsidRPr="006F2BCC">
        <w:rPr>
          <w:sz w:val="24"/>
          <w:szCs w:val="24"/>
        </w:rPr>
        <w:t>. [online] Legislation.gov.uk. Available at: https://www.legislation.gov.uk/ukpga/2004/31/contents.</w:t>
      </w:r>
      <w:r w:rsidRPr="00891ABC">
        <w:rPr>
          <w:sz w:val="24"/>
          <w:szCs w:val="24"/>
        </w:rPr>
        <w:t xml:space="preserve"> </w:t>
      </w:r>
      <w:r w:rsidRPr="006F2BCC">
        <w:rPr>
          <w:sz w:val="24"/>
          <w:szCs w:val="24"/>
        </w:rPr>
        <w:t>[Accessed 11 Feb. 2024]</w:t>
      </w:r>
    </w:p>
    <w:p w14:paraId="28E9B7E9" w14:textId="77777777" w:rsidR="00D62D88" w:rsidRPr="006F2BCC" w:rsidRDefault="00D62D88" w:rsidP="001B5E9E">
      <w:pPr>
        <w:spacing w:line="360" w:lineRule="auto"/>
        <w:rPr>
          <w:sz w:val="24"/>
          <w:szCs w:val="24"/>
        </w:rPr>
      </w:pPr>
      <w:r w:rsidRPr="006F2BCC">
        <w:rPr>
          <w:sz w:val="24"/>
          <w:szCs w:val="24"/>
        </w:rPr>
        <w:t xml:space="preserve">Legislation.GOV.UK (2014). </w:t>
      </w:r>
      <w:r w:rsidRPr="00871E6A">
        <w:rPr>
          <w:i/>
          <w:iCs/>
          <w:sz w:val="24"/>
          <w:szCs w:val="24"/>
        </w:rPr>
        <w:t>Social Services and Well-being (Wales) Act</w:t>
      </w:r>
      <w:r w:rsidRPr="006F2BCC">
        <w:rPr>
          <w:sz w:val="24"/>
          <w:szCs w:val="24"/>
        </w:rPr>
        <w:t xml:space="preserve"> 2014. [online] Legislation.gov.uk. Available at: </w:t>
      </w:r>
      <w:r w:rsidRPr="00691541">
        <w:rPr>
          <w:sz w:val="24"/>
          <w:szCs w:val="24"/>
        </w:rPr>
        <w:t>https://www.legislation.gov.uk/anaw/2014/4/part/7</w:t>
      </w:r>
      <w:r w:rsidRPr="006F2BCC">
        <w:rPr>
          <w:sz w:val="24"/>
          <w:szCs w:val="24"/>
        </w:rPr>
        <w:t>.</w:t>
      </w:r>
      <w:r>
        <w:rPr>
          <w:sz w:val="24"/>
          <w:szCs w:val="24"/>
        </w:rPr>
        <w:t xml:space="preserve"> </w:t>
      </w:r>
      <w:r w:rsidRPr="006F2BCC">
        <w:rPr>
          <w:sz w:val="24"/>
          <w:szCs w:val="24"/>
        </w:rPr>
        <w:t>[Accessed 11 Feb. 2024]</w:t>
      </w:r>
    </w:p>
    <w:p w14:paraId="29414076" w14:textId="77777777" w:rsidR="00D62D88" w:rsidRPr="006F2BCC" w:rsidRDefault="00D62D88" w:rsidP="001B5E9E">
      <w:pPr>
        <w:spacing w:line="360" w:lineRule="auto"/>
        <w:rPr>
          <w:sz w:val="24"/>
          <w:szCs w:val="24"/>
        </w:rPr>
      </w:pPr>
      <w:r w:rsidRPr="006F2BCC">
        <w:rPr>
          <w:sz w:val="24"/>
          <w:szCs w:val="24"/>
        </w:rPr>
        <w:t xml:space="preserve">Logan, C. and Johnstone, L. (2013). </w:t>
      </w:r>
      <w:r w:rsidRPr="00871E6A">
        <w:rPr>
          <w:i/>
          <w:iCs/>
          <w:sz w:val="24"/>
          <w:szCs w:val="24"/>
        </w:rPr>
        <w:t xml:space="preserve">Managing clinical </w:t>
      </w:r>
      <w:proofErr w:type="gramStart"/>
      <w:r w:rsidRPr="00871E6A">
        <w:rPr>
          <w:i/>
          <w:iCs/>
          <w:sz w:val="24"/>
          <w:szCs w:val="24"/>
        </w:rPr>
        <w:t>risk :</w:t>
      </w:r>
      <w:proofErr w:type="gramEnd"/>
      <w:r w:rsidRPr="00871E6A">
        <w:rPr>
          <w:i/>
          <w:iCs/>
          <w:sz w:val="24"/>
          <w:szCs w:val="24"/>
        </w:rPr>
        <w:t xml:space="preserve"> a guide to effective practice</w:t>
      </w:r>
      <w:r w:rsidRPr="006F2BCC">
        <w:rPr>
          <w:sz w:val="24"/>
          <w:szCs w:val="24"/>
        </w:rPr>
        <w:t xml:space="preserve">. </w:t>
      </w:r>
      <w:proofErr w:type="gramStart"/>
      <w:r w:rsidRPr="006F2BCC">
        <w:rPr>
          <w:sz w:val="24"/>
          <w:szCs w:val="24"/>
        </w:rPr>
        <w:t>London ;</w:t>
      </w:r>
      <w:proofErr w:type="gramEnd"/>
      <w:r w:rsidRPr="006F2BCC">
        <w:rPr>
          <w:sz w:val="24"/>
          <w:szCs w:val="24"/>
        </w:rPr>
        <w:t xml:space="preserve"> New York: Routledge.</w:t>
      </w:r>
    </w:p>
    <w:p w14:paraId="4752A80A" w14:textId="77777777" w:rsidR="00D62D88" w:rsidRPr="006F2BCC" w:rsidRDefault="00D62D88" w:rsidP="001B5E9E">
      <w:pPr>
        <w:spacing w:line="360" w:lineRule="auto"/>
        <w:rPr>
          <w:sz w:val="24"/>
          <w:szCs w:val="24"/>
        </w:rPr>
      </w:pPr>
      <w:r w:rsidRPr="006F2BCC">
        <w:rPr>
          <w:sz w:val="24"/>
          <w:szCs w:val="24"/>
        </w:rPr>
        <w:t xml:space="preserve">Mathews, I. and Crawford, K. (2011) </w:t>
      </w:r>
      <w:r w:rsidRPr="00871E6A">
        <w:rPr>
          <w:i/>
          <w:iCs/>
          <w:sz w:val="24"/>
          <w:szCs w:val="24"/>
        </w:rPr>
        <w:t>Evidence-based Practice in Social Work</w:t>
      </w:r>
      <w:r w:rsidRPr="006F2BCC">
        <w:rPr>
          <w:sz w:val="24"/>
          <w:szCs w:val="24"/>
        </w:rPr>
        <w:t xml:space="preserve">. Exeter: Learning Matters. </w:t>
      </w:r>
    </w:p>
    <w:p w14:paraId="490551D0" w14:textId="77777777" w:rsidR="00D62D88" w:rsidRPr="006F2BCC" w:rsidRDefault="00D62D88" w:rsidP="001B5E9E">
      <w:pPr>
        <w:spacing w:line="360" w:lineRule="auto"/>
        <w:rPr>
          <w:sz w:val="24"/>
          <w:szCs w:val="24"/>
        </w:rPr>
      </w:pPr>
      <w:r w:rsidRPr="006F2BCC">
        <w:rPr>
          <w:color w:val="333333"/>
          <w:sz w:val="24"/>
          <w:szCs w:val="24"/>
          <w:shd w:val="clear" w:color="auto" w:fill="FFFFFF"/>
        </w:rPr>
        <w:t>Martin, W. E., Jr., &amp; Swartz-Kulstad, J. L. (Eds.). (2000). </w:t>
      </w:r>
      <w:r w:rsidRPr="006F2BCC">
        <w:rPr>
          <w:rStyle w:val="Emphasis"/>
          <w:color w:val="333333"/>
          <w:sz w:val="24"/>
          <w:szCs w:val="24"/>
          <w:shd w:val="clear" w:color="auto" w:fill="FFFFFF"/>
        </w:rPr>
        <w:t>Person-environment psychology and mental health: Assessment and intervention.</w:t>
      </w:r>
      <w:r w:rsidRPr="006F2BCC">
        <w:rPr>
          <w:color w:val="333333"/>
          <w:sz w:val="24"/>
          <w:szCs w:val="24"/>
          <w:shd w:val="clear" w:color="auto" w:fill="FFFFFF"/>
        </w:rPr>
        <w:t> Lawrence Erlbaum Associates Publishers.</w:t>
      </w:r>
    </w:p>
    <w:p w14:paraId="6C206BA8" w14:textId="77777777" w:rsidR="00D62D88" w:rsidRPr="006F2BCC" w:rsidRDefault="00D62D88" w:rsidP="001B5E9E">
      <w:pPr>
        <w:spacing w:line="360" w:lineRule="auto"/>
        <w:rPr>
          <w:sz w:val="24"/>
          <w:szCs w:val="24"/>
        </w:rPr>
      </w:pPr>
      <w:r w:rsidRPr="006F2BCC">
        <w:rPr>
          <w:sz w:val="24"/>
          <w:szCs w:val="24"/>
        </w:rPr>
        <w:t xml:space="preserve">Mental Capacity Ltd (2022). </w:t>
      </w:r>
      <w:r w:rsidRPr="00871E6A">
        <w:rPr>
          <w:i/>
          <w:iCs/>
          <w:sz w:val="24"/>
          <w:szCs w:val="24"/>
        </w:rPr>
        <w:t>Gillick Competence and the Fraser Guidelines.</w:t>
      </w:r>
      <w:r w:rsidRPr="006F2BCC">
        <w:rPr>
          <w:sz w:val="24"/>
          <w:szCs w:val="24"/>
        </w:rPr>
        <w:t xml:space="preserve"> [online] Mental Capacity Ltd. Available at: </w:t>
      </w:r>
      <w:proofErr w:type="gramStart"/>
      <w:r w:rsidRPr="006F2BCC">
        <w:rPr>
          <w:sz w:val="24"/>
          <w:szCs w:val="24"/>
        </w:rPr>
        <w:t>https://mental-capacity.co.uk/gillick-competence-fraser-guidelines/.[</w:t>
      </w:r>
      <w:proofErr w:type="gramEnd"/>
      <w:r w:rsidRPr="006F2BCC">
        <w:rPr>
          <w:sz w:val="24"/>
          <w:szCs w:val="24"/>
        </w:rPr>
        <w:t>Accessed 11 Feb. 2024]</w:t>
      </w:r>
    </w:p>
    <w:p w14:paraId="32CEF6BB" w14:textId="77777777" w:rsidR="00D62D88" w:rsidRPr="006F2BCC" w:rsidRDefault="00D62D88" w:rsidP="001B5E9E">
      <w:pPr>
        <w:spacing w:line="360" w:lineRule="auto"/>
        <w:rPr>
          <w:sz w:val="24"/>
          <w:szCs w:val="24"/>
        </w:rPr>
      </w:pPr>
      <w:r w:rsidRPr="006F2BCC">
        <w:rPr>
          <w:sz w:val="24"/>
          <w:szCs w:val="24"/>
        </w:rPr>
        <w:t xml:space="preserve">Morris, K. (2010). </w:t>
      </w:r>
      <w:r w:rsidRPr="00871E6A">
        <w:rPr>
          <w:i/>
          <w:iCs/>
          <w:sz w:val="24"/>
          <w:szCs w:val="24"/>
        </w:rPr>
        <w:t xml:space="preserve">Social work and multi-agency </w:t>
      </w:r>
      <w:proofErr w:type="gramStart"/>
      <w:r w:rsidRPr="00871E6A">
        <w:rPr>
          <w:i/>
          <w:iCs/>
          <w:sz w:val="24"/>
          <w:szCs w:val="24"/>
        </w:rPr>
        <w:t>working:</w:t>
      </w:r>
      <w:proofErr w:type="gramEnd"/>
      <w:r w:rsidRPr="00871E6A">
        <w:rPr>
          <w:i/>
          <w:iCs/>
          <w:sz w:val="24"/>
          <w:szCs w:val="24"/>
        </w:rPr>
        <w:t xml:space="preserve"> making a difference.</w:t>
      </w:r>
      <w:r w:rsidRPr="006F2BCC">
        <w:rPr>
          <w:sz w:val="24"/>
          <w:szCs w:val="24"/>
        </w:rPr>
        <w:t xml:space="preserve"> Bristol, </w:t>
      </w:r>
      <w:proofErr w:type="spellStart"/>
      <w:r w:rsidRPr="006F2BCC">
        <w:rPr>
          <w:sz w:val="24"/>
          <w:szCs w:val="24"/>
        </w:rPr>
        <w:t>Uk</w:t>
      </w:r>
      <w:proofErr w:type="spellEnd"/>
      <w:r w:rsidRPr="006F2BCC">
        <w:rPr>
          <w:sz w:val="24"/>
          <w:szCs w:val="24"/>
        </w:rPr>
        <w:t>: Policy Press.</w:t>
      </w:r>
    </w:p>
    <w:p w14:paraId="48DC3096" w14:textId="77777777" w:rsidR="00D62D88" w:rsidRPr="006F2BCC" w:rsidRDefault="00D62D88" w:rsidP="001B5E9E">
      <w:pPr>
        <w:spacing w:line="360" w:lineRule="auto"/>
        <w:rPr>
          <w:sz w:val="24"/>
          <w:szCs w:val="24"/>
        </w:rPr>
      </w:pPr>
      <w:r w:rsidRPr="006F2BCC">
        <w:rPr>
          <w:sz w:val="24"/>
          <w:szCs w:val="24"/>
        </w:rPr>
        <w:t xml:space="preserve">National Independent Safeguarding Board Wales (2022). Wales Safeguarding </w:t>
      </w:r>
      <w:r w:rsidRPr="00871E6A">
        <w:rPr>
          <w:i/>
          <w:iCs/>
          <w:sz w:val="24"/>
          <w:szCs w:val="24"/>
        </w:rPr>
        <w:t>Literature Review: Shaping the future of multi-agency safeguarding arrangements in Wales: What does ‘good’ look like</w:t>
      </w:r>
      <w:r w:rsidRPr="006F2BCC">
        <w:rPr>
          <w:sz w:val="24"/>
          <w:szCs w:val="24"/>
        </w:rPr>
        <w:t>? Report 1 of 5. [online] Available at: https://safeguardingboard.wales/wp-content/uploads/sites/8/2022/11/1.-LJMU-Literature-Review.pdf.</w:t>
      </w:r>
      <w:r w:rsidRPr="00EF6DFE">
        <w:rPr>
          <w:sz w:val="24"/>
          <w:szCs w:val="24"/>
        </w:rPr>
        <w:t xml:space="preserve"> </w:t>
      </w:r>
      <w:r w:rsidRPr="006F2BCC">
        <w:rPr>
          <w:sz w:val="24"/>
          <w:szCs w:val="24"/>
        </w:rPr>
        <w:t>[Accessed 11 Feb. 2024]</w:t>
      </w:r>
    </w:p>
    <w:p w14:paraId="4240BD5D" w14:textId="77777777" w:rsidR="00D62D88" w:rsidRPr="006F2BCC" w:rsidRDefault="00D62D88" w:rsidP="001B5E9E">
      <w:pPr>
        <w:spacing w:line="360" w:lineRule="auto"/>
        <w:rPr>
          <w:sz w:val="24"/>
          <w:szCs w:val="24"/>
        </w:rPr>
      </w:pPr>
      <w:r w:rsidRPr="006F2BCC">
        <w:rPr>
          <w:sz w:val="24"/>
          <w:szCs w:val="24"/>
        </w:rPr>
        <w:t>NHS (2024). </w:t>
      </w:r>
      <w:r w:rsidRPr="00871E6A">
        <w:rPr>
          <w:i/>
          <w:iCs/>
          <w:sz w:val="24"/>
          <w:szCs w:val="24"/>
        </w:rPr>
        <w:t>Mental Capacity Act</w:t>
      </w:r>
      <w:r w:rsidRPr="006F2BCC">
        <w:rPr>
          <w:sz w:val="24"/>
          <w:szCs w:val="24"/>
        </w:rPr>
        <w:t xml:space="preserve">. [online] NHS. Available at: </w:t>
      </w:r>
      <w:proofErr w:type="gramStart"/>
      <w:r w:rsidRPr="006F2BCC">
        <w:rPr>
          <w:sz w:val="24"/>
          <w:szCs w:val="24"/>
        </w:rPr>
        <w:t>https://www.nhs.uk/conditions/social-care-and-support-guide/making-decisions-for-someone-else/mental-capacity-act/.[</w:t>
      </w:r>
      <w:proofErr w:type="gramEnd"/>
      <w:r w:rsidRPr="006F2BCC">
        <w:rPr>
          <w:sz w:val="24"/>
          <w:szCs w:val="24"/>
        </w:rPr>
        <w:t>Accessed 11 Feb. 2024]</w:t>
      </w:r>
    </w:p>
    <w:p w14:paraId="48AD6E94" w14:textId="77777777" w:rsidR="00D62D88" w:rsidRPr="006F2BCC" w:rsidRDefault="00D62D88" w:rsidP="001B5E9E">
      <w:pPr>
        <w:spacing w:line="360" w:lineRule="auto"/>
        <w:rPr>
          <w:sz w:val="24"/>
          <w:szCs w:val="24"/>
        </w:rPr>
      </w:pPr>
      <w:r w:rsidRPr="006F2BCC">
        <w:rPr>
          <w:sz w:val="24"/>
          <w:szCs w:val="24"/>
        </w:rPr>
        <w:lastRenderedPageBreak/>
        <w:t xml:space="preserve">NICE (2022). </w:t>
      </w:r>
      <w:r w:rsidRPr="00871E6A">
        <w:rPr>
          <w:i/>
          <w:iCs/>
          <w:sz w:val="24"/>
          <w:szCs w:val="24"/>
        </w:rPr>
        <w:t>Advocacy services for adults with health and social care needs NICE guideline</w:t>
      </w:r>
      <w:r w:rsidRPr="006F2BCC">
        <w:rPr>
          <w:sz w:val="24"/>
          <w:szCs w:val="24"/>
        </w:rPr>
        <w:t>. [online] Available at: https://www.ncbi.nlm.nih.gov/books/NBK588858/pdf/Bookshelf_NBK588858.pdf [Accessed 13 Feb. 2024].</w:t>
      </w:r>
    </w:p>
    <w:p w14:paraId="4077FCC8" w14:textId="77777777" w:rsidR="00D62D88" w:rsidRPr="006F2BCC" w:rsidRDefault="00D62D88" w:rsidP="001B5E9E">
      <w:pPr>
        <w:spacing w:line="360" w:lineRule="auto"/>
        <w:rPr>
          <w:sz w:val="24"/>
          <w:szCs w:val="24"/>
        </w:rPr>
      </w:pPr>
      <w:r w:rsidRPr="006F2BCC">
        <w:rPr>
          <w:sz w:val="24"/>
          <w:szCs w:val="24"/>
        </w:rPr>
        <w:t xml:space="preserve">Open University (2018). </w:t>
      </w:r>
      <w:r w:rsidRPr="00871E6A">
        <w:rPr>
          <w:i/>
          <w:iCs/>
          <w:sz w:val="24"/>
          <w:szCs w:val="24"/>
        </w:rPr>
        <w:t>An introduction to social work in Wales</w:t>
      </w:r>
      <w:r w:rsidRPr="006F2BCC">
        <w:rPr>
          <w:sz w:val="24"/>
          <w:szCs w:val="24"/>
        </w:rPr>
        <w:t>. [online] Open Learning. Available at: https://www.open.edu/openlearn/health-sports-psychology/social-care-social-work/an-introduction-social-work-wales/content-section-7.1.</w:t>
      </w:r>
      <w:r w:rsidRPr="00EF6DFE">
        <w:rPr>
          <w:sz w:val="24"/>
          <w:szCs w:val="24"/>
        </w:rPr>
        <w:t xml:space="preserve"> </w:t>
      </w:r>
      <w:r w:rsidRPr="006F2BCC">
        <w:rPr>
          <w:sz w:val="24"/>
          <w:szCs w:val="24"/>
        </w:rPr>
        <w:t>[Accessed 11 Feb. 2024]</w:t>
      </w:r>
    </w:p>
    <w:p w14:paraId="56295667" w14:textId="77777777" w:rsidR="00D62D88" w:rsidRPr="006F2BCC" w:rsidRDefault="00D62D88" w:rsidP="001B5E9E">
      <w:pPr>
        <w:spacing w:line="360" w:lineRule="auto"/>
        <w:rPr>
          <w:sz w:val="24"/>
          <w:szCs w:val="24"/>
        </w:rPr>
      </w:pPr>
      <w:r w:rsidRPr="006F2BCC">
        <w:rPr>
          <w:sz w:val="24"/>
          <w:szCs w:val="24"/>
        </w:rPr>
        <w:t>Payne, M. (2021). </w:t>
      </w:r>
      <w:r w:rsidRPr="00871E6A">
        <w:rPr>
          <w:i/>
          <w:iCs/>
          <w:sz w:val="24"/>
          <w:szCs w:val="24"/>
        </w:rPr>
        <w:t>Modern social work theory</w:t>
      </w:r>
      <w:r w:rsidRPr="006F2BCC">
        <w:rPr>
          <w:sz w:val="24"/>
          <w:szCs w:val="24"/>
        </w:rPr>
        <w:t>. 5th ed. London: Macmillan Education.</w:t>
      </w:r>
    </w:p>
    <w:p w14:paraId="0AE48DC8" w14:textId="77777777" w:rsidR="00D62D88" w:rsidRPr="006F2BCC" w:rsidRDefault="00D62D88" w:rsidP="001B5E9E">
      <w:pPr>
        <w:spacing w:line="360" w:lineRule="auto"/>
        <w:rPr>
          <w:sz w:val="24"/>
          <w:szCs w:val="24"/>
        </w:rPr>
      </w:pPr>
      <w:r w:rsidRPr="006F2BCC">
        <w:rPr>
          <w:sz w:val="24"/>
          <w:szCs w:val="24"/>
        </w:rPr>
        <w:t>Raphael, A. (2024</w:t>
      </w:r>
      <w:r w:rsidRPr="00871E6A">
        <w:rPr>
          <w:i/>
          <w:iCs/>
          <w:sz w:val="24"/>
          <w:szCs w:val="24"/>
        </w:rPr>
        <w:t>). Rising Rural Crime in Scotland:</w:t>
      </w:r>
      <w:r w:rsidRPr="006F2BCC">
        <w:rPr>
          <w:sz w:val="24"/>
          <w:szCs w:val="24"/>
        </w:rPr>
        <w:t xml:space="preserve"> </w:t>
      </w:r>
      <w:r w:rsidRPr="00D26CED">
        <w:rPr>
          <w:i/>
          <w:iCs/>
          <w:sz w:val="24"/>
          <w:szCs w:val="24"/>
        </w:rPr>
        <w:t>The Need for Awareness and Action</w:t>
      </w:r>
      <w:r w:rsidRPr="006F2BCC">
        <w:rPr>
          <w:sz w:val="24"/>
          <w:szCs w:val="24"/>
        </w:rPr>
        <w:t xml:space="preserve">. [online] </w:t>
      </w:r>
      <w:proofErr w:type="spellStart"/>
      <w:r w:rsidRPr="006F2BCC">
        <w:rPr>
          <w:sz w:val="24"/>
          <w:szCs w:val="24"/>
        </w:rPr>
        <w:t>Medriva</w:t>
      </w:r>
      <w:proofErr w:type="spellEnd"/>
      <w:r w:rsidRPr="006F2BCC">
        <w:rPr>
          <w:sz w:val="24"/>
          <w:szCs w:val="24"/>
        </w:rPr>
        <w:t>. Available at: https://medriva.com/health/public-health/rising-rural-crime-in-scotland-the-need-for-awareness-and-action/#:~:text=A%20Disturbing%20Trend%20of%20Rising [Accessed 11 Feb. 2024].</w:t>
      </w:r>
    </w:p>
    <w:p w14:paraId="7D1FD565" w14:textId="77777777" w:rsidR="00D62D88" w:rsidRPr="006F2BCC" w:rsidRDefault="00D62D88" w:rsidP="001B5E9E">
      <w:pPr>
        <w:spacing w:line="360" w:lineRule="auto"/>
        <w:rPr>
          <w:sz w:val="24"/>
          <w:szCs w:val="24"/>
        </w:rPr>
      </w:pPr>
      <w:proofErr w:type="spellStart"/>
      <w:r w:rsidRPr="006F2BCC">
        <w:rPr>
          <w:sz w:val="24"/>
          <w:szCs w:val="24"/>
        </w:rPr>
        <w:t>Rauthmann</w:t>
      </w:r>
      <w:proofErr w:type="spellEnd"/>
      <w:r w:rsidRPr="006F2BCC">
        <w:rPr>
          <w:sz w:val="24"/>
          <w:szCs w:val="24"/>
        </w:rPr>
        <w:t xml:space="preserve">, J.F. (2021). </w:t>
      </w:r>
      <w:r w:rsidRPr="00D26CED">
        <w:rPr>
          <w:i/>
          <w:iCs/>
          <w:sz w:val="24"/>
          <w:szCs w:val="24"/>
        </w:rPr>
        <w:t>Chapter 18 - Capturing interactions, correlations, fits, and transactions: A Person-Environment Relations Model.</w:t>
      </w:r>
      <w:r w:rsidRPr="006F2BCC">
        <w:rPr>
          <w:sz w:val="24"/>
          <w:szCs w:val="24"/>
        </w:rPr>
        <w:t xml:space="preserve"> [online] ScienceDirect. Available at: https://www.sciencedirect.com/science/article/abs/pii/B9780128139950000182.</w:t>
      </w:r>
      <w:r w:rsidRPr="00EF6DFE">
        <w:rPr>
          <w:sz w:val="24"/>
          <w:szCs w:val="24"/>
        </w:rPr>
        <w:t xml:space="preserve"> </w:t>
      </w:r>
      <w:r w:rsidRPr="006F2BCC">
        <w:rPr>
          <w:sz w:val="24"/>
          <w:szCs w:val="24"/>
        </w:rPr>
        <w:t>[Accessed 11 Feb. 2024]</w:t>
      </w:r>
    </w:p>
    <w:p w14:paraId="494A762E" w14:textId="77777777" w:rsidR="00D62D88" w:rsidRPr="006F2BCC" w:rsidRDefault="00D62D88" w:rsidP="001B5E9E">
      <w:pPr>
        <w:spacing w:line="360" w:lineRule="auto"/>
        <w:rPr>
          <w:sz w:val="24"/>
          <w:szCs w:val="24"/>
        </w:rPr>
      </w:pPr>
      <w:r w:rsidRPr="006F2BCC">
        <w:rPr>
          <w:sz w:val="24"/>
          <w:szCs w:val="24"/>
        </w:rPr>
        <w:t xml:space="preserve">Rutter, L. and Brown, K. (2015) </w:t>
      </w:r>
      <w:r w:rsidRPr="00D26CED">
        <w:rPr>
          <w:i/>
          <w:iCs/>
          <w:sz w:val="24"/>
          <w:szCs w:val="24"/>
        </w:rPr>
        <w:t>Critical thinking and professional judgement for social work,</w:t>
      </w:r>
      <w:r w:rsidRPr="006F2BCC">
        <w:rPr>
          <w:sz w:val="24"/>
          <w:szCs w:val="24"/>
        </w:rPr>
        <w:t xml:space="preserve"> (Fourth Edition), Exeter: Learning Matters. </w:t>
      </w:r>
    </w:p>
    <w:p w14:paraId="48A4B188" w14:textId="77777777" w:rsidR="00D62D88" w:rsidRPr="006F2BCC" w:rsidRDefault="00D62D88" w:rsidP="001B5E9E">
      <w:pPr>
        <w:spacing w:line="360" w:lineRule="auto"/>
        <w:rPr>
          <w:sz w:val="24"/>
          <w:szCs w:val="24"/>
        </w:rPr>
      </w:pPr>
      <w:r w:rsidRPr="006F2BCC">
        <w:rPr>
          <w:sz w:val="24"/>
          <w:szCs w:val="24"/>
        </w:rPr>
        <w:t xml:space="preserve">Senedd Cymru (2021). </w:t>
      </w:r>
      <w:r w:rsidRPr="00D26CED">
        <w:rPr>
          <w:i/>
          <w:iCs/>
          <w:sz w:val="24"/>
          <w:szCs w:val="24"/>
        </w:rPr>
        <w:t>Social care: a system at breaking point</w:t>
      </w:r>
      <w:r w:rsidRPr="006F2BCC">
        <w:rPr>
          <w:sz w:val="24"/>
          <w:szCs w:val="24"/>
        </w:rPr>
        <w:t xml:space="preserve">? [online] </w:t>
      </w:r>
      <w:proofErr w:type="spellStart"/>
      <w:proofErr w:type="gramStart"/>
      <w:r w:rsidRPr="006F2BCC">
        <w:rPr>
          <w:sz w:val="24"/>
          <w:szCs w:val="24"/>
        </w:rPr>
        <w:t>research.senedd</w:t>
      </w:r>
      <w:proofErr w:type="gramEnd"/>
      <w:r w:rsidRPr="006F2BCC">
        <w:rPr>
          <w:sz w:val="24"/>
          <w:szCs w:val="24"/>
        </w:rPr>
        <w:t>.wales</w:t>
      </w:r>
      <w:proofErr w:type="spellEnd"/>
      <w:r w:rsidRPr="006F2BCC">
        <w:rPr>
          <w:sz w:val="24"/>
          <w:szCs w:val="24"/>
        </w:rPr>
        <w:t>. Available at: https://research.senedd.wales/research-articles/social-care-a-system-at-breaking-point/#:~:text=The%20sector%20suffers%20from%20staff.</w:t>
      </w:r>
      <w:r w:rsidRPr="00EF6DFE">
        <w:rPr>
          <w:sz w:val="24"/>
          <w:szCs w:val="24"/>
        </w:rPr>
        <w:t xml:space="preserve"> </w:t>
      </w:r>
      <w:r w:rsidRPr="006F2BCC">
        <w:rPr>
          <w:sz w:val="24"/>
          <w:szCs w:val="24"/>
        </w:rPr>
        <w:t>[Accessed 11 Feb. 2024]</w:t>
      </w:r>
    </w:p>
    <w:p w14:paraId="713B7AAE" w14:textId="77777777" w:rsidR="00D62D88" w:rsidRPr="006F2BCC" w:rsidRDefault="00D62D88" w:rsidP="001B5E9E">
      <w:pPr>
        <w:spacing w:line="360" w:lineRule="auto"/>
        <w:rPr>
          <w:sz w:val="24"/>
          <w:szCs w:val="24"/>
        </w:rPr>
      </w:pPr>
      <w:r w:rsidRPr="006F2BCC">
        <w:rPr>
          <w:sz w:val="24"/>
          <w:szCs w:val="24"/>
        </w:rPr>
        <w:t xml:space="preserve">SCIE (2022). Logic model for integrated care. [online] SCIE. Available at: </w:t>
      </w:r>
      <w:proofErr w:type="gramStart"/>
      <w:r w:rsidRPr="006F2BCC">
        <w:rPr>
          <w:sz w:val="24"/>
          <w:szCs w:val="24"/>
        </w:rPr>
        <w:t>https://www.scie.org.uk/integrated-care/logic-model/.[</w:t>
      </w:r>
      <w:proofErr w:type="gramEnd"/>
      <w:r w:rsidRPr="006F2BCC">
        <w:rPr>
          <w:sz w:val="24"/>
          <w:szCs w:val="24"/>
        </w:rPr>
        <w:t>Accessed 11 Feb. 2024]</w:t>
      </w:r>
    </w:p>
    <w:p w14:paraId="11DE61F8" w14:textId="77777777" w:rsidR="00D62D88" w:rsidRPr="006F2BCC" w:rsidRDefault="00D62D88" w:rsidP="001B5E9E">
      <w:pPr>
        <w:spacing w:line="360" w:lineRule="auto"/>
        <w:rPr>
          <w:sz w:val="24"/>
          <w:szCs w:val="24"/>
        </w:rPr>
      </w:pPr>
      <w:r w:rsidRPr="006F2BCC">
        <w:rPr>
          <w:sz w:val="24"/>
          <w:szCs w:val="24"/>
        </w:rPr>
        <w:t xml:space="preserve">Schirmer, W. and Dimitris </w:t>
      </w:r>
      <w:proofErr w:type="spellStart"/>
      <w:r w:rsidRPr="006F2BCC">
        <w:rPr>
          <w:sz w:val="24"/>
          <w:szCs w:val="24"/>
        </w:rPr>
        <w:t>Michailakis</w:t>
      </w:r>
      <w:proofErr w:type="spellEnd"/>
      <w:r w:rsidRPr="006F2BCC">
        <w:rPr>
          <w:sz w:val="24"/>
          <w:szCs w:val="24"/>
        </w:rPr>
        <w:t xml:space="preserve"> (2019). </w:t>
      </w:r>
      <w:r w:rsidRPr="00D26CED">
        <w:rPr>
          <w:i/>
          <w:iCs/>
          <w:sz w:val="24"/>
          <w:szCs w:val="24"/>
        </w:rPr>
        <w:t>Systems Theory for Social Work and the Helping Professions</w:t>
      </w:r>
      <w:r w:rsidRPr="006F2BCC">
        <w:rPr>
          <w:sz w:val="24"/>
          <w:szCs w:val="24"/>
        </w:rPr>
        <w:t>. Routledge.</w:t>
      </w:r>
    </w:p>
    <w:p w14:paraId="1B612B35" w14:textId="77777777" w:rsidR="00D62D88" w:rsidRPr="006F2BCC" w:rsidRDefault="00D62D88" w:rsidP="001B5E9E">
      <w:pPr>
        <w:spacing w:line="360" w:lineRule="auto"/>
        <w:rPr>
          <w:sz w:val="24"/>
          <w:szCs w:val="24"/>
        </w:rPr>
      </w:pPr>
      <w:r w:rsidRPr="006F2BCC">
        <w:rPr>
          <w:sz w:val="24"/>
          <w:szCs w:val="24"/>
        </w:rPr>
        <w:t>Schön, D., (2017)</w:t>
      </w:r>
      <w:r>
        <w:rPr>
          <w:sz w:val="24"/>
          <w:szCs w:val="24"/>
        </w:rPr>
        <w:t xml:space="preserve">. </w:t>
      </w:r>
      <w:r w:rsidRPr="00D26CED">
        <w:rPr>
          <w:i/>
          <w:iCs/>
          <w:sz w:val="24"/>
          <w:szCs w:val="24"/>
        </w:rPr>
        <w:t>The Reflective Practitioner</w:t>
      </w:r>
      <w:r w:rsidRPr="006F2BCC">
        <w:rPr>
          <w:sz w:val="24"/>
          <w:szCs w:val="24"/>
        </w:rPr>
        <w:t xml:space="preserve">: </w:t>
      </w:r>
      <w:r w:rsidRPr="00D26CED">
        <w:rPr>
          <w:i/>
          <w:iCs/>
          <w:sz w:val="24"/>
          <w:szCs w:val="24"/>
        </w:rPr>
        <w:t>How Professionals Think in Action,</w:t>
      </w:r>
      <w:r w:rsidRPr="006F2BCC">
        <w:rPr>
          <w:sz w:val="24"/>
          <w:szCs w:val="24"/>
        </w:rPr>
        <w:t xml:space="preserve"> New York: Basic Books. </w:t>
      </w:r>
    </w:p>
    <w:p w14:paraId="79C347FF" w14:textId="77777777" w:rsidR="00D62D88" w:rsidRPr="006F2BCC" w:rsidRDefault="00D62D88" w:rsidP="001B5E9E">
      <w:pPr>
        <w:spacing w:line="360" w:lineRule="auto"/>
        <w:rPr>
          <w:sz w:val="24"/>
          <w:szCs w:val="24"/>
        </w:rPr>
      </w:pPr>
      <w:r w:rsidRPr="006F2BCC">
        <w:rPr>
          <w:sz w:val="24"/>
          <w:szCs w:val="24"/>
        </w:rPr>
        <w:t>Silverstone, B. (2005). Social Work with the Older People of Tomorrow: Restoring the Person-in-Situation. Families in Society, 86(3), 309-319. https://doi.org/10.1606/1044-3894.3428</w:t>
      </w:r>
    </w:p>
    <w:p w14:paraId="53AE073C" w14:textId="77777777" w:rsidR="00D62D88" w:rsidRPr="006F2BCC" w:rsidRDefault="00D62D88" w:rsidP="001B5E9E">
      <w:pPr>
        <w:spacing w:line="360" w:lineRule="auto"/>
        <w:rPr>
          <w:sz w:val="24"/>
          <w:szCs w:val="24"/>
        </w:rPr>
      </w:pPr>
      <w:r w:rsidRPr="006F2BCC">
        <w:rPr>
          <w:sz w:val="24"/>
          <w:szCs w:val="24"/>
        </w:rPr>
        <w:lastRenderedPageBreak/>
        <w:t>Social Care Wales (2017). Code of Professional Practice for Social Care. [online] Social Care Wales. Available at: https://socialcare.wales/cms-assets/documents/Code-of-Professional-Practice-for-Social-Care-web-version.pdf.</w:t>
      </w:r>
    </w:p>
    <w:p w14:paraId="56585D8A" w14:textId="77777777" w:rsidR="00D62D88" w:rsidRPr="006F2BCC" w:rsidRDefault="00D62D88" w:rsidP="001B5E9E">
      <w:pPr>
        <w:spacing w:line="360" w:lineRule="auto"/>
        <w:rPr>
          <w:sz w:val="24"/>
          <w:szCs w:val="24"/>
        </w:rPr>
      </w:pPr>
      <w:r w:rsidRPr="006F2BCC">
        <w:rPr>
          <w:sz w:val="24"/>
          <w:szCs w:val="24"/>
        </w:rPr>
        <w:t xml:space="preserve">Social Care Wales (2021). Positive approaches: Reducing restrictive practices in social care. [online] Available at: </w:t>
      </w:r>
      <w:r w:rsidRPr="00691541">
        <w:rPr>
          <w:sz w:val="24"/>
          <w:szCs w:val="24"/>
        </w:rPr>
        <w:t>https://socialcare.wales/cms-assets/documents/Positive-approaches.pdf.</w:t>
      </w:r>
      <w:r>
        <w:rPr>
          <w:sz w:val="24"/>
          <w:szCs w:val="24"/>
        </w:rPr>
        <w:t xml:space="preserve"> </w:t>
      </w:r>
      <w:r w:rsidRPr="00691541">
        <w:rPr>
          <w:sz w:val="24"/>
          <w:szCs w:val="24"/>
        </w:rPr>
        <w:t>[Accessed</w:t>
      </w:r>
      <w:r>
        <w:rPr>
          <w:sz w:val="24"/>
          <w:szCs w:val="24"/>
        </w:rPr>
        <w:t xml:space="preserve"> 11 Feb. 2004]</w:t>
      </w:r>
    </w:p>
    <w:p w14:paraId="170961AF" w14:textId="77777777" w:rsidR="00D62D88" w:rsidRPr="006F2BCC" w:rsidRDefault="00D62D88" w:rsidP="001B5E9E">
      <w:pPr>
        <w:spacing w:line="360" w:lineRule="auto"/>
        <w:rPr>
          <w:sz w:val="24"/>
          <w:szCs w:val="24"/>
        </w:rPr>
      </w:pPr>
      <w:r w:rsidRPr="006F2BCC">
        <w:rPr>
          <w:sz w:val="24"/>
          <w:szCs w:val="24"/>
        </w:rPr>
        <w:t>Social Care Wales (2024). Safeguarding Wales. [online] www.safeguarding.wales. Available at: https://www.safeguarding.wales/en/chi-i/chi-i-c5/c5-p5/ [Accessed 10</w:t>
      </w:r>
    </w:p>
    <w:p w14:paraId="5DF5354A" w14:textId="77777777" w:rsidR="00D62D88" w:rsidRPr="006F2BCC" w:rsidRDefault="00D62D88" w:rsidP="001B5E9E">
      <w:pPr>
        <w:spacing w:line="360" w:lineRule="auto"/>
        <w:rPr>
          <w:sz w:val="24"/>
          <w:szCs w:val="24"/>
        </w:rPr>
      </w:pPr>
      <w:r w:rsidRPr="006F2BCC">
        <w:rPr>
          <w:sz w:val="24"/>
          <w:szCs w:val="24"/>
        </w:rPr>
        <w:t xml:space="preserve"> Feb. 2024].</w:t>
      </w:r>
    </w:p>
    <w:p w14:paraId="230A32FF" w14:textId="77777777" w:rsidR="00D62D88" w:rsidRPr="006F2BCC" w:rsidRDefault="00D62D88" w:rsidP="001B5E9E">
      <w:pPr>
        <w:spacing w:line="360" w:lineRule="auto"/>
        <w:rPr>
          <w:sz w:val="24"/>
          <w:szCs w:val="24"/>
        </w:rPr>
      </w:pPr>
      <w:r w:rsidRPr="006F2BCC">
        <w:rPr>
          <w:sz w:val="24"/>
          <w:szCs w:val="24"/>
        </w:rPr>
        <w:t xml:space="preserve">Wate, R. and Boulton, N. (2015). Multi-agency safeguarding in a public protection </w:t>
      </w:r>
      <w:proofErr w:type="gramStart"/>
      <w:r w:rsidRPr="006F2BCC">
        <w:rPr>
          <w:sz w:val="24"/>
          <w:szCs w:val="24"/>
        </w:rPr>
        <w:t>world :</w:t>
      </w:r>
      <w:proofErr w:type="gramEnd"/>
      <w:r w:rsidRPr="006F2BCC">
        <w:rPr>
          <w:sz w:val="24"/>
          <w:szCs w:val="24"/>
        </w:rPr>
        <w:t xml:space="preserve"> a handbook for protecting children and vulnerable adults. Hove: Pavilion Publ. And Media Ltd.</w:t>
      </w:r>
    </w:p>
    <w:p w14:paraId="595335AE" w14:textId="77777777" w:rsidR="00D62D88" w:rsidRPr="006F2BCC" w:rsidRDefault="00D62D88" w:rsidP="001B5E9E">
      <w:pPr>
        <w:spacing w:line="360" w:lineRule="auto"/>
        <w:rPr>
          <w:sz w:val="24"/>
          <w:szCs w:val="24"/>
        </w:rPr>
      </w:pPr>
      <w:r w:rsidRPr="006F2BCC">
        <w:rPr>
          <w:sz w:val="24"/>
          <w:szCs w:val="24"/>
        </w:rPr>
        <w:t xml:space="preserve">Welsh Government (2015). More than just words.... Delivering the ‘Active Offer’ Information Pack - Social Services and Social Care. [online] Available at: </w:t>
      </w:r>
      <w:r w:rsidRPr="00691541">
        <w:rPr>
          <w:sz w:val="24"/>
          <w:szCs w:val="24"/>
        </w:rPr>
        <w:t>https://www.gov.wales/sites/default/files/publications/2019-04/delivering-the-active-offer-information-pack-social-services-and-social-care.pdf</w:t>
      </w:r>
      <w:r w:rsidRPr="006F2BCC">
        <w:rPr>
          <w:sz w:val="24"/>
          <w:szCs w:val="24"/>
        </w:rPr>
        <w:t>.</w:t>
      </w:r>
      <w:r>
        <w:rPr>
          <w:sz w:val="24"/>
          <w:szCs w:val="24"/>
        </w:rPr>
        <w:t xml:space="preserve"> </w:t>
      </w:r>
      <w:r w:rsidRPr="00691541">
        <w:rPr>
          <w:sz w:val="24"/>
          <w:szCs w:val="24"/>
        </w:rPr>
        <w:t>[Accessed</w:t>
      </w:r>
      <w:r>
        <w:rPr>
          <w:sz w:val="24"/>
          <w:szCs w:val="24"/>
        </w:rPr>
        <w:t xml:space="preserve"> 11 Feb. 2004]</w:t>
      </w:r>
    </w:p>
    <w:p w14:paraId="683F3444" w14:textId="77777777" w:rsidR="00D62D88" w:rsidRPr="006F2BCC" w:rsidRDefault="00D62D88" w:rsidP="001B5E9E">
      <w:pPr>
        <w:spacing w:line="360" w:lineRule="auto"/>
        <w:rPr>
          <w:sz w:val="24"/>
          <w:szCs w:val="24"/>
          <w:lang w:val="en-US"/>
        </w:rPr>
      </w:pPr>
    </w:p>
    <w:p w14:paraId="5BC50FA9" w14:textId="77777777" w:rsidR="00D62D88" w:rsidRPr="006F2BCC" w:rsidRDefault="00D62D88" w:rsidP="001B5E9E">
      <w:pPr>
        <w:spacing w:line="360" w:lineRule="auto"/>
        <w:rPr>
          <w:sz w:val="24"/>
          <w:szCs w:val="24"/>
        </w:rPr>
      </w:pPr>
      <w:r w:rsidRPr="006F2BCC">
        <w:rPr>
          <w:sz w:val="24"/>
          <w:szCs w:val="24"/>
        </w:rPr>
        <w:t xml:space="preserve">Welsh Government (2018a). national independent safeguarding boards </w:t>
      </w:r>
      <w:proofErr w:type="gramStart"/>
      <w:r w:rsidRPr="006F2BCC">
        <w:rPr>
          <w:sz w:val="24"/>
          <w:szCs w:val="24"/>
        </w:rPr>
        <w:t>Wales .</w:t>
      </w:r>
      <w:proofErr w:type="gramEnd"/>
      <w:r w:rsidRPr="006F2BCC">
        <w:rPr>
          <w:sz w:val="24"/>
          <w:szCs w:val="24"/>
        </w:rPr>
        <w:t xml:space="preserve"> [online] Live.com. Available at: https://view.officeapps.live.com/op/view.aspx?src=https%3A%2F%2Fwww.safeguardingboard.wales%2Fwp-content%2Fresources%2Fnisb%2Fword%2FNISB-Practitioners-Guide-en.docx&amp;wdOrigin=BROWSELINK [Accessed 11 Feb. 2018].</w:t>
      </w:r>
    </w:p>
    <w:p w14:paraId="31F6A302" w14:textId="77777777" w:rsidR="00D62D88" w:rsidRPr="006F2BCC" w:rsidRDefault="00D62D88" w:rsidP="001B5E9E">
      <w:pPr>
        <w:spacing w:line="360" w:lineRule="auto"/>
        <w:rPr>
          <w:sz w:val="24"/>
          <w:szCs w:val="24"/>
        </w:rPr>
      </w:pPr>
      <w:r w:rsidRPr="006F2BCC">
        <w:rPr>
          <w:sz w:val="24"/>
          <w:szCs w:val="24"/>
        </w:rPr>
        <w:t>Welsh Government (2011). Sustainable Social Services for Wales: A Framework for Action. [online] Available at: https://www.gov.wales/sites/default/files/publications/2019-06/sustainable-social-services-for-wales-a-framework-for-action.pdf.</w:t>
      </w:r>
    </w:p>
    <w:p w14:paraId="5DD84AAF" w14:textId="77777777" w:rsidR="00D62D88" w:rsidRPr="006F2BCC" w:rsidRDefault="00D62D88" w:rsidP="001B5E9E">
      <w:pPr>
        <w:spacing w:line="360" w:lineRule="auto"/>
        <w:rPr>
          <w:sz w:val="24"/>
          <w:szCs w:val="24"/>
        </w:rPr>
      </w:pPr>
      <w:r w:rsidRPr="006F2BCC">
        <w:rPr>
          <w:sz w:val="24"/>
          <w:szCs w:val="24"/>
        </w:rPr>
        <w:t>Welsh Government (2018b). A Healthier Wales: our Plan for Health and Social Care. [online] Available at: https://www.gov.wales/sites/default/files/publications/2021-09/a-healthier-wales-our-plan-for-health-and-social-care.pdf.</w:t>
      </w:r>
    </w:p>
    <w:p w14:paraId="4DB5F5F0" w14:textId="77777777" w:rsidR="00D62D88" w:rsidRPr="006F2BCC" w:rsidRDefault="00D62D88" w:rsidP="001B5E9E">
      <w:pPr>
        <w:spacing w:line="360" w:lineRule="auto"/>
        <w:rPr>
          <w:sz w:val="24"/>
          <w:szCs w:val="24"/>
        </w:rPr>
      </w:pPr>
      <w:r w:rsidRPr="006F2BCC">
        <w:rPr>
          <w:sz w:val="24"/>
          <w:szCs w:val="24"/>
        </w:rPr>
        <w:t>Welsh Government (2022a). Children’s rights in Wales. [online] GOV.WALES. Available at: https://www.gov.wales/childrens-rights-in-wales.</w:t>
      </w:r>
    </w:p>
    <w:p w14:paraId="58A8D446" w14:textId="77777777" w:rsidR="00D62D88" w:rsidRPr="006F2BCC" w:rsidRDefault="00D62D88" w:rsidP="001B5E9E">
      <w:pPr>
        <w:spacing w:line="360" w:lineRule="auto"/>
        <w:rPr>
          <w:sz w:val="24"/>
          <w:szCs w:val="24"/>
        </w:rPr>
      </w:pPr>
      <w:r w:rsidRPr="006F2BCC">
        <w:rPr>
          <w:sz w:val="24"/>
          <w:szCs w:val="24"/>
        </w:rPr>
        <w:lastRenderedPageBreak/>
        <w:t xml:space="preserve">Welsh Government (2022b). Working Together to Safeguard People: Code of Safeguarding Practice. [online] Available at: </w:t>
      </w:r>
      <w:hyperlink r:id="rId12" w:history="1">
        <w:r w:rsidRPr="006F2BCC">
          <w:rPr>
            <w:rStyle w:val="Hyperlink"/>
            <w:color w:val="auto"/>
            <w:sz w:val="24"/>
            <w:szCs w:val="24"/>
          </w:rPr>
          <w:t>https://www.gov.wales/sites/default/files/publications/2022-01/working-together-to-safeguard-people--code-of-safeguarding-practice_0.pdf</w:t>
        </w:r>
      </w:hyperlink>
      <w:r w:rsidRPr="006F2BCC">
        <w:rPr>
          <w:sz w:val="24"/>
          <w:szCs w:val="24"/>
        </w:rPr>
        <w:t>.</w:t>
      </w:r>
    </w:p>
    <w:p w14:paraId="075D31ED" w14:textId="2ACD0315" w:rsidR="00FC0334" w:rsidRDefault="00D62D88" w:rsidP="001B5E9E">
      <w:pPr>
        <w:spacing w:line="360" w:lineRule="auto"/>
        <w:rPr>
          <w:sz w:val="24"/>
          <w:szCs w:val="24"/>
        </w:rPr>
      </w:pPr>
      <w:r w:rsidRPr="006F2BCC">
        <w:rPr>
          <w:sz w:val="24"/>
          <w:szCs w:val="24"/>
        </w:rPr>
        <w:br/>
        <w:t>Welsh Government (2022c). Keeping learners safe. [online] Available at: https://www.gov.wales/sites/default/files/publications/2022-04/220401-keeping-learners-safe.pdf.</w:t>
      </w: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624E28BD" w:rsidR="00E559CE" w:rsidRPr="00B17FA0" w:rsidRDefault="00DC19D4" w:rsidP="00B94443">
            <w:pPr>
              <w:jc w:val="both"/>
              <w:rPr>
                <w:sz w:val="24"/>
                <w:szCs w:val="24"/>
              </w:rPr>
            </w:pPr>
            <w:r>
              <w:rPr>
                <w:sz w:val="24"/>
                <w:szCs w:val="24"/>
              </w:rPr>
              <w:t>08/11/22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FE9E485" w:rsidR="00E559CE" w:rsidRPr="00B17FA0" w:rsidRDefault="00DC19D4" w:rsidP="00B94443">
            <w:pPr>
              <w:jc w:val="both"/>
              <w:rPr>
                <w:sz w:val="24"/>
                <w:szCs w:val="24"/>
              </w:rPr>
            </w:pPr>
            <w:r>
              <w:rPr>
                <w:sz w:val="24"/>
                <w:szCs w:val="24"/>
              </w:rPr>
              <w:t>17/01/23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E562473" w:rsidR="00E559CE" w:rsidRPr="00B17FA0" w:rsidRDefault="00DC19D4" w:rsidP="00B94443">
            <w:pPr>
              <w:jc w:val="both"/>
              <w:rPr>
                <w:sz w:val="24"/>
                <w:szCs w:val="24"/>
              </w:rPr>
            </w:pPr>
            <w:r>
              <w:rPr>
                <w:sz w:val="24"/>
                <w:szCs w:val="24"/>
              </w:rPr>
              <w:t>14/03/23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008C95E" w:rsidR="00E559CE" w:rsidRPr="00B17FA0" w:rsidRDefault="00DC19D4" w:rsidP="00B94443">
            <w:pPr>
              <w:jc w:val="both"/>
              <w:rPr>
                <w:sz w:val="24"/>
                <w:szCs w:val="24"/>
              </w:rPr>
            </w:pPr>
            <w:r>
              <w:rPr>
                <w:sz w:val="24"/>
                <w:szCs w:val="24"/>
              </w:rPr>
              <w:t>06/06/23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25B4C200" w14:textId="77777777" w:rsidR="00DC19D4" w:rsidRPr="00D82EE6" w:rsidRDefault="00DC19D4" w:rsidP="00DC19D4">
            <w:pPr>
              <w:spacing w:line="360" w:lineRule="auto"/>
              <w:jc w:val="both"/>
              <w:rPr>
                <w:color w:val="auto"/>
                <w:sz w:val="24"/>
                <w:szCs w:val="24"/>
              </w:rPr>
            </w:pPr>
            <w:r w:rsidRPr="00D82EE6">
              <w:rPr>
                <w:color w:val="auto"/>
                <w:sz w:val="24"/>
                <w:szCs w:val="24"/>
              </w:rPr>
              <w:t xml:space="preserve">At the commencement of the programme, the learner reflected on her time in practice to date and identified with support learning needs that she wanted to focus on for the upcoming year. </w:t>
            </w:r>
          </w:p>
          <w:p w14:paraId="22834588" w14:textId="77777777" w:rsidR="00DC19D4" w:rsidRPr="00D82EE6" w:rsidRDefault="00DC19D4" w:rsidP="00DC19D4">
            <w:pPr>
              <w:jc w:val="both"/>
              <w:rPr>
                <w:color w:val="auto"/>
                <w:sz w:val="24"/>
                <w:szCs w:val="24"/>
              </w:rPr>
            </w:pPr>
          </w:p>
          <w:p w14:paraId="210F297B" w14:textId="77777777" w:rsidR="00DC19D4" w:rsidRPr="00D82EE6" w:rsidRDefault="00DC19D4" w:rsidP="00DC19D4">
            <w:pPr>
              <w:spacing w:line="360" w:lineRule="auto"/>
              <w:jc w:val="both"/>
              <w:rPr>
                <w:sz w:val="24"/>
                <w:szCs w:val="24"/>
              </w:rPr>
            </w:pPr>
            <w:r w:rsidRPr="00D82EE6">
              <w:rPr>
                <w:color w:val="auto"/>
                <w:sz w:val="24"/>
                <w:szCs w:val="24"/>
              </w:rPr>
              <w:t>During the initial mentoring session, it was identified that the learner would</w:t>
            </w:r>
            <w:r w:rsidRPr="00D82EE6">
              <w:rPr>
                <w:sz w:val="24"/>
                <w:szCs w:val="24"/>
              </w:rPr>
              <w:t xml:space="preserve"> benefit from observing others to include her colleagues and other professionals in order to broaden her knowledge and understanding. We also discussed the importance of supervision, </w:t>
            </w:r>
            <w:proofErr w:type="gramStart"/>
            <w:r w:rsidRPr="00D82EE6">
              <w:rPr>
                <w:sz w:val="24"/>
                <w:szCs w:val="24"/>
              </w:rPr>
              <w:t>self-study</w:t>
            </w:r>
            <w:proofErr w:type="gramEnd"/>
            <w:r w:rsidRPr="00D82EE6">
              <w:rPr>
                <w:sz w:val="24"/>
                <w:szCs w:val="24"/>
              </w:rPr>
              <w:t xml:space="preserve"> </w:t>
            </w:r>
            <w:r w:rsidRPr="00D82EE6">
              <w:rPr>
                <w:sz w:val="24"/>
                <w:szCs w:val="24"/>
              </w:rPr>
              <w:lastRenderedPageBreak/>
              <w:t xml:space="preserve">and training opportunities in order to achieve this further. The learning agreement was signed, and mentoring sessions were agreed in advance for the year. The learner kept me updated on any changes. </w:t>
            </w:r>
          </w:p>
          <w:p w14:paraId="5DB71A90" w14:textId="77777777" w:rsidR="00DC19D4" w:rsidRPr="00D82EE6" w:rsidRDefault="00DC19D4" w:rsidP="00DC19D4">
            <w:pPr>
              <w:jc w:val="both"/>
              <w:rPr>
                <w:sz w:val="24"/>
                <w:szCs w:val="24"/>
              </w:rPr>
            </w:pPr>
          </w:p>
          <w:p w14:paraId="54830012" w14:textId="77777777" w:rsidR="00DC19D4" w:rsidRPr="00D82EE6" w:rsidRDefault="00DC19D4" w:rsidP="00DC19D4">
            <w:pPr>
              <w:spacing w:line="360" w:lineRule="auto"/>
              <w:jc w:val="both"/>
              <w:rPr>
                <w:sz w:val="24"/>
                <w:szCs w:val="24"/>
              </w:rPr>
            </w:pPr>
            <w:r w:rsidRPr="00D82EE6">
              <w:rPr>
                <w:sz w:val="24"/>
                <w:szCs w:val="24"/>
              </w:rPr>
              <w:t>During the programme, the learner had the opportunity to be part of a pilot project which included multi-disciplinary team (MDT) discussions with other professionals. The learner reflected positively on this experience, as she felt she gained a greater understanding of other professionals’ perspective and their processes, to include how they prioritise their referrals, and how she could include and gather the pertinent information in her assessments moving forward. The learner continues to work collaboratively with other professionals daily to include District Nurses, Occupational Therapists, Physiotherapists, GPs, and other social work teams. The learner has discussed the importance of collaborative working, to achieve person-centred outcomes for the individual and to offer a seamless service. The learner is part of the MDT with a GP practice in the county, whereby she represents the social work department and will provide information and advice to other professionals. The learner now feels more confident in this role due to her increased knowledge o</w:t>
            </w:r>
            <w:r>
              <w:rPr>
                <w:sz w:val="24"/>
                <w:szCs w:val="24"/>
              </w:rPr>
              <w:t>n</w:t>
            </w:r>
            <w:r w:rsidRPr="00D82EE6">
              <w:rPr>
                <w:sz w:val="24"/>
                <w:szCs w:val="24"/>
              </w:rPr>
              <w:t xml:space="preserve"> processes. </w:t>
            </w:r>
          </w:p>
          <w:p w14:paraId="40A692BF" w14:textId="77777777" w:rsidR="00DC19D4" w:rsidRPr="00D82EE6" w:rsidRDefault="00DC19D4" w:rsidP="00DC19D4">
            <w:pPr>
              <w:spacing w:line="360" w:lineRule="auto"/>
              <w:jc w:val="both"/>
              <w:rPr>
                <w:sz w:val="24"/>
                <w:szCs w:val="24"/>
              </w:rPr>
            </w:pPr>
          </w:p>
          <w:p w14:paraId="51588BEB" w14:textId="77777777" w:rsidR="00DC19D4" w:rsidRPr="00D82EE6" w:rsidRDefault="00DC19D4" w:rsidP="00DC19D4">
            <w:pPr>
              <w:spacing w:line="360" w:lineRule="auto"/>
              <w:jc w:val="both"/>
              <w:rPr>
                <w:sz w:val="24"/>
                <w:szCs w:val="24"/>
              </w:rPr>
            </w:pPr>
            <w:r w:rsidRPr="00D82EE6">
              <w:rPr>
                <w:sz w:val="24"/>
                <w:szCs w:val="24"/>
              </w:rPr>
              <w:t xml:space="preserve">The learner has been enthusiastic to learn and develop her practice and this has been evident during all mentoring sessions. The learner has been open and honest with any setbacks that she has encountered during the programme, to include applying for an extension due to extenuating circumstances. Despite this, the </w:t>
            </w:r>
            <w:r>
              <w:rPr>
                <w:sz w:val="24"/>
                <w:szCs w:val="24"/>
              </w:rPr>
              <w:t xml:space="preserve">learner </w:t>
            </w:r>
            <w:r w:rsidRPr="00D82EE6">
              <w:rPr>
                <w:sz w:val="24"/>
                <w:szCs w:val="24"/>
              </w:rPr>
              <w:t xml:space="preserve">has remained motivated to complete the programme. </w:t>
            </w:r>
          </w:p>
          <w:p w14:paraId="4CFC8ABD" w14:textId="77777777" w:rsidR="00DC19D4" w:rsidRPr="00D82EE6" w:rsidRDefault="00DC19D4" w:rsidP="00DC19D4">
            <w:pPr>
              <w:jc w:val="both"/>
              <w:rPr>
                <w:sz w:val="24"/>
                <w:szCs w:val="24"/>
              </w:rPr>
            </w:pPr>
          </w:p>
          <w:p w14:paraId="0F6362BC" w14:textId="77777777" w:rsidR="00DC19D4" w:rsidRPr="00D82EE6" w:rsidRDefault="00DC19D4" w:rsidP="00DC19D4">
            <w:pPr>
              <w:spacing w:line="360" w:lineRule="auto"/>
              <w:jc w:val="both"/>
              <w:rPr>
                <w:sz w:val="24"/>
                <w:szCs w:val="24"/>
              </w:rPr>
            </w:pPr>
            <w:r w:rsidRPr="00D82EE6">
              <w:rPr>
                <w:sz w:val="24"/>
                <w:szCs w:val="24"/>
              </w:rPr>
              <w:t>The learner received very positive feedback from the direct observation that was undertaken as part of the programme. The learner was evidently empathetic with the individual’s situation, and this was also the feedback received after the observation. The learner was non-judgemental and considered the family’s religion and faith prior to the direct observation. Thus, demonstrating good preparation. The learner had good knowledge of the case which was evident throughout the observation.</w:t>
            </w:r>
            <w:r>
              <w:rPr>
                <w:sz w:val="24"/>
                <w:szCs w:val="24"/>
              </w:rPr>
              <w:t xml:space="preserve"> </w:t>
            </w:r>
            <w:r w:rsidRPr="00D82EE6">
              <w:rPr>
                <w:sz w:val="24"/>
                <w:szCs w:val="24"/>
              </w:rPr>
              <w:t xml:space="preserve">The learner built a good rapport with the individual and his wife / informal carer and reflected on the importance of this due to the negative experience they had with a doctor in the past which had clearly affected them. The learner worked well to </w:t>
            </w:r>
            <w:r w:rsidRPr="00D82EE6">
              <w:rPr>
                <w:sz w:val="24"/>
                <w:szCs w:val="24"/>
              </w:rPr>
              <w:lastRenderedPageBreak/>
              <w:t xml:space="preserve">look at what was important to both, focusing on having a strengths-based approach and applying analysis into the assessment to inform her intervention moving forward. The learner was able to adapt her communication skills well, using non-verbal cues, when required. </w:t>
            </w:r>
          </w:p>
          <w:p w14:paraId="72CF7340" w14:textId="77777777" w:rsidR="00DC19D4" w:rsidRPr="00D82EE6" w:rsidRDefault="00DC19D4" w:rsidP="00DC19D4">
            <w:pPr>
              <w:jc w:val="both"/>
              <w:rPr>
                <w:sz w:val="24"/>
                <w:szCs w:val="24"/>
              </w:rPr>
            </w:pPr>
          </w:p>
          <w:p w14:paraId="1B855DDB" w14:textId="77777777" w:rsidR="00DC19D4" w:rsidRPr="00D82EE6" w:rsidRDefault="00DC19D4" w:rsidP="00DC19D4">
            <w:pPr>
              <w:spacing w:line="360" w:lineRule="auto"/>
              <w:jc w:val="both"/>
              <w:rPr>
                <w:sz w:val="24"/>
                <w:szCs w:val="24"/>
              </w:rPr>
            </w:pPr>
            <w:r w:rsidRPr="00D82EE6">
              <w:rPr>
                <w:sz w:val="24"/>
                <w:szCs w:val="24"/>
              </w:rPr>
              <w:t xml:space="preserve">The learner has demonstrated good knowledge of the legislative framework throughout, to include how this informs her practice and the importance of it. This was evident during her reflection of the safeguarding case. </w:t>
            </w:r>
          </w:p>
          <w:p w14:paraId="666E5AEC" w14:textId="77777777" w:rsidR="00DC19D4" w:rsidRPr="00D82EE6" w:rsidRDefault="00DC19D4" w:rsidP="00DC19D4">
            <w:pPr>
              <w:jc w:val="both"/>
              <w:rPr>
                <w:sz w:val="24"/>
                <w:szCs w:val="24"/>
              </w:rPr>
            </w:pPr>
          </w:p>
          <w:p w14:paraId="32A2EAB3" w14:textId="77777777" w:rsidR="00DC19D4" w:rsidRPr="00D82EE6" w:rsidRDefault="00DC19D4" w:rsidP="00DC19D4">
            <w:pPr>
              <w:spacing w:line="360" w:lineRule="auto"/>
              <w:jc w:val="both"/>
              <w:rPr>
                <w:sz w:val="24"/>
                <w:szCs w:val="24"/>
              </w:rPr>
            </w:pPr>
            <w:r w:rsidRPr="00D82EE6">
              <w:rPr>
                <w:sz w:val="24"/>
                <w:szCs w:val="24"/>
              </w:rPr>
              <w:t>The learner has been able to demonstrate her understanding and the challenges of some of the key legislation to include the Social Services and Well-being (Wales) Act 2014, the Mental Capacity Act 2005 and practice in Wales (including rurality and lack of resources).</w:t>
            </w:r>
          </w:p>
          <w:p w14:paraId="2F129C23" w14:textId="77777777" w:rsidR="00DC19D4" w:rsidRPr="00D82EE6" w:rsidRDefault="00DC19D4" w:rsidP="00DC19D4">
            <w:pPr>
              <w:spacing w:line="360" w:lineRule="auto"/>
              <w:jc w:val="both"/>
              <w:rPr>
                <w:sz w:val="24"/>
                <w:szCs w:val="24"/>
              </w:rPr>
            </w:pPr>
            <w:r w:rsidRPr="00D82EE6">
              <w:rPr>
                <w:sz w:val="24"/>
                <w:szCs w:val="24"/>
              </w:rPr>
              <w:t>The learner has encountered some difficult ethical dilemmas between promoting the individual’s independence whilst also trying to keep them safe from harm and / or abuse including the challenges of this with fluctuating mental capacity. In such circumstances, the learner has demonstrated good professional judgement and collaborative working to overcome this.</w:t>
            </w:r>
          </w:p>
          <w:p w14:paraId="77FCACA6" w14:textId="77777777" w:rsidR="00DC19D4" w:rsidRPr="00D82EE6" w:rsidRDefault="00DC19D4" w:rsidP="00DC19D4">
            <w:pPr>
              <w:jc w:val="both"/>
              <w:rPr>
                <w:sz w:val="24"/>
                <w:szCs w:val="24"/>
              </w:rPr>
            </w:pPr>
          </w:p>
          <w:p w14:paraId="33785684" w14:textId="77777777" w:rsidR="00DC19D4" w:rsidRPr="00D82EE6" w:rsidRDefault="00DC19D4" w:rsidP="00DC19D4">
            <w:pPr>
              <w:spacing w:line="360" w:lineRule="auto"/>
              <w:jc w:val="both"/>
              <w:rPr>
                <w:rFonts w:eastAsiaTheme="minorHAnsi"/>
                <w:color w:val="auto"/>
                <w:sz w:val="24"/>
                <w:szCs w:val="24"/>
                <w:lang w:eastAsia="en-US"/>
              </w:rPr>
            </w:pPr>
            <w:r w:rsidRPr="00D82EE6">
              <w:rPr>
                <w:sz w:val="24"/>
                <w:szCs w:val="24"/>
              </w:rPr>
              <w:t xml:space="preserve">The learner has moved to a different team in the county, and although the work she undertakes is </w:t>
            </w:r>
            <w:r>
              <w:rPr>
                <w:sz w:val="24"/>
                <w:szCs w:val="24"/>
              </w:rPr>
              <w:t>similar as we have realigned</w:t>
            </w:r>
            <w:r w:rsidRPr="00D82EE6">
              <w:rPr>
                <w:sz w:val="24"/>
                <w:szCs w:val="24"/>
              </w:rPr>
              <w:t>, she has commented that she now feels more supported with a smaller case load and an increase in supervision. The learner has reflected on</w:t>
            </w:r>
            <w:r w:rsidRPr="00D82EE6">
              <w:rPr>
                <w:rFonts w:eastAsiaTheme="minorHAnsi"/>
                <w:color w:val="auto"/>
                <w:sz w:val="24"/>
                <w:szCs w:val="24"/>
                <w:lang w:eastAsia="en-US"/>
              </w:rPr>
              <w:t xml:space="preserve"> how valuable this is in terms of supporting well-being and professional development. </w:t>
            </w:r>
          </w:p>
          <w:p w14:paraId="2A9BC352" w14:textId="77777777" w:rsidR="00DC19D4" w:rsidRPr="00D82EE6" w:rsidRDefault="00DC19D4" w:rsidP="00DC19D4">
            <w:pPr>
              <w:jc w:val="both"/>
              <w:rPr>
                <w:rFonts w:eastAsiaTheme="minorHAnsi"/>
                <w:color w:val="auto"/>
                <w:sz w:val="24"/>
                <w:szCs w:val="24"/>
                <w:lang w:eastAsia="en-US"/>
              </w:rPr>
            </w:pPr>
          </w:p>
          <w:p w14:paraId="34A0F190" w14:textId="77777777" w:rsidR="00DC19D4" w:rsidRPr="00D82EE6" w:rsidRDefault="00DC19D4" w:rsidP="00DC19D4">
            <w:pPr>
              <w:spacing w:line="360" w:lineRule="auto"/>
              <w:jc w:val="both"/>
              <w:rPr>
                <w:rFonts w:eastAsiaTheme="minorHAnsi"/>
                <w:color w:val="auto"/>
                <w:sz w:val="24"/>
                <w:szCs w:val="24"/>
                <w:lang w:eastAsia="en-US"/>
              </w:rPr>
            </w:pPr>
            <w:r w:rsidRPr="00D82EE6">
              <w:rPr>
                <w:rFonts w:eastAsiaTheme="minorHAnsi"/>
                <w:color w:val="auto"/>
                <w:sz w:val="24"/>
                <w:szCs w:val="24"/>
                <w:lang w:eastAsia="en-US"/>
              </w:rPr>
              <w:t xml:space="preserve">The learner has used the Borton (1970) model of reflection when discussing her practice and has had a variety of cases which have increased with complexity since the commencement of the programme. The learner’s confidence has increased with time which I have observed. We discussed during one of the latest mentoring sessions how the learner identified herself as </w:t>
            </w:r>
            <w:r>
              <w:rPr>
                <w:rFonts w:eastAsiaTheme="minorHAnsi"/>
                <w:color w:val="auto"/>
                <w:sz w:val="24"/>
                <w:szCs w:val="24"/>
                <w:lang w:eastAsia="en-US"/>
              </w:rPr>
              <w:t>‘</w:t>
            </w:r>
            <w:r w:rsidRPr="00D82EE6">
              <w:rPr>
                <w:rFonts w:eastAsiaTheme="minorHAnsi"/>
                <w:color w:val="auto"/>
                <w:sz w:val="24"/>
                <w:szCs w:val="24"/>
                <w:lang w:eastAsia="en-US"/>
              </w:rPr>
              <w:t>consciously competent</w:t>
            </w:r>
            <w:r>
              <w:rPr>
                <w:rFonts w:eastAsiaTheme="minorHAnsi"/>
                <w:color w:val="auto"/>
                <w:sz w:val="24"/>
                <w:szCs w:val="24"/>
                <w:lang w:eastAsia="en-US"/>
              </w:rPr>
              <w:t>’</w:t>
            </w:r>
            <w:r w:rsidRPr="00D82EE6">
              <w:rPr>
                <w:rFonts w:eastAsiaTheme="minorHAnsi"/>
                <w:color w:val="auto"/>
                <w:sz w:val="24"/>
                <w:szCs w:val="24"/>
                <w:lang w:eastAsia="en-US"/>
              </w:rPr>
              <w:t xml:space="preserve"> at the start of the programme</w:t>
            </w:r>
            <w:r>
              <w:rPr>
                <w:rFonts w:eastAsiaTheme="minorHAnsi"/>
                <w:color w:val="auto"/>
                <w:sz w:val="24"/>
                <w:szCs w:val="24"/>
                <w:lang w:eastAsia="en-US"/>
              </w:rPr>
              <w:t xml:space="preserve">. She </w:t>
            </w:r>
            <w:r w:rsidRPr="00D82EE6">
              <w:rPr>
                <w:rFonts w:eastAsiaTheme="minorHAnsi"/>
                <w:color w:val="auto"/>
                <w:sz w:val="24"/>
                <w:szCs w:val="24"/>
                <w:lang w:eastAsia="en-US"/>
              </w:rPr>
              <w:t>gave examples of how she would bring in sheets and templates with her on visits when undertaking assessments as although she knew was competent, she was conscious of this. However, she now feels she sits at the ‘mastery’ level of the ladder (</w:t>
            </w:r>
            <w:r>
              <w:rPr>
                <w:rFonts w:eastAsiaTheme="minorHAnsi"/>
                <w:color w:val="auto"/>
                <w:sz w:val="24"/>
                <w:szCs w:val="24"/>
                <w:lang w:eastAsia="en-US"/>
              </w:rPr>
              <w:t>‘</w:t>
            </w:r>
            <w:r w:rsidRPr="00D82EE6">
              <w:rPr>
                <w:rFonts w:eastAsiaTheme="minorHAnsi"/>
                <w:color w:val="auto"/>
                <w:sz w:val="24"/>
                <w:szCs w:val="24"/>
                <w:lang w:eastAsia="en-US"/>
              </w:rPr>
              <w:t>unconsciously competent</w:t>
            </w:r>
            <w:r>
              <w:rPr>
                <w:rFonts w:eastAsiaTheme="minorHAnsi"/>
                <w:color w:val="auto"/>
                <w:sz w:val="24"/>
                <w:szCs w:val="24"/>
                <w:lang w:eastAsia="en-US"/>
              </w:rPr>
              <w:t>’</w:t>
            </w:r>
            <w:r w:rsidRPr="00D82EE6">
              <w:rPr>
                <w:rFonts w:eastAsiaTheme="minorHAnsi"/>
                <w:color w:val="auto"/>
                <w:sz w:val="24"/>
                <w:szCs w:val="24"/>
                <w:lang w:eastAsia="en-US"/>
              </w:rPr>
              <w:t xml:space="preserve">) as she feels she no longer requires these prompt aids to demonstrate her competence. The learner feels her professional judgement has also increased with time and experience. </w:t>
            </w:r>
          </w:p>
          <w:p w14:paraId="1D5FF3D0" w14:textId="77777777" w:rsidR="00DC19D4" w:rsidRPr="00D82EE6" w:rsidRDefault="00DC19D4" w:rsidP="00DC19D4">
            <w:pPr>
              <w:jc w:val="both"/>
              <w:rPr>
                <w:rFonts w:eastAsiaTheme="minorHAnsi"/>
                <w:color w:val="auto"/>
                <w:sz w:val="24"/>
                <w:szCs w:val="24"/>
                <w:lang w:eastAsia="en-US"/>
              </w:rPr>
            </w:pPr>
          </w:p>
          <w:p w14:paraId="05192585" w14:textId="77777777" w:rsidR="00DC19D4" w:rsidRPr="00D82EE6" w:rsidRDefault="00DC19D4" w:rsidP="00DC19D4">
            <w:pPr>
              <w:spacing w:line="360" w:lineRule="auto"/>
              <w:jc w:val="both"/>
              <w:rPr>
                <w:sz w:val="24"/>
                <w:szCs w:val="24"/>
              </w:rPr>
            </w:pPr>
            <w:r w:rsidRPr="00D82EE6">
              <w:rPr>
                <w:sz w:val="24"/>
                <w:szCs w:val="24"/>
              </w:rPr>
              <w:t xml:space="preserve">The learner has not undertaken as many training or shadowing opportunities during the CPEL programme as she had hoped. We have discussed the importance of seeking these opportunities in the future to enhance her knowledge further. </w:t>
            </w:r>
          </w:p>
          <w:p w14:paraId="737A80A5" w14:textId="47BDF7D1" w:rsidR="00FC0334" w:rsidRPr="00DC19D4" w:rsidRDefault="00DC19D4" w:rsidP="00DC19D4">
            <w:pPr>
              <w:spacing w:line="360" w:lineRule="auto"/>
              <w:jc w:val="both"/>
              <w:rPr>
                <w:sz w:val="24"/>
                <w:szCs w:val="24"/>
              </w:rPr>
            </w:pPr>
            <w:r w:rsidRPr="00D82EE6">
              <w:rPr>
                <w:sz w:val="24"/>
                <w:szCs w:val="24"/>
              </w:rPr>
              <w:t>The learner has identified her career path for the future, and I wish her all the very best. Well done</w:t>
            </w:r>
            <w:r>
              <w:rPr>
                <w:sz w:val="24"/>
                <w:szCs w:val="24"/>
              </w:rPr>
              <w:t xml:space="preserve">. </w:t>
            </w: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0AFF4F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982F35">
        <w:rPr>
          <w:b/>
          <w:sz w:val="24"/>
          <w:szCs w:val="24"/>
        </w:rPr>
        <w:t xml:space="preserve"> Emily Griffiths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3EF8D1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943B51">
        <w:rPr>
          <w:b/>
          <w:sz w:val="24"/>
          <w:szCs w:val="24"/>
        </w:rPr>
        <w:t xml:space="preserve"> 05509</w:t>
      </w:r>
      <w:r w:rsidR="00874B88">
        <w:rPr>
          <w:b/>
          <w:sz w:val="24"/>
          <w:szCs w:val="24"/>
        </w:rPr>
        <w:t>42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386F648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982F35">
        <w:rPr>
          <w:b/>
          <w:sz w:val="24"/>
          <w:szCs w:val="24"/>
        </w:rPr>
        <w:t xml:space="preserve"> 104 Townhill Road Cockett Swansea SA2 0US </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BACE3C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982F35">
        <w:rPr>
          <w:b/>
          <w:sz w:val="24"/>
          <w:szCs w:val="24"/>
        </w:rPr>
        <w:t xml:space="preserve"> 07464969911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DAD76E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982F35">
        <w:rPr>
          <w:b/>
          <w:sz w:val="24"/>
          <w:szCs w:val="24"/>
        </w:rPr>
        <w:t xml:space="preserve"> emgriffiths@carmarthenshire.gov.uk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424686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982F35">
        <w:rPr>
          <w:b/>
          <w:sz w:val="24"/>
          <w:szCs w:val="24"/>
        </w:rPr>
        <w:t xml:space="preserve"> </w:t>
      </w:r>
      <w:r w:rsidR="00DC19D4">
        <w:rPr>
          <w:b/>
          <w:sz w:val="24"/>
          <w:szCs w:val="24"/>
        </w:rPr>
        <w:t>1</w:t>
      </w:r>
      <w:r w:rsidR="00BE4E5D">
        <w:rPr>
          <w:b/>
          <w:sz w:val="24"/>
          <w:szCs w:val="24"/>
        </w:rPr>
        <w:t>2</w:t>
      </w:r>
      <w:r w:rsidR="00DC19D4">
        <w:rPr>
          <w:b/>
          <w:sz w:val="24"/>
          <w:szCs w:val="24"/>
        </w:rPr>
        <w:t>/</w:t>
      </w:r>
      <w:r w:rsidR="00BE4E5D">
        <w:rPr>
          <w:b/>
          <w:sz w:val="24"/>
          <w:szCs w:val="24"/>
        </w:rPr>
        <w:t>06</w:t>
      </w:r>
      <w:r w:rsidR="00DC19D4">
        <w:rPr>
          <w:b/>
          <w:sz w:val="24"/>
          <w:szCs w:val="24"/>
        </w:rPr>
        <w:t>/</w:t>
      </w:r>
      <w:r w:rsidR="002A1662">
        <w:rPr>
          <w:b/>
          <w:sz w:val="24"/>
          <w:szCs w:val="24"/>
        </w:rPr>
        <w:t>2018</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2FA6D9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2A1662">
        <w:rPr>
          <w:b/>
          <w:sz w:val="24"/>
          <w:szCs w:val="24"/>
        </w:rPr>
        <w:t xml:space="preserve"> </w:t>
      </w:r>
      <w:r w:rsidR="00DC19D4">
        <w:rPr>
          <w:b/>
          <w:sz w:val="24"/>
          <w:szCs w:val="24"/>
        </w:rPr>
        <w:t>16/03/</w:t>
      </w:r>
      <w:r w:rsidR="002A1662">
        <w:rPr>
          <w:b/>
          <w:sz w:val="24"/>
          <w:szCs w:val="24"/>
        </w:rPr>
        <w:t>2018</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58DB3946"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236A6D">
        <w:rPr>
          <w:b/>
          <w:sz w:val="24"/>
          <w:szCs w:val="24"/>
        </w:rPr>
        <w:t xml:space="preserve">: Adult Social Services </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2871C98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36A6D">
        <w:rPr>
          <w:b/>
          <w:sz w:val="24"/>
          <w:szCs w:val="24"/>
        </w:rPr>
        <w:t xml:space="preserve"> Llanelli Long Term Assessment Team</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03CDB4" w14:textId="3DC9FF65" w:rsidR="00236A6D"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36A6D">
        <w:rPr>
          <w:b/>
          <w:sz w:val="24"/>
          <w:szCs w:val="24"/>
        </w:rPr>
        <w:t xml:space="preserve"> Carmarthenshire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BCA182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226365">
        <w:rPr>
          <w:b/>
          <w:sz w:val="24"/>
          <w:szCs w:val="24"/>
        </w:rPr>
        <w:t xml:space="preserve"> </w:t>
      </w:r>
      <w:r w:rsidR="00E47D22">
        <w:rPr>
          <w:b/>
          <w:sz w:val="24"/>
          <w:szCs w:val="24"/>
        </w:rPr>
        <w:t xml:space="preserve">  East</w:t>
      </w:r>
      <w:r w:rsidR="001A09A9">
        <w:rPr>
          <w:b/>
          <w:sz w:val="24"/>
          <w:szCs w:val="24"/>
        </w:rPr>
        <w:t xml:space="preserve">gate Offices Llanelli </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F81B0C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62264">
        <w:rPr>
          <w:b/>
          <w:sz w:val="24"/>
          <w:szCs w:val="24"/>
        </w:rPr>
        <w:t xml:space="preserve"> 01554 899474 </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2F76269"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962264">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570026" w:rsidRDefault="000E0D51" w:rsidP="00D40CD9">
      <w:pPr>
        <w:pBdr>
          <w:top w:val="single" w:sz="6" w:space="1" w:color="auto"/>
          <w:left w:val="single" w:sz="6" w:space="0" w:color="auto"/>
          <w:bottom w:val="single" w:sz="6" w:space="1" w:color="auto"/>
          <w:right w:val="single" w:sz="6" w:space="1" w:color="auto"/>
        </w:pBdr>
        <w:jc w:val="both"/>
        <w:rPr>
          <w:b/>
          <w:sz w:val="24"/>
          <w:szCs w:val="24"/>
        </w:rPr>
      </w:pPr>
      <w:r w:rsidRPr="00570026">
        <w:rPr>
          <w:b/>
          <w:sz w:val="24"/>
          <w:szCs w:val="24"/>
        </w:rPr>
        <w:t>5</w:t>
      </w:r>
      <w:r w:rsidR="004923DA" w:rsidRPr="00570026">
        <w:rPr>
          <w:b/>
          <w:sz w:val="24"/>
          <w:szCs w:val="24"/>
        </w:rPr>
        <w:t>. Mentor’s details</w:t>
      </w:r>
      <w:r w:rsidR="00F81FEC" w:rsidRPr="00570026">
        <w:rPr>
          <w:b/>
          <w:sz w:val="24"/>
          <w:szCs w:val="24"/>
        </w:rPr>
        <w:t xml:space="preserve"> </w:t>
      </w:r>
    </w:p>
    <w:p w14:paraId="7F798883" w14:textId="77777777" w:rsidR="004923DA" w:rsidRPr="00570026" w:rsidRDefault="004923DA" w:rsidP="00D40CD9">
      <w:pPr>
        <w:pBdr>
          <w:top w:val="single" w:sz="6" w:space="1" w:color="auto"/>
          <w:left w:val="single" w:sz="6" w:space="0" w:color="auto"/>
          <w:bottom w:val="single" w:sz="6" w:space="1" w:color="auto"/>
          <w:right w:val="single" w:sz="6" w:space="1" w:color="auto"/>
        </w:pBdr>
        <w:jc w:val="both"/>
        <w:rPr>
          <w:b/>
          <w:sz w:val="24"/>
          <w:szCs w:val="24"/>
        </w:rPr>
      </w:pPr>
    </w:p>
    <w:p w14:paraId="7476F449" w14:textId="30C686DA" w:rsidR="004923DA" w:rsidRPr="00570026" w:rsidRDefault="004923DA" w:rsidP="00D40CD9">
      <w:pPr>
        <w:pBdr>
          <w:top w:val="single" w:sz="6" w:space="1" w:color="auto"/>
          <w:left w:val="single" w:sz="6" w:space="0" w:color="auto"/>
          <w:bottom w:val="single" w:sz="6" w:space="1" w:color="auto"/>
          <w:right w:val="single" w:sz="6" w:space="1" w:color="auto"/>
        </w:pBdr>
        <w:jc w:val="both"/>
        <w:rPr>
          <w:b/>
          <w:sz w:val="24"/>
          <w:szCs w:val="24"/>
        </w:rPr>
      </w:pPr>
      <w:r w:rsidRPr="00570026">
        <w:rPr>
          <w:b/>
          <w:sz w:val="24"/>
          <w:szCs w:val="24"/>
        </w:rPr>
        <w:t>Name:</w:t>
      </w:r>
      <w:r w:rsidR="00453822" w:rsidRPr="00570026">
        <w:rPr>
          <w:b/>
          <w:sz w:val="24"/>
          <w:szCs w:val="24"/>
        </w:rPr>
        <w:t xml:space="preserve"> Rhian Caryl Thomas</w:t>
      </w:r>
    </w:p>
    <w:p w14:paraId="1286878A" w14:textId="77777777" w:rsidR="004923DA" w:rsidRPr="00570026" w:rsidRDefault="004923DA" w:rsidP="00D40CD9">
      <w:pPr>
        <w:pBdr>
          <w:top w:val="single" w:sz="6" w:space="1" w:color="auto"/>
          <w:left w:val="single" w:sz="6" w:space="0" w:color="auto"/>
          <w:bottom w:val="single" w:sz="6" w:space="1" w:color="auto"/>
          <w:right w:val="single" w:sz="6" w:space="1" w:color="auto"/>
        </w:pBdr>
        <w:jc w:val="both"/>
        <w:rPr>
          <w:b/>
          <w:sz w:val="24"/>
          <w:szCs w:val="24"/>
        </w:rPr>
      </w:pPr>
    </w:p>
    <w:p w14:paraId="5245A24E" w14:textId="12C7A93E" w:rsidR="00453822" w:rsidRPr="00453822" w:rsidRDefault="004923DA" w:rsidP="00D40CD9">
      <w:pPr>
        <w:pBdr>
          <w:top w:val="single" w:sz="6" w:space="1" w:color="auto"/>
          <w:left w:val="single" w:sz="6" w:space="0" w:color="auto"/>
          <w:bottom w:val="single" w:sz="6" w:space="1" w:color="auto"/>
          <w:right w:val="single" w:sz="6" w:space="1" w:color="auto"/>
        </w:pBdr>
        <w:jc w:val="both"/>
        <w:rPr>
          <w:b/>
          <w:sz w:val="24"/>
          <w:szCs w:val="24"/>
        </w:rPr>
      </w:pPr>
      <w:r w:rsidRPr="00570026">
        <w:rPr>
          <w:b/>
          <w:sz w:val="24"/>
          <w:szCs w:val="24"/>
        </w:rPr>
        <w:t>Address:</w:t>
      </w:r>
      <w:r w:rsidR="00453822" w:rsidRPr="00570026">
        <w:rPr>
          <w:b/>
          <w:sz w:val="24"/>
          <w:szCs w:val="24"/>
        </w:rPr>
        <w:t xml:space="preserve"> </w:t>
      </w:r>
      <w:r w:rsidR="00453822" w:rsidRPr="00453822">
        <w:rPr>
          <w:b/>
          <w:sz w:val="24"/>
          <w:szCs w:val="24"/>
        </w:rPr>
        <w:t>Building 7, St David’s Park, Carmarthen, SA31 3HB</w:t>
      </w:r>
      <w:r w:rsidR="00453822">
        <w:rPr>
          <w:b/>
          <w:sz w:val="24"/>
          <w:szCs w:val="24"/>
        </w:rPr>
        <w:t xml:space="preserve"> / Ty </w:t>
      </w:r>
      <w:proofErr w:type="spellStart"/>
      <w:r w:rsidR="00453822">
        <w:rPr>
          <w:b/>
          <w:sz w:val="24"/>
          <w:szCs w:val="24"/>
        </w:rPr>
        <w:t>Parcyr</w:t>
      </w:r>
      <w:r w:rsidR="00570026">
        <w:rPr>
          <w:b/>
          <w:sz w:val="24"/>
          <w:szCs w:val="24"/>
        </w:rPr>
        <w:t>h</w:t>
      </w:r>
      <w:r w:rsidR="00453822">
        <w:rPr>
          <w:b/>
          <w:sz w:val="24"/>
          <w:szCs w:val="24"/>
        </w:rPr>
        <w:t>un</w:t>
      </w:r>
      <w:proofErr w:type="spellEnd"/>
      <w:r w:rsidR="00453822">
        <w:rPr>
          <w:b/>
          <w:sz w:val="24"/>
          <w:szCs w:val="24"/>
        </w:rPr>
        <w:t xml:space="preserve">, </w:t>
      </w:r>
      <w:proofErr w:type="spellStart"/>
      <w:r w:rsidR="00570026">
        <w:rPr>
          <w:b/>
          <w:sz w:val="24"/>
          <w:szCs w:val="24"/>
        </w:rPr>
        <w:t>Ffordd</w:t>
      </w:r>
      <w:proofErr w:type="spellEnd"/>
      <w:r w:rsidR="00570026">
        <w:rPr>
          <w:b/>
          <w:sz w:val="24"/>
          <w:szCs w:val="24"/>
        </w:rPr>
        <w:t xml:space="preserve"> y </w:t>
      </w:r>
      <w:proofErr w:type="spellStart"/>
      <w:r w:rsidR="00570026">
        <w:rPr>
          <w:b/>
          <w:sz w:val="24"/>
          <w:szCs w:val="24"/>
        </w:rPr>
        <w:t>Rhyd</w:t>
      </w:r>
      <w:proofErr w:type="spellEnd"/>
      <w:r w:rsidR="00570026">
        <w:rPr>
          <w:b/>
          <w:sz w:val="24"/>
          <w:szCs w:val="24"/>
        </w:rPr>
        <w:t xml:space="preserve">, Ammanford, </w:t>
      </w:r>
      <w:r w:rsidR="00453822">
        <w:rPr>
          <w:b/>
          <w:sz w:val="24"/>
          <w:szCs w:val="24"/>
        </w:rPr>
        <w:t>SA18 3FB</w:t>
      </w:r>
    </w:p>
    <w:p w14:paraId="4148F16B" w14:textId="77777777" w:rsidR="004923DA" w:rsidRPr="00D40CD9" w:rsidRDefault="004923DA" w:rsidP="00D40CD9">
      <w:pPr>
        <w:pBdr>
          <w:top w:val="single" w:sz="6" w:space="1" w:color="auto"/>
          <w:left w:val="single" w:sz="6" w:space="0" w:color="auto"/>
          <w:bottom w:val="single" w:sz="6" w:space="1" w:color="auto"/>
          <w:right w:val="single" w:sz="6" w:space="1" w:color="auto"/>
        </w:pBdr>
        <w:jc w:val="both"/>
        <w:rPr>
          <w:b/>
          <w:sz w:val="24"/>
          <w:szCs w:val="24"/>
          <w:highlight w:val="yellow"/>
        </w:rPr>
      </w:pPr>
    </w:p>
    <w:p w14:paraId="26626812" w14:textId="77777777" w:rsidR="004923DA" w:rsidRPr="00D40CD9" w:rsidRDefault="004923DA" w:rsidP="00D40CD9">
      <w:pPr>
        <w:pBdr>
          <w:top w:val="single" w:sz="6" w:space="1" w:color="auto"/>
          <w:left w:val="single" w:sz="6" w:space="0" w:color="auto"/>
          <w:bottom w:val="single" w:sz="6" w:space="1" w:color="auto"/>
          <w:right w:val="single" w:sz="6" w:space="1" w:color="auto"/>
        </w:pBdr>
        <w:jc w:val="both"/>
        <w:rPr>
          <w:b/>
          <w:sz w:val="24"/>
          <w:szCs w:val="24"/>
          <w:highlight w:val="yellow"/>
        </w:rPr>
      </w:pPr>
    </w:p>
    <w:p w14:paraId="283F37FB" w14:textId="77777777" w:rsidR="004923DA" w:rsidRPr="00D40CD9" w:rsidRDefault="004923DA" w:rsidP="00D40CD9">
      <w:pPr>
        <w:pBdr>
          <w:top w:val="single" w:sz="6" w:space="1" w:color="auto"/>
          <w:left w:val="single" w:sz="6" w:space="0" w:color="auto"/>
          <w:bottom w:val="single" w:sz="6" w:space="1" w:color="auto"/>
          <w:right w:val="single" w:sz="6" w:space="1" w:color="auto"/>
        </w:pBdr>
        <w:jc w:val="both"/>
        <w:rPr>
          <w:b/>
          <w:sz w:val="24"/>
          <w:szCs w:val="24"/>
          <w:highlight w:val="yellow"/>
        </w:rPr>
      </w:pPr>
    </w:p>
    <w:p w14:paraId="1C536FED" w14:textId="751BBBBF" w:rsidR="004923DA" w:rsidRPr="00570026" w:rsidRDefault="004923DA" w:rsidP="00D40CD9">
      <w:pPr>
        <w:pBdr>
          <w:top w:val="single" w:sz="6" w:space="1" w:color="auto"/>
          <w:left w:val="single" w:sz="6" w:space="0" w:color="auto"/>
          <w:bottom w:val="single" w:sz="6" w:space="1" w:color="auto"/>
          <w:right w:val="single" w:sz="6" w:space="1" w:color="auto"/>
        </w:pBdr>
        <w:jc w:val="both"/>
        <w:rPr>
          <w:b/>
          <w:sz w:val="24"/>
          <w:szCs w:val="24"/>
        </w:rPr>
      </w:pPr>
      <w:r w:rsidRPr="00570026">
        <w:rPr>
          <w:b/>
          <w:sz w:val="24"/>
          <w:szCs w:val="24"/>
        </w:rPr>
        <w:t>Telephone Number:</w:t>
      </w:r>
      <w:r w:rsidR="00453822" w:rsidRPr="00570026">
        <w:rPr>
          <w:b/>
          <w:sz w:val="24"/>
          <w:szCs w:val="24"/>
        </w:rPr>
        <w:t xml:space="preserve"> 01269 830031</w:t>
      </w:r>
    </w:p>
    <w:p w14:paraId="47F9A579" w14:textId="77777777" w:rsidR="004923DA" w:rsidRPr="00570026" w:rsidRDefault="004923DA" w:rsidP="00D40CD9">
      <w:pPr>
        <w:pBdr>
          <w:top w:val="single" w:sz="6" w:space="1" w:color="auto"/>
          <w:left w:val="single" w:sz="6" w:space="0" w:color="auto"/>
          <w:bottom w:val="single" w:sz="6" w:space="1" w:color="auto"/>
          <w:right w:val="single" w:sz="6" w:space="1" w:color="auto"/>
        </w:pBdr>
        <w:jc w:val="both"/>
        <w:rPr>
          <w:b/>
          <w:sz w:val="24"/>
          <w:szCs w:val="24"/>
        </w:rPr>
      </w:pPr>
    </w:p>
    <w:p w14:paraId="4F4DECA5" w14:textId="2BB8FDD3" w:rsidR="004923DA" w:rsidRPr="008B28E7" w:rsidRDefault="004923DA" w:rsidP="00D40CD9">
      <w:pPr>
        <w:pBdr>
          <w:top w:val="single" w:sz="6" w:space="1" w:color="auto"/>
          <w:left w:val="single" w:sz="6" w:space="0" w:color="auto"/>
          <w:bottom w:val="single" w:sz="6" w:space="1" w:color="auto"/>
          <w:right w:val="single" w:sz="6" w:space="1" w:color="auto"/>
        </w:pBdr>
        <w:jc w:val="both"/>
        <w:rPr>
          <w:b/>
          <w:sz w:val="24"/>
          <w:szCs w:val="24"/>
        </w:rPr>
      </w:pPr>
      <w:r w:rsidRPr="00570026">
        <w:rPr>
          <w:b/>
          <w:sz w:val="24"/>
          <w:szCs w:val="24"/>
        </w:rPr>
        <w:t>E-Mail address:</w:t>
      </w:r>
      <w:r w:rsidR="00453822" w:rsidRPr="00570026">
        <w:rPr>
          <w:b/>
          <w:sz w:val="24"/>
          <w:szCs w:val="24"/>
        </w:rPr>
        <w:t xml:space="preserve"> RhiThomas@carmarthenshire.gov.uk</w:t>
      </w:r>
    </w:p>
    <w:p w14:paraId="7B7C6009" w14:textId="77777777" w:rsidR="004923DA" w:rsidRPr="008B28E7" w:rsidRDefault="004923DA" w:rsidP="00D40CD9">
      <w:pPr>
        <w:pBdr>
          <w:top w:val="single" w:sz="6" w:space="1" w:color="auto"/>
          <w:left w:val="single" w:sz="6" w:space="0" w:color="auto"/>
          <w:bottom w:val="single" w:sz="6" w:space="1" w:color="auto"/>
          <w:right w:val="single" w:sz="6" w:space="1" w:color="auto"/>
        </w:pBdr>
        <w:jc w:val="both"/>
        <w:rPr>
          <w:b/>
          <w:sz w:val="24"/>
          <w:szCs w:val="24"/>
        </w:rPr>
      </w:pPr>
    </w:p>
    <w:p w14:paraId="6D7D4143" w14:textId="77777777" w:rsidR="00B17FA0" w:rsidRPr="008B28E7" w:rsidRDefault="00B17FA0" w:rsidP="00D40CD9">
      <w:pPr>
        <w:pBdr>
          <w:top w:val="single" w:sz="6" w:space="1" w:color="auto"/>
          <w:left w:val="single" w:sz="6" w:space="0"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5EA4A47" w:rsidR="004923DA" w:rsidRPr="00570026" w:rsidRDefault="000E0D51" w:rsidP="00FF7EBB">
            <w:pPr>
              <w:jc w:val="both"/>
              <w:rPr>
                <w:sz w:val="24"/>
                <w:szCs w:val="24"/>
              </w:rPr>
            </w:pPr>
            <w:r w:rsidRPr="00570026">
              <w:rPr>
                <w:b/>
                <w:sz w:val="24"/>
                <w:szCs w:val="24"/>
              </w:rPr>
              <w:t>6</w:t>
            </w:r>
            <w:r w:rsidR="004923DA" w:rsidRPr="00570026">
              <w:rPr>
                <w:b/>
                <w:sz w:val="24"/>
                <w:szCs w:val="24"/>
              </w:rPr>
              <w:t xml:space="preserve">. </w:t>
            </w:r>
            <w:r w:rsidR="00C65921" w:rsidRPr="00570026">
              <w:rPr>
                <w:b/>
                <w:sz w:val="24"/>
                <w:szCs w:val="24"/>
              </w:rPr>
              <w:t>O</w:t>
            </w:r>
            <w:r w:rsidR="004923DA" w:rsidRPr="00570026">
              <w:rPr>
                <w:b/>
                <w:sz w:val="24"/>
                <w:szCs w:val="24"/>
              </w:rPr>
              <w:t>bserver details</w:t>
            </w:r>
            <w:r w:rsidR="00570026">
              <w:rPr>
                <w:b/>
                <w:sz w:val="24"/>
                <w:szCs w:val="24"/>
              </w:rPr>
              <w:t>:</w:t>
            </w:r>
            <w:r w:rsidR="004923DA" w:rsidRPr="00570026">
              <w:rPr>
                <w:b/>
                <w:sz w:val="24"/>
                <w:szCs w:val="24"/>
              </w:rPr>
              <w:t xml:space="preserve"> </w:t>
            </w:r>
            <w:r w:rsidR="00453822" w:rsidRPr="00570026">
              <w:rPr>
                <w:b/>
                <w:sz w:val="24"/>
                <w:szCs w:val="24"/>
              </w:rPr>
              <w:t xml:space="preserve"> Rhian Caryl Thomas</w:t>
            </w:r>
          </w:p>
          <w:p w14:paraId="6C1EB8E3" w14:textId="77777777" w:rsidR="004923DA" w:rsidRPr="00570026" w:rsidRDefault="004923DA" w:rsidP="00FF7EBB">
            <w:pPr>
              <w:jc w:val="both"/>
              <w:rPr>
                <w:b/>
                <w:sz w:val="24"/>
                <w:szCs w:val="24"/>
              </w:rPr>
            </w:pPr>
          </w:p>
          <w:p w14:paraId="71A7D71F" w14:textId="68F6D9BE" w:rsidR="004923DA" w:rsidRPr="00570026" w:rsidRDefault="004923DA" w:rsidP="00FF7EBB">
            <w:pPr>
              <w:jc w:val="both"/>
              <w:rPr>
                <w:b/>
                <w:sz w:val="24"/>
                <w:szCs w:val="24"/>
              </w:rPr>
            </w:pPr>
            <w:r w:rsidRPr="00570026">
              <w:rPr>
                <w:b/>
                <w:sz w:val="24"/>
                <w:szCs w:val="24"/>
              </w:rPr>
              <w:t>Name:</w:t>
            </w:r>
            <w:r w:rsidR="00453822" w:rsidRPr="00570026">
              <w:rPr>
                <w:b/>
                <w:sz w:val="24"/>
                <w:szCs w:val="24"/>
              </w:rPr>
              <w:t xml:space="preserve"> Rhian Caryl Thomas </w:t>
            </w:r>
          </w:p>
          <w:p w14:paraId="4EF4A770" w14:textId="77777777" w:rsidR="004923DA" w:rsidRPr="00570026" w:rsidRDefault="004923DA" w:rsidP="00FF7EBB">
            <w:pPr>
              <w:jc w:val="both"/>
              <w:rPr>
                <w:b/>
                <w:sz w:val="24"/>
                <w:szCs w:val="24"/>
              </w:rPr>
            </w:pPr>
          </w:p>
          <w:p w14:paraId="1AC8522D" w14:textId="10B4749C" w:rsidR="004923DA" w:rsidRPr="00570026" w:rsidRDefault="004923DA" w:rsidP="00FF7EBB">
            <w:pPr>
              <w:jc w:val="both"/>
              <w:rPr>
                <w:b/>
                <w:sz w:val="24"/>
                <w:szCs w:val="24"/>
              </w:rPr>
            </w:pPr>
            <w:r w:rsidRPr="00570026">
              <w:rPr>
                <w:b/>
                <w:sz w:val="24"/>
                <w:szCs w:val="24"/>
              </w:rPr>
              <w:t>Work Address:</w:t>
            </w:r>
            <w:r w:rsidR="00453822" w:rsidRPr="00570026">
              <w:rPr>
                <w:b/>
                <w:sz w:val="24"/>
                <w:szCs w:val="24"/>
              </w:rPr>
              <w:t xml:space="preserve"> Building 7, St David’s Park, Carmarthen, SA31 3HB / Ty </w:t>
            </w:r>
            <w:proofErr w:type="spellStart"/>
            <w:r w:rsidR="00453822" w:rsidRPr="00570026">
              <w:rPr>
                <w:b/>
                <w:sz w:val="24"/>
                <w:szCs w:val="24"/>
              </w:rPr>
              <w:t>Parcyr</w:t>
            </w:r>
            <w:r w:rsidR="00570026" w:rsidRPr="00570026">
              <w:rPr>
                <w:b/>
                <w:sz w:val="24"/>
                <w:szCs w:val="24"/>
              </w:rPr>
              <w:t>h</w:t>
            </w:r>
            <w:r w:rsidR="00453822" w:rsidRPr="00570026">
              <w:rPr>
                <w:b/>
                <w:sz w:val="24"/>
                <w:szCs w:val="24"/>
              </w:rPr>
              <w:t>un</w:t>
            </w:r>
            <w:proofErr w:type="spellEnd"/>
            <w:r w:rsidR="00453822" w:rsidRPr="00570026">
              <w:rPr>
                <w:b/>
                <w:sz w:val="24"/>
                <w:szCs w:val="24"/>
              </w:rPr>
              <w:t>,</w:t>
            </w:r>
            <w:r w:rsidR="00570026">
              <w:rPr>
                <w:b/>
                <w:sz w:val="24"/>
                <w:szCs w:val="24"/>
              </w:rPr>
              <w:t xml:space="preserve"> </w:t>
            </w:r>
            <w:proofErr w:type="spellStart"/>
            <w:r w:rsidR="00570026">
              <w:rPr>
                <w:b/>
                <w:sz w:val="24"/>
                <w:szCs w:val="24"/>
              </w:rPr>
              <w:t>Ffordd</w:t>
            </w:r>
            <w:proofErr w:type="spellEnd"/>
            <w:r w:rsidR="00570026">
              <w:rPr>
                <w:b/>
                <w:sz w:val="24"/>
                <w:szCs w:val="24"/>
              </w:rPr>
              <w:t xml:space="preserve"> y </w:t>
            </w:r>
            <w:proofErr w:type="spellStart"/>
            <w:r w:rsidR="00570026">
              <w:rPr>
                <w:b/>
                <w:sz w:val="24"/>
                <w:szCs w:val="24"/>
              </w:rPr>
              <w:t>Rhyd</w:t>
            </w:r>
            <w:proofErr w:type="spellEnd"/>
            <w:r w:rsidR="00570026">
              <w:rPr>
                <w:b/>
                <w:sz w:val="24"/>
                <w:szCs w:val="24"/>
              </w:rPr>
              <w:t>,</w:t>
            </w:r>
            <w:r w:rsidR="00453822" w:rsidRPr="00570026">
              <w:rPr>
                <w:b/>
                <w:sz w:val="24"/>
                <w:szCs w:val="24"/>
              </w:rPr>
              <w:t xml:space="preserve"> Ammanford, SA18 </w:t>
            </w:r>
            <w:proofErr w:type="gramStart"/>
            <w:r w:rsidR="00453822" w:rsidRPr="00570026">
              <w:rPr>
                <w:b/>
                <w:sz w:val="24"/>
                <w:szCs w:val="24"/>
              </w:rPr>
              <w:t>3FB</w:t>
            </w:r>
            <w:proofErr w:type="gramEnd"/>
          </w:p>
          <w:p w14:paraId="42BF3097" w14:textId="251E12CC" w:rsidR="009D59C2" w:rsidRPr="00570026" w:rsidRDefault="009D59C2" w:rsidP="00FF7EBB">
            <w:pPr>
              <w:jc w:val="both"/>
              <w:rPr>
                <w:b/>
                <w:sz w:val="24"/>
                <w:szCs w:val="24"/>
              </w:rPr>
            </w:pPr>
          </w:p>
          <w:p w14:paraId="0DC3E2EC" w14:textId="77777777" w:rsidR="009D59C2" w:rsidRPr="00570026" w:rsidRDefault="009D59C2" w:rsidP="00FF7EBB">
            <w:pPr>
              <w:jc w:val="both"/>
              <w:rPr>
                <w:b/>
                <w:sz w:val="24"/>
                <w:szCs w:val="24"/>
              </w:rPr>
            </w:pPr>
          </w:p>
          <w:p w14:paraId="12053DB3" w14:textId="77777777" w:rsidR="004923DA" w:rsidRPr="00570026" w:rsidRDefault="004923DA" w:rsidP="00FF7EBB">
            <w:pPr>
              <w:jc w:val="both"/>
              <w:rPr>
                <w:b/>
                <w:sz w:val="24"/>
                <w:szCs w:val="24"/>
              </w:rPr>
            </w:pPr>
          </w:p>
          <w:p w14:paraId="6E1CBC17" w14:textId="7C1EF18A" w:rsidR="004923DA" w:rsidRPr="00570026" w:rsidRDefault="004923DA" w:rsidP="00FF7EBB">
            <w:pPr>
              <w:jc w:val="both"/>
              <w:rPr>
                <w:b/>
                <w:sz w:val="24"/>
                <w:szCs w:val="24"/>
              </w:rPr>
            </w:pPr>
            <w:r w:rsidRPr="00570026">
              <w:rPr>
                <w:b/>
                <w:sz w:val="24"/>
                <w:szCs w:val="24"/>
              </w:rPr>
              <w:lastRenderedPageBreak/>
              <w:t>Professional Qualification and date of qualification:</w:t>
            </w:r>
            <w:r w:rsidR="00453822" w:rsidRPr="00570026">
              <w:rPr>
                <w:b/>
                <w:sz w:val="24"/>
                <w:szCs w:val="24"/>
              </w:rPr>
              <w:t xml:space="preserve"> BSc in Social Work – August 6</w:t>
            </w:r>
            <w:r w:rsidR="00453822" w:rsidRPr="00570026">
              <w:rPr>
                <w:b/>
                <w:sz w:val="24"/>
                <w:szCs w:val="24"/>
                <w:vertAlign w:val="superscript"/>
              </w:rPr>
              <w:t>th</w:t>
            </w:r>
            <w:r w:rsidR="00453822" w:rsidRPr="00570026">
              <w:rPr>
                <w:b/>
                <w:sz w:val="24"/>
                <w:szCs w:val="24"/>
              </w:rPr>
              <w:t>, 2019</w:t>
            </w:r>
          </w:p>
          <w:p w14:paraId="5F68A3CF" w14:textId="77777777" w:rsidR="004923DA" w:rsidRPr="00570026" w:rsidRDefault="004923DA" w:rsidP="00FF7EBB">
            <w:pPr>
              <w:jc w:val="both"/>
              <w:rPr>
                <w:b/>
                <w:sz w:val="24"/>
                <w:szCs w:val="24"/>
              </w:rPr>
            </w:pPr>
          </w:p>
          <w:p w14:paraId="4C6113F1" w14:textId="116D8840" w:rsidR="004923DA" w:rsidRPr="00570026" w:rsidRDefault="009D59C2" w:rsidP="00FF7EBB">
            <w:pPr>
              <w:jc w:val="both"/>
              <w:rPr>
                <w:b/>
                <w:sz w:val="24"/>
                <w:szCs w:val="24"/>
              </w:rPr>
            </w:pPr>
            <w:r w:rsidRPr="00570026">
              <w:rPr>
                <w:b/>
                <w:sz w:val="24"/>
                <w:szCs w:val="24"/>
              </w:rPr>
              <w:t>T</w:t>
            </w:r>
            <w:r w:rsidR="004923DA" w:rsidRPr="00570026">
              <w:rPr>
                <w:b/>
                <w:sz w:val="24"/>
                <w:szCs w:val="24"/>
              </w:rPr>
              <w:t>elephone number:</w:t>
            </w:r>
            <w:r w:rsidR="00453822" w:rsidRPr="00570026">
              <w:rPr>
                <w:b/>
                <w:sz w:val="24"/>
                <w:szCs w:val="24"/>
              </w:rPr>
              <w:t xml:space="preserve"> 01269 830021</w:t>
            </w:r>
          </w:p>
          <w:p w14:paraId="0BB87919" w14:textId="548A11EF" w:rsidR="009D59C2" w:rsidRPr="00570026" w:rsidRDefault="009D59C2" w:rsidP="00FF7EBB">
            <w:pPr>
              <w:jc w:val="both"/>
              <w:rPr>
                <w:b/>
                <w:sz w:val="24"/>
                <w:szCs w:val="24"/>
              </w:rPr>
            </w:pPr>
          </w:p>
          <w:p w14:paraId="4FDEE73F" w14:textId="1F792078" w:rsidR="009D59C2" w:rsidRPr="008B28E7" w:rsidRDefault="009D59C2" w:rsidP="00FF7EBB">
            <w:pPr>
              <w:jc w:val="both"/>
              <w:rPr>
                <w:b/>
                <w:sz w:val="24"/>
                <w:szCs w:val="24"/>
              </w:rPr>
            </w:pPr>
            <w:r w:rsidRPr="00570026">
              <w:rPr>
                <w:b/>
                <w:sz w:val="24"/>
                <w:szCs w:val="24"/>
              </w:rPr>
              <w:t>Email address:</w:t>
            </w:r>
            <w:r w:rsidR="00453822">
              <w:rPr>
                <w:b/>
                <w:sz w:val="24"/>
                <w:szCs w:val="24"/>
              </w:rPr>
              <w:t xml:space="preserve"> RhiThomas@carmarthenshire.gov.uk</w:t>
            </w:r>
          </w:p>
          <w:p w14:paraId="4346D2ED" w14:textId="77777777" w:rsidR="00B17FA0" w:rsidRPr="008B28E7" w:rsidRDefault="00B17FA0" w:rsidP="000E38C3">
            <w:pPr>
              <w:jc w:val="both"/>
              <w:rPr>
                <w:b/>
                <w:sz w:val="24"/>
                <w:szCs w:val="24"/>
              </w:rPr>
            </w:pPr>
          </w:p>
        </w:tc>
      </w:tr>
    </w:tbl>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DD071BB"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065BAC">
        <w:rPr>
          <w:noProof/>
          <w:lang w:eastAsia="en-US"/>
        </w:rPr>
        <w:drawing>
          <wp:inline distT="0" distB="0" distL="0" distR="0" wp14:anchorId="52707D1B" wp14:editId="407C5B89">
            <wp:extent cx="1038225" cy="410210"/>
            <wp:effectExtent l="0" t="0" r="9525" b="8890"/>
            <wp:docPr id="1377930519" name="Picture 1377930519"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500746" name="Picture 1" descr="A close up of a signature&#10;&#10;Description automatically generated"/>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1055362" cy="416981"/>
                    </a:xfrm>
                    <a:prstGeom prst="rect">
                      <a:avLst/>
                    </a:prstGeom>
                    <a:noFill/>
                    <a:ln>
                      <a:noFill/>
                    </a:ln>
                  </pic:spPr>
                </pic:pic>
              </a:graphicData>
            </a:graphic>
          </wp:inline>
        </w:drawing>
      </w:r>
      <w:r w:rsidR="00065BAC" w:rsidRPr="008B28E7">
        <w:rPr>
          <w:sz w:val="24"/>
          <w:szCs w:val="24"/>
        </w:rPr>
        <w:t xml:space="preserve"> </w:t>
      </w:r>
      <w:r w:rsidR="004923DA" w:rsidRPr="008B28E7">
        <w:rPr>
          <w:sz w:val="24"/>
          <w:szCs w:val="24"/>
        </w:rPr>
        <w:t>(</w:t>
      </w:r>
      <w:r w:rsidR="00D40CD9">
        <w:rPr>
          <w:sz w:val="24"/>
          <w:szCs w:val="24"/>
        </w:rPr>
        <w:t xml:space="preserve">Emily Griffiths-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5E583C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90358">
        <w:rPr>
          <w:sz w:val="24"/>
          <w:szCs w:val="24"/>
        </w:rPr>
        <w:t>14/02/</w:t>
      </w:r>
      <w:r w:rsidR="00D40CD9">
        <w:rPr>
          <w:sz w:val="24"/>
          <w:szCs w:val="24"/>
        </w:rPr>
        <w:t>2024</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001B3E"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sidRPr="00001B3E">
        <w:rPr>
          <w:b/>
          <w:sz w:val="24"/>
          <w:szCs w:val="24"/>
        </w:rPr>
        <w:t xml:space="preserve">Feedback and comments from an individual using services, their family </w:t>
      </w:r>
      <w:r w:rsidR="00EC6E15" w:rsidRPr="00001B3E">
        <w:rPr>
          <w:b/>
          <w:sz w:val="24"/>
          <w:szCs w:val="24"/>
        </w:rPr>
        <w:t>and/</w:t>
      </w:r>
      <w:r w:rsidRPr="00001B3E">
        <w:rPr>
          <w:b/>
          <w:sz w:val="24"/>
          <w:szCs w:val="24"/>
        </w:rPr>
        <w:t xml:space="preserve">or </w:t>
      </w:r>
      <w:r w:rsidR="00EC3A85" w:rsidRPr="00001B3E">
        <w:rPr>
          <w:b/>
          <w:sz w:val="24"/>
          <w:szCs w:val="24"/>
        </w:rPr>
        <w:t>carers (</w:t>
      </w:r>
      <w:r w:rsidR="00FC0334" w:rsidRPr="00001B3E">
        <w:rPr>
          <w:b/>
          <w:sz w:val="24"/>
          <w:szCs w:val="24"/>
        </w:rPr>
        <w:t>Task 2)</w:t>
      </w:r>
      <w:r w:rsidR="004923DA" w:rsidRPr="00001B3E">
        <w:rPr>
          <w:b/>
          <w:sz w:val="24"/>
          <w:szCs w:val="24"/>
        </w:rPr>
        <w:t xml:space="preserve"> - to be completed by the Observer</w:t>
      </w:r>
      <w:r w:rsidR="009D59C2" w:rsidRPr="00001B3E">
        <w:rPr>
          <w:b/>
          <w:sz w:val="24"/>
          <w:szCs w:val="24"/>
        </w:rPr>
        <w:t>.</w:t>
      </w:r>
    </w:p>
    <w:p w14:paraId="16626A4D" w14:textId="77777777" w:rsidR="004923DA" w:rsidRPr="00001B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Pr="00001B3E"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001B3E">
        <w:rPr>
          <w:sz w:val="24"/>
          <w:szCs w:val="24"/>
        </w:rPr>
        <w:t xml:space="preserve">I confirm that I am a registered social worker with knowledge of the learner’s area of practice and that the observation summary and the comments </w:t>
      </w:r>
      <w:r w:rsidR="005E17F1" w:rsidRPr="00001B3E">
        <w:rPr>
          <w:sz w:val="24"/>
          <w:szCs w:val="24"/>
        </w:rPr>
        <w:t xml:space="preserve">above </w:t>
      </w:r>
      <w:r w:rsidRPr="00001B3E">
        <w:rPr>
          <w:sz w:val="24"/>
          <w:szCs w:val="24"/>
        </w:rPr>
        <w:t xml:space="preserve">from the </w:t>
      </w:r>
      <w:r w:rsidR="00684732" w:rsidRPr="00001B3E">
        <w:rPr>
          <w:color w:val="auto"/>
          <w:sz w:val="24"/>
          <w:szCs w:val="24"/>
        </w:rPr>
        <w:t>individual</w:t>
      </w:r>
      <w:r w:rsidR="004F4E33" w:rsidRPr="00001B3E">
        <w:rPr>
          <w:sz w:val="24"/>
          <w:szCs w:val="24"/>
        </w:rPr>
        <w:t xml:space="preserve"> in need of care and support and/or their</w:t>
      </w:r>
      <w:r w:rsidR="004F4E33" w:rsidRPr="00001B3E">
        <w:rPr>
          <w:i/>
          <w:sz w:val="24"/>
          <w:szCs w:val="24"/>
        </w:rPr>
        <w:t xml:space="preserve"> </w:t>
      </w:r>
      <w:proofErr w:type="spellStart"/>
      <w:r w:rsidR="004F4E33" w:rsidRPr="00001B3E">
        <w:rPr>
          <w:sz w:val="24"/>
          <w:szCs w:val="24"/>
        </w:rPr>
        <w:t>carers</w:t>
      </w:r>
      <w:proofErr w:type="spellEnd"/>
      <w:r w:rsidR="004F4E33" w:rsidRPr="00001B3E">
        <w:rPr>
          <w:color w:val="auto"/>
          <w:sz w:val="24"/>
          <w:szCs w:val="24"/>
        </w:rPr>
        <w:t xml:space="preserve"> </w:t>
      </w:r>
      <w:r w:rsidRPr="00001B3E">
        <w:rPr>
          <w:sz w:val="24"/>
          <w:szCs w:val="24"/>
        </w:rPr>
        <w:t>are about the same piece of practice that I observed on the date given.</w:t>
      </w:r>
    </w:p>
    <w:p w14:paraId="5D14355D" w14:textId="77777777" w:rsidR="004923DA" w:rsidRPr="00001B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001B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6B31249" w:rsidR="00B577D3" w:rsidRPr="00001B3E"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001B3E">
        <w:rPr>
          <w:sz w:val="24"/>
          <w:szCs w:val="24"/>
        </w:rPr>
        <w:t>Signed</w:t>
      </w:r>
      <w:r w:rsidR="00570026">
        <w:rPr>
          <w:sz w:val="24"/>
          <w:szCs w:val="24"/>
        </w:rPr>
        <w:t xml:space="preserve">: </w:t>
      </w:r>
      <w:r w:rsidR="00570026">
        <w:rPr>
          <w:noProof/>
        </w:rPr>
        <w:drawing>
          <wp:inline distT="0" distB="0" distL="0" distR="0" wp14:anchorId="4C3DD2A1" wp14:editId="7AC65269">
            <wp:extent cx="1410970" cy="262890"/>
            <wp:effectExtent l="0" t="0" r="0" b="3810"/>
            <wp:docPr id="1842897565" name="Picture 184289756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al user interface, text, application, email&#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l="14775" t="65797" r="66074" b="27898"/>
                    <a:stretch>
                      <a:fillRect/>
                    </a:stretch>
                  </pic:blipFill>
                  <pic:spPr bwMode="auto">
                    <a:xfrm>
                      <a:off x="0" y="0"/>
                      <a:ext cx="1410970" cy="262890"/>
                    </a:xfrm>
                    <a:prstGeom prst="rect">
                      <a:avLst/>
                    </a:prstGeom>
                    <a:noFill/>
                    <a:ln>
                      <a:noFill/>
                    </a:ln>
                  </pic:spPr>
                </pic:pic>
              </a:graphicData>
            </a:graphic>
          </wp:inline>
        </w:drawing>
      </w:r>
      <w:r w:rsidR="00BC5725" w:rsidRPr="00001B3E">
        <w:rPr>
          <w:sz w:val="24"/>
          <w:szCs w:val="24"/>
        </w:rPr>
        <w:t xml:space="preserve"> </w:t>
      </w:r>
      <w:r w:rsidR="00570026" w:rsidRPr="00001B3E">
        <w:rPr>
          <w:sz w:val="24"/>
          <w:szCs w:val="24"/>
        </w:rPr>
        <w:t xml:space="preserve"> </w:t>
      </w:r>
      <w:r w:rsidRPr="00001B3E">
        <w:rPr>
          <w:sz w:val="24"/>
          <w:szCs w:val="24"/>
        </w:rPr>
        <w:t>(</w:t>
      </w:r>
      <w:r w:rsidR="00D40CD9" w:rsidRPr="00001B3E">
        <w:rPr>
          <w:sz w:val="24"/>
          <w:szCs w:val="24"/>
        </w:rPr>
        <w:t xml:space="preserve">Rhian Thomas- </w:t>
      </w:r>
      <w:r w:rsidRPr="00001B3E">
        <w:rPr>
          <w:sz w:val="24"/>
          <w:szCs w:val="24"/>
        </w:rPr>
        <w:t>Observer)</w:t>
      </w:r>
    </w:p>
    <w:p w14:paraId="3ECBE8B7" w14:textId="77777777" w:rsidR="00B577D3" w:rsidRPr="00001B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F926940"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001B3E">
        <w:rPr>
          <w:sz w:val="24"/>
          <w:szCs w:val="24"/>
        </w:rPr>
        <w:t xml:space="preserve">Date: </w:t>
      </w:r>
      <w:r w:rsidR="009D59C2" w:rsidRPr="00001B3E">
        <w:rPr>
          <w:sz w:val="24"/>
          <w:szCs w:val="24"/>
        </w:rPr>
        <w:t xml:space="preserve"> </w:t>
      </w:r>
      <w:r w:rsidR="00570026">
        <w:rPr>
          <w:sz w:val="24"/>
          <w:szCs w:val="24"/>
        </w:rPr>
        <w:t>February 5</w:t>
      </w:r>
      <w:r w:rsidR="00570026" w:rsidRPr="00570026">
        <w:rPr>
          <w:sz w:val="24"/>
          <w:szCs w:val="24"/>
          <w:vertAlign w:val="superscript"/>
        </w:rPr>
        <w:t>th</w:t>
      </w:r>
      <w:r w:rsidR="00570026">
        <w:rPr>
          <w:sz w:val="24"/>
          <w:szCs w:val="24"/>
        </w:rPr>
        <w:t>, 2024</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19A3A06E" w:rsidR="00335C41" w:rsidRPr="00D3203C" w:rsidRDefault="00335C41" w:rsidP="00335C41">
            <w:pPr>
              <w:ind w:right="180"/>
              <w:jc w:val="both"/>
              <w:rPr>
                <w:sz w:val="24"/>
                <w:szCs w:val="24"/>
              </w:rPr>
            </w:pPr>
          </w:p>
          <w:p w14:paraId="12F66D0C" w14:textId="506D50D6" w:rsidR="00335C41" w:rsidRPr="00D3203C" w:rsidRDefault="00335C41" w:rsidP="00335C41">
            <w:pPr>
              <w:ind w:right="180"/>
              <w:jc w:val="both"/>
              <w:rPr>
                <w:sz w:val="24"/>
                <w:szCs w:val="24"/>
              </w:rPr>
            </w:pPr>
            <w:r w:rsidRPr="00D3203C">
              <w:rPr>
                <w:sz w:val="24"/>
                <w:szCs w:val="24"/>
              </w:rPr>
              <w:t>Signe</w:t>
            </w:r>
            <w:r w:rsidR="00453822">
              <w:rPr>
                <w:sz w:val="24"/>
                <w:szCs w:val="24"/>
              </w:rPr>
              <w:t xml:space="preserve">d: </w:t>
            </w:r>
            <w:r w:rsidR="00570026">
              <w:rPr>
                <w:noProof/>
              </w:rPr>
              <w:drawing>
                <wp:inline distT="0" distB="0" distL="0" distR="0" wp14:anchorId="30D1D67A" wp14:editId="7D1DE69A">
                  <wp:extent cx="1410970" cy="262890"/>
                  <wp:effectExtent l="0" t="0" r="0" b="3810"/>
                  <wp:docPr id="808844464" name="Picture 80884446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al user interface, text, application, email&#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l="14775" t="65797" r="66074" b="27898"/>
                          <a:stretch>
                            <a:fillRect/>
                          </a:stretch>
                        </pic:blipFill>
                        <pic:spPr bwMode="auto">
                          <a:xfrm>
                            <a:off x="0" y="0"/>
                            <a:ext cx="1410970" cy="262890"/>
                          </a:xfrm>
                          <a:prstGeom prst="rect">
                            <a:avLst/>
                          </a:prstGeom>
                          <a:noFill/>
                          <a:ln>
                            <a:noFill/>
                          </a:ln>
                        </pic:spPr>
                      </pic:pic>
                    </a:graphicData>
                  </a:graphic>
                </wp:inline>
              </w:drawing>
            </w:r>
            <w:r w:rsidRPr="00D3203C">
              <w:rPr>
                <w:sz w:val="24"/>
                <w:szCs w:val="24"/>
              </w:rPr>
              <w:t xml:space="preserve"> (</w:t>
            </w:r>
            <w:r w:rsidR="00436EE3">
              <w:rPr>
                <w:sz w:val="24"/>
                <w:szCs w:val="24"/>
              </w:rPr>
              <w:t xml:space="preserve">Rhian Thomas-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4A2A6571" w:rsidR="00335C41" w:rsidRPr="00D3203C" w:rsidRDefault="00335C41" w:rsidP="00335C41">
            <w:pPr>
              <w:ind w:right="180"/>
              <w:jc w:val="both"/>
              <w:rPr>
                <w:sz w:val="24"/>
                <w:szCs w:val="24"/>
              </w:rPr>
            </w:pPr>
            <w:r w:rsidRPr="00D3203C">
              <w:rPr>
                <w:sz w:val="24"/>
                <w:szCs w:val="24"/>
              </w:rPr>
              <w:t>Date</w:t>
            </w:r>
            <w:r w:rsidR="00453822">
              <w:rPr>
                <w:sz w:val="24"/>
                <w:szCs w:val="24"/>
              </w:rPr>
              <w:t>: February 5</w:t>
            </w:r>
            <w:r w:rsidR="00453822" w:rsidRPr="00453822">
              <w:rPr>
                <w:sz w:val="24"/>
                <w:szCs w:val="24"/>
                <w:vertAlign w:val="superscript"/>
              </w:rPr>
              <w:t>th</w:t>
            </w:r>
            <w:r w:rsidR="00453822">
              <w:rPr>
                <w:sz w:val="24"/>
                <w:szCs w:val="24"/>
              </w:rPr>
              <w:t>, 2024</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D9652E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04403B">
        <w:rPr>
          <w:caps/>
          <w:sz w:val="24"/>
          <w:szCs w:val="24"/>
        </w:rPr>
        <w:t>REBECCA iSAAC</w:t>
      </w:r>
    </w:p>
    <w:p w14:paraId="7C11F360" w14:textId="5B468C1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04403B">
        <w:rPr>
          <w:noProof/>
          <w:sz w:val="24"/>
          <w:szCs w:val="24"/>
        </w:rPr>
        <w:drawing>
          <wp:inline distT="0" distB="0" distL="0" distR="0" wp14:anchorId="67AC33DA" wp14:editId="536BD750">
            <wp:extent cx="1792605" cy="560705"/>
            <wp:effectExtent l="0" t="0" r="0" b="0"/>
            <wp:docPr id="1562650877" name="Picture 15626508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92605" cy="560705"/>
                    </a:xfrm>
                    <a:prstGeom prst="rect">
                      <a:avLst/>
                    </a:prstGeom>
                    <a:noFill/>
                  </pic:spPr>
                </pic:pic>
              </a:graphicData>
            </a:graphic>
          </wp:inline>
        </w:drawing>
      </w:r>
    </w:p>
    <w:p w14:paraId="57B2A00A" w14:textId="25234617" w:rsidR="004923DA"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sz w:val="24"/>
          <w:szCs w:val="24"/>
        </w:rPr>
        <w:t>DATE:</w:t>
      </w:r>
      <w:r w:rsidR="004923DA" w:rsidRPr="008B28E7">
        <w:rPr>
          <w:sz w:val="24"/>
          <w:szCs w:val="24"/>
        </w:rPr>
        <w:t xml:space="preserve"> </w:t>
      </w:r>
      <w:r w:rsidR="009D59C2">
        <w:rPr>
          <w:sz w:val="24"/>
          <w:szCs w:val="24"/>
        </w:rPr>
        <w:t xml:space="preserve">  </w:t>
      </w:r>
      <w:r w:rsidR="0004403B">
        <w:rPr>
          <w:sz w:val="24"/>
          <w:szCs w:val="24"/>
        </w:rPr>
        <w:t>14/02/2024</w:t>
      </w:r>
      <w:r w:rsidR="00B577D3" w:rsidRPr="00B577D3">
        <w:rPr>
          <w:sz w:val="24"/>
          <w:szCs w:val="24"/>
        </w:rPr>
        <w:t xml:space="preserve"> </w:t>
      </w:r>
    </w:p>
    <w:p w14:paraId="71A653DF" w14:textId="335C2460" w:rsidR="0004403B" w:rsidRPr="008B28E7" w:rsidRDefault="0004403B"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 xml:space="preserve">The last line manager has since left the </w:t>
      </w:r>
      <w:r w:rsidR="008E767E">
        <w:rPr>
          <w:sz w:val="24"/>
          <w:szCs w:val="24"/>
        </w:rPr>
        <w:t>authority;</w:t>
      </w:r>
      <w:r>
        <w:rPr>
          <w:sz w:val="24"/>
          <w:szCs w:val="24"/>
        </w:rPr>
        <w:t xml:space="preserve"> </w:t>
      </w:r>
      <w:proofErr w:type="gramStart"/>
      <w:r>
        <w:rPr>
          <w:sz w:val="24"/>
          <w:szCs w:val="24"/>
        </w:rPr>
        <w:t>therefore</w:t>
      </w:r>
      <w:proofErr w:type="gramEnd"/>
      <w:r>
        <w:rPr>
          <w:sz w:val="24"/>
          <w:szCs w:val="24"/>
        </w:rPr>
        <w:t xml:space="preserve"> I am verifying that the learner has achieved the level of professional practice.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605E0AF2" w:rsidR="00986C0B" w:rsidRPr="00DA5682" w:rsidRDefault="00864D70">
            <w:pPr>
              <w:rPr>
                <w:sz w:val="24"/>
                <w:szCs w:val="24"/>
              </w:rPr>
            </w:pPr>
            <w:r>
              <w:rPr>
                <w:sz w:val="24"/>
                <w:szCs w:val="24"/>
              </w:rPr>
              <w:t xml:space="preserve">Emily Griffiths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5F242A6D" w:rsidR="00986C0B" w:rsidRPr="00DA5682" w:rsidRDefault="00864D70">
            <w:pPr>
              <w:rPr>
                <w:sz w:val="24"/>
                <w:szCs w:val="24"/>
              </w:rPr>
            </w:pPr>
            <w:r>
              <w:rPr>
                <w:sz w:val="24"/>
                <w:szCs w:val="24"/>
              </w:rPr>
              <w:t xml:space="preserve">Carmarthenshire Council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734921D8" w:rsidR="00986C0B" w:rsidRPr="00DA5682" w:rsidRDefault="00864D70">
            <w:pPr>
              <w:rPr>
                <w:sz w:val="24"/>
                <w:szCs w:val="24"/>
              </w:rPr>
            </w:pPr>
            <w:r>
              <w:rPr>
                <w:sz w:val="24"/>
                <w:szCs w:val="24"/>
              </w:rPr>
              <w:t xml:space="preserve">Rhian </w:t>
            </w:r>
            <w:r w:rsidR="00570026">
              <w:rPr>
                <w:sz w:val="24"/>
                <w:szCs w:val="24"/>
              </w:rPr>
              <w:t xml:space="preserve">Caryl </w:t>
            </w:r>
            <w:r>
              <w:rPr>
                <w:sz w:val="24"/>
                <w:szCs w:val="24"/>
              </w:rPr>
              <w:t xml:space="preserve">Thomas </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F1F0D4C" w:rsidR="00986C0B" w:rsidRPr="00DA5682" w:rsidRDefault="00DE40E6">
            <w:pPr>
              <w:rPr>
                <w:sz w:val="24"/>
                <w:szCs w:val="24"/>
              </w:rPr>
            </w:pPr>
            <w:r>
              <w:rPr>
                <w:sz w:val="24"/>
                <w:szCs w:val="24"/>
              </w:rPr>
              <w:t xml:space="preserve">Allison Thomas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1BB3B9B4" w:rsidR="00986C0B" w:rsidRPr="00DA5682" w:rsidRDefault="00986C0B" w:rsidP="00986C0B">
      <w:pPr>
        <w:rPr>
          <w:sz w:val="24"/>
          <w:szCs w:val="24"/>
        </w:rPr>
      </w:pPr>
      <w:proofErr w:type="gramStart"/>
      <w:r w:rsidRPr="00DA5682">
        <w:rPr>
          <w:sz w:val="24"/>
          <w:szCs w:val="24"/>
        </w:rPr>
        <w:t>Signed:…</w:t>
      </w:r>
      <w:proofErr w:type="gramEnd"/>
      <w:r w:rsidR="00DC19D4" w:rsidRPr="00DC19D4">
        <w:rPr>
          <w:lang w:eastAsia="en-US"/>
        </w:rPr>
        <w:t xml:space="preserve"> </w:t>
      </w:r>
      <w:r w:rsidR="00DC19D4">
        <w:rPr>
          <w:noProof/>
          <w:lang w:eastAsia="en-US"/>
        </w:rPr>
        <w:drawing>
          <wp:inline distT="0" distB="0" distL="0" distR="0" wp14:anchorId="1EFCB0E5" wp14:editId="537CBC2F">
            <wp:extent cx="1038225" cy="410210"/>
            <wp:effectExtent l="0" t="0" r="9525" b="8890"/>
            <wp:docPr id="1563500746" name="Picture 1563500746"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500746" name="Picture 1" descr="A close up of a signature&#10;&#10;Description automatically generated"/>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1055362" cy="416981"/>
                    </a:xfrm>
                    <a:prstGeom prst="rect">
                      <a:avLst/>
                    </a:prstGeom>
                    <a:noFill/>
                    <a:ln>
                      <a:noFill/>
                    </a:ln>
                  </pic:spPr>
                </pic:pic>
              </a:graphicData>
            </a:graphic>
          </wp:inline>
        </w:drawing>
      </w:r>
      <w:r w:rsidRPr="00DA5682">
        <w:rPr>
          <w:sz w:val="24"/>
          <w:szCs w:val="24"/>
        </w:rPr>
        <w:t>…Print Name</w:t>
      </w:r>
      <w:r w:rsidR="00DC19D4">
        <w:rPr>
          <w:sz w:val="24"/>
          <w:szCs w:val="24"/>
        </w:rPr>
        <w:t xml:space="preserve">: Emily Griffiths </w:t>
      </w:r>
      <w:r w:rsidRPr="00DA5682">
        <w:rPr>
          <w:sz w:val="24"/>
          <w:szCs w:val="24"/>
        </w:rPr>
        <w:t>Date:</w:t>
      </w:r>
      <w:r w:rsidR="00DC19D4" w:rsidRPr="00DC19D4">
        <w:rPr>
          <w:sz w:val="24"/>
          <w:szCs w:val="24"/>
        </w:rPr>
        <w:t xml:space="preserve"> </w:t>
      </w:r>
      <w:r w:rsidR="00DC19D4">
        <w:rPr>
          <w:sz w:val="24"/>
          <w:szCs w:val="24"/>
        </w:rPr>
        <w:t>October 12</w:t>
      </w:r>
      <w:r w:rsidR="00DC19D4" w:rsidRPr="00001B3E">
        <w:rPr>
          <w:sz w:val="24"/>
          <w:szCs w:val="24"/>
          <w:vertAlign w:val="superscript"/>
        </w:rPr>
        <w:t>th</w:t>
      </w:r>
      <w:r w:rsidR="00DC19D4">
        <w:rPr>
          <w:sz w:val="24"/>
          <w:szCs w:val="24"/>
        </w:rPr>
        <w:t>, 2022</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5440C2C4" w:rsidR="00986C0B" w:rsidRPr="00DA5682" w:rsidRDefault="00986C0B" w:rsidP="00986C0B">
      <w:pPr>
        <w:rPr>
          <w:sz w:val="24"/>
          <w:szCs w:val="24"/>
        </w:rPr>
      </w:pPr>
      <w:r w:rsidRPr="00DA5682">
        <w:rPr>
          <w:sz w:val="24"/>
          <w:szCs w:val="24"/>
        </w:rPr>
        <w:t>Signed:</w:t>
      </w:r>
      <w:r w:rsidR="00DC19D4" w:rsidRPr="00DC19D4">
        <w:rPr>
          <w:noProof/>
        </w:rPr>
        <w:t xml:space="preserve"> </w:t>
      </w:r>
      <w:r w:rsidR="00DC19D4" w:rsidRPr="00E90ED8">
        <w:rPr>
          <w:noProof/>
        </w:rPr>
        <w:drawing>
          <wp:inline distT="0" distB="0" distL="0" distR="0" wp14:anchorId="6D633DD9" wp14:editId="36CD4629">
            <wp:extent cx="1343025" cy="419100"/>
            <wp:effectExtent l="0" t="0" r="9525" b="0"/>
            <wp:docPr id="1885419807" name="Picture 18854198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43025" cy="419100"/>
                    </a:xfrm>
                    <a:prstGeom prst="rect">
                      <a:avLst/>
                    </a:prstGeom>
                    <a:noFill/>
                    <a:ln>
                      <a:noFill/>
                    </a:ln>
                  </pic:spPr>
                </pic:pic>
              </a:graphicData>
            </a:graphic>
          </wp:inline>
        </w:drawing>
      </w:r>
      <w:r w:rsidRPr="00DA5682">
        <w:rPr>
          <w:sz w:val="24"/>
          <w:szCs w:val="24"/>
        </w:rPr>
        <w:t xml:space="preserve"> Print Name:</w:t>
      </w:r>
      <w:r w:rsidR="00DC19D4">
        <w:rPr>
          <w:sz w:val="24"/>
          <w:szCs w:val="24"/>
        </w:rPr>
        <w:t xml:space="preserve"> Allison Thomas </w:t>
      </w:r>
      <w:r w:rsidRPr="00DA5682">
        <w:rPr>
          <w:sz w:val="24"/>
          <w:szCs w:val="24"/>
        </w:rPr>
        <w:t>Date</w:t>
      </w:r>
      <w:r w:rsidR="00DC19D4">
        <w:rPr>
          <w:sz w:val="24"/>
          <w:szCs w:val="24"/>
        </w:rPr>
        <w:t>: October 12</w:t>
      </w:r>
      <w:r w:rsidR="00DC19D4" w:rsidRPr="00001B3E">
        <w:rPr>
          <w:sz w:val="24"/>
          <w:szCs w:val="24"/>
          <w:vertAlign w:val="superscript"/>
        </w:rPr>
        <w:t>th</w:t>
      </w:r>
      <w:r w:rsidR="00DC19D4">
        <w:rPr>
          <w:sz w:val="24"/>
          <w:szCs w:val="24"/>
        </w:rPr>
        <w:t>, 2022</w:t>
      </w:r>
      <w:r w:rsidRPr="00DA5682">
        <w:rPr>
          <w:sz w:val="24"/>
          <w:szCs w:val="24"/>
        </w:rPr>
        <w:t xml:space="preserve"> </w:t>
      </w:r>
    </w:p>
    <w:p w14:paraId="6AF3A2C6" w14:textId="33A4BCC5" w:rsidR="00986C0B" w:rsidRPr="00DA5682" w:rsidRDefault="00986C0B" w:rsidP="00986C0B">
      <w:pPr>
        <w:rPr>
          <w:sz w:val="24"/>
          <w:szCs w:val="24"/>
        </w:rPr>
      </w:pPr>
      <w:r w:rsidRPr="00DA5682">
        <w:rPr>
          <w:sz w:val="24"/>
          <w:szCs w:val="24"/>
        </w:rPr>
        <w:t>(Line Manager/Mentor)</w:t>
      </w:r>
    </w:p>
    <w:p w14:paraId="1FB87367" w14:textId="31B4FF8E" w:rsidR="00986C0B" w:rsidRPr="00DA5682" w:rsidRDefault="00986C0B" w:rsidP="00986C0B">
      <w:pPr>
        <w:rPr>
          <w:sz w:val="24"/>
          <w:szCs w:val="24"/>
        </w:rPr>
      </w:pPr>
    </w:p>
    <w:p w14:paraId="022FF86F" w14:textId="428B5F04" w:rsidR="00986C0B" w:rsidRPr="00001B3E" w:rsidRDefault="00986C0B" w:rsidP="00986C0B">
      <w:pPr>
        <w:rPr>
          <w:sz w:val="24"/>
          <w:szCs w:val="24"/>
        </w:rPr>
      </w:pPr>
      <w:r w:rsidRPr="00001B3E">
        <w:rPr>
          <w:sz w:val="24"/>
          <w:szCs w:val="24"/>
        </w:rPr>
        <w:t>Signed</w:t>
      </w:r>
      <w:r w:rsidR="00570026">
        <w:rPr>
          <w:sz w:val="24"/>
          <w:szCs w:val="24"/>
        </w:rPr>
        <w:t xml:space="preserve">: </w:t>
      </w:r>
      <w:r w:rsidR="00570026">
        <w:rPr>
          <w:noProof/>
        </w:rPr>
        <w:drawing>
          <wp:inline distT="0" distB="0" distL="0" distR="0" wp14:anchorId="22E51AC3" wp14:editId="4C649161">
            <wp:extent cx="1393386" cy="259614"/>
            <wp:effectExtent l="0" t="0" r="0" b="7620"/>
            <wp:docPr id="1141517706" name="Picture 114151770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al user interface, text, application, email&#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l="14775" t="65797" r="66074" b="27898"/>
                    <a:stretch>
                      <a:fillRect/>
                    </a:stretch>
                  </pic:blipFill>
                  <pic:spPr bwMode="auto">
                    <a:xfrm>
                      <a:off x="0" y="0"/>
                      <a:ext cx="1407800" cy="262300"/>
                    </a:xfrm>
                    <a:prstGeom prst="rect">
                      <a:avLst/>
                    </a:prstGeom>
                    <a:noFill/>
                    <a:ln>
                      <a:noFill/>
                    </a:ln>
                  </pic:spPr>
                </pic:pic>
              </a:graphicData>
            </a:graphic>
          </wp:inline>
        </w:drawing>
      </w:r>
      <w:r w:rsidRPr="00001B3E">
        <w:rPr>
          <w:sz w:val="24"/>
          <w:szCs w:val="24"/>
        </w:rPr>
        <w:t xml:space="preserve"> Print Name:</w:t>
      </w:r>
      <w:r w:rsidR="00001B3E" w:rsidRPr="00001B3E">
        <w:rPr>
          <w:sz w:val="24"/>
          <w:szCs w:val="24"/>
        </w:rPr>
        <w:t xml:space="preserve"> Rhian Caryl Thomas   </w:t>
      </w:r>
      <w:r w:rsidRPr="00001B3E">
        <w:rPr>
          <w:sz w:val="24"/>
          <w:szCs w:val="24"/>
        </w:rPr>
        <w:t>Date</w:t>
      </w:r>
      <w:r w:rsidR="00001B3E">
        <w:rPr>
          <w:sz w:val="24"/>
          <w:szCs w:val="24"/>
        </w:rPr>
        <w:t>: October 12</w:t>
      </w:r>
      <w:r w:rsidR="00001B3E" w:rsidRPr="00001B3E">
        <w:rPr>
          <w:sz w:val="24"/>
          <w:szCs w:val="24"/>
          <w:vertAlign w:val="superscript"/>
        </w:rPr>
        <w:t>th</w:t>
      </w:r>
      <w:r w:rsidR="00570026">
        <w:rPr>
          <w:sz w:val="24"/>
          <w:szCs w:val="24"/>
        </w:rPr>
        <w:t>, 2022</w:t>
      </w:r>
    </w:p>
    <w:p w14:paraId="055A6EC7" w14:textId="77777777" w:rsidR="00986C0B" w:rsidRPr="00DA5682" w:rsidRDefault="00986C0B" w:rsidP="00986C0B">
      <w:pPr>
        <w:rPr>
          <w:sz w:val="24"/>
          <w:szCs w:val="24"/>
        </w:rPr>
      </w:pPr>
      <w:r w:rsidRPr="00001B3E">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8"/>
      <w:footerReference w:type="default" r:id="rId1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24FEF" w14:textId="77777777" w:rsidR="004A1DE6" w:rsidRDefault="004A1DE6">
      <w:r>
        <w:separator/>
      </w:r>
    </w:p>
  </w:endnote>
  <w:endnote w:type="continuationSeparator" w:id="0">
    <w:p w14:paraId="24376970" w14:textId="77777777" w:rsidR="004A1DE6" w:rsidRDefault="004A1DE6">
      <w:r>
        <w:continuationSeparator/>
      </w:r>
    </w:p>
  </w:endnote>
  <w:endnote w:type="continuationNotice" w:id="1">
    <w:p w14:paraId="09258129" w14:textId="77777777" w:rsidR="00B261C0" w:rsidRDefault="00B261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75DE5" w14:textId="77777777" w:rsidR="004A1DE6" w:rsidRDefault="004A1DE6">
      <w:r>
        <w:separator/>
      </w:r>
    </w:p>
  </w:footnote>
  <w:footnote w:type="continuationSeparator" w:id="0">
    <w:p w14:paraId="2F7EF84D" w14:textId="77777777" w:rsidR="004A1DE6" w:rsidRDefault="004A1DE6">
      <w:r>
        <w:continuationSeparator/>
      </w:r>
    </w:p>
  </w:footnote>
  <w:footnote w:type="continuationNotice" w:id="1">
    <w:p w14:paraId="1F5DA4F0" w14:textId="77777777" w:rsidR="00B261C0" w:rsidRDefault="00B261C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B3E"/>
    <w:rsid w:val="00002C7A"/>
    <w:rsid w:val="000045B8"/>
    <w:rsid w:val="00011F6E"/>
    <w:rsid w:val="00012B16"/>
    <w:rsid w:val="00020EEC"/>
    <w:rsid w:val="0002440E"/>
    <w:rsid w:val="0002759A"/>
    <w:rsid w:val="00027B1F"/>
    <w:rsid w:val="0003088B"/>
    <w:rsid w:val="000325D9"/>
    <w:rsid w:val="000372B2"/>
    <w:rsid w:val="0004079F"/>
    <w:rsid w:val="00043543"/>
    <w:rsid w:val="0004403B"/>
    <w:rsid w:val="00045B87"/>
    <w:rsid w:val="00045C07"/>
    <w:rsid w:val="00045C40"/>
    <w:rsid w:val="00046861"/>
    <w:rsid w:val="00054A07"/>
    <w:rsid w:val="00055D43"/>
    <w:rsid w:val="00056FAC"/>
    <w:rsid w:val="00057751"/>
    <w:rsid w:val="00062E39"/>
    <w:rsid w:val="00064063"/>
    <w:rsid w:val="0006581A"/>
    <w:rsid w:val="00065BAC"/>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024C"/>
    <w:rsid w:val="0019496C"/>
    <w:rsid w:val="001960F2"/>
    <w:rsid w:val="001961CF"/>
    <w:rsid w:val="001A09A9"/>
    <w:rsid w:val="001A59BB"/>
    <w:rsid w:val="001A607E"/>
    <w:rsid w:val="001A6A51"/>
    <w:rsid w:val="001A79C4"/>
    <w:rsid w:val="001B331A"/>
    <w:rsid w:val="001B5E9E"/>
    <w:rsid w:val="001B69A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26365"/>
    <w:rsid w:val="00230439"/>
    <w:rsid w:val="00232A09"/>
    <w:rsid w:val="00235176"/>
    <w:rsid w:val="00236061"/>
    <w:rsid w:val="00236A6D"/>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662"/>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06E"/>
    <w:rsid w:val="002E7F2C"/>
    <w:rsid w:val="002F1FC7"/>
    <w:rsid w:val="002F2185"/>
    <w:rsid w:val="002F4F6E"/>
    <w:rsid w:val="002F6F77"/>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6EE3"/>
    <w:rsid w:val="004376C0"/>
    <w:rsid w:val="0044223A"/>
    <w:rsid w:val="00450B67"/>
    <w:rsid w:val="00451851"/>
    <w:rsid w:val="0045189A"/>
    <w:rsid w:val="00453343"/>
    <w:rsid w:val="00453822"/>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1DE6"/>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082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3F29"/>
    <w:rsid w:val="005640C4"/>
    <w:rsid w:val="0056684C"/>
    <w:rsid w:val="00570026"/>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64EB"/>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6585"/>
    <w:rsid w:val="007F10BD"/>
    <w:rsid w:val="007F312E"/>
    <w:rsid w:val="007F3F7E"/>
    <w:rsid w:val="007F4BA4"/>
    <w:rsid w:val="00813C4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4D70"/>
    <w:rsid w:val="00865B58"/>
    <w:rsid w:val="00866B50"/>
    <w:rsid w:val="00867A63"/>
    <w:rsid w:val="008708F1"/>
    <w:rsid w:val="00871960"/>
    <w:rsid w:val="0087369F"/>
    <w:rsid w:val="00874B88"/>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45B5"/>
    <w:rsid w:val="008E5A35"/>
    <w:rsid w:val="008E767E"/>
    <w:rsid w:val="008F127E"/>
    <w:rsid w:val="008F32D9"/>
    <w:rsid w:val="00902A65"/>
    <w:rsid w:val="00903932"/>
    <w:rsid w:val="009079BD"/>
    <w:rsid w:val="0091208E"/>
    <w:rsid w:val="00912BD9"/>
    <w:rsid w:val="00916FB2"/>
    <w:rsid w:val="00920E5B"/>
    <w:rsid w:val="00926436"/>
    <w:rsid w:val="00926C53"/>
    <w:rsid w:val="0093018C"/>
    <w:rsid w:val="00943B51"/>
    <w:rsid w:val="0094495F"/>
    <w:rsid w:val="009544C0"/>
    <w:rsid w:val="00954FA4"/>
    <w:rsid w:val="00956AE9"/>
    <w:rsid w:val="00962264"/>
    <w:rsid w:val="00964CC6"/>
    <w:rsid w:val="00967BFA"/>
    <w:rsid w:val="0098262C"/>
    <w:rsid w:val="00982F35"/>
    <w:rsid w:val="0098427C"/>
    <w:rsid w:val="00986B43"/>
    <w:rsid w:val="00986C0B"/>
    <w:rsid w:val="00986D46"/>
    <w:rsid w:val="00990358"/>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E95"/>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1BFD"/>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1C0"/>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4E5D"/>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0CD9"/>
    <w:rsid w:val="00D44B67"/>
    <w:rsid w:val="00D44F8E"/>
    <w:rsid w:val="00D51FD5"/>
    <w:rsid w:val="00D55DE0"/>
    <w:rsid w:val="00D607EF"/>
    <w:rsid w:val="00D60F88"/>
    <w:rsid w:val="00D62D88"/>
    <w:rsid w:val="00D646BD"/>
    <w:rsid w:val="00D65558"/>
    <w:rsid w:val="00D71201"/>
    <w:rsid w:val="00D71319"/>
    <w:rsid w:val="00D720C7"/>
    <w:rsid w:val="00D84841"/>
    <w:rsid w:val="00D876E6"/>
    <w:rsid w:val="00D90958"/>
    <w:rsid w:val="00DA1025"/>
    <w:rsid w:val="00DA22EC"/>
    <w:rsid w:val="00DA5682"/>
    <w:rsid w:val="00DA5860"/>
    <w:rsid w:val="00DA5C0C"/>
    <w:rsid w:val="00DB2767"/>
    <w:rsid w:val="00DC19D4"/>
    <w:rsid w:val="00DC1B10"/>
    <w:rsid w:val="00DC2924"/>
    <w:rsid w:val="00DC4729"/>
    <w:rsid w:val="00DD31C5"/>
    <w:rsid w:val="00DD5020"/>
    <w:rsid w:val="00DD63BE"/>
    <w:rsid w:val="00DE40E6"/>
    <w:rsid w:val="00DE4296"/>
    <w:rsid w:val="00DF2469"/>
    <w:rsid w:val="00DF7899"/>
    <w:rsid w:val="00E0524C"/>
    <w:rsid w:val="00E15751"/>
    <w:rsid w:val="00E17160"/>
    <w:rsid w:val="00E17D41"/>
    <w:rsid w:val="00E231D1"/>
    <w:rsid w:val="00E3288D"/>
    <w:rsid w:val="00E35112"/>
    <w:rsid w:val="00E35BEC"/>
    <w:rsid w:val="00E41A6A"/>
    <w:rsid w:val="00E47D22"/>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D62D8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D62D8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6360108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1151884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gov.wales/sites/default/files/publications/2022-01/working-together-to-safeguard-people--code-of-safeguarding-practice_0.pdf" TargetMode="External"/><Relationship Id="rId17" Type="http://schemas.openxmlformats.org/officeDocument/2006/relationships/image" Target="media/image5.emf"/><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cid:image001.png@01DA4E0B.B6AB7E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63E5A27C-0B12-4DA8-BE6A-E357E02C97A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18</Pages>
  <Words>4142</Words>
  <Characters>26843</Characters>
  <Application>Microsoft Office Word</Application>
  <DocSecurity>0</DocSecurity>
  <Lines>223</Lines>
  <Paragraphs>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Emily Griffiths</cp:lastModifiedBy>
  <cp:revision>22</cp:revision>
  <cp:lastPrinted>2020-02-11T19:20:00Z</cp:lastPrinted>
  <dcterms:created xsi:type="dcterms:W3CDTF">2024-02-14T13:52:00Z</dcterms:created>
  <dcterms:modified xsi:type="dcterms:W3CDTF">2024-02-14T17:55:00Z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