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56C996" w14:textId="77777777" w:rsidR="00E44CF5" w:rsidRPr="00E44CF5" w:rsidRDefault="00870B51" w:rsidP="00E44CF5">
      <w:pPr>
        <w:pStyle w:val="BodyText"/>
        <w:ind w:left="490"/>
        <w:rPr>
          <w:rFonts w:ascii="Times New Roman" w:hAnsi="Times New Roman" w:cs="Times New Roman"/>
          <w:sz w:val="24"/>
          <w:szCs w:val="24"/>
        </w:rPr>
      </w:pPr>
      <w:r w:rsidRPr="00E44CF5">
        <w:rPr>
          <w:rFonts w:ascii="Times New Roman" w:hAnsi="Times New Roman" w:cs="Times New Roman"/>
          <w:noProof/>
          <w:sz w:val="24"/>
          <w:szCs w:val="24"/>
        </w:rPr>
        <w:drawing>
          <wp:inline distT="0" distB="0" distL="0" distR="0" wp14:anchorId="5DB99BE0" wp14:editId="349DC2D5">
            <wp:extent cx="1816670" cy="600075"/>
            <wp:effectExtent l="0" t="0" r="0" b="0"/>
            <wp:docPr id="4"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1D80683F" w14:textId="76CAA55F" w:rsidR="00E44CF5" w:rsidRPr="00E44CF5" w:rsidRDefault="00E44CF5" w:rsidP="00E44CF5">
      <w:pPr>
        <w:pStyle w:val="BodyText"/>
        <w:spacing w:before="8"/>
        <w:rPr>
          <w:rFonts w:ascii="Times New Roman" w:hAnsi="Times New Roman" w:cs="Times New Roman"/>
          <w:b/>
          <w:sz w:val="24"/>
          <w:szCs w:val="24"/>
        </w:rPr>
      </w:pPr>
    </w:p>
    <w:p w14:paraId="622BE9F7" w14:textId="77777777" w:rsidR="00E44CF5" w:rsidRPr="00E44CF5" w:rsidRDefault="00E44CF5" w:rsidP="00E44CF5">
      <w:pPr>
        <w:pStyle w:val="BodyText"/>
        <w:spacing w:before="4"/>
        <w:rPr>
          <w:rFonts w:ascii="Times New Roman" w:hAnsi="Times New Roman" w:cs="Times New Roman"/>
          <w:b/>
          <w:sz w:val="24"/>
          <w:szCs w:val="24"/>
        </w:rPr>
      </w:pPr>
    </w:p>
    <w:p w14:paraId="38DF65B4" w14:textId="77777777" w:rsidR="00475C37" w:rsidRDefault="00475C37">
      <w:pPr>
        <w:rPr>
          <w:rFonts w:cs="Times New Roman"/>
          <w:szCs w:val="24"/>
        </w:rPr>
      </w:pPr>
    </w:p>
    <w:p w14:paraId="17359B4E" w14:textId="77777777" w:rsidR="00324E34" w:rsidRDefault="00324E34">
      <w:pPr>
        <w:spacing w:line="276" w:lineRule="auto"/>
        <w:jc w:val="left"/>
        <w:rPr>
          <w:rFonts w:cs="Times New Roman"/>
          <w:b/>
          <w:bCs/>
          <w:i/>
          <w:iCs/>
          <w:sz w:val="56"/>
          <w:szCs w:val="56"/>
        </w:rPr>
      </w:pPr>
      <w:r>
        <w:rPr>
          <w:rFonts w:cs="Times New Roman"/>
          <w:b/>
          <w:bCs/>
          <w:i/>
          <w:iCs/>
          <w:sz w:val="56"/>
          <w:szCs w:val="56"/>
        </w:rPr>
        <w:t xml:space="preserve">    </w:t>
      </w:r>
      <w:r w:rsidRPr="00324E34">
        <w:rPr>
          <w:rFonts w:cs="Times New Roman"/>
          <w:b/>
          <w:bCs/>
          <w:i/>
          <w:iCs/>
          <w:sz w:val="56"/>
          <w:szCs w:val="56"/>
        </w:rPr>
        <w:t>COMMUNITY ENGAGEMENT</w:t>
      </w:r>
    </w:p>
    <w:p w14:paraId="05C94A03" w14:textId="77777777" w:rsidR="00324E34" w:rsidRDefault="00324E34">
      <w:pPr>
        <w:spacing w:line="276" w:lineRule="auto"/>
        <w:jc w:val="left"/>
        <w:rPr>
          <w:rFonts w:cs="Times New Roman"/>
          <w:b/>
          <w:bCs/>
          <w:i/>
          <w:iCs/>
          <w:sz w:val="56"/>
          <w:szCs w:val="56"/>
        </w:rPr>
      </w:pPr>
    </w:p>
    <w:p w14:paraId="5351D579" w14:textId="77777777" w:rsidR="00324E34" w:rsidRDefault="00324E34">
      <w:pPr>
        <w:spacing w:line="276" w:lineRule="auto"/>
        <w:jc w:val="left"/>
        <w:rPr>
          <w:rFonts w:cs="Times New Roman"/>
          <w:b/>
          <w:bCs/>
          <w:i/>
          <w:iCs/>
          <w:sz w:val="56"/>
          <w:szCs w:val="56"/>
        </w:rPr>
      </w:pPr>
      <w:r>
        <w:rPr>
          <w:rFonts w:cs="Times New Roman"/>
          <w:b/>
          <w:bCs/>
          <w:i/>
          <w:iCs/>
          <w:sz w:val="56"/>
          <w:szCs w:val="56"/>
        </w:rPr>
        <w:t xml:space="preserve">                   LCBB4002</w:t>
      </w:r>
    </w:p>
    <w:p w14:paraId="52F45869" w14:textId="77777777" w:rsidR="00324E34" w:rsidRDefault="00324E34">
      <w:pPr>
        <w:spacing w:line="276" w:lineRule="auto"/>
        <w:jc w:val="left"/>
        <w:rPr>
          <w:rFonts w:cs="Times New Roman"/>
          <w:b/>
          <w:bCs/>
          <w:i/>
          <w:iCs/>
          <w:sz w:val="40"/>
          <w:szCs w:val="40"/>
        </w:rPr>
      </w:pPr>
    </w:p>
    <w:p w14:paraId="63CB53F7" w14:textId="77777777" w:rsidR="00324E34" w:rsidRDefault="00324E34">
      <w:pPr>
        <w:spacing w:line="276" w:lineRule="auto"/>
        <w:jc w:val="left"/>
        <w:rPr>
          <w:rFonts w:cs="Times New Roman"/>
          <w:b/>
          <w:bCs/>
          <w:i/>
          <w:iCs/>
          <w:sz w:val="40"/>
          <w:szCs w:val="40"/>
        </w:rPr>
      </w:pPr>
    </w:p>
    <w:p w14:paraId="480491B0" w14:textId="77777777" w:rsidR="00324E34" w:rsidRDefault="00324E34">
      <w:pPr>
        <w:spacing w:line="276" w:lineRule="auto"/>
        <w:jc w:val="left"/>
        <w:rPr>
          <w:rFonts w:cs="Times New Roman"/>
          <w:b/>
          <w:bCs/>
          <w:i/>
          <w:iCs/>
          <w:sz w:val="40"/>
          <w:szCs w:val="40"/>
        </w:rPr>
      </w:pPr>
    </w:p>
    <w:p w14:paraId="791791A5" w14:textId="77777777" w:rsidR="00324E34" w:rsidRDefault="00324E34">
      <w:pPr>
        <w:spacing w:line="276" w:lineRule="auto"/>
        <w:jc w:val="left"/>
        <w:rPr>
          <w:rFonts w:cs="Times New Roman"/>
          <w:b/>
          <w:bCs/>
          <w:i/>
          <w:iCs/>
          <w:sz w:val="40"/>
          <w:szCs w:val="40"/>
        </w:rPr>
      </w:pPr>
      <w:r>
        <w:rPr>
          <w:rFonts w:cs="Times New Roman"/>
          <w:b/>
          <w:bCs/>
          <w:i/>
          <w:iCs/>
          <w:sz w:val="40"/>
          <w:szCs w:val="40"/>
        </w:rPr>
        <w:t>LECTURER: AKINSEYE ALUKO</w:t>
      </w:r>
    </w:p>
    <w:p w14:paraId="6D4D8773" w14:textId="019A56DF" w:rsidR="00475C37" w:rsidRPr="00324E34" w:rsidRDefault="00324E34">
      <w:pPr>
        <w:spacing w:line="276" w:lineRule="auto"/>
        <w:jc w:val="left"/>
        <w:rPr>
          <w:rFonts w:cs="Times New Roman"/>
          <w:b/>
          <w:bCs/>
          <w:i/>
          <w:iCs/>
          <w:sz w:val="56"/>
          <w:szCs w:val="56"/>
        </w:rPr>
      </w:pPr>
      <w:r>
        <w:rPr>
          <w:rFonts w:cs="Times New Roman"/>
          <w:b/>
          <w:bCs/>
          <w:i/>
          <w:iCs/>
          <w:sz w:val="36"/>
          <w:szCs w:val="36"/>
        </w:rPr>
        <w:t>STUDENT: LILIA TRIBOI(2027089)</w:t>
      </w:r>
      <w:r w:rsidR="00870B51" w:rsidRPr="00324E34">
        <w:rPr>
          <w:rFonts w:cs="Times New Roman"/>
          <w:i/>
          <w:iCs/>
          <w:sz w:val="56"/>
          <w:szCs w:val="56"/>
        </w:rPr>
        <w:br w:type="page"/>
      </w:r>
    </w:p>
    <w:p w14:paraId="5252378B" w14:textId="77777777" w:rsidR="00CF4B9E" w:rsidRDefault="00870B51">
      <w:pPr>
        <w:rPr>
          <w:rFonts w:cs="Times New Roman"/>
          <w:b/>
          <w:szCs w:val="24"/>
        </w:rPr>
      </w:pPr>
      <w:r w:rsidRPr="00475C37">
        <w:rPr>
          <w:rFonts w:cs="Times New Roman"/>
          <w:b/>
          <w:szCs w:val="24"/>
        </w:rPr>
        <w:lastRenderedPageBreak/>
        <w:t xml:space="preserve">Executive Summary </w:t>
      </w:r>
    </w:p>
    <w:p w14:paraId="3729B793" w14:textId="77777777" w:rsidR="00CF4B9E" w:rsidRPr="008B49D8" w:rsidRDefault="00870B51" w:rsidP="005E3D36">
      <w:pPr>
        <w:rPr>
          <w:rFonts w:ascii="Arial" w:hAnsi="Arial" w:cs="Arial"/>
          <w:sz w:val="22"/>
        </w:rPr>
      </w:pPr>
      <w:r w:rsidRPr="008B49D8">
        <w:rPr>
          <w:rFonts w:ascii="Arial" w:hAnsi="Arial" w:cs="Arial"/>
          <w:sz w:val="22"/>
        </w:rPr>
        <w:t xml:space="preserve">The </w:t>
      </w:r>
      <w:r w:rsidR="00993A3C" w:rsidRPr="008B49D8">
        <w:rPr>
          <w:rFonts w:ascii="Arial" w:hAnsi="Arial" w:cs="Arial"/>
          <w:sz w:val="22"/>
        </w:rPr>
        <w:t xml:space="preserve">report has identified the </w:t>
      </w:r>
      <w:r w:rsidR="00667E0C" w:rsidRPr="008B49D8">
        <w:rPr>
          <w:rFonts w:ascii="Arial" w:hAnsi="Arial" w:cs="Arial"/>
          <w:sz w:val="22"/>
        </w:rPr>
        <w:t xml:space="preserve">importance of community </w:t>
      </w:r>
      <w:r w:rsidR="003A77E8" w:rsidRPr="008B49D8">
        <w:rPr>
          <w:rFonts w:ascii="Arial" w:hAnsi="Arial" w:cs="Arial"/>
          <w:sz w:val="22"/>
        </w:rPr>
        <w:t>engagement</w:t>
      </w:r>
      <w:r w:rsidR="00667E0C" w:rsidRPr="008B49D8">
        <w:rPr>
          <w:rFonts w:ascii="Arial" w:hAnsi="Arial" w:cs="Arial"/>
          <w:sz w:val="22"/>
        </w:rPr>
        <w:t xml:space="preserve"> </w:t>
      </w:r>
      <w:r w:rsidR="003A77E8" w:rsidRPr="008B49D8">
        <w:rPr>
          <w:rFonts w:ascii="Arial" w:hAnsi="Arial" w:cs="Arial"/>
          <w:sz w:val="22"/>
        </w:rPr>
        <w:t xml:space="preserve">which affects their sustenance and well-being. It has highlighted the best practices of the Commonwealth Games 2022 </w:t>
      </w:r>
      <w:r w:rsidR="00EF3ABC" w:rsidRPr="008B49D8">
        <w:rPr>
          <w:rFonts w:ascii="Arial" w:hAnsi="Arial" w:cs="Arial"/>
          <w:sz w:val="22"/>
        </w:rPr>
        <w:t xml:space="preserve">which started </w:t>
      </w:r>
      <w:r w:rsidR="005B2198" w:rsidRPr="008B49D8">
        <w:rPr>
          <w:rFonts w:ascii="Arial" w:hAnsi="Arial" w:cs="Arial"/>
          <w:sz w:val="22"/>
        </w:rPr>
        <w:t>from 28</w:t>
      </w:r>
      <w:r w:rsidR="005B2198" w:rsidRPr="008B49D8">
        <w:rPr>
          <w:rFonts w:ascii="Arial" w:hAnsi="Arial" w:cs="Arial"/>
          <w:sz w:val="22"/>
          <w:vertAlign w:val="superscript"/>
        </w:rPr>
        <w:t>th</w:t>
      </w:r>
      <w:r w:rsidR="005B2198" w:rsidRPr="008B49D8">
        <w:rPr>
          <w:rFonts w:ascii="Arial" w:hAnsi="Arial" w:cs="Arial"/>
          <w:sz w:val="22"/>
        </w:rPr>
        <w:t xml:space="preserve"> July to 8</w:t>
      </w:r>
      <w:r w:rsidR="005B2198" w:rsidRPr="008B49D8">
        <w:rPr>
          <w:rFonts w:ascii="Arial" w:hAnsi="Arial" w:cs="Arial"/>
          <w:sz w:val="22"/>
          <w:vertAlign w:val="superscript"/>
        </w:rPr>
        <w:t>th</w:t>
      </w:r>
      <w:r w:rsidR="005B2198" w:rsidRPr="008B49D8">
        <w:rPr>
          <w:rFonts w:ascii="Arial" w:hAnsi="Arial" w:cs="Arial"/>
          <w:sz w:val="22"/>
        </w:rPr>
        <w:t xml:space="preserve"> August and presented the opportunity of grabbing 1800 medals. </w:t>
      </w:r>
      <w:r w:rsidR="008A0690" w:rsidRPr="008B49D8">
        <w:rPr>
          <w:rFonts w:ascii="Arial" w:hAnsi="Arial" w:cs="Arial"/>
          <w:sz w:val="22"/>
        </w:rPr>
        <w:t xml:space="preserve">The community engagement team was </w:t>
      </w:r>
      <w:r w:rsidR="002C5F36" w:rsidRPr="008B49D8">
        <w:rPr>
          <w:rFonts w:ascii="Arial" w:hAnsi="Arial" w:cs="Arial"/>
          <w:sz w:val="22"/>
        </w:rPr>
        <w:t>included</w:t>
      </w:r>
      <w:r w:rsidR="008A0690" w:rsidRPr="008B49D8">
        <w:rPr>
          <w:rFonts w:ascii="Arial" w:hAnsi="Arial" w:cs="Arial"/>
          <w:sz w:val="22"/>
        </w:rPr>
        <w:t xml:space="preserve"> in </w:t>
      </w:r>
      <w:r w:rsidR="002C5F36" w:rsidRPr="008B49D8">
        <w:rPr>
          <w:rFonts w:ascii="Arial" w:hAnsi="Arial" w:cs="Arial"/>
          <w:sz w:val="22"/>
        </w:rPr>
        <w:t>the</w:t>
      </w:r>
      <w:r w:rsidR="008A0690" w:rsidRPr="008B49D8">
        <w:rPr>
          <w:rFonts w:ascii="Arial" w:hAnsi="Arial" w:cs="Arial"/>
          <w:sz w:val="22"/>
        </w:rPr>
        <w:t xml:space="preserve"> development </w:t>
      </w:r>
      <w:r w:rsidR="002C5F36" w:rsidRPr="008B49D8">
        <w:rPr>
          <w:rFonts w:ascii="Arial" w:hAnsi="Arial" w:cs="Arial"/>
          <w:sz w:val="22"/>
        </w:rPr>
        <w:t>of community principles a</w:t>
      </w:r>
      <w:r w:rsidR="008A0690" w:rsidRPr="008B49D8">
        <w:rPr>
          <w:rFonts w:ascii="Arial" w:hAnsi="Arial" w:cs="Arial"/>
          <w:sz w:val="22"/>
        </w:rPr>
        <w:t xml:space="preserve">nd </w:t>
      </w:r>
      <w:r w:rsidR="002C5F36" w:rsidRPr="008B49D8">
        <w:rPr>
          <w:rFonts w:ascii="Arial" w:hAnsi="Arial" w:cs="Arial"/>
          <w:sz w:val="22"/>
        </w:rPr>
        <w:t>maintain standards</w:t>
      </w:r>
      <w:r w:rsidR="008A0690" w:rsidRPr="008B49D8">
        <w:rPr>
          <w:rFonts w:ascii="Arial" w:hAnsi="Arial" w:cs="Arial"/>
          <w:sz w:val="22"/>
        </w:rPr>
        <w:t xml:space="preserve"> and utilise </w:t>
      </w:r>
      <w:r w:rsidR="002C5F36" w:rsidRPr="008B49D8">
        <w:rPr>
          <w:rFonts w:ascii="Arial" w:hAnsi="Arial" w:cs="Arial"/>
          <w:sz w:val="22"/>
        </w:rPr>
        <w:t>resources</w:t>
      </w:r>
      <w:r w:rsidR="008A0690" w:rsidRPr="008B49D8">
        <w:rPr>
          <w:rFonts w:ascii="Arial" w:hAnsi="Arial" w:cs="Arial"/>
          <w:sz w:val="22"/>
        </w:rPr>
        <w:t xml:space="preserve"> for the creation of an environmentally friendly event. However, </w:t>
      </w:r>
      <w:r w:rsidR="002C5F36" w:rsidRPr="008B49D8">
        <w:rPr>
          <w:rFonts w:ascii="Arial" w:hAnsi="Arial" w:cs="Arial"/>
          <w:sz w:val="22"/>
        </w:rPr>
        <w:t>issues of racism and multiculturalism have</w:t>
      </w:r>
      <w:r w:rsidR="00FB7840" w:rsidRPr="008B49D8">
        <w:rPr>
          <w:rFonts w:ascii="Arial" w:hAnsi="Arial" w:cs="Arial"/>
          <w:sz w:val="22"/>
        </w:rPr>
        <w:t xml:space="preserve"> been noted from the same. The report has further discussed the multiple methods </w:t>
      </w:r>
      <w:r w:rsidR="002C5F36" w:rsidRPr="008B49D8">
        <w:rPr>
          <w:rFonts w:ascii="Arial" w:hAnsi="Arial" w:cs="Arial"/>
          <w:sz w:val="22"/>
        </w:rPr>
        <w:t>that</w:t>
      </w:r>
      <w:r w:rsidR="00FB7840" w:rsidRPr="008B49D8">
        <w:rPr>
          <w:rFonts w:ascii="Arial" w:hAnsi="Arial" w:cs="Arial"/>
          <w:sz w:val="22"/>
        </w:rPr>
        <w:t xml:space="preserve"> can be utilised across social media for the </w:t>
      </w:r>
      <w:r w:rsidR="002C5F36" w:rsidRPr="008B49D8">
        <w:rPr>
          <w:rFonts w:ascii="Arial" w:hAnsi="Arial" w:cs="Arial"/>
          <w:sz w:val="22"/>
        </w:rPr>
        <w:t>attainment</w:t>
      </w:r>
      <w:r w:rsidR="00FB7840" w:rsidRPr="008B49D8">
        <w:rPr>
          <w:rFonts w:ascii="Arial" w:hAnsi="Arial" w:cs="Arial"/>
          <w:sz w:val="22"/>
        </w:rPr>
        <w:t xml:space="preserve"> of ample engagement of stakeholders. </w:t>
      </w:r>
      <w:r w:rsidR="002C5F36" w:rsidRPr="008B49D8">
        <w:rPr>
          <w:rFonts w:ascii="Arial" w:hAnsi="Arial" w:cs="Arial"/>
          <w:sz w:val="22"/>
        </w:rPr>
        <w:t xml:space="preserve">It has provided recommendations for Social media hashtags and filters in the concluding section.  </w:t>
      </w:r>
      <w:r w:rsidRPr="008B49D8">
        <w:rPr>
          <w:rFonts w:ascii="Arial" w:hAnsi="Arial" w:cs="Arial"/>
          <w:sz w:val="22"/>
        </w:rPr>
        <w:br w:type="page"/>
      </w:r>
    </w:p>
    <w:p w14:paraId="56744157" w14:textId="77777777" w:rsidR="00475C37" w:rsidRDefault="00870B51">
      <w:pPr>
        <w:rPr>
          <w:rFonts w:cs="Times New Roman"/>
          <w:b/>
          <w:szCs w:val="24"/>
        </w:rPr>
      </w:pPr>
      <w:r>
        <w:rPr>
          <w:rFonts w:cs="Times New Roman"/>
          <w:b/>
          <w:szCs w:val="24"/>
        </w:rPr>
        <w:lastRenderedPageBreak/>
        <w:t xml:space="preserve">List of abbreviations </w:t>
      </w:r>
    </w:p>
    <w:p w14:paraId="44FB96A0" w14:textId="77777777" w:rsidR="00E3775C" w:rsidRDefault="00870B51" w:rsidP="00E3775C">
      <w:r>
        <w:t>HMG:</w:t>
      </w:r>
      <w:r w:rsidR="00310FEA">
        <w:t xml:space="preserve"> Her Majesty’s Government </w:t>
      </w:r>
    </w:p>
    <w:p w14:paraId="02CE40CF" w14:textId="77777777" w:rsidR="00E3775C" w:rsidRDefault="00870B51" w:rsidP="00E3775C">
      <w:r>
        <w:t>BCC:</w:t>
      </w:r>
      <w:r w:rsidR="00241968">
        <w:t xml:space="preserve"> Birmingham City Council </w:t>
      </w:r>
    </w:p>
    <w:p w14:paraId="3D990005" w14:textId="77777777" w:rsidR="00E3775C" w:rsidRDefault="00870B51" w:rsidP="00E3775C">
      <w:r>
        <w:t xml:space="preserve">WMCA: </w:t>
      </w:r>
      <w:r w:rsidR="00B8705F">
        <w:t xml:space="preserve">West Midlands Combined Authority </w:t>
      </w:r>
    </w:p>
    <w:p w14:paraId="31A289D9" w14:textId="77777777" w:rsidR="00E3775C" w:rsidRDefault="00870B51" w:rsidP="00E3775C">
      <w:r>
        <w:t xml:space="preserve">AR: </w:t>
      </w:r>
      <w:r w:rsidR="00B8705F">
        <w:t xml:space="preserve">Augmented Reality </w:t>
      </w:r>
    </w:p>
    <w:p w14:paraId="438F25FE" w14:textId="77777777" w:rsidR="00475C37" w:rsidRDefault="00870B51">
      <w:pPr>
        <w:spacing w:line="276" w:lineRule="auto"/>
        <w:jc w:val="left"/>
        <w:rPr>
          <w:rFonts w:cs="Times New Roman"/>
          <w:b/>
          <w:szCs w:val="24"/>
        </w:rPr>
      </w:pPr>
      <w:r>
        <w:rPr>
          <w:rFonts w:cs="Times New Roman"/>
          <w:b/>
          <w:szCs w:val="24"/>
        </w:rPr>
        <w:br w:type="page"/>
      </w:r>
    </w:p>
    <w:sdt>
      <w:sdtPr>
        <w:rPr>
          <w:rFonts w:ascii="Times New Roman" w:eastAsiaTheme="minorEastAsia" w:hAnsi="Times New Roman" w:cstheme="minorBidi"/>
          <w:b w:val="0"/>
          <w:bCs w:val="0"/>
          <w:color w:val="auto"/>
          <w:sz w:val="24"/>
          <w:szCs w:val="22"/>
          <w:lang w:val="en-GB"/>
        </w:rPr>
        <w:id w:val="838087516"/>
        <w:docPartObj>
          <w:docPartGallery w:val="Table of Contents"/>
          <w:docPartUnique/>
        </w:docPartObj>
      </w:sdtPr>
      <w:sdtEndPr/>
      <w:sdtContent>
        <w:p w14:paraId="65B16B25" w14:textId="77777777" w:rsidR="00C320E5" w:rsidRDefault="00870B51" w:rsidP="00C320E5">
          <w:pPr>
            <w:pStyle w:val="TOCHeading"/>
            <w:jc w:val="center"/>
          </w:pPr>
          <w:r w:rsidRPr="00C320E5">
            <w:rPr>
              <w:rFonts w:ascii="Times New Roman" w:hAnsi="Times New Roman" w:cs="Times New Roman"/>
              <w:color w:val="000000" w:themeColor="text1"/>
              <w:sz w:val="24"/>
            </w:rPr>
            <w:t>Table of Contents</w:t>
          </w:r>
        </w:p>
        <w:p w14:paraId="62685D88" w14:textId="77777777" w:rsidR="009F5707" w:rsidRDefault="004309EA">
          <w:pPr>
            <w:pStyle w:val="TOC1"/>
            <w:tabs>
              <w:tab w:val="right" w:leader="dot" w:pos="9350"/>
            </w:tabs>
            <w:rPr>
              <w:rFonts w:asciiTheme="minorHAnsi" w:hAnsiTheme="minorHAnsi"/>
              <w:noProof/>
              <w:sz w:val="22"/>
              <w:lang w:val="en-US"/>
            </w:rPr>
          </w:pPr>
          <w:r>
            <w:fldChar w:fldCharType="begin"/>
          </w:r>
          <w:r w:rsidR="00870B51">
            <w:instrText xml:space="preserve"> TOC \o "1-3" \h \z \u </w:instrText>
          </w:r>
          <w:r>
            <w:fldChar w:fldCharType="separate"/>
          </w:r>
          <w:hyperlink w:anchor="_Toc120360808" w:history="1">
            <w:r w:rsidR="00870B51" w:rsidRPr="006E1977">
              <w:rPr>
                <w:rStyle w:val="Hyperlink"/>
                <w:noProof/>
              </w:rPr>
              <w:t>Introduction</w:t>
            </w:r>
            <w:r w:rsidR="00870B51">
              <w:rPr>
                <w:noProof/>
                <w:webHidden/>
              </w:rPr>
              <w:tab/>
            </w:r>
            <w:r>
              <w:rPr>
                <w:noProof/>
                <w:webHidden/>
              </w:rPr>
              <w:fldChar w:fldCharType="begin"/>
            </w:r>
            <w:r w:rsidR="00870B51">
              <w:rPr>
                <w:noProof/>
                <w:webHidden/>
              </w:rPr>
              <w:instrText xml:space="preserve"> PAGEREF _Toc120360808 \h </w:instrText>
            </w:r>
            <w:r>
              <w:rPr>
                <w:noProof/>
                <w:webHidden/>
              </w:rPr>
            </w:r>
            <w:r>
              <w:rPr>
                <w:noProof/>
                <w:webHidden/>
              </w:rPr>
              <w:fldChar w:fldCharType="separate"/>
            </w:r>
            <w:r w:rsidR="00870B51">
              <w:rPr>
                <w:noProof/>
                <w:webHidden/>
              </w:rPr>
              <w:t>5</w:t>
            </w:r>
            <w:r>
              <w:rPr>
                <w:noProof/>
                <w:webHidden/>
              </w:rPr>
              <w:fldChar w:fldCharType="end"/>
            </w:r>
          </w:hyperlink>
        </w:p>
        <w:p w14:paraId="58D9043E" w14:textId="77777777" w:rsidR="009F5707" w:rsidRDefault="00C529C0">
          <w:pPr>
            <w:pStyle w:val="TOC1"/>
            <w:tabs>
              <w:tab w:val="right" w:leader="dot" w:pos="9350"/>
            </w:tabs>
            <w:rPr>
              <w:rFonts w:asciiTheme="minorHAnsi" w:hAnsiTheme="minorHAnsi"/>
              <w:noProof/>
              <w:sz w:val="22"/>
              <w:lang w:val="en-US"/>
            </w:rPr>
          </w:pPr>
          <w:hyperlink w:anchor="_Toc120360809" w:history="1">
            <w:r w:rsidR="00870B51" w:rsidRPr="006E1977">
              <w:rPr>
                <w:rStyle w:val="Hyperlink"/>
                <w:noProof/>
              </w:rPr>
              <w:t>Main Body</w:t>
            </w:r>
            <w:r w:rsidR="00870B51">
              <w:rPr>
                <w:noProof/>
                <w:webHidden/>
              </w:rPr>
              <w:tab/>
            </w:r>
            <w:r w:rsidR="004309EA">
              <w:rPr>
                <w:noProof/>
                <w:webHidden/>
              </w:rPr>
              <w:fldChar w:fldCharType="begin"/>
            </w:r>
            <w:r w:rsidR="00870B51">
              <w:rPr>
                <w:noProof/>
                <w:webHidden/>
              </w:rPr>
              <w:instrText xml:space="preserve"> PAGEREF _Toc120360809 \h </w:instrText>
            </w:r>
            <w:r w:rsidR="004309EA">
              <w:rPr>
                <w:noProof/>
                <w:webHidden/>
              </w:rPr>
            </w:r>
            <w:r w:rsidR="004309EA">
              <w:rPr>
                <w:noProof/>
                <w:webHidden/>
              </w:rPr>
              <w:fldChar w:fldCharType="separate"/>
            </w:r>
            <w:r w:rsidR="00870B51">
              <w:rPr>
                <w:noProof/>
                <w:webHidden/>
              </w:rPr>
              <w:t>6</w:t>
            </w:r>
            <w:r w:rsidR="004309EA">
              <w:rPr>
                <w:noProof/>
                <w:webHidden/>
              </w:rPr>
              <w:fldChar w:fldCharType="end"/>
            </w:r>
          </w:hyperlink>
        </w:p>
        <w:p w14:paraId="1884B690" w14:textId="77777777" w:rsidR="009F5707" w:rsidRDefault="00C529C0">
          <w:pPr>
            <w:pStyle w:val="TOC1"/>
            <w:tabs>
              <w:tab w:val="right" w:leader="dot" w:pos="9350"/>
            </w:tabs>
            <w:rPr>
              <w:rFonts w:asciiTheme="minorHAnsi" w:hAnsiTheme="minorHAnsi"/>
              <w:noProof/>
              <w:sz w:val="22"/>
              <w:lang w:val="en-US"/>
            </w:rPr>
          </w:pPr>
          <w:hyperlink w:anchor="_Toc120360810" w:history="1">
            <w:r w:rsidR="00870B51" w:rsidRPr="006E1977">
              <w:rPr>
                <w:rStyle w:val="Hyperlink"/>
                <w:noProof/>
              </w:rPr>
              <w:t>Conclusion</w:t>
            </w:r>
            <w:r w:rsidR="00870B51">
              <w:rPr>
                <w:noProof/>
                <w:webHidden/>
              </w:rPr>
              <w:tab/>
            </w:r>
            <w:r w:rsidR="004309EA">
              <w:rPr>
                <w:noProof/>
                <w:webHidden/>
              </w:rPr>
              <w:fldChar w:fldCharType="begin"/>
            </w:r>
            <w:r w:rsidR="00870B51">
              <w:rPr>
                <w:noProof/>
                <w:webHidden/>
              </w:rPr>
              <w:instrText xml:space="preserve"> PAGEREF _Toc120360810 \h </w:instrText>
            </w:r>
            <w:r w:rsidR="004309EA">
              <w:rPr>
                <w:noProof/>
                <w:webHidden/>
              </w:rPr>
            </w:r>
            <w:r w:rsidR="004309EA">
              <w:rPr>
                <w:noProof/>
                <w:webHidden/>
              </w:rPr>
              <w:fldChar w:fldCharType="separate"/>
            </w:r>
            <w:r w:rsidR="00870B51">
              <w:rPr>
                <w:noProof/>
                <w:webHidden/>
              </w:rPr>
              <w:t>13</w:t>
            </w:r>
            <w:r w:rsidR="004309EA">
              <w:rPr>
                <w:noProof/>
                <w:webHidden/>
              </w:rPr>
              <w:fldChar w:fldCharType="end"/>
            </w:r>
          </w:hyperlink>
        </w:p>
        <w:p w14:paraId="365C6557" w14:textId="77777777" w:rsidR="009F5707" w:rsidRDefault="00C529C0">
          <w:pPr>
            <w:pStyle w:val="TOC1"/>
            <w:tabs>
              <w:tab w:val="right" w:leader="dot" w:pos="9350"/>
            </w:tabs>
            <w:rPr>
              <w:rFonts w:asciiTheme="minorHAnsi" w:hAnsiTheme="minorHAnsi"/>
              <w:noProof/>
              <w:sz w:val="22"/>
              <w:lang w:val="en-US"/>
            </w:rPr>
          </w:pPr>
          <w:hyperlink w:anchor="_Toc120360811" w:history="1">
            <w:r w:rsidR="00870B51" w:rsidRPr="006E1977">
              <w:rPr>
                <w:rStyle w:val="Hyperlink"/>
                <w:noProof/>
              </w:rPr>
              <w:t>Reference List</w:t>
            </w:r>
            <w:r w:rsidR="00870B51">
              <w:rPr>
                <w:noProof/>
                <w:webHidden/>
              </w:rPr>
              <w:tab/>
            </w:r>
            <w:r w:rsidR="004309EA">
              <w:rPr>
                <w:noProof/>
                <w:webHidden/>
              </w:rPr>
              <w:fldChar w:fldCharType="begin"/>
            </w:r>
            <w:r w:rsidR="00870B51">
              <w:rPr>
                <w:noProof/>
                <w:webHidden/>
              </w:rPr>
              <w:instrText xml:space="preserve"> PAGEREF _Toc120360811 \h </w:instrText>
            </w:r>
            <w:r w:rsidR="004309EA">
              <w:rPr>
                <w:noProof/>
                <w:webHidden/>
              </w:rPr>
            </w:r>
            <w:r w:rsidR="004309EA">
              <w:rPr>
                <w:noProof/>
                <w:webHidden/>
              </w:rPr>
              <w:fldChar w:fldCharType="separate"/>
            </w:r>
            <w:r w:rsidR="00870B51">
              <w:rPr>
                <w:noProof/>
                <w:webHidden/>
              </w:rPr>
              <w:t>14</w:t>
            </w:r>
            <w:r w:rsidR="004309EA">
              <w:rPr>
                <w:noProof/>
                <w:webHidden/>
              </w:rPr>
              <w:fldChar w:fldCharType="end"/>
            </w:r>
          </w:hyperlink>
        </w:p>
        <w:p w14:paraId="11A888D5" w14:textId="77777777" w:rsidR="00C320E5" w:rsidRDefault="004309EA">
          <w:r>
            <w:fldChar w:fldCharType="end"/>
          </w:r>
        </w:p>
      </w:sdtContent>
    </w:sdt>
    <w:p w14:paraId="09961F23" w14:textId="77777777" w:rsidR="00475C37" w:rsidRDefault="00870B51">
      <w:pPr>
        <w:spacing w:line="276" w:lineRule="auto"/>
        <w:jc w:val="left"/>
        <w:rPr>
          <w:rFonts w:cs="Times New Roman"/>
          <w:b/>
          <w:szCs w:val="24"/>
        </w:rPr>
      </w:pPr>
      <w:r>
        <w:rPr>
          <w:rFonts w:cs="Times New Roman"/>
          <w:b/>
          <w:szCs w:val="24"/>
        </w:rPr>
        <w:br w:type="page"/>
      </w:r>
    </w:p>
    <w:p w14:paraId="5F352754" w14:textId="77777777" w:rsidR="002C62FE" w:rsidRDefault="00870B51" w:rsidP="00C320E5">
      <w:pPr>
        <w:pStyle w:val="Heading1"/>
      </w:pPr>
      <w:bookmarkStart w:id="0" w:name="_Toc120360808"/>
      <w:r>
        <w:lastRenderedPageBreak/>
        <w:t>Introduction</w:t>
      </w:r>
      <w:bookmarkEnd w:id="0"/>
      <w:r w:rsidR="00C320E5">
        <w:t xml:space="preserve"> </w:t>
      </w:r>
    </w:p>
    <w:p w14:paraId="1532A267" w14:textId="77777777" w:rsidR="00C320E5" w:rsidRPr="008B49D8" w:rsidRDefault="00870B51" w:rsidP="00C320E5">
      <w:pPr>
        <w:rPr>
          <w:rFonts w:ascii="Arial" w:hAnsi="Arial" w:cs="Arial"/>
          <w:sz w:val="22"/>
        </w:rPr>
      </w:pPr>
      <w:r w:rsidRPr="008B49D8">
        <w:rPr>
          <w:rFonts w:ascii="Arial" w:hAnsi="Arial" w:cs="Arial"/>
          <w:sz w:val="22"/>
        </w:rPr>
        <w:t>Community engagement</w:t>
      </w:r>
      <w:r w:rsidR="00FF294A" w:rsidRPr="008B49D8">
        <w:rPr>
          <w:rFonts w:ascii="Arial" w:hAnsi="Arial" w:cs="Arial"/>
          <w:sz w:val="22"/>
        </w:rPr>
        <w:t xml:space="preserve"> is a narrative of </w:t>
      </w:r>
      <w:r w:rsidR="00C070D6" w:rsidRPr="008B49D8">
        <w:rPr>
          <w:rFonts w:ascii="Arial" w:hAnsi="Arial" w:cs="Arial"/>
          <w:sz w:val="22"/>
        </w:rPr>
        <w:t xml:space="preserve">the collaborative working of individuals </w:t>
      </w:r>
      <w:r w:rsidR="00620DA3" w:rsidRPr="008B49D8">
        <w:rPr>
          <w:rFonts w:ascii="Arial" w:hAnsi="Arial" w:cs="Arial"/>
          <w:sz w:val="22"/>
        </w:rPr>
        <w:t>affiliated</w:t>
      </w:r>
      <w:r w:rsidR="00D90A4E" w:rsidRPr="008B49D8">
        <w:rPr>
          <w:rFonts w:ascii="Arial" w:hAnsi="Arial" w:cs="Arial"/>
          <w:sz w:val="22"/>
        </w:rPr>
        <w:t xml:space="preserve"> by </w:t>
      </w:r>
      <w:r w:rsidR="00620DA3" w:rsidRPr="008B49D8">
        <w:rPr>
          <w:rFonts w:ascii="Arial" w:hAnsi="Arial" w:cs="Arial"/>
          <w:sz w:val="22"/>
        </w:rPr>
        <w:t>special</w:t>
      </w:r>
      <w:r w:rsidR="00D90A4E" w:rsidRPr="008B49D8">
        <w:rPr>
          <w:rFonts w:ascii="Arial" w:hAnsi="Arial" w:cs="Arial"/>
          <w:sz w:val="22"/>
        </w:rPr>
        <w:t xml:space="preserve"> interest</w:t>
      </w:r>
      <w:r w:rsidR="00312BB7" w:rsidRPr="008B49D8">
        <w:rPr>
          <w:rFonts w:ascii="Arial" w:hAnsi="Arial" w:cs="Arial"/>
          <w:sz w:val="22"/>
        </w:rPr>
        <w:t xml:space="preserve"> and</w:t>
      </w:r>
      <w:r w:rsidR="00C070D6" w:rsidRPr="008B49D8">
        <w:rPr>
          <w:rFonts w:ascii="Arial" w:hAnsi="Arial" w:cs="Arial"/>
          <w:sz w:val="22"/>
        </w:rPr>
        <w:t xml:space="preserve"> </w:t>
      </w:r>
      <w:r w:rsidR="00620DA3" w:rsidRPr="008B49D8">
        <w:rPr>
          <w:rFonts w:ascii="Arial" w:hAnsi="Arial" w:cs="Arial"/>
          <w:sz w:val="22"/>
        </w:rPr>
        <w:t>geographical</w:t>
      </w:r>
      <w:r w:rsidR="00C070D6" w:rsidRPr="008B49D8">
        <w:rPr>
          <w:rFonts w:ascii="Arial" w:hAnsi="Arial" w:cs="Arial"/>
          <w:sz w:val="22"/>
        </w:rPr>
        <w:t xml:space="preserve"> </w:t>
      </w:r>
      <w:r w:rsidR="000E07F6" w:rsidRPr="008B49D8">
        <w:rPr>
          <w:rFonts w:ascii="Arial" w:hAnsi="Arial" w:cs="Arial"/>
          <w:sz w:val="22"/>
        </w:rPr>
        <w:t>proximity, which</w:t>
      </w:r>
      <w:r w:rsidR="00C070D6" w:rsidRPr="008B49D8">
        <w:rPr>
          <w:rFonts w:ascii="Arial" w:hAnsi="Arial" w:cs="Arial"/>
          <w:sz w:val="22"/>
        </w:rPr>
        <w:t xml:space="preserve"> affects the</w:t>
      </w:r>
      <w:r w:rsidR="00620DA3" w:rsidRPr="008B49D8">
        <w:rPr>
          <w:rFonts w:ascii="Arial" w:hAnsi="Arial" w:cs="Arial"/>
          <w:sz w:val="22"/>
        </w:rPr>
        <w:t xml:space="preserve">ir sustenance </w:t>
      </w:r>
      <w:r w:rsidR="00C070D6" w:rsidRPr="008B49D8">
        <w:rPr>
          <w:rFonts w:ascii="Arial" w:hAnsi="Arial" w:cs="Arial"/>
          <w:sz w:val="22"/>
        </w:rPr>
        <w:t xml:space="preserve">and </w:t>
      </w:r>
      <w:r w:rsidR="00620DA3" w:rsidRPr="008B49D8">
        <w:rPr>
          <w:rFonts w:ascii="Arial" w:hAnsi="Arial" w:cs="Arial"/>
          <w:sz w:val="22"/>
        </w:rPr>
        <w:t>well-being</w:t>
      </w:r>
      <w:r w:rsidR="00547D0E" w:rsidRPr="008B49D8">
        <w:rPr>
          <w:rFonts w:ascii="Arial" w:hAnsi="Arial" w:cs="Arial"/>
          <w:sz w:val="22"/>
        </w:rPr>
        <w:t xml:space="preserve"> (</w:t>
      </w:r>
      <w:r w:rsidR="00B20B11" w:rsidRPr="008B49D8">
        <w:rPr>
          <w:rFonts w:ascii="Arial" w:hAnsi="Arial" w:cs="Arial"/>
          <w:sz w:val="22"/>
        </w:rPr>
        <w:t xml:space="preserve">Laird, </w:t>
      </w:r>
      <w:r w:rsidR="008B18E3" w:rsidRPr="008B49D8">
        <w:rPr>
          <w:rFonts w:ascii="Arial" w:hAnsi="Arial" w:cs="Arial"/>
          <w:sz w:val="22"/>
        </w:rPr>
        <w:t>2021</w:t>
      </w:r>
      <w:r w:rsidR="00547D0E" w:rsidRPr="008B49D8">
        <w:rPr>
          <w:rFonts w:ascii="Arial" w:hAnsi="Arial" w:cs="Arial"/>
          <w:sz w:val="22"/>
        </w:rPr>
        <w:t xml:space="preserve">). </w:t>
      </w:r>
      <w:r w:rsidR="00422304" w:rsidRPr="008B49D8">
        <w:rPr>
          <w:rFonts w:ascii="Arial" w:hAnsi="Arial" w:cs="Arial"/>
          <w:sz w:val="22"/>
        </w:rPr>
        <w:t xml:space="preserve">It is of immense importance owing to the providence of access to valued social activities and settings and </w:t>
      </w:r>
      <w:r w:rsidR="00DE5EAB" w:rsidRPr="008B49D8">
        <w:rPr>
          <w:rFonts w:ascii="Arial" w:hAnsi="Arial" w:cs="Arial"/>
          <w:sz w:val="22"/>
        </w:rPr>
        <w:t>attributes</w:t>
      </w:r>
      <w:r w:rsidR="008B58D5" w:rsidRPr="008B49D8">
        <w:rPr>
          <w:rFonts w:ascii="Arial" w:hAnsi="Arial" w:cs="Arial"/>
          <w:sz w:val="22"/>
        </w:rPr>
        <w:t xml:space="preserve"> to their informative and preparatory participation. The </w:t>
      </w:r>
      <w:r w:rsidR="0090761A" w:rsidRPr="008B49D8">
        <w:rPr>
          <w:rFonts w:ascii="Arial" w:hAnsi="Arial" w:cs="Arial"/>
          <w:sz w:val="22"/>
        </w:rPr>
        <w:t xml:space="preserve">Commonwealth </w:t>
      </w:r>
      <w:r w:rsidR="00C10F6F" w:rsidRPr="008B49D8">
        <w:rPr>
          <w:rFonts w:ascii="Arial" w:hAnsi="Arial" w:cs="Arial"/>
          <w:sz w:val="22"/>
        </w:rPr>
        <w:t>G</w:t>
      </w:r>
      <w:r w:rsidR="00035904" w:rsidRPr="008B49D8">
        <w:rPr>
          <w:rFonts w:ascii="Arial" w:hAnsi="Arial" w:cs="Arial"/>
          <w:sz w:val="22"/>
        </w:rPr>
        <w:t>ames 2022 w</w:t>
      </w:r>
      <w:r w:rsidR="0090761A" w:rsidRPr="008B49D8">
        <w:rPr>
          <w:rFonts w:ascii="Arial" w:hAnsi="Arial" w:cs="Arial"/>
          <w:sz w:val="22"/>
        </w:rPr>
        <w:t>as held in Birmingham</w:t>
      </w:r>
      <w:r w:rsidR="00183CCE" w:rsidRPr="008B49D8">
        <w:rPr>
          <w:rFonts w:ascii="Arial" w:hAnsi="Arial" w:cs="Arial"/>
          <w:sz w:val="22"/>
        </w:rPr>
        <w:t>, UK</w:t>
      </w:r>
      <w:r w:rsidR="00C14AF8" w:rsidRPr="008B49D8">
        <w:rPr>
          <w:rFonts w:ascii="Arial" w:hAnsi="Arial" w:cs="Arial"/>
          <w:sz w:val="22"/>
        </w:rPr>
        <w:t xml:space="preserve"> from the 28</w:t>
      </w:r>
      <w:r w:rsidR="00C14AF8" w:rsidRPr="008B49D8">
        <w:rPr>
          <w:rFonts w:ascii="Arial" w:hAnsi="Arial" w:cs="Arial"/>
          <w:sz w:val="22"/>
          <w:vertAlign w:val="superscript"/>
        </w:rPr>
        <w:t>th</w:t>
      </w:r>
      <w:r w:rsidR="00183CCE" w:rsidRPr="008B49D8">
        <w:rPr>
          <w:rFonts w:ascii="Arial" w:hAnsi="Arial" w:cs="Arial"/>
          <w:sz w:val="22"/>
        </w:rPr>
        <w:t xml:space="preserve"> of July to the 8th of August of the year an</w:t>
      </w:r>
      <w:r w:rsidR="003D4348" w:rsidRPr="008B49D8">
        <w:rPr>
          <w:rFonts w:ascii="Arial" w:hAnsi="Arial" w:cs="Arial"/>
          <w:sz w:val="22"/>
        </w:rPr>
        <w:t>d</w:t>
      </w:r>
      <w:r w:rsidR="00183CCE" w:rsidRPr="008B49D8">
        <w:rPr>
          <w:rFonts w:ascii="Arial" w:hAnsi="Arial" w:cs="Arial"/>
          <w:sz w:val="22"/>
        </w:rPr>
        <w:t xml:space="preserve"> </w:t>
      </w:r>
      <w:r w:rsidR="003D4348" w:rsidRPr="008B49D8">
        <w:rPr>
          <w:rFonts w:ascii="Arial" w:hAnsi="Arial" w:cs="Arial"/>
          <w:sz w:val="22"/>
        </w:rPr>
        <w:t>featured</w:t>
      </w:r>
      <w:r w:rsidR="00183CCE" w:rsidRPr="008B49D8">
        <w:rPr>
          <w:rFonts w:ascii="Arial" w:hAnsi="Arial" w:cs="Arial"/>
          <w:sz w:val="22"/>
        </w:rPr>
        <w:t xml:space="preserve"> 72 teams from 18 territories and 54 nations across the globe (</w:t>
      </w:r>
      <w:r w:rsidR="005C054D" w:rsidRPr="008B49D8">
        <w:rPr>
          <w:rFonts w:ascii="Arial" w:hAnsi="Arial" w:cs="Arial"/>
          <w:sz w:val="22"/>
        </w:rPr>
        <w:t>Sengupta, 2022</w:t>
      </w:r>
      <w:r w:rsidR="00183CCE" w:rsidRPr="008B49D8">
        <w:rPr>
          <w:rFonts w:ascii="Arial" w:hAnsi="Arial" w:cs="Arial"/>
          <w:sz w:val="22"/>
        </w:rPr>
        <w:t xml:space="preserve">). It had presented an </w:t>
      </w:r>
      <w:r w:rsidR="003D4348" w:rsidRPr="008B49D8">
        <w:rPr>
          <w:rFonts w:ascii="Arial" w:hAnsi="Arial" w:cs="Arial"/>
          <w:sz w:val="22"/>
        </w:rPr>
        <w:t xml:space="preserve">opportunity </w:t>
      </w:r>
      <w:r w:rsidR="00183CCE" w:rsidRPr="008B49D8">
        <w:rPr>
          <w:rFonts w:ascii="Arial" w:hAnsi="Arial" w:cs="Arial"/>
          <w:sz w:val="22"/>
        </w:rPr>
        <w:t xml:space="preserve">of grabbing almost 1800 </w:t>
      </w:r>
      <w:r w:rsidR="003D4348" w:rsidRPr="008B49D8">
        <w:rPr>
          <w:rFonts w:ascii="Arial" w:hAnsi="Arial" w:cs="Arial"/>
          <w:sz w:val="22"/>
        </w:rPr>
        <w:t>medals</w:t>
      </w:r>
      <w:r w:rsidR="00183CCE" w:rsidRPr="008B49D8">
        <w:rPr>
          <w:rFonts w:ascii="Arial" w:hAnsi="Arial" w:cs="Arial"/>
          <w:sz w:val="22"/>
        </w:rPr>
        <w:t xml:space="preserve"> </w:t>
      </w:r>
      <w:r w:rsidR="003D4348" w:rsidRPr="008B49D8">
        <w:rPr>
          <w:rFonts w:ascii="Arial" w:hAnsi="Arial" w:cs="Arial"/>
          <w:sz w:val="22"/>
        </w:rPr>
        <w:t>including new sports 3*3 basketball</w:t>
      </w:r>
      <w:r w:rsidR="00183CCE" w:rsidRPr="008B49D8">
        <w:rPr>
          <w:rFonts w:ascii="Arial" w:hAnsi="Arial" w:cs="Arial"/>
          <w:sz w:val="22"/>
        </w:rPr>
        <w:t xml:space="preserve">, </w:t>
      </w:r>
      <w:r w:rsidR="003D4348" w:rsidRPr="008B49D8">
        <w:rPr>
          <w:rFonts w:ascii="Arial" w:hAnsi="Arial" w:cs="Arial"/>
          <w:sz w:val="22"/>
        </w:rPr>
        <w:t>wheelchair</w:t>
      </w:r>
      <w:r w:rsidR="00183CCE" w:rsidRPr="008B49D8">
        <w:rPr>
          <w:rFonts w:ascii="Arial" w:hAnsi="Arial" w:cs="Arial"/>
          <w:sz w:val="22"/>
        </w:rPr>
        <w:t xml:space="preserve"> </w:t>
      </w:r>
      <w:r w:rsidR="003D4348" w:rsidRPr="008B49D8">
        <w:rPr>
          <w:rFonts w:ascii="Arial" w:hAnsi="Arial" w:cs="Arial"/>
          <w:sz w:val="22"/>
        </w:rPr>
        <w:t>basketball</w:t>
      </w:r>
      <w:r w:rsidR="00183CCE" w:rsidRPr="008B49D8">
        <w:rPr>
          <w:rFonts w:ascii="Arial" w:hAnsi="Arial" w:cs="Arial"/>
          <w:sz w:val="22"/>
        </w:rPr>
        <w:t xml:space="preserve"> </w:t>
      </w:r>
      <w:r w:rsidR="003D4348" w:rsidRPr="008B49D8">
        <w:rPr>
          <w:rFonts w:ascii="Arial" w:hAnsi="Arial" w:cs="Arial"/>
          <w:sz w:val="22"/>
        </w:rPr>
        <w:t>and</w:t>
      </w:r>
      <w:r w:rsidR="00183CCE" w:rsidRPr="008B49D8">
        <w:rPr>
          <w:rFonts w:ascii="Arial" w:hAnsi="Arial" w:cs="Arial"/>
          <w:sz w:val="22"/>
        </w:rPr>
        <w:t xml:space="preserve"> </w:t>
      </w:r>
      <w:r w:rsidR="003D4348" w:rsidRPr="008B49D8">
        <w:rPr>
          <w:rFonts w:ascii="Arial" w:hAnsi="Arial" w:cs="Arial"/>
          <w:sz w:val="22"/>
        </w:rPr>
        <w:t>women’s</w:t>
      </w:r>
      <w:r w:rsidR="00183CCE" w:rsidRPr="008B49D8">
        <w:rPr>
          <w:rFonts w:ascii="Arial" w:hAnsi="Arial" w:cs="Arial"/>
          <w:sz w:val="22"/>
        </w:rPr>
        <w:t xml:space="preserve"> T20 </w:t>
      </w:r>
      <w:r w:rsidR="00EC144B" w:rsidRPr="008B49D8">
        <w:rPr>
          <w:rFonts w:ascii="Arial" w:hAnsi="Arial" w:cs="Arial"/>
          <w:sz w:val="22"/>
        </w:rPr>
        <w:t>cricket</w:t>
      </w:r>
      <w:r w:rsidR="00183CCE" w:rsidRPr="008B49D8">
        <w:rPr>
          <w:rFonts w:ascii="Arial" w:hAnsi="Arial" w:cs="Arial"/>
          <w:sz w:val="22"/>
        </w:rPr>
        <w:t xml:space="preserve">. </w:t>
      </w:r>
    </w:p>
    <w:p w14:paraId="528CF793" w14:textId="77777777" w:rsidR="0090761A" w:rsidRPr="008B49D8" w:rsidRDefault="00870B51" w:rsidP="00C320E5">
      <w:pPr>
        <w:rPr>
          <w:rFonts w:ascii="Arial" w:hAnsi="Arial" w:cs="Arial"/>
          <w:sz w:val="22"/>
        </w:rPr>
      </w:pPr>
      <w:r w:rsidRPr="008B49D8">
        <w:rPr>
          <w:rFonts w:ascii="Arial" w:hAnsi="Arial" w:cs="Arial"/>
          <w:sz w:val="22"/>
        </w:rPr>
        <w:t>In this report, a</w:t>
      </w:r>
      <w:r w:rsidR="00C14AF8" w:rsidRPr="008B49D8">
        <w:rPr>
          <w:rFonts w:ascii="Arial" w:hAnsi="Arial" w:cs="Arial"/>
          <w:sz w:val="22"/>
        </w:rPr>
        <w:t xml:space="preserve"> detailed</w:t>
      </w:r>
      <w:r w:rsidRPr="008B49D8">
        <w:rPr>
          <w:rFonts w:ascii="Arial" w:hAnsi="Arial" w:cs="Arial"/>
          <w:sz w:val="22"/>
        </w:rPr>
        <w:t xml:space="preserve"> </w:t>
      </w:r>
      <w:r w:rsidR="00C14AF8" w:rsidRPr="008B49D8">
        <w:rPr>
          <w:rFonts w:ascii="Arial" w:hAnsi="Arial" w:cs="Arial"/>
          <w:sz w:val="22"/>
        </w:rPr>
        <w:t>description</w:t>
      </w:r>
      <w:r w:rsidRPr="008B49D8">
        <w:rPr>
          <w:rFonts w:ascii="Arial" w:hAnsi="Arial" w:cs="Arial"/>
          <w:sz w:val="22"/>
        </w:rPr>
        <w:t xml:space="preserve"> of t</w:t>
      </w:r>
      <w:r w:rsidR="00C14AF8" w:rsidRPr="008B49D8">
        <w:rPr>
          <w:rFonts w:ascii="Arial" w:hAnsi="Arial" w:cs="Arial"/>
          <w:sz w:val="22"/>
        </w:rPr>
        <w:t>he Commonwealth games will be p</w:t>
      </w:r>
      <w:r w:rsidRPr="008B49D8">
        <w:rPr>
          <w:rFonts w:ascii="Arial" w:hAnsi="Arial" w:cs="Arial"/>
          <w:sz w:val="22"/>
        </w:rPr>
        <w:t xml:space="preserve">rovided </w:t>
      </w:r>
      <w:r w:rsidR="00506428" w:rsidRPr="008B49D8">
        <w:rPr>
          <w:rFonts w:ascii="Arial" w:hAnsi="Arial" w:cs="Arial"/>
          <w:sz w:val="22"/>
        </w:rPr>
        <w:t>with</w:t>
      </w:r>
      <w:r w:rsidRPr="008B49D8">
        <w:rPr>
          <w:rFonts w:ascii="Arial" w:hAnsi="Arial" w:cs="Arial"/>
          <w:sz w:val="22"/>
        </w:rPr>
        <w:t xml:space="preserve"> an </w:t>
      </w:r>
      <w:r w:rsidR="00506428" w:rsidRPr="008B49D8">
        <w:rPr>
          <w:rFonts w:ascii="Arial" w:hAnsi="Arial" w:cs="Arial"/>
          <w:sz w:val="22"/>
        </w:rPr>
        <w:t>evaluation</w:t>
      </w:r>
      <w:r w:rsidRPr="008B49D8">
        <w:rPr>
          <w:rFonts w:ascii="Arial" w:hAnsi="Arial" w:cs="Arial"/>
          <w:sz w:val="22"/>
        </w:rPr>
        <w:t xml:space="preserve"> of its best practices that supported diversity and inclusion and </w:t>
      </w:r>
      <w:r w:rsidR="00506428" w:rsidRPr="008B49D8">
        <w:rPr>
          <w:rFonts w:ascii="Arial" w:hAnsi="Arial" w:cs="Arial"/>
          <w:sz w:val="22"/>
        </w:rPr>
        <w:t>fostered</w:t>
      </w:r>
      <w:r w:rsidRPr="008B49D8">
        <w:rPr>
          <w:rFonts w:ascii="Arial" w:hAnsi="Arial" w:cs="Arial"/>
          <w:sz w:val="22"/>
        </w:rPr>
        <w:t xml:space="preserve"> Multiculturalism. </w:t>
      </w:r>
      <w:r w:rsidR="00C14AF8" w:rsidRPr="008B49D8">
        <w:rPr>
          <w:rFonts w:ascii="Arial" w:hAnsi="Arial" w:cs="Arial"/>
          <w:sz w:val="22"/>
        </w:rPr>
        <w:t>Stakeholder</w:t>
      </w:r>
      <w:r w:rsidRPr="008B49D8">
        <w:rPr>
          <w:rFonts w:ascii="Arial" w:hAnsi="Arial" w:cs="Arial"/>
          <w:sz w:val="22"/>
        </w:rPr>
        <w:t xml:space="preserve"> participation in the event and their relationship </w:t>
      </w:r>
      <w:r w:rsidR="00506428" w:rsidRPr="008B49D8">
        <w:rPr>
          <w:rFonts w:ascii="Arial" w:hAnsi="Arial" w:cs="Arial"/>
          <w:sz w:val="22"/>
        </w:rPr>
        <w:t>will</w:t>
      </w:r>
      <w:r w:rsidRPr="008B49D8">
        <w:rPr>
          <w:rFonts w:ascii="Arial" w:hAnsi="Arial" w:cs="Arial"/>
          <w:sz w:val="22"/>
        </w:rPr>
        <w:t xml:space="preserve"> be </w:t>
      </w:r>
      <w:r w:rsidR="00506428" w:rsidRPr="008B49D8">
        <w:rPr>
          <w:rFonts w:ascii="Arial" w:hAnsi="Arial" w:cs="Arial"/>
          <w:sz w:val="22"/>
        </w:rPr>
        <w:t>identified</w:t>
      </w:r>
      <w:r w:rsidRPr="008B49D8">
        <w:rPr>
          <w:rFonts w:ascii="Arial" w:hAnsi="Arial" w:cs="Arial"/>
          <w:sz w:val="22"/>
        </w:rPr>
        <w:t xml:space="preserve"> with </w:t>
      </w:r>
      <w:r w:rsidR="00506428" w:rsidRPr="008B49D8">
        <w:rPr>
          <w:rFonts w:ascii="Arial" w:hAnsi="Arial" w:cs="Arial"/>
          <w:sz w:val="22"/>
        </w:rPr>
        <w:t>suitable</w:t>
      </w:r>
      <w:r w:rsidRPr="008B49D8">
        <w:rPr>
          <w:rFonts w:ascii="Arial" w:hAnsi="Arial" w:cs="Arial"/>
          <w:sz w:val="22"/>
        </w:rPr>
        <w:t xml:space="preserve"> </w:t>
      </w:r>
      <w:r w:rsidR="00506428" w:rsidRPr="008B49D8">
        <w:rPr>
          <w:rFonts w:ascii="Arial" w:hAnsi="Arial" w:cs="Arial"/>
          <w:sz w:val="22"/>
        </w:rPr>
        <w:t>strategies</w:t>
      </w:r>
      <w:r w:rsidRPr="008B49D8">
        <w:rPr>
          <w:rFonts w:ascii="Arial" w:hAnsi="Arial" w:cs="Arial"/>
          <w:sz w:val="22"/>
        </w:rPr>
        <w:t xml:space="preserve"> </w:t>
      </w:r>
      <w:r w:rsidR="00506428" w:rsidRPr="008B49D8">
        <w:rPr>
          <w:rFonts w:ascii="Arial" w:hAnsi="Arial" w:cs="Arial"/>
          <w:sz w:val="22"/>
        </w:rPr>
        <w:t>that</w:t>
      </w:r>
      <w:r w:rsidRPr="008B49D8">
        <w:rPr>
          <w:rFonts w:ascii="Arial" w:hAnsi="Arial" w:cs="Arial"/>
          <w:sz w:val="22"/>
        </w:rPr>
        <w:t xml:space="preserve"> can be used for </w:t>
      </w:r>
      <w:r w:rsidR="00506428" w:rsidRPr="008B49D8">
        <w:rPr>
          <w:rFonts w:ascii="Arial" w:hAnsi="Arial" w:cs="Arial"/>
          <w:sz w:val="22"/>
        </w:rPr>
        <w:t>their engagement</w:t>
      </w:r>
      <w:r w:rsidRPr="008B49D8">
        <w:rPr>
          <w:rFonts w:ascii="Arial" w:hAnsi="Arial" w:cs="Arial"/>
          <w:sz w:val="22"/>
        </w:rPr>
        <w:t xml:space="preserve">. The narrative of </w:t>
      </w:r>
      <w:r w:rsidR="00506428" w:rsidRPr="008B49D8">
        <w:rPr>
          <w:rFonts w:ascii="Arial" w:hAnsi="Arial" w:cs="Arial"/>
          <w:sz w:val="22"/>
        </w:rPr>
        <w:t>how</w:t>
      </w:r>
      <w:r w:rsidRPr="008B49D8">
        <w:rPr>
          <w:rFonts w:ascii="Arial" w:hAnsi="Arial" w:cs="Arial"/>
          <w:sz w:val="22"/>
        </w:rPr>
        <w:t xml:space="preserve"> the </w:t>
      </w:r>
      <w:r w:rsidR="00506428" w:rsidRPr="008B49D8">
        <w:rPr>
          <w:rFonts w:ascii="Arial" w:hAnsi="Arial" w:cs="Arial"/>
          <w:sz w:val="22"/>
        </w:rPr>
        <w:t>deployment</w:t>
      </w:r>
      <w:r w:rsidRPr="008B49D8">
        <w:rPr>
          <w:rFonts w:ascii="Arial" w:hAnsi="Arial" w:cs="Arial"/>
          <w:sz w:val="22"/>
        </w:rPr>
        <w:t xml:space="preserve"> of social media can be fruitful in </w:t>
      </w:r>
      <w:r w:rsidR="00506428" w:rsidRPr="008B49D8">
        <w:rPr>
          <w:rFonts w:ascii="Arial" w:hAnsi="Arial" w:cs="Arial"/>
          <w:sz w:val="22"/>
        </w:rPr>
        <w:t>engaging</w:t>
      </w:r>
      <w:r w:rsidRPr="008B49D8">
        <w:rPr>
          <w:rFonts w:ascii="Arial" w:hAnsi="Arial" w:cs="Arial"/>
          <w:sz w:val="22"/>
        </w:rPr>
        <w:t xml:space="preserve"> stakeholders will be provided in the report to </w:t>
      </w:r>
      <w:r w:rsidR="00506428" w:rsidRPr="008B49D8">
        <w:rPr>
          <w:rFonts w:ascii="Arial" w:hAnsi="Arial" w:cs="Arial"/>
          <w:sz w:val="22"/>
        </w:rPr>
        <w:t>promote</w:t>
      </w:r>
      <w:r w:rsidRPr="008B49D8">
        <w:rPr>
          <w:rFonts w:ascii="Arial" w:hAnsi="Arial" w:cs="Arial"/>
          <w:sz w:val="22"/>
        </w:rPr>
        <w:t xml:space="preserve"> community participation. It w</w:t>
      </w:r>
      <w:r w:rsidR="00506428" w:rsidRPr="008B49D8">
        <w:rPr>
          <w:rFonts w:ascii="Arial" w:hAnsi="Arial" w:cs="Arial"/>
          <w:sz w:val="22"/>
        </w:rPr>
        <w:t xml:space="preserve">ill focus on the importance of </w:t>
      </w:r>
      <w:r w:rsidRPr="008B49D8">
        <w:rPr>
          <w:rFonts w:ascii="Arial" w:hAnsi="Arial" w:cs="Arial"/>
          <w:sz w:val="22"/>
        </w:rPr>
        <w:t xml:space="preserve">the adoption </w:t>
      </w:r>
      <w:r w:rsidR="00506428" w:rsidRPr="008B49D8">
        <w:rPr>
          <w:rFonts w:ascii="Arial" w:hAnsi="Arial" w:cs="Arial"/>
          <w:sz w:val="22"/>
        </w:rPr>
        <w:t>of a forward-looking</w:t>
      </w:r>
      <w:r w:rsidRPr="008B49D8">
        <w:rPr>
          <w:rFonts w:ascii="Arial" w:hAnsi="Arial" w:cs="Arial"/>
          <w:sz w:val="22"/>
        </w:rPr>
        <w:t xml:space="preserve"> approach based on internal and </w:t>
      </w:r>
      <w:r w:rsidR="00506428" w:rsidRPr="008B49D8">
        <w:rPr>
          <w:rFonts w:ascii="Arial" w:hAnsi="Arial" w:cs="Arial"/>
          <w:sz w:val="22"/>
        </w:rPr>
        <w:t>external</w:t>
      </w:r>
      <w:r w:rsidRPr="008B49D8">
        <w:rPr>
          <w:rFonts w:ascii="Arial" w:hAnsi="Arial" w:cs="Arial"/>
          <w:sz w:val="22"/>
        </w:rPr>
        <w:t xml:space="preserve"> factors of community engagement and declare </w:t>
      </w:r>
      <w:r w:rsidR="00506428" w:rsidRPr="008B49D8">
        <w:rPr>
          <w:rFonts w:ascii="Arial" w:hAnsi="Arial" w:cs="Arial"/>
          <w:sz w:val="22"/>
        </w:rPr>
        <w:t>recommendations</w:t>
      </w:r>
      <w:r w:rsidRPr="008B49D8">
        <w:rPr>
          <w:rFonts w:ascii="Arial" w:hAnsi="Arial" w:cs="Arial"/>
          <w:sz w:val="22"/>
        </w:rPr>
        <w:t xml:space="preserve"> from the </w:t>
      </w:r>
      <w:r w:rsidR="00506428" w:rsidRPr="008B49D8">
        <w:rPr>
          <w:rFonts w:ascii="Arial" w:hAnsi="Arial" w:cs="Arial"/>
          <w:sz w:val="22"/>
        </w:rPr>
        <w:t>perspective o</w:t>
      </w:r>
      <w:r w:rsidRPr="008B49D8">
        <w:rPr>
          <w:rFonts w:ascii="Arial" w:hAnsi="Arial" w:cs="Arial"/>
          <w:sz w:val="22"/>
        </w:rPr>
        <w:t xml:space="preserve">f </w:t>
      </w:r>
      <w:r w:rsidR="00FD1D1B" w:rsidRPr="008B49D8">
        <w:rPr>
          <w:rFonts w:ascii="Arial" w:hAnsi="Arial" w:cs="Arial"/>
          <w:sz w:val="22"/>
        </w:rPr>
        <w:t>Community</w:t>
      </w:r>
      <w:r w:rsidRPr="008B49D8">
        <w:rPr>
          <w:rFonts w:ascii="Arial" w:hAnsi="Arial" w:cs="Arial"/>
          <w:sz w:val="22"/>
        </w:rPr>
        <w:t xml:space="preserve"> engagement practitioner</w:t>
      </w:r>
    </w:p>
    <w:p w14:paraId="0502980D" w14:textId="77777777" w:rsidR="00510A46" w:rsidRDefault="00870B51">
      <w:pPr>
        <w:spacing w:line="276" w:lineRule="auto"/>
        <w:jc w:val="left"/>
        <w:rPr>
          <w:rFonts w:eastAsiaTheme="majorEastAsia" w:cstheme="majorBidi"/>
          <w:b/>
          <w:bCs/>
          <w:color w:val="000000" w:themeColor="text1"/>
          <w:szCs w:val="28"/>
        </w:rPr>
      </w:pPr>
      <w:r>
        <w:br w:type="page"/>
      </w:r>
    </w:p>
    <w:p w14:paraId="4F8FCF70" w14:textId="77777777" w:rsidR="00475C37" w:rsidRDefault="00870B51" w:rsidP="00C320E5">
      <w:pPr>
        <w:pStyle w:val="Heading1"/>
      </w:pPr>
      <w:bookmarkStart w:id="1" w:name="_Toc120360809"/>
      <w:r>
        <w:lastRenderedPageBreak/>
        <w:t>Main Body</w:t>
      </w:r>
      <w:bookmarkEnd w:id="1"/>
      <w:r w:rsidR="00C320E5">
        <w:t xml:space="preserve"> </w:t>
      </w:r>
    </w:p>
    <w:p w14:paraId="5B15D5AD" w14:textId="77777777" w:rsidR="00315E32" w:rsidRPr="00315E32" w:rsidRDefault="00870B51" w:rsidP="00315E32">
      <w:pPr>
        <w:rPr>
          <w:b/>
          <w:i/>
        </w:rPr>
      </w:pPr>
      <w:r w:rsidRPr="00315E32">
        <w:rPr>
          <w:b/>
          <w:i/>
        </w:rPr>
        <w:t xml:space="preserve">Description of Commonwealth games </w:t>
      </w:r>
    </w:p>
    <w:p w14:paraId="6FB32D74" w14:textId="77777777" w:rsidR="00315E32" w:rsidRPr="008B49D8" w:rsidRDefault="00870B51" w:rsidP="00315E32">
      <w:pPr>
        <w:rPr>
          <w:rFonts w:ascii="Arial" w:hAnsi="Arial" w:cs="Arial"/>
          <w:sz w:val="22"/>
        </w:rPr>
      </w:pPr>
      <w:r w:rsidRPr="008B49D8">
        <w:rPr>
          <w:rFonts w:ascii="Arial" w:hAnsi="Arial" w:cs="Arial"/>
          <w:sz w:val="22"/>
        </w:rPr>
        <w:t>The 21</w:t>
      </w:r>
      <w:r w:rsidRPr="008B49D8">
        <w:rPr>
          <w:rFonts w:ascii="Arial" w:hAnsi="Arial" w:cs="Arial"/>
          <w:sz w:val="22"/>
          <w:vertAlign w:val="superscript"/>
        </w:rPr>
        <w:t>st</w:t>
      </w:r>
      <w:r w:rsidRPr="008B49D8">
        <w:rPr>
          <w:rFonts w:ascii="Arial" w:hAnsi="Arial" w:cs="Arial"/>
          <w:sz w:val="22"/>
        </w:rPr>
        <w:t xml:space="preserve"> edition of the Commonwealth Games was held in Birmingham on 28</w:t>
      </w:r>
      <w:r w:rsidRPr="008B49D8">
        <w:rPr>
          <w:rFonts w:ascii="Arial" w:hAnsi="Arial" w:cs="Arial"/>
          <w:sz w:val="22"/>
          <w:vertAlign w:val="superscript"/>
        </w:rPr>
        <w:t>th</w:t>
      </w:r>
      <w:r w:rsidRPr="008B49D8">
        <w:rPr>
          <w:rFonts w:ascii="Arial" w:hAnsi="Arial" w:cs="Arial"/>
          <w:sz w:val="22"/>
        </w:rPr>
        <w:t xml:space="preserve"> July 2022 and featured </w:t>
      </w:r>
      <w:r w:rsidR="004A7635" w:rsidRPr="008B49D8">
        <w:rPr>
          <w:rFonts w:ascii="Arial" w:hAnsi="Arial" w:cs="Arial"/>
          <w:sz w:val="22"/>
        </w:rPr>
        <w:t>almost</w:t>
      </w:r>
      <w:r w:rsidRPr="008B49D8">
        <w:rPr>
          <w:rFonts w:ascii="Arial" w:hAnsi="Arial" w:cs="Arial"/>
          <w:sz w:val="22"/>
        </w:rPr>
        <w:t xml:space="preserve"> 72 teams across 19 </w:t>
      </w:r>
      <w:r w:rsidR="004A7635" w:rsidRPr="008B49D8">
        <w:rPr>
          <w:rFonts w:ascii="Arial" w:hAnsi="Arial" w:cs="Arial"/>
          <w:sz w:val="22"/>
        </w:rPr>
        <w:t>different</w:t>
      </w:r>
      <w:r w:rsidRPr="008B49D8">
        <w:rPr>
          <w:rFonts w:ascii="Arial" w:hAnsi="Arial" w:cs="Arial"/>
          <w:sz w:val="22"/>
        </w:rPr>
        <w:t xml:space="preserve"> disciplines from 54 nations (</w:t>
      </w:r>
      <w:r w:rsidR="00D30F55" w:rsidRPr="008B49D8">
        <w:rPr>
          <w:rFonts w:ascii="Arial" w:hAnsi="Arial" w:cs="Arial"/>
          <w:sz w:val="22"/>
        </w:rPr>
        <w:t>Sengupta, 2022</w:t>
      </w:r>
      <w:r w:rsidRPr="008B49D8">
        <w:rPr>
          <w:rFonts w:ascii="Arial" w:hAnsi="Arial" w:cs="Arial"/>
          <w:sz w:val="22"/>
        </w:rPr>
        <w:t xml:space="preserve">). It focused on community </w:t>
      </w:r>
      <w:r w:rsidR="004A7635" w:rsidRPr="008B49D8">
        <w:rPr>
          <w:rFonts w:ascii="Arial" w:hAnsi="Arial" w:cs="Arial"/>
          <w:sz w:val="22"/>
        </w:rPr>
        <w:t>consultations</w:t>
      </w:r>
      <w:r w:rsidRPr="008B49D8">
        <w:rPr>
          <w:rFonts w:ascii="Arial" w:hAnsi="Arial" w:cs="Arial"/>
          <w:sz w:val="22"/>
        </w:rPr>
        <w:t xml:space="preserve"> and </w:t>
      </w:r>
      <w:r w:rsidR="004A7635" w:rsidRPr="008B49D8">
        <w:rPr>
          <w:rFonts w:ascii="Arial" w:hAnsi="Arial" w:cs="Arial"/>
          <w:sz w:val="22"/>
        </w:rPr>
        <w:t>rigorous</w:t>
      </w:r>
      <w:r w:rsidRPr="008B49D8">
        <w:rPr>
          <w:rFonts w:ascii="Arial" w:hAnsi="Arial" w:cs="Arial"/>
          <w:sz w:val="22"/>
        </w:rPr>
        <w:t xml:space="preserve"> </w:t>
      </w:r>
      <w:r w:rsidR="004A7635" w:rsidRPr="008B49D8">
        <w:rPr>
          <w:rFonts w:ascii="Arial" w:hAnsi="Arial" w:cs="Arial"/>
          <w:sz w:val="22"/>
        </w:rPr>
        <w:t>testing</w:t>
      </w:r>
      <w:r w:rsidRPr="008B49D8">
        <w:rPr>
          <w:rFonts w:ascii="Arial" w:hAnsi="Arial" w:cs="Arial"/>
          <w:sz w:val="22"/>
        </w:rPr>
        <w:t xml:space="preserve"> to unite the </w:t>
      </w:r>
      <w:r w:rsidR="004A7635" w:rsidRPr="008B49D8">
        <w:rPr>
          <w:rFonts w:ascii="Arial" w:hAnsi="Arial" w:cs="Arial"/>
          <w:sz w:val="22"/>
        </w:rPr>
        <w:t>world</w:t>
      </w:r>
      <w:r w:rsidRPr="008B49D8">
        <w:rPr>
          <w:rFonts w:ascii="Arial" w:hAnsi="Arial" w:cs="Arial"/>
          <w:sz w:val="22"/>
        </w:rPr>
        <w:t xml:space="preserve"> and </w:t>
      </w:r>
      <w:r w:rsidR="004A7635" w:rsidRPr="008B49D8">
        <w:rPr>
          <w:rFonts w:ascii="Arial" w:hAnsi="Arial" w:cs="Arial"/>
          <w:sz w:val="22"/>
        </w:rPr>
        <w:t>present</w:t>
      </w:r>
      <w:r w:rsidRPr="008B49D8">
        <w:rPr>
          <w:rFonts w:ascii="Arial" w:hAnsi="Arial" w:cs="Arial"/>
          <w:sz w:val="22"/>
        </w:rPr>
        <w:t xml:space="preserve"> unique stories of the </w:t>
      </w:r>
      <w:r w:rsidR="004A7635" w:rsidRPr="008B49D8">
        <w:rPr>
          <w:rFonts w:ascii="Arial" w:hAnsi="Arial" w:cs="Arial"/>
          <w:sz w:val="22"/>
        </w:rPr>
        <w:t>participating</w:t>
      </w:r>
      <w:r w:rsidRPr="008B49D8">
        <w:rPr>
          <w:rFonts w:ascii="Arial" w:hAnsi="Arial" w:cs="Arial"/>
          <w:sz w:val="22"/>
        </w:rPr>
        <w:t xml:space="preserve"> </w:t>
      </w:r>
      <w:r w:rsidR="004A7635" w:rsidRPr="008B49D8">
        <w:rPr>
          <w:rFonts w:ascii="Arial" w:hAnsi="Arial" w:cs="Arial"/>
          <w:sz w:val="22"/>
        </w:rPr>
        <w:t>communities</w:t>
      </w:r>
      <w:r w:rsidRPr="008B49D8">
        <w:rPr>
          <w:rFonts w:ascii="Arial" w:hAnsi="Arial" w:cs="Arial"/>
          <w:sz w:val="22"/>
        </w:rPr>
        <w:t xml:space="preserve"> and helped the West </w:t>
      </w:r>
      <w:r w:rsidR="004A7635" w:rsidRPr="008B49D8">
        <w:rPr>
          <w:rFonts w:ascii="Arial" w:hAnsi="Arial" w:cs="Arial"/>
          <w:sz w:val="22"/>
        </w:rPr>
        <w:t>Midlands</w:t>
      </w:r>
      <w:r w:rsidRPr="008B49D8">
        <w:rPr>
          <w:rFonts w:ascii="Arial" w:hAnsi="Arial" w:cs="Arial"/>
          <w:sz w:val="22"/>
        </w:rPr>
        <w:t xml:space="preserve"> to </w:t>
      </w:r>
      <w:r w:rsidR="004A7635" w:rsidRPr="008B49D8">
        <w:rPr>
          <w:rFonts w:ascii="Arial" w:hAnsi="Arial" w:cs="Arial"/>
          <w:sz w:val="22"/>
        </w:rPr>
        <w:t>grow</w:t>
      </w:r>
      <w:r w:rsidRPr="008B49D8">
        <w:rPr>
          <w:rFonts w:ascii="Arial" w:hAnsi="Arial" w:cs="Arial"/>
          <w:sz w:val="22"/>
        </w:rPr>
        <w:t xml:space="preserve"> </w:t>
      </w:r>
      <w:r w:rsidR="004A7635" w:rsidRPr="008B49D8">
        <w:rPr>
          <w:rFonts w:ascii="Arial" w:hAnsi="Arial" w:cs="Arial"/>
          <w:sz w:val="22"/>
        </w:rPr>
        <w:t>effectively</w:t>
      </w:r>
      <w:r w:rsidRPr="008B49D8">
        <w:rPr>
          <w:rFonts w:ascii="Arial" w:hAnsi="Arial" w:cs="Arial"/>
          <w:sz w:val="22"/>
        </w:rPr>
        <w:t>. The vision of Commonwealth Games</w:t>
      </w:r>
      <w:r w:rsidR="004A7635" w:rsidRPr="008B49D8">
        <w:rPr>
          <w:rFonts w:ascii="Arial" w:hAnsi="Arial" w:cs="Arial"/>
          <w:sz w:val="22"/>
        </w:rPr>
        <w:t xml:space="preserve"> 2022 lay in the creation of</w:t>
      </w:r>
      <w:r w:rsidRPr="008B49D8">
        <w:rPr>
          <w:rFonts w:ascii="Arial" w:hAnsi="Arial" w:cs="Arial"/>
          <w:sz w:val="22"/>
        </w:rPr>
        <w:t xml:space="preserve"> a </w:t>
      </w:r>
      <w:r w:rsidR="004A7635" w:rsidRPr="008B49D8">
        <w:rPr>
          <w:rFonts w:ascii="Arial" w:hAnsi="Arial" w:cs="Arial"/>
          <w:sz w:val="22"/>
        </w:rPr>
        <w:t>world</w:t>
      </w:r>
      <w:r w:rsidRPr="008B49D8">
        <w:rPr>
          <w:rFonts w:ascii="Arial" w:hAnsi="Arial" w:cs="Arial"/>
          <w:sz w:val="22"/>
        </w:rPr>
        <w:t xml:space="preserve"> of </w:t>
      </w:r>
      <w:r w:rsidR="004A7635" w:rsidRPr="008B49D8">
        <w:rPr>
          <w:rFonts w:ascii="Arial" w:hAnsi="Arial" w:cs="Arial"/>
          <w:sz w:val="22"/>
        </w:rPr>
        <w:t xml:space="preserve">difference </w:t>
      </w:r>
      <w:r w:rsidRPr="008B49D8">
        <w:rPr>
          <w:rFonts w:ascii="Arial" w:hAnsi="Arial" w:cs="Arial"/>
          <w:sz w:val="22"/>
        </w:rPr>
        <w:t xml:space="preserve">for everyone for </w:t>
      </w:r>
      <w:r w:rsidR="004A7635" w:rsidRPr="008B49D8">
        <w:rPr>
          <w:rFonts w:ascii="Arial" w:hAnsi="Arial" w:cs="Arial"/>
          <w:sz w:val="22"/>
        </w:rPr>
        <w:t>celebrating</w:t>
      </w:r>
      <w:r w:rsidRPr="008B49D8">
        <w:rPr>
          <w:rFonts w:ascii="Arial" w:hAnsi="Arial" w:cs="Arial"/>
          <w:sz w:val="22"/>
        </w:rPr>
        <w:t xml:space="preserve"> the presence of </w:t>
      </w:r>
      <w:r w:rsidR="004A7635" w:rsidRPr="008B49D8">
        <w:rPr>
          <w:rFonts w:ascii="Arial" w:hAnsi="Arial" w:cs="Arial"/>
          <w:sz w:val="22"/>
        </w:rPr>
        <w:t>global community</w:t>
      </w:r>
      <w:r w:rsidRPr="008B49D8">
        <w:rPr>
          <w:rFonts w:ascii="Arial" w:hAnsi="Arial" w:cs="Arial"/>
          <w:sz w:val="22"/>
        </w:rPr>
        <w:t xml:space="preserve"> </w:t>
      </w:r>
      <w:r w:rsidR="004A7635" w:rsidRPr="008B49D8">
        <w:rPr>
          <w:rFonts w:ascii="Arial" w:hAnsi="Arial" w:cs="Arial"/>
          <w:sz w:val="22"/>
        </w:rPr>
        <w:t>and</w:t>
      </w:r>
      <w:r w:rsidRPr="008B49D8">
        <w:rPr>
          <w:rFonts w:ascii="Arial" w:hAnsi="Arial" w:cs="Arial"/>
          <w:sz w:val="22"/>
        </w:rPr>
        <w:t xml:space="preserve"> </w:t>
      </w:r>
      <w:r w:rsidR="004A7635" w:rsidRPr="008B49D8">
        <w:rPr>
          <w:rFonts w:ascii="Arial" w:hAnsi="Arial" w:cs="Arial"/>
          <w:sz w:val="22"/>
        </w:rPr>
        <w:t>human potential (</w:t>
      </w:r>
      <w:r w:rsidR="00CE08B7" w:rsidRPr="008B49D8">
        <w:rPr>
          <w:rFonts w:ascii="Arial" w:hAnsi="Arial" w:cs="Arial"/>
          <w:sz w:val="22"/>
        </w:rPr>
        <w:t>B</w:t>
      </w:r>
      <w:r w:rsidR="00AD54B2" w:rsidRPr="008B49D8">
        <w:rPr>
          <w:rFonts w:ascii="Arial" w:hAnsi="Arial" w:cs="Arial"/>
          <w:sz w:val="22"/>
        </w:rPr>
        <w:t>irmingham2022, 2022</w:t>
      </w:r>
      <w:r w:rsidR="004A7635" w:rsidRPr="008B49D8">
        <w:rPr>
          <w:rFonts w:ascii="Arial" w:hAnsi="Arial" w:cs="Arial"/>
          <w:sz w:val="22"/>
        </w:rPr>
        <w:t>). With a mission of improvin</w:t>
      </w:r>
      <w:r w:rsidRPr="008B49D8">
        <w:rPr>
          <w:rFonts w:ascii="Arial" w:hAnsi="Arial" w:cs="Arial"/>
          <w:sz w:val="22"/>
        </w:rPr>
        <w:t xml:space="preserve">g </w:t>
      </w:r>
      <w:r w:rsidR="004A7635" w:rsidRPr="008B49D8">
        <w:rPr>
          <w:rFonts w:ascii="Arial" w:hAnsi="Arial" w:cs="Arial"/>
          <w:sz w:val="22"/>
        </w:rPr>
        <w:t>the health</w:t>
      </w:r>
      <w:r w:rsidRPr="008B49D8">
        <w:rPr>
          <w:rFonts w:ascii="Arial" w:hAnsi="Arial" w:cs="Arial"/>
          <w:sz w:val="22"/>
        </w:rPr>
        <w:t xml:space="preserve"> and </w:t>
      </w:r>
      <w:r w:rsidR="004A7635" w:rsidRPr="008B49D8">
        <w:rPr>
          <w:rFonts w:ascii="Arial" w:hAnsi="Arial" w:cs="Arial"/>
          <w:sz w:val="22"/>
        </w:rPr>
        <w:t>well-being</w:t>
      </w:r>
      <w:r w:rsidRPr="008B49D8">
        <w:rPr>
          <w:rFonts w:ascii="Arial" w:hAnsi="Arial" w:cs="Arial"/>
          <w:sz w:val="22"/>
        </w:rPr>
        <w:t xml:space="preserve"> of co</w:t>
      </w:r>
      <w:r w:rsidR="004A7635" w:rsidRPr="008B49D8">
        <w:rPr>
          <w:rFonts w:ascii="Arial" w:hAnsi="Arial" w:cs="Arial"/>
          <w:sz w:val="22"/>
        </w:rPr>
        <w:t>mmunities and athletes, it c</w:t>
      </w:r>
      <w:r w:rsidRPr="008B49D8">
        <w:rPr>
          <w:rFonts w:ascii="Arial" w:hAnsi="Arial" w:cs="Arial"/>
          <w:sz w:val="22"/>
        </w:rPr>
        <w:t xml:space="preserve">hampioned the </w:t>
      </w:r>
      <w:r w:rsidR="004A7635" w:rsidRPr="008B49D8">
        <w:rPr>
          <w:rFonts w:ascii="Arial" w:hAnsi="Arial" w:cs="Arial"/>
          <w:sz w:val="22"/>
        </w:rPr>
        <w:t>youth</w:t>
      </w:r>
      <w:r w:rsidRPr="008B49D8">
        <w:rPr>
          <w:rFonts w:ascii="Arial" w:hAnsi="Arial" w:cs="Arial"/>
          <w:sz w:val="22"/>
        </w:rPr>
        <w:t xml:space="preserve"> and integrated diversified humanity, </w:t>
      </w:r>
      <w:r w:rsidR="004A7635" w:rsidRPr="008B49D8">
        <w:rPr>
          <w:rFonts w:ascii="Arial" w:hAnsi="Arial" w:cs="Arial"/>
          <w:sz w:val="22"/>
        </w:rPr>
        <w:t>friendship</w:t>
      </w:r>
      <w:r w:rsidRPr="008B49D8">
        <w:rPr>
          <w:rFonts w:ascii="Arial" w:hAnsi="Arial" w:cs="Arial"/>
          <w:sz w:val="22"/>
        </w:rPr>
        <w:t xml:space="preserve"> and </w:t>
      </w:r>
      <w:r w:rsidR="004A7635" w:rsidRPr="008B49D8">
        <w:rPr>
          <w:rFonts w:ascii="Arial" w:hAnsi="Arial" w:cs="Arial"/>
          <w:sz w:val="22"/>
        </w:rPr>
        <w:t>athleticism</w:t>
      </w:r>
      <w:r w:rsidRPr="008B49D8">
        <w:rPr>
          <w:rFonts w:ascii="Arial" w:hAnsi="Arial" w:cs="Arial"/>
          <w:sz w:val="22"/>
        </w:rPr>
        <w:t xml:space="preserve">. </w:t>
      </w:r>
    </w:p>
    <w:p w14:paraId="47E3B2A7" w14:textId="77777777" w:rsidR="00120C74" w:rsidRPr="008B49D8" w:rsidRDefault="00870B51" w:rsidP="00120C74">
      <w:pPr>
        <w:rPr>
          <w:rFonts w:ascii="Arial" w:hAnsi="Arial" w:cs="Arial"/>
          <w:b/>
          <w:i/>
          <w:sz w:val="22"/>
        </w:rPr>
      </w:pPr>
      <w:r w:rsidRPr="008B49D8">
        <w:rPr>
          <w:rFonts w:ascii="Arial" w:hAnsi="Arial" w:cs="Arial"/>
          <w:b/>
          <w:i/>
          <w:sz w:val="22"/>
        </w:rPr>
        <w:t>Best practices of Commonwealth games held in Birmingham</w:t>
      </w:r>
      <w:r w:rsidR="00CA5BD1" w:rsidRPr="008B49D8">
        <w:rPr>
          <w:rFonts w:ascii="Arial" w:hAnsi="Arial" w:cs="Arial"/>
          <w:b/>
          <w:i/>
          <w:sz w:val="22"/>
        </w:rPr>
        <w:t xml:space="preserve"> </w:t>
      </w:r>
    </w:p>
    <w:p w14:paraId="05497FB9" w14:textId="77777777" w:rsidR="003642A7" w:rsidRPr="008B49D8" w:rsidRDefault="00870B51" w:rsidP="00120C74">
      <w:pPr>
        <w:rPr>
          <w:rFonts w:ascii="Arial" w:hAnsi="Arial" w:cs="Arial"/>
          <w:sz w:val="22"/>
        </w:rPr>
      </w:pPr>
      <w:r w:rsidRPr="008B49D8">
        <w:rPr>
          <w:rFonts w:ascii="Arial" w:hAnsi="Arial" w:cs="Arial"/>
          <w:sz w:val="22"/>
        </w:rPr>
        <w:t xml:space="preserve">In the Commonwealth Games 2022, several best practices can be analysed that is aimed at the empowerment and development of the targeted community and are noted below. </w:t>
      </w:r>
    </w:p>
    <w:p w14:paraId="6FB58185" w14:textId="77777777" w:rsidR="00A74574" w:rsidRPr="008B49D8" w:rsidRDefault="00870B51" w:rsidP="00120C74">
      <w:pPr>
        <w:rPr>
          <w:rFonts w:ascii="Arial" w:hAnsi="Arial" w:cs="Arial"/>
          <w:sz w:val="22"/>
        </w:rPr>
      </w:pPr>
      <w:r w:rsidRPr="008B49D8">
        <w:rPr>
          <w:rFonts w:ascii="Arial" w:hAnsi="Arial" w:cs="Arial"/>
          <w:b/>
          <w:sz w:val="22"/>
        </w:rPr>
        <w:t xml:space="preserve">Community engagement </w:t>
      </w:r>
      <w:r w:rsidR="00343D10" w:rsidRPr="008B49D8">
        <w:rPr>
          <w:rFonts w:ascii="Arial" w:hAnsi="Arial" w:cs="Arial"/>
          <w:b/>
          <w:sz w:val="22"/>
        </w:rPr>
        <w:t>principles:</w:t>
      </w:r>
      <w:r w:rsidR="00343D10" w:rsidRPr="008B49D8">
        <w:rPr>
          <w:rFonts w:ascii="Arial" w:hAnsi="Arial" w:cs="Arial"/>
          <w:sz w:val="22"/>
        </w:rPr>
        <w:t xml:space="preserve"> In Commonwealth Games, 2022, the primary principles of community engagement focused on careful </w:t>
      </w:r>
      <w:r w:rsidR="004C5824" w:rsidRPr="008B49D8">
        <w:rPr>
          <w:rFonts w:ascii="Arial" w:hAnsi="Arial" w:cs="Arial"/>
          <w:sz w:val="22"/>
        </w:rPr>
        <w:t>planning</w:t>
      </w:r>
      <w:r w:rsidR="00343D10" w:rsidRPr="008B49D8">
        <w:rPr>
          <w:rFonts w:ascii="Arial" w:hAnsi="Arial" w:cs="Arial"/>
          <w:sz w:val="22"/>
        </w:rPr>
        <w:t xml:space="preserve"> and </w:t>
      </w:r>
      <w:r w:rsidR="004C5824" w:rsidRPr="008B49D8">
        <w:rPr>
          <w:rFonts w:ascii="Arial" w:hAnsi="Arial" w:cs="Arial"/>
          <w:sz w:val="22"/>
        </w:rPr>
        <w:t>perpetration</w:t>
      </w:r>
      <w:r w:rsidR="00343D10" w:rsidRPr="008B49D8">
        <w:rPr>
          <w:rFonts w:ascii="Arial" w:hAnsi="Arial" w:cs="Arial"/>
          <w:sz w:val="22"/>
        </w:rPr>
        <w:t xml:space="preserve"> of events and </w:t>
      </w:r>
      <w:r w:rsidR="004C5824" w:rsidRPr="008B49D8">
        <w:rPr>
          <w:rFonts w:ascii="Arial" w:hAnsi="Arial" w:cs="Arial"/>
          <w:sz w:val="22"/>
        </w:rPr>
        <w:t>sharing</w:t>
      </w:r>
      <w:r w:rsidR="00343D10" w:rsidRPr="008B49D8">
        <w:rPr>
          <w:rFonts w:ascii="Arial" w:hAnsi="Arial" w:cs="Arial"/>
          <w:sz w:val="22"/>
        </w:rPr>
        <w:t xml:space="preserve"> of its </w:t>
      </w:r>
      <w:r w:rsidR="004C5824" w:rsidRPr="008B49D8">
        <w:rPr>
          <w:rFonts w:ascii="Arial" w:hAnsi="Arial" w:cs="Arial"/>
          <w:sz w:val="22"/>
        </w:rPr>
        <w:t>purposes</w:t>
      </w:r>
      <w:r w:rsidR="00343D10" w:rsidRPr="008B49D8">
        <w:rPr>
          <w:rFonts w:ascii="Arial" w:hAnsi="Arial" w:cs="Arial"/>
          <w:sz w:val="22"/>
        </w:rPr>
        <w:t xml:space="preserve"> to gain the attention of all. </w:t>
      </w:r>
      <w:r w:rsidR="00183F0A" w:rsidRPr="008B49D8">
        <w:rPr>
          <w:rFonts w:ascii="Arial" w:hAnsi="Arial" w:cs="Arial"/>
          <w:sz w:val="22"/>
        </w:rPr>
        <w:t xml:space="preserve">The Birmingham Community engagement </w:t>
      </w:r>
      <w:r w:rsidR="004C5824" w:rsidRPr="008B49D8">
        <w:rPr>
          <w:rFonts w:ascii="Arial" w:hAnsi="Arial" w:cs="Arial"/>
          <w:sz w:val="22"/>
        </w:rPr>
        <w:t>team</w:t>
      </w:r>
      <w:r w:rsidR="00183F0A" w:rsidRPr="008B49D8">
        <w:rPr>
          <w:rFonts w:ascii="Arial" w:hAnsi="Arial" w:cs="Arial"/>
          <w:sz w:val="22"/>
        </w:rPr>
        <w:t xml:space="preserve"> was incorporated in the </w:t>
      </w:r>
      <w:r w:rsidR="00895F60" w:rsidRPr="008B49D8">
        <w:rPr>
          <w:rFonts w:ascii="Arial" w:hAnsi="Arial" w:cs="Arial"/>
          <w:sz w:val="22"/>
        </w:rPr>
        <w:t>hoisting</w:t>
      </w:r>
      <w:r w:rsidR="00183F0A" w:rsidRPr="008B49D8">
        <w:rPr>
          <w:rFonts w:ascii="Arial" w:hAnsi="Arial" w:cs="Arial"/>
          <w:sz w:val="22"/>
        </w:rPr>
        <w:t xml:space="preserve"> of a </w:t>
      </w:r>
      <w:r w:rsidR="00895F60" w:rsidRPr="008B49D8">
        <w:rPr>
          <w:rFonts w:ascii="Arial" w:hAnsi="Arial" w:cs="Arial"/>
          <w:sz w:val="22"/>
        </w:rPr>
        <w:t>special</w:t>
      </w:r>
      <w:r w:rsidR="00183F0A" w:rsidRPr="008B49D8">
        <w:rPr>
          <w:rFonts w:ascii="Arial" w:hAnsi="Arial" w:cs="Arial"/>
          <w:sz w:val="22"/>
        </w:rPr>
        <w:t xml:space="preserve"> event in commemoration and </w:t>
      </w:r>
      <w:r w:rsidR="004C5824" w:rsidRPr="008B49D8">
        <w:rPr>
          <w:rFonts w:ascii="Arial" w:hAnsi="Arial" w:cs="Arial"/>
          <w:sz w:val="22"/>
        </w:rPr>
        <w:t>celebration</w:t>
      </w:r>
      <w:r w:rsidR="00183F0A" w:rsidRPr="008B49D8">
        <w:rPr>
          <w:rFonts w:ascii="Arial" w:hAnsi="Arial" w:cs="Arial"/>
          <w:sz w:val="22"/>
        </w:rPr>
        <w:t xml:space="preserve"> of the presence of </w:t>
      </w:r>
      <w:r w:rsidR="00895F60" w:rsidRPr="008B49D8">
        <w:rPr>
          <w:rFonts w:ascii="Arial" w:hAnsi="Arial" w:cs="Arial"/>
          <w:sz w:val="22"/>
        </w:rPr>
        <w:t>Windrush Generations</w:t>
      </w:r>
      <w:r w:rsidR="00980878" w:rsidRPr="008B49D8">
        <w:rPr>
          <w:rFonts w:ascii="Arial" w:hAnsi="Arial" w:cs="Arial"/>
          <w:sz w:val="22"/>
        </w:rPr>
        <w:t>,</w:t>
      </w:r>
      <w:r w:rsidR="00895F60" w:rsidRPr="008B49D8">
        <w:rPr>
          <w:rFonts w:ascii="Arial" w:hAnsi="Arial" w:cs="Arial"/>
          <w:sz w:val="22"/>
        </w:rPr>
        <w:t xml:space="preserve"> </w:t>
      </w:r>
      <w:r w:rsidR="003111CE" w:rsidRPr="008B49D8">
        <w:rPr>
          <w:rFonts w:ascii="Arial" w:hAnsi="Arial" w:cs="Arial"/>
          <w:sz w:val="22"/>
        </w:rPr>
        <w:t>an</w:t>
      </w:r>
      <w:r w:rsidR="004C5824" w:rsidRPr="008B49D8">
        <w:rPr>
          <w:rFonts w:ascii="Arial" w:hAnsi="Arial" w:cs="Arial"/>
          <w:sz w:val="22"/>
        </w:rPr>
        <w:t xml:space="preserve"> African Caribbean community </w:t>
      </w:r>
      <w:r w:rsidR="00895F60" w:rsidRPr="008B49D8">
        <w:rPr>
          <w:rFonts w:ascii="Arial" w:hAnsi="Arial" w:cs="Arial"/>
          <w:sz w:val="22"/>
        </w:rPr>
        <w:t xml:space="preserve">and </w:t>
      </w:r>
      <w:r w:rsidR="00183F0A" w:rsidRPr="008B49D8">
        <w:rPr>
          <w:rFonts w:ascii="Arial" w:hAnsi="Arial" w:cs="Arial"/>
          <w:sz w:val="22"/>
        </w:rPr>
        <w:t xml:space="preserve">its </w:t>
      </w:r>
      <w:r w:rsidR="004C5824" w:rsidRPr="008B49D8">
        <w:rPr>
          <w:rFonts w:ascii="Arial" w:hAnsi="Arial" w:cs="Arial"/>
          <w:sz w:val="22"/>
        </w:rPr>
        <w:t>decedents</w:t>
      </w:r>
      <w:r w:rsidR="00183F0A" w:rsidRPr="008B49D8">
        <w:rPr>
          <w:rFonts w:ascii="Arial" w:hAnsi="Arial" w:cs="Arial"/>
          <w:sz w:val="22"/>
        </w:rPr>
        <w:t xml:space="preserve"> (</w:t>
      </w:r>
      <w:r w:rsidR="00F86145" w:rsidRPr="008B49D8">
        <w:rPr>
          <w:rFonts w:ascii="Arial" w:hAnsi="Arial" w:cs="Arial"/>
          <w:sz w:val="22"/>
        </w:rPr>
        <w:t>Birmingham2022, 2022</w:t>
      </w:r>
      <w:r w:rsidR="00183F0A" w:rsidRPr="008B49D8">
        <w:rPr>
          <w:rFonts w:ascii="Arial" w:hAnsi="Arial" w:cs="Arial"/>
          <w:sz w:val="22"/>
        </w:rPr>
        <w:t xml:space="preserve">). This </w:t>
      </w:r>
      <w:r w:rsidR="003870A4" w:rsidRPr="008B49D8">
        <w:rPr>
          <w:rFonts w:ascii="Arial" w:hAnsi="Arial" w:cs="Arial"/>
          <w:sz w:val="22"/>
        </w:rPr>
        <w:t>w</w:t>
      </w:r>
      <w:r w:rsidR="00183F0A" w:rsidRPr="008B49D8">
        <w:rPr>
          <w:rFonts w:ascii="Arial" w:hAnsi="Arial" w:cs="Arial"/>
          <w:sz w:val="22"/>
        </w:rPr>
        <w:t xml:space="preserve">as impeccable for the </w:t>
      </w:r>
      <w:r w:rsidR="004C5824" w:rsidRPr="008B49D8">
        <w:rPr>
          <w:rFonts w:ascii="Arial" w:hAnsi="Arial" w:cs="Arial"/>
          <w:sz w:val="22"/>
        </w:rPr>
        <w:t>providence</w:t>
      </w:r>
      <w:r w:rsidR="00183F0A" w:rsidRPr="008B49D8">
        <w:rPr>
          <w:rFonts w:ascii="Arial" w:hAnsi="Arial" w:cs="Arial"/>
          <w:sz w:val="22"/>
        </w:rPr>
        <w:t xml:space="preserve"> of opportunities to allow </w:t>
      </w:r>
      <w:r w:rsidR="004C5824" w:rsidRPr="008B49D8">
        <w:rPr>
          <w:rFonts w:ascii="Arial" w:hAnsi="Arial" w:cs="Arial"/>
          <w:sz w:val="22"/>
        </w:rPr>
        <w:t>inhabitants</w:t>
      </w:r>
      <w:r w:rsidR="00183F0A" w:rsidRPr="008B49D8">
        <w:rPr>
          <w:rFonts w:ascii="Arial" w:hAnsi="Arial" w:cs="Arial"/>
          <w:sz w:val="22"/>
        </w:rPr>
        <w:t xml:space="preserve"> of their region to share their stories of sports and </w:t>
      </w:r>
      <w:r w:rsidR="00253C6D" w:rsidRPr="008B49D8">
        <w:rPr>
          <w:rFonts w:ascii="Arial" w:hAnsi="Arial" w:cs="Arial"/>
          <w:sz w:val="22"/>
        </w:rPr>
        <w:t>culture, which</w:t>
      </w:r>
      <w:r w:rsidR="00183F0A" w:rsidRPr="008B49D8">
        <w:rPr>
          <w:rFonts w:ascii="Arial" w:hAnsi="Arial" w:cs="Arial"/>
          <w:sz w:val="22"/>
        </w:rPr>
        <w:t xml:space="preserve"> connected the migration history </w:t>
      </w:r>
    </w:p>
    <w:p w14:paraId="2136B6B1" w14:textId="77777777" w:rsidR="00065BD1" w:rsidRPr="008B49D8" w:rsidRDefault="00870B51" w:rsidP="00120C74">
      <w:pPr>
        <w:rPr>
          <w:rFonts w:ascii="Arial" w:hAnsi="Arial" w:cs="Arial"/>
          <w:sz w:val="22"/>
        </w:rPr>
      </w:pPr>
      <w:r w:rsidRPr="008B49D8">
        <w:rPr>
          <w:rFonts w:ascii="Arial" w:hAnsi="Arial" w:cs="Arial"/>
          <w:b/>
          <w:sz w:val="22"/>
        </w:rPr>
        <w:t>Standards</w:t>
      </w:r>
      <w:r w:rsidR="003F3B5B" w:rsidRPr="008B49D8">
        <w:rPr>
          <w:rFonts w:ascii="Arial" w:hAnsi="Arial" w:cs="Arial"/>
          <w:b/>
          <w:sz w:val="22"/>
        </w:rPr>
        <w:t>:</w:t>
      </w:r>
      <w:r w:rsidR="003F3B5B" w:rsidRPr="008B49D8">
        <w:rPr>
          <w:rFonts w:ascii="Arial" w:hAnsi="Arial" w:cs="Arial"/>
          <w:sz w:val="22"/>
        </w:rPr>
        <w:t xml:space="preserve"> </w:t>
      </w:r>
      <w:r w:rsidR="00F664FA" w:rsidRPr="008B49D8">
        <w:rPr>
          <w:rFonts w:ascii="Arial" w:hAnsi="Arial" w:cs="Arial"/>
          <w:sz w:val="22"/>
        </w:rPr>
        <w:t xml:space="preserve">Community standards in Commonwealth Games 2022 were based on notions </w:t>
      </w:r>
      <w:r w:rsidR="005E747B" w:rsidRPr="008B49D8">
        <w:rPr>
          <w:rFonts w:ascii="Arial" w:hAnsi="Arial" w:cs="Arial"/>
          <w:sz w:val="22"/>
        </w:rPr>
        <w:t>that</w:t>
      </w:r>
      <w:r w:rsidR="00F664FA" w:rsidRPr="008B49D8">
        <w:rPr>
          <w:rFonts w:ascii="Arial" w:hAnsi="Arial" w:cs="Arial"/>
          <w:sz w:val="22"/>
        </w:rPr>
        <w:t xml:space="preserve"> governed the </w:t>
      </w:r>
      <w:r w:rsidR="005E747B" w:rsidRPr="008B49D8">
        <w:rPr>
          <w:rFonts w:ascii="Arial" w:hAnsi="Arial" w:cs="Arial"/>
          <w:sz w:val="22"/>
        </w:rPr>
        <w:t>acceptable</w:t>
      </w:r>
      <w:r w:rsidR="00F664FA" w:rsidRPr="008B49D8">
        <w:rPr>
          <w:rFonts w:ascii="Arial" w:hAnsi="Arial" w:cs="Arial"/>
          <w:sz w:val="22"/>
        </w:rPr>
        <w:t xml:space="preserve"> behaviour of </w:t>
      </w:r>
      <w:r w:rsidR="005E747B" w:rsidRPr="008B49D8">
        <w:rPr>
          <w:rFonts w:ascii="Arial" w:hAnsi="Arial" w:cs="Arial"/>
          <w:sz w:val="22"/>
        </w:rPr>
        <w:t>individuals</w:t>
      </w:r>
      <w:r w:rsidR="00F664FA" w:rsidRPr="008B49D8">
        <w:rPr>
          <w:rFonts w:ascii="Arial" w:hAnsi="Arial" w:cs="Arial"/>
          <w:sz w:val="22"/>
        </w:rPr>
        <w:t xml:space="preserve"> within </w:t>
      </w:r>
      <w:r w:rsidR="005E747B" w:rsidRPr="008B49D8">
        <w:rPr>
          <w:rFonts w:ascii="Arial" w:hAnsi="Arial" w:cs="Arial"/>
          <w:sz w:val="22"/>
        </w:rPr>
        <w:t>the community</w:t>
      </w:r>
      <w:r w:rsidR="00F664FA" w:rsidRPr="008B49D8">
        <w:rPr>
          <w:rFonts w:ascii="Arial" w:hAnsi="Arial" w:cs="Arial"/>
          <w:sz w:val="22"/>
        </w:rPr>
        <w:t xml:space="preserve"> and set accessible opportunities </w:t>
      </w:r>
      <w:r w:rsidR="005E747B" w:rsidRPr="008B49D8">
        <w:rPr>
          <w:rFonts w:ascii="Arial" w:hAnsi="Arial" w:cs="Arial"/>
          <w:sz w:val="22"/>
        </w:rPr>
        <w:t>for all.</w:t>
      </w:r>
      <w:r w:rsidR="00D12F1F" w:rsidRPr="008B49D8">
        <w:rPr>
          <w:rFonts w:ascii="Arial" w:hAnsi="Arial" w:cs="Arial"/>
          <w:sz w:val="22"/>
        </w:rPr>
        <w:t xml:space="preserve"> It </w:t>
      </w:r>
      <w:r w:rsidR="005E747B" w:rsidRPr="008B49D8">
        <w:rPr>
          <w:rFonts w:ascii="Arial" w:hAnsi="Arial" w:cs="Arial"/>
          <w:sz w:val="22"/>
        </w:rPr>
        <w:t>had set</w:t>
      </w:r>
      <w:r w:rsidR="00A45B19" w:rsidRPr="008B49D8">
        <w:rPr>
          <w:rFonts w:ascii="Arial" w:hAnsi="Arial" w:cs="Arial"/>
          <w:sz w:val="22"/>
        </w:rPr>
        <w:t xml:space="preserve"> out seating fo</w:t>
      </w:r>
      <w:r w:rsidR="00D12F1F" w:rsidRPr="008B49D8">
        <w:rPr>
          <w:rFonts w:ascii="Arial" w:hAnsi="Arial" w:cs="Arial"/>
          <w:sz w:val="22"/>
        </w:rPr>
        <w:t xml:space="preserve">r assistance dogs and charging </w:t>
      </w:r>
      <w:r w:rsidR="005E747B" w:rsidRPr="008B49D8">
        <w:rPr>
          <w:rFonts w:ascii="Arial" w:hAnsi="Arial" w:cs="Arial"/>
          <w:sz w:val="22"/>
        </w:rPr>
        <w:t>points for wheelchairs and sign</w:t>
      </w:r>
      <w:r w:rsidR="00D12F1F" w:rsidRPr="008B49D8">
        <w:rPr>
          <w:rFonts w:ascii="Arial" w:hAnsi="Arial" w:cs="Arial"/>
          <w:sz w:val="22"/>
        </w:rPr>
        <w:t xml:space="preserve"> </w:t>
      </w:r>
      <w:r w:rsidR="005E747B" w:rsidRPr="008B49D8">
        <w:rPr>
          <w:rFonts w:ascii="Arial" w:hAnsi="Arial" w:cs="Arial"/>
          <w:sz w:val="22"/>
        </w:rPr>
        <w:t>language</w:t>
      </w:r>
      <w:r w:rsidR="00D12F1F" w:rsidRPr="008B49D8">
        <w:rPr>
          <w:rFonts w:ascii="Arial" w:hAnsi="Arial" w:cs="Arial"/>
          <w:sz w:val="22"/>
        </w:rPr>
        <w:t xml:space="preserve"> </w:t>
      </w:r>
      <w:r w:rsidR="005E747B" w:rsidRPr="008B49D8">
        <w:rPr>
          <w:rFonts w:ascii="Arial" w:hAnsi="Arial" w:cs="Arial"/>
          <w:sz w:val="22"/>
        </w:rPr>
        <w:t>interpreters</w:t>
      </w:r>
      <w:r w:rsidR="00D12F1F" w:rsidRPr="008B49D8">
        <w:rPr>
          <w:rFonts w:ascii="Arial" w:hAnsi="Arial" w:cs="Arial"/>
          <w:sz w:val="22"/>
        </w:rPr>
        <w:t xml:space="preserve"> </w:t>
      </w:r>
      <w:r w:rsidR="005E747B" w:rsidRPr="008B49D8">
        <w:rPr>
          <w:rFonts w:ascii="Arial" w:hAnsi="Arial" w:cs="Arial"/>
          <w:sz w:val="22"/>
        </w:rPr>
        <w:t>embedded</w:t>
      </w:r>
      <w:r w:rsidR="00D12F1F" w:rsidRPr="008B49D8">
        <w:rPr>
          <w:rFonts w:ascii="Arial" w:hAnsi="Arial" w:cs="Arial"/>
          <w:sz w:val="22"/>
        </w:rPr>
        <w:t xml:space="preserve"> panel sessions to ensure the adherence of standards of the </w:t>
      </w:r>
      <w:r w:rsidR="005E747B" w:rsidRPr="008B49D8">
        <w:rPr>
          <w:rFonts w:ascii="Arial" w:hAnsi="Arial" w:cs="Arial"/>
          <w:sz w:val="22"/>
        </w:rPr>
        <w:t>athlete</w:t>
      </w:r>
      <w:r w:rsidR="00D12F1F" w:rsidRPr="008B49D8">
        <w:rPr>
          <w:rFonts w:ascii="Arial" w:hAnsi="Arial" w:cs="Arial"/>
          <w:sz w:val="22"/>
        </w:rPr>
        <w:t xml:space="preserve"> </w:t>
      </w:r>
      <w:r w:rsidR="005E747B" w:rsidRPr="008B49D8">
        <w:rPr>
          <w:rFonts w:ascii="Arial" w:hAnsi="Arial" w:cs="Arial"/>
          <w:sz w:val="22"/>
        </w:rPr>
        <w:t>community (Birmingham2022, 2022</w:t>
      </w:r>
      <w:r w:rsidR="00D12F1F" w:rsidRPr="008B49D8">
        <w:rPr>
          <w:rFonts w:ascii="Arial" w:hAnsi="Arial" w:cs="Arial"/>
          <w:sz w:val="22"/>
        </w:rPr>
        <w:t xml:space="preserve">). </w:t>
      </w:r>
      <w:r w:rsidR="00555DB6" w:rsidRPr="008B49D8">
        <w:rPr>
          <w:rFonts w:ascii="Arial" w:hAnsi="Arial" w:cs="Arial"/>
          <w:sz w:val="22"/>
        </w:rPr>
        <w:t xml:space="preserve">The inclusive </w:t>
      </w:r>
      <w:r w:rsidR="005E747B" w:rsidRPr="008B49D8">
        <w:rPr>
          <w:rFonts w:ascii="Arial" w:hAnsi="Arial" w:cs="Arial"/>
          <w:sz w:val="22"/>
        </w:rPr>
        <w:t>spectacle of the event was</w:t>
      </w:r>
      <w:r w:rsidR="00555DB6" w:rsidRPr="008B49D8">
        <w:rPr>
          <w:rFonts w:ascii="Arial" w:hAnsi="Arial" w:cs="Arial"/>
          <w:sz w:val="22"/>
        </w:rPr>
        <w:t xml:space="preserve"> engaged in a complex interplay of </w:t>
      </w:r>
      <w:r w:rsidR="005E747B" w:rsidRPr="008B49D8">
        <w:rPr>
          <w:rFonts w:ascii="Arial" w:hAnsi="Arial" w:cs="Arial"/>
          <w:sz w:val="22"/>
        </w:rPr>
        <w:t>environmental</w:t>
      </w:r>
      <w:r w:rsidR="00555DB6" w:rsidRPr="008B49D8">
        <w:rPr>
          <w:rFonts w:ascii="Arial" w:hAnsi="Arial" w:cs="Arial"/>
          <w:sz w:val="22"/>
        </w:rPr>
        <w:t xml:space="preserve"> contexts </w:t>
      </w:r>
      <w:r w:rsidR="005E747B" w:rsidRPr="008B49D8">
        <w:rPr>
          <w:rFonts w:ascii="Arial" w:hAnsi="Arial" w:cs="Arial"/>
          <w:sz w:val="22"/>
        </w:rPr>
        <w:t>in the community</w:t>
      </w:r>
      <w:r w:rsidR="00555DB6" w:rsidRPr="008B49D8">
        <w:rPr>
          <w:rFonts w:ascii="Arial" w:hAnsi="Arial" w:cs="Arial"/>
          <w:sz w:val="22"/>
        </w:rPr>
        <w:t xml:space="preserve"> and faced issues </w:t>
      </w:r>
      <w:r w:rsidR="005E747B" w:rsidRPr="008B49D8">
        <w:rPr>
          <w:rFonts w:ascii="Arial" w:hAnsi="Arial" w:cs="Arial"/>
          <w:sz w:val="22"/>
        </w:rPr>
        <w:t xml:space="preserve">while following </w:t>
      </w:r>
      <w:r w:rsidR="00555DB6" w:rsidRPr="008B49D8">
        <w:rPr>
          <w:rFonts w:ascii="Arial" w:hAnsi="Arial" w:cs="Arial"/>
          <w:sz w:val="22"/>
        </w:rPr>
        <w:t xml:space="preserve">the same.  </w:t>
      </w:r>
    </w:p>
    <w:p w14:paraId="4B0B6304" w14:textId="77777777" w:rsidR="00A74574" w:rsidRPr="008B49D8" w:rsidRDefault="00870B51" w:rsidP="00120C74">
      <w:pPr>
        <w:rPr>
          <w:rFonts w:ascii="Arial" w:hAnsi="Arial" w:cs="Arial"/>
          <w:sz w:val="22"/>
        </w:rPr>
      </w:pPr>
      <w:r w:rsidRPr="008B49D8">
        <w:rPr>
          <w:rFonts w:ascii="Arial" w:hAnsi="Arial" w:cs="Arial"/>
          <w:b/>
          <w:sz w:val="22"/>
        </w:rPr>
        <w:t>Stakeholder participation:</w:t>
      </w:r>
      <w:r w:rsidRPr="008B49D8">
        <w:rPr>
          <w:rFonts w:ascii="Arial" w:hAnsi="Arial" w:cs="Arial"/>
          <w:sz w:val="22"/>
        </w:rPr>
        <w:t xml:space="preserve"> The involvement of stakeholders </w:t>
      </w:r>
      <w:r w:rsidR="0023575E" w:rsidRPr="008B49D8">
        <w:rPr>
          <w:rFonts w:ascii="Arial" w:hAnsi="Arial" w:cs="Arial"/>
          <w:sz w:val="22"/>
        </w:rPr>
        <w:t xml:space="preserve">in the Commonwealth Games 2022 ensured the </w:t>
      </w:r>
      <w:r w:rsidR="005F7E4B" w:rsidRPr="008B49D8">
        <w:rPr>
          <w:rFonts w:ascii="Arial" w:hAnsi="Arial" w:cs="Arial"/>
          <w:sz w:val="22"/>
        </w:rPr>
        <w:t>accessibility</w:t>
      </w:r>
      <w:r w:rsidR="0023575E" w:rsidRPr="008B49D8">
        <w:rPr>
          <w:rFonts w:ascii="Arial" w:hAnsi="Arial" w:cs="Arial"/>
          <w:sz w:val="22"/>
        </w:rPr>
        <w:t xml:space="preserve"> and </w:t>
      </w:r>
      <w:r w:rsidR="005F7E4B" w:rsidRPr="008B49D8">
        <w:rPr>
          <w:rFonts w:ascii="Arial" w:hAnsi="Arial" w:cs="Arial"/>
          <w:sz w:val="22"/>
        </w:rPr>
        <w:t>inclusivity</w:t>
      </w:r>
      <w:r w:rsidR="0023575E" w:rsidRPr="008B49D8">
        <w:rPr>
          <w:rFonts w:ascii="Arial" w:hAnsi="Arial" w:cs="Arial"/>
          <w:sz w:val="22"/>
        </w:rPr>
        <w:t xml:space="preserve"> of the </w:t>
      </w:r>
      <w:r w:rsidR="005F7E4B" w:rsidRPr="008B49D8">
        <w:rPr>
          <w:rFonts w:ascii="Arial" w:hAnsi="Arial" w:cs="Arial"/>
          <w:sz w:val="22"/>
        </w:rPr>
        <w:t>programme</w:t>
      </w:r>
      <w:r w:rsidR="0023575E" w:rsidRPr="008B49D8">
        <w:rPr>
          <w:rFonts w:ascii="Arial" w:hAnsi="Arial" w:cs="Arial"/>
          <w:sz w:val="22"/>
        </w:rPr>
        <w:t xml:space="preserve"> for its </w:t>
      </w:r>
      <w:r w:rsidR="005F7E4B" w:rsidRPr="008B49D8">
        <w:rPr>
          <w:rFonts w:ascii="Arial" w:hAnsi="Arial" w:cs="Arial"/>
          <w:sz w:val="22"/>
        </w:rPr>
        <w:t>athletes</w:t>
      </w:r>
      <w:r w:rsidR="0023575E" w:rsidRPr="008B49D8">
        <w:rPr>
          <w:rFonts w:ascii="Arial" w:hAnsi="Arial" w:cs="Arial"/>
          <w:sz w:val="22"/>
        </w:rPr>
        <w:t xml:space="preserve">, team officials and </w:t>
      </w:r>
      <w:r w:rsidR="00A45B19" w:rsidRPr="008B49D8">
        <w:rPr>
          <w:rFonts w:ascii="Arial" w:hAnsi="Arial" w:cs="Arial"/>
          <w:sz w:val="22"/>
        </w:rPr>
        <w:t xml:space="preserve">media and </w:t>
      </w:r>
      <w:r w:rsidR="005F7E4B" w:rsidRPr="008B49D8">
        <w:rPr>
          <w:rFonts w:ascii="Arial" w:hAnsi="Arial" w:cs="Arial"/>
          <w:sz w:val="22"/>
        </w:rPr>
        <w:t>left</w:t>
      </w:r>
      <w:r w:rsidR="00A45B19" w:rsidRPr="008B49D8">
        <w:rPr>
          <w:rFonts w:ascii="Arial" w:hAnsi="Arial" w:cs="Arial"/>
          <w:sz w:val="22"/>
        </w:rPr>
        <w:t xml:space="preserve"> a positive legacy.</w:t>
      </w:r>
      <w:r w:rsidR="0023575E" w:rsidRPr="008B49D8">
        <w:rPr>
          <w:rFonts w:ascii="Arial" w:hAnsi="Arial" w:cs="Arial"/>
          <w:sz w:val="22"/>
        </w:rPr>
        <w:t xml:space="preserve"> </w:t>
      </w:r>
      <w:r w:rsidR="001F254A" w:rsidRPr="008B49D8">
        <w:rPr>
          <w:rFonts w:ascii="Arial" w:hAnsi="Arial" w:cs="Arial"/>
          <w:sz w:val="22"/>
        </w:rPr>
        <w:t xml:space="preserve">It was steered with the unification of </w:t>
      </w:r>
      <w:r w:rsidR="005F7E4B" w:rsidRPr="008B49D8">
        <w:rPr>
          <w:rFonts w:ascii="Arial" w:hAnsi="Arial" w:cs="Arial"/>
          <w:sz w:val="22"/>
        </w:rPr>
        <w:t>stakeholders</w:t>
      </w:r>
      <w:r w:rsidR="001F254A" w:rsidRPr="008B49D8">
        <w:rPr>
          <w:rFonts w:ascii="Arial" w:hAnsi="Arial" w:cs="Arial"/>
          <w:sz w:val="22"/>
        </w:rPr>
        <w:t xml:space="preserve"> </w:t>
      </w:r>
      <w:r w:rsidR="005F7E4B" w:rsidRPr="008B49D8">
        <w:rPr>
          <w:rFonts w:ascii="Arial" w:hAnsi="Arial" w:cs="Arial"/>
          <w:sz w:val="22"/>
        </w:rPr>
        <w:t>regardless</w:t>
      </w:r>
      <w:r w:rsidR="001F254A" w:rsidRPr="008B49D8">
        <w:rPr>
          <w:rFonts w:ascii="Arial" w:hAnsi="Arial" w:cs="Arial"/>
          <w:sz w:val="22"/>
        </w:rPr>
        <w:t xml:space="preserve"> of </w:t>
      </w:r>
      <w:r w:rsidR="005F7E4B" w:rsidRPr="008B49D8">
        <w:rPr>
          <w:rFonts w:ascii="Arial" w:hAnsi="Arial" w:cs="Arial"/>
          <w:sz w:val="22"/>
        </w:rPr>
        <w:t>cultural</w:t>
      </w:r>
      <w:r w:rsidR="001F254A" w:rsidRPr="008B49D8">
        <w:rPr>
          <w:rFonts w:ascii="Arial" w:hAnsi="Arial" w:cs="Arial"/>
          <w:sz w:val="22"/>
        </w:rPr>
        <w:t xml:space="preserve"> </w:t>
      </w:r>
      <w:r w:rsidR="005F7E4B" w:rsidRPr="008B49D8">
        <w:rPr>
          <w:rFonts w:ascii="Arial" w:hAnsi="Arial" w:cs="Arial"/>
          <w:sz w:val="22"/>
        </w:rPr>
        <w:t>backgrounds</w:t>
      </w:r>
      <w:r w:rsidR="001F254A" w:rsidRPr="008B49D8">
        <w:rPr>
          <w:rFonts w:ascii="Arial" w:hAnsi="Arial" w:cs="Arial"/>
          <w:sz w:val="22"/>
        </w:rPr>
        <w:t xml:space="preserve"> and socio-economic </w:t>
      </w:r>
      <w:r w:rsidR="005F7E4B" w:rsidRPr="008B49D8">
        <w:rPr>
          <w:rFonts w:ascii="Arial" w:hAnsi="Arial" w:cs="Arial"/>
          <w:sz w:val="22"/>
        </w:rPr>
        <w:t>sphere under the recognition of</w:t>
      </w:r>
      <w:r w:rsidR="001F254A" w:rsidRPr="008B49D8">
        <w:rPr>
          <w:rFonts w:ascii="Arial" w:hAnsi="Arial" w:cs="Arial"/>
          <w:sz w:val="22"/>
        </w:rPr>
        <w:t xml:space="preserve"> </w:t>
      </w:r>
      <w:r w:rsidR="005F7E4B" w:rsidRPr="008B49D8">
        <w:rPr>
          <w:rFonts w:ascii="Arial" w:hAnsi="Arial" w:cs="Arial"/>
          <w:sz w:val="22"/>
        </w:rPr>
        <w:t>friendly</w:t>
      </w:r>
      <w:r w:rsidR="001F254A" w:rsidRPr="008B49D8">
        <w:rPr>
          <w:rFonts w:ascii="Arial" w:hAnsi="Arial" w:cs="Arial"/>
          <w:sz w:val="22"/>
        </w:rPr>
        <w:t xml:space="preserve"> Games. </w:t>
      </w:r>
      <w:r w:rsidR="005F7E4B" w:rsidRPr="008B49D8">
        <w:rPr>
          <w:rFonts w:ascii="Arial" w:hAnsi="Arial" w:cs="Arial"/>
          <w:sz w:val="22"/>
        </w:rPr>
        <w:t>Education</w:t>
      </w:r>
      <w:r w:rsidR="00592D12" w:rsidRPr="008B49D8">
        <w:rPr>
          <w:rFonts w:ascii="Arial" w:hAnsi="Arial" w:cs="Arial"/>
          <w:sz w:val="22"/>
        </w:rPr>
        <w:t xml:space="preserve"> and </w:t>
      </w:r>
      <w:r w:rsidR="00592D12" w:rsidRPr="008B49D8">
        <w:rPr>
          <w:rFonts w:ascii="Arial" w:hAnsi="Arial" w:cs="Arial"/>
          <w:sz w:val="22"/>
        </w:rPr>
        <w:lastRenderedPageBreak/>
        <w:t xml:space="preserve">development of </w:t>
      </w:r>
      <w:r w:rsidR="005F7E4B" w:rsidRPr="008B49D8">
        <w:rPr>
          <w:rFonts w:ascii="Arial" w:hAnsi="Arial" w:cs="Arial"/>
          <w:sz w:val="22"/>
        </w:rPr>
        <w:t>understanding</w:t>
      </w:r>
      <w:r w:rsidR="00592D12" w:rsidRPr="008B49D8">
        <w:rPr>
          <w:rFonts w:ascii="Arial" w:hAnsi="Arial" w:cs="Arial"/>
          <w:sz w:val="22"/>
        </w:rPr>
        <w:t xml:space="preserve"> of the games aided the participation of the HMG, BCC, WMCA and others (</w:t>
      </w:r>
      <w:r w:rsidR="00A45B19" w:rsidRPr="008B49D8">
        <w:rPr>
          <w:rFonts w:ascii="Arial" w:hAnsi="Arial" w:cs="Arial"/>
          <w:sz w:val="22"/>
        </w:rPr>
        <w:t>Birmingham2022, 2022</w:t>
      </w:r>
      <w:r w:rsidR="00592D12" w:rsidRPr="008B49D8">
        <w:rPr>
          <w:rFonts w:ascii="Arial" w:hAnsi="Arial" w:cs="Arial"/>
          <w:sz w:val="22"/>
        </w:rPr>
        <w:t xml:space="preserve">). </w:t>
      </w:r>
      <w:r w:rsidR="001107D5" w:rsidRPr="008B49D8">
        <w:rPr>
          <w:rFonts w:ascii="Arial" w:hAnsi="Arial" w:cs="Arial"/>
          <w:sz w:val="22"/>
        </w:rPr>
        <w:t xml:space="preserve">The </w:t>
      </w:r>
      <w:r w:rsidR="005F7E4B" w:rsidRPr="008B49D8">
        <w:rPr>
          <w:rFonts w:ascii="Arial" w:hAnsi="Arial" w:cs="Arial"/>
          <w:sz w:val="22"/>
        </w:rPr>
        <w:t>organising</w:t>
      </w:r>
      <w:r w:rsidR="001107D5" w:rsidRPr="008B49D8">
        <w:rPr>
          <w:rFonts w:ascii="Arial" w:hAnsi="Arial" w:cs="Arial"/>
          <w:sz w:val="22"/>
        </w:rPr>
        <w:t xml:space="preserve"> </w:t>
      </w:r>
      <w:r w:rsidR="005F7E4B" w:rsidRPr="008B49D8">
        <w:rPr>
          <w:rFonts w:ascii="Arial" w:hAnsi="Arial" w:cs="Arial"/>
          <w:sz w:val="22"/>
        </w:rPr>
        <w:t>committee</w:t>
      </w:r>
      <w:r w:rsidR="001107D5" w:rsidRPr="008B49D8">
        <w:rPr>
          <w:rFonts w:ascii="Arial" w:hAnsi="Arial" w:cs="Arial"/>
          <w:sz w:val="22"/>
        </w:rPr>
        <w:t xml:space="preserve"> was </w:t>
      </w:r>
      <w:r w:rsidR="005F7E4B" w:rsidRPr="008B49D8">
        <w:rPr>
          <w:rFonts w:ascii="Arial" w:hAnsi="Arial" w:cs="Arial"/>
          <w:sz w:val="22"/>
        </w:rPr>
        <w:t>established</w:t>
      </w:r>
      <w:r w:rsidR="001107D5" w:rsidRPr="008B49D8">
        <w:rPr>
          <w:rFonts w:ascii="Arial" w:hAnsi="Arial" w:cs="Arial"/>
          <w:sz w:val="22"/>
        </w:rPr>
        <w:t xml:space="preserve"> to unite the </w:t>
      </w:r>
      <w:r w:rsidR="005F7E4B" w:rsidRPr="008B49D8">
        <w:rPr>
          <w:rFonts w:ascii="Arial" w:hAnsi="Arial" w:cs="Arial"/>
          <w:sz w:val="22"/>
        </w:rPr>
        <w:t>Games</w:t>
      </w:r>
      <w:r w:rsidR="001107D5" w:rsidRPr="008B49D8">
        <w:rPr>
          <w:rFonts w:ascii="Arial" w:hAnsi="Arial" w:cs="Arial"/>
          <w:sz w:val="22"/>
        </w:rPr>
        <w:t xml:space="preserve"> partners and look after the </w:t>
      </w:r>
      <w:r w:rsidR="005F7E4B" w:rsidRPr="008B49D8">
        <w:rPr>
          <w:rFonts w:ascii="Arial" w:hAnsi="Arial" w:cs="Arial"/>
          <w:sz w:val="22"/>
        </w:rPr>
        <w:t>fulfilment</w:t>
      </w:r>
      <w:r w:rsidR="001107D5" w:rsidRPr="008B49D8">
        <w:rPr>
          <w:rFonts w:ascii="Arial" w:hAnsi="Arial" w:cs="Arial"/>
          <w:sz w:val="22"/>
        </w:rPr>
        <w:t xml:space="preserve"> of the needs of </w:t>
      </w:r>
      <w:r w:rsidR="005F7E4B" w:rsidRPr="008B49D8">
        <w:rPr>
          <w:rFonts w:ascii="Arial" w:hAnsi="Arial" w:cs="Arial"/>
          <w:sz w:val="22"/>
        </w:rPr>
        <w:t>stakeholders</w:t>
      </w:r>
      <w:r w:rsidR="001107D5" w:rsidRPr="008B49D8">
        <w:rPr>
          <w:rFonts w:ascii="Arial" w:hAnsi="Arial" w:cs="Arial"/>
          <w:sz w:val="22"/>
        </w:rPr>
        <w:t xml:space="preserve"> and thus </w:t>
      </w:r>
      <w:r w:rsidR="005F7E4B" w:rsidRPr="008B49D8">
        <w:rPr>
          <w:rFonts w:ascii="Arial" w:hAnsi="Arial" w:cs="Arial"/>
          <w:sz w:val="22"/>
        </w:rPr>
        <w:t>revealed</w:t>
      </w:r>
      <w:r w:rsidR="001107D5" w:rsidRPr="008B49D8">
        <w:rPr>
          <w:rFonts w:ascii="Arial" w:hAnsi="Arial" w:cs="Arial"/>
          <w:sz w:val="22"/>
        </w:rPr>
        <w:t xml:space="preserve"> its success criteria. </w:t>
      </w:r>
    </w:p>
    <w:p w14:paraId="0EE26B92" w14:textId="77777777" w:rsidR="00F44DCD" w:rsidRPr="008B49D8" w:rsidRDefault="00870B51" w:rsidP="00120C74">
      <w:pPr>
        <w:rPr>
          <w:rFonts w:ascii="Arial" w:hAnsi="Arial" w:cs="Arial"/>
          <w:sz w:val="22"/>
        </w:rPr>
      </w:pPr>
      <w:r w:rsidRPr="008B49D8">
        <w:rPr>
          <w:rFonts w:ascii="Arial" w:hAnsi="Arial" w:cs="Arial"/>
          <w:b/>
          <w:sz w:val="22"/>
        </w:rPr>
        <w:t>Discrimination</w:t>
      </w:r>
      <w:r w:rsidR="00762D15" w:rsidRPr="008B49D8">
        <w:rPr>
          <w:rFonts w:ascii="Arial" w:hAnsi="Arial" w:cs="Arial"/>
          <w:b/>
          <w:sz w:val="22"/>
        </w:rPr>
        <w:t>:</w:t>
      </w:r>
      <w:r w:rsidR="00762D15" w:rsidRPr="008B49D8">
        <w:rPr>
          <w:rFonts w:ascii="Arial" w:hAnsi="Arial" w:cs="Arial"/>
          <w:sz w:val="22"/>
        </w:rPr>
        <w:t xml:space="preserve"> </w:t>
      </w:r>
      <w:r w:rsidR="00F36373" w:rsidRPr="008B49D8">
        <w:rPr>
          <w:rFonts w:ascii="Arial" w:hAnsi="Arial" w:cs="Arial"/>
          <w:sz w:val="22"/>
        </w:rPr>
        <w:t>In the Commonwealth Games 2022</w:t>
      </w:r>
      <w:r w:rsidR="00BA5D34" w:rsidRPr="008B49D8">
        <w:rPr>
          <w:rFonts w:ascii="Arial" w:hAnsi="Arial" w:cs="Arial"/>
          <w:sz w:val="22"/>
        </w:rPr>
        <w:t>, legal statutes were prominent for advocating non-discrimination and impartiality measures across the athletic premises. Anti-discriminatory policies and practices with the development of awareness among its officials had steered its values of humanity, equality and destiny and fulfilling the aspirations and ambitions of all (</w:t>
      </w:r>
      <w:proofErr w:type="spellStart"/>
      <w:r w:rsidR="004255F2" w:rsidRPr="008B49D8">
        <w:rPr>
          <w:rFonts w:ascii="Arial" w:hAnsi="Arial" w:cs="Arial"/>
          <w:sz w:val="22"/>
        </w:rPr>
        <w:t>thecgf</w:t>
      </w:r>
      <w:proofErr w:type="spellEnd"/>
      <w:r w:rsidR="004255F2" w:rsidRPr="008B49D8">
        <w:rPr>
          <w:rFonts w:ascii="Arial" w:hAnsi="Arial" w:cs="Arial"/>
          <w:sz w:val="22"/>
        </w:rPr>
        <w:t>, 2022</w:t>
      </w:r>
      <w:r w:rsidR="00BA5D34" w:rsidRPr="008B49D8">
        <w:rPr>
          <w:rFonts w:ascii="Arial" w:hAnsi="Arial" w:cs="Arial"/>
          <w:sz w:val="22"/>
        </w:rPr>
        <w:t xml:space="preserve">). It adhered to the Modern Slavery Act 2015 and managed to maintain the highest ethical standards. However, the protection of the </w:t>
      </w:r>
      <w:r w:rsidR="00713C89" w:rsidRPr="008B49D8">
        <w:rPr>
          <w:rFonts w:ascii="Arial" w:hAnsi="Arial" w:cs="Arial"/>
          <w:sz w:val="22"/>
        </w:rPr>
        <w:t>audience</w:t>
      </w:r>
      <w:r w:rsidR="0067645B" w:rsidRPr="008B49D8">
        <w:rPr>
          <w:rFonts w:ascii="Arial" w:hAnsi="Arial" w:cs="Arial"/>
          <w:sz w:val="22"/>
        </w:rPr>
        <w:t xml:space="preserve"> in </w:t>
      </w:r>
      <w:r w:rsidR="00713C89" w:rsidRPr="008B49D8">
        <w:rPr>
          <w:rFonts w:ascii="Arial" w:hAnsi="Arial" w:cs="Arial"/>
          <w:sz w:val="22"/>
        </w:rPr>
        <w:t xml:space="preserve">Commonwealth venues was </w:t>
      </w:r>
      <w:r w:rsidR="0067645B" w:rsidRPr="008B49D8">
        <w:rPr>
          <w:rFonts w:ascii="Arial" w:hAnsi="Arial" w:cs="Arial"/>
          <w:sz w:val="22"/>
        </w:rPr>
        <w:t xml:space="preserve">not </w:t>
      </w:r>
      <w:r w:rsidR="00713C89" w:rsidRPr="008B49D8">
        <w:rPr>
          <w:rFonts w:ascii="Arial" w:hAnsi="Arial" w:cs="Arial"/>
          <w:sz w:val="22"/>
        </w:rPr>
        <w:t>fostered</w:t>
      </w:r>
      <w:r w:rsidR="0067645B" w:rsidRPr="008B49D8">
        <w:rPr>
          <w:rFonts w:ascii="Arial" w:hAnsi="Arial" w:cs="Arial"/>
          <w:sz w:val="22"/>
        </w:rPr>
        <w:t xml:space="preserve"> by the </w:t>
      </w:r>
      <w:r w:rsidR="00713C89" w:rsidRPr="008B49D8">
        <w:rPr>
          <w:rFonts w:ascii="Arial" w:hAnsi="Arial" w:cs="Arial"/>
          <w:sz w:val="22"/>
        </w:rPr>
        <w:t>Birmingham</w:t>
      </w:r>
      <w:r w:rsidR="0067645B" w:rsidRPr="008B49D8">
        <w:rPr>
          <w:rFonts w:ascii="Arial" w:hAnsi="Arial" w:cs="Arial"/>
          <w:sz w:val="22"/>
        </w:rPr>
        <w:t xml:space="preserve"> community engagement </w:t>
      </w:r>
      <w:r w:rsidR="00B25C10" w:rsidRPr="008B49D8">
        <w:rPr>
          <w:rFonts w:ascii="Arial" w:hAnsi="Arial" w:cs="Arial"/>
          <w:sz w:val="22"/>
        </w:rPr>
        <w:t>team, which</w:t>
      </w:r>
      <w:r w:rsidR="0067645B" w:rsidRPr="008B49D8">
        <w:rPr>
          <w:rFonts w:ascii="Arial" w:hAnsi="Arial" w:cs="Arial"/>
          <w:sz w:val="22"/>
        </w:rPr>
        <w:t xml:space="preserve"> led to the creation of racism at Edgbaston Cricket ground</w:t>
      </w:r>
      <w:r w:rsidR="00713C89" w:rsidRPr="008B49D8">
        <w:rPr>
          <w:rFonts w:ascii="Arial" w:hAnsi="Arial" w:cs="Arial"/>
          <w:sz w:val="22"/>
        </w:rPr>
        <w:t xml:space="preserve"> and developed frustrations among visitors</w:t>
      </w:r>
      <w:r w:rsidR="0067645B" w:rsidRPr="008B49D8">
        <w:rPr>
          <w:rFonts w:ascii="Arial" w:hAnsi="Arial" w:cs="Arial"/>
          <w:sz w:val="22"/>
        </w:rPr>
        <w:t xml:space="preserve"> (</w:t>
      </w:r>
      <w:r w:rsidR="00E40E85" w:rsidRPr="008B49D8">
        <w:rPr>
          <w:rFonts w:ascii="Arial" w:hAnsi="Arial" w:cs="Arial"/>
          <w:sz w:val="22"/>
        </w:rPr>
        <w:t>Lloyd</w:t>
      </w:r>
      <w:r w:rsidR="007A2296" w:rsidRPr="008B49D8">
        <w:rPr>
          <w:rFonts w:ascii="Arial" w:hAnsi="Arial" w:cs="Arial"/>
          <w:sz w:val="22"/>
        </w:rPr>
        <w:t>, 2022</w:t>
      </w:r>
      <w:r w:rsidR="0067645B" w:rsidRPr="008B49D8">
        <w:rPr>
          <w:rFonts w:ascii="Arial" w:hAnsi="Arial" w:cs="Arial"/>
          <w:sz w:val="22"/>
        </w:rPr>
        <w:t xml:space="preserve">). </w:t>
      </w:r>
    </w:p>
    <w:p w14:paraId="1F456EB9" w14:textId="77777777" w:rsidR="00F44DCD" w:rsidRPr="008B49D8" w:rsidRDefault="00870B51" w:rsidP="00120C74">
      <w:pPr>
        <w:rPr>
          <w:rFonts w:ascii="Arial" w:hAnsi="Arial" w:cs="Arial"/>
          <w:sz w:val="22"/>
        </w:rPr>
      </w:pPr>
      <w:r w:rsidRPr="008B49D8">
        <w:rPr>
          <w:rFonts w:ascii="Arial" w:hAnsi="Arial" w:cs="Arial"/>
          <w:b/>
          <w:sz w:val="22"/>
        </w:rPr>
        <w:t>Environmental concerns</w:t>
      </w:r>
      <w:r w:rsidR="00576403" w:rsidRPr="008B49D8">
        <w:rPr>
          <w:rFonts w:ascii="Arial" w:hAnsi="Arial" w:cs="Arial"/>
          <w:b/>
          <w:sz w:val="22"/>
        </w:rPr>
        <w:t>:</w:t>
      </w:r>
      <w:r w:rsidR="00576403" w:rsidRPr="008B49D8">
        <w:rPr>
          <w:rFonts w:ascii="Arial" w:hAnsi="Arial" w:cs="Arial"/>
          <w:sz w:val="22"/>
        </w:rPr>
        <w:t xml:space="preserve"> </w:t>
      </w:r>
      <w:r w:rsidR="004E110D" w:rsidRPr="008B49D8">
        <w:rPr>
          <w:rFonts w:ascii="Arial" w:hAnsi="Arial" w:cs="Arial"/>
          <w:sz w:val="22"/>
        </w:rPr>
        <w:t xml:space="preserve">The sustainable </w:t>
      </w:r>
      <w:r w:rsidR="00AD7AD6" w:rsidRPr="008B49D8">
        <w:rPr>
          <w:rFonts w:ascii="Arial" w:hAnsi="Arial" w:cs="Arial"/>
          <w:sz w:val="22"/>
        </w:rPr>
        <w:t>concerns of the Commonwealth Games 2022 were articulated with its seven pillars of accessibility, equality, diversion and inclusion and were</w:t>
      </w:r>
      <w:r w:rsidR="004E110D" w:rsidRPr="008B49D8">
        <w:rPr>
          <w:rFonts w:ascii="Arial" w:hAnsi="Arial" w:cs="Arial"/>
          <w:sz w:val="22"/>
        </w:rPr>
        <w:t xml:space="preserve"> followed </w:t>
      </w:r>
      <w:r w:rsidR="00AD7AD6" w:rsidRPr="008B49D8">
        <w:rPr>
          <w:rFonts w:ascii="Arial" w:hAnsi="Arial" w:cs="Arial"/>
          <w:sz w:val="22"/>
        </w:rPr>
        <w:t>by</w:t>
      </w:r>
      <w:r w:rsidR="004E110D" w:rsidRPr="008B49D8">
        <w:rPr>
          <w:rFonts w:ascii="Arial" w:hAnsi="Arial" w:cs="Arial"/>
          <w:sz w:val="22"/>
        </w:rPr>
        <w:t xml:space="preserve"> job </w:t>
      </w:r>
      <w:r w:rsidR="00AD7AD6" w:rsidRPr="008B49D8">
        <w:rPr>
          <w:rFonts w:ascii="Arial" w:hAnsi="Arial" w:cs="Arial"/>
          <w:sz w:val="22"/>
        </w:rPr>
        <w:t>creation</w:t>
      </w:r>
      <w:r w:rsidR="004E110D" w:rsidRPr="008B49D8">
        <w:rPr>
          <w:rFonts w:ascii="Arial" w:hAnsi="Arial" w:cs="Arial"/>
          <w:sz w:val="22"/>
        </w:rPr>
        <w:t xml:space="preserve"> and </w:t>
      </w:r>
      <w:r w:rsidR="00AD7AD6" w:rsidRPr="008B49D8">
        <w:rPr>
          <w:rFonts w:ascii="Arial" w:hAnsi="Arial" w:cs="Arial"/>
          <w:sz w:val="22"/>
        </w:rPr>
        <w:t>social</w:t>
      </w:r>
      <w:r w:rsidR="004E110D" w:rsidRPr="008B49D8">
        <w:rPr>
          <w:rFonts w:ascii="Arial" w:hAnsi="Arial" w:cs="Arial"/>
          <w:sz w:val="22"/>
        </w:rPr>
        <w:t xml:space="preserve"> value (</w:t>
      </w:r>
      <w:r w:rsidR="00480677" w:rsidRPr="008B49D8">
        <w:rPr>
          <w:rFonts w:ascii="Arial" w:hAnsi="Arial" w:cs="Arial"/>
          <w:sz w:val="22"/>
        </w:rPr>
        <w:t>Birmingham2022, 2022</w:t>
      </w:r>
      <w:r w:rsidR="004E110D" w:rsidRPr="008B49D8">
        <w:rPr>
          <w:rFonts w:ascii="Arial" w:hAnsi="Arial" w:cs="Arial"/>
          <w:sz w:val="22"/>
        </w:rPr>
        <w:t xml:space="preserve">). It is further appointed to the </w:t>
      </w:r>
      <w:r w:rsidR="00AD7AD6" w:rsidRPr="008B49D8">
        <w:rPr>
          <w:rFonts w:ascii="Arial" w:hAnsi="Arial" w:cs="Arial"/>
          <w:sz w:val="22"/>
        </w:rPr>
        <w:t>regulation</w:t>
      </w:r>
      <w:r w:rsidR="004E110D" w:rsidRPr="008B49D8">
        <w:rPr>
          <w:rFonts w:ascii="Arial" w:hAnsi="Arial" w:cs="Arial"/>
          <w:sz w:val="22"/>
        </w:rPr>
        <w:t xml:space="preserve"> of </w:t>
      </w:r>
      <w:r w:rsidR="00AD7AD6" w:rsidRPr="008B49D8">
        <w:rPr>
          <w:rFonts w:ascii="Arial" w:hAnsi="Arial" w:cs="Arial"/>
          <w:sz w:val="22"/>
        </w:rPr>
        <w:t>human</w:t>
      </w:r>
      <w:r w:rsidR="004E110D" w:rsidRPr="008B49D8">
        <w:rPr>
          <w:rFonts w:ascii="Arial" w:hAnsi="Arial" w:cs="Arial"/>
          <w:sz w:val="22"/>
        </w:rPr>
        <w:t xml:space="preserve"> rights and </w:t>
      </w:r>
      <w:r w:rsidR="00AD7AD6" w:rsidRPr="008B49D8">
        <w:rPr>
          <w:rFonts w:ascii="Arial" w:hAnsi="Arial" w:cs="Arial"/>
          <w:sz w:val="22"/>
        </w:rPr>
        <w:t>manages</w:t>
      </w:r>
      <w:r w:rsidR="004E110D" w:rsidRPr="008B49D8">
        <w:rPr>
          <w:rFonts w:ascii="Arial" w:hAnsi="Arial" w:cs="Arial"/>
          <w:sz w:val="22"/>
        </w:rPr>
        <w:t xml:space="preserve"> carbon and air </w:t>
      </w:r>
      <w:r w:rsidR="00AD7AD6" w:rsidRPr="008B49D8">
        <w:rPr>
          <w:rFonts w:ascii="Arial" w:hAnsi="Arial" w:cs="Arial"/>
          <w:sz w:val="22"/>
        </w:rPr>
        <w:t>quality</w:t>
      </w:r>
      <w:r w:rsidR="004E110D" w:rsidRPr="008B49D8">
        <w:rPr>
          <w:rFonts w:ascii="Arial" w:hAnsi="Arial" w:cs="Arial"/>
          <w:sz w:val="22"/>
        </w:rPr>
        <w:t xml:space="preserve">, </w:t>
      </w:r>
      <w:r w:rsidR="00AD7AD6" w:rsidRPr="008B49D8">
        <w:rPr>
          <w:rFonts w:ascii="Arial" w:hAnsi="Arial" w:cs="Arial"/>
          <w:sz w:val="22"/>
        </w:rPr>
        <w:t>circulation</w:t>
      </w:r>
      <w:r w:rsidR="004E110D" w:rsidRPr="008B49D8">
        <w:rPr>
          <w:rFonts w:ascii="Arial" w:hAnsi="Arial" w:cs="Arial"/>
          <w:sz w:val="22"/>
        </w:rPr>
        <w:t xml:space="preserve"> of </w:t>
      </w:r>
      <w:r w:rsidR="00AD7AD6" w:rsidRPr="008B49D8">
        <w:rPr>
          <w:rFonts w:ascii="Arial" w:hAnsi="Arial" w:cs="Arial"/>
          <w:sz w:val="22"/>
        </w:rPr>
        <w:t>economic principles</w:t>
      </w:r>
      <w:r w:rsidR="004E110D" w:rsidRPr="008B49D8">
        <w:rPr>
          <w:rFonts w:ascii="Arial" w:hAnsi="Arial" w:cs="Arial"/>
          <w:sz w:val="22"/>
        </w:rPr>
        <w:t xml:space="preserve"> for </w:t>
      </w:r>
      <w:r w:rsidR="00AD7AD6" w:rsidRPr="008B49D8">
        <w:rPr>
          <w:rFonts w:ascii="Arial" w:hAnsi="Arial" w:cs="Arial"/>
          <w:sz w:val="22"/>
        </w:rPr>
        <w:t>minimisation</w:t>
      </w:r>
      <w:r w:rsidR="004E110D" w:rsidRPr="008B49D8">
        <w:rPr>
          <w:rFonts w:ascii="Arial" w:hAnsi="Arial" w:cs="Arial"/>
          <w:sz w:val="22"/>
        </w:rPr>
        <w:t xml:space="preserve"> of </w:t>
      </w:r>
      <w:r w:rsidR="00E439EC" w:rsidRPr="008B49D8">
        <w:rPr>
          <w:rFonts w:ascii="Arial" w:hAnsi="Arial" w:cs="Arial"/>
          <w:sz w:val="22"/>
        </w:rPr>
        <w:t>waste</w:t>
      </w:r>
      <w:r w:rsidR="004E110D" w:rsidRPr="008B49D8">
        <w:rPr>
          <w:rFonts w:ascii="Arial" w:hAnsi="Arial" w:cs="Arial"/>
          <w:sz w:val="22"/>
        </w:rPr>
        <w:t xml:space="preserve"> and conservation of natural </w:t>
      </w:r>
      <w:r w:rsidR="00AD7AD6" w:rsidRPr="008B49D8">
        <w:rPr>
          <w:rFonts w:ascii="Arial" w:hAnsi="Arial" w:cs="Arial"/>
          <w:sz w:val="22"/>
        </w:rPr>
        <w:t>resources</w:t>
      </w:r>
      <w:r w:rsidR="004E110D" w:rsidRPr="008B49D8">
        <w:rPr>
          <w:rFonts w:ascii="Arial" w:hAnsi="Arial" w:cs="Arial"/>
          <w:sz w:val="22"/>
        </w:rPr>
        <w:t xml:space="preserve">. </w:t>
      </w:r>
      <w:r w:rsidR="00B86575" w:rsidRPr="008B49D8">
        <w:rPr>
          <w:rFonts w:ascii="Arial" w:hAnsi="Arial" w:cs="Arial"/>
          <w:sz w:val="22"/>
        </w:rPr>
        <w:t xml:space="preserve">For the </w:t>
      </w:r>
      <w:r w:rsidR="00AD7AD6" w:rsidRPr="008B49D8">
        <w:rPr>
          <w:rFonts w:ascii="Arial" w:hAnsi="Arial" w:cs="Arial"/>
          <w:sz w:val="22"/>
        </w:rPr>
        <w:t>reduction</w:t>
      </w:r>
      <w:r w:rsidR="00B86575" w:rsidRPr="008B49D8">
        <w:rPr>
          <w:rFonts w:ascii="Arial" w:hAnsi="Arial" w:cs="Arial"/>
          <w:sz w:val="22"/>
        </w:rPr>
        <w:t xml:space="preserve"> of carbon emissions in the Commonwealth Games 2022, the community team </w:t>
      </w:r>
      <w:r w:rsidR="00AD7AD6" w:rsidRPr="008B49D8">
        <w:rPr>
          <w:rFonts w:ascii="Arial" w:hAnsi="Arial" w:cs="Arial"/>
          <w:sz w:val="22"/>
        </w:rPr>
        <w:t>engages</w:t>
      </w:r>
      <w:r w:rsidR="00B86575" w:rsidRPr="008B49D8">
        <w:rPr>
          <w:rFonts w:ascii="Arial" w:hAnsi="Arial" w:cs="Arial"/>
          <w:sz w:val="22"/>
        </w:rPr>
        <w:t xml:space="preserve"> in the identification of emission hotspots and </w:t>
      </w:r>
      <w:r w:rsidR="00AD7AD6" w:rsidRPr="008B49D8">
        <w:rPr>
          <w:rFonts w:ascii="Arial" w:hAnsi="Arial" w:cs="Arial"/>
          <w:sz w:val="22"/>
        </w:rPr>
        <w:t>communicate</w:t>
      </w:r>
      <w:r w:rsidR="00B86575" w:rsidRPr="008B49D8">
        <w:rPr>
          <w:rFonts w:ascii="Arial" w:hAnsi="Arial" w:cs="Arial"/>
          <w:sz w:val="22"/>
        </w:rPr>
        <w:t xml:space="preserve">s </w:t>
      </w:r>
      <w:r w:rsidR="00AD7AD6" w:rsidRPr="008B49D8">
        <w:rPr>
          <w:rFonts w:ascii="Arial" w:hAnsi="Arial" w:cs="Arial"/>
          <w:sz w:val="22"/>
        </w:rPr>
        <w:t>their</w:t>
      </w:r>
      <w:r w:rsidR="00B86575" w:rsidRPr="008B49D8">
        <w:rPr>
          <w:rFonts w:ascii="Arial" w:hAnsi="Arial" w:cs="Arial"/>
          <w:sz w:val="22"/>
        </w:rPr>
        <w:t xml:space="preserve"> </w:t>
      </w:r>
      <w:r w:rsidR="00AD7AD6" w:rsidRPr="008B49D8">
        <w:rPr>
          <w:rFonts w:ascii="Arial" w:hAnsi="Arial" w:cs="Arial"/>
          <w:sz w:val="22"/>
        </w:rPr>
        <w:t>objectives</w:t>
      </w:r>
      <w:r w:rsidR="00B86575" w:rsidRPr="008B49D8">
        <w:rPr>
          <w:rFonts w:ascii="Arial" w:hAnsi="Arial" w:cs="Arial"/>
          <w:sz w:val="22"/>
        </w:rPr>
        <w:t xml:space="preserve"> with internal teams and suppliers. </w:t>
      </w:r>
      <w:r w:rsidR="00AD7AD6" w:rsidRPr="008B49D8">
        <w:rPr>
          <w:rFonts w:ascii="Arial" w:hAnsi="Arial" w:cs="Arial"/>
          <w:sz w:val="22"/>
        </w:rPr>
        <w:t>Further</w:t>
      </w:r>
      <w:r w:rsidR="00B86575" w:rsidRPr="008B49D8">
        <w:rPr>
          <w:rFonts w:ascii="Arial" w:hAnsi="Arial" w:cs="Arial"/>
          <w:sz w:val="22"/>
        </w:rPr>
        <w:t xml:space="preserve">, the </w:t>
      </w:r>
      <w:r w:rsidR="00AD7AD6" w:rsidRPr="008B49D8">
        <w:rPr>
          <w:rFonts w:ascii="Arial" w:hAnsi="Arial" w:cs="Arial"/>
          <w:sz w:val="22"/>
        </w:rPr>
        <w:t>planting</w:t>
      </w:r>
      <w:r w:rsidR="00B86575" w:rsidRPr="008B49D8">
        <w:rPr>
          <w:rFonts w:ascii="Arial" w:hAnsi="Arial" w:cs="Arial"/>
          <w:sz w:val="22"/>
        </w:rPr>
        <w:t xml:space="preserve"> of 2,022 acres of Commonwealth </w:t>
      </w:r>
      <w:r w:rsidR="00AD7AD6" w:rsidRPr="008B49D8">
        <w:rPr>
          <w:rFonts w:ascii="Arial" w:hAnsi="Arial" w:cs="Arial"/>
          <w:sz w:val="22"/>
        </w:rPr>
        <w:t>Forest</w:t>
      </w:r>
      <w:r w:rsidR="00B86575" w:rsidRPr="008B49D8">
        <w:rPr>
          <w:rFonts w:ascii="Arial" w:hAnsi="Arial" w:cs="Arial"/>
          <w:sz w:val="22"/>
        </w:rPr>
        <w:t xml:space="preserve"> in the Midlands was performed with the reduction of the usage </w:t>
      </w:r>
      <w:r w:rsidR="00AD7AD6" w:rsidRPr="008B49D8">
        <w:rPr>
          <w:rFonts w:ascii="Arial" w:hAnsi="Arial" w:cs="Arial"/>
          <w:sz w:val="22"/>
        </w:rPr>
        <w:t>of transport and adaptation o</w:t>
      </w:r>
      <w:r w:rsidR="00B86575" w:rsidRPr="008B49D8">
        <w:rPr>
          <w:rFonts w:ascii="Arial" w:hAnsi="Arial" w:cs="Arial"/>
          <w:sz w:val="22"/>
        </w:rPr>
        <w:t>f temporary energy and local raw material sourcing (</w:t>
      </w:r>
      <w:r w:rsidR="00480677" w:rsidRPr="008B49D8">
        <w:rPr>
          <w:rFonts w:ascii="Arial" w:hAnsi="Arial" w:cs="Arial"/>
          <w:sz w:val="22"/>
        </w:rPr>
        <w:t>Birmingham2022, 2022</w:t>
      </w:r>
      <w:r w:rsidR="00B86575" w:rsidRPr="008B49D8">
        <w:rPr>
          <w:rFonts w:ascii="Arial" w:hAnsi="Arial" w:cs="Arial"/>
          <w:sz w:val="22"/>
        </w:rPr>
        <w:t xml:space="preserve">).  </w:t>
      </w:r>
    </w:p>
    <w:p w14:paraId="45B568E7" w14:textId="77777777" w:rsidR="00C52247" w:rsidRPr="008B49D8" w:rsidRDefault="00870B51" w:rsidP="00120C74">
      <w:pPr>
        <w:rPr>
          <w:rFonts w:ascii="Arial" w:hAnsi="Arial" w:cs="Arial"/>
          <w:sz w:val="22"/>
        </w:rPr>
      </w:pPr>
      <w:r w:rsidRPr="008B49D8">
        <w:rPr>
          <w:rFonts w:ascii="Arial" w:hAnsi="Arial" w:cs="Arial"/>
          <w:b/>
          <w:sz w:val="22"/>
        </w:rPr>
        <w:t>Diversity and inclusion</w:t>
      </w:r>
      <w:r w:rsidR="00043C0F" w:rsidRPr="008B49D8">
        <w:rPr>
          <w:rFonts w:ascii="Arial" w:hAnsi="Arial" w:cs="Arial"/>
          <w:b/>
          <w:sz w:val="22"/>
        </w:rPr>
        <w:t>:</w:t>
      </w:r>
      <w:r w:rsidR="00043C0F" w:rsidRPr="008B49D8">
        <w:rPr>
          <w:rFonts w:ascii="Arial" w:hAnsi="Arial" w:cs="Arial"/>
          <w:sz w:val="22"/>
        </w:rPr>
        <w:t xml:space="preserve"> In the Commonwealth Games of 2022, </w:t>
      </w:r>
      <w:r w:rsidR="00E35274" w:rsidRPr="008B49D8">
        <w:rPr>
          <w:rFonts w:ascii="Arial" w:hAnsi="Arial" w:cs="Arial"/>
          <w:sz w:val="22"/>
        </w:rPr>
        <w:t xml:space="preserve">the Birmingham City </w:t>
      </w:r>
      <w:r w:rsidR="004A6263" w:rsidRPr="008B49D8">
        <w:rPr>
          <w:rFonts w:ascii="Arial" w:hAnsi="Arial" w:cs="Arial"/>
          <w:sz w:val="22"/>
        </w:rPr>
        <w:t>Council</w:t>
      </w:r>
      <w:r w:rsidR="00E35274" w:rsidRPr="008B49D8">
        <w:rPr>
          <w:rFonts w:ascii="Arial" w:hAnsi="Arial" w:cs="Arial"/>
          <w:sz w:val="22"/>
        </w:rPr>
        <w:t xml:space="preserve"> was engaged in the creation of 6 million pounds of Community Funds which helped local communities and be accessed the </w:t>
      </w:r>
      <w:r w:rsidR="00875F48" w:rsidRPr="008B49D8">
        <w:rPr>
          <w:rFonts w:ascii="Arial" w:hAnsi="Arial" w:cs="Arial"/>
          <w:sz w:val="22"/>
        </w:rPr>
        <w:t>same (Birmingham2022, 2022</w:t>
      </w:r>
      <w:r w:rsidR="00E35274" w:rsidRPr="008B49D8">
        <w:rPr>
          <w:rFonts w:ascii="Arial" w:hAnsi="Arial" w:cs="Arial"/>
          <w:sz w:val="22"/>
        </w:rPr>
        <w:t xml:space="preserve">). </w:t>
      </w:r>
      <w:r w:rsidR="004A6263" w:rsidRPr="008B49D8">
        <w:rPr>
          <w:rFonts w:ascii="Arial" w:hAnsi="Arial" w:cs="Arial"/>
          <w:sz w:val="22"/>
        </w:rPr>
        <w:t>It delivered a celebration of diversity and inclusion with the encouragement of the alignment of underrepresented groups in</w:t>
      </w:r>
      <w:r w:rsidR="004A6263">
        <w:t xml:space="preserve"> </w:t>
      </w:r>
      <w:r w:rsidR="004A6263" w:rsidRPr="008B49D8">
        <w:rPr>
          <w:rFonts w:ascii="Arial" w:hAnsi="Arial" w:cs="Arial"/>
          <w:sz w:val="22"/>
        </w:rPr>
        <w:t>participation</w:t>
      </w:r>
      <w:r w:rsidR="00730F92" w:rsidRPr="008B49D8">
        <w:rPr>
          <w:rFonts w:ascii="Arial" w:hAnsi="Arial" w:cs="Arial"/>
          <w:sz w:val="22"/>
        </w:rPr>
        <w:t xml:space="preserve"> with the game and ensured</w:t>
      </w:r>
      <w:r w:rsidR="004A6263" w:rsidRPr="008B49D8">
        <w:rPr>
          <w:rFonts w:ascii="Arial" w:hAnsi="Arial" w:cs="Arial"/>
          <w:sz w:val="22"/>
        </w:rPr>
        <w:t xml:space="preserve"> inclusive practices</w:t>
      </w:r>
      <w:r w:rsidR="00EA3413" w:rsidRPr="008B49D8">
        <w:rPr>
          <w:rFonts w:ascii="Arial" w:hAnsi="Arial" w:cs="Arial"/>
          <w:sz w:val="22"/>
        </w:rPr>
        <w:t xml:space="preserve"> for all. The representation of ‘friendly Games’ was </w:t>
      </w:r>
      <w:r w:rsidR="00875F48" w:rsidRPr="008B49D8">
        <w:rPr>
          <w:rFonts w:ascii="Arial" w:hAnsi="Arial" w:cs="Arial"/>
          <w:sz w:val="22"/>
        </w:rPr>
        <w:t>consistent</w:t>
      </w:r>
      <w:r w:rsidR="00EA3413" w:rsidRPr="008B49D8">
        <w:rPr>
          <w:rFonts w:ascii="Arial" w:hAnsi="Arial" w:cs="Arial"/>
          <w:sz w:val="22"/>
        </w:rPr>
        <w:t xml:space="preserve"> in </w:t>
      </w:r>
      <w:r w:rsidR="00875F48" w:rsidRPr="008B49D8">
        <w:rPr>
          <w:rFonts w:ascii="Arial" w:hAnsi="Arial" w:cs="Arial"/>
          <w:sz w:val="22"/>
        </w:rPr>
        <w:t>steering</w:t>
      </w:r>
      <w:r w:rsidR="00EA3413" w:rsidRPr="008B49D8">
        <w:rPr>
          <w:rFonts w:ascii="Arial" w:hAnsi="Arial" w:cs="Arial"/>
          <w:sz w:val="22"/>
        </w:rPr>
        <w:t xml:space="preserve"> the contribution and </w:t>
      </w:r>
      <w:r w:rsidR="00875F48" w:rsidRPr="008B49D8">
        <w:rPr>
          <w:rFonts w:ascii="Arial" w:hAnsi="Arial" w:cs="Arial"/>
          <w:sz w:val="22"/>
        </w:rPr>
        <w:t>participation</w:t>
      </w:r>
      <w:r w:rsidR="00EA3413" w:rsidRPr="008B49D8">
        <w:rPr>
          <w:rFonts w:ascii="Arial" w:hAnsi="Arial" w:cs="Arial"/>
          <w:sz w:val="22"/>
        </w:rPr>
        <w:t xml:space="preserve"> of all </w:t>
      </w:r>
      <w:r w:rsidR="00875F48" w:rsidRPr="008B49D8">
        <w:rPr>
          <w:rFonts w:ascii="Arial" w:hAnsi="Arial" w:cs="Arial"/>
          <w:sz w:val="22"/>
        </w:rPr>
        <w:t>from</w:t>
      </w:r>
      <w:r w:rsidR="00EA3413" w:rsidRPr="008B49D8">
        <w:rPr>
          <w:rFonts w:ascii="Arial" w:hAnsi="Arial" w:cs="Arial"/>
          <w:sz w:val="22"/>
        </w:rPr>
        <w:t xml:space="preserve"> different cultural backgrounds</w:t>
      </w:r>
      <w:r w:rsidR="00875F48" w:rsidRPr="008B49D8">
        <w:rPr>
          <w:rFonts w:ascii="Arial" w:hAnsi="Arial" w:cs="Arial"/>
          <w:sz w:val="22"/>
        </w:rPr>
        <w:t xml:space="preserve"> (Birmingham2022, 2022)</w:t>
      </w:r>
      <w:r w:rsidR="00EA3413" w:rsidRPr="008B49D8">
        <w:rPr>
          <w:rFonts w:ascii="Arial" w:hAnsi="Arial" w:cs="Arial"/>
          <w:sz w:val="22"/>
        </w:rPr>
        <w:t xml:space="preserve">. </w:t>
      </w:r>
      <w:r w:rsidR="00875F48" w:rsidRPr="008B49D8">
        <w:rPr>
          <w:rFonts w:ascii="Arial" w:hAnsi="Arial" w:cs="Arial"/>
          <w:sz w:val="22"/>
        </w:rPr>
        <w:t>Moreover, numerous strategies of charging points for wheelchairs and sign language interpreters were adopted for helping disabled athletes (Birmingham2022, 2022)</w:t>
      </w:r>
    </w:p>
    <w:p w14:paraId="5B863A83" w14:textId="02EE7C39" w:rsidR="00C52247" w:rsidRPr="008B49D8" w:rsidRDefault="00870B51" w:rsidP="00120C74">
      <w:pPr>
        <w:rPr>
          <w:rFonts w:ascii="Arial" w:hAnsi="Arial" w:cs="Arial"/>
          <w:sz w:val="22"/>
        </w:rPr>
      </w:pPr>
      <w:r w:rsidRPr="008B49D8">
        <w:rPr>
          <w:rFonts w:ascii="Arial" w:hAnsi="Arial" w:cs="Arial"/>
          <w:b/>
          <w:sz w:val="22"/>
        </w:rPr>
        <w:lastRenderedPageBreak/>
        <w:t>Multiculturalism</w:t>
      </w:r>
      <w:r w:rsidR="001E2AA0" w:rsidRPr="008B49D8">
        <w:rPr>
          <w:rFonts w:ascii="Arial" w:hAnsi="Arial" w:cs="Arial"/>
          <w:b/>
          <w:sz w:val="22"/>
        </w:rPr>
        <w:t>:</w:t>
      </w:r>
      <w:r w:rsidR="001E2AA0" w:rsidRPr="008B49D8">
        <w:rPr>
          <w:rFonts w:ascii="Arial" w:hAnsi="Arial" w:cs="Arial"/>
          <w:sz w:val="22"/>
        </w:rPr>
        <w:t xml:space="preserve"> </w:t>
      </w:r>
      <w:r w:rsidR="00694AB9" w:rsidRPr="008B49D8">
        <w:rPr>
          <w:rFonts w:ascii="Arial" w:hAnsi="Arial" w:cs="Arial"/>
          <w:sz w:val="22"/>
        </w:rPr>
        <w:t xml:space="preserve">The encapsulation of multiculturalism in the Commonwealth Games of 2022 </w:t>
      </w:r>
      <w:r w:rsidR="00AC7F26" w:rsidRPr="008B49D8">
        <w:rPr>
          <w:rFonts w:ascii="Arial" w:hAnsi="Arial" w:cs="Arial"/>
          <w:sz w:val="22"/>
        </w:rPr>
        <w:t>was done with the launching of internal mentoring programmes commencing in July 2021 (</w:t>
      </w:r>
      <w:r w:rsidR="00A62A26" w:rsidRPr="008B49D8">
        <w:rPr>
          <w:rFonts w:ascii="Arial" w:hAnsi="Arial" w:cs="Arial"/>
          <w:sz w:val="22"/>
        </w:rPr>
        <w:t>Birmingham2022, 2022</w:t>
      </w:r>
      <w:r w:rsidR="00AC7F26" w:rsidRPr="008B49D8">
        <w:rPr>
          <w:rFonts w:ascii="Arial" w:hAnsi="Arial" w:cs="Arial"/>
          <w:sz w:val="22"/>
        </w:rPr>
        <w:t xml:space="preserve">). It had the aim of developing strategic opportunities for all regarding career </w:t>
      </w:r>
      <w:r w:rsidR="00305AB2" w:rsidRPr="008B49D8">
        <w:rPr>
          <w:rFonts w:ascii="Arial" w:hAnsi="Arial" w:cs="Arial"/>
          <w:sz w:val="22"/>
        </w:rPr>
        <w:t>progressions, keeping them aware of the issues of inequality,</w:t>
      </w:r>
      <w:r w:rsidR="00AC7F26" w:rsidRPr="008B49D8">
        <w:rPr>
          <w:rFonts w:ascii="Arial" w:hAnsi="Arial" w:cs="Arial"/>
          <w:sz w:val="22"/>
        </w:rPr>
        <w:t xml:space="preserve"> and supporting open culture. Despite its consideration of the importance of multiculturalism, the </w:t>
      </w:r>
      <w:r w:rsidR="000D5EAC" w:rsidRPr="008B49D8">
        <w:rPr>
          <w:rFonts w:ascii="Arial" w:hAnsi="Arial" w:cs="Arial"/>
          <w:sz w:val="22"/>
        </w:rPr>
        <w:t xml:space="preserve">organisers have been accused of </w:t>
      </w:r>
      <w:r w:rsidR="00DD2077" w:rsidRPr="008B49D8">
        <w:rPr>
          <w:rFonts w:ascii="Arial" w:hAnsi="Arial" w:cs="Arial"/>
          <w:sz w:val="22"/>
        </w:rPr>
        <w:t>ignoring</w:t>
      </w:r>
      <w:r w:rsidR="000D5EAC" w:rsidRPr="008B49D8">
        <w:rPr>
          <w:rFonts w:ascii="Arial" w:hAnsi="Arial" w:cs="Arial"/>
          <w:sz w:val="22"/>
        </w:rPr>
        <w:t xml:space="preserve"> people of colour in the </w:t>
      </w:r>
      <w:r w:rsidR="00DD2077" w:rsidRPr="008B49D8">
        <w:rPr>
          <w:rFonts w:ascii="Arial" w:hAnsi="Arial" w:cs="Arial"/>
          <w:sz w:val="22"/>
        </w:rPr>
        <w:t>cultural</w:t>
      </w:r>
      <w:r w:rsidR="000D5EAC" w:rsidRPr="008B49D8">
        <w:rPr>
          <w:rFonts w:ascii="Arial" w:hAnsi="Arial" w:cs="Arial"/>
          <w:sz w:val="22"/>
        </w:rPr>
        <w:t xml:space="preserve"> festival (</w:t>
      </w:r>
      <w:r w:rsidR="00A62A26" w:rsidRPr="008B49D8">
        <w:rPr>
          <w:rFonts w:ascii="Arial" w:hAnsi="Arial" w:cs="Arial"/>
          <w:sz w:val="22"/>
        </w:rPr>
        <w:t>Murray, 2022</w:t>
      </w:r>
      <w:r w:rsidR="000D5EAC" w:rsidRPr="008B49D8">
        <w:rPr>
          <w:rFonts w:ascii="Arial" w:hAnsi="Arial" w:cs="Arial"/>
          <w:sz w:val="22"/>
        </w:rPr>
        <w:t xml:space="preserve">). </w:t>
      </w:r>
      <w:r w:rsidR="00DD2077" w:rsidRPr="008B49D8">
        <w:rPr>
          <w:rFonts w:ascii="Arial" w:hAnsi="Arial" w:cs="Arial"/>
          <w:sz w:val="22"/>
        </w:rPr>
        <w:t>The lack of response from the</w:t>
      </w:r>
      <w:r w:rsidR="00911C94" w:rsidRPr="008B49D8">
        <w:rPr>
          <w:rFonts w:ascii="Arial" w:hAnsi="Arial" w:cs="Arial"/>
          <w:sz w:val="22"/>
        </w:rPr>
        <w:t xml:space="preserve"> </w:t>
      </w:r>
      <w:r w:rsidR="00DD2077" w:rsidRPr="008B49D8">
        <w:rPr>
          <w:rFonts w:ascii="Arial" w:hAnsi="Arial" w:cs="Arial"/>
          <w:sz w:val="22"/>
        </w:rPr>
        <w:t>organisers</w:t>
      </w:r>
      <w:r w:rsidR="00911C94" w:rsidRPr="008B49D8">
        <w:rPr>
          <w:rFonts w:ascii="Arial" w:hAnsi="Arial" w:cs="Arial"/>
          <w:sz w:val="22"/>
        </w:rPr>
        <w:t xml:space="preserve"> and the rise of equality issues had </w:t>
      </w:r>
      <w:r w:rsidR="00E56FDB" w:rsidRPr="008B49D8">
        <w:rPr>
          <w:rFonts w:ascii="Arial" w:hAnsi="Arial" w:cs="Arial"/>
          <w:sz w:val="22"/>
        </w:rPr>
        <w:t>side-lined</w:t>
      </w:r>
      <w:r w:rsidR="00911C94" w:rsidRPr="008B49D8">
        <w:rPr>
          <w:rFonts w:ascii="Arial" w:hAnsi="Arial" w:cs="Arial"/>
          <w:sz w:val="22"/>
        </w:rPr>
        <w:t xml:space="preserve"> the </w:t>
      </w:r>
      <w:r w:rsidR="00DD2077" w:rsidRPr="008B49D8">
        <w:rPr>
          <w:rFonts w:ascii="Arial" w:hAnsi="Arial" w:cs="Arial"/>
          <w:sz w:val="22"/>
        </w:rPr>
        <w:t>initiatives</w:t>
      </w:r>
      <w:r w:rsidR="00911C94" w:rsidRPr="008B49D8">
        <w:rPr>
          <w:rFonts w:ascii="Arial" w:hAnsi="Arial" w:cs="Arial"/>
          <w:sz w:val="22"/>
        </w:rPr>
        <w:t xml:space="preserve"> undertaken by the </w:t>
      </w:r>
      <w:r w:rsidR="00DD2077" w:rsidRPr="008B49D8">
        <w:rPr>
          <w:rFonts w:ascii="Arial" w:hAnsi="Arial" w:cs="Arial"/>
          <w:sz w:val="22"/>
        </w:rPr>
        <w:t>committee</w:t>
      </w:r>
      <w:r w:rsidR="00911C94" w:rsidRPr="008B49D8">
        <w:rPr>
          <w:rFonts w:ascii="Arial" w:hAnsi="Arial" w:cs="Arial"/>
          <w:sz w:val="22"/>
        </w:rPr>
        <w:t xml:space="preserve"> and portrayed its </w:t>
      </w:r>
      <w:r w:rsidR="00DD2077" w:rsidRPr="008B49D8">
        <w:rPr>
          <w:rFonts w:ascii="Arial" w:hAnsi="Arial" w:cs="Arial"/>
          <w:sz w:val="22"/>
        </w:rPr>
        <w:t>loopholes</w:t>
      </w:r>
      <w:r w:rsidR="00911C94" w:rsidRPr="008B49D8">
        <w:rPr>
          <w:rFonts w:ascii="Arial" w:hAnsi="Arial" w:cs="Arial"/>
          <w:sz w:val="22"/>
        </w:rPr>
        <w:t xml:space="preserve">. </w:t>
      </w:r>
    </w:p>
    <w:p w14:paraId="477F9033" w14:textId="77777777" w:rsidR="00E213DD" w:rsidRDefault="00870B51">
      <w:pPr>
        <w:spacing w:line="276" w:lineRule="auto"/>
        <w:jc w:val="left"/>
        <w:rPr>
          <w:b/>
          <w:i/>
        </w:rPr>
      </w:pPr>
      <w:r>
        <w:rPr>
          <w:b/>
          <w:i/>
        </w:rPr>
        <w:br w:type="page"/>
      </w:r>
    </w:p>
    <w:p w14:paraId="03CBE1DA" w14:textId="77777777" w:rsidR="00C52247" w:rsidRPr="00F44DCD" w:rsidRDefault="00870B51" w:rsidP="00120C74">
      <w:pPr>
        <w:rPr>
          <w:b/>
          <w:i/>
        </w:rPr>
      </w:pPr>
      <w:r w:rsidRPr="00F44DCD">
        <w:rPr>
          <w:b/>
          <w:i/>
        </w:rPr>
        <w:lastRenderedPageBreak/>
        <w:t xml:space="preserve">Relationship between stakeholders </w:t>
      </w:r>
    </w:p>
    <w:p w14:paraId="3FA41C32" w14:textId="068FDCDD" w:rsidR="00C52247" w:rsidRPr="008B49D8" w:rsidRDefault="00870B51" w:rsidP="00120C74">
      <w:pPr>
        <w:rPr>
          <w:rFonts w:ascii="Arial" w:hAnsi="Arial" w:cs="Arial"/>
          <w:sz w:val="22"/>
        </w:rPr>
      </w:pPr>
      <w:r w:rsidRPr="008B49D8">
        <w:rPr>
          <w:rFonts w:ascii="Arial" w:hAnsi="Arial" w:cs="Arial"/>
          <w:sz w:val="22"/>
        </w:rPr>
        <w:t xml:space="preserve">The engagement of stakeholders in the Commonwealth Games is essential for the </w:t>
      </w:r>
      <w:r w:rsidR="003F1329" w:rsidRPr="008B49D8">
        <w:rPr>
          <w:rFonts w:ascii="Arial" w:hAnsi="Arial" w:cs="Arial"/>
          <w:sz w:val="22"/>
        </w:rPr>
        <w:t>regulation</w:t>
      </w:r>
      <w:r w:rsidRPr="008B49D8">
        <w:rPr>
          <w:rFonts w:ascii="Arial" w:hAnsi="Arial" w:cs="Arial"/>
          <w:sz w:val="22"/>
        </w:rPr>
        <w:t xml:space="preserve"> of success and operations and for shaping strategies for the </w:t>
      </w:r>
      <w:r w:rsidR="003F1329" w:rsidRPr="008B49D8">
        <w:rPr>
          <w:rFonts w:ascii="Arial" w:hAnsi="Arial" w:cs="Arial"/>
          <w:sz w:val="22"/>
        </w:rPr>
        <w:t>acquisition</w:t>
      </w:r>
      <w:r w:rsidRPr="008B49D8">
        <w:rPr>
          <w:rFonts w:ascii="Arial" w:hAnsi="Arial" w:cs="Arial"/>
          <w:sz w:val="22"/>
        </w:rPr>
        <w:t xml:space="preserve"> of vision and mission</w:t>
      </w:r>
      <w:r w:rsidR="007E465B" w:rsidRPr="008B49D8">
        <w:rPr>
          <w:rFonts w:ascii="Arial" w:hAnsi="Arial" w:cs="Arial"/>
          <w:sz w:val="22"/>
        </w:rPr>
        <w:t xml:space="preserve">. </w:t>
      </w:r>
      <w:r w:rsidRPr="008B49D8">
        <w:rPr>
          <w:rFonts w:ascii="Arial" w:hAnsi="Arial" w:cs="Arial"/>
          <w:sz w:val="22"/>
        </w:rPr>
        <w:t xml:space="preserve">In the </w:t>
      </w:r>
      <w:r w:rsidR="00E70B22" w:rsidRPr="008B49D8">
        <w:rPr>
          <w:rFonts w:ascii="Arial" w:hAnsi="Arial" w:cs="Arial"/>
          <w:sz w:val="22"/>
        </w:rPr>
        <w:t xml:space="preserve">Commonwealth Games 2022 </w:t>
      </w:r>
      <w:r w:rsidR="003454A6" w:rsidRPr="008B49D8">
        <w:rPr>
          <w:rFonts w:ascii="Arial" w:hAnsi="Arial" w:cs="Arial"/>
          <w:sz w:val="22"/>
        </w:rPr>
        <w:t>h</w:t>
      </w:r>
      <w:r w:rsidR="00E70B22" w:rsidRPr="008B49D8">
        <w:rPr>
          <w:rFonts w:ascii="Arial" w:hAnsi="Arial" w:cs="Arial"/>
          <w:sz w:val="22"/>
        </w:rPr>
        <w:t xml:space="preserve">eld in Birmingham, the key stakeholders can be narrated as its </w:t>
      </w:r>
      <w:r w:rsidR="0033380C" w:rsidRPr="008B49D8">
        <w:rPr>
          <w:rFonts w:ascii="Arial" w:hAnsi="Arial" w:cs="Arial"/>
          <w:sz w:val="22"/>
        </w:rPr>
        <w:t xml:space="preserve">partners, </w:t>
      </w:r>
      <w:r w:rsidR="003F1329" w:rsidRPr="008B49D8">
        <w:rPr>
          <w:rFonts w:ascii="Arial" w:hAnsi="Arial" w:cs="Arial"/>
          <w:sz w:val="22"/>
        </w:rPr>
        <w:t>volunteers</w:t>
      </w:r>
      <w:r w:rsidR="00E70B22" w:rsidRPr="008B49D8">
        <w:rPr>
          <w:rFonts w:ascii="Arial" w:hAnsi="Arial" w:cs="Arial"/>
          <w:sz w:val="22"/>
        </w:rPr>
        <w:t xml:space="preserve">, staff, spectators, </w:t>
      </w:r>
      <w:r w:rsidR="003F1329" w:rsidRPr="008B49D8">
        <w:rPr>
          <w:rFonts w:ascii="Arial" w:hAnsi="Arial" w:cs="Arial"/>
          <w:sz w:val="22"/>
        </w:rPr>
        <w:t>athletes</w:t>
      </w:r>
      <w:r w:rsidR="00E70B22" w:rsidRPr="008B49D8">
        <w:rPr>
          <w:rFonts w:ascii="Arial" w:hAnsi="Arial" w:cs="Arial"/>
          <w:sz w:val="22"/>
        </w:rPr>
        <w:t>, sponsors, agencies</w:t>
      </w:r>
      <w:r w:rsidR="00D61170" w:rsidRPr="008B49D8">
        <w:rPr>
          <w:rFonts w:ascii="Arial" w:hAnsi="Arial" w:cs="Arial"/>
          <w:sz w:val="22"/>
        </w:rPr>
        <w:t xml:space="preserve">, </w:t>
      </w:r>
      <w:r w:rsidR="00E70B22" w:rsidRPr="008B49D8">
        <w:rPr>
          <w:rFonts w:ascii="Arial" w:hAnsi="Arial" w:cs="Arial"/>
          <w:sz w:val="22"/>
        </w:rPr>
        <w:t>media</w:t>
      </w:r>
      <w:r w:rsidR="00D61170" w:rsidRPr="008B49D8">
        <w:rPr>
          <w:rFonts w:ascii="Arial" w:hAnsi="Arial" w:cs="Arial"/>
          <w:sz w:val="22"/>
        </w:rPr>
        <w:t xml:space="preserve"> and others</w:t>
      </w:r>
      <w:r w:rsidR="0033380C" w:rsidRPr="008B49D8">
        <w:rPr>
          <w:rFonts w:ascii="Arial" w:hAnsi="Arial" w:cs="Arial"/>
          <w:sz w:val="22"/>
        </w:rPr>
        <w:t xml:space="preserve"> (</w:t>
      </w:r>
      <w:r w:rsidR="007E465B" w:rsidRPr="008B49D8">
        <w:rPr>
          <w:rFonts w:ascii="Arial" w:hAnsi="Arial" w:cs="Arial"/>
          <w:sz w:val="22"/>
        </w:rPr>
        <w:t>Birmingham2022, 2022</w:t>
      </w:r>
      <w:r w:rsidR="0033380C" w:rsidRPr="008B49D8">
        <w:rPr>
          <w:rFonts w:ascii="Arial" w:hAnsi="Arial" w:cs="Arial"/>
          <w:sz w:val="22"/>
        </w:rPr>
        <w:t>)</w:t>
      </w:r>
      <w:r w:rsidR="00E70B22" w:rsidRPr="008B49D8">
        <w:rPr>
          <w:rFonts w:ascii="Arial" w:hAnsi="Arial" w:cs="Arial"/>
          <w:sz w:val="22"/>
        </w:rPr>
        <w:t xml:space="preserve">. </w:t>
      </w:r>
      <w:r w:rsidR="00DA5D8B" w:rsidRPr="008B49D8">
        <w:rPr>
          <w:rFonts w:ascii="Arial" w:hAnsi="Arial" w:cs="Arial"/>
          <w:sz w:val="22"/>
        </w:rPr>
        <w:t>Stakeholder</w:t>
      </w:r>
      <w:r w:rsidRPr="008B49D8">
        <w:rPr>
          <w:rFonts w:ascii="Arial" w:hAnsi="Arial" w:cs="Arial"/>
          <w:sz w:val="22"/>
        </w:rPr>
        <w:t xml:space="preserve"> </w:t>
      </w:r>
      <w:r w:rsidR="007E465B" w:rsidRPr="008B49D8">
        <w:rPr>
          <w:rFonts w:ascii="Arial" w:hAnsi="Arial" w:cs="Arial"/>
          <w:sz w:val="22"/>
        </w:rPr>
        <w:t>matrix is essential for the declaration of the accountability and power of each shareholder and determines the actions required for the alignment of goals and the project (</w:t>
      </w:r>
      <w:r w:rsidR="009E5E87" w:rsidRPr="008B49D8">
        <w:rPr>
          <w:rFonts w:ascii="Arial" w:hAnsi="Arial" w:cs="Arial"/>
          <w:sz w:val="22"/>
        </w:rPr>
        <w:t>Nguyen</w:t>
      </w:r>
      <w:r w:rsidR="00CE68CD" w:rsidRPr="008B49D8">
        <w:rPr>
          <w:rFonts w:ascii="Arial" w:hAnsi="Arial" w:cs="Arial"/>
          <w:sz w:val="22"/>
        </w:rPr>
        <w:t xml:space="preserve">, Mohamed and </w:t>
      </w:r>
      <w:proofErr w:type="spellStart"/>
      <w:r w:rsidR="00CE68CD" w:rsidRPr="008B49D8">
        <w:rPr>
          <w:rFonts w:ascii="Arial" w:hAnsi="Arial" w:cs="Arial"/>
          <w:sz w:val="22"/>
        </w:rPr>
        <w:t>Panuwatwanich</w:t>
      </w:r>
      <w:proofErr w:type="spellEnd"/>
      <w:r w:rsidR="00CE68CD" w:rsidRPr="008B49D8">
        <w:rPr>
          <w:rFonts w:ascii="Arial" w:hAnsi="Arial" w:cs="Arial"/>
          <w:sz w:val="22"/>
        </w:rPr>
        <w:t>,</w:t>
      </w:r>
      <w:r w:rsidR="009E5E87" w:rsidRPr="008B49D8">
        <w:rPr>
          <w:rFonts w:ascii="Arial" w:hAnsi="Arial" w:cs="Arial"/>
          <w:sz w:val="22"/>
        </w:rPr>
        <w:t xml:space="preserve"> 2018</w:t>
      </w:r>
      <w:r w:rsidR="007E465B" w:rsidRPr="008B49D8">
        <w:rPr>
          <w:rFonts w:ascii="Arial" w:hAnsi="Arial" w:cs="Arial"/>
          <w:sz w:val="22"/>
        </w:rPr>
        <w:t xml:space="preserve">). The stakeholder matrix for Commonwealth Games is provided below </w:t>
      </w:r>
    </w:p>
    <w:p w14:paraId="15DA8641" w14:textId="112890A4" w:rsidR="006D465A" w:rsidRDefault="003A4DC6" w:rsidP="00120C74">
      <w:r>
        <w:rPr>
          <w:rFonts w:cs="Times New Roman"/>
          <w:noProof/>
        </w:rPr>
        <mc:AlternateContent>
          <mc:Choice Requires="wpc">
            <w:drawing>
              <wp:inline distT="0" distB="0" distL="0" distR="0" wp14:anchorId="23D0EE7C" wp14:editId="266BD073">
                <wp:extent cx="5943600" cy="3566160"/>
                <wp:effectExtent l="19050" t="19685" r="9525" b="5080"/>
                <wp:docPr id="17"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gradFill flip="none" rotWithShape="0">
                          <a:gsLst>
                            <a:gs pos="0">
                              <a:srgbClr val="92CDDC"/>
                            </a:gs>
                            <a:gs pos="50000">
                              <a:srgbClr val="4BACC6"/>
                            </a:gs>
                            <a:gs pos="100000">
                              <a:srgbClr val="92CDDC"/>
                            </a:gs>
                          </a:gsLst>
                          <a:lin ang="5400000" scaled="1"/>
                          <a:tileRect/>
                        </a:gradFill>
                      </wpc:bg>
                      <wpc:whole>
                        <a:ln w="12700" cap="flat" cmpd="sng" algn="ctr">
                          <a:solidFill>
                            <a:srgbClr val="4BACC6"/>
                          </a:solidFill>
                          <a:prstDash val="solid"/>
                          <a:miter lim="800000"/>
                          <a:headEnd type="none" w="med" len="med"/>
                          <a:tailEnd type="none" w="med" len="med"/>
                        </a:ln>
                      </wpc:whole>
                      <wps:wsp>
                        <wps:cNvPr id="1" name="AutoShape 4"/>
                        <wps:cNvCnPr>
                          <a:cxnSpLocks noChangeShapeType="1"/>
                        </wps:cNvCnPr>
                        <wps:spPr bwMode="auto">
                          <a:xfrm flipV="1">
                            <a:off x="1019493" y="276543"/>
                            <a:ext cx="826" cy="2457514"/>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 name="AutoShape 5"/>
                        <wps:cNvCnPr>
                          <a:cxnSpLocks noChangeShapeType="1"/>
                        </wps:cNvCnPr>
                        <wps:spPr bwMode="auto">
                          <a:xfrm>
                            <a:off x="1020318" y="2734056"/>
                            <a:ext cx="3287141" cy="8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5" name="Text Box 6"/>
                        <wps:cNvSpPr txBox="1">
                          <a:spLocks noChangeArrowheads="1"/>
                        </wps:cNvSpPr>
                        <wps:spPr bwMode="auto">
                          <a:xfrm>
                            <a:off x="180785" y="180785"/>
                            <a:ext cx="533273" cy="333502"/>
                          </a:xfrm>
                          <a:prstGeom prst="rect">
                            <a:avLst/>
                          </a:prstGeom>
                          <a:solidFill>
                            <a:srgbClr val="FFFFFF"/>
                          </a:solidFill>
                          <a:ln w="9525">
                            <a:solidFill>
                              <a:srgbClr val="000000"/>
                            </a:solidFill>
                            <a:miter lim="800000"/>
                            <a:headEnd/>
                            <a:tailEnd/>
                          </a:ln>
                        </wps:spPr>
                        <wps:txbx>
                          <w:txbxContent>
                            <w:p w14:paraId="1271B87B" w14:textId="77777777" w:rsidR="002C62FE" w:rsidRPr="00164DF1" w:rsidRDefault="00870B51" w:rsidP="006D465A">
                              <w:pPr>
                                <w:rPr>
                                  <w:rFonts w:cs="Times New Roman"/>
                                  <w:szCs w:val="24"/>
                                </w:rPr>
                              </w:pPr>
                              <w:r w:rsidRPr="00164DF1">
                                <w:rPr>
                                  <w:rFonts w:cs="Times New Roman"/>
                                  <w:szCs w:val="24"/>
                                </w:rPr>
                                <w:t>High</w:t>
                              </w:r>
                            </w:p>
                          </w:txbxContent>
                        </wps:txbx>
                        <wps:bodyPr rot="0" vert="horz" wrap="square" lIns="91440" tIns="45720" rIns="91440" bIns="45720" anchor="t" anchorCtr="0" upright="1">
                          <a:noAutofit/>
                        </wps:bodyPr>
                      </wps:wsp>
                      <wps:wsp>
                        <wps:cNvPr id="6" name="Text Box 7"/>
                        <wps:cNvSpPr txBox="1">
                          <a:spLocks noChangeArrowheads="1"/>
                        </wps:cNvSpPr>
                        <wps:spPr bwMode="auto">
                          <a:xfrm>
                            <a:off x="1020318" y="2922270"/>
                            <a:ext cx="486220" cy="323596"/>
                          </a:xfrm>
                          <a:prstGeom prst="rect">
                            <a:avLst/>
                          </a:prstGeom>
                          <a:solidFill>
                            <a:srgbClr val="FFFFFF"/>
                          </a:solidFill>
                          <a:ln w="9525">
                            <a:solidFill>
                              <a:srgbClr val="000000"/>
                            </a:solidFill>
                            <a:miter lim="800000"/>
                            <a:headEnd/>
                            <a:tailEnd/>
                          </a:ln>
                        </wps:spPr>
                        <wps:txbx>
                          <w:txbxContent>
                            <w:p w14:paraId="4FA924DF" w14:textId="77777777" w:rsidR="002C62FE" w:rsidRPr="00164DF1" w:rsidRDefault="00870B51" w:rsidP="006D465A">
                              <w:pPr>
                                <w:rPr>
                                  <w:rFonts w:cs="Times New Roman"/>
                                  <w:szCs w:val="24"/>
                                </w:rPr>
                              </w:pPr>
                              <w:r w:rsidRPr="00164DF1">
                                <w:rPr>
                                  <w:rFonts w:cs="Times New Roman"/>
                                  <w:szCs w:val="24"/>
                                </w:rPr>
                                <w:t xml:space="preserve">Low </w:t>
                              </w:r>
                            </w:p>
                          </w:txbxContent>
                        </wps:txbx>
                        <wps:bodyPr rot="0" vert="horz" wrap="square" lIns="91440" tIns="45720" rIns="91440" bIns="45720" anchor="t" anchorCtr="0" upright="1">
                          <a:noAutofit/>
                        </wps:bodyPr>
                      </wps:wsp>
                      <wps:wsp>
                        <wps:cNvPr id="7" name="Text Box 8"/>
                        <wps:cNvSpPr txBox="1">
                          <a:spLocks noChangeArrowheads="1"/>
                        </wps:cNvSpPr>
                        <wps:spPr bwMode="auto">
                          <a:xfrm>
                            <a:off x="180785" y="998855"/>
                            <a:ext cx="657098" cy="314516"/>
                          </a:xfrm>
                          <a:prstGeom prst="rect">
                            <a:avLst/>
                          </a:prstGeom>
                          <a:solidFill>
                            <a:srgbClr val="FFFFFF"/>
                          </a:solidFill>
                          <a:ln w="9525">
                            <a:solidFill>
                              <a:srgbClr val="000000"/>
                            </a:solidFill>
                            <a:miter lim="800000"/>
                            <a:headEnd/>
                            <a:tailEnd/>
                          </a:ln>
                        </wps:spPr>
                        <wps:txbx>
                          <w:txbxContent>
                            <w:p w14:paraId="22699E5E" w14:textId="77777777" w:rsidR="002C62FE" w:rsidRPr="00164DF1" w:rsidRDefault="00870B51" w:rsidP="006D465A">
                              <w:pPr>
                                <w:rPr>
                                  <w:rFonts w:cs="Times New Roman"/>
                                  <w:szCs w:val="24"/>
                                </w:rPr>
                              </w:pPr>
                              <w:r w:rsidRPr="00164DF1">
                                <w:rPr>
                                  <w:rFonts w:cs="Times New Roman"/>
                                  <w:szCs w:val="24"/>
                                </w:rPr>
                                <w:t>Power</w:t>
                              </w:r>
                            </w:p>
                          </w:txbxContent>
                        </wps:txbx>
                        <wps:bodyPr rot="0" vert="horz" wrap="square" lIns="91440" tIns="45720" rIns="91440" bIns="45720" anchor="t" anchorCtr="0" upright="1">
                          <a:noAutofit/>
                        </wps:bodyPr>
                      </wps:wsp>
                      <wps:wsp>
                        <wps:cNvPr id="8" name="Text Box 9"/>
                        <wps:cNvSpPr txBox="1">
                          <a:spLocks noChangeArrowheads="1"/>
                        </wps:cNvSpPr>
                        <wps:spPr bwMode="auto">
                          <a:xfrm>
                            <a:off x="2392299" y="2819083"/>
                            <a:ext cx="722313" cy="322771"/>
                          </a:xfrm>
                          <a:prstGeom prst="rect">
                            <a:avLst/>
                          </a:prstGeom>
                          <a:solidFill>
                            <a:srgbClr val="FFFFFF"/>
                          </a:solidFill>
                          <a:ln w="9525">
                            <a:solidFill>
                              <a:srgbClr val="000000"/>
                            </a:solidFill>
                            <a:miter lim="800000"/>
                            <a:headEnd/>
                            <a:tailEnd/>
                          </a:ln>
                        </wps:spPr>
                        <wps:txbx>
                          <w:txbxContent>
                            <w:p w14:paraId="4FFDCB23" w14:textId="77777777" w:rsidR="002C62FE" w:rsidRPr="00164DF1" w:rsidRDefault="00870B51" w:rsidP="006D465A">
                              <w:pPr>
                                <w:rPr>
                                  <w:rFonts w:cs="Times New Roman"/>
                                  <w:szCs w:val="24"/>
                                </w:rPr>
                              </w:pPr>
                              <w:r w:rsidRPr="00164DF1">
                                <w:rPr>
                                  <w:rFonts w:cs="Times New Roman"/>
                                  <w:szCs w:val="24"/>
                                </w:rPr>
                                <w:t xml:space="preserve">Interest </w:t>
                              </w:r>
                            </w:p>
                          </w:txbxContent>
                        </wps:txbx>
                        <wps:bodyPr rot="0" vert="horz" wrap="square" lIns="91440" tIns="45720" rIns="91440" bIns="45720" anchor="t" anchorCtr="0" upright="1">
                          <a:noAutofit/>
                        </wps:bodyPr>
                      </wps:wsp>
                      <wps:wsp>
                        <wps:cNvPr id="9" name="Text Box 10"/>
                        <wps:cNvSpPr txBox="1">
                          <a:spLocks noChangeArrowheads="1"/>
                        </wps:cNvSpPr>
                        <wps:spPr bwMode="auto">
                          <a:xfrm>
                            <a:off x="1343089" y="656273"/>
                            <a:ext cx="1049211" cy="657098"/>
                          </a:xfrm>
                          <a:prstGeom prst="rect">
                            <a:avLst/>
                          </a:prstGeom>
                          <a:solidFill>
                            <a:srgbClr val="FFFFFF"/>
                          </a:solidFill>
                          <a:ln w="9525">
                            <a:solidFill>
                              <a:srgbClr val="000000"/>
                            </a:solidFill>
                            <a:miter lim="800000"/>
                            <a:headEnd/>
                            <a:tailEnd/>
                          </a:ln>
                        </wps:spPr>
                        <wps:txbx>
                          <w:txbxContent>
                            <w:p w14:paraId="4633C88C" w14:textId="77777777" w:rsidR="002C62FE" w:rsidRPr="00EC06AD" w:rsidRDefault="00870B51" w:rsidP="006D465A">
                              <w:pPr>
                                <w:rPr>
                                  <w:rFonts w:cs="Times New Roman"/>
                                  <w:sz w:val="20"/>
                                  <w:szCs w:val="24"/>
                                </w:rPr>
                              </w:pPr>
                              <w:r w:rsidRPr="00EC06AD">
                                <w:rPr>
                                  <w:rFonts w:cs="Times New Roman"/>
                                  <w:sz w:val="20"/>
                                  <w:szCs w:val="24"/>
                                </w:rPr>
                                <w:t>Partners</w:t>
                              </w:r>
                              <w:r>
                                <w:rPr>
                                  <w:rFonts w:cs="Times New Roman"/>
                                  <w:sz w:val="20"/>
                                  <w:szCs w:val="24"/>
                                </w:rPr>
                                <w:t xml:space="preserve">, Government, Media </w:t>
                              </w:r>
                            </w:p>
                          </w:txbxContent>
                        </wps:txbx>
                        <wps:bodyPr rot="0" vert="horz" wrap="square" lIns="91440" tIns="45720" rIns="91440" bIns="45720" anchor="t" anchorCtr="0" upright="1">
                          <a:noAutofit/>
                        </wps:bodyPr>
                      </wps:wsp>
                      <wps:wsp>
                        <wps:cNvPr id="10" name="Text Box 11"/>
                        <wps:cNvSpPr txBox="1">
                          <a:spLocks noChangeArrowheads="1"/>
                        </wps:cNvSpPr>
                        <wps:spPr bwMode="auto">
                          <a:xfrm>
                            <a:off x="3774186" y="2866136"/>
                            <a:ext cx="533273" cy="332677"/>
                          </a:xfrm>
                          <a:prstGeom prst="rect">
                            <a:avLst/>
                          </a:prstGeom>
                          <a:solidFill>
                            <a:srgbClr val="FFFFFF"/>
                          </a:solidFill>
                          <a:ln w="9525">
                            <a:solidFill>
                              <a:srgbClr val="000000"/>
                            </a:solidFill>
                            <a:miter lim="800000"/>
                            <a:headEnd/>
                            <a:tailEnd/>
                          </a:ln>
                        </wps:spPr>
                        <wps:txbx>
                          <w:txbxContent>
                            <w:p w14:paraId="0B6245EA" w14:textId="77777777" w:rsidR="002C62FE" w:rsidRPr="00164DF1" w:rsidRDefault="00870B51" w:rsidP="006D465A">
                              <w:pPr>
                                <w:rPr>
                                  <w:rFonts w:cs="Times New Roman"/>
                                  <w:szCs w:val="24"/>
                                </w:rPr>
                              </w:pPr>
                              <w:r w:rsidRPr="00164DF1">
                                <w:rPr>
                                  <w:rFonts w:cs="Times New Roman"/>
                                  <w:szCs w:val="24"/>
                                </w:rPr>
                                <w:t>High</w:t>
                              </w:r>
                            </w:p>
                          </w:txbxContent>
                        </wps:txbx>
                        <wps:bodyPr rot="0" vert="horz" wrap="square" lIns="91440" tIns="45720" rIns="91440" bIns="45720" anchor="t" anchorCtr="0" upright="1">
                          <a:noAutofit/>
                        </wps:bodyPr>
                      </wps:wsp>
                      <wps:wsp>
                        <wps:cNvPr id="11" name="Text Box 12"/>
                        <wps:cNvSpPr txBox="1">
                          <a:spLocks noChangeArrowheads="1"/>
                        </wps:cNvSpPr>
                        <wps:spPr bwMode="auto">
                          <a:xfrm>
                            <a:off x="400368" y="2400554"/>
                            <a:ext cx="533273" cy="333502"/>
                          </a:xfrm>
                          <a:prstGeom prst="rect">
                            <a:avLst/>
                          </a:prstGeom>
                          <a:solidFill>
                            <a:srgbClr val="FFFFFF"/>
                          </a:solidFill>
                          <a:ln w="9525">
                            <a:solidFill>
                              <a:srgbClr val="000000"/>
                            </a:solidFill>
                            <a:miter lim="800000"/>
                            <a:headEnd/>
                            <a:tailEnd/>
                          </a:ln>
                        </wps:spPr>
                        <wps:txbx>
                          <w:txbxContent>
                            <w:p w14:paraId="086621D9" w14:textId="77777777" w:rsidR="002C62FE" w:rsidRPr="00164DF1" w:rsidRDefault="00870B51" w:rsidP="006D465A">
                              <w:pPr>
                                <w:rPr>
                                  <w:rFonts w:cs="Times New Roman"/>
                                  <w:szCs w:val="24"/>
                                </w:rPr>
                              </w:pPr>
                              <w:r w:rsidRPr="00164DF1">
                                <w:rPr>
                                  <w:rFonts w:cs="Times New Roman"/>
                                  <w:szCs w:val="24"/>
                                </w:rPr>
                                <w:t>Low</w:t>
                              </w:r>
                            </w:p>
                          </w:txbxContent>
                        </wps:txbx>
                        <wps:bodyPr rot="0" vert="horz" wrap="square" lIns="91440" tIns="45720" rIns="91440" bIns="45720" anchor="t" anchorCtr="0" upright="1">
                          <a:noAutofit/>
                        </wps:bodyPr>
                      </wps:wsp>
                      <wps:wsp>
                        <wps:cNvPr id="12" name="Text Box 13"/>
                        <wps:cNvSpPr txBox="1">
                          <a:spLocks noChangeArrowheads="1"/>
                        </wps:cNvSpPr>
                        <wps:spPr bwMode="auto">
                          <a:xfrm>
                            <a:off x="1506538" y="1970469"/>
                            <a:ext cx="885762" cy="333502"/>
                          </a:xfrm>
                          <a:prstGeom prst="rect">
                            <a:avLst/>
                          </a:prstGeom>
                          <a:solidFill>
                            <a:srgbClr val="FFFFFF"/>
                          </a:solidFill>
                          <a:ln w="9525">
                            <a:solidFill>
                              <a:srgbClr val="000000"/>
                            </a:solidFill>
                            <a:miter lim="800000"/>
                            <a:headEnd/>
                            <a:tailEnd/>
                          </a:ln>
                        </wps:spPr>
                        <wps:txbx>
                          <w:txbxContent>
                            <w:p w14:paraId="4C96FE10" w14:textId="77777777" w:rsidR="002C62FE" w:rsidRPr="00164DF1" w:rsidRDefault="00870B51" w:rsidP="006D465A">
                              <w:pPr>
                                <w:rPr>
                                  <w:rFonts w:cs="Times New Roman"/>
                                  <w:szCs w:val="24"/>
                                </w:rPr>
                              </w:pPr>
                              <w:r w:rsidRPr="00164DF1">
                                <w:rPr>
                                  <w:rFonts w:cs="Times New Roman"/>
                                  <w:szCs w:val="24"/>
                                </w:rPr>
                                <w:t xml:space="preserve">Suppliers </w:t>
                              </w:r>
                            </w:p>
                          </w:txbxContent>
                        </wps:txbx>
                        <wps:bodyPr rot="0" vert="horz" wrap="square" lIns="91440" tIns="45720" rIns="91440" bIns="45720" anchor="t" anchorCtr="0" upright="1">
                          <a:noAutofit/>
                        </wps:bodyPr>
                      </wps:wsp>
                      <wps:wsp>
                        <wps:cNvPr id="13" name="Text Box 14"/>
                        <wps:cNvSpPr txBox="1">
                          <a:spLocks noChangeArrowheads="1"/>
                        </wps:cNvSpPr>
                        <wps:spPr bwMode="auto">
                          <a:xfrm>
                            <a:off x="3000693" y="1802067"/>
                            <a:ext cx="1614678" cy="657098"/>
                          </a:xfrm>
                          <a:prstGeom prst="rect">
                            <a:avLst/>
                          </a:prstGeom>
                          <a:solidFill>
                            <a:srgbClr val="FFFFFF"/>
                          </a:solidFill>
                          <a:ln w="9525">
                            <a:solidFill>
                              <a:srgbClr val="000000"/>
                            </a:solidFill>
                            <a:miter lim="800000"/>
                            <a:headEnd/>
                            <a:tailEnd/>
                          </a:ln>
                        </wps:spPr>
                        <wps:txbx>
                          <w:txbxContent>
                            <w:p w14:paraId="521FDDB3" w14:textId="77777777" w:rsidR="002C62FE" w:rsidRPr="00944F6B" w:rsidRDefault="00870B51" w:rsidP="006D465A">
                              <w:pPr>
                                <w:rPr>
                                  <w:rFonts w:cs="Times New Roman"/>
                                  <w:sz w:val="20"/>
                                  <w:szCs w:val="24"/>
                                </w:rPr>
                              </w:pPr>
                              <w:r w:rsidRPr="00944F6B">
                                <w:rPr>
                                  <w:rFonts w:cs="Times New Roman"/>
                                  <w:sz w:val="20"/>
                                  <w:szCs w:val="24"/>
                                </w:rPr>
                                <w:t>Athletes, Team officials,</w:t>
                              </w:r>
                              <w:r>
                                <w:rPr>
                                  <w:rFonts w:cs="Times New Roman"/>
                                  <w:sz w:val="20"/>
                                  <w:szCs w:val="24"/>
                                </w:rPr>
                                <w:t xml:space="preserve"> Spectator, Staff, Volunteers </w:t>
                              </w:r>
                            </w:p>
                          </w:txbxContent>
                        </wps:txbx>
                        <wps:bodyPr rot="0" vert="horz" wrap="square" lIns="91440" tIns="45720" rIns="91440" bIns="45720" anchor="t" anchorCtr="0" upright="1">
                          <a:noAutofit/>
                        </wps:bodyPr>
                      </wps:wsp>
                      <wps:wsp>
                        <wps:cNvPr id="14" name="Text Box 15"/>
                        <wps:cNvSpPr txBox="1">
                          <a:spLocks noChangeArrowheads="1"/>
                        </wps:cNvSpPr>
                        <wps:spPr bwMode="auto">
                          <a:xfrm>
                            <a:off x="3085719" y="656273"/>
                            <a:ext cx="866775" cy="333502"/>
                          </a:xfrm>
                          <a:prstGeom prst="rect">
                            <a:avLst/>
                          </a:prstGeom>
                          <a:solidFill>
                            <a:srgbClr val="FFFFFF"/>
                          </a:solidFill>
                          <a:ln w="9525">
                            <a:solidFill>
                              <a:srgbClr val="000000"/>
                            </a:solidFill>
                            <a:miter lim="800000"/>
                            <a:headEnd/>
                            <a:tailEnd/>
                          </a:ln>
                        </wps:spPr>
                        <wps:txbx>
                          <w:txbxContent>
                            <w:p w14:paraId="4224821C" w14:textId="77777777" w:rsidR="002C62FE" w:rsidRPr="00164DF1" w:rsidRDefault="00870B51" w:rsidP="006D465A">
                              <w:pPr>
                                <w:rPr>
                                  <w:rFonts w:cs="Times New Roman"/>
                                  <w:szCs w:val="24"/>
                                </w:rPr>
                              </w:pPr>
                              <w:r>
                                <w:rPr>
                                  <w:rFonts w:cs="Times New Roman"/>
                                  <w:szCs w:val="24"/>
                                </w:rPr>
                                <w:t xml:space="preserve">Sponsors </w:t>
                              </w:r>
                              <w:r w:rsidRPr="00164DF1">
                                <w:rPr>
                                  <w:rFonts w:cs="Times New Roman"/>
                                  <w:szCs w:val="24"/>
                                </w:rPr>
                                <w:t xml:space="preserve">  </w:t>
                              </w:r>
                            </w:p>
                          </w:txbxContent>
                        </wps:txbx>
                        <wps:bodyPr rot="0" vert="horz" wrap="square" lIns="91440" tIns="45720" rIns="91440" bIns="45720" anchor="t" anchorCtr="0" upright="1">
                          <a:noAutofit/>
                        </wps:bodyPr>
                      </wps:wsp>
                      <wps:wsp>
                        <wps:cNvPr id="15" name="AutoShape 16"/>
                        <wps:cNvCnPr>
                          <a:cxnSpLocks noChangeShapeType="1"/>
                        </wps:cNvCnPr>
                        <wps:spPr bwMode="auto">
                          <a:xfrm>
                            <a:off x="2619312" y="514287"/>
                            <a:ext cx="28893" cy="199936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6" name="AutoShape 17"/>
                        <wps:cNvCnPr>
                          <a:cxnSpLocks noChangeShapeType="1"/>
                        </wps:cNvCnPr>
                        <wps:spPr bwMode="auto">
                          <a:xfrm>
                            <a:off x="1343089" y="1494155"/>
                            <a:ext cx="2609406"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c:wpc>
                  </a:graphicData>
                </a:graphic>
              </wp:inline>
            </w:drawing>
          </mc:Choice>
          <mc:Fallback>
            <w:pict>
              <v:group w14:anchorId="23D0EE7C" id="Canvas 2" o:spid="_x0000_s1026" editas="canvas" style="width:468pt;height:280.8pt;mso-position-horizontal-relative:char;mso-position-vertical-relative:line" coordsize="59436,356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00P2wUAAIAoAAAOAAAAZHJzL2Uyb0RvYy54bWzsml1v2zYUhu8H7D8Qul8t6ltGnaJ11mFA&#10;txVrt13TkmwLk0iNZGJnv36Hh7QsOXG7Do27LcqFow+SOuR5+OrokM9f7NuG3FZS1YIvPPrM90jF&#10;C1HWfLPwfnn/+pvMI0ozXrJG8Grh3VXKe3H19VfPd928CsRWNGUlCTTC1XzXLbyt1t18NlPFtmqZ&#10;eia6isPNtZAt03AqN7NSsh203jazwPeT2U7IspOiqJSCq9f2pneF7a/XVaF/Wq9VpUmz8MA2jb8S&#10;f1fmd3b1nM03knXbunBmsH9gRctqDg/tm7pmmpEbWd9rqq0LKZRY62eFaGdiva6LCvsAvaH+SW+W&#10;jN8yhZ0pYHQOBsLRZ2x3tXF2l6/rpiHrpgY3cHCWR6TQv9V6+27LOnCdbzuo3iiNNRTphDpcVnKz&#10;WjaS3DIY6DxYXl8vzdjOYETUsHTswx82NKoRvXq5XCYP1qCmxgNV7j0En+WMa2pOmEEwjmx1ogrW&#10;VCUgal2u66b6GehwNkqGvQeDYXDnZkjM/x3gWRnrG052UDVIwRBSMBigdcM0HLYdNKn4xiOs2cAE&#10;KLS0nRNN7Vpk8/M9VcNinVT6mqmtHUO8ZW1taw1zpKnbhZfZ3iC124qV3/KS6DvjHesxsLKtSo80&#10;FRhjjrCkZnXzd0rCCDbcjYHr+66Deam6foaCw0+m6CcRjSgh0Gpe/Hj7VpIafUI4a6ETL2+0wCIk&#10;Mpabh0OpJX8rjReKPX/XvRHF74pwsdyCfyss/B4HAB0L7htUMSeqg4esdj+IEtpn0D76Z7+WLaL+&#10;qyHCNA5TkezhxKd5lIceuVt4QZrEUWiHsNprUsD9LEjA7eZmFKcxRTNh2Ex7phXjw+8q0RJzAGRo&#10;yerNVi8F5wCbkPZZ7BYwteQdKpjKXJgZiB6zwOVxEKNxI05GOCEPKGNgxaiYFDe8xMYcKHg8RkHL&#10;Gkaxgan+EDhHHOwwWoesRHn3VhrrHRv28qNDAj45hSR+fEhGaAR+SOF9hmiEkR+jYLH5gY0wyFIa&#10;UcuHAcUM0sTGBQQkPrDx3vjildgTHHwnBu+MBOg9XD5MdnUiIy+lFDszTUDeRjpiqlq+z+vIEJHM&#10;TzMwBgih9hAn3QGQOAyDFDg2+hGGYewHH0ZEgmbg/D8jGKP5PpKF1/jnWh8V+wzK8uH30VBm7ARw&#10;75ShiOj9ag83jYOsnphYw8QSJpaEg62Qf4IoQVwGIvrHDZMgUc33HNyT0ygygRyegAYHcCKHd1bD&#10;O4wX0NTCg3e1PVxqG/zddNII8wEILsyrZ12jKh+turjIwcvFilwPcjrQuAuC7A+0Lg8CiHyMHUet&#10;i7IkMEOPKAdhnH9E7f7fKLsoZiK6Arlyqutiu/Qe0dmXIfoozXmeZTHGDkeekzj1c3i3I880iunE&#10;M76cjlo4KTTOcmDkRKHzL8JzEIIs57mNRjOa+9nJl0oaBCE9BBsg4KkNbM7Go09AoXGEJqJPFBoY&#10;OiGa4sve6fgFg44wCv3MIp3EiQmVRzEH9aM8oO77ygk2FDj/ifUEkO7zJFMYPUwoQWR6yjTK38WZ&#10;DtM0ohmE9SZpkCUJDTGwOAYe42/CIEkx4H/STPdpnYnpIdMgfKdM9yEaZEkvp9OQUg8TlweD4zhG&#10;ETqH9FNPc2DU2KejJqSHSAf3ke5jtIsiTWM/iUPLNM1TP0owqj8yDV+MaQLmTqk7k7pDpvvM1MT0&#10;kOl+naJP4dlVosuHHrA2lLilLMhGB36CHjsyTRMaJalLekzxtPu8n5J495N4QPC92KOP0i4q1PCB&#10;GKf0/DcihNhpCiswk073Ot3npyadHup0v2Z43HRgk75OqB9p18FgtTBIaB5SCCrg2xC2EsDq8Tjf&#10;EWSZkW+DMs3zPEw+ksH71+42sEmaB5YBLZHmthl02EJwob0E4GinZwPn9/HM4205GTifDpJdNMoj&#10;eroiESR+Hvlut8lhh8d/bZ/Jp3get17BtivM6LkteWYf3fAcSTluHLz6CwAA//8DAFBLAwQUAAYA&#10;CAAAACEAFS1yw9sAAAAFAQAADwAAAGRycy9kb3ducmV2LnhtbEyPzU7DMBCE70i8g7VI3KjThkYQ&#10;4lQIxIWeUlDh6MabH2Gvo9hNw9uzcCmXkUazmvm22MzOignH0HtSsFwkIJBqb3pqFby/vdzcgQhR&#10;k9HWEyr4xgCb8vKi0LnxJ6pw2sVWcAmFXCvoYhxyKUPdodNh4Qckzho/Oh3Zjq00oz5xubNylSSZ&#10;dLonXuj0gE8d1l+7o1NgKjuFj9emmbardFs9rz/36f5Wqeur+fEBRMQ5no/hF5/RoWSmgz+SCcIq&#10;4Efin3J2n2ZsDwrW2TIDWRbyP335AwAA//8DAFBLAQItABQABgAIAAAAIQC2gziS/gAAAOEBAAAT&#10;AAAAAAAAAAAAAAAAAAAAAABbQ29udGVudF9UeXBlc10ueG1sUEsBAi0AFAAGAAgAAAAhADj9If/W&#10;AAAAlAEAAAsAAAAAAAAAAAAAAAAALwEAAF9yZWxzLy5yZWxzUEsBAi0AFAAGAAgAAAAhAMvPTQ/b&#10;BQAAgCgAAA4AAAAAAAAAAAAAAAAALgIAAGRycy9lMm9Eb2MueG1sUEsBAi0AFAAGAAgAAAAhABUt&#10;csPbAAAABQEAAA8AAAAAAAAAAAAAAAAANQgAAGRycy9kb3ducmV2LnhtbFBLBQYAAAAABAAEAPMA&#10;AAA9C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9436;height:35661;visibility:visible;mso-wrap-style:square" filled="t" fillcolor="#92cddc" stroked="t" strokecolor="#4bacc6" strokeweight="1pt">
                  <v:fill color2="#4bacc6" o:detectmouseclick="t" focus="50%" type="gradient"/>
                  <v:path o:connecttype="none"/>
                </v:shape>
                <v:shapetype id="_x0000_t32" coordsize="21600,21600" o:spt="32" o:oned="t" path="m,l21600,21600e" filled="f">
                  <v:path arrowok="t" fillok="f" o:connecttype="none"/>
                  <o:lock v:ext="edit" shapetype="t"/>
                </v:shapetype>
                <v:shape id="AutoShape 4" o:spid="_x0000_s1028" type="#_x0000_t32" style="position:absolute;left:10194;top:2765;width:9;height:2457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Lj9vwAAANoAAAAPAAAAZHJzL2Rvd25yZXYueG1sRE9Na8Mw&#10;DL0P+h+MCrstzgobI4tbukKh7FLWFdqjiLXENJZD7MXJv68Dg53E432q3Iy2FQP13jhW8JzlIIgr&#10;pw3XCs7f+6c3ED4ga2wdk4KJPGzWi4cSC+0if9FwCrVIIewLVNCE0BVS+qohiz5zHXHiflxvMSTY&#10;11L3GFO4beUqz1+lRcOpocGOdg1Vt9OvVWDi0QzdYRc/Pi9XryOZ6cUZpR6X4/YdRKAx/Iv/3Aed&#10;5sP8ynzl+g4AAP//AwBQSwECLQAUAAYACAAAACEA2+H2y+4AAACFAQAAEwAAAAAAAAAAAAAAAAAA&#10;AAAAW0NvbnRlbnRfVHlwZXNdLnhtbFBLAQItABQABgAIAAAAIQBa9CxbvwAAABUBAAALAAAAAAAA&#10;AAAAAAAAAB8BAABfcmVscy8ucmVsc1BLAQItABQABgAIAAAAIQDp2Lj9vwAAANoAAAAPAAAAAAAA&#10;AAAAAAAAAAcCAABkcnMvZG93bnJldi54bWxQSwUGAAAAAAMAAwC3AAAA8wIAAAAA&#10;">
                  <v:stroke endarrow="block"/>
                </v:shape>
                <v:shape id="AutoShape 5" o:spid="_x0000_s1029" type="#_x0000_t32" style="position:absolute;left:10203;top:27340;width:32871;height: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7rxAAAANoAAAAPAAAAZHJzL2Rvd25yZXYueG1sRI9Ba8JA&#10;FITvBf/D8gRvdROFUqNrEEERSw81JdTbI/uahGbfht1VY399t1DocZiZb5hVPphOXMn51rKCdJqA&#10;IK6sbrlW8F7sHp9B+ICssbNMCu7kIV+PHlaYaXvjN7qeQi0ihH2GCpoQ+kxKXzVk0E9tTxy9T+sM&#10;hihdLbXDW4SbTs6S5EkabDkuNNjTtqHq63QxCj5eFpfyXr7SsUwXxzM647+LvVKT8bBZggg0hP/w&#10;X/ugFczh90q8AXL9AwAA//8DAFBLAQItABQABgAIAAAAIQDb4fbL7gAAAIUBAAATAAAAAAAAAAAA&#10;AAAAAAAAAABbQ29udGVudF9UeXBlc10ueG1sUEsBAi0AFAAGAAgAAAAhAFr0LFu/AAAAFQEAAAsA&#10;AAAAAAAAAAAAAAAAHwEAAF9yZWxzLy5yZWxzUEsBAi0AFAAGAAgAAAAhAMCX7uvEAAAA2gAAAA8A&#10;AAAAAAAAAAAAAAAABwIAAGRycy9kb3ducmV2LnhtbFBLBQYAAAAAAwADALcAAAD4AgAAAAA=&#10;">
                  <v:stroke endarrow="block"/>
                </v:shape>
                <v:shapetype id="_x0000_t202" coordsize="21600,21600" o:spt="202" path="m,l,21600r21600,l21600,xe">
                  <v:stroke joinstyle="miter"/>
                  <v:path gradientshapeok="t" o:connecttype="rect"/>
                </v:shapetype>
                <v:shape id="Text Box 6" o:spid="_x0000_s1030" type="#_x0000_t202" style="position:absolute;left:1807;top:1807;width:5333;height:33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75qxAAAANoAAAAPAAAAZHJzL2Rvd25yZXYueG1sRI9PawIx&#10;FMTvQr9DeAUvRbPVVu3WKCIoeqt/sNfH5rm7dPOyTeK6fntTKHgcZuY3zHTemko05HxpWcFrPwFB&#10;nFldcq7geFj1JiB8QNZYWSYFN/Iwnz11pphqe+UdNfuQiwhhn6KCIoQ6ldJnBRn0fVsTR+9sncEQ&#10;pculdniNcFPJQZKMpMGS40KBNS0Lyn72F6Ng8rZpvv12+HXKRufqI7yMm/WvU6r73C4+QQRqwyP8&#10;395oBe/wdyXeADm7AwAA//8DAFBLAQItABQABgAIAAAAIQDb4fbL7gAAAIUBAAATAAAAAAAAAAAA&#10;AAAAAAAAAABbQ29udGVudF9UeXBlc10ueG1sUEsBAi0AFAAGAAgAAAAhAFr0LFu/AAAAFQEAAAsA&#10;AAAAAAAAAAAAAAAAHwEAAF9yZWxzLy5yZWxzUEsBAi0AFAAGAAgAAAAhAInHvmrEAAAA2gAAAA8A&#10;AAAAAAAAAAAAAAAABwIAAGRycy9kb3ducmV2LnhtbFBLBQYAAAAAAwADALcAAAD4AgAAAAA=&#10;">
                  <v:textbox>
                    <w:txbxContent>
                      <w:p w14:paraId="1271B87B" w14:textId="77777777" w:rsidR="002C62FE" w:rsidRPr="00164DF1" w:rsidRDefault="00870B51" w:rsidP="006D465A">
                        <w:pPr>
                          <w:rPr>
                            <w:rFonts w:cs="Times New Roman"/>
                            <w:szCs w:val="24"/>
                          </w:rPr>
                        </w:pPr>
                        <w:r w:rsidRPr="00164DF1">
                          <w:rPr>
                            <w:rFonts w:cs="Times New Roman"/>
                            <w:szCs w:val="24"/>
                          </w:rPr>
                          <w:t>High</w:t>
                        </w:r>
                      </w:p>
                    </w:txbxContent>
                  </v:textbox>
                </v:shape>
                <v:shape id="Text Box 7" o:spid="_x0000_s1031" type="#_x0000_t202" style="position:absolute;left:10203;top:29222;width:4862;height:32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SAdwwAAANoAAAAPAAAAZHJzL2Rvd25yZXYueG1sRI9Ba8JA&#10;FITvQv/D8gpeRDe1JWrqKiJY9NZa0esj+0xCs2/T3TXGf+8KhR6HmfmGmS87U4uWnK8sK3gZJSCI&#10;c6srLhQcvjfDKQgfkDXWlknBjTwsF0+9OWbaXvmL2n0oRISwz1BBGUKTSenzkgz6kW2Io3e2zmCI&#10;0hVSO7xGuKnlOElSabDiuFBiQ+uS8p/9xSiYvm3bk9+9fh7z9FzPwmDSfvw6pfrP3eodRKAu/If/&#10;2lutIIXHlXgD5OIOAAD//wMAUEsBAi0AFAAGAAgAAAAhANvh9svuAAAAhQEAABMAAAAAAAAAAAAA&#10;AAAAAAAAAFtDb250ZW50X1R5cGVzXS54bWxQSwECLQAUAAYACAAAACEAWvQsW78AAAAVAQAACwAA&#10;AAAAAAAAAAAAAAAfAQAAX3JlbHMvLnJlbHNQSwECLQAUAAYACAAAACEAeRUgHcMAAADaAAAADwAA&#10;AAAAAAAAAAAAAAAHAgAAZHJzL2Rvd25yZXYueG1sUEsFBgAAAAADAAMAtwAAAPcCAAAAAA==&#10;">
                  <v:textbox>
                    <w:txbxContent>
                      <w:p w14:paraId="4FA924DF" w14:textId="77777777" w:rsidR="002C62FE" w:rsidRPr="00164DF1" w:rsidRDefault="00870B51" w:rsidP="006D465A">
                        <w:pPr>
                          <w:rPr>
                            <w:rFonts w:cs="Times New Roman"/>
                            <w:szCs w:val="24"/>
                          </w:rPr>
                        </w:pPr>
                        <w:r w:rsidRPr="00164DF1">
                          <w:rPr>
                            <w:rFonts w:cs="Times New Roman"/>
                            <w:szCs w:val="24"/>
                          </w:rPr>
                          <w:t xml:space="preserve">Low </w:t>
                        </w:r>
                      </w:p>
                    </w:txbxContent>
                  </v:textbox>
                </v:shape>
                <v:shape id="Text Box 8" o:spid="_x0000_s1032" type="#_x0000_t202" style="position:absolute;left:1807;top:9988;width:6571;height:31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YWGxAAAANoAAAAPAAAAZHJzL2Rvd25yZXYueG1sRI9bawIx&#10;FITfhf6HcAq+iGar4mW7UUqhYt+sir4eNmcvdHOyTdJ1+++bgtDHYWa+YbJtbxrRkfO1ZQVPkwQE&#10;cW51zaWC8+ltvALhA7LGxjIp+CEP283DIMNU2xt/UHcMpYgQ9ikqqEJoUyl9XpFBP7EtcfQK6wyG&#10;KF0ptcNbhJtGTpNkIQ3WHBcqbOm1ovzz+G0UrOb77urfZ4dLviiadRgtu92XU2r42L88gwjUh//w&#10;vb3XCpbwdyXeALn5BQAA//8DAFBLAQItABQABgAIAAAAIQDb4fbL7gAAAIUBAAATAAAAAAAAAAAA&#10;AAAAAAAAAABbQ29udGVudF9UeXBlc10ueG1sUEsBAi0AFAAGAAgAAAAhAFr0LFu/AAAAFQEAAAsA&#10;AAAAAAAAAAAAAAAAHwEAAF9yZWxzLy5yZWxzUEsBAi0AFAAGAAgAAAAhABZZhYbEAAAA2gAAAA8A&#10;AAAAAAAAAAAAAAAABwIAAGRycy9kb3ducmV2LnhtbFBLBQYAAAAAAwADALcAAAD4AgAAAAA=&#10;">
                  <v:textbox>
                    <w:txbxContent>
                      <w:p w14:paraId="22699E5E" w14:textId="77777777" w:rsidR="002C62FE" w:rsidRPr="00164DF1" w:rsidRDefault="00870B51" w:rsidP="006D465A">
                        <w:pPr>
                          <w:rPr>
                            <w:rFonts w:cs="Times New Roman"/>
                            <w:szCs w:val="24"/>
                          </w:rPr>
                        </w:pPr>
                        <w:r w:rsidRPr="00164DF1">
                          <w:rPr>
                            <w:rFonts w:cs="Times New Roman"/>
                            <w:szCs w:val="24"/>
                          </w:rPr>
                          <w:t>Power</w:t>
                        </w:r>
                      </w:p>
                    </w:txbxContent>
                  </v:textbox>
                </v:shape>
                <v:shape id="Text Box 9" o:spid="_x0000_s1033" type="#_x0000_t202" style="position:absolute;left:23922;top:28190;width:7224;height:32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hH0xAAAANoAAAAPAAAAZHJzL2Rvd25yZXYueG1sRI9Pa8JA&#10;FMTvQr/D8gpeRDfaojbNRkrBYm/1D/b6yD6T0OzbuLvG+O3dQqHHYeY3w2Sr3jSiI+drywqmkwQE&#10;cWF1zaWCw349XoLwAVljY5kU3MjDKn8YZJhqe+UtdbtQiljCPkUFVQhtKqUvKjLoJ7Yljt7JOoMh&#10;SldK7fAay00jZ0kylwZrjgsVtvReUfGzuxgFy+dN9+0/n76OxfzUvITRovs4O6WGj/3bK4hAffgP&#10;/9EbHTn4vRJvgMzvAAAA//8DAFBLAQItABQABgAIAAAAIQDb4fbL7gAAAIUBAAATAAAAAAAAAAAA&#10;AAAAAAAAAABbQ29udGVudF9UeXBlc10ueG1sUEsBAi0AFAAGAAgAAAAhAFr0LFu/AAAAFQEAAAsA&#10;AAAAAAAAAAAAAAAAHwEAAF9yZWxzLy5yZWxzUEsBAi0AFAAGAAgAAAAhAGfGEfTEAAAA2gAAAA8A&#10;AAAAAAAAAAAAAAAABwIAAGRycy9kb3ducmV2LnhtbFBLBQYAAAAAAwADALcAAAD4AgAAAAA=&#10;">
                  <v:textbox>
                    <w:txbxContent>
                      <w:p w14:paraId="4FFDCB23" w14:textId="77777777" w:rsidR="002C62FE" w:rsidRPr="00164DF1" w:rsidRDefault="00870B51" w:rsidP="006D465A">
                        <w:pPr>
                          <w:rPr>
                            <w:rFonts w:cs="Times New Roman"/>
                            <w:szCs w:val="24"/>
                          </w:rPr>
                        </w:pPr>
                        <w:r w:rsidRPr="00164DF1">
                          <w:rPr>
                            <w:rFonts w:cs="Times New Roman"/>
                            <w:szCs w:val="24"/>
                          </w:rPr>
                          <w:t xml:space="preserve">Interest </w:t>
                        </w:r>
                      </w:p>
                    </w:txbxContent>
                  </v:textbox>
                </v:shape>
                <v:shape id="Text Box 10" o:spid="_x0000_s1034" type="#_x0000_t202" style="position:absolute;left:13430;top:6562;width:10493;height:65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rRvxAAAANoAAAAPAAAAZHJzL2Rvd25yZXYueG1sRI9bawIx&#10;FITfhf6HcAq+iGar4mW7UUqhYt+sir4eNmcvdHOyTdJ1+++bgtDHYWa+YbJtbxrRkfO1ZQVPkwQE&#10;cW51zaWC8+ltvALhA7LGxjIp+CEP283DIMNU2xt/UHcMpYgQ9ikqqEJoUyl9XpFBP7EtcfQK6wyG&#10;KF0ptcNbhJtGTpNkIQ3WHBcqbOm1ovzz+G0UrOb77urfZ4dLviiadRgtu92XU2r42L88gwjUh//w&#10;vb3XCtbwdyXeALn5BQAA//8DAFBLAQItABQABgAIAAAAIQDb4fbL7gAAAIUBAAATAAAAAAAAAAAA&#10;AAAAAAAAAABbQ29udGVudF9UeXBlc10ueG1sUEsBAi0AFAAGAAgAAAAhAFr0LFu/AAAAFQEAAAsA&#10;AAAAAAAAAAAAAAAAHwEAAF9yZWxzLy5yZWxzUEsBAi0AFAAGAAgAAAAhAAiKtG/EAAAA2gAAAA8A&#10;AAAAAAAAAAAAAAAABwIAAGRycy9kb3ducmV2LnhtbFBLBQYAAAAAAwADALcAAAD4AgAAAAA=&#10;">
                  <v:textbox>
                    <w:txbxContent>
                      <w:p w14:paraId="4633C88C" w14:textId="77777777" w:rsidR="002C62FE" w:rsidRPr="00EC06AD" w:rsidRDefault="00870B51" w:rsidP="006D465A">
                        <w:pPr>
                          <w:rPr>
                            <w:rFonts w:cs="Times New Roman"/>
                            <w:sz w:val="20"/>
                            <w:szCs w:val="24"/>
                          </w:rPr>
                        </w:pPr>
                        <w:r w:rsidRPr="00EC06AD">
                          <w:rPr>
                            <w:rFonts w:cs="Times New Roman"/>
                            <w:sz w:val="20"/>
                            <w:szCs w:val="24"/>
                          </w:rPr>
                          <w:t>Partners</w:t>
                        </w:r>
                        <w:r>
                          <w:rPr>
                            <w:rFonts w:cs="Times New Roman"/>
                            <w:sz w:val="20"/>
                            <w:szCs w:val="24"/>
                          </w:rPr>
                          <w:t xml:space="preserve">, Government, Media </w:t>
                        </w:r>
                      </w:p>
                    </w:txbxContent>
                  </v:textbox>
                </v:shape>
                <v:shape id="Text Box 11" o:spid="_x0000_s1035" type="#_x0000_t202" style="position:absolute;left:37741;top:28661;width:5333;height:33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4zWxgAAANsAAAAPAAAAZHJzL2Rvd25yZXYueG1sRI9Pb8Iw&#10;DMXvk/gOkZF2mSBlm4AVAkJIm9iNP9N2tRrTVjROSbLSffv5MGk3W+/5vZ+X6941qqMQa88GJuMM&#10;FHHhbc2lgY/T62gOKiZki41nMvBDEdarwd0Sc+tvfKDumEolIRxzNFCl1OZax6Iih3HsW2LRzj44&#10;TLKGUtuANwl3jX7Msql2WLM0VNjStqLicvx2BubPu+4rvj/tP4vpuXlJD7Pu7RqMuR/2mwWoRH36&#10;N/9d76zgC738IgPo1S8AAAD//wMAUEsBAi0AFAAGAAgAAAAhANvh9svuAAAAhQEAABMAAAAAAAAA&#10;AAAAAAAAAAAAAFtDb250ZW50X1R5cGVzXS54bWxQSwECLQAUAAYACAAAACEAWvQsW78AAAAVAQAA&#10;CwAAAAAAAAAAAAAAAAAfAQAAX3JlbHMvLnJlbHNQSwECLQAUAAYACAAAACEAZneM1sYAAADbAAAA&#10;DwAAAAAAAAAAAAAAAAAHAgAAZHJzL2Rvd25yZXYueG1sUEsFBgAAAAADAAMAtwAAAPoCAAAAAA==&#10;">
                  <v:textbox>
                    <w:txbxContent>
                      <w:p w14:paraId="0B6245EA" w14:textId="77777777" w:rsidR="002C62FE" w:rsidRPr="00164DF1" w:rsidRDefault="00870B51" w:rsidP="006D465A">
                        <w:pPr>
                          <w:rPr>
                            <w:rFonts w:cs="Times New Roman"/>
                            <w:szCs w:val="24"/>
                          </w:rPr>
                        </w:pPr>
                        <w:r w:rsidRPr="00164DF1">
                          <w:rPr>
                            <w:rFonts w:cs="Times New Roman"/>
                            <w:szCs w:val="24"/>
                          </w:rPr>
                          <w:t>High</w:t>
                        </w:r>
                      </w:p>
                    </w:txbxContent>
                  </v:textbox>
                </v:shape>
                <v:shape id="Text Box 12" o:spid="_x0000_s1036" type="#_x0000_t202" style="position:absolute;left:4003;top:24005;width:5333;height:33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ylNwgAAANsAAAAPAAAAZHJzL2Rvd25yZXYueG1sRE9NawIx&#10;EL0L/Q9hCl5Es2pRuzVKKSh6syp6HTbj7tLNZJvEdf33Rij0No/3OfNlayrRkPOlZQXDQQKCOLO6&#10;5FzB8bDqz0D4gKyxskwK7uRhuXjpzDHV9sbf1OxDLmII+xQVFCHUqZQ+K8igH9iaOHIX6wyGCF0u&#10;tcNbDDeVHCXJRBosOTYUWNNXQdnP/moUzN42zdlvx7tTNrlU76E3bda/Tqnua/v5ASJQG/7Ff+6N&#10;jvOH8PwlHiAXDwAAAP//AwBQSwECLQAUAAYACAAAACEA2+H2y+4AAACFAQAAEwAAAAAAAAAAAAAA&#10;AAAAAAAAW0NvbnRlbnRfVHlwZXNdLnhtbFBLAQItABQABgAIAAAAIQBa9CxbvwAAABUBAAALAAAA&#10;AAAAAAAAAAAAAB8BAABfcmVscy8ucmVsc1BLAQItABQABgAIAAAAIQAJOylNwgAAANsAAAAPAAAA&#10;AAAAAAAAAAAAAAcCAABkcnMvZG93bnJldi54bWxQSwUGAAAAAAMAAwC3AAAA9gIAAAAA&#10;">
                  <v:textbox>
                    <w:txbxContent>
                      <w:p w14:paraId="086621D9" w14:textId="77777777" w:rsidR="002C62FE" w:rsidRPr="00164DF1" w:rsidRDefault="00870B51" w:rsidP="006D465A">
                        <w:pPr>
                          <w:rPr>
                            <w:rFonts w:cs="Times New Roman"/>
                            <w:szCs w:val="24"/>
                          </w:rPr>
                        </w:pPr>
                        <w:r w:rsidRPr="00164DF1">
                          <w:rPr>
                            <w:rFonts w:cs="Times New Roman"/>
                            <w:szCs w:val="24"/>
                          </w:rPr>
                          <w:t>Low</w:t>
                        </w:r>
                      </w:p>
                    </w:txbxContent>
                  </v:textbox>
                </v:shape>
                <v:shape id="Text Box 13" o:spid="_x0000_s1037" type="#_x0000_t202" style="position:absolute;left:15065;top:19704;width:8858;height:33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6bc6wgAAANsAAAAPAAAAZHJzL2Rvd25yZXYueG1sRE9NawIx&#10;EL0X/A9hhF6KZtVidTVKKSh6UyvtddiMu4ubyTaJ6/rvjVDwNo/3OfNlayrRkPOlZQWDfgKCOLO6&#10;5FzB8XvVm4DwAVljZZkU3MjDctF5mWOq7ZX31BxCLmII+xQVFCHUqZQ+K8ig79uaOHIn6wyGCF0u&#10;tcNrDDeVHCbJWBosOTYUWNNXQdn5cDEKJu+b5tdvR7ufbHyqpuHto1n/OaVeu+3nDESgNjzF/+6N&#10;jvOH8PglHiAXdwAAAP//AwBQSwECLQAUAAYACAAAACEA2+H2y+4AAACFAQAAEwAAAAAAAAAAAAAA&#10;AAAAAAAAW0NvbnRlbnRfVHlwZXNdLnhtbFBLAQItABQABgAIAAAAIQBa9CxbvwAAABUBAAALAAAA&#10;AAAAAAAAAAAAAB8BAABfcmVscy8ucmVsc1BLAQItABQABgAIAAAAIQD56bc6wgAAANsAAAAPAAAA&#10;AAAAAAAAAAAAAAcCAABkcnMvZG93bnJldi54bWxQSwUGAAAAAAMAAwC3AAAA9gIAAAAA&#10;">
                  <v:textbox>
                    <w:txbxContent>
                      <w:p w14:paraId="4C96FE10" w14:textId="77777777" w:rsidR="002C62FE" w:rsidRPr="00164DF1" w:rsidRDefault="00870B51" w:rsidP="006D465A">
                        <w:pPr>
                          <w:rPr>
                            <w:rFonts w:cs="Times New Roman"/>
                            <w:szCs w:val="24"/>
                          </w:rPr>
                        </w:pPr>
                        <w:r w:rsidRPr="00164DF1">
                          <w:rPr>
                            <w:rFonts w:cs="Times New Roman"/>
                            <w:szCs w:val="24"/>
                          </w:rPr>
                          <w:t xml:space="preserve">Suppliers </w:t>
                        </w:r>
                      </w:p>
                    </w:txbxContent>
                  </v:textbox>
                </v:shape>
                <v:shape id="Text Box 14" o:spid="_x0000_s1038" type="#_x0000_t202" style="position:absolute;left:30006;top:18020;width:16147;height:65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RKhwgAAANsAAAAPAAAAZHJzL2Rvd25yZXYueG1sRE9LawIx&#10;EL4X+h/CFHopbrYqardGEaHF3qyKXofN7INuJmuSruu/NwWht/n4njNf9qYRHTlfW1bwmqQgiHOr&#10;ay4VHPYfgxkIH5A1NpZJwZU8LBePD3PMtL3wN3W7UIoYwj5DBVUIbSalzysy6BPbEkeusM5giNCV&#10;Uju8xHDTyGGaTqTBmmNDhS2tK8p/dr9GwWy86U7+a7Q95pOieQsv0+7z7JR6fupX7yAC9eFffHdv&#10;dJw/gr9f4gFycQMAAP//AwBQSwECLQAUAAYACAAAACEA2+H2y+4AAACFAQAAEwAAAAAAAAAAAAAA&#10;AAAAAAAAW0NvbnRlbnRfVHlwZXNdLnhtbFBLAQItABQABgAIAAAAIQBa9CxbvwAAABUBAAALAAAA&#10;AAAAAAAAAAAAAB8BAABfcmVscy8ucmVsc1BLAQItABQABgAIAAAAIQCWpRKhwgAAANsAAAAPAAAA&#10;AAAAAAAAAAAAAAcCAABkcnMvZG93bnJldi54bWxQSwUGAAAAAAMAAwC3AAAA9gIAAAAA&#10;">
                  <v:textbox>
                    <w:txbxContent>
                      <w:p w14:paraId="521FDDB3" w14:textId="77777777" w:rsidR="002C62FE" w:rsidRPr="00944F6B" w:rsidRDefault="00870B51" w:rsidP="006D465A">
                        <w:pPr>
                          <w:rPr>
                            <w:rFonts w:cs="Times New Roman"/>
                            <w:sz w:val="20"/>
                            <w:szCs w:val="24"/>
                          </w:rPr>
                        </w:pPr>
                        <w:r w:rsidRPr="00944F6B">
                          <w:rPr>
                            <w:rFonts w:cs="Times New Roman"/>
                            <w:sz w:val="20"/>
                            <w:szCs w:val="24"/>
                          </w:rPr>
                          <w:t>Athletes, Team officials,</w:t>
                        </w:r>
                        <w:r>
                          <w:rPr>
                            <w:rFonts w:cs="Times New Roman"/>
                            <w:sz w:val="20"/>
                            <w:szCs w:val="24"/>
                          </w:rPr>
                          <w:t xml:space="preserve"> Spectator, Staff, Volunteers </w:t>
                        </w:r>
                      </w:p>
                    </w:txbxContent>
                  </v:textbox>
                </v:shape>
                <v:shape id="Text Box 15" o:spid="_x0000_s1039" type="#_x0000_t202" style="position:absolute;left:30857;top:6562;width:8667;height:33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IrVwgAAANsAAAAPAAAAZHJzL2Rvd25yZXYueG1sRE9NawIx&#10;EL0X/A9hBC9Fs1axuhqlFBR7UyvtddiMu4ubyTaJ6/rvjVDwNo/3OYtVayrRkPOlZQXDQQKCOLO6&#10;5FzB8Xvdn4LwAVljZZkU3MjDatl5WWCq7ZX31BxCLmII+xQVFCHUqZQ+K8igH9iaOHIn6wyGCF0u&#10;tcNrDDeVfEuSiTRYcmwosKbPgrLz4WIUTMfb5td/jXY/2eRUzcLre7P5c0r1uu3HHESgNjzF/+6t&#10;jvPH8PglHiCXdwAAAP//AwBQSwECLQAUAAYACAAAACEA2+H2y+4AAACFAQAAEwAAAAAAAAAAAAAA&#10;AAAAAAAAW0NvbnRlbnRfVHlwZXNdLnhtbFBLAQItABQABgAIAAAAIQBa9CxbvwAAABUBAAALAAAA&#10;AAAAAAAAAAAAAB8BAABfcmVscy8ucmVsc1BLAQItABQABgAIAAAAIQAZTIrVwgAAANsAAAAPAAAA&#10;AAAAAAAAAAAAAAcCAABkcnMvZG93bnJldi54bWxQSwUGAAAAAAMAAwC3AAAA9gIAAAAA&#10;">
                  <v:textbox>
                    <w:txbxContent>
                      <w:p w14:paraId="4224821C" w14:textId="77777777" w:rsidR="002C62FE" w:rsidRPr="00164DF1" w:rsidRDefault="00870B51" w:rsidP="006D465A">
                        <w:pPr>
                          <w:rPr>
                            <w:rFonts w:cs="Times New Roman"/>
                            <w:szCs w:val="24"/>
                          </w:rPr>
                        </w:pPr>
                        <w:r>
                          <w:rPr>
                            <w:rFonts w:cs="Times New Roman"/>
                            <w:szCs w:val="24"/>
                          </w:rPr>
                          <w:t xml:space="preserve">Sponsors </w:t>
                        </w:r>
                        <w:r w:rsidRPr="00164DF1">
                          <w:rPr>
                            <w:rFonts w:cs="Times New Roman"/>
                            <w:szCs w:val="24"/>
                          </w:rPr>
                          <w:t xml:space="preserve">  </w:t>
                        </w:r>
                      </w:p>
                    </w:txbxContent>
                  </v:textbox>
                </v:shape>
                <v:shape id="AutoShape 16" o:spid="_x0000_s1040" type="#_x0000_t32" style="position:absolute;left:26193;top:5142;width:289;height:1999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iklwgAAANsAAAAPAAAAZHJzL2Rvd25yZXYueG1sRE9NawIx&#10;EL0X/A9hBC+lZhWUshplWxCq4EFt7+NmugndTLabqOu/N4LgbR7vc+bLztXiTG2wnhWMhhkI4tJr&#10;y5WC78Pq7R1EiMgaa8+k4EoBloveyxxz7S+8o/M+ViKFcMhRgYmxyaUMpSGHYegb4sT9+tZhTLCt&#10;pG7xksJdLcdZNpUOLacGgw19Gir/9ienYLsefRRHY9eb3b/dTlZFfapef5Qa9LtiBiJSF5/ih/tL&#10;p/kTuP+SDpCLGwAAAP//AwBQSwECLQAUAAYACAAAACEA2+H2y+4AAACFAQAAEwAAAAAAAAAAAAAA&#10;AAAAAAAAW0NvbnRlbnRfVHlwZXNdLnhtbFBLAQItABQABgAIAAAAIQBa9CxbvwAAABUBAAALAAAA&#10;AAAAAAAAAAAAAB8BAABfcmVscy8ucmVsc1BLAQItABQABgAIAAAAIQC7fiklwgAAANsAAAAPAAAA&#10;AAAAAAAAAAAAAAcCAABkcnMvZG93bnJldi54bWxQSwUGAAAAAAMAAwC3AAAA9gIAAAAA&#10;"/>
                <v:shape id="AutoShape 17" o:spid="_x0000_s1041" type="#_x0000_t32" style="position:absolute;left:13430;top:14941;width:2609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LdSwgAAANsAAAAPAAAAZHJzL2Rvd25yZXYueG1sRE9NawIx&#10;EL0X/A9hhF6KZi0oZTXKWhBqwYNa7+Nm3AQ3k3UTdfvvTaHgbR7vc2aLztXiRm2wnhWMhhkI4tJr&#10;y5WCn/1q8AEiRGSNtWdS8EsBFvPeywxz7e+8pdsuViKFcMhRgYmxyaUMpSGHYegb4sSdfOswJthW&#10;Urd4T+Gulu9ZNpEOLacGgw19GirPu6tTsFmPlsXR2PX39mI341VRX6u3g1Kv/a6YgojUxaf43/2l&#10;0/wJ/P2SDpDzBwAAAP//AwBQSwECLQAUAAYACAAAACEA2+H2y+4AAACFAQAAEwAAAAAAAAAAAAAA&#10;AAAAAAAAW0NvbnRlbnRfVHlwZXNdLnhtbFBLAQItABQABgAIAAAAIQBa9CxbvwAAABUBAAALAAAA&#10;AAAAAAAAAAAAAB8BAABfcmVscy8ucmVsc1BLAQItABQABgAIAAAAIQBLrLdSwgAAANsAAAAPAAAA&#10;AAAAAAAAAAAAAAcCAABkcnMvZG93bnJldi54bWxQSwUGAAAAAAMAAwC3AAAA9gIAAAAA&#10;"/>
                <w10:anchorlock/>
              </v:group>
            </w:pict>
          </mc:Fallback>
        </mc:AlternateContent>
      </w:r>
    </w:p>
    <w:p w14:paraId="7B5D2827" w14:textId="77777777" w:rsidR="009C3B0B" w:rsidRPr="009C3B0B" w:rsidRDefault="00870B51" w:rsidP="009C3B0B">
      <w:pPr>
        <w:jc w:val="center"/>
        <w:rPr>
          <w:b/>
        </w:rPr>
      </w:pPr>
      <w:r w:rsidRPr="009C3B0B">
        <w:rPr>
          <w:b/>
        </w:rPr>
        <w:t xml:space="preserve">Figure </w:t>
      </w:r>
      <w:r w:rsidR="004309EA" w:rsidRPr="009C3B0B">
        <w:rPr>
          <w:b/>
        </w:rPr>
        <w:fldChar w:fldCharType="begin"/>
      </w:r>
      <w:r w:rsidRPr="009C3B0B">
        <w:rPr>
          <w:b/>
        </w:rPr>
        <w:instrText xml:space="preserve"> SEQ Figure \* ARABIC </w:instrText>
      </w:r>
      <w:r w:rsidR="004309EA" w:rsidRPr="009C3B0B">
        <w:rPr>
          <w:b/>
        </w:rPr>
        <w:fldChar w:fldCharType="separate"/>
      </w:r>
      <w:r w:rsidR="00A2286D">
        <w:rPr>
          <w:b/>
          <w:noProof/>
        </w:rPr>
        <w:t>1</w:t>
      </w:r>
      <w:r w:rsidR="004309EA" w:rsidRPr="009C3B0B">
        <w:rPr>
          <w:b/>
        </w:rPr>
        <w:fldChar w:fldCharType="end"/>
      </w:r>
      <w:r w:rsidRPr="009C3B0B">
        <w:rPr>
          <w:b/>
        </w:rPr>
        <w:t>: Stakeholder matrix</w:t>
      </w:r>
    </w:p>
    <w:p w14:paraId="3FDA5761" w14:textId="7290D2D1" w:rsidR="009C3B0B" w:rsidRDefault="00870B51" w:rsidP="009C3B0B">
      <w:pPr>
        <w:jc w:val="center"/>
      </w:pPr>
      <w:r>
        <w:t xml:space="preserve">(Source: Created by the </w:t>
      </w:r>
      <w:r w:rsidR="00E56FDB">
        <w:t>student</w:t>
      </w:r>
      <w:r>
        <w:t>)</w:t>
      </w:r>
    </w:p>
    <w:p w14:paraId="3656FDC7" w14:textId="77777777" w:rsidR="008A106A" w:rsidRPr="008B49D8" w:rsidRDefault="00870B51" w:rsidP="008A106A">
      <w:pPr>
        <w:rPr>
          <w:rFonts w:ascii="Arial" w:hAnsi="Arial" w:cs="Arial"/>
          <w:sz w:val="22"/>
        </w:rPr>
      </w:pPr>
      <w:r w:rsidRPr="008B49D8">
        <w:rPr>
          <w:rFonts w:ascii="Arial" w:hAnsi="Arial" w:cs="Arial"/>
          <w:b/>
          <w:sz w:val="22"/>
        </w:rPr>
        <w:t>Partners, Government and Media:</w:t>
      </w:r>
      <w:r w:rsidRPr="008B49D8">
        <w:rPr>
          <w:rFonts w:ascii="Arial" w:hAnsi="Arial" w:cs="Arial"/>
          <w:sz w:val="22"/>
        </w:rPr>
        <w:t xml:space="preserve"> </w:t>
      </w:r>
      <w:r w:rsidR="00985E0C" w:rsidRPr="008B49D8">
        <w:rPr>
          <w:rFonts w:ascii="Arial" w:hAnsi="Arial" w:cs="Arial"/>
          <w:sz w:val="22"/>
        </w:rPr>
        <w:t xml:space="preserve">They had high power and low interest in the occurrence of the event and covered the appropriate planning and processes followed in the same. The media covered the programme and allocated the designation and medal count of every nation and represented issues of the event </w:t>
      </w:r>
    </w:p>
    <w:p w14:paraId="42529774" w14:textId="77777777" w:rsidR="008A106A" w:rsidRPr="008B49D8" w:rsidRDefault="00870B51" w:rsidP="008A106A">
      <w:pPr>
        <w:rPr>
          <w:rFonts w:ascii="Arial" w:hAnsi="Arial" w:cs="Arial"/>
          <w:sz w:val="22"/>
        </w:rPr>
      </w:pPr>
      <w:r w:rsidRPr="008B49D8">
        <w:rPr>
          <w:rFonts w:ascii="Arial" w:hAnsi="Arial" w:cs="Arial"/>
          <w:b/>
          <w:sz w:val="22"/>
        </w:rPr>
        <w:lastRenderedPageBreak/>
        <w:t xml:space="preserve">Sponsors: </w:t>
      </w:r>
      <w:r w:rsidR="00985E0C" w:rsidRPr="008B49D8">
        <w:rPr>
          <w:rFonts w:ascii="Arial" w:hAnsi="Arial" w:cs="Arial"/>
          <w:sz w:val="22"/>
        </w:rPr>
        <w:t xml:space="preserve">They provided high power and interest regarding the Commonwealth Games 2022 and </w:t>
      </w:r>
      <w:r w:rsidR="00EA35DE" w:rsidRPr="008B49D8">
        <w:rPr>
          <w:rFonts w:ascii="Arial" w:hAnsi="Arial" w:cs="Arial"/>
          <w:sz w:val="22"/>
        </w:rPr>
        <w:t xml:space="preserve">supported it financially and provided it ample exposure. </w:t>
      </w:r>
    </w:p>
    <w:p w14:paraId="75892703" w14:textId="77777777" w:rsidR="008A106A" w:rsidRPr="008B49D8" w:rsidRDefault="00870B51" w:rsidP="008A106A">
      <w:pPr>
        <w:rPr>
          <w:rFonts w:ascii="Arial" w:hAnsi="Arial" w:cs="Arial"/>
          <w:sz w:val="22"/>
        </w:rPr>
      </w:pPr>
      <w:r w:rsidRPr="008B49D8">
        <w:rPr>
          <w:rFonts w:ascii="Arial" w:hAnsi="Arial" w:cs="Arial"/>
          <w:b/>
          <w:sz w:val="22"/>
        </w:rPr>
        <w:t>Suppliers:</w:t>
      </w:r>
      <w:r w:rsidRPr="008B49D8">
        <w:rPr>
          <w:rFonts w:ascii="Arial" w:hAnsi="Arial" w:cs="Arial"/>
          <w:sz w:val="22"/>
        </w:rPr>
        <w:t xml:space="preserve"> </w:t>
      </w:r>
      <w:r w:rsidR="00EA35DE" w:rsidRPr="008B49D8">
        <w:rPr>
          <w:rFonts w:ascii="Arial" w:hAnsi="Arial" w:cs="Arial"/>
          <w:sz w:val="22"/>
        </w:rPr>
        <w:t xml:space="preserve">They articulated low power and interest in the event and presented it with sustainable resources and products timely. </w:t>
      </w:r>
    </w:p>
    <w:p w14:paraId="29AA912E" w14:textId="77777777" w:rsidR="00486333" w:rsidRPr="008B49D8" w:rsidRDefault="00870B51" w:rsidP="00486333">
      <w:pPr>
        <w:rPr>
          <w:rFonts w:ascii="Arial" w:hAnsi="Arial" w:cs="Arial"/>
          <w:sz w:val="22"/>
        </w:rPr>
      </w:pPr>
      <w:r w:rsidRPr="008B49D8">
        <w:rPr>
          <w:rFonts w:ascii="Arial" w:hAnsi="Arial" w:cs="Arial"/>
          <w:b/>
          <w:sz w:val="22"/>
        </w:rPr>
        <w:t>Athlete, Team officials, Spectator, Staff and Volunteers</w:t>
      </w:r>
      <w:r w:rsidRPr="008B49D8">
        <w:rPr>
          <w:rFonts w:ascii="Arial" w:hAnsi="Arial" w:cs="Arial"/>
          <w:sz w:val="22"/>
        </w:rPr>
        <w:t xml:space="preserve">: </w:t>
      </w:r>
      <w:r w:rsidR="00EA35DE" w:rsidRPr="008B49D8">
        <w:rPr>
          <w:rFonts w:ascii="Arial" w:hAnsi="Arial" w:cs="Arial"/>
          <w:sz w:val="22"/>
        </w:rPr>
        <w:t xml:space="preserve">This group had the </w:t>
      </w:r>
      <w:r w:rsidR="00E25BDE" w:rsidRPr="008B49D8">
        <w:rPr>
          <w:rFonts w:ascii="Arial" w:hAnsi="Arial" w:cs="Arial"/>
          <w:sz w:val="22"/>
        </w:rPr>
        <w:t xml:space="preserve">maximum interest </w:t>
      </w:r>
      <w:r w:rsidR="00C9055D" w:rsidRPr="008B49D8">
        <w:rPr>
          <w:rFonts w:ascii="Arial" w:hAnsi="Arial" w:cs="Arial"/>
          <w:sz w:val="22"/>
        </w:rPr>
        <w:t xml:space="preserve">during the event and were engaged in the utilisation of resources and performing for their respective nations.  Staff and volunteers guided </w:t>
      </w:r>
      <w:r w:rsidR="001C2574" w:rsidRPr="008B49D8">
        <w:rPr>
          <w:rFonts w:ascii="Arial" w:hAnsi="Arial" w:cs="Arial"/>
          <w:sz w:val="22"/>
        </w:rPr>
        <w:t xml:space="preserve">spectators </w:t>
      </w:r>
      <w:r w:rsidR="00C9055D" w:rsidRPr="008B49D8">
        <w:rPr>
          <w:rFonts w:ascii="Arial" w:hAnsi="Arial" w:cs="Arial"/>
          <w:sz w:val="22"/>
        </w:rPr>
        <w:t xml:space="preserve">on their </w:t>
      </w:r>
      <w:r w:rsidR="001C2574" w:rsidRPr="008B49D8">
        <w:rPr>
          <w:rFonts w:ascii="Arial" w:hAnsi="Arial" w:cs="Arial"/>
          <w:sz w:val="22"/>
        </w:rPr>
        <w:t>routes along the stadiums and encouraged</w:t>
      </w:r>
      <w:r w:rsidR="00C9055D" w:rsidRPr="008B49D8">
        <w:rPr>
          <w:rFonts w:ascii="Arial" w:hAnsi="Arial" w:cs="Arial"/>
          <w:sz w:val="22"/>
        </w:rPr>
        <w:t xml:space="preserve"> t</w:t>
      </w:r>
      <w:r w:rsidR="001C2574" w:rsidRPr="008B49D8">
        <w:rPr>
          <w:rFonts w:ascii="Arial" w:hAnsi="Arial" w:cs="Arial"/>
          <w:sz w:val="22"/>
        </w:rPr>
        <w:t>heir participation to</w:t>
      </w:r>
      <w:r w:rsidR="00D818DD" w:rsidRPr="008B49D8">
        <w:rPr>
          <w:rFonts w:ascii="Arial" w:hAnsi="Arial" w:cs="Arial"/>
          <w:sz w:val="22"/>
        </w:rPr>
        <w:t xml:space="preserve"> make it</w:t>
      </w:r>
      <w:r w:rsidR="001C2574" w:rsidRPr="008B49D8">
        <w:rPr>
          <w:rFonts w:ascii="Arial" w:hAnsi="Arial" w:cs="Arial"/>
          <w:sz w:val="22"/>
        </w:rPr>
        <w:t xml:space="preserve"> a</w:t>
      </w:r>
      <w:r w:rsidR="00C9055D" w:rsidRPr="008B49D8">
        <w:rPr>
          <w:rFonts w:ascii="Arial" w:hAnsi="Arial" w:cs="Arial"/>
          <w:sz w:val="22"/>
        </w:rPr>
        <w:t xml:space="preserve"> grand success. </w:t>
      </w:r>
    </w:p>
    <w:p w14:paraId="0F906B8E" w14:textId="77777777" w:rsidR="00C52247" w:rsidRDefault="00870B51" w:rsidP="00120C74">
      <w:pPr>
        <w:rPr>
          <w:b/>
          <w:i/>
        </w:rPr>
      </w:pPr>
      <w:r w:rsidRPr="00F44DCD">
        <w:rPr>
          <w:b/>
          <w:i/>
        </w:rPr>
        <w:t xml:space="preserve">Strategies for stakeholder </w:t>
      </w:r>
      <w:r w:rsidR="00DA5D8B" w:rsidRPr="00F44DCD">
        <w:rPr>
          <w:b/>
          <w:i/>
        </w:rPr>
        <w:t>engagement</w:t>
      </w:r>
      <w:r w:rsidRPr="00F44DCD">
        <w:rPr>
          <w:b/>
          <w:i/>
        </w:rPr>
        <w:t xml:space="preserve"> </w:t>
      </w:r>
    </w:p>
    <w:p w14:paraId="327AD1E5" w14:textId="77777777" w:rsidR="00CA398E" w:rsidRPr="008B49D8" w:rsidRDefault="00870B51" w:rsidP="00D818DD">
      <w:pPr>
        <w:rPr>
          <w:rFonts w:ascii="Arial" w:hAnsi="Arial" w:cs="Arial"/>
          <w:sz w:val="22"/>
        </w:rPr>
      </w:pPr>
      <w:r w:rsidRPr="008B49D8">
        <w:rPr>
          <w:rFonts w:ascii="Arial" w:hAnsi="Arial" w:cs="Arial"/>
          <w:sz w:val="22"/>
        </w:rPr>
        <w:t xml:space="preserve">Several strategies can be provided for the attainment of stakeholder </w:t>
      </w:r>
      <w:r w:rsidR="006C6ECB" w:rsidRPr="008B49D8">
        <w:rPr>
          <w:rFonts w:ascii="Arial" w:hAnsi="Arial" w:cs="Arial"/>
          <w:sz w:val="22"/>
        </w:rPr>
        <w:t>engagement</w:t>
      </w:r>
      <w:r w:rsidRPr="008B49D8">
        <w:rPr>
          <w:rFonts w:ascii="Arial" w:hAnsi="Arial" w:cs="Arial"/>
          <w:sz w:val="22"/>
        </w:rPr>
        <w:t xml:space="preserve"> with the </w:t>
      </w:r>
      <w:r w:rsidR="006C6ECB" w:rsidRPr="008B49D8">
        <w:rPr>
          <w:rFonts w:ascii="Arial" w:hAnsi="Arial" w:cs="Arial"/>
          <w:sz w:val="22"/>
        </w:rPr>
        <w:t>allocation</w:t>
      </w:r>
      <w:r w:rsidRPr="008B49D8">
        <w:rPr>
          <w:rFonts w:ascii="Arial" w:hAnsi="Arial" w:cs="Arial"/>
          <w:sz w:val="22"/>
        </w:rPr>
        <w:t xml:space="preserve"> of </w:t>
      </w:r>
      <w:r w:rsidR="00C831F7" w:rsidRPr="008B49D8">
        <w:rPr>
          <w:rFonts w:ascii="Arial" w:hAnsi="Arial" w:cs="Arial"/>
          <w:sz w:val="22"/>
        </w:rPr>
        <w:t xml:space="preserve">social media platforms. </w:t>
      </w:r>
      <w:r w:rsidR="003851C6" w:rsidRPr="008B49D8">
        <w:rPr>
          <w:rFonts w:ascii="Arial" w:hAnsi="Arial" w:cs="Arial"/>
          <w:sz w:val="22"/>
        </w:rPr>
        <w:t xml:space="preserve">With the management of relevant presence across social media and the creation of awareness of the sustainable and inclusive nature of the Commonwealth Games with social media, advertisements are pragmatic for gaining attention. </w:t>
      </w:r>
      <w:r w:rsidR="00491A45" w:rsidRPr="008B49D8">
        <w:rPr>
          <w:rFonts w:ascii="Arial" w:hAnsi="Arial" w:cs="Arial"/>
          <w:sz w:val="22"/>
        </w:rPr>
        <w:t xml:space="preserve">The </w:t>
      </w:r>
      <w:r w:rsidR="00E914DD" w:rsidRPr="008B49D8">
        <w:rPr>
          <w:rFonts w:ascii="Arial" w:hAnsi="Arial" w:cs="Arial"/>
          <w:sz w:val="22"/>
        </w:rPr>
        <w:t>attainment</w:t>
      </w:r>
      <w:r w:rsidR="00491A45" w:rsidRPr="008B49D8">
        <w:rPr>
          <w:rFonts w:ascii="Arial" w:hAnsi="Arial" w:cs="Arial"/>
          <w:sz w:val="22"/>
        </w:rPr>
        <w:t xml:space="preserve"> of a </w:t>
      </w:r>
      <w:r w:rsidR="00E914DD" w:rsidRPr="008B49D8">
        <w:rPr>
          <w:rFonts w:ascii="Arial" w:hAnsi="Arial" w:cs="Arial"/>
          <w:sz w:val="22"/>
        </w:rPr>
        <w:t>multi</w:t>
      </w:r>
      <w:r w:rsidR="00491A45" w:rsidRPr="008B49D8">
        <w:rPr>
          <w:rFonts w:ascii="Arial" w:hAnsi="Arial" w:cs="Arial"/>
          <w:sz w:val="22"/>
        </w:rPr>
        <w:t xml:space="preserve">channel </w:t>
      </w:r>
      <w:r w:rsidR="00E914DD" w:rsidRPr="008B49D8">
        <w:rPr>
          <w:rFonts w:ascii="Arial" w:hAnsi="Arial" w:cs="Arial"/>
          <w:sz w:val="22"/>
        </w:rPr>
        <w:t>approach</w:t>
      </w:r>
      <w:r w:rsidR="00491A45" w:rsidRPr="008B49D8">
        <w:rPr>
          <w:rFonts w:ascii="Arial" w:hAnsi="Arial" w:cs="Arial"/>
          <w:sz w:val="22"/>
        </w:rPr>
        <w:t xml:space="preserve"> is specific to be engaged with </w:t>
      </w:r>
      <w:r w:rsidR="00E914DD" w:rsidRPr="008B49D8">
        <w:rPr>
          <w:rFonts w:ascii="Arial" w:hAnsi="Arial" w:cs="Arial"/>
          <w:sz w:val="22"/>
        </w:rPr>
        <w:t>stallholders globally</w:t>
      </w:r>
      <w:r w:rsidR="00491A45" w:rsidRPr="008B49D8">
        <w:rPr>
          <w:rFonts w:ascii="Arial" w:hAnsi="Arial" w:cs="Arial"/>
          <w:sz w:val="22"/>
        </w:rPr>
        <w:t xml:space="preserve"> and managing </w:t>
      </w:r>
      <w:r w:rsidR="00E914DD" w:rsidRPr="008B49D8">
        <w:rPr>
          <w:rFonts w:ascii="Arial" w:hAnsi="Arial" w:cs="Arial"/>
          <w:sz w:val="22"/>
        </w:rPr>
        <w:t>conversations</w:t>
      </w:r>
      <w:r w:rsidR="001D0FF2" w:rsidRPr="008B49D8">
        <w:rPr>
          <w:rFonts w:ascii="Arial" w:hAnsi="Arial" w:cs="Arial"/>
          <w:sz w:val="22"/>
        </w:rPr>
        <w:t xml:space="preserve"> with the same</w:t>
      </w:r>
      <w:r w:rsidR="00491A45" w:rsidRPr="008B49D8">
        <w:rPr>
          <w:rFonts w:ascii="Arial" w:hAnsi="Arial" w:cs="Arial"/>
          <w:sz w:val="22"/>
        </w:rPr>
        <w:t xml:space="preserve">. </w:t>
      </w:r>
      <w:r w:rsidRPr="008B49D8">
        <w:rPr>
          <w:rFonts w:ascii="Arial" w:hAnsi="Arial" w:cs="Arial"/>
          <w:sz w:val="22"/>
        </w:rPr>
        <w:t>Representation of values, culture and environmental narratives should be applied across video content in different languages to gain a better response from stakeholders</w:t>
      </w:r>
      <w:r w:rsidR="00046E8C" w:rsidRPr="008B49D8">
        <w:rPr>
          <w:rFonts w:ascii="Arial" w:hAnsi="Arial" w:cs="Arial"/>
          <w:sz w:val="22"/>
        </w:rPr>
        <w:t>.</w:t>
      </w:r>
      <w:r w:rsidRPr="008B49D8">
        <w:rPr>
          <w:rFonts w:ascii="Arial" w:hAnsi="Arial" w:cs="Arial"/>
          <w:sz w:val="22"/>
        </w:rPr>
        <w:t xml:space="preserve"> </w:t>
      </w:r>
    </w:p>
    <w:p w14:paraId="2CD31795" w14:textId="77777777" w:rsidR="00FD1D1B" w:rsidRPr="008B49D8" w:rsidRDefault="00870B51" w:rsidP="00120C74">
      <w:pPr>
        <w:rPr>
          <w:rFonts w:ascii="Arial" w:hAnsi="Arial" w:cs="Arial"/>
          <w:b/>
          <w:i/>
        </w:rPr>
      </w:pPr>
      <w:r w:rsidRPr="008B49D8">
        <w:rPr>
          <w:rFonts w:ascii="Arial" w:hAnsi="Arial" w:cs="Arial"/>
          <w:b/>
          <w:i/>
        </w:rPr>
        <w:t xml:space="preserve">Usage of social media platforms </w:t>
      </w:r>
    </w:p>
    <w:p w14:paraId="393C7D5B" w14:textId="61A1DDE8" w:rsidR="00C30939" w:rsidRPr="008B49D8" w:rsidRDefault="00870B51" w:rsidP="00C30939">
      <w:pPr>
        <w:rPr>
          <w:rFonts w:ascii="Arial" w:hAnsi="Arial" w:cs="Arial"/>
          <w:sz w:val="22"/>
        </w:rPr>
      </w:pPr>
      <w:r w:rsidRPr="008B49D8">
        <w:rPr>
          <w:rFonts w:ascii="Arial" w:hAnsi="Arial" w:cs="Arial"/>
          <w:sz w:val="22"/>
        </w:rPr>
        <w:t xml:space="preserve">On Facebook, the creation of a dedicated event page for the Commonwealth Games and declaration of links for purchasing online tickets should be fostered. </w:t>
      </w:r>
      <w:r w:rsidR="0059396A" w:rsidRPr="008B49D8">
        <w:rPr>
          <w:rFonts w:ascii="Arial" w:hAnsi="Arial" w:cs="Arial"/>
          <w:sz w:val="22"/>
        </w:rPr>
        <w:t xml:space="preserve"> T</w:t>
      </w:r>
      <w:r w:rsidR="00382B3E" w:rsidRPr="008B49D8">
        <w:rPr>
          <w:rFonts w:ascii="Arial" w:hAnsi="Arial" w:cs="Arial"/>
          <w:sz w:val="22"/>
        </w:rPr>
        <w:t>he</w:t>
      </w:r>
      <w:r w:rsidR="0059396A" w:rsidRPr="008B49D8">
        <w:rPr>
          <w:rFonts w:ascii="Arial" w:hAnsi="Arial" w:cs="Arial"/>
          <w:sz w:val="22"/>
        </w:rPr>
        <w:t xml:space="preserve"> development of engaging </w:t>
      </w:r>
      <w:r w:rsidR="00382B3E" w:rsidRPr="008B49D8">
        <w:rPr>
          <w:rFonts w:ascii="Arial" w:hAnsi="Arial" w:cs="Arial"/>
          <w:sz w:val="22"/>
        </w:rPr>
        <w:t>hasht</w:t>
      </w:r>
      <w:r w:rsidR="0059396A" w:rsidRPr="008B49D8">
        <w:rPr>
          <w:rFonts w:ascii="Arial" w:hAnsi="Arial" w:cs="Arial"/>
          <w:sz w:val="22"/>
        </w:rPr>
        <w:t xml:space="preserve">ags and </w:t>
      </w:r>
      <w:r w:rsidR="00382B3E" w:rsidRPr="008B49D8">
        <w:rPr>
          <w:rFonts w:ascii="Arial" w:hAnsi="Arial" w:cs="Arial"/>
          <w:sz w:val="22"/>
        </w:rPr>
        <w:t>encouraging</w:t>
      </w:r>
      <w:r w:rsidR="0059396A" w:rsidRPr="008B49D8">
        <w:rPr>
          <w:rFonts w:ascii="Arial" w:hAnsi="Arial" w:cs="Arial"/>
          <w:sz w:val="22"/>
        </w:rPr>
        <w:t xml:space="preserve"> </w:t>
      </w:r>
      <w:r w:rsidR="00382B3E" w:rsidRPr="008B49D8">
        <w:rPr>
          <w:rFonts w:ascii="Arial" w:hAnsi="Arial" w:cs="Arial"/>
          <w:sz w:val="22"/>
        </w:rPr>
        <w:t>athletes</w:t>
      </w:r>
      <w:r w:rsidR="0059396A" w:rsidRPr="008B49D8">
        <w:rPr>
          <w:rFonts w:ascii="Arial" w:hAnsi="Arial" w:cs="Arial"/>
          <w:sz w:val="22"/>
        </w:rPr>
        <w:t xml:space="preserve"> to be </w:t>
      </w:r>
      <w:r w:rsidR="00382B3E" w:rsidRPr="008B49D8">
        <w:rPr>
          <w:rFonts w:ascii="Arial" w:hAnsi="Arial" w:cs="Arial"/>
          <w:sz w:val="22"/>
        </w:rPr>
        <w:t>posting</w:t>
      </w:r>
      <w:r w:rsidR="0059396A" w:rsidRPr="008B49D8">
        <w:rPr>
          <w:rFonts w:ascii="Arial" w:hAnsi="Arial" w:cs="Arial"/>
          <w:sz w:val="22"/>
        </w:rPr>
        <w:t xml:space="preserve"> with the same can motivate </w:t>
      </w:r>
      <w:r w:rsidR="00382B3E" w:rsidRPr="008B49D8">
        <w:rPr>
          <w:rFonts w:ascii="Arial" w:hAnsi="Arial" w:cs="Arial"/>
          <w:sz w:val="22"/>
        </w:rPr>
        <w:t>stakeholders t</w:t>
      </w:r>
      <w:r w:rsidR="0059396A" w:rsidRPr="008B49D8">
        <w:rPr>
          <w:rFonts w:ascii="Arial" w:hAnsi="Arial" w:cs="Arial"/>
          <w:sz w:val="22"/>
        </w:rPr>
        <w:t xml:space="preserve">o be </w:t>
      </w:r>
      <w:r w:rsidR="00382B3E" w:rsidRPr="008B49D8">
        <w:rPr>
          <w:rFonts w:ascii="Arial" w:hAnsi="Arial" w:cs="Arial"/>
          <w:sz w:val="22"/>
        </w:rPr>
        <w:t>embedded</w:t>
      </w:r>
      <w:r w:rsidR="0059396A" w:rsidRPr="008B49D8">
        <w:rPr>
          <w:rFonts w:ascii="Arial" w:hAnsi="Arial" w:cs="Arial"/>
          <w:sz w:val="22"/>
        </w:rPr>
        <w:t xml:space="preserve"> with the </w:t>
      </w:r>
      <w:r w:rsidR="00382B3E" w:rsidRPr="008B49D8">
        <w:rPr>
          <w:rFonts w:ascii="Arial" w:hAnsi="Arial" w:cs="Arial"/>
          <w:sz w:val="22"/>
        </w:rPr>
        <w:t>project</w:t>
      </w:r>
      <w:r w:rsidR="0059396A" w:rsidRPr="008B49D8">
        <w:rPr>
          <w:rFonts w:ascii="Arial" w:hAnsi="Arial" w:cs="Arial"/>
          <w:sz w:val="22"/>
        </w:rPr>
        <w:t xml:space="preserve"> (</w:t>
      </w:r>
      <w:proofErr w:type="spellStart"/>
      <w:r w:rsidR="00C46B58" w:rsidRPr="008B49D8">
        <w:rPr>
          <w:rFonts w:ascii="Arial" w:hAnsi="Arial" w:cs="Arial"/>
          <w:sz w:val="22"/>
        </w:rPr>
        <w:t>Surucu-Balci</w:t>
      </w:r>
      <w:proofErr w:type="spellEnd"/>
      <w:r w:rsidR="00C46B58" w:rsidRPr="008B49D8">
        <w:rPr>
          <w:rFonts w:ascii="Arial" w:hAnsi="Arial" w:cs="Arial"/>
          <w:sz w:val="22"/>
        </w:rPr>
        <w:t xml:space="preserve">, </w:t>
      </w:r>
      <w:proofErr w:type="spellStart"/>
      <w:r w:rsidR="00C46B58" w:rsidRPr="008B49D8">
        <w:rPr>
          <w:rFonts w:ascii="Arial" w:hAnsi="Arial" w:cs="Arial"/>
          <w:sz w:val="22"/>
        </w:rPr>
        <w:t>Balci</w:t>
      </w:r>
      <w:proofErr w:type="spellEnd"/>
      <w:r w:rsidR="00C46B58" w:rsidRPr="008B49D8">
        <w:rPr>
          <w:rFonts w:ascii="Arial" w:hAnsi="Arial" w:cs="Arial"/>
          <w:sz w:val="22"/>
        </w:rPr>
        <w:t xml:space="preserve"> and Yuen, 2020</w:t>
      </w:r>
      <w:r w:rsidR="0059396A" w:rsidRPr="008B49D8">
        <w:rPr>
          <w:rFonts w:ascii="Arial" w:hAnsi="Arial" w:cs="Arial"/>
          <w:sz w:val="22"/>
        </w:rPr>
        <w:t xml:space="preserve">). </w:t>
      </w:r>
      <w:r w:rsidR="00382B3E" w:rsidRPr="008B49D8">
        <w:rPr>
          <w:rFonts w:ascii="Arial" w:hAnsi="Arial" w:cs="Arial"/>
          <w:sz w:val="22"/>
        </w:rPr>
        <w:t>Further</w:t>
      </w:r>
      <w:r w:rsidR="00D23385" w:rsidRPr="008B49D8">
        <w:rPr>
          <w:rFonts w:ascii="Arial" w:hAnsi="Arial" w:cs="Arial"/>
          <w:sz w:val="22"/>
        </w:rPr>
        <w:t xml:space="preserve">, the </w:t>
      </w:r>
      <w:r w:rsidR="00382B3E" w:rsidRPr="008B49D8">
        <w:rPr>
          <w:rFonts w:ascii="Arial" w:hAnsi="Arial" w:cs="Arial"/>
          <w:sz w:val="22"/>
        </w:rPr>
        <w:t>designing</w:t>
      </w:r>
      <w:r w:rsidR="00D23385" w:rsidRPr="008B49D8">
        <w:rPr>
          <w:rFonts w:ascii="Arial" w:hAnsi="Arial" w:cs="Arial"/>
          <w:sz w:val="22"/>
        </w:rPr>
        <w:t xml:space="preserve"> of a custom AR filter for Instagram narrating </w:t>
      </w:r>
      <w:r w:rsidR="00382B3E" w:rsidRPr="008B49D8">
        <w:rPr>
          <w:rFonts w:ascii="Arial" w:hAnsi="Arial" w:cs="Arial"/>
          <w:sz w:val="22"/>
        </w:rPr>
        <w:t>favourite</w:t>
      </w:r>
      <w:r w:rsidR="00D23385" w:rsidRPr="008B49D8">
        <w:rPr>
          <w:rFonts w:ascii="Arial" w:hAnsi="Arial" w:cs="Arial"/>
          <w:sz w:val="22"/>
        </w:rPr>
        <w:t xml:space="preserve"> teams and players in the Commonwealth Games can be fruitful for targeting the </w:t>
      </w:r>
      <w:r w:rsidR="00382B3E" w:rsidRPr="008B49D8">
        <w:rPr>
          <w:rFonts w:ascii="Arial" w:hAnsi="Arial" w:cs="Arial"/>
          <w:sz w:val="22"/>
        </w:rPr>
        <w:t>spectator</w:t>
      </w:r>
      <w:r w:rsidR="00D23385" w:rsidRPr="008B49D8">
        <w:rPr>
          <w:rFonts w:ascii="Arial" w:hAnsi="Arial" w:cs="Arial"/>
          <w:sz w:val="22"/>
        </w:rPr>
        <w:t xml:space="preserve"> and media. </w:t>
      </w:r>
      <w:r w:rsidR="0016789B" w:rsidRPr="008B49D8">
        <w:rPr>
          <w:rFonts w:ascii="Arial" w:hAnsi="Arial" w:cs="Arial"/>
          <w:sz w:val="22"/>
        </w:rPr>
        <w:t xml:space="preserve">Videos with authentic comments from </w:t>
      </w:r>
      <w:r w:rsidR="00382B3E" w:rsidRPr="008B49D8">
        <w:rPr>
          <w:rFonts w:ascii="Arial" w:hAnsi="Arial" w:cs="Arial"/>
          <w:sz w:val="22"/>
        </w:rPr>
        <w:t>inhabitants</w:t>
      </w:r>
      <w:r w:rsidR="0016789B" w:rsidRPr="008B49D8">
        <w:rPr>
          <w:rFonts w:ascii="Arial" w:hAnsi="Arial" w:cs="Arial"/>
          <w:sz w:val="22"/>
        </w:rPr>
        <w:t xml:space="preserve"> of the </w:t>
      </w:r>
      <w:r w:rsidR="00382B3E" w:rsidRPr="008B49D8">
        <w:rPr>
          <w:rFonts w:ascii="Arial" w:hAnsi="Arial" w:cs="Arial"/>
          <w:sz w:val="22"/>
        </w:rPr>
        <w:t>hosting</w:t>
      </w:r>
      <w:r w:rsidR="0016789B" w:rsidRPr="008B49D8">
        <w:rPr>
          <w:rFonts w:ascii="Arial" w:hAnsi="Arial" w:cs="Arial"/>
          <w:sz w:val="22"/>
        </w:rPr>
        <w:t xml:space="preserve"> nation can gain </w:t>
      </w:r>
      <w:r w:rsidR="00382B3E" w:rsidRPr="008B49D8">
        <w:rPr>
          <w:rFonts w:ascii="Arial" w:hAnsi="Arial" w:cs="Arial"/>
          <w:sz w:val="22"/>
        </w:rPr>
        <w:t>global recognition</w:t>
      </w:r>
      <w:r w:rsidR="0016789B" w:rsidRPr="008B49D8">
        <w:rPr>
          <w:rFonts w:ascii="Arial" w:hAnsi="Arial" w:cs="Arial"/>
          <w:sz w:val="22"/>
        </w:rPr>
        <w:t xml:space="preserve"> and </w:t>
      </w:r>
      <w:r w:rsidR="00382B3E" w:rsidRPr="008B49D8">
        <w:rPr>
          <w:rFonts w:ascii="Arial" w:hAnsi="Arial" w:cs="Arial"/>
          <w:sz w:val="22"/>
        </w:rPr>
        <w:t>optimise</w:t>
      </w:r>
      <w:r w:rsidR="0016789B" w:rsidRPr="008B49D8">
        <w:rPr>
          <w:rFonts w:ascii="Arial" w:hAnsi="Arial" w:cs="Arial"/>
          <w:sz w:val="22"/>
        </w:rPr>
        <w:t xml:space="preserve"> the </w:t>
      </w:r>
      <w:r w:rsidR="00382B3E" w:rsidRPr="008B49D8">
        <w:rPr>
          <w:rFonts w:ascii="Arial" w:hAnsi="Arial" w:cs="Arial"/>
          <w:sz w:val="22"/>
        </w:rPr>
        <w:t>attribution</w:t>
      </w:r>
      <w:r w:rsidR="0016789B" w:rsidRPr="008B49D8">
        <w:rPr>
          <w:rFonts w:ascii="Arial" w:hAnsi="Arial" w:cs="Arial"/>
          <w:sz w:val="22"/>
        </w:rPr>
        <w:t xml:space="preserve"> of large </w:t>
      </w:r>
      <w:r w:rsidR="00382B3E" w:rsidRPr="008B49D8">
        <w:rPr>
          <w:rFonts w:ascii="Arial" w:hAnsi="Arial" w:cs="Arial"/>
          <w:sz w:val="22"/>
        </w:rPr>
        <w:t>outreach to support the success</w:t>
      </w:r>
      <w:r w:rsidR="0016789B" w:rsidRPr="008B49D8">
        <w:rPr>
          <w:rFonts w:ascii="Arial" w:hAnsi="Arial" w:cs="Arial"/>
          <w:sz w:val="22"/>
        </w:rPr>
        <w:t xml:space="preserve"> of the project. </w:t>
      </w:r>
    </w:p>
    <w:p w14:paraId="60A1D7CF" w14:textId="77777777" w:rsidR="00120465" w:rsidRDefault="00870B51">
      <w:pPr>
        <w:spacing w:line="276" w:lineRule="auto"/>
        <w:jc w:val="left"/>
        <w:rPr>
          <w:b/>
          <w:i/>
        </w:rPr>
      </w:pPr>
      <w:r>
        <w:rPr>
          <w:b/>
          <w:i/>
        </w:rPr>
        <w:br w:type="page"/>
      </w:r>
    </w:p>
    <w:p w14:paraId="3BE1128A" w14:textId="77777777" w:rsidR="004D09E7" w:rsidRPr="008B49D8" w:rsidRDefault="00870B51" w:rsidP="00120C74">
      <w:pPr>
        <w:rPr>
          <w:rFonts w:ascii="Arial" w:hAnsi="Arial" w:cs="Arial"/>
          <w:b/>
          <w:i/>
        </w:rPr>
      </w:pPr>
      <w:r w:rsidRPr="008B49D8">
        <w:rPr>
          <w:rFonts w:ascii="Arial" w:hAnsi="Arial" w:cs="Arial"/>
          <w:b/>
          <w:i/>
        </w:rPr>
        <w:lastRenderedPageBreak/>
        <w:t xml:space="preserve">Internal and external factors that </w:t>
      </w:r>
      <w:r w:rsidR="00582FA0" w:rsidRPr="008B49D8">
        <w:rPr>
          <w:rFonts w:ascii="Arial" w:hAnsi="Arial" w:cs="Arial"/>
          <w:b/>
          <w:i/>
        </w:rPr>
        <w:t xml:space="preserve">influence </w:t>
      </w:r>
      <w:r w:rsidRPr="008B49D8">
        <w:rPr>
          <w:rFonts w:ascii="Arial" w:hAnsi="Arial" w:cs="Arial"/>
          <w:b/>
          <w:i/>
        </w:rPr>
        <w:t xml:space="preserve">community development </w:t>
      </w:r>
    </w:p>
    <w:p w14:paraId="44911904" w14:textId="6BCAF773" w:rsidR="00C070D6" w:rsidRPr="008B49D8" w:rsidRDefault="00870B51" w:rsidP="00C070D6">
      <w:pPr>
        <w:rPr>
          <w:rFonts w:ascii="Arial" w:hAnsi="Arial" w:cs="Arial"/>
          <w:sz w:val="22"/>
        </w:rPr>
      </w:pPr>
      <w:r w:rsidRPr="008B49D8">
        <w:rPr>
          <w:rFonts w:ascii="Arial" w:hAnsi="Arial" w:cs="Arial"/>
          <w:sz w:val="22"/>
        </w:rPr>
        <w:t>Several internal factors namely the environmental concerns, geography, demographics, resources and cultural awareness and practices of the designated area have a mandating influence on community development. The inclusion of PEST analysis</w:t>
      </w:r>
      <w:r w:rsidR="001532FB" w:rsidRPr="008B49D8">
        <w:rPr>
          <w:rFonts w:ascii="Arial" w:hAnsi="Arial" w:cs="Arial"/>
          <w:sz w:val="22"/>
        </w:rPr>
        <w:t xml:space="preserve"> is important for the assessment of the </w:t>
      </w:r>
      <w:r w:rsidR="00CF41AE" w:rsidRPr="008B49D8">
        <w:rPr>
          <w:rFonts w:ascii="Arial" w:hAnsi="Arial" w:cs="Arial"/>
          <w:sz w:val="22"/>
        </w:rPr>
        <w:t>external</w:t>
      </w:r>
      <w:r w:rsidR="001532FB" w:rsidRPr="008B49D8">
        <w:rPr>
          <w:rFonts w:ascii="Arial" w:hAnsi="Arial" w:cs="Arial"/>
          <w:sz w:val="22"/>
        </w:rPr>
        <w:t xml:space="preserve"> factors which can determine the political, economic, social </w:t>
      </w:r>
      <w:r w:rsidR="00CF41AE" w:rsidRPr="008B49D8">
        <w:rPr>
          <w:rFonts w:ascii="Arial" w:hAnsi="Arial" w:cs="Arial"/>
          <w:sz w:val="22"/>
        </w:rPr>
        <w:t>and technological factors of t</w:t>
      </w:r>
      <w:r w:rsidR="001532FB" w:rsidRPr="008B49D8">
        <w:rPr>
          <w:rFonts w:ascii="Arial" w:hAnsi="Arial" w:cs="Arial"/>
          <w:sz w:val="22"/>
        </w:rPr>
        <w:t xml:space="preserve">he </w:t>
      </w:r>
      <w:r w:rsidR="00CF41AE" w:rsidRPr="008B49D8">
        <w:rPr>
          <w:rFonts w:ascii="Arial" w:hAnsi="Arial" w:cs="Arial"/>
          <w:sz w:val="22"/>
        </w:rPr>
        <w:t>designated</w:t>
      </w:r>
      <w:r w:rsidR="001532FB" w:rsidRPr="008B49D8">
        <w:rPr>
          <w:rFonts w:ascii="Arial" w:hAnsi="Arial" w:cs="Arial"/>
          <w:sz w:val="22"/>
        </w:rPr>
        <w:t xml:space="preserve"> </w:t>
      </w:r>
      <w:r w:rsidR="00CF41AE" w:rsidRPr="008B49D8">
        <w:rPr>
          <w:rFonts w:ascii="Arial" w:hAnsi="Arial" w:cs="Arial"/>
          <w:sz w:val="22"/>
        </w:rPr>
        <w:t>region</w:t>
      </w:r>
      <w:r w:rsidR="001532FB" w:rsidRPr="008B49D8">
        <w:rPr>
          <w:rFonts w:ascii="Arial" w:hAnsi="Arial" w:cs="Arial"/>
          <w:sz w:val="22"/>
        </w:rPr>
        <w:t xml:space="preserve"> (</w:t>
      </w:r>
      <w:r w:rsidR="00233A0B" w:rsidRPr="008B49D8">
        <w:rPr>
          <w:rFonts w:ascii="Arial" w:hAnsi="Arial" w:cs="Arial"/>
          <w:sz w:val="22"/>
        </w:rPr>
        <w:t xml:space="preserve">Christodoulou and Cullinane, 2019, </w:t>
      </w:r>
      <w:r w:rsidR="00324E34" w:rsidRPr="008B49D8">
        <w:rPr>
          <w:rFonts w:ascii="Arial" w:hAnsi="Arial" w:cs="Arial"/>
          <w:sz w:val="22"/>
        </w:rPr>
        <w:t>)</w:t>
      </w:r>
      <w:r w:rsidR="001532FB" w:rsidRPr="008B49D8">
        <w:rPr>
          <w:rFonts w:ascii="Arial" w:hAnsi="Arial" w:cs="Arial"/>
          <w:sz w:val="22"/>
        </w:rPr>
        <w:t xml:space="preserve">. </w:t>
      </w:r>
      <w:r w:rsidR="004B5CC0" w:rsidRPr="008B49D8">
        <w:rPr>
          <w:rFonts w:ascii="Arial" w:hAnsi="Arial" w:cs="Arial"/>
          <w:sz w:val="22"/>
        </w:rPr>
        <w:t>Political stability index of the UK is at 0.54 points in 2021 and has been pragmatic for the designation of stadiums and locations for the vent without suffering from unrest and law alterations (</w:t>
      </w:r>
      <w:r w:rsidR="00F73DD2" w:rsidRPr="008B49D8">
        <w:rPr>
          <w:rFonts w:ascii="Arial" w:hAnsi="Arial" w:cs="Arial"/>
          <w:sz w:val="22"/>
        </w:rPr>
        <w:t>The Global Economy, 2022</w:t>
      </w:r>
      <w:r w:rsidR="004B5CC0" w:rsidRPr="008B49D8">
        <w:rPr>
          <w:rFonts w:ascii="Arial" w:hAnsi="Arial" w:cs="Arial"/>
          <w:sz w:val="22"/>
        </w:rPr>
        <w:t xml:space="preserve">). The inflation rate of the nation stood at 19.9% in August and </w:t>
      </w:r>
      <w:r w:rsidR="0037570F" w:rsidRPr="008B49D8">
        <w:rPr>
          <w:rFonts w:ascii="Arial" w:hAnsi="Arial" w:cs="Arial"/>
          <w:sz w:val="22"/>
        </w:rPr>
        <w:t>impacted</w:t>
      </w:r>
      <w:r w:rsidR="004B5CC0" w:rsidRPr="008B49D8">
        <w:rPr>
          <w:rFonts w:ascii="Arial" w:hAnsi="Arial" w:cs="Arial"/>
          <w:sz w:val="22"/>
        </w:rPr>
        <w:t xml:space="preserve"> the purchasing power of spectators on the occasion (</w:t>
      </w:r>
      <w:r w:rsidR="004B4A8B" w:rsidRPr="008B49D8">
        <w:rPr>
          <w:rFonts w:ascii="Arial" w:hAnsi="Arial" w:cs="Arial"/>
          <w:sz w:val="22"/>
        </w:rPr>
        <w:t>Trading Economics, 2022</w:t>
      </w:r>
      <w:r w:rsidR="004B5CC0" w:rsidRPr="008B49D8">
        <w:rPr>
          <w:rFonts w:ascii="Arial" w:hAnsi="Arial" w:cs="Arial"/>
          <w:sz w:val="22"/>
        </w:rPr>
        <w:t xml:space="preserve">). </w:t>
      </w:r>
      <w:r w:rsidR="008A1D5E" w:rsidRPr="008B49D8">
        <w:rPr>
          <w:rFonts w:ascii="Arial" w:hAnsi="Arial" w:cs="Arial"/>
          <w:sz w:val="22"/>
        </w:rPr>
        <w:t>With a literacy rate of 99%, the community team has been successful in engaging capable and skilled staff for the Commonwealth Games (</w:t>
      </w:r>
      <w:proofErr w:type="spellStart"/>
      <w:r w:rsidR="00772053" w:rsidRPr="008B49D8">
        <w:rPr>
          <w:rFonts w:ascii="Arial" w:hAnsi="Arial" w:cs="Arial"/>
          <w:sz w:val="22"/>
        </w:rPr>
        <w:t>W</w:t>
      </w:r>
      <w:r w:rsidR="00CC58C1" w:rsidRPr="008B49D8">
        <w:rPr>
          <w:rFonts w:ascii="Arial" w:hAnsi="Arial" w:cs="Arial"/>
          <w:sz w:val="22"/>
        </w:rPr>
        <w:t>orldpopulationreview</w:t>
      </w:r>
      <w:proofErr w:type="spellEnd"/>
      <w:r w:rsidR="00CC58C1" w:rsidRPr="008B49D8">
        <w:rPr>
          <w:rFonts w:ascii="Arial" w:hAnsi="Arial" w:cs="Arial"/>
          <w:sz w:val="22"/>
        </w:rPr>
        <w:t>, 2022</w:t>
      </w:r>
      <w:r w:rsidR="008A1D5E" w:rsidRPr="008B49D8">
        <w:rPr>
          <w:rFonts w:ascii="Arial" w:hAnsi="Arial" w:cs="Arial"/>
          <w:sz w:val="22"/>
        </w:rPr>
        <w:t xml:space="preserve">). Lastly, with a social media usage rate of 90.02%, the organisers have been successful in </w:t>
      </w:r>
      <w:r w:rsidR="00203E3A" w:rsidRPr="008B49D8">
        <w:rPr>
          <w:rFonts w:ascii="Arial" w:hAnsi="Arial" w:cs="Arial"/>
          <w:sz w:val="22"/>
        </w:rPr>
        <w:t>promoting</w:t>
      </w:r>
      <w:r w:rsidR="008A1D5E" w:rsidRPr="008B49D8">
        <w:rPr>
          <w:rFonts w:ascii="Arial" w:hAnsi="Arial" w:cs="Arial"/>
          <w:sz w:val="22"/>
        </w:rPr>
        <w:t xml:space="preserve"> the values, aims and </w:t>
      </w:r>
      <w:r w:rsidR="00203E3A" w:rsidRPr="008B49D8">
        <w:rPr>
          <w:rFonts w:ascii="Arial" w:hAnsi="Arial" w:cs="Arial"/>
          <w:sz w:val="22"/>
        </w:rPr>
        <w:t>strategies</w:t>
      </w:r>
      <w:r w:rsidR="008A1D5E" w:rsidRPr="008B49D8">
        <w:rPr>
          <w:rFonts w:ascii="Arial" w:hAnsi="Arial" w:cs="Arial"/>
          <w:sz w:val="22"/>
        </w:rPr>
        <w:t xml:space="preserve"> of the Commonwealth Games and encouraged </w:t>
      </w:r>
      <w:r w:rsidR="00203E3A" w:rsidRPr="008B49D8">
        <w:rPr>
          <w:rFonts w:ascii="Arial" w:hAnsi="Arial" w:cs="Arial"/>
          <w:sz w:val="22"/>
        </w:rPr>
        <w:t>participation</w:t>
      </w:r>
      <w:r w:rsidR="00A343DE" w:rsidRPr="008B49D8">
        <w:rPr>
          <w:rFonts w:ascii="Arial" w:hAnsi="Arial" w:cs="Arial"/>
          <w:sz w:val="22"/>
        </w:rPr>
        <w:t xml:space="preserve"> (Statista, 2022)</w:t>
      </w:r>
    </w:p>
    <w:p w14:paraId="0D7982FA" w14:textId="77777777" w:rsidR="00A2286D" w:rsidRDefault="00870B51" w:rsidP="00A2286D">
      <w:pPr>
        <w:keepNext/>
        <w:jc w:val="center"/>
      </w:pPr>
      <w:r>
        <w:rPr>
          <w:noProof/>
          <w:lang w:val="en-US"/>
        </w:rPr>
        <w:drawing>
          <wp:inline distT="0" distB="0" distL="0" distR="0" wp14:anchorId="0FA6360A" wp14:editId="7673CC29">
            <wp:extent cx="5629275" cy="1895475"/>
            <wp:effectExtent l="38100" t="57150" r="123825" b="1047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9"/>
                    <a:stretch>
                      <a:fillRect/>
                    </a:stretch>
                  </pic:blipFill>
                  <pic:spPr bwMode="auto">
                    <a:xfrm>
                      <a:off x="0" y="0"/>
                      <a:ext cx="5629275" cy="1895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A2601B" w14:textId="77777777" w:rsidR="00A73E1E" w:rsidRPr="00A2286D" w:rsidRDefault="00870B51" w:rsidP="00A2286D">
      <w:pPr>
        <w:jc w:val="center"/>
        <w:rPr>
          <w:b/>
        </w:rPr>
      </w:pPr>
      <w:r w:rsidRPr="00A2286D">
        <w:rPr>
          <w:b/>
        </w:rPr>
        <w:t xml:space="preserve">Figure </w:t>
      </w:r>
      <w:r w:rsidR="004309EA" w:rsidRPr="00A2286D">
        <w:rPr>
          <w:b/>
        </w:rPr>
        <w:fldChar w:fldCharType="begin"/>
      </w:r>
      <w:r w:rsidRPr="00A2286D">
        <w:rPr>
          <w:b/>
        </w:rPr>
        <w:instrText xml:space="preserve"> SEQ Figure \* ARABIC </w:instrText>
      </w:r>
      <w:r w:rsidR="004309EA" w:rsidRPr="00A2286D">
        <w:rPr>
          <w:b/>
        </w:rPr>
        <w:fldChar w:fldCharType="separate"/>
      </w:r>
      <w:r w:rsidRPr="00A2286D">
        <w:rPr>
          <w:b/>
          <w:noProof/>
        </w:rPr>
        <w:t>2</w:t>
      </w:r>
      <w:r w:rsidR="004309EA" w:rsidRPr="00A2286D">
        <w:rPr>
          <w:b/>
        </w:rPr>
        <w:fldChar w:fldCharType="end"/>
      </w:r>
      <w:r w:rsidRPr="00A2286D">
        <w:rPr>
          <w:b/>
        </w:rPr>
        <w:t>: Social media usage in the UK</w:t>
      </w:r>
    </w:p>
    <w:p w14:paraId="354D9086" w14:textId="77777777" w:rsidR="00A2286D" w:rsidRPr="00A2286D" w:rsidRDefault="00870B51" w:rsidP="00A2286D">
      <w:pPr>
        <w:jc w:val="center"/>
      </w:pPr>
      <w:r>
        <w:t>(Source: Statista, 2022)</w:t>
      </w:r>
    </w:p>
    <w:p w14:paraId="7BAE3EAA" w14:textId="77777777" w:rsidR="00FD1D1B" w:rsidRDefault="00870B51" w:rsidP="00120C74">
      <w:pPr>
        <w:rPr>
          <w:b/>
          <w:i/>
        </w:rPr>
      </w:pPr>
      <w:r w:rsidRPr="009D4B1A">
        <w:rPr>
          <w:b/>
          <w:i/>
        </w:rPr>
        <w:t>Adaption of</w:t>
      </w:r>
      <w:r w:rsidR="004B5CC0">
        <w:rPr>
          <w:b/>
          <w:i/>
        </w:rPr>
        <w:t xml:space="preserve"> forward</w:t>
      </w:r>
      <w:r w:rsidRPr="009D4B1A">
        <w:rPr>
          <w:b/>
          <w:i/>
        </w:rPr>
        <w:t xml:space="preserve">-looking approaches </w:t>
      </w:r>
    </w:p>
    <w:p w14:paraId="66A705BA" w14:textId="77777777" w:rsidR="00E408FD" w:rsidRPr="008B49D8" w:rsidRDefault="00870B51" w:rsidP="00E408FD">
      <w:pPr>
        <w:rPr>
          <w:rFonts w:ascii="Arial" w:hAnsi="Arial" w:cs="Arial"/>
          <w:sz w:val="22"/>
        </w:rPr>
      </w:pPr>
      <w:r w:rsidRPr="008B49D8">
        <w:rPr>
          <w:rFonts w:ascii="Arial" w:hAnsi="Arial" w:cs="Arial"/>
          <w:sz w:val="22"/>
        </w:rPr>
        <w:t xml:space="preserve">The </w:t>
      </w:r>
      <w:r w:rsidR="00F515A8" w:rsidRPr="008B49D8">
        <w:rPr>
          <w:rFonts w:ascii="Arial" w:hAnsi="Arial" w:cs="Arial"/>
          <w:sz w:val="22"/>
        </w:rPr>
        <w:t xml:space="preserve">inculcation of a forward-looking approach is </w:t>
      </w:r>
      <w:r w:rsidR="0007324E" w:rsidRPr="008B49D8">
        <w:rPr>
          <w:rFonts w:ascii="Arial" w:hAnsi="Arial" w:cs="Arial"/>
          <w:sz w:val="22"/>
        </w:rPr>
        <w:t>necessary</w:t>
      </w:r>
      <w:r w:rsidR="00530815" w:rsidRPr="008B49D8">
        <w:rPr>
          <w:rFonts w:ascii="Arial" w:hAnsi="Arial" w:cs="Arial"/>
          <w:sz w:val="22"/>
        </w:rPr>
        <w:t xml:space="preserve"> for the consideration of future development with the usage of modern equipment and methods of energy </w:t>
      </w:r>
      <w:r w:rsidR="00067E3B" w:rsidRPr="008B49D8">
        <w:rPr>
          <w:rFonts w:ascii="Arial" w:hAnsi="Arial" w:cs="Arial"/>
          <w:sz w:val="22"/>
        </w:rPr>
        <w:t>efficiency a</w:t>
      </w:r>
      <w:r w:rsidR="00530815" w:rsidRPr="008B49D8">
        <w:rPr>
          <w:rFonts w:ascii="Arial" w:hAnsi="Arial" w:cs="Arial"/>
          <w:sz w:val="22"/>
        </w:rPr>
        <w:t xml:space="preserve">nd </w:t>
      </w:r>
      <w:r w:rsidR="00172AA8" w:rsidRPr="008B49D8">
        <w:rPr>
          <w:rFonts w:ascii="Arial" w:hAnsi="Arial" w:cs="Arial"/>
          <w:sz w:val="22"/>
        </w:rPr>
        <w:t>rene</w:t>
      </w:r>
      <w:r w:rsidR="009E6AFC" w:rsidRPr="008B49D8">
        <w:rPr>
          <w:rFonts w:ascii="Arial" w:hAnsi="Arial" w:cs="Arial"/>
          <w:sz w:val="22"/>
        </w:rPr>
        <w:t>wable sources</w:t>
      </w:r>
      <w:r w:rsidR="00530815" w:rsidRPr="008B49D8">
        <w:rPr>
          <w:rFonts w:ascii="Arial" w:hAnsi="Arial" w:cs="Arial"/>
          <w:sz w:val="22"/>
        </w:rPr>
        <w:t xml:space="preserve"> (</w:t>
      </w:r>
      <w:r w:rsidR="00226D31" w:rsidRPr="008B49D8">
        <w:rPr>
          <w:rFonts w:ascii="Arial" w:hAnsi="Arial" w:cs="Arial"/>
          <w:sz w:val="22"/>
        </w:rPr>
        <w:t xml:space="preserve">Greenwell, </w:t>
      </w:r>
      <w:proofErr w:type="spellStart"/>
      <w:r w:rsidR="00226D31" w:rsidRPr="008B49D8">
        <w:rPr>
          <w:rFonts w:ascii="Arial" w:hAnsi="Arial" w:cs="Arial"/>
          <w:sz w:val="22"/>
        </w:rPr>
        <w:t>Danzey</w:t>
      </w:r>
      <w:proofErr w:type="spellEnd"/>
      <w:r w:rsidR="00226D31" w:rsidRPr="008B49D8">
        <w:rPr>
          <w:rFonts w:ascii="Arial" w:hAnsi="Arial" w:cs="Arial"/>
          <w:sz w:val="22"/>
        </w:rPr>
        <w:t xml:space="preserve">-Bussell and </w:t>
      </w:r>
      <w:proofErr w:type="spellStart"/>
      <w:r w:rsidR="00226D31" w:rsidRPr="008B49D8">
        <w:rPr>
          <w:rFonts w:ascii="Arial" w:hAnsi="Arial" w:cs="Arial"/>
          <w:sz w:val="22"/>
        </w:rPr>
        <w:t>Shonk</w:t>
      </w:r>
      <w:proofErr w:type="spellEnd"/>
      <w:r w:rsidR="00226D31" w:rsidRPr="008B49D8">
        <w:rPr>
          <w:rFonts w:ascii="Arial" w:hAnsi="Arial" w:cs="Arial"/>
          <w:sz w:val="22"/>
        </w:rPr>
        <w:t>, 2019</w:t>
      </w:r>
      <w:r w:rsidR="00530815" w:rsidRPr="008B49D8">
        <w:rPr>
          <w:rFonts w:ascii="Arial" w:hAnsi="Arial" w:cs="Arial"/>
          <w:sz w:val="22"/>
        </w:rPr>
        <w:t xml:space="preserve">). </w:t>
      </w:r>
      <w:r w:rsidR="009E6AFC" w:rsidRPr="008B49D8">
        <w:rPr>
          <w:rFonts w:ascii="Arial" w:hAnsi="Arial" w:cs="Arial"/>
          <w:sz w:val="22"/>
        </w:rPr>
        <w:t>Community engagement practitioner</w:t>
      </w:r>
      <w:r w:rsidR="009E6AFC">
        <w:t xml:space="preserve"> </w:t>
      </w:r>
      <w:r w:rsidR="009E6AFC" w:rsidRPr="008B49D8">
        <w:rPr>
          <w:rFonts w:ascii="Arial" w:hAnsi="Arial" w:cs="Arial"/>
          <w:sz w:val="22"/>
        </w:rPr>
        <w:t xml:space="preserve">needs to use </w:t>
      </w:r>
      <w:r w:rsidR="00067E3B" w:rsidRPr="008B49D8">
        <w:rPr>
          <w:rFonts w:ascii="Arial" w:hAnsi="Arial" w:cs="Arial"/>
          <w:sz w:val="22"/>
        </w:rPr>
        <w:t>this</w:t>
      </w:r>
      <w:r w:rsidR="009E6AFC" w:rsidRPr="008B49D8">
        <w:rPr>
          <w:rFonts w:ascii="Arial" w:hAnsi="Arial" w:cs="Arial"/>
          <w:sz w:val="22"/>
        </w:rPr>
        <w:t xml:space="preserve"> approach for </w:t>
      </w:r>
      <w:r w:rsidR="00551E31" w:rsidRPr="008B49D8">
        <w:rPr>
          <w:rFonts w:ascii="Arial" w:hAnsi="Arial" w:cs="Arial"/>
          <w:sz w:val="22"/>
        </w:rPr>
        <w:t>educating</w:t>
      </w:r>
      <w:r w:rsidR="009E6AFC" w:rsidRPr="008B49D8">
        <w:rPr>
          <w:rFonts w:ascii="Arial" w:hAnsi="Arial" w:cs="Arial"/>
          <w:sz w:val="22"/>
        </w:rPr>
        <w:t xml:space="preserve"> </w:t>
      </w:r>
      <w:r w:rsidR="00551E31" w:rsidRPr="008B49D8">
        <w:rPr>
          <w:rFonts w:ascii="Arial" w:hAnsi="Arial" w:cs="Arial"/>
          <w:sz w:val="22"/>
        </w:rPr>
        <w:t>community</w:t>
      </w:r>
      <w:r w:rsidR="009E6AFC" w:rsidRPr="008B49D8">
        <w:rPr>
          <w:rFonts w:ascii="Arial" w:hAnsi="Arial" w:cs="Arial"/>
          <w:sz w:val="22"/>
        </w:rPr>
        <w:t xml:space="preserve"> members</w:t>
      </w:r>
      <w:r w:rsidR="00AD7022" w:rsidRPr="008B49D8">
        <w:rPr>
          <w:rFonts w:ascii="Arial" w:hAnsi="Arial" w:cs="Arial"/>
          <w:sz w:val="22"/>
        </w:rPr>
        <w:t xml:space="preserve"> to identify predictions of the internal and </w:t>
      </w:r>
      <w:r w:rsidR="00C300FA" w:rsidRPr="008B49D8">
        <w:rPr>
          <w:rFonts w:ascii="Arial" w:hAnsi="Arial" w:cs="Arial"/>
          <w:sz w:val="22"/>
        </w:rPr>
        <w:t>external environment</w:t>
      </w:r>
      <w:r w:rsidR="00AD7022" w:rsidRPr="008B49D8">
        <w:rPr>
          <w:rFonts w:ascii="Arial" w:hAnsi="Arial" w:cs="Arial"/>
          <w:sz w:val="22"/>
        </w:rPr>
        <w:t xml:space="preserve"> and use the same for restructuring </w:t>
      </w:r>
      <w:r w:rsidR="00CA1344" w:rsidRPr="008B49D8">
        <w:rPr>
          <w:rFonts w:ascii="Arial" w:hAnsi="Arial" w:cs="Arial"/>
          <w:sz w:val="22"/>
        </w:rPr>
        <w:t>strategies</w:t>
      </w:r>
      <w:r w:rsidR="00067E3B" w:rsidRPr="008B49D8">
        <w:rPr>
          <w:rFonts w:ascii="Arial" w:hAnsi="Arial" w:cs="Arial"/>
          <w:sz w:val="22"/>
        </w:rPr>
        <w:t xml:space="preserve">. </w:t>
      </w:r>
      <w:r w:rsidR="00C300FA" w:rsidRPr="008B49D8">
        <w:rPr>
          <w:rFonts w:ascii="Arial" w:hAnsi="Arial" w:cs="Arial"/>
          <w:sz w:val="22"/>
        </w:rPr>
        <w:t xml:space="preserve">It will be </w:t>
      </w:r>
      <w:r w:rsidR="00C300FA" w:rsidRPr="008B49D8">
        <w:rPr>
          <w:rFonts w:ascii="Arial" w:hAnsi="Arial" w:cs="Arial"/>
          <w:sz w:val="22"/>
        </w:rPr>
        <w:lastRenderedPageBreak/>
        <w:t xml:space="preserve">pragmatic </w:t>
      </w:r>
      <w:r w:rsidR="00CA1344" w:rsidRPr="008B49D8">
        <w:rPr>
          <w:rFonts w:ascii="Arial" w:hAnsi="Arial" w:cs="Arial"/>
          <w:sz w:val="22"/>
        </w:rPr>
        <w:t xml:space="preserve">the </w:t>
      </w:r>
      <w:r w:rsidR="00C300FA" w:rsidRPr="008B49D8">
        <w:rPr>
          <w:rFonts w:ascii="Arial" w:hAnsi="Arial" w:cs="Arial"/>
          <w:sz w:val="22"/>
        </w:rPr>
        <w:t>utilisation</w:t>
      </w:r>
      <w:r w:rsidR="00CA1344" w:rsidRPr="008B49D8">
        <w:rPr>
          <w:rFonts w:ascii="Arial" w:hAnsi="Arial" w:cs="Arial"/>
          <w:sz w:val="22"/>
        </w:rPr>
        <w:t xml:space="preserve"> of proper </w:t>
      </w:r>
      <w:r w:rsidR="00C300FA" w:rsidRPr="008B49D8">
        <w:rPr>
          <w:rFonts w:ascii="Arial" w:hAnsi="Arial" w:cs="Arial"/>
          <w:sz w:val="22"/>
        </w:rPr>
        <w:t>resources</w:t>
      </w:r>
      <w:r w:rsidR="00CA1344" w:rsidRPr="008B49D8">
        <w:rPr>
          <w:rFonts w:ascii="Arial" w:hAnsi="Arial" w:cs="Arial"/>
          <w:sz w:val="22"/>
        </w:rPr>
        <w:t xml:space="preserve"> to </w:t>
      </w:r>
      <w:r w:rsidR="00C300FA" w:rsidRPr="008B49D8">
        <w:rPr>
          <w:rFonts w:ascii="Arial" w:hAnsi="Arial" w:cs="Arial"/>
          <w:sz w:val="22"/>
        </w:rPr>
        <w:t>execute</w:t>
      </w:r>
      <w:r w:rsidR="00CA1344" w:rsidRPr="008B49D8">
        <w:rPr>
          <w:rFonts w:ascii="Arial" w:hAnsi="Arial" w:cs="Arial"/>
          <w:sz w:val="22"/>
        </w:rPr>
        <w:t xml:space="preserve"> </w:t>
      </w:r>
      <w:r w:rsidR="00C300FA" w:rsidRPr="008B49D8">
        <w:rPr>
          <w:rFonts w:ascii="Arial" w:hAnsi="Arial" w:cs="Arial"/>
          <w:sz w:val="22"/>
        </w:rPr>
        <w:t>effective</w:t>
      </w:r>
      <w:r w:rsidR="00CA1344" w:rsidRPr="008B49D8">
        <w:rPr>
          <w:rFonts w:ascii="Arial" w:hAnsi="Arial" w:cs="Arial"/>
          <w:sz w:val="22"/>
        </w:rPr>
        <w:t xml:space="preserve"> </w:t>
      </w:r>
      <w:r w:rsidR="00C300FA" w:rsidRPr="008B49D8">
        <w:rPr>
          <w:rFonts w:ascii="Arial" w:hAnsi="Arial" w:cs="Arial"/>
          <w:sz w:val="22"/>
        </w:rPr>
        <w:t>training</w:t>
      </w:r>
      <w:r w:rsidR="00CA1344" w:rsidRPr="008B49D8">
        <w:rPr>
          <w:rFonts w:ascii="Arial" w:hAnsi="Arial" w:cs="Arial"/>
          <w:sz w:val="22"/>
        </w:rPr>
        <w:t xml:space="preserve"> </w:t>
      </w:r>
      <w:r w:rsidR="00C300FA" w:rsidRPr="008B49D8">
        <w:rPr>
          <w:rFonts w:ascii="Arial" w:hAnsi="Arial" w:cs="Arial"/>
          <w:sz w:val="22"/>
        </w:rPr>
        <w:t>a</w:t>
      </w:r>
      <w:r w:rsidR="00CA1344" w:rsidRPr="008B49D8">
        <w:rPr>
          <w:rFonts w:ascii="Arial" w:hAnsi="Arial" w:cs="Arial"/>
          <w:sz w:val="22"/>
        </w:rPr>
        <w:t>nd</w:t>
      </w:r>
      <w:r w:rsidR="00C300FA" w:rsidRPr="008B49D8">
        <w:rPr>
          <w:rFonts w:ascii="Arial" w:hAnsi="Arial" w:cs="Arial"/>
          <w:sz w:val="22"/>
        </w:rPr>
        <w:t xml:space="preserve"> coaching</w:t>
      </w:r>
      <w:r w:rsidR="00CA1344" w:rsidRPr="008B49D8">
        <w:rPr>
          <w:rFonts w:ascii="Arial" w:hAnsi="Arial" w:cs="Arial"/>
          <w:sz w:val="22"/>
        </w:rPr>
        <w:t xml:space="preserve"> of staff and </w:t>
      </w:r>
      <w:r w:rsidR="00C300FA" w:rsidRPr="008B49D8">
        <w:rPr>
          <w:rFonts w:ascii="Arial" w:hAnsi="Arial" w:cs="Arial"/>
          <w:sz w:val="22"/>
        </w:rPr>
        <w:t>volunteers</w:t>
      </w:r>
      <w:r w:rsidR="00CA1344" w:rsidRPr="008B49D8">
        <w:rPr>
          <w:rFonts w:ascii="Arial" w:hAnsi="Arial" w:cs="Arial"/>
          <w:sz w:val="22"/>
        </w:rPr>
        <w:t xml:space="preserve"> and steer rati</w:t>
      </w:r>
      <w:r w:rsidR="00C300FA" w:rsidRPr="008B49D8">
        <w:rPr>
          <w:rFonts w:ascii="Arial" w:hAnsi="Arial" w:cs="Arial"/>
          <w:sz w:val="22"/>
        </w:rPr>
        <w:t>onal thinking and decision-maki</w:t>
      </w:r>
      <w:r w:rsidR="00CA1344" w:rsidRPr="008B49D8">
        <w:rPr>
          <w:rFonts w:ascii="Arial" w:hAnsi="Arial" w:cs="Arial"/>
          <w:sz w:val="22"/>
        </w:rPr>
        <w:t xml:space="preserve">ng with </w:t>
      </w:r>
      <w:r w:rsidR="00C300FA" w:rsidRPr="008B49D8">
        <w:rPr>
          <w:rFonts w:ascii="Arial" w:hAnsi="Arial" w:cs="Arial"/>
          <w:sz w:val="22"/>
        </w:rPr>
        <w:t>critical</w:t>
      </w:r>
      <w:r w:rsidR="00CA1344" w:rsidRPr="008B49D8">
        <w:rPr>
          <w:rFonts w:ascii="Arial" w:hAnsi="Arial" w:cs="Arial"/>
          <w:sz w:val="22"/>
        </w:rPr>
        <w:t xml:space="preserve"> problem </w:t>
      </w:r>
      <w:r w:rsidR="00C300FA" w:rsidRPr="008B49D8">
        <w:rPr>
          <w:rFonts w:ascii="Arial" w:hAnsi="Arial" w:cs="Arial"/>
          <w:sz w:val="22"/>
        </w:rPr>
        <w:t>solving</w:t>
      </w:r>
      <w:r w:rsidR="00CA1344" w:rsidRPr="008B49D8">
        <w:rPr>
          <w:rFonts w:ascii="Arial" w:hAnsi="Arial" w:cs="Arial"/>
          <w:sz w:val="22"/>
        </w:rPr>
        <w:t xml:space="preserve"> </w:t>
      </w:r>
    </w:p>
    <w:p w14:paraId="3093A815" w14:textId="77777777" w:rsidR="00987D57" w:rsidRDefault="00870B51">
      <w:pPr>
        <w:spacing w:line="276" w:lineRule="auto"/>
        <w:jc w:val="left"/>
        <w:rPr>
          <w:rFonts w:eastAsiaTheme="majorEastAsia" w:cstheme="majorBidi"/>
          <w:b/>
          <w:bCs/>
          <w:color w:val="000000" w:themeColor="text1"/>
          <w:szCs w:val="28"/>
        </w:rPr>
      </w:pPr>
      <w:r>
        <w:br w:type="page"/>
      </w:r>
    </w:p>
    <w:p w14:paraId="2BA3FC9B" w14:textId="77777777" w:rsidR="00475C37" w:rsidRDefault="00870B51" w:rsidP="00C320E5">
      <w:pPr>
        <w:pStyle w:val="Heading1"/>
      </w:pPr>
      <w:bookmarkStart w:id="2" w:name="_Toc120360810"/>
      <w:r>
        <w:lastRenderedPageBreak/>
        <w:t>Conclusion</w:t>
      </w:r>
      <w:bookmarkEnd w:id="2"/>
      <w:r w:rsidR="00C320E5">
        <w:t xml:space="preserve"> </w:t>
      </w:r>
    </w:p>
    <w:p w14:paraId="4D1E8B04" w14:textId="77777777" w:rsidR="00E6737A" w:rsidRPr="00E56FDB" w:rsidRDefault="00870B51" w:rsidP="00120C74">
      <w:pPr>
        <w:rPr>
          <w:rFonts w:ascii="Arial" w:hAnsi="Arial" w:cs="Arial"/>
          <w:sz w:val="22"/>
        </w:rPr>
      </w:pPr>
      <w:r w:rsidRPr="00E56FDB">
        <w:rPr>
          <w:rFonts w:ascii="Arial" w:hAnsi="Arial" w:cs="Arial"/>
          <w:sz w:val="22"/>
        </w:rPr>
        <w:t xml:space="preserve">From the report, it can be narrated that community </w:t>
      </w:r>
      <w:r w:rsidR="009833B3" w:rsidRPr="00E56FDB">
        <w:rPr>
          <w:rFonts w:ascii="Arial" w:hAnsi="Arial" w:cs="Arial"/>
          <w:sz w:val="22"/>
        </w:rPr>
        <w:t>engagement</w:t>
      </w:r>
      <w:r w:rsidRPr="00E56FDB">
        <w:rPr>
          <w:rFonts w:ascii="Arial" w:hAnsi="Arial" w:cs="Arial"/>
          <w:sz w:val="22"/>
        </w:rPr>
        <w:t xml:space="preserve"> is impeccable for the management of the wellbeing of communities and inculcating collaboration. </w:t>
      </w:r>
      <w:r w:rsidR="00947B2C" w:rsidRPr="00E56FDB">
        <w:rPr>
          <w:rFonts w:ascii="Arial" w:hAnsi="Arial" w:cs="Arial"/>
          <w:sz w:val="22"/>
        </w:rPr>
        <w:t xml:space="preserve">Commonwealth Games 2022 featured 72 teams from 54 nations across the globe and </w:t>
      </w:r>
      <w:r w:rsidR="009833B3" w:rsidRPr="00E56FDB">
        <w:rPr>
          <w:rFonts w:ascii="Arial" w:hAnsi="Arial" w:cs="Arial"/>
          <w:sz w:val="22"/>
        </w:rPr>
        <w:t>fostered</w:t>
      </w:r>
      <w:r w:rsidR="00947B2C" w:rsidRPr="00E56FDB">
        <w:rPr>
          <w:rFonts w:ascii="Arial" w:hAnsi="Arial" w:cs="Arial"/>
          <w:sz w:val="22"/>
        </w:rPr>
        <w:t xml:space="preserve"> </w:t>
      </w:r>
      <w:r w:rsidR="009833B3" w:rsidRPr="00E56FDB">
        <w:rPr>
          <w:rFonts w:ascii="Arial" w:hAnsi="Arial" w:cs="Arial"/>
          <w:sz w:val="22"/>
        </w:rPr>
        <w:t>adherence</w:t>
      </w:r>
      <w:r w:rsidR="00947B2C" w:rsidRPr="00E56FDB">
        <w:rPr>
          <w:rFonts w:ascii="Arial" w:hAnsi="Arial" w:cs="Arial"/>
          <w:sz w:val="22"/>
        </w:rPr>
        <w:t xml:space="preserve"> to community </w:t>
      </w:r>
      <w:r w:rsidR="009833B3" w:rsidRPr="00E56FDB">
        <w:rPr>
          <w:rFonts w:ascii="Arial" w:hAnsi="Arial" w:cs="Arial"/>
          <w:sz w:val="22"/>
        </w:rPr>
        <w:t>engagement</w:t>
      </w:r>
      <w:r w:rsidR="00947B2C" w:rsidRPr="00E56FDB">
        <w:rPr>
          <w:rFonts w:ascii="Arial" w:hAnsi="Arial" w:cs="Arial"/>
          <w:sz w:val="22"/>
        </w:rPr>
        <w:t xml:space="preserve"> principles and </w:t>
      </w:r>
      <w:r w:rsidR="009833B3" w:rsidRPr="00E56FDB">
        <w:rPr>
          <w:rFonts w:ascii="Arial" w:hAnsi="Arial" w:cs="Arial"/>
          <w:sz w:val="22"/>
        </w:rPr>
        <w:t>standards</w:t>
      </w:r>
      <w:r w:rsidR="00947B2C" w:rsidRPr="00E56FDB">
        <w:rPr>
          <w:rFonts w:ascii="Arial" w:hAnsi="Arial" w:cs="Arial"/>
          <w:sz w:val="22"/>
        </w:rPr>
        <w:t xml:space="preserve">. </w:t>
      </w:r>
      <w:r w:rsidR="009833B3" w:rsidRPr="00E56FDB">
        <w:rPr>
          <w:rFonts w:ascii="Arial" w:hAnsi="Arial" w:cs="Arial"/>
          <w:sz w:val="22"/>
        </w:rPr>
        <w:t>Stakeholder</w:t>
      </w:r>
      <w:r w:rsidR="00A52504" w:rsidRPr="00E56FDB">
        <w:rPr>
          <w:rFonts w:ascii="Arial" w:hAnsi="Arial" w:cs="Arial"/>
          <w:sz w:val="22"/>
        </w:rPr>
        <w:t xml:space="preserve"> </w:t>
      </w:r>
      <w:r w:rsidR="009833B3" w:rsidRPr="00E56FDB">
        <w:rPr>
          <w:rFonts w:ascii="Arial" w:hAnsi="Arial" w:cs="Arial"/>
          <w:sz w:val="22"/>
        </w:rPr>
        <w:t>participation</w:t>
      </w:r>
      <w:r w:rsidR="00A52504" w:rsidRPr="00E56FDB">
        <w:rPr>
          <w:rFonts w:ascii="Arial" w:hAnsi="Arial" w:cs="Arial"/>
          <w:sz w:val="22"/>
        </w:rPr>
        <w:t xml:space="preserve"> and </w:t>
      </w:r>
      <w:r w:rsidR="009833B3" w:rsidRPr="00E56FDB">
        <w:rPr>
          <w:rFonts w:ascii="Arial" w:hAnsi="Arial" w:cs="Arial"/>
          <w:sz w:val="22"/>
        </w:rPr>
        <w:t>sustainable</w:t>
      </w:r>
      <w:r w:rsidR="00A52504" w:rsidRPr="00E56FDB">
        <w:rPr>
          <w:rFonts w:ascii="Arial" w:hAnsi="Arial" w:cs="Arial"/>
          <w:sz w:val="22"/>
        </w:rPr>
        <w:t xml:space="preserve"> measures </w:t>
      </w:r>
      <w:r w:rsidR="009833B3" w:rsidRPr="00E56FDB">
        <w:rPr>
          <w:rFonts w:ascii="Arial" w:hAnsi="Arial" w:cs="Arial"/>
          <w:sz w:val="22"/>
        </w:rPr>
        <w:t>of the communi</w:t>
      </w:r>
      <w:r w:rsidR="00A52504" w:rsidRPr="00E56FDB">
        <w:rPr>
          <w:rFonts w:ascii="Arial" w:hAnsi="Arial" w:cs="Arial"/>
          <w:sz w:val="22"/>
        </w:rPr>
        <w:t xml:space="preserve">ty team had steered </w:t>
      </w:r>
      <w:r w:rsidR="009833B3" w:rsidRPr="00E56FDB">
        <w:rPr>
          <w:rFonts w:ascii="Arial" w:hAnsi="Arial" w:cs="Arial"/>
          <w:sz w:val="22"/>
        </w:rPr>
        <w:t>its</w:t>
      </w:r>
      <w:r w:rsidR="00A52504" w:rsidRPr="00E56FDB">
        <w:rPr>
          <w:rFonts w:ascii="Arial" w:hAnsi="Arial" w:cs="Arial"/>
          <w:sz w:val="22"/>
        </w:rPr>
        <w:t xml:space="preserve"> awareness of </w:t>
      </w:r>
      <w:r w:rsidR="009833B3" w:rsidRPr="00E56FDB">
        <w:rPr>
          <w:rFonts w:ascii="Arial" w:hAnsi="Arial" w:cs="Arial"/>
          <w:sz w:val="22"/>
        </w:rPr>
        <w:t>environmental</w:t>
      </w:r>
      <w:r w:rsidR="00A52504" w:rsidRPr="00E56FDB">
        <w:rPr>
          <w:rFonts w:ascii="Arial" w:hAnsi="Arial" w:cs="Arial"/>
          <w:sz w:val="22"/>
        </w:rPr>
        <w:t xml:space="preserve"> </w:t>
      </w:r>
      <w:r w:rsidR="009833B3" w:rsidRPr="00E56FDB">
        <w:rPr>
          <w:rFonts w:ascii="Arial" w:hAnsi="Arial" w:cs="Arial"/>
          <w:sz w:val="22"/>
        </w:rPr>
        <w:t>concerns</w:t>
      </w:r>
      <w:r w:rsidR="00A52504" w:rsidRPr="00E56FDB">
        <w:rPr>
          <w:rFonts w:ascii="Arial" w:hAnsi="Arial" w:cs="Arial"/>
          <w:sz w:val="22"/>
        </w:rPr>
        <w:t xml:space="preserve"> </w:t>
      </w:r>
      <w:r w:rsidR="009833B3" w:rsidRPr="00E56FDB">
        <w:rPr>
          <w:rFonts w:ascii="Arial" w:hAnsi="Arial" w:cs="Arial"/>
          <w:sz w:val="22"/>
        </w:rPr>
        <w:t>a</w:t>
      </w:r>
      <w:r w:rsidR="00A52504" w:rsidRPr="00E56FDB">
        <w:rPr>
          <w:rFonts w:ascii="Arial" w:hAnsi="Arial" w:cs="Arial"/>
          <w:sz w:val="22"/>
        </w:rPr>
        <w:t xml:space="preserve">nd supported inclusivity and diversity. </w:t>
      </w:r>
      <w:r w:rsidR="009833B3" w:rsidRPr="00E56FDB">
        <w:rPr>
          <w:rFonts w:ascii="Arial" w:hAnsi="Arial" w:cs="Arial"/>
          <w:sz w:val="22"/>
        </w:rPr>
        <w:t>The report highlighted</w:t>
      </w:r>
      <w:r w:rsidR="00137C86" w:rsidRPr="00E56FDB">
        <w:rPr>
          <w:rFonts w:ascii="Arial" w:hAnsi="Arial" w:cs="Arial"/>
          <w:sz w:val="22"/>
        </w:rPr>
        <w:t xml:space="preserve"> the </w:t>
      </w:r>
      <w:r w:rsidR="009833B3" w:rsidRPr="00E56FDB">
        <w:rPr>
          <w:rFonts w:ascii="Arial" w:hAnsi="Arial" w:cs="Arial"/>
          <w:sz w:val="22"/>
        </w:rPr>
        <w:t>relationship</w:t>
      </w:r>
      <w:r w:rsidR="00137C86" w:rsidRPr="00E56FDB">
        <w:rPr>
          <w:rFonts w:ascii="Arial" w:hAnsi="Arial" w:cs="Arial"/>
          <w:sz w:val="22"/>
        </w:rPr>
        <w:t xml:space="preserve"> of </w:t>
      </w:r>
      <w:r w:rsidR="009833B3" w:rsidRPr="00E56FDB">
        <w:rPr>
          <w:rFonts w:ascii="Arial" w:hAnsi="Arial" w:cs="Arial"/>
          <w:sz w:val="22"/>
        </w:rPr>
        <w:t>each</w:t>
      </w:r>
      <w:r w:rsidR="00137C86" w:rsidRPr="00E56FDB">
        <w:rPr>
          <w:rFonts w:ascii="Arial" w:hAnsi="Arial" w:cs="Arial"/>
          <w:sz w:val="22"/>
        </w:rPr>
        <w:t xml:space="preserve"> </w:t>
      </w:r>
      <w:r w:rsidR="009833B3" w:rsidRPr="00E56FDB">
        <w:rPr>
          <w:rFonts w:ascii="Arial" w:hAnsi="Arial" w:cs="Arial"/>
          <w:sz w:val="22"/>
        </w:rPr>
        <w:t>stakeholder</w:t>
      </w:r>
      <w:r w:rsidR="00137C86" w:rsidRPr="00E56FDB">
        <w:rPr>
          <w:rFonts w:ascii="Arial" w:hAnsi="Arial" w:cs="Arial"/>
          <w:sz w:val="22"/>
        </w:rPr>
        <w:t xml:space="preserve"> of the </w:t>
      </w:r>
      <w:r w:rsidR="009833B3" w:rsidRPr="00E56FDB">
        <w:rPr>
          <w:rFonts w:ascii="Arial" w:hAnsi="Arial" w:cs="Arial"/>
          <w:sz w:val="22"/>
        </w:rPr>
        <w:t>Games and noted of the creation of exchanging</w:t>
      </w:r>
      <w:r w:rsidR="00137C86" w:rsidRPr="00E56FDB">
        <w:rPr>
          <w:rFonts w:ascii="Arial" w:hAnsi="Arial" w:cs="Arial"/>
          <w:sz w:val="22"/>
        </w:rPr>
        <w:t xml:space="preserve"> </w:t>
      </w:r>
      <w:r w:rsidR="009833B3" w:rsidRPr="00E56FDB">
        <w:rPr>
          <w:rFonts w:ascii="Arial" w:hAnsi="Arial" w:cs="Arial"/>
          <w:sz w:val="22"/>
        </w:rPr>
        <w:t>hashtags and AR filters for Instagram</w:t>
      </w:r>
      <w:r w:rsidR="00137C86" w:rsidRPr="00E56FDB">
        <w:rPr>
          <w:rFonts w:ascii="Arial" w:hAnsi="Arial" w:cs="Arial"/>
          <w:sz w:val="22"/>
        </w:rPr>
        <w:t xml:space="preserve"> can be fruitful for future events. An analysis of the </w:t>
      </w:r>
      <w:r w:rsidR="009833B3" w:rsidRPr="00E56FDB">
        <w:rPr>
          <w:rFonts w:ascii="Arial" w:hAnsi="Arial" w:cs="Arial"/>
          <w:sz w:val="22"/>
        </w:rPr>
        <w:t>external</w:t>
      </w:r>
      <w:r w:rsidR="00137C86" w:rsidRPr="00E56FDB">
        <w:rPr>
          <w:rFonts w:ascii="Arial" w:hAnsi="Arial" w:cs="Arial"/>
          <w:sz w:val="22"/>
        </w:rPr>
        <w:t xml:space="preserve"> </w:t>
      </w:r>
      <w:r w:rsidR="009833B3" w:rsidRPr="00E56FDB">
        <w:rPr>
          <w:rFonts w:ascii="Arial" w:hAnsi="Arial" w:cs="Arial"/>
          <w:sz w:val="22"/>
        </w:rPr>
        <w:t>environment</w:t>
      </w:r>
      <w:r w:rsidR="00137C86" w:rsidRPr="00E56FDB">
        <w:rPr>
          <w:rFonts w:ascii="Arial" w:hAnsi="Arial" w:cs="Arial"/>
          <w:sz w:val="22"/>
        </w:rPr>
        <w:t xml:space="preserve"> </w:t>
      </w:r>
      <w:r w:rsidR="009833B3" w:rsidRPr="00E56FDB">
        <w:rPr>
          <w:rFonts w:ascii="Arial" w:hAnsi="Arial" w:cs="Arial"/>
          <w:sz w:val="22"/>
        </w:rPr>
        <w:t>influencing</w:t>
      </w:r>
      <w:r w:rsidR="00137C86" w:rsidRPr="00E56FDB">
        <w:rPr>
          <w:rFonts w:ascii="Arial" w:hAnsi="Arial" w:cs="Arial"/>
          <w:sz w:val="22"/>
        </w:rPr>
        <w:t xml:space="preserve"> the occurrence of the </w:t>
      </w:r>
      <w:r w:rsidR="009833B3" w:rsidRPr="00E56FDB">
        <w:rPr>
          <w:rFonts w:ascii="Arial" w:hAnsi="Arial" w:cs="Arial"/>
          <w:sz w:val="22"/>
        </w:rPr>
        <w:t>Commonwealth</w:t>
      </w:r>
      <w:r w:rsidR="00137C86" w:rsidRPr="00E56FDB">
        <w:rPr>
          <w:rFonts w:ascii="Arial" w:hAnsi="Arial" w:cs="Arial"/>
          <w:sz w:val="22"/>
        </w:rPr>
        <w:t xml:space="preserve"> </w:t>
      </w:r>
      <w:r w:rsidR="009833B3" w:rsidRPr="00E56FDB">
        <w:rPr>
          <w:rFonts w:ascii="Arial" w:hAnsi="Arial" w:cs="Arial"/>
          <w:sz w:val="22"/>
        </w:rPr>
        <w:t>Games</w:t>
      </w:r>
      <w:r w:rsidR="00137C86" w:rsidRPr="00E56FDB">
        <w:rPr>
          <w:rFonts w:ascii="Arial" w:hAnsi="Arial" w:cs="Arial"/>
          <w:sz w:val="22"/>
        </w:rPr>
        <w:t xml:space="preserve"> has been </w:t>
      </w:r>
      <w:r w:rsidR="009833B3" w:rsidRPr="00E56FDB">
        <w:rPr>
          <w:rFonts w:ascii="Arial" w:hAnsi="Arial" w:cs="Arial"/>
          <w:sz w:val="22"/>
        </w:rPr>
        <w:t>declared</w:t>
      </w:r>
      <w:r w:rsidR="00137C86" w:rsidRPr="00E56FDB">
        <w:rPr>
          <w:rFonts w:ascii="Arial" w:hAnsi="Arial" w:cs="Arial"/>
          <w:sz w:val="22"/>
        </w:rPr>
        <w:t xml:space="preserve"> </w:t>
      </w:r>
      <w:r w:rsidR="009833B3" w:rsidRPr="00E56FDB">
        <w:rPr>
          <w:rFonts w:ascii="Arial" w:hAnsi="Arial" w:cs="Arial"/>
          <w:sz w:val="22"/>
        </w:rPr>
        <w:t>with</w:t>
      </w:r>
      <w:r w:rsidR="00137C86" w:rsidRPr="00E56FDB">
        <w:rPr>
          <w:rFonts w:ascii="Arial" w:hAnsi="Arial" w:cs="Arial"/>
          <w:sz w:val="22"/>
        </w:rPr>
        <w:t xml:space="preserve"> the internal narratives of </w:t>
      </w:r>
      <w:r w:rsidR="009833B3" w:rsidRPr="00E56FDB">
        <w:rPr>
          <w:rFonts w:ascii="Arial" w:hAnsi="Arial" w:cs="Arial"/>
          <w:sz w:val="22"/>
        </w:rPr>
        <w:t>demographics</w:t>
      </w:r>
      <w:r w:rsidR="00137C86" w:rsidRPr="00E56FDB">
        <w:rPr>
          <w:rFonts w:ascii="Arial" w:hAnsi="Arial" w:cs="Arial"/>
          <w:sz w:val="22"/>
        </w:rPr>
        <w:t xml:space="preserve">, </w:t>
      </w:r>
      <w:r w:rsidR="009833B3" w:rsidRPr="00E56FDB">
        <w:rPr>
          <w:rFonts w:ascii="Arial" w:hAnsi="Arial" w:cs="Arial"/>
          <w:sz w:val="22"/>
        </w:rPr>
        <w:t>geography</w:t>
      </w:r>
      <w:r w:rsidR="00137C86" w:rsidRPr="00E56FDB">
        <w:rPr>
          <w:rFonts w:ascii="Arial" w:hAnsi="Arial" w:cs="Arial"/>
          <w:sz w:val="22"/>
        </w:rPr>
        <w:t xml:space="preserve"> and cultural awareness. </w:t>
      </w:r>
      <w:r w:rsidR="00EC61BB" w:rsidRPr="00E56FDB">
        <w:rPr>
          <w:rFonts w:ascii="Arial" w:hAnsi="Arial" w:cs="Arial"/>
          <w:sz w:val="22"/>
        </w:rPr>
        <w:t xml:space="preserve">The event has faced backlash for the lack of ample </w:t>
      </w:r>
      <w:r w:rsidR="009833B3" w:rsidRPr="00E56FDB">
        <w:rPr>
          <w:rFonts w:ascii="Arial" w:hAnsi="Arial" w:cs="Arial"/>
          <w:sz w:val="22"/>
        </w:rPr>
        <w:t>initiatives</w:t>
      </w:r>
      <w:r w:rsidR="00EC61BB" w:rsidRPr="00E56FDB">
        <w:rPr>
          <w:rFonts w:ascii="Arial" w:hAnsi="Arial" w:cs="Arial"/>
          <w:sz w:val="22"/>
        </w:rPr>
        <w:t xml:space="preserve"> for </w:t>
      </w:r>
      <w:r w:rsidR="009833B3" w:rsidRPr="00E56FDB">
        <w:rPr>
          <w:rFonts w:ascii="Arial" w:hAnsi="Arial" w:cs="Arial"/>
          <w:sz w:val="22"/>
        </w:rPr>
        <w:t>multiculturalism</w:t>
      </w:r>
      <w:r w:rsidR="00EC61BB" w:rsidRPr="00E56FDB">
        <w:rPr>
          <w:rFonts w:ascii="Arial" w:hAnsi="Arial" w:cs="Arial"/>
          <w:sz w:val="22"/>
        </w:rPr>
        <w:t xml:space="preserve"> and the occurrence of </w:t>
      </w:r>
      <w:r w:rsidR="009833B3" w:rsidRPr="00E56FDB">
        <w:rPr>
          <w:rFonts w:ascii="Arial" w:hAnsi="Arial" w:cs="Arial"/>
          <w:sz w:val="22"/>
        </w:rPr>
        <w:t>racism</w:t>
      </w:r>
      <w:r w:rsidR="00EC61BB" w:rsidRPr="00E56FDB">
        <w:rPr>
          <w:rFonts w:ascii="Arial" w:hAnsi="Arial" w:cs="Arial"/>
          <w:sz w:val="22"/>
        </w:rPr>
        <w:t xml:space="preserve"> towards </w:t>
      </w:r>
      <w:r w:rsidR="009833B3" w:rsidRPr="00E56FDB">
        <w:rPr>
          <w:rFonts w:ascii="Arial" w:hAnsi="Arial" w:cs="Arial"/>
          <w:sz w:val="22"/>
        </w:rPr>
        <w:t>spectators</w:t>
      </w:r>
      <w:r w:rsidR="00EC61BB" w:rsidRPr="00E56FDB">
        <w:rPr>
          <w:rFonts w:ascii="Arial" w:hAnsi="Arial" w:cs="Arial"/>
          <w:sz w:val="22"/>
        </w:rPr>
        <w:t xml:space="preserve">. </w:t>
      </w:r>
    </w:p>
    <w:p w14:paraId="27C807F3" w14:textId="77777777" w:rsidR="00120C74" w:rsidRPr="00E56FDB" w:rsidRDefault="00870B51" w:rsidP="00120C74">
      <w:pPr>
        <w:rPr>
          <w:rFonts w:ascii="Arial" w:hAnsi="Arial" w:cs="Arial"/>
          <w:sz w:val="22"/>
        </w:rPr>
      </w:pPr>
      <w:r w:rsidRPr="00E56FDB">
        <w:rPr>
          <w:rFonts w:ascii="Arial" w:hAnsi="Arial" w:cs="Arial"/>
          <w:sz w:val="22"/>
        </w:rPr>
        <w:t xml:space="preserve">Several recommendations can be formulated </w:t>
      </w:r>
      <w:r w:rsidR="00B12683" w:rsidRPr="00E56FDB">
        <w:rPr>
          <w:rFonts w:ascii="Arial" w:hAnsi="Arial" w:cs="Arial"/>
          <w:sz w:val="22"/>
        </w:rPr>
        <w:t xml:space="preserve">to successfully plan and coordinate the development of future events and are noted below </w:t>
      </w:r>
    </w:p>
    <w:p w14:paraId="3FE5B38B" w14:textId="77777777" w:rsidR="00B12683" w:rsidRPr="00E56FDB" w:rsidRDefault="00870B51" w:rsidP="00E6737A">
      <w:pPr>
        <w:pStyle w:val="ListParagraph"/>
        <w:numPr>
          <w:ilvl w:val="0"/>
          <w:numId w:val="1"/>
        </w:numPr>
        <w:rPr>
          <w:rFonts w:ascii="Arial" w:hAnsi="Arial" w:cs="Arial"/>
          <w:sz w:val="22"/>
        </w:rPr>
      </w:pPr>
      <w:r w:rsidRPr="00E56FDB">
        <w:rPr>
          <w:rFonts w:ascii="Arial" w:hAnsi="Arial" w:cs="Arial"/>
          <w:sz w:val="22"/>
        </w:rPr>
        <w:t>The organisation of the entire team should be done with the training and promotion of awareness of the internal and external environment that engulfs the designated community</w:t>
      </w:r>
    </w:p>
    <w:p w14:paraId="6A25B329" w14:textId="77777777" w:rsidR="00E6737A" w:rsidRPr="00E56FDB" w:rsidRDefault="00870B51" w:rsidP="00E6737A">
      <w:pPr>
        <w:pStyle w:val="ListParagraph"/>
        <w:numPr>
          <w:ilvl w:val="0"/>
          <w:numId w:val="1"/>
        </w:numPr>
        <w:rPr>
          <w:rFonts w:ascii="Arial" w:hAnsi="Arial" w:cs="Arial"/>
          <w:sz w:val="22"/>
        </w:rPr>
      </w:pPr>
      <w:r w:rsidRPr="00E56FDB">
        <w:rPr>
          <w:rFonts w:ascii="Arial" w:hAnsi="Arial" w:cs="Arial"/>
          <w:sz w:val="22"/>
        </w:rPr>
        <w:t xml:space="preserve">Social media hashtags and filters should be promoted to gain recognition from stakeholders </w:t>
      </w:r>
    </w:p>
    <w:p w14:paraId="435719AA" w14:textId="77777777" w:rsidR="00E6737A" w:rsidRPr="00E56FDB" w:rsidRDefault="00870B51" w:rsidP="00E6737A">
      <w:pPr>
        <w:pStyle w:val="ListParagraph"/>
        <w:numPr>
          <w:ilvl w:val="0"/>
          <w:numId w:val="1"/>
        </w:numPr>
        <w:rPr>
          <w:rFonts w:ascii="Arial" w:hAnsi="Arial" w:cs="Arial"/>
          <w:sz w:val="22"/>
        </w:rPr>
      </w:pPr>
      <w:r w:rsidRPr="00E56FDB">
        <w:rPr>
          <w:rFonts w:ascii="Arial" w:hAnsi="Arial" w:cs="Arial"/>
          <w:sz w:val="22"/>
        </w:rPr>
        <w:t xml:space="preserve">Management of engaging content across </w:t>
      </w:r>
      <w:r w:rsidR="00FC6A6F" w:rsidRPr="00E56FDB">
        <w:rPr>
          <w:rFonts w:ascii="Arial" w:hAnsi="Arial" w:cs="Arial"/>
          <w:sz w:val="22"/>
        </w:rPr>
        <w:t>several</w:t>
      </w:r>
      <w:r w:rsidRPr="00E56FDB">
        <w:rPr>
          <w:rFonts w:ascii="Arial" w:hAnsi="Arial" w:cs="Arial"/>
          <w:sz w:val="22"/>
        </w:rPr>
        <w:t xml:space="preserve"> communication channels needs to be done for the sharing of the aims and values of the event </w:t>
      </w:r>
    </w:p>
    <w:p w14:paraId="7F806C91" w14:textId="77777777" w:rsidR="00AE758F" w:rsidRDefault="00870B51">
      <w:pPr>
        <w:spacing w:line="276" w:lineRule="auto"/>
        <w:jc w:val="left"/>
        <w:rPr>
          <w:rFonts w:eastAsiaTheme="majorEastAsia" w:cstheme="majorBidi"/>
          <w:b/>
          <w:bCs/>
          <w:color w:val="000000" w:themeColor="text1"/>
          <w:szCs w:val="28"/>
        </w:rPr>
      </w:pPr>
      <w:r>
        <w:br w:type="page"/>
      </w:r>
    </w:p>
    <w:p w14:paraId="7CD1E065" w14:textId="77777777" w:rsidR="00475C37" w:rsidRDefault="00870B51" w:rsidP="00C320E5">
      <w:pPr>
        <w:pStyle w:val="Heading1"/>
      </w:pPr>
      <w:bookmarkStart w:id="3" w:name="_Toc120360811"/>
      <w:r>
        <w:lastRenderedPageBreak/>
        <w:t>Reference List</w:t>
      </w:r>
      <w:bookmarkEnd w:id="3"/>
      <w:r>
        <w:t xml:space="preserve"> </w:t>
      </w:r>
    </w:p>
    <w:p w14:paraId="1A9A8E49" w14:textId="22A57270" w:rsidR="00547B1B" w:rsidRPr="008B49D8" w:rsidRDefault="00870B51" w:rsidP="008B49D8">
      <w:pPr>
        <w:spacing w:after="0"/>
        <w:jc w:val="left"/>
        <w:rPr>
          <w:rFonts w:ascii="Arial" w:hAnsi="Arial" w:cs="Arial"/>
          <w:sz w:val="22"/>
          <w:lang w:val="en-US"/>
        </w:rPr>
      </w:pPr>
      <w:r w:rsidRPr="008B49D8">
        <w:rPr>
          <w:rFonts w:ascii="Arial" w:hAnsi="Arial" w:cs="Arial"/>
          <w:sz w:val="22"/>
        </w:rPr>
        <w:t xml:space="preserve">Birmingham2022 (2022) </w:t>
      </w:r>
      <w:r w:rsidRPr="008B49D8">
        <w:rPr>
          <w:rFonts w:ascii="Arial" w:hAnsi="Arial" w:cs="Arial"/>
          <w:i/>
          <w:iCs/>
          <w:sz w:val="22"/>
          <w:lang w:val="en-US"/>
        </w:rPr>
        <w:t>Birmingham 2022 Commonwealth Games creating a carbon neutral legacy</w:t>
      </w:r>
      <w:r w:rsidRPr="008B49D8">
        <w:rPr>
          <w:rFonts w:ascii="Arial" w:hAnsi="Arial" w:cs="Arial"/>
          <w:sz w:val="22"/>
          <w:lang w:val="en-US"/>
        </w:rPr>
        <w:t> Available</w:t>
      </w:r>
      <w:r w:rsidR="00001C08">
        <w:rPr>
          <w:rFonts w:ascii="Arial" w:hAnsi="Arial" w:cs="Arial"/>
          <w:sz w:val="22"/>
          <w:lang w:val="en-US"/>
        </w:rPr>
        <w:t xml:space="preserve"> </w:t>
      </w:r>
      <w:r w:rsidRPr="008B49D8">
        <w:rPr>
          <w:rFonts w:ascii="Arial" w:hAnsi="Arial" w:cs="Arial"/>
          <w:sz w:val="22"/>
          <w:lang w:val="en-US"/>
        </w:rPr>
        <w:t>at:https://www.birmingham2022.com/about-us/our-purpose/our-legacy/sustainability/carbon-neutral-legacy (Accessed: 26 November 2022).</w:t>
      </w:r>
    </w:p>
    <w:p w14:paraId="36514948" w14:textId="28D8C0A6" w:rsidR="00547B1B" w:rsidRPr="008B49D8" w:rsidRDefault="00E56FDB" w:rsidP="00001C08">
      <w:pPr>
        <w:spacing w:after="0"/>
        <w:jc w:val="left"/>
        <w:rPr>
          <w:rFonts w:ascii="Arial" w:hAnsi="Arial" w:cs="Arial"/>
          <w:sz w:val="22"/>
        </w:rPr>
      </w:pPr>
      <w:r w:rsidRPr="008B49D8">
        <w:rPr>
          <w:rFonts w:ascii="Arial" w:hAnsi="Arial" w:cs="Arial"/>
          <w:sz w:val="22"/>
        </w:rPr>
        <w:t>Birmingham202</w:t>
      </w:r>
      <w:r w:rsidR="004E5921" w:rsidRPr="008B49D8">
        <w:rPr>
          <w:rFonts w:ascii="Arial" w:hAnsi="Arial" w:cs="Arial"/>
          <w:sz w:val="22"/>
        </w:rPr>
        <w:t>2</w:t>
      </w:r>
      <w:r w:rsidRPr="008B49D8">
        <w:rPr>
          <w:rFonts w:ascii="Arial" w:hAnsi="Arial" w:cs="Arial"/>
          <w:sz w:val="22"/>
        </w:rPr>
        <w:t>(2022)</w:t>
      </w:r>
      <w:r w:rsidR="008B49D8" w:rsidRPr="008B49D8">
        <w:rPr>
          <w:rFonts w:ascii="Arial" w:hAnsi="Arial" w:cs="Arial"/>
          <w:sz w:val="22"/>
        </w:rPr>
        <w:t>CommunityEngagement</w:t>
      </w:r>
      <w:r w:rsidRPr="008B49D8">
        <w:rPr>
          <w:rFonts w:ascii="Arial" w:hAnsi="Arial" w:cs="Arial"/>
          <w:sz w:val="22"/>
        </w:rPr>
        <w:t>Available</w:t>
      </w:r>
      <w:r w:rsidR="00001C08" w:rsidRPr="008B49D8">
        <w:rPr>
          <w:rFonts w:ascii="Arial" w:hAnsi="Arial" w:cs="Arial"/>
          <w:sz w:val="22"/>
        </w:rPr>
        <w:t>at:https</w:t>
      </w:r>
      <w:r w:rsidRPr="008B49D8">
        <w:rPr>
          <w:rFonts w:ascii="Arial" w:hAnsi="Arial" w:cs="Arial"/>
          <w:sz w:val="22"/>
        </w:rPr>
        <w:t>://www.birmingham2022.com/community-</w:t>
      </w:r>
      <w:r w:rsidR="00870B51" w:rsidRPr="008B49D8">
        <w:rPr>
          <w:rFonts w:ascii="Arial" w:hAnsi="Arial" w:cs="Arial"/>
          <w:sz w:val="22"/>
        </w:rPr>
        <w:t>Birmingham2022(2022)</w:t>
      </w:r>
      <w:r w:rsidRPr="008B49D8">
        <w:rPr>
          <w:rFonts w:ascii="Arial" w:hAnsi="Arial" w:cs="Arial"/>
          <w:sz w:val="22"/>
        </w:rPr>
        <w:t xml:space="preserve"> </w:t>
      </w:r>
      <w:r w:rsidR="00870B51" w:rsidRPr="008B49D8">
        <w:rPr>
          <w:rFonts w:ascii="Arial" w:hAnsi="Arial" w:cs="Arial"/>
          <w:i/>
          <w:iCs/>
          <w:sz w:val="22"/>
        </w:rPr>
        <w:t>CommUnityEngagement</w:t>
      </w:r>
      <w:r w:rsidR="00870B51" w:rsidRPr="008B49D8">
        <w:rPr>
          <w:rFonts w:ascii="Arial" w:hAnsi="Arial" w:cs="Arial"/>
          <w:sz w:val="22"/>
        </w:rPr>
        <w:t> Availableat:https://www.birmingham2022.com/community-engagement#:~:text=Gen22%20have%20been%20awarded%20a,from%20Birmingham%202022%20Games%20related (Accessed: 26 November 2022).</w:t>
      </w:r>
    </w:p>
    <w:p w14:paraId="677522ED" w14:textId="77777777" w:rsidR="00547B1B" w:rsidRPr="008B49D8" w:rsidRDefault="00870B51" w:rsidP="008B49D8">
      <w:pPr>
        <w:jc w:val="left"/>
        <w:rPr>
          <w:rFonts w:ascii="Arial" w:hAnsi="Arial" w:cs="Arial"/>
          <w:sz w:val="22"/>
          <w:lang w:val="en-US"/>
        </w:rPr>
      </w:pPr>
      <w:r w:rsidRPr="008B49D8">
        <w:rPr>
          <w:rFonts w:ascii="Arial" w:hAnsi="Arial" w:cs="Arial"/>
          <w:sz w:val="22"/>
        </w:rPr>
        <w:t xml:space="preserve">Birmingham2022 (2022) </w:t>
      </w:r>
      <w:r w:rsidRPr="008B49D8">
        <w:rPr>
          <w:rFonts w:ascii="Arial" w:hAnsi="Arial" w:cs="Arial"/>
          <w:i/>
          <w:iCs/>
          <w:sz w:val="22"/>
          <w:lang w:val="en-US"/>
        </w:rPr>
        <w:t>Equality, Diversity and Inclusion</w:t>
      </w:r>
      <w:r w:rsidRPr="008B49D8">
        <w:rPr>
          <w:rFonts w:ascii="Arial" w:hAnsi="Arial" w:cs="Arial"/>
          <w:sz w:val="22"/>
          <w:lang w:val="en-US"/>
        </w:rPr>
        <w:t> Available at: https://www.birmingham2022.com/corporate/governance/freedom-of-information-publication-scheme/equality-diversity-and-inclusion/ (Accessed: 26 November 2022).</w:t>
      </w:r>
    </w:p>
    <w:p w14:paraId="13C9BAC9" w14:textId="77777777" w:rsidR="00547B1B" w:rsidRPr="008B49D8" w:rsidRDefault="00870B51" w:rsidP="008B49D8">
      <w:pPr>
        <w:jc w:val="left"/>
        <w:rPr>
          <w:rFonts w:ascii="Arial" w:hAnsi="Arial" w:cs="Arial"/>
          <w:sz w:val="22"/>
          <w:lang w:val="en-US"/>
        </w:rPr>
      </w:pPr>
      <w:r w:rsidRPr="008B49D8">
        <w:rPr>
          <w:rFonts w:ascii="Arial" w:hAnsi="Arial" w:cs="Arial"/>
          <w:sz w:val="22"/>
        </w:rPr>
        <w:t xml:space="preserve">Birmingham2022 (2022) </w:t>
      </w:r>
      <w:r w:rsidRPr="008B49D8">
        <w:rPr>
          <w:rFonts w:ascii="Arial" w:hAnsi="Arial" w:cs="Arial"/>
          <w:i/>
          <w:iCs/>
          <w:sz w:val="22"/>
          <w:lang w:val="en-US"/>
        </w:rPr>
        <w:t>Making a Games For All - and setting a standard for accessibility</w:t>
      </w:r>
      <w:r w:rsidRPr="008B49D8">
        <w:rPr>
          <w:rFonts w:ascii="Arial" w:hAnsi="Arial" w:cs="Arial"/>
          <w:sz w:val="22"/>
          <w:lang w:val="en-US"/>
        </w:rPr>
        <w:t> Available at: https://www.birmingham2022.com/news/2909416/making-a-games-for-all-and-setting-a-standard-for-accessibility (Accessed: 26 November 2022).</w:t>
      </w:r>
    </w:p>
    <w:p w14:paraId="3D0F7EF2" w14:textId="77777777" w:rsidR="00547B1B" w:rsidRPr="008B49D8" w:rsidRDefault="00870B51" w:rsidP="008B49D8">
      <w:pPr>
        <w:jc w:val="left"/>
        <w:rPr>
          <w:rFonts w:ascii="Arial" w:hAnsi="Arial" w:cs="Arial"/>
          <w:sz w:val="22"/>
          <w:lang w:val="en-US"/>
        </w:rPr>
      </w:pPr>
      <w:r w:rsidRPr="008B49D8">
        <w:rPr>
          <w:rFonts w:ascii="Arial" w:hAnsi="Arial" w:cs="Arial"/>
          <w:sz w:val="22"/>
        </w:rPr>
        <w:t xml:space="preserve">Birmingham2022 (2022) </w:t>
      </w:r>
      <w:r w:rsidRPr="008B49D8">
        <w:rPr>
          <w:rFonts w:ascii="Arial" w:hAnsi="Arial" w:cs="Arial"/>
          <w:i/>
          <w:iCs/>
          <w:sz w:val="22"/>
          <w:lang w:val="en-US"/>
        </w:rPr>
        <w:t>Our Legacy: Community Cohesion, Inclusion, &amp; Pride</w:t>
      </w:r>
      <w:r w:rsidRPr="008B49D8">
        <w:rPr>
          <w:rFonts w:ascii="Arial" w:hAnsi="Arial" w:cs="Arial"/>
          <w:sz w:val="22"/>
          <w:lang w:val="en-US"/>
        </w:rPr>
        <w:t> Available at: https://www.birmingham2022.com/about-us/our-purpose/our-legacy/community-cohesion-inclusion-pride (Accessed: 26 November 2022).</w:t>
      </w:r>
    </w:p>
    <w:p w14:paraId="1685E029" w14:textId="2B750FC4" w:rsidR="00547B1B" w:rsidRPr="008B49D8" w:rsidRDefault="00870B51" w:rsidP="008B49D8">
      <w:pPr>
        <w:jc w:val="left"/>
        <w:rPr>
          <w:rFonts w:ascii="Arial" w:hAnsi="Arial" w:cs="Arial"/>
          <w:sz w:val="22"/>
          <w:lang w:val="en-US"/>
        </w:rPr>
      </w:pPr>
      <w:r w:rsidRPr="008B49D8">
        <w:rPr>
          <w:rFonts w:ascii="Arial" w:hAnsi="Arial" w:cs="Arial"/>
          <w:sz w:val="22"/>
        </w:rPr>
        <w:t xml:space="preserve">Birmingham2022 (2022) </w:t>
      </w:r>
      <w:r w:rsidRPr="008B49D8">
        <w:rPr>
          <w:rFonts w:ascii="Arial" w:hAnsi="Arial" w:cs="Arial"/>
          <w:i/>
          <w:iCs/>
          <w:sz w:val="22"/>
          <w:lang w:val="en-US"/>
        </w:rPr>
        <w:t>Our Legacy:</w:t>
      </w:r>
      <w:r w:rsidR="00324E34" w:rsidRPr="008B49D8">
        <w:rPr>
          <w:rFonts w:ascii="Arial" w:hAnsi="Arial" w:cs="Arial"/>
          <w:i/>
          <w:iCs/>
          <w:sz w:val="22"/>
          <w:lang w:val="en-US"/>
        </w:rPr>
        <w:t xml:space="preserve"> </w:t>
      </w:r>
      <w:r w:rsidRPr="008B49D8">
        <w:rPr>
          <w:rFonts w:ascii="Arial" w:hAnsi="Arial" w:cs="Arial"/>
          <w:i/>
          <w:iCs/>
          <w:sz w:val="22"/>
          <w:lang w:val="en-US"/>
        </w:rPr>
        <w:t>Sustainability</w:t>
      </w:r>
      <w:r w:rsidRPr="008B49D8">
        <w:rPr>
          <w:rFonts w:ascii="Arial" w:hAnsi="Arial" w:cs="Arial"/>
          <w:sz w:val="22"/>
          <w:lang w:val="en-US"/>
        </w:rPr>
        <w:t> Available at: https://www.birmingham2022.com/about-us/our-purpose/our-legacy/sustainability/ (Accessed: 26 November 2022).</w:t>
      </w:r>
    </w:p>
    <w:p w14:paraId="28F53AFF" w14:textId="77777777" w:rsidR="00547B1B" w:rsidRPr="008B49D8" w:rsidRDefault="00870B51" w:rsidP="008B49D8">
      <w:pPr>
        <w:jc w:val="left"/>
        <w:rPr>
          <w:rFonts w:ascii="Arial" w:hAnsi="Arial" w:cs="Arial"/>
          <w:sz w:val="22"/>
          <w:lang w:val="en-US"/>
        </w:rPr>
      </w:pPr>
      <w:r w:rsidRPr="008B49D8">
        <w:rPr>
          <w:rFonts w:ascii="Arial" w:hAnsi="Arial" w:cs="Arial"/>
          <w:sz w:val="22"/>
        </w:rPr>
        <w:t xml:space="preserve">Birmingham2022 (2022) </w:t>
      </w:r>
      <w:r w:rsidRPr="008B49D8">
        <w:rPr>
          <w:rFonts w:ascii="Arial" w:hAnsi="Arial" w:cs="Arial"/>
          <w:i/>
          <w:iCs/>
          <w:sz w:val="22"/>
          <w:lang w:val="en-US"/>
        </w:rPr>
        <w:t>Our Partners</w:t>
      </w:r>
      <w:r w:rsidRPr="008B49D8">
        <w:rPr>
          <w:rFonts w:ascii="Arial" w:hAnsi="Arial" w:cs="Arial"/>
          <w:sz w:val="22"/>
          <w:lang w:val="en-US"/>
        </w:rPr>
        <w:t> Available at: https://www.birmingham2022.com/corporate/who-we-are/our-partners (Accessed: 26 November 2022).</w:t>
      </w:r>
    </w:p>
    <w:p w14:paraId="62E501A8" w14:textId="77777777" w:rsidR="00547B1B" w:rsidRPr="008B49D8" w:rsidRDefault="00870B51" w:rsidP="008B49D8">
      <w:pPr>
        <w:jc w:val="left"/>
        <w:rPr>
          <w:rFonts w:ascii="Arial" w:hAnsi="Arial" w:cs="Arial"/>
          <w:sz w:val="22"/>
          <w:lang w:val="en-US"/>
        </w:rPr>
      </w:pPr>
      <w:r w:rsidRPr="008B49D8">
        <w:rPr>
          <w:rFonts w:ascii="Arial" w:hAnsi="Arial" w:cs="Arial"/>
          <w:sz w:val="22"/>
        </w:rPr>
        <w:t xml:space="preserve">Birmingham2022 (2022) </w:t>
      </w:r>
      <w:r w:rsidRPr="008B49D8">
        <w:rPr>
          <w:rFonts w:ascii="Arial" w:hAnsi="Arial" w:cs="Arial"/>
          <w:i/>
          <w:iCs/>
          <w:sz w:val="22"/>
          <w:lang w:val="en-US"/>
        </w:rPr>
        <w:t>Our Purpose and Brand</w:t>
      </w:r>
      <w:r w:rsidRPr="008B49D8">
        <w:rPr>
          <w:rFonts w:ascii="Arial" w:hAnsi="Arial" w:cs="Arial"/>
          <w:sz w:val="22"/>
          <w:lang w:val="en-US"/>
        </w:rPr>
        <w:t> Available at: https://www.birmingham2022.com/about-us/our-purpose (Accessed: 26 November 2022).</w:t>
      </w:r>
    </w:p>
    <w:p w14:paraId="067D6CA4" w14:textId="4131C4E2" w:rsidR="00547B1B" w:rsidRPr="008B49D8" w:rsidRDefault="00870B51" w:rsidP="008B49D8">
      <w:pPr>
        <w:jc w:val="left"/>
        <w:rPr>
          <w:rFonts w:ascii="Arial" w:hAnsi="Arial" w:cs="Arial"/>
          <w:sz w:val="22"/>
        </w:rPr>
      </w:pPr>
      <w:r w:rsidRPr="008B49D8">
        <w:rPr>
          <w:rFonts w:ascii="Arial" w:hAnsi="Arial" w:cs="Arial"/>
          <w:sz w:val="22"/>
        </w:rPr>
        <w:t>Christodoulou, A. and Cullinane, K. (2019) ‘Identifying the main opportunities and challenges from the implementation of a port energy management system’: A SWOT/PESTLE analysis. </w:t>
      </w:r>
      <w:r w:rsidRPr="008B49D8">
        <w:rPr>
          <w:rFonts w:ascii="Arial" w:hAnsi="Arial" w:cs="Arial"/>
          <w:i/>
          <w:iCs/>
          <w:sz w:val="22"/>
        </w:rPr>
        <w:t>Sustainability</w:t>
      </w:r>
      <w:r w:rsidRPr="008B49D8">
        <w:rPr>
          <w:rFonts w:ascii="Arial" w:hAnsi="Arial" w:cs="Arial"/>
          <w:sz w:val="22"/>
        </w:rPr>
        <w:t>, </w:t>
      </w:r>
      <w:r w:rsidRPr="008B49D8">
        <w:rPr>
          <w:rFonts w:ascii="Arial" w:hAnsi="Arial" w:cs="Arial"/>
          <w:i/>
          <w:iCs/>
          <w:sz w:val="22"/>
        </w:rPr>
        <w:t>11</w:t>
      </w:r>
      <w:r w:rsidRPr="008B49D8">
        <w:rPr>
          <w:rFonts w:ascii="Arial" w:hAnsi="Arial" w:cs="Arial"/>
          <w:sz w:val="22"/>
        </w:rPr>
        <w:t>(21),</w:t>
      </w:r>
      <w:r w:rsidR="004E5921" w:rsidRPr="008B49D8">
        <w:rPr>
          <w:rFonts w:ascii="Arial" w:hAnsi="Arial" w:cs="Arial"/>
          <w:sz w:val="22"/>
        </w:rPr>
        <w:t>p</w:t>
      </w:r>
      <w:r w:rsidRPr="008B49D8">
        <w:rPr>
          <w:rFonts w:ascii="Arial" w:hAnsi="Arial" w:cs="Arial"/>
          <w:sz w:val="22"/>
        </w:rPr>
        <w:t xml:space="preserve"> 6046.</w:t>
      </w:r>
    </w:p>
    <w:p w14:paraId="14BD848E" w14:textId="77777777" w:rsidR="00547B1B" w:rsidRPr="008B49D8" w:rsidRDefault="00870B51" w:rsidP="008D3061">
      <w:pPr>
        <w:rPr>
          <w:rFonts w:ascii="Arial" w:hAnsi="Arial" w:cs="Arial"/>
          <w:sz w:val="22"/>
        </w:rPr>
      </w:pPr>
      <w:r w:rsidRPr="008B49D8">
        <w:rPr>
          <w:rFonts w:ascii="Arial" w:hAnsi="Arial" w:cs="Arial"/>
          <w:sz w:val="22"/>
        </w:rPr>
        <w:lastRenderedPageBreak/>
        <w:t xml:space="preserve">Greenwell, T. C., </w:t>
      </w:r>
      <w:proofErr w:type="spellStart"/>
      <w:r w:rsidRPr="008B49D8">
        <w:rPr>
          <w:rFonts w:ascii="Arial" w:hAnsi="Arial" w:cs="Arial"/>
          <w:sz w:val="22"/>
        </w:rPr>
        <w:t>Danzey</w:t>
      </w:r>
      <w:proofErr w:type="spellEnd"/>
      <w:r w:rsidRPr="008B49D8">
        <w:rPr>
          <w:rFonts w:ascii="Arial" w:hAnsi="Arial" w:cs="Arial"/>
          <w:sz w:val="22"/>
        </w:rPr>
        <w:t xml:space="preserve">-Bussell, L. A. and </w:t>
      </w:r>
      <w:proofErr w:type="spellStart"/>
      <w:r w:rsidRPr="008B49D8">
        <w:rPr>
          <w:rFonts w:ascii="Arial" w:hAnsi="Arial" w:cs="Arial"/>
          <w:sz w:val="22"/>
        </w:rPr>
        <w:t>Shonk</w:t>
      </w:r>
      <w:proofErr w:type="spellEnd"/>
      <w:r w:rsidRPr="008B49D8">
        <w:rPr>
          <w:rFonts w:ascii="Arial" w:hAnsi="Arial" w:cs="Arial"/>
          <w:sz w:val="22"/>
        </w:rPr>
        <w:t>, D. J. (2019) </w:t>
      </w:r>
      <w:r w:rsidRPr="008B49D8">
        <w:rPr>
          <w:rFonts w:ascii="Arial" w:hAnsi="Arial" w:cs="Arial"/>
          <w:i/>
          <w:iCs/>
          <w:sz w:val="22"/>
        </w:rPr>
        <w:t>Managing sport events</w:t>
      </w:r>
      <w:r w:rsidRPr="008B49D8">
        <w:rPr>
          <w:rFonts w:ascii="Arial" w:hAnsi="Arial" w:cs="Arial"/>
          <w:sz w:val="22"/>
        </w:rPr>
        <w:t>. Human Kinetics.</w:t>
      </w:r>
    </w:p>
    <w:p w14:paraId="4592FF2C" w14:textId="77777777" w:rsidR="00547B1B" w:rsidRPr="008B49D8" w:rsidRDefault="00870B51" w:rsidP="008D3061">
      <w:pPr>
        <w:rPr>
          <w:rFonts w:ascii="Arial" w:hAnsi="Arial" w:cs="Arial"/>
          <w:sz w:val="22"/>
        </w:rPr>
      </w:pPr>
      <w:r w:rsidRPr="008B49D8">
        <w:rPr>
          <w:rFonts w:ascii="Arial" w:hAnsi="Arial" w:cs="Arial"/>
          <w:sz w:val="22"/>
        </w:rPr>
        <w:t>Laird, L. (2021) ‘Community Engagement Abroad: Perspectives and Practices on Service, Engagement, and Learning Overseas’. </w:t>
      </w:r>
      <w:r w:rsidRPr="008B49D8">
        <w:rPr>
          <w:rFonts w:ascii="Arial" w:hAnsi="Arial" w:cs="Arial"/>
          <w:i/>
          <w:iCs/>
          <w:sz w:val="22"/>
        </w:rPr>
        <w:t>Frontiers: The Interdisciplinary Journal of Study Abroad</w:t>
      </w:r>
      <w:r w:rsidRPr="008B49D8">
        <w:rPr>
          <w:rFonts w:ascii="Arial" w:hAnsi="Arial" w:cs="Arial"/>
          <w:sz w:val="22"/>
        </w:rPr>
        <w:t>, </w:t>
      </w:r>
      <w:r w:rsidRPr="008B49D8">
        <w:rPr>
          <w:rFonts w:ascii="Arial" w:hAnsi="Arial" w:cs="Arial"/>
          <w:i/>
          <w:iCs/>
          <w:sz w:val="22"/>
        </w:rPr>
        <w:t>33</w:t>
      </w:r>
      <w:r w:rsidRPr="008B49D8">
        <w:rPr>
          <w:rFonts w:ascii="Arial" w:hAnsi="Arial" w:cs="Arial"/>
          <w:sz w:val="22"/>
        </w:rPr>
        <w:t>(3).</w:t>
      </w:r>
    </w:p>
    <w:p w14:paraId="33540EAE" w14:textId="4A4DFFB2" w:rsidR="00547B1B" w:rsidRPr="008B49D8" w:rsidRDefault="00870B51" w:rsidP="008D3061">
      <w:pPr>
        <w:rPr>
          <w:rFonts w:ascii="Arial" w:hAnsi="Arial" w:cs="Arial"/>
          <w:sz w:val="22"/>
          <w:lang w:val="en-US"/>
        </w:rPr>
      </w:pPr>
      <w:r w:rsidRPr="008B49D8">
        <w:rPr>
          <w:rFonts w:ascii="Arial" w:hAnsi="Arial" w:cs="Arial"/>
          <w:sz w:val="22"/>
          <w:lang w:val="en-US"/>
        </w:rPr>
        <w:t>Lloyd, O.</w:t>
      </w:r>
      <w:r w:rsidR="00E56FDB" w:rsidRPr="008B49D8">
        <w:rPr>
          <w:rFonts w:ascii="Arial" w:hAnsi="Arial" w:cs="Arial"/>
          <w:sz w:val="22"/>
          <w:lang w:val="en-US"/>
        </w:rPr>
        <w:t xml:space="preserve"> </w:t>
      </w:r>
      <w:r w:rsidRPr="008B49D8">
        <w:rPr>
          <w:rFonts w:ascii="Arial" w:hAnsi="Arial" w:cs="Arial"/>
          <w:sz w:val="22"/>
          <w:lang w:val="en-US"/>
        </w:rPr>
        <w:t xml:space="preserve">(2022) </w:t>
      </w:r>
      <w:r w:rsidRPr="008B49D8">
        <w:rPr>
          <w:rFonts w:ascii="Arial" w:hAnsi="Arial" w:cs="Arial"/>
          <w:i/>
          <w:iCs/>
          <w:sz w:val="22"/>
          <w:lang w:val="en-US"/>
        </w:rPr>
        <w:t xml:space="preserve">Racism allegations at Birmingham 2022 venue </w:t>
      </w:r>
      <w:proofErr w:type="spellStart"/>
      <w:r w:rsidRPr="008B49D8">
        <w:rPr>
          <w:rFonts w:ascii="Arial" w:hAnsi="Arial" w:cs="Arial"/>
          <w:i/>
          <w:iCs/>
          <w:sz w:val="22"/>
          <w:lang w:val="en-US"/>
        </w:rPr>
        <w:t>Edgbaston</w:t>
      </w:r>
      <w:proofErr w:type="spellEnd"/>
      <w:r w:rsidRPr="008B49D8">
        <w:rPr>
          <w:rFonts w:ascii="Arial" w:hAnsi="Arial" w:cs="Arial"/>
          <w:i/>
          <w:iCs/>
          <w:sz w:val="22"/>
          <w:lang w:val="en-US"/>
        </w:rPr>
        <w:t xml:space="preserve"> being investigated</w:t>
      </w:r>
      <w:r w:rsidRPr="008B49D8">
        <w:rPr>
          <w:rFonts w:ascii="Arial" w:hAnsi="Arial" w:cs="Arial"/>
          <w:sz w:val="22"/>
          <w:lang w:val="en-US"/>
        </w:rPr>
        <w:t> Available at: https://www.insidethegames.biz/articles/1125342/birmingham-2022-edgbaston-racism (Accessed: 26 November 2022).</w:t>
      </w:r>
    </w:p>
    <w:p w14:paraId="3AC3FEEE" w14:textId="77777777" w:rsidR="00547B1B" w:rsidRPr="008B49D8" w:rsidRDefault="00870B51" w:rsidP="008D3061">
      <w:pPr>
        <w:rPr>
          <w:rFonts w:ascii="Arial" w:hAnsi="Arial" w:cs="Arial"/>
          <w:sz w:val="22"/>
          <w:lang w:val="en-US"/>
        </w:rPr>
      </w:pPr>
      <w:r w:rsidRPr="008B49D8">
        <w:rPr>
          <w:rFonts w:ascii="Arial" w:hAnsi="Arial" w:cs="Arial"/>
          <w:sz w:val="22"/>
        </w:rPr>
        <w:t xml:space="preserve">Murray, J.  (2022) </w:t>
      </w:r>
      <w:r w:rsidRPr="008B49D8">
        <w:rPr>
          <w:rFonts w:ascii="Arial" w:hAnsi="Arial" w:cs="Arial"/>
          <w:i/>
          <w:iCs/>
          <w:sz w:val="22"/>
          <w:lang w:val="en-US"/>
        </w:rPr>
        <w:t xml:space="preserve">Commonwealth Games cultural festival accused of sidelining people of </w:t>
      </w:r>
      <w:proofErr w:type="spellStart"/>
      <w:r w:rsidRPr="008B49D8">
        <w:rPr>
          <w:rFonts w:ascii="Arial" w:hAnsi="Arial" w:cs="Arial"/>
          <w:i/>
          <w:iCs/>
          <w:sz w:val="22"/>
          <w:lang w:val="en-US"/>
        </w:rPr>
        <w:t>colour</w:t>
      </w:r>
      <w:proofErr w:type="spellEnd"/>
      <w:r w:rsidRPr="008B49D8">
        <w:rPr>
          <w:rFonts w:ascii="Arial" w:hAnsi="Arial" w:cs="Arial"/>
          <w:sz w:val="22"/>
          <w:lang w:val="en-US"/>
        </w:rPr>
        <w:t> Available at: https://www.theguardian.com/sport/2022/apr/10/commonwealth-games-cultural-festival-accused-sidelining-people-of-colour (Accessed: 26 November 2022).</w:t>
      </w:r>
    </w:p>
    <w:p w14:paraId="0C17C283" w14:textId="77777777" w:rsidR="00547B1B" w:rsidRPr="008B49D8" w:rsidRDefault="00870B51" w:rsidP="008D3061">
      <w:pPr>
        <w:rPr>
          <w:rFonts w:ascii="Arial" w:hAnsi="Arial" w:cs="Arial"/>
          <w:sz w:val="22"/>
        </w:rPr>
      </w:pPr>
      <w:r w:rsidRPr="008B49D8">
        <w:rPr>
          <w:rFonts w:ascii="Arial" w:hAnsi="Arial" w:cs="Arial"/>
          <w:sz w:val="22"/>
        </w:rPr>
        <w:t xml:space="preserve">Nguyen, T. S., Mohamed, S. and </w:t>
      </w:r>
      <w:proofErr w:type="spellStart"/>
      <w:r w:rsidRPr="008B49D8">
        <w:rPr>
          <w:rFonts w:ascii="Arial" w:hAnsi="Arial" w:cs="Arial"/>
          <w:sz w:val="22"/>
        </w:rPr>
        <w:t>Panuwatwanich</w:t>
      </w:r>
      <w:proofErr w:type="spellEnd"/>
      <w:r w:rsidRPr="008B49D8">
        <w:rPr>
          <w:rFonts w:ascii="Arial" w:hAnsi="Arial" w:cs="Arial"/>
          <w:sz w:val="22"/>
        </w:rPr>
        <w:t>, K. (2018) ‘Stakeholder Management in Complex Project: Review of Contemporary Literature’. </w:t>
      </w:r>
      <w:r w:rsidRPr="008B49D8">
        <w:rPr>
          <w:rFonts w:ascii="Arial" w:hAnsi="Arial" w:cs="Arial"/>
          <w:i/>
          <w:iCs/>
          <w:sz w:val="22"/>
        </w:rPr>
        <w:t>Journal of Engineering, Project &amp; Production Management</w:t>
      </w:r>
      <w:r w:rsidRPr="008B49D8">
        <w:rPr>
          <w:rFonts w:ascii="Arial" w:hAnsi="Arial" w:cs="Arial"/>
          <w:sz w:val="22"/>
        </w:rPr>
        <w:t>, </w:t>
      </w:r>
      <w:r w:rsidRPr="008B49D8">
        <w:rPr>
          <w:rFonts w:ascii="Arial" w:hAnsi="Arial" w:cs="Arial"/>
          <w:i/>
          <w:iCs/>
          <w:sz w:val="22"/>
        </w:rPr>
        <w:t>8</w:t>
      </w:r>
      <w:r w:rsidRPr="008B49D8">
        <w:rPr>
          <w:rFonts w:ascii="Arial" w:hAnsi="Arial" w:cs="Arial"/>
          <w:sz w:val="22"/>
        </w:rPr>
        <w:t>(2).</w:t>
      </w:r>
    </w:p>
    <w:p w14:paraId="068DCB19" w14:textId="5CFBBCAE" w:rsidR="00547B1B" w:rsidRPr="008B49D8" w:rsidRDefault="00870B51" w:rsidP="008D3061">
      <w:pPr>
        <w:rPr>
          <w:rFonts w:ascii="Arial" w:hAnsi="Arial" w:cs="Arial"/>
          <w:sz w:val="22"/>
          <w:lang w:val="en-US"/>
        </w:rPr>
      </w:pPr>
      <w:r w:rsidRPr="008B49D8">
        <w:rPr>
          <w:rFonts w:ascii="Arial" w:hAnsi="Arial" w:cs="Arial"/>
          <w:sz w:val="22"/>
        </w:rPr>
        <w:t xml:space="preserve">Sengupta, R. (2022) </w:t>
      </w:r>
      <w:r w:rsidRPr="008B49D8">
        <w:rPr>
          <w:rFonts w:ascii="Arial" w:hAnsi="Arial" w:cs="Arial"/>
          <w:i/>
          <w:iCs/>
          <w:sz w:val="22"/>
          <w:lang w:val="en-US"/>
        </w:rPr>
        <w:t>Birmingham 2022 Commonwealth Games begin today ; 1,800 medals up for grabs</w:t>
      </w:r>
      <w:r w:rsidRPr="008B49D8">
        <w:rPr>
          <w:rFonts w:ascii="Arial" w:hAnsi="Arial" w:cs="Arial"/>
          <w:sz w:val="22"/>
          <w:lang w:val="en-US"/>
        </w:rPr>
        <w:t xml:space="preserve"> Available at: </w:t>
      </w:r>
      <w:hyperlink r:id="rId10" w:history="1">
        <w:r w:rsidR="00F920CE" w:rsidRPr="008B49D8">
          <w:rPr>
            <w:rStyle w:val="Hyperlink"/>
            <w:rFonts w:ascii="Arial" w:hAnsi="Arial" w:cs="Arial"/>
            <w:sz w:val="22"/>
            <w:lang w:val="en-US"/>
          </w:rPr>
          <w:t>https://www.moneycontrol.com/news/trends/sports-trends/2022-commonwealth-games-begin-today-1800-medals-up-for-grabs-8902791.html</w:t>
        </w:r>
      </w:hyperlink>
      <w:r w:rsidR="00F920CE" w:rsidRPr="008B49D8">
        <w:rPr>
          <w:rFonts w:ascii="Arial" w:hAnsi="Arial" w:cs="Arial"/>
          <w:sz w:val="22"/>
          <w:lang w:val="en-US"/>
        </w:rPr>
        <w:t xml:space="preserve"> </w:t>
      </w:r>
      <w:r w:rsidRPr="008B49D8">
        <w:rPr>
          <w:rFonts w:ascii="Arial" w:hAnsi="Arial" w:cs="Arial"/>
          <w:sz w:val="22"/>
          <w:lang w:val="en-US"/>
        </w:rPr>
        <w:t>(Accessed:26 November 2022).</w:t>
      </w:r>
    </w:p>
    <w:p w14:paraId="08B537B5" w14:textId="77777777" w:rsidR="00547B1B" w:rsidRPr="008B49D8" w:rsidRDefault="00870B51" w:rsidP="008D3061">
      <w:pPr>
        <w:rPr>
          <w:rFonts w:ascii="Arial" w:hAnsi="Arial" w:cs="Arial"/>
          <w:sz w:val="22"/>
          <w:lang w:val="en-US"/>
        </w:rPr>
      </w:pPr>
      <w:r w:rsidRPr="008B49D8">
        <w:rPr>
          <w:rFonts w:ascii="Arial" w:hAnsi="Arial" w:cs="Arial"/>
          <w:sz w:val="22"/>
          <w:lang w:val="en-US"/>
        </w:rPr>
        <w:t>Statista (2022)</w:t>
      </w:r>
      <w:r w:rsidRPr="008B49D8">
        <w:rPr>
          <w:rFonts w:ascii="Arial" w:hAnsi="Arial" w:cs="Arial"/>
          <w:i/>
          <w:iCs/>
          <w:sz w:val="22"/>
          <w:lang w:val="en-US"/>
        </w:rPr>
        <w:t xml:space="preserve"> Social media usage in the UK</w:t>
      </w:r>
      <w:r w:rsidRPr="008B49D8">
        <w:rPr>
          <w:rFonts w:ascii="Arial" w:hAnsi="Arial" w:cs="Arial"/>
          <w:sz w:val="22"/>
          <w:lang w:val="en-US"/>
        </w:rPr>
        <w:t> Available at: https://www.statista.com/topics/3236/social-media-usage-in-the-uk/#topicHeader__wrapper (Accessed: 26 November 2022).</w:t>
      </w:r>
    </w:p>
    <w:p w14:paraId="2B26C205" w14:textId="54BBBC40" w:rsidR="00547B1B" w:rsidRPr="008B49D8" w:rsidRDefault="00870B51" w:rsidP="008D3061">
      <w:pPr>
        <w:rPr>
          <w:rFonts w:ascii="Arial" w:hAnsi="Arial" w:cs="Arial"/>
          <w:sz w:val="22"/>
        </w:rPr>
      </w:pPr>
      <w:proofErr w:type="spellStart"/>
      <w:r w:rsidRPr="008B49D8">
        <w:rPr>
          <w:rFonts w:ascii="Arial" w:hAnsi="Arial" w:cs="Arial"/>
          <w:sz w:val="22"/>
        </w:rPr>
        <w:t>Surucu-Balci</w:t>
      </w:r>
      <w:proofErr w:type="spellEnd"/>
      <w:r w:rsidRPr="008B49D8">
        <w:rPr>
          <w:rFonts w:ascii="Arial" w:hAnsi="Arial" w:cs="Arial"/>
          <w:sz w:val="22"/>
        </w:rPr>
        <w:t xml:space="preserve">, E., </w:t>
      </w:r>
      <w:proofErr w:type="spellStart"/>
      <w:r w:rsidRPr="008B49D8">
        <w:rPr>
          <w:rFonts w:ascii="Arial" w:hAnsi="Arial" w:cs="Arial"/>
          <w:sz w:val="22"/>
        </w:rPr>
        <w:t>Balci</w:t>
      </w:r>
      <w:proofErr w:type="spellEnd"/>
      <w:r w:rsidRPr="008B49D8">
        <w:rPr>
          <w:rFonts w:ascii="Arial" w:hAnsi="Arial" w:cs="Arial"/>
          <w:sz w:val="22"/>
        </w:rPr>
        <w:t>, G. and Yuen, K. F. (2020) ‘Social media engagement of stakeholders: A decision tree approach in container shipping’. </w:t>
      </w:r>
      <w:r w:rsidRPr="008B49D8">
        <w:rPr>
          <w:rFonts w:ascii="Arial" w:hAnsi="Arial" w:cs="Arial"/>
          <w:i/>
          <w:iCs/>
          <w:sz w:val="22"/>
        </w:rPr>
        <w:t>Computers in Industry</w:t>
      </w:r>
      <w:r w:rsidRPr="008B49D8">
        <w:rPr>
          <w:rFonts w:ascii="Arial" w:hAnsi="Arial" w:cs="Arial"/>
          <w:sz w:val="22"/>
        </w:rPr>
        <w:t>, </w:t>
      </w:r>
      <w:r w:rsidRPr="008B49D8">
        <w:rPr>
          <w:rFonts w:ascii="Arial" w:hAnsi="Arial" w:cs="Arial"/>
          <w:i/>
          <w:iCs/>
          <w:sz w:val="22"/>
        </w:rPr>
        <w:t>115</w:t>
      </w:r>
      <w:r w:rsidRPr="008B49D8">
        <w:rPr>
          <w:rFonts w:ascii="Arial" w:hAnsi="Arial" w:cs="Arial"/>
          <w:sz w:val="22"/>
        </w:rPr>
        <w:t xml:space="preserve">, </w:t>
      </w:r>
      <w:r w:rsidR="004E5921" w:rsidRPr="008B49D8">
        <w:rPr>
          <w:rFonts w:ascii="Arial" w:hAnsi="Arial" w:cs="Arial"/>
          <w:sz w:val="22"/>
        </w:rPr>
        <w:t>p</w:t>
      </w:r>
      <w:r w:rsidRPr="008B49D8">
        <w:rPr>
          <w:rFonts w:ascii="Arial" w:hAnsi="Arial" w:cs="Arial"/>
          <w:sz w:val="22"/>
        </w:rPr>
        <w:t>103152.</w:t>
      </w:r>
    </w:p>
    <w:p w14:paraId="08EDF430" w14:textId="77777777" w:rsidR="00547B1B" w:rsidRPr="008B49D8" w:rsidRDefault="00870B51" w:rsidP="008D3061">
      <w:pPr>
        <w:rPr>
          <w:rFonts w:ascii="Arial" w:hAnsi="Arial" w:cs="Arial"/>
          <w:sz w:val="22"/>
          <w:lang w:val="en-US"/>
        </w:rPr>
      </w:pPr>
      <w:r w:rsidRPr="008B49D8">
        <w:rPr>
          <w:rFonts w:ascii="Arial" w:hAnsi="Arial" w:cs="Arial"/>
          <w:iCs/>
          <w:sz w:val="22"/>
          <w:lang w:val="en-US"/>
        </w:rPr>
        <w:t>The Global Economy</w:t>
      </w:r>
      <w:r w:rsidRPr="008B49D8">
        <w:rPr>
          <w:rFonts w:ascii="Arial" w:hAnsi="Arial" w:cs="Arial"/>
          <w:sz w:val="22"/>
          <w:lang w:val="en-US"/>
        </w:rPr>
        <w:t xml:space="preserve"> (2022) </w:t>
      </w:r>
      <w:r w:rsidRPr="008B49D8">
        <w:rPr>
          <w:rFonts w:ascii="Arial" w:hAnsi="Arial" w:cs="Arial"/>
          <w:i/>
          <w:iCs/>
          <w:sz w:val="22"/>
          <w:lang w:val="en-US"/>
        </w:rPr>
        <w:t xml:space="preserve">United Kingdom Political stability </w:t>
      </w:r>
      <w:r w:rsidRPr="008B49D8">
        <w:rPr>
          <w:rFonts w:ascii="Arial" w:hAnsi="Arial" w:cs="Arial"/>
          <w:sz w:val="22"/>
          <w:lang w:val="en-US"/>
        </w:rPr>
        <w:t>Available at: https://www.theglobaleconomy.com/United-Kingdom/wb_political_stability/ (Accessed: 26 November 2022).</w:t>
      </w:r>
    </w:p>
    <w:p w14:paraId="2BBD9C06" w14:textId="4E0C5CC2" w:rsidR="00547B1B" w:rsidRPr="004E5921" w:rsidRDefault="00870B51" w:rsidP="008B49D8">
      <w:pPr>
        <w:jc w:val="left"/>
        <w:rPr>
          <w:rFonts w:ascii="Arial" w:hAnsi="Arial" w:cs="Arial"/>
          <w:sz w:val="22"/>
          <w:lang w:val="en-US"/>
        </w:rPr>
      </w:pPr>
      <w:proofErr w:type="spellStart"/>
      <w:r w:rsidRPr="008B49D8">
        <w:rPr>
          <w:rFonts w:ascii="Arial" w:hAnsi="Arial" w:cs="Arial"/>
          <w:sz w:val="22"/>
          <w:lang w:val="en-US"/>
        </w:rPr>
        <w:t>thecgf</w:t>
      </w:r>
      <w:proofErr w:type="spellEnd"/>
      <w:r w:rsidRPr="008B49D8">
        <w:rPr>
          <w:rFonts w:ascii="Arial" w:hAnsi="Arial" w:cs="Arial"/>
          <w:sz w:val="22"/>
          <w:lang w:val="en-US"/>
        </w:rPr>
        <w:t xml:space="preserve"> (2022) </w:t>
      </w:r>
      <w:r w:rsidRPr="008B49D8">
        <w:rPr>
          <w:rFonts w:ascii="Arial" w:hAnsi="Arial" w:cs="Arial"/>
          <w:i/>
          <w:iCs/>
          <w:sz w:val="22"/>
        </w:rPr>
        <w:t xml:space="preserve">Commonwealth Games Federation Human Rights Policy Statement </w:t>
      </w:r>
      <w:r w:rsidRPr="008B49D8">
        <w:rPr>
          <w:rFonts w:ascii="Arial" w:hAnsi="Arial" w:cs="Arial"/>
          <w:sz w:val="22"/>
          <w:lang w:val="en-US"/>
        </w:rPr>
        <w:t xml:space="preserve">Available at: </w:t>
      </w:r>
      <w:hyperlink r:id="rId11" w:history="1">
        <w:r w:rsidR="008B49D8" w:rsidRPr="00A535DB">
          <w:rPr>
            <w:rStyle w:val="Hyperlink"/>
            <w:rFonts w:ascii="Arial" w:hAnsi="Arial" w:cs="Arial"/>
            <w:sz w:val="22"/>
            <w:lang w:val="en-US"/>
          </w:rPr>
          <w:t>https://thecgf.com/sites/default/files/2022-</w:t>
        </w:r>
      </w:hyperlink>
      <w:r w:rsidR="008B49D8">
        <w:rPr>
          <w:rFonts w:ascii="Arial" w:hAnsi="Arial" w:cs="Arial"/>
          <w:sz w:val="22"/>
          <w:lang w:val="en-US"/>
        </w:rPr>
        <w:t xml:space="preserve"> </w:t>
      </w:r>
      <w:r w:rsidRPr="004E5921">
        <w:rPr>
          <w:rFonts w:ascii="Arial" w:hAnsi="Arial" w:cs="Arial"/>
          <w:sz w:val="22"/>
          <w:lang w:val="en-US"/>
        </w:rPr>
        <w:lastRenderedPageBreak/>
        <w:t>06/HR%20Statement%20Commonwealth%20Games%20Federation%20MR%20June.pdf (Accessed: 26 November 2022).</w:t>
      </w:r>
    </w:p>
    <w:p w14:paraId="241749B4" w14:textId="7A02D37A" w:rsidR="00547B1B" w:rsidRPr="004E5921" w:rsidRDefault="00870B51" w:rsidP="008D3061">
      <w:pPr>
        <w:rPr>
          <w:rFonts w:ascii="Arial" w:hAnsi="Arial" w:cs="Arial"/>
          <w:sz w:val="22"/>
          <w:lang w:val="en-US"/>
        </w:rPr>
      </w:pPr>
      <w:r w:rsidRPr="004E5921">
        <w:rPr>
          <w:rFonts w:ascii="Arial" w:hAnsi="Arial" w:cs="Arial"/>
          <w:sz w:val="22"/>
          <w:lang w:val="en-US"/>
        </w:rPr>
        <w:t>Trading Economics (2022)</w:t>
      </w:r>
      <w:r w:rsidRPr="004E5921">
        <w:rPr>
          <w:rFonts w:ascii="Arial" w:hAnsi="Arial" w:cs="Arial"/>
          <w:i/>
          <w:iCs/>
          <w:sz w:val="22"/>
          <w:lang w:val="en-US"/>
        </w:rPr>
        <w:t xml:space="preserve"> United Kingdom Inflation Rate - October 2022</w:t>
      </w:r>
      <w:r w:rsidRPr="004E5921">
        <w:rPr>
          <w:rFonts w:ascii="Arial" w:hAnsi="Arial" w:cs="Arial"/>
          <w:sz w:val="22"/>
          <w:lang w:val="en-US"/>
        </w:rPr>
        <w:t>Available at: https://tradingeconomics.com/united-kingdom/inflation-cpi (Accessed: 26 November 2022).</w:t>
      </w:r>
    </w:p>
    <w:p w14:paraId="2C7348B9" w14:textId="0FC2D313" w:rsidR="00235049" w:rsidRPr="004E5921" w:rsidRDefault="00870B51" w:rsidP="00F920CE">
      <w:pPr>
        <w:spacing w:after="0"/>
        <w:rPr>
          <w:rFonts w:ascii="Arial" w:hAnsi="Arial" w:cs="Arial"/>
          <w:sz w:val="22"/>
          <w:lang w:val="en-US"/>
        </w:rPr>
      </w:pPr>
      <w:proofErr w:type="spellStart"/>
      <w:r w:rsidRPr="004E5921">
        <w:rPr>
          <w:rFonts w:ascii="Arial" w:hAnsi="Arial" w:cs="Arial"/>
          <w:sz w:val="22"/>
          <w:lang w:val="en-US"/>
        </w:rPr>
        <w:t>Worldpopulationreview</w:t>
      </w:r>
      <w:proofErr w:type="spellEnd"/>
      <w:r w:rsidRPr="004E5921">
        <w:rPr>
          <w:rFonts w:ascii="Arial" w:hAnsi="Arial" w:cs="Arial"/>
          <w:sz w:val="22"/>
          <w:lang w:val="en-US"/>
        </w:rPr>
        <w:t xml:space="preserve"> (2022)</w:t>
      </w:r>
      <w:r w:rsidR="00F920CE" w:rsidRPr="004E5921">
        <w:rPr>
          <w:rFonts w:ascii="Arial" w:hAnsi="Arial" w:cs="Arial"/>
          <w:i/>
          <w:iCs/>
          <w:sz w:val="22"/>
          <w:lang w:val="en-US"/>
        </w:rPr>
        <w:t xml:space="preserve"> </w:t>
      </w:r>
      <w:r w:rsidRPr="004E5921">
        <w:rPr>
          <w:rFonts w:ascii="Arial" w:hAnsi="Arial" w:cs="Arial"/>
          <w:i/>
          <w:iCs/>
          <w:sz w:val="22"/>
          <w:lang w:val="en-US"/>
        </w:rPr>
        <w:t>Literacy Rate by Country 2022</w:t>
      </w:r>
      <w:r w:rsidRPr="004E5921">
        <w:rPr>
          <w:rFonts w:ascii="Arial" w:hAnsi="Arial" w:cs="Arial"/>
          <w:sz w:val="22"/>
          <w:lang w:val="en-US"/>
        </w:rPr>
        <w:t> Available at: https://worldpopulationreview.com/country-rankings/literacy-rate-by-country (Accessed: 26 November 2022).</w:t>
      </w:r>
    </w:p>
    <w:p w14:paraId="402837CD" w14:textId="5F7DAD1F" w:rsidR="00F920CE" w:rsidRPr="004E5302" w:rsidRDefault="00F920CE" w:rsidP="00F920CE">
      <w:pPr>
        <w:spacing w:after="0"/>
        <w:rPr>
          <w:lang w:val="en-US"/>
        </w:rPr>
      </w:pPr>
    </w:p>
    <w:sectPr w:rsidR="00F920CE" w:rsidRPr="004E5302" w:rsidSect="004309EA">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B5D6F" w14:textId="77777777" w:rsidR="00964616" w:rsidRDefault="00964616" w:rsidP="00971469">
      <w:pPr>
        <w:spacing w:after="0" w:line="240" w:lineRule="auto"/>
      </w:pPr>
      <w:r>
        <w:separator/>
      </w:r>
    </w:p>
  </w:endnote>
  <w:endnote w:type="continuationSeparator" w:id="0">
    <w:p w14:paraId="04A7A766" w14:textId="77777777" w:rsidR="00964616" w:rsidRDefault="00964616" w:rsidP="009714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8409713"/>
      <w:docPartObj>
        <w:docPartGallery w:val="Page Numbers (Bottom of Page)"/>
        <w:docPartUnique/>
      </w:docPartObj>
    </w:sdtPr>
    <w:sdtEndPr>
      <w:rPr>
        <w:noProof/>
      </w:rPr>
    </w:sdtEndPr>
    <w:sdtContent>
      <w:p w14:paraId="1FDDBDE5" w14:textId="77777777" w:rsidR="00971469" w:rsidRDefault="00971469">
        <w:pPr>
          <w:pStyle w:val="Footer"/>
          <w:jc w:val="right"/>
        </w:pPr>
        <w:r>
          <w:fldChar w:fldCharType="begin"/>
        </w:r>
        <w:r>
          <w:instrText xml:space="preserve"> PAGE   \* MERGEFORMAT </w:instrText>
        </w:r>
        <w:r>
          <w:fldChar w:fldCharType="separate"/>
        </w:r>
        <w:r w:rsidR="00000BF5">
          <w:rPr>
            <w:noProof/>
          </w:rPr>
          <w:t>6</w:t>
        </w:r>
        <w:r>
          <w:rPr>
            <w:noProof/>
          </w:rPr>
          <w:fldChar w:fldCharType="end"/>
        </w:r>
      </w:p>
    </w:sdtContent>
  </w:sdt>
  <w:p w14:paraId="18CABD8E" w14:textId="77777777" w:rsidR="00971469" w:rsidRDefault="009714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E21B12" w14:textId="77777777" w:rsidR="00964616" w:rsidRDefault="00964616" w:rsidP="00971469">
      <w:pPr>
        <w:spacing w:after="0" w:line="240" w:lineRule="auto"/>
      </w:pPr>
      <w:r>
        <w:separator/>
      </w:r>
    </w:p>
  </w:footnote>
  <w:footnote w:type="continuationSeparator" w:id="0">
    <w:p w14:paraId="0A0CC45B" w14:textId="77777777" w:rsidR="00964616" w:rsidRDefault="00964616" w:rsidP="009714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07538B"/>
    <w:multiLevelType w:val="hybridMultilevel"/>
    <w:tmpl w:val="841A4F78"/>
    <w:lvl w:ilvl="0" w:tplc="02885436">
      <w:start w:val="1"/>
      <w:numFmt w:val="decimal"/>
      <w:lvlText w:val="%1."/>
      <w:lvlJc w:val="left"/>
      <w:pPr>
        <w:ind w:left="720" w:hanging="360"/>
      </w:pPr>
    </w:lvl>
    <w:lvl w:ilvl="1" w:tplc="340E4304" w:tentative="1">
      <w:start w:val="1"/>
      <w:numFmt w:val="lowerLetter"/>
      <w:lvlText w:val="%2."/>
      <w:lvlJc w:val="left"/>
      <w:pPr>
        <w:ind w:left="1440" w:hanging="360"/>
      </w:pPr>
    </w:lvl>
    <w:lvl w:ilvl="2" w:tplc="65BC7DD8" w:tentative="1">
      <w:start w:val="1"/>
      <w:numFmt w:val="lowerRoman"/>
      <w:lvlText w:val="%3."/>
      <w:lvlJc w:val="right"/>
      <w:pPr>
        <w:ind w:left="2160" w:hanging="180"/>
      </w:pPr>
    </w:lvl>
    <w:lvl w:ilvl="3" w:tplc="265CE630" w:tentative="1">
      <w:start w:val="1"/>
      <w:numFmt w:val="decimal"/>
      <w:lvlText w:val="%4."/>
      <w:lvlJc w:val="left"/>
      <w:pPr>
        <w:ind w:left="2880" w:hanging="360"/>
      </w:pPr>
    </w:lvl>
    <w:lvl w:ilvl="4" w:tplc="5B18031C" w:tentative="1">
      <w:start w:val="1"/>
      <w:numFmt w:val="lowerLetter"/>
      <w:lvlText w:val="%5."/>
      <w:lvlJc w:val="left"/>
      <w:pPr>
        <w:ind w:left="3600" w:hanging="360"/>
      </w:pPr>
    </w:lvl>
    <w:lvl w:ilvl="5" w:tplc="BD804A00" w:tentative="1">
      <w:start w:val="1"/>
      <w:numFmt w:val="lowerRoman"/>
      <w:lvlText w:val="%6."/>
      <w:lvlJc w:val="right"/>
      <w:pPr>
        <w:ind w:left="4320" w:hanging="180"/>
      </w:pPr>
    </w:lvl>
    <w:lvl w:ilvl="6" w:tplc="6AAEFBA6" w:tentative="1">
      <w:start w:val="1"/>
      <w:numFmt w:val="decimal"/>
      <w:lvlText w:val="%7."/>
      <w:lvlJc w:val="left"/>
      <w:pPr>
        <w:ind w:left="5040" w:hanging="360"/>
      </w:pPr>
    </w:lvl>
    <w:lvl w:ilvl="7" w:tplc="CC08F642" w:tentative="1">
      <w:start w:val="1"/>
      <w:numFmt w:val="lowerLetter"/>
      <w:lvlText w:val="%8."/>
      <w:lvlJc w:val="left"/>
      <w:pPr>
        <w:ind w:left="5760" w:hanging="360"/>
      </w:pPr>
    </w:lvl>
    <w:lvl w:ilvl="8" w:tplc="E8662B80" w:tentative="1">
      <w:start w:val="1"/>
      <w:numFmt w:val="lowerRoman"/>
      <w:lvlText w:val="%9."/>
      <w:lvlJc w:val="right"/>
      <w:pPr>
        <w:ind w:left="6480" w:hanging="180"/>
      </w:pPr>
    </w:lvl>
  </w:abstractNum>
  <w:abstractNum w:abstractNumId="1" w15:restartNumberingAfterBreak="0">
    <w:nsid w:val="54F73D54"/>
    <w:multiLevelType w:val="hybridMultilevel"/>
    <w:tmpl w:val="EF14640C"/>
    <w:lvl w:ilvl="0" w:tplc="4B8466FE">
      <w:start w:val="1"/>
      <w:numFmt w:val="bullet"/>
      <w:lvlText w:val=""/>
      <w:lvlJc w:val="left"/>
      <w:pPr>
        <w:ind w:left="720" w:hanging="360"/>
      </w:pPr>
      <w:rPr>
        <w:rFonts w:ascii="Symbol" w:hAnsi="Symbol" w:hint="default"/>
      </w:rPr>
    </w:lvl>
    <w:lvl w:ilvl="1" w:tplc="AE4E81D8" w:tentative="1">
      <w:start w:val="1"/>
      <w:numFmt w:val="bullet"/>
      <w:lvlText w:val="o"/>
      <w:lvlJc w:val="left"/>
      <w:pPr>
        <w:ind w:left="1440" w:hanging="360"/>
      </w:pPr>
      <w:rPr>
        <w:rFonts w:ascii="Courier New" w:hAnsi="Courier New" w:cs="Courier New" w:hint="default"/>
      </w:rPr>
    </w:lvl>
    <w:lvl w:ilvl="2" w:tplc="DCEE383C" w:tentative="1">
      <w:start w:val="1"/>
      <w:numFmt w:val="bullet"/>
      <w:lvlText w:val=""/>
      <w:lvlJc w:val="left"/>
      <w:pPr>
        <w:ind w:left="2160" w:hanging="360"/>
      </w:pPr>
      <w:rPr>
        <w:rFonts w:ascii="Wingdings" w:hAnsi="Wingdings" w:hint="default"/>
      </w:rPr>
    </w:lvl>
    <w:lvl w:ilvl="3" w:tplc="A3EAB9F4" w:tentative="1">
      <w:start w:val="1"/>
      <w:numFmt w:val="bullet"/>
      <w:lvlText w:val=""/>
      <w:lvlJc w:val="left"/>
      <w:pPr>
        <w:ind w:left="2880" w:hanging="360"/>
      </w:pPr>
      <w:rPr>
        <w:rFonts w:ascii="Symbol" w:hAnsi="Symbol" w:hint="default"/>
      </w:rPr>
    </w:lvl>
    <w:lvl w:ilvl="4" w:tplc="4CD4D3B0" w:tentative="1">
      <w:start w:val="1"/>
      <w:numFmt w:val="bullet"/>
      <w:lvlText w:val="o"/>
      <w:lvlJc w:val="left"/>
      <w:pPr>
        <w:ind w:left="3600" w:hanging="360"/>
      </w:pPr>
      <w:rPr>
        <w:rFonts w:ascii="Courier New" w:hAnsi="Courier New" w:cs="Courier New" w:hint="default"/>
      </w:rPr>
    </w:lvl>
    <w:lvl w:ilvl="5" w:tplc="A80A2C22" w:tentative="1">
      <w:start w:val="1"/>
      <w:numFmt w:val="bullet"/>
      <w:lvlText w:val=""/>
      <w:lvlJc w:val="left"/>
      <w:pPr>
        <w:ind w:left="4320" w:hanging="360"/>
      </w:pPr>
      <w:rPr>
        <w:rFonts w:ascii="Wingdings" w:hAnsi="Wingdings" w:hint="default"/>
      </w:rPr>
    </w:lvl>
    <w:lvl w:ilvl="6" w:tplc="8F4E0B3E" w:tentative="1">
      <w:start w:val="1"/>
      <w:numFmt w:val="bullet"/>
      <w:lvlText w:val=""/>
      <w:lvlJc w:val="left"/>
      <w:pPr>
        <w:ind w:left="5040" w:hanging="360"/>
      </w:pPr>
      <w:rPr>
        <w:rFonts w:ascii="Symbol" w:hAnsi="Symbol" w:hint="default"/>
      </w:rPr>
    </w:lvl>
    <w:lvl w:ilvl="7" w:tplc="83221A4A" w:tentative="1">
      <w:start w:val="1"/>
      <w:numFmt w:val="bullet"/>
      <w:lvlText w:val="o"/>
      <w:lvlJc w:val="left"/>
      <w:pPr>
        <w:ind w:left="5760" w:hanging="360"/>
      </w:pPr>
      <w:rPr>
        <w:rFonts w:ascii="Courier New" w:hAnsi="Courier New" w:cs="Courier New" w:hint="default"/>
      </w:rPr>
    </w:lvl>
    <w:lvl w:ilvl="8" w:tplc="080CF8E0" w:tentative="1">
      <w:start w:val="1"/>
      <w:numFmt w:val="bullet"/>
      <w:lvlText w:val=""/>
      <w:lvlJc w:val="left"/>
      <w:pPr>
        <w:ind w:left="6480" w:hanging="360"/>
      </w:pPr>
      <w:rPr>
        <w:rFonts w:ascii="Wingdings" w:hAnsi="Wingdings" w:hint="default"/>
      </w:rPr>
    </w:lvl>
  </w:abstractNum>
  <w:num w:numId="1" w16cid:durableId="1153452487">
    <w:abstractNumId w:val="1"/>
  </w:num>
  <w:num w:numId="2" w16cid:durableId="601644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CF5"/>
    <w:rsid w:val="00000BF5"/>
    <w:rsid w:val="00001C08"/>
    <w:rsid w:val="000063E6"/>
    <w:rsid w:val="000134D0"/>
    <w:rsid w:val="00035904"/>
    <w:rsid w:val="00035F33"/>
    <w:rsid w:val="00043C0F"/>
    <w:rsid w:val="00046E8C"/>
    <w:rsid w:val="00065BD1"/>
    <w:rsid w:val="00067E3B"/>
    <w:rsid w:val="0007324E"/>
    <w:rsid w:val="00077FDC"/>
    <w:rsid w:val="00096D2B"/>
    <w:rsid w:val="000D5EAC"/>
    <w:rsid w:val="000E07F6"/>
    <w:rsid w:val="001107D5"/>
    <w:rsid w:val="00120465"/>
    <w:rsid w:val="00120C74"/>
    <w:rsid w:val="001362AD"/>
    <w:rsid w:val="0013763A"/>
    <w:rsid w:val="00137C86"/>
    <w:rsid w:val="001532FB"/>
    <w:rsid w:val="00164DF1"/>
    <w:rsid w:val="0016789B"/>
    <w:rsid w:val="00172AA8"/>
    <w:rsid w:val="0017712D"/>
    <w:rsid w:val="00183CCE"/>
    <w:rsid w:val="00183F0A"/>
    <w:rsid w:val="0018684A"/>
    <w:rsid w:val="001C2574"/>
    <w:rsid w:val="001D0FF2"/>
    <w:rsid w:val="001D2D79"/>
    <w:rsid w:val="001E2AA0"/>
    <w:rsid w:val="001E62F9"/>
    <w:rsid w:val="001F211E"/>
    <w:rsid w:val="001F254A"/>
    <w:rsid w:val="00203E3A"/>
    <w:rsid w:val="00226D31"/>
    <w:rsid w:val="00233A0B"/>
    <w:rsid w:val="00235049"/>
    <w:rsid w:val="0023575E"/>
    <w:rsid w:val="00235DAE"/>
    <w:rsid w:val="00241968"/>
    <w:rsid w:val="00253C6D"/>
    <w:rsid w:val="00282C3B"/>
    <w:rsid w:val="00297D70"/>
    <w:rsid w:val="002C2E0E"/>
    <w:rsid w:val="002C5F36"/>
    <w:rsid w:val="002C62FE"/>
    <w:rsid w:val="00301832"/>
    <w:rsid w:val="003031B4"/>
    <w:rsid w:val="00305AB2"/>
    <w:rsid w:val="00310FEA"/>
    <w:rsid w:val="003111CE"/>
    <w:rsid w:val="00312BB7"/>
    <w:rsid w:val="00315E32"/>
    <w:rsid w:val="00321FBB"/>
    <w:rsid w:val="00324E34"/>
    <w:rsid w:val="003264FD"/>
    <w:rsid w:val="0033380C"/>
    <w:rsid w:val="00343D10"/>
    <w:rsid w:val="003454A6"/>
    <w:rsid w:val="003642A7"/>
    <w:rsid w:val="0036583F"/>
    <w:rsid w:val="0037570F"/>
    <w:rsid w:val="00382B3E"/>
    <w:rsid w:val="003851C6"/>
    <w:rsid w:val="003870A4"/>
    <w:rsid w:val="003A4DC6"/>
    <w:rsid w:val="003A77E8"/>
    <w:rsid w:val="003B0388"/>
    <w:rsid w:val="003B73CF"/>
    <w:rsid w:val="003D087B"/>
    <w:rsid w:val="003D4348"/>
    <w:rsid w:val="003F0966"/>
    <w:rsid w:val="003F1329"/>
    <w:rsid w:val="003F3B5B"/>
    <w:rsid w:val="003F513C"/>
    <w:rsid w:val="00412F15"/>
    <w:rsid w:val="00422304"/>
    <w:rsid w:val="004255F2"/>
    <w:rsid w:val="004309EA"/>
    <w:rsid w:val="00475C37"/>
    <w:rsid w:val="00476048"/>
    <w:rsid w:val="00480677"/>
    <w:rsid w:val="00486333"/>
    <w:rsid w:val="00491A45"/>
    <w:rsid w:val="004A6263"/>
    <w:rsid w:val="004A7635"/>
    <w:rsid w:val="004A7FAE"/>
    <w:rsid w:val="004B4A8B"/>
    <w:rsid w:val="004B5CC0"/>
    <w:rsid w:val="004C5824"/>
    <w:rsid w:val="004D09E7"/>
    <w:rsid w:val="004E110D"/>
    <w:rsid w:val="004E5302"/>
    <w:rsid w:val="004E5921"/>
    <w:rsid w:val="00500B04"/>
    <w:rsid w:val="00506428"/>
    <w:rsid w:val="00510A46"/>
    <w:rsid w:val="0052194F"/>
    <w:rsid w:val="00530815"/>
    <w:rsid w:val="0053703C"/>
    <w:rsid w:val="00547B1B"/>
    <w:rsid w:val="00547D0E"/>
    <w:rsid w:val="00551E31"/>
    <w:rsid w:val="005559B5"/>
    <w:rsid w:val="00555DB6"/>
    <w:rsid w:val="005609DF"/>
    <w:rsid w:val="00561A9E"/>
    <w:rsid w:val="00576403"/>
    <w:rsid w:val="00582FA0"/>
    <w:rsid w:val="00592D12"/>
    <w:rsid w:val="0059396A"/>
    <w:rsid w:val="005B2198"/>
    <w:rsid w:val="005C054D"/>
    <w:rsid w:val="005D6895"/>
    <w:rsid w:val="005E3D36"/>
    <w:rsid w:val="005E747B"/>
    <w:rsid w:val="005F140C"/>
    <w:rsid w:val="005F7E4B"/>
    <w:rsid w:val="00620DA3"/>
    <w:rsid w:val="00621679"/>
    <w:rsid w:val="00622F4C"/>
    <w:rsid w:val="00636AE1"/>
    <w:rsid w:val="0064487D"/>
    <w:rsid w:val="00667E0C"/>
    <w:rsid w:val="0067645B"/>
    <w:rsid w:val="00694AB9"/>
    <w:rsid w:val="006B323F"/>
    <w:rsid w:val="006C6ECB"/>
    <w:rsid w:val="006D465A"/>
    <w:rsid w:val="006E1977"/>
    <w:rsid w:val="00713C89"/>
    <w:rsid w:val="007147FF"/>
    <w:rsid w:val="00730F92"/>
    <w:rsid w:val="00733C20"/>
    <w:rsid w:val="00762D15"/>
    <w:rsid w:val="00772053"/>
    <w:rsid w:val="00773830"/>
    <w:rsid w:val="007779F9"/>
    <w:rsid w:val="00787EB3"/>
    <w:rsid w:val="007A2296"/>
    <w:rsid w:val="007A5714"/>
    <w:rsid w:val="007A76E1"/>
    <w:rsid w:val="007B251B"/>
    <w:rsid w:val="007C40B1"/>
    <w:rsid w:val="007C5401"/>
    <w:rsid w:val="007E465B"/>
    <w:rsid w:val="007F1A3A"/>
    <w:rsid w:val="0080130C"/>
    <w:rsid w:val="00827E8D"/>
    <w:rsid w:val="00870B51"/>
    <w:rsid w:val="00875F48"/>
    <w:rsid w:val="00877981"/>
    <w:rsid w:val="00884249"/>
    <w:rsid w:val="00884698"/>
    <w:rsid w:val="00895F60"/>
    <w:rsid w:val="008A0690"/>
    <w:rsid w:val="008A106A"/>
    <w:rsid w:val="008A1372"/>
    <w:rsid w:val="008A1D5E"/>
    <w:rsid w:val="008A4E2D"/>
    <w:rsid w:val="008B18E3"/>
    <w:rsid w:val="008B49D8"/>
    <w:rsid w:val="008B58D5"/>
    <w:rsid w:val="008D3061"/>
    <w:rsid w:val="008E4EBC"/>
    <w:rsid w:val="008F17CA"/>
    <w:rsid w:val="009003AD"/>
    <w:rsid w:val="0090761A"/>
    <w:rsid w:val="00911C94"/>
    <w:rsid w:val="00920859"/>
    <w:rsid w:val="0092135D"/>
    <w:rsid w:val="0092633C"/>
    <w:rsid w:val="00944F6B"/>
    <w:rsid w:val="00947B2C"/>
    <w:rsid w:val="0095305A"/>
    <w:rsid w:val="00964616"/>
    <w:rsid w:val="00966DC5"/>
    <w:rsid w:val="00971469"/>
    <w:rsid w:val="00980878"/>
    <w:rsid w:val="009833B3"/>
    <w:rsid w:val="00985E0C"/>
    <w:rsid w:val="00987D57"/>
    <w:rsid w:val="00993A3C"/>
    <w:rsid w:val="009C3B0B"/>
    <w:rsid w:val="009D2C9D"/>
    <w:rsid w:val="009D4B1A"/>
    <w:rsid w:val="009E5E87"/>
    <w:rsid w:val="009E6AFC"/>
    <w:rsid w:val="009F5707"/>
    <w:rsid w:val="00A034C4"/>
    <w:rsid w:val="00A14278"/>
    <w:rsid w:val="00A2286D"/>
    <w:rsid w:val="00A24684"/>
    <w:rsid w:val="00A26F7B"/>
    <w:rsid w:val="00A343DE"/>
    <w:rsid w:val="00A36A04"/>
    <w:rsid w:val="00A400F4"/>
    <w:rsid w:val="00A45B19"/>
    <w:rsid w:val="00A47E2B"/>
    <w:rsid w:val="00A52504"/>
    <w:rsid w:val="00A62A26"/>
    <w:rsid w:val="00A73E1E"/>
    <w:rsid w:val="00A74574"/>
    <w:rsid w:val="00A8069A"/>
    <w:rsid w:val="00A83BBC"/>
    <w:rsid w:val="00AB02E9"/>
    <w:rsid w:val="00AC7F26"/>
    <w:rsid w:val="00AD54B2"/>
    <w:rsid w:val="00AD7022"/>
    <w:rsid w:val="00AD7AD6"/>
    <w:rsid w:val="00AE5E04"/>
    <w:rsid w:val="00AE758F"/>
    <w:rsid w:val="00B12683"/>
    <w:rsid w:val="00B20B11"/>
    <w:rsid w:val="00B25C10"/>
    <w:rsid w:val="00B53B14"/>
    <w:rsid w:val="00B75DAF"/>
    <w:rsid w:val="00B86575"/>
    <w:rsid w:val="00B8705F"/>
    <w:rsid w:val="00BA1E20"/>
    <w:rsid w:val="00BA5D34"/>
    <w:rsid w:val="00BC1EBC"/>
    <w:rsid w:val="00C070D6"/>
    <w:rsid w:val="00C10F6F"/>
    <w:rsid w:val="00C11F48"/>
    <w:rsid w:val="00C14AF8"/>
    <w:rsid w:val="00C300FA"/>
    <w:rsid w:val="00C30939"/>
    <w:rsid w:val="00C320E5"/>
    <w:rsid w:val="00C36B05"/>
    <w:rsid w:val="00C409E8"/>
    <w:rsid w:val="00C46B58"/>
    <w:rsid w:val="00C52247"/>
    <w:rsid w:val="00C831F7"/>
    <w:rsid w:val="00C9055D"/>
    <w:rsid w:val="00C95808"/>
    <w:rsid w:val="00CA1344"/>
    <w:rsid w:val="00CA398E"/>
    <w:rsid w:val="00CA5BD1"/>
    <w:rsid w:val="00CC164D"/>
    <w:rsid w:val="00CC58C1"/>
    <w:rsid w:val="00CE08B7"/>
    <w:rsid w:val="00CE10D0"/>
    <w:rsid w:val="00CE68CD"/>
    <w:rsid w:val="00CF41AE"/>
    <w:rsid w:val="00CF4B9E"/>
    <w:rsid w:val="00D043FB"/>
    <w:rsid w:val="00D12F1F"/>
    <w:rsid w:val="00D23385"/>
    <w:rsid w:val="00D30BC0"/>
    <w:rsid w:val="00D30F55"/>
    <w:rsid w:val="00D61170"/>
    <w:rsid w:val="00D638A5"/>
    <w:rsid w:val="00D666ED"/>
    <w:rsid w:val="00D7154B"/>
    <w:rsid w:val="00D818DD"/>
    <w:rsid w:val="00D86F94"/>
    <w:rsid w:val="00D90A4E"/>
    <w:rsid w:val="00DA4F40"/>
    <w:rsid w:val="00DA5D8B"/>
    <w:rsid w:val="00DB4250"/>
    <w:rsid w:val="00DB48E0"/>
    <w:rsid w:val="00DD2077"/>
    <w:rsid w:val="00DE5EAB"/>
    <w:rsid w:val="00E213DD"/>
    <w:rsid w:val="00E223E7"/>
    <w:rsid w:val="00E25BDE"/>
    <w:rsid w:val="00E35274"/>
    <w:rsid w:val="00E3775C"/>
    <w:rsid w:val="00E408FD"/>
    <w:rsid w:val="00E40E85"/>
    <w:rsid w:val="00E439EC"/>
    <w:rsid w:val="00E44764"/>
    <w:rsid w:val="00E44CF5"/>
    <w:rsid w:val="00E56FDB"/>
    <w:rsid w:val="00E6737A"/>
    <w:rsid w:val="00E70B22"/>
    <w:rsid w:val="00E914DD"/>
    <w:rsid w:val="00EA3413"/>
    <w:rsid w:val="00EA35DE"/>
    <w:rsid w:val="00EB5223"/>
    <w:rsid w:val="00EC06AD"/>
    <w:rsid w:val="00EC144B"/>
    <w:rsid w:val="00EC61BB"/>
    <w:rsid w:val="00EC7EA4"/>
    <w:rsid w:val="00EF3ABC"/>
    <w:rsid w:val="00F36373"/>
    <w:rsid w:val="00F36E8E"/>
    <w:rsid w:val="00F44DCD"/>
    <w:rsid w:val="00F515A8"/>
    <w:rsid w:val="00F52C62"/>
    <w:rsid w:val="00F52FC3"/>
    <w:rsid w:val="00F664FA"/>
    <w:rsid w:val="00F73DD2"/>
    <w:rsid w:val="00F86145"/>
    <w:rsid w:val="00F920CE"/>
    <w:rsid w:val="00F94F87"/>
    <w:rsid w:val="00FB522B"/>
    <w:rsid w:val="00FB7840"/>
    <w:rsid w:val="00FC6A6F"/>
    <w:rsid w:val="00FD1D1B"/>
    <w:rsid w:val="00FF29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D7830"/>
  <w15:docId w15:val="{269D3BA9-3640-4880-A9C3-3AD39022B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4CF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44CF5"/>
    <w:pPr>
      <w:keepNext/>
      <w:keepLines/>
      <w:spacing w:before="480" w:after="0"/>
      <w:outlineLvl w:val="0"/>
    </w:pPr>
    <w:rPr>
      <w:rFonts w:eastAsiaTheme="majorEastAsia" w:cstheme="majorBidi"/>
      <w:b/>
      <w:bCs/>
      <w:color w:val="000000" w:themeColor="text1"/>
      <w:szCs w:val="28"/>
    </w:rPr>
  </w:style>
  <w:style w:type="paragraph" w:styleId="Heading4">
    <w:name w:val="heading 4"/>
    <w:basedOn w:val="Normal"/>
    <w:next w:val="Normal"/>
    <w:link w:val="Heading4Char"/>
    <w:uiPriority w:val="9"/>
    <w:semiHidden/>
    <w:unhideWhenUsed/>
    <w:qFormat/>
    <w:rsid w:val="0023504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4CF5"/>
    <w:rPr>
      <w:rFonts w:ascii="Times New Roman" w:eastAsiaTheme="majorEastAsia" w:hAnsi="Times New Roman" w:cstheme="majorBidi"/>
      <w:b/>
      <w:bCs/>
      <w:color w:val="000000" w:themeColor="text1"/>
      <w:sz w:val="24"/>
      <w:szCs w:val="28"/>
      <w:lang w:val="en-GB"/>
    </w:rPr>
  </w:style>
  <w:style w:type="paragraph" w:styleId="BodyText">
    <w:name w:val="Body Text"/>
    <w:basedOn w:val="Normal"/>
    <w:link w:val="BodyTextChar"/>
    <w:uiPriority w:val="1"/>
    <w:qFormat/>
    <w:rsid w:val="00E44CF5"/>
    <w:pPr>
      <w:widowControl w:val="0"/>
      <w:autoSpaceDE w:val="0"/>
      <w:autoSpaceDN w:val="0"/>
      <w:spacing w:after="0" w:line="240" w:lineRule="auto"/>
      <w:jc w:val="left"/>
    </w:pPr>
    <w:rPr>
      <w:rFonts w:ascii="Arial MT" w:eastAsia="Arial MT" w:hAnsi="Arial MT" w:cs="Arial MT"/>
      <w:sz w:val="22"/>
      <w:lang w:val="en-US"/>
    </w:rPr>
  </w:style>
  <w:style w:type="character" w:customStyle="1" w:styleId="BodyTextChar">
    <w:name w:val="Body Text Char"/>
    <w:basedOn w:val="DefaultParagraphFont"/>
    <w:link w:val="BodyText"/>
    <w:uiPriority w:val="1"/>
    <w:rsid w:val="00E44CF5"/>
    <w:rPr>
      <w:rFonts w:ascii="Arial MT" w:eastAsia="Arial MT" w:hAnsi="Arial MT" w:cs="Arial MT"/>
    </w:rPr>
  </w:style>
  <w:style w:type="paragraph" w:customStyle="1" w:styleId="TableParagraph">
    <w:name w:val="Table Paragraph"/>
    <w:basedOn w:val="Normal"/>
    <w:uiPriority w:val="1"/>
    <w:qFormat/>
    <w:rsid w:val="00E44CF5"/>
    <w:pPr>
      <w:widowControl w:val="0"/>
      <w:autoSpaceDE w:val="0"/>
      <w:autoSpaceDN w:val="0"/>
      <w:spacing w:after="0" w:line="240" w:lineRule="auto"/>
      <w:jc w:val="left"/>
    </w:pPr>
    <w:rPr>
      <w:rFonts w:ascii="Arial MT" w:eastAsia="Arial MT" w:hAnsi="Arial MT" w:cs="Arial MT"/>
      <w:sz w:val="22"/>
      <w:lang w:val="en-US"/>
    </w:rPr>
  </w:style>
  <w:style w:type="paragraph" w:styleId="BalloonText">
    <w:name w:val="Balloon Text"/>
    <w:basedOn w:val="Normal"/>
    <w:link w:val="BalloonTextChar"/>
    <w:uiPriority w:val="99"/>
    <w:semiHidden/>
    <w:unhideWhenUsed/>
    <w:rsid w:val="00E44C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4CF5"/>
    <w:rPr>
      <w:rFonts w:ascii="Tahoma" w:hAnsi="Tahoma" w:cs="Tahoma"/>
      <w:sz w:val="16"/>
      <w:szCs w:val="16"/>
      <w:lang w:val="en-GB"/>
    </w:rPr>
  </w:style>
  <w:style w:type="paragraph" w:styleId="TOCHeading">
    <w:name w:val="TOC Heading"/>
    <w:basedOn w:val="Heading1"/>
    <w:next w:val="Normal"/>
    <w:uiPriority w:val="39"/>
    <w:semiHidden/>
    <w:unhideWhenUsed/>
    <w:qFormat/>
    <w:rsid w:val="00C320E5"/>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C320E5"/>
    <w:pPr>
      <w:spacing w:after="100"/>
    </w:pPr>
  </w:style>
  <w:style w:type="character" w:styleId="Hyperlink">
    <w:name w:val="Hyperlink"/>
    <w:basedOn w:val="DefaultParagraphFont"/>
    <w:uiPriority w:val="99"/>
    <w:unhideWhenUsed/>
    <w:rsid w:val="00C320E5"/>
    <w:rPr>
      <w:color w:val="0000FF" w:themeColor="hyperlink"/>
      <w:u w:val="single"/>
    </w:rPr>
  </w:style>
  <w:style w:type="character" w:customStyle="1" w:styleId="Heading4Char">
    <w:name w:val="Heading 4 Char"/>
    <w:basedOn w:val="DefaultParagraphFont"/>
    <w:link w:val="Heading4"/>
    <w:uiPriority w:val="9"/>
    <w:semiHidden/>
    <w:rsid w:val="00235049"/>
    <w:rPr>
      <w:rFonts w:asciiTheme="majorHAnsi" w:eastAsiaTheme="majorEastAsia" w:hAnsiTheme="majorHAnsi" w:cstheme="majorBidi"/>
      <w:b/>
      <w:bCs/>
      <w:i/>
      <w:iCs/>
      <w:color w:val="4F81BD" w:themeColor="accent1"/>
      <w:sz w:val="24"/>
      <w:lang w:val="en-GB"/>
    </w:rPr>
  </w:style>
  <w:style w:type="paragraph" w:styleId="Caption">
    <w:name w:val="caption"/>
    <w:basedOn w:val="Normal"/>
    <w:next w:val="Normal"/>
    <w:uiPriority w:val="35"/>
    <w:unhideWhenUsed/>
    <w:qFormat/>
    <w:rsid w:val="009C3B0B"/>
    <w:pPr>
      <w:spacing w:line="240" w:lineRule="auto"/>
    </w:pPr>
    <w:rPr>
      <w:b/>
      <w:bCs/>
      <w:color w:val="4F81BD" w:themeColor="accent1"/>
      <w:sz w:val="18"/>
      <w:szCs w:val="18"/>
    </w:rPr>
  </w:style>
  <w:style w:type="paragraph" w:styleId="ListParagraph">
    <w:name w:val="List Paragraph"/>
    <w:basedOn w:val="Normal"/>
    <w:uiPriority w:val="34"/>
    <w:qFormat/>
    <w:rsid w:val="00E6737A"/>
    <w:pPr>
      <w:ind w:left="720"/>
      <w:contextualSpacing/>
    </w:pPr>
  </w:style>
  <w:style w:type="paragraph" w:styleId="Header">
    <w:name w:val="header"/>
    <w:basedOn w:val="Normal"/>
    <w:link w:val="HeaderChar"/>
    <w:uiPriority w:val="99"/>
    <w:unhideWhenUsed/>
    <w:rsid w:val="009714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1469"/>
    <w:rPr>
      <w:rFonts w:ascii="Times New Roman" w:hAnsi="Times New Roman"/>
      <w:sz w:val="24"/>
      <w:lang w:val="en-GB"/>
    </w:rPr>
  </w:style>
  <w:style w:type="paragraph" w:styleId="Footer">
    <w:name w:val="footer"/>
    <w:basedOn w:val="Normal"/>
    <w:link w:val="FooterChar"/>
    <w:uiPriority w:val="99"/>
    <w:unhideWhenUsed/>
    <w:rsid w:val="009714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1469"/>
    <w:rPr>
      <w:rFonts w:ascii="Times New Roman" w:hAnsi="Times New Roman"/>
      <w:sz w:val="24"/>
      <w:lang w:val="en-GB"/>
    </w:rPr>
  </w:style>
  <w:style w:type="paragraph" w:styleId="NoSpacing">
    <w:name w:val="No Spacing"/>
    <w:uiPriority w:val="1"/>
    <w:qFormat/>
    <w:rsid w:val="00E56FDB"/>
    <w:pPr>
      <w:spacing w:after="0" w:line="240" w:lineRule="auto"/>
      <w:jc w:val="both"/>
    </w:pPr>
    <w:rPr>
      <w:rFonts w:ascii="Times New Roman" w:hAnsi="Times New Roman"/>
      <w:sz w:val="24"/>
      <w:lang w:val="en-GB"/>
    </w:rPr>
  </w:style>
  <w:style w:type="character" w:styleId="UnresolvedMention">
    <w:name w:val="Unresolved Mention"/>
    <w:basedOn w:val="DefaultParagraphFont"/>
    <w:uiPriority w:val="99"/>
    <w:semiHidden/>
    <w:unhideWhenUsed/>
    <w:rsid w:val="00F920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cgf.com/sites/default/files/2022-" TargetMode="External"/><Relationship Id="rId5" Type="http://schemas.openxmlformats.org/officeDocument/2006/relationships/webSettings" Target="webSettings.xml"/><Relationship Id="rId10" Type="http://schemas.openxmlformats.org/officeDocument/2006/relationships/hyperlink" Target="https://www.moneycontrol.com/news/trends/sports-trends/2022-commonwealth-games-begin-today-1800-medals-up-for-grabs-8902791.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A152C0-AE55-4043-AE91-BB7584702C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2993</Words>
  <Characters>17063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Lilia Triboi</dc:creator>
  <cp:lastModifiedBy>Lilia Triboi</cp:lastModifiedBy>
  <cp:revision>5</cp:revision>
  <dcterms:created xsi:type="dcterms:W3CDTF">2022-11-30T17:56:00Z</dcterms:created>
  <dcterms:modified xsi:type="dcterms:W3CDTF">2022-11-30T20:06:00Z</dcterms:modified>
</cp:coreProperties>
</file>