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31271" w14:textId="77777777" w:rsidR="00273D36" w:rsidRPr="00DD4701" w:rsidRDefault="00273D36" w:rsidP="00DD4701">
      <w:pPr>
        <w:spacing w:line="360" w:lineRule="auto"/>
        <w:jc w:val="both"/>
        <w:rPr>
          <w:rFonts w:ascii="Times New Roman" w:hAnsi="Times New Roman" w:cs="Times New Roman"/>
        </w:rPr>
      </w:pPr>
    </w:p>
    <w:p w14:paraId="6285A918" w14:textId="17200DB9" w:rsidR="00273D36" w:rsidRPr="00EF1F7E" w:rsidRDefault="00273D36" w:rsidP="00EF1F7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sz w:val="28"/>
          <w:szCs w:val="28"/>
        </w:rPr>
      </w:pPr>
      <w:r w:rsidRPr="00EF1F7E">
        <w:rPr>
          <w:rFonts w:ascii="Times New Roman" w:hAnsi="Times New Roman" w:cs="Times New Roman"/>
          <w:b/>
          <w:bCs/>
          <w:color w:val="000000"/>
          <w:sz w:val="28"/>
          <w:szCs w:val="28"/>
        </w:rPr>
        <w:t>Assignment 1</w:t>
      </w:r>
    </w:p>
    <w:p w14:paraId="01A4A3BE" w14:textId="77777777" w:rsidR="00273D36" w:rsidRPr="00DD4701" w:rsidRDefault="00273D36"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B1521B5" w14:textId="558038E1" w:rsidR="00273D36" w:rsidRPr="00DD4701" w:rsidRDefault="00CC33B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QIUSHI SONG</w:t>
      </w:r>
    </w:p>
    <w:p w14:paraId="04633B5A" w14:textId="6DE88DEF" w:rsidR="00CC33B9" w:rsidRPr="00DD4701" w:rsidRDefault="00CC33B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D9A0A68" w14:textId="72C153FD" w:rsidR="00CC33B9" w:rsidRPr="00DD4701" w:rsidRDefault="00CC33B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Totally word: </w:t>
      </w:r>
      <w:r w:rsidR="00122C79" w:rsidRPr="00DD4701">
        <w:rPr>
          <w:rFonts w:ascii="Times New Roman" w:hAnsi="Times New Roman" w:cs="Times New Roman"/>
          <w:color w:val="000000"/>
        </w:rPr>
        <w:t>29</w:t>
      </w:r>
      <w:r w:rsidR="003551E4" w:rsidRPr="00DD4701">
        <w:rPr>
          <w:rFonts w:ascii="Times New Roman" w:hAnsi="Times New Roman" w:cs="Times New Roman"/>
          <w:color w:val="000000"/>
        </w:rPr>
        <w:t>86</w:t>
      </w:r>
    </w:p>
    <w:p w14:paraId="2CCAA07B" w14:textId="77777777" w:rsidR="000577C7" w:rsidRPr="00DD4701" w:rsidRDefault="000577C7" w:rsidP="00DD4701">
      <w:pPr>
        <w:spacing w:after="160" w:line="360" w:lineRule="auto"/>
        <w:jc w:val="both"/>
        <w:rPr>
          <w:rFonts w:ascii="Times New Roman" w:hAnsi="Times New Roman" w:cs="Times New Roman"/>
          <w:color w:val="000000"/>
        </w:rPr>
      </w:pPr>
      <w:r w:rsidRPr="00DD4701">
        <w:rPr>
          <w:rFonts w:ascii="Times New Roman" w:hAnsi="Times New Roman" w:cs="Times New Roman"/>
          <w:color w:val="000000"/>
        </w:rPr>
        <w:br w:type="page"/>
      </w:r>
    </w:p>
    <w:p w14:paraId="3C17E0E8" w14:textId="36822656" w:rsidR="000577C7" w:rsidRPr="00DD4701" w:rsidRDefault="000577C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lastRenderedPageBreak/>
        <w:t>Content</w:t>
      </w:r>
    </w:p>
    <w:p w14:paraId="3C5A5A61" w14:textId="714A1453" w:rsidR="000577C7" w:rsidRPr="00DD4701" w:rsidRDefault="000577C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4F980B1" w14:textId="259AB940" w:rsidR="00DD4701" w:rsidRDefault="005432A8">
      <w:pPr>
        <w:pStyle w:val="TOC1"/>
        <w:tabs>
          <w:tab w:val="right" w:leader="dot" w:pos="8296"/>
        </w:tabs>
        <w:rPr>
          <w:rFonts w:asciiTheme="minorHAnsi" w:eastAsiaTheme="minorEastAsia" w:hAnsiTheme="minorHAnsi" w:cstheme="minorBidi"/>
          <w:noProof/>
          <w:kern w:val="2"/>
          <w:sz w:val="21"/>
          <w:lang w:val="en-US" w:eastAsia="zh-CN"/>
        </w:rPr>
      </w:pPr>
      <w:r w:rsidRPr="00DD4701">
        <w:rPr>
          <w:rFonts w:eastAsia="宋体"/>
          <w:color w:val="000000"/>
          <w:lang w:val="en-US" w:eastAsia="zh-CN"/>
        </w:rPr>
        <w:fldChar w:fldCharType="begin"/>
      </w:r>
      <w:r w:rsidRPr="00DD4701">
        <w:rPr>
          <w:rFonts w:eastAsia="宋体"/>
          <w:color w:val="000000"/>
          <w:lang w:val="en-US" w:eastAsia="zh-CN"/>
        </w:rPr>
        <w:instrText xml:space="preserve"> TOC \o "1-3" \h \z \u </w:instrText>
      </w:r>
      <w:r w:rsidRPr="00DD4701">
        <w:rPr>
          <w:rFonts w:eastAsia="宋体"/>
          <w:color w:val="000000"/>
          <w:lang w:val="en-US" w:eastAsia="zh-CN"/>
        </w:rPr>
        <w:fldChar w:fldCharType="separate"/>
      </w:r>
      <w:hyperlink w:anchor="_Toc99446039" w:history="1">
        <w:r w:rsidR="00DD4701" w:rsidRPr="00096461">
          <w:rPr>
            <w:rStyle w:val="a4"/>
            <w:rFonts w:eastAsia="宋体"/>
            <w:noProof/>
            <w:lang w:val="en-US" w:eastAsia="zh-CN"/>
          </w:rPr>
          <w:t>Blog 1: Qualitative or quantitative research in academic procrastination</w:t>
        </w:r>
        <w:r w:rsidR="00DD4701">
          <w:rPr>
            <w:noProof/>
            <w:webHidden/>
          </w:rPr>
          <w:tab/>
        </w:r>
        <w:r w:rsidR="00DD4701">
          <w:rPr>
            <w:noProof/>
            <w:webHidden/>
          </w:rPr>
          <w:fldChar w:fldCharType="begin"/>
        </w:r>
        <w:r w:rsidR="00DD4701">
          <w:rPr>
            <w:noProof/>
            <w:webHidden/>
          </w:rPr>
          <w:instrText xml:space="preserve"> PAGEREF _Toc99446039 \h </w:instrText>
        </w:r>
        <w:r w:rsidR="00DD4701">
          <w:rPr>
            <w:noProof/>
            <w:webHidden/>
          </w:rPr>
        </w:r>
        <w:r w:rsidR="00DD4701">
          <w:rPr>
            <w:noProof/>
            <w:webHidden/>
          </w:rPr>
          <w:fldChar w:fldCharType="separate"/>
        </w:r>
        <w:r w:rsidR="00DD4701">
          <w:rPr>
            <w:noProof/>
            <w:webHidden/>
          </w:rPr>
          <w:t>3</w:t>
        </w:r>
        <w:r w:rsidR="00DD4701">
          <w:rPr>
            <w:noProof/>
            <w:webHidden/>
          </w:rPr>
          <w:fldChar w:fldCharType="end"/>
        </w:r>
      </w:hyperlink>
    </w:p>
    <w:p w14:paraId="22CAF340" w14:textId="522D0ED0" w:rsidR="00DD4701" w:rsidRDefault="00973C6C">
      <w:pPr>
        <w:pStyle w:val="TOC1"/>
        <w:tabs>
          <w:tab w:val="right" w:leader="dot" w:pos="8296"/>
        </w:tabs>
        <w:rPr>
          <w:rFonts w:asciiTheme="minorHAnsi" w:eastAsiaTheme="minorEastAsia" w:hAnsiTheme="minorHAnsi" w:cstheme="minorBidi"/>
          <w:noProof/>
          <w:kern w:val="2"/>
          <w:sz w:val="21"/>
          <w:lang w:val="en-US" w:eastAsia="zh-CN"/>
        </w:rPr>
      </w:pPr>
      <w:hyperlink w:anchor="_Toc99446040" w:history="1">
        <w:r w:rsidR="00DD4701" w:rsidRPr="00096461">
          <w:rPr>
            <w:rStyle w:val="a4"/>
            <w:rFonts w:eastAsia="宋体"/>
            <w:noProof/>
            <w:lang w:val="en-US" w:eastAsia="zh-CN"/>
          </w:rPr>
          <w:t>Blog 2: Biggest Challenges of Quantitative Research Methods IN organization</w:t>
        </w:r>
        <w:r w:rsidR="00DD4701">
          <w:rPr>
            <w:noProof/>
            <w:webHidden/>
          </w:rPr>
          <w:tab/>
        </w:r>
        <w:r w:rsidR="00DD4701">
          <w:rPr>
            <w:noProof/>
            <w:webHidden/>
          </w:rPr>
          <w:fldChar w:fldCharType="begin"/>
        </w:r>
        <w:r w:rsidR="00DD4701">
          <w:rPr>
            <w:noProof/>
            <w:webHidden/>
          </w:rPr>
          <w:instrText xml:space="preserve"> PAGEREF _Toc99446040 \h </w:instrText>
        </w:r>
        <w:r w:rsidR="00DD4701">
          <w:rPr>
            <w:noProof/>
            <w:webHidden/>
          </w:rPr>
        </w:r>
        <w:r w:rsidR="00DD4701">
          <w:rPr>
            <w:noProof/>
            <w:webHidden/>
          </w:rPr>
          <w:fldChar w:fldCharType="separate"/>
        </w:r>
        <w:r w:rsidR="00DD4701">
          <w:rPr>
            <w:noProof/>
            <w:webHidden/>
          </w:rPr>
          <w:t>7</w:t>
        </w:r>
        <w:r w:rsidR="00DD4701">
          <w:rPr>
            <w:noProof/>
            <w:webHidden/>
          </w:rPr>
          <w:fldChar w:fldCharType="end"/>
        </w:r>
      </w:hyperlink>
    </w:p>
    <w:p w14:paraId="5EE295EC" w14:textId="5BC4E672" w:rsidR="00DD4701" w:rsidRDefault="00973C6C">
      <w:pPr>
        <w:pStyle w:val="TOC1"/>
        <w:tabs>
          <w:tab w:val="right" w:leader="dot" w:pos="8296"/>
        </w:tabs>
        <w:rPr>
          <w:rFonts w:asciiTheme="minorHAnsi" w:eastAsiaTheme="minorEastAsia" w:hAnsiTheme="minorHAnsi" w:cstheme="minorBidi"/>
          <w:noProof/>
          <w:kern w:val="2"/>
          <w:sz w:val="21"/>
          <w:lang w:val="en-US" w:eastAsia="zh-CN"/>
        </w:rPr>
      </w:pPr>
      <w:hyperlink w:anchor="_Toc99446041" w:history="1">
        <w:r w:rsidR="00DD4701" w:rsidRPr="00096461">
          <w:rPr>
            <w:rStyle w:val="a4"/>
            <w:rFonts w:eastAsia="宋体"/>
            <w:noProof/>
            <w:lang w:val="en-US" w:eastAsia="zh-CN"/>
          </w:rPr>
          <w:t xml:space="preserve">Blog 3: </w:t>
        </w:r>
        <w:r w:rsidR="00DD4701" w:rsidRPr="00096461">
          <w:rPr>
            <w:rStyle w:val="a4"/>
            <w:bCs/>
            <w:noProof/>
          </w:rPr>
          <w:t>Sampling as the Foundation of Robust Quantitative Research</w:t>
        </w:r>
        <w:r w:rsidR="00DD4701">
          <w:rPr>
            <w:noProof/>
            <w:webHidden/>
          </w:rPr>
          <w:tab/>
        </w:r>
        <w:r w:rsidR="00DD4701">
          <w:rPr>
            <w:noProof/>
            <w:webHidden/>
          </w:rPr>
          <w:fldChar w:fldCharType="begin"/>
        </w:r>
        <w:r w:rsidR="00DD4701">
          <w:rPr>
            <w:noProof/>
            <w:webHidden/>
          </w:rPr>
          <w:instrText xml:space="preserve"> PAGEREF _Toc99446041 \h </w:instrText>
        </w:r>
        <w:r w:rsidR="00DD4701">
          <w:rPr>
            <w:noProof/>
            <w:webHidden/>
          </w:rPr>
        </w:r>
        <w:r w:rsidR="00DD4701">
          <w:rPr>
            <w:noProof/>
            <w:webHidden/>
          </w:rPr>
          <w:fldChar w:fldCharType="separate"/>
        </w:r>
        <w:r w:rsidR="00DD4701">
          <w:rPr>
            <w:noProof/>
            <w:webHidden/>
          </w:rPr>
          <w:t>11</w:t>
        </w:r>
        <w:r w:rsidR="00DD4701">
          <w:rPr>
            <w:noProof/>
            <w:webHidden/>
          </w:rPr>
          <w:fldChar w:fldCharType="end"/>
        </w:r>
      </w:hyperlink>
    </w:p>
    <w:p w14:paraId="359E5700" w14:textId="3277B09A" w:rsidR="00DD4701" w:rsidRDefault="00973C6C">
      <w:pPr>
        <w:pStyle w:val="TOC1"/>
        <w:tabs>
          <w:tab w:val="right" w:leader="dot" w:pos="8296"/>
        </w:tabs>
        <w:rPr>
          <w:rFonts w:asciiTheme="minorHAnsi" w:eastAsiaTheme="minorEastAsia" w:hAnsiTheme="minorHAnsi" w:cstheme="minorBidi"/>
          <w:noProof/>
          <w:kern w:val="2"/>
          <w:sz w:val="21"/>
          <w:lang w:val="en-US" w:eastAsia="zh-CN"/>
        </w:rPr>
      </w:pPr>
      <w:hyperlink w:anchor="_Toc99446042" w:history="1">
        <w:r w:rsidR="00DD4701" w:rsidRPr="00096461">
          <w:rPr>
            <w:rStyle w:val="a4"/>
            <w:rFonts w:eastAsia="宋体"/>
            <w:noProof/>
            <w:lang w:val="en-US" w:eastAsia="zh-CN"/>
          </w:rPr>
          <w:t>Blog 4: Ethical Issues of Netflix’s Approach to Utilising Big Data and AI</w:t>
        </w:r>
        <w:r w:rsidR="00DD4701">
          <w:rPr>
            <w:noProof/>
            <w:webHidden/>
          </w:rPr>
          <w:tab/>
        </w:r>
        <w:r w:rsidR="00DD4701">
          <w:rPr>
            <w:noProof/>
            <w:webHidden/>
          </w:rPr>
          <w:fldChar w:fldCharType="begin"/>
        </w:r>
        <w:r w:rsidR="00DD4701">
          <w:rPr>
            <w:noProof/>
            <w:webHidden/>
          </w:rPr>
          <w:instrText xml:space="preserve"> PAGEREF _Toc99446042 \h </w:instrText>
        </w:r>
        <w:r w:rsidR="00DD4701">
          <w:rPr>
            <w:noProof/>
            <w:webHidden/>
          </w:rPr>
        </w:r>
        <w:r w:rsidR="00DD4701">
          <w:rPr>
            <w:noProof/>
            <w:webHidden/>
          </w:rPr>
          <w:fldChar w:fldCharType="separate"/>
        </w:r>
        <w:r w:rsidR="00DD4701">
          <w:rPr>
            <w:noProof/>
            <w:webHidden/>
          </w:rPr>
          <w:t>14</w:t>
        </w:r>
        <w:r w:rsidR="00DD4701">
          <w:rPr>
            <w:noProof/>
            <w:webHidden/>
          </w:rPr>
          <w:fldChar w:fldCharType="end"/>
        </w:r>
      </w:hyperlink>
    </w:p>
    <w:p w14:paraId="167C73CB" w14:textId="11B6A83E" w:rsidR="00DD4701" w:rsidRDefault="00973C6C">
      <w:pPr>
        <w:pStyle w:val="TOC1"/>
        <w:tabs>
          <w:tab w:val="right" w:leader="dot" w:pos="8296"/>
        </w:tabs>
        <w:rPr>
          <w:rFonts w:asciiTheme="minorHAnsi" w:eastAsiaTheme="minorEastAsia" w:hAnsiTheme="minorHAnsi" w:cstheme="minorBidi"/>
          <w:noProof/>
          <w:kern w:val="2"/>
          <w:sz w:val="21"/>
          <w:lang w:val="en-US" w:eastAsia="zh-CN"/>
        </w:rPr>
      </w:pPr>
      <w:hyperlink w:anchor="_Toc99446043" w:history="1">
        <w:r w:rsidR="00DD4701" w:rsidRPr="00096461">
          <w:rPr>
            <w:rStyle w:val="a4"/>
            <w:rFonts w:eastAsia="宋体"/>
            <w:noProof/>
            <w:lang w:val="en-US" w:eastAsia="zh-CN"/>
          </w:rPr>
          <w:t xml:space="preserve">Blog 5: </w:t>
        </w:r>
        <w:r w:rsidR="00DD4701" w:rsidRPr="00096461">
          <w:rPr>
            <w:rStyle w:val="a4"/>
            <w:bCs/>
            <w:noProof/>
          </w:rPr>
          <w:t>Hypotheses and statistical considerations in  Quantitative Research</w:t>
        </w:r>
        <w:r w:rsidR="00DD4701">
          <w:rPr>
            <w:noProof/>
            <w:webHidden/>
          </w:rPr>
          <w:tab/>
        </w:r>
        <w:r w:rsidR="00DD4701">
          <w:rPr>
            <w:noProof/>
            <w:webHidden/>
          </w:rPr>
          <w:fldChar w:fldCharType="begin"/>
        </w:r>
        <w:r w:rsidR="00DD4701">
          <w:rPr>
            <w:noProof/>
            <w:webHidden/>
          </w:rPr>
          <w:instrText xml:space="preserve"> PAGEREF _Toc99446043 \h </w:instrText>
        </w:r>
        <w:r w:rsidR="00DD4701">
          <w:rPr>
            <w:noProof/>
            <w:webHidden/>
          </w:rPr>
        </w:r>
        <w:r w:rsidR="00DD4701">
          <w:rPr>
            <w:noProof/>
            <w:webHidden/>
          </w:rPr>
          <w:fldChar w:fldCharType="separate"/>
        </w:r>
        <w:r w:rsidR="00DD4701">
          <w:rPr>
            <w:noProof/>
            <w:webHidden/>
          </w:rPr>
          <w:t>18</w:t>
        </w:r>
        <w:r w:rsidR="00DD4701">
          <w:rPr>
            <w:noProof/>
            <w:webHidden/>
          </w:rPr>
          <w:fldChar w:fldCharType="end"/>
        </w:r>
      </w:hyperlink>
    </w:p>
    <w:p w14:paraId="3F72EF97" w14:textId="75E1A29F" w:rsidR="00DD4701" w:rsidRDefault="00973C6C">
      <w:pPr>
        <w:pStyle w:val="TOC1"/>
        <w:tabs>
          <w:tab w:val="right" w:leader="dot" w:pos="8296"/>
        </w:tabs>
        <w:rPr>
          <w:rFonts w:asciiTheme="minorHAnsi" w:eastAsiaTheme="minorEastAsia" w:hAnsiTheme="minorHAnsi" w:cstheme="minorBidi"/>
          <w:noProof/>
          <w:kern w:val="2"/>
          <w:sz w:val="21"/>
          <w:lang w:val="en-US" w:eastAsia="zh-CN"/>
        </w:rPr>
      </w:pPr>
      <w:hyperlink w:anchor="_Toc99446044" w:history="1">
        <w:r w:rsidR="00DD4701" w:rsidRPr="00096461">
          <w:rPr>
            <w:rStyle w:val="a4"/>
            <w:rFonts w:eastAsia="宋体"/>
            <w:noProof/>
            <w:lang w:val="en-US" w:eastAsia="zh-CN"/>
          </w:rPr>
          <w:t>Blog 6: Academic procrastination: AI and Big Data Impact on Online Education</w:t>
        </w:r>
        <w:r w:rsidR="00DD4701">
          <w:rPr>
            <w:noProof/>
            <w:webHidden/>
          </w:rPr>
          <w:tab/>
        </w:r>
        <w:r w:rsidR="00DD4701">
          <w:rPr>
            <w:noProof/>
            <w:webHidden/>
          </w:rPr>
          <w:fldChar w:fldCharType="begin"/>
        </w:r>
        <w:r w:rsidR="00DD4701">
          <w:rPr>
            <w:noProof/>
            <w:webHidden/>
          </w:rPr>
          <w:instrText xml:space="preserve"> PAGEREF _Toc99446044 \h </w:instrText>
        </w:r>
        <w:r w:rsidR="00DD4701">
          <w:rPr>
            <w:noProof/>
            <w:webHidden/>
          </w:rPr>
        </w:r>
        <w:r w:rsidR="00DD4701">
          <w:rPr>
            <w:noProof/>
            <w:webHidden/>
          </w:rPr>
          <w:fldChar w:fldCharType="separate"/>
        </w:r>
        <w:r w:rsidR="00DD4701">
          <w:rPr>
            <w:noProof/>
            <w:webHidden/>
          </w:rPr>
          <w:t>21</w:t>
        </w:r>
        <w:r w:rsidR="00DD4701">
          <w:rPr>
            <w:noProof/>
            <w:webHidden/>
          </w:rPr>
          <w:fldChar w:fldCharType="end"/>
        </w:r>
      </w:hyperlink>
    </w:p>
    <w:p w14:paraId="375E3A37" w14:textId="44B4AE1C" w:rsidR="00DD4701" w:rsidRDefault="00973C6C">
      <w:pPr>
        <w:pStyle w:val="TOC1"/>
        <w:tabs>
          <w:tab w:val="right" w:leader="dot" w:pos="8296"/>
        </w:tabs>
        <w:rPr>
          <w:rFonts w:asciiTheme="minorHAnsi" w:eastAsiaTheme="minorEastAsia" w:hAnsiTheme="minorHAnsi" w:cstheme="minorBidi"/>
          <w:noProof/>
          <w:kern w:val="2"/>
          <w:sz w:val="21"/>
          <w:lang w:val="en-US" w:eastAsia="zh-CN"/>
        </w:rPr>
      </w:pPr>
      <w:hyperlink w:anchor="_Toc99446045" w:history="1">
        <w:r w:rsidR="00DD4701" w:rsidRPr="00096461">
          <w:rPr>
            <w:rStyle w:val="a4"/>
            <w:rFonts w:eastAsia="宋体"/>
            <w:noProof/>
            <w:lang w:val="en-US" w:eastAsia="zh-CN"/>
          </w:rPr>
          <w:t xml:space="preserve">Blog 7: </w:t>
        </w:r>
        <w:r w:rsidR="00DD4701" w:rsidRPr="00096461">
          <w:rPr>
            <w:rStyle w:val="a4"/>
            <w:bCs/>
            <w:noProof/>
          </w:rPr>
          <w:t>Quantitative Approaches for DBA Study</w:t>
        </w:r>
        <w:r w:rsidR="00DD4701">
          <w:rPr>
            <w:noProof/>
            <w:webHidden/>
          </w:rPr>
          <w:tab/>
        </w:r>
        <w:r w:rsidR="00DD4701">
          <w:rPr>
            <w:noProof/>
            <w:webHidden/>
          </w:rPr>
          <w:fldChar w:fldCharType="begin"/>
        </w:r>
        <w:r w:rsidR="00DD4701">
          <w:rPr>
            <w:noProof/>
            <w:webHidden/>
          </w:rPr>
          <w:instrText xml:space="preserve"> PAGEREF _Toc99446045 \h </w:instrText>
        </w:r>
        <w:r w:rsidR="00DD4701">
          <w:rPr>
            <w:noProof/>
            <w:webHidden/>
          </w:rPr>
        </w:r>
        <w:r w:rsidR="00DD4701">
          <w:rPr>
            <w:noProof/>
            <w:webHidden/>
          </w:rPr>
          <w:fldChar w:fldCharType="separate"/>
        </w:r>
        <w:r w:rsidR="00DD4701">
          <w:rPr>
            <w:noProof/>
            <w:webHidden/>
          </w:rPr>
          <w:t>25</w:t>
        </w:r>
        <w:r w:rsidR="00DD4701">
          <w:rPr>
            <w:noProof/>
            <w:webHidden/>
          </w:rPr>
          <w:fldChar w:fldCharType="end"/>
        </w:r>
      </w:hyperlink>
    </w:p>
    <w:p w14:paraId="41FAB33B" w14:textId="34EC18F6" w:rsidR="000577C7" w:rsidRPr="00DD4701" w:rsidRDefault="005432A8"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fldChar w:fldCharType="end"/>
      </w:r>
    </w:p>
    <w:p w14:paraId="0E0D713B" w14:textId="77777777" w:rsidR="00000E4A" w:rsidRPr="00DD4701" w:rsidRDefault="00000E4A" w:rsidP="00DD4701">
      <w:pPr>
        <w:spacing w:line="360" w:lineRule="auto"/>
        <w:jc w:val="both"/>
        <w:rPr>
          <w:rFonts w:ascii="Times New Roman" w:hAnsi="Times New Roman" w:cs="Times New Roman"/>
          <w:b/>
          <w:bCs/>
          <w:color w:val="000000" w:themeColor="text1"/>
        </w:rPr>
      </w:pPr>
      <w:r w:rsidRPr="00DD4701">
        <w:rPr>
          <w:rFonts w:ascii="Times New Roman" w:hAnsi="Times New Roman" w:cs="Times New Roman"/>
          <w:b/>
          <w:bCs/>
          <w:color w:val="000000" w:themeColor="text1"/>
        </w:rPr>
        <w:t>List of Figures:</w:t>
      </w:r>
    </w:p>
    <w:p w14:paraId="34BDAE3D" w14:textId="3A53FA11"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Figure 1: Kolb’s Learning Cycle ((Kolb's Learning Cycle, 2022)</w:t>
      </w:r>
    </w:p>
    <w:p w14:paraId="6BD230C6" w14:textId="5C227828"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Figure 2: What is Random Sampling? (Tim, 2021)</w:t>
      </w:r>
    </w:p>
    <w:p w14:paraId="79A61B3B" w14:textId="2002AAAB"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3: </w:t>
      </w:r>
      <w:r w:rsidR="00EE5832" w:rsidRPr="00DD4701">
        <w:rPr>
          <w:rFonts w:ascii="Times New Roman" w:hAnsi="Times New Roman" w:cs="Times New Roman"/>
          <w:color w:val="000000"/>
        </w:rPr>
        <w:t>Artificial intelligence (Artificial intelligence, 2022)</w:t>
      </w:r>
      <w:r w:rsidRPr="00DD4701">
        <w:rPr>
          <w:rFonts w:ascii="Times New Roman" w:hAnsi="Times New Roman" w:cs="Times New Roman"/>
          <w:color w:val="000000"/>
        </w:rPr>
        <w:t xml:space="preserve"> </w:t>
      </w:r>
    </w:p>
    <w:p w14:paraId="746F97A6" w14:textId="368F4578"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4: </w:t>
      </w:r>
      <w:r w:rsidR="00EE5832" w:rsidRPr="00DD4701">
        <w:rPr>
          <w:rFonts w:ascii="Times New Roman" w:hAnsi="Times New Roman" w:cs="Times New Roman"/>
          <w:color w:val="000000"/>
        </w:rPr>
        <w:t>BIG DATE (Gabriela, 2019)</w:t>
      </w:r>
    </w:p>
    <w:p w14:paraId="7819A6D3" w14:textId="3144C0BA"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5:  </w:t>
      </w:r>
      <w:r w:rsidR="00EE5832" w:rsidRPr="00DD4701">
        <w:rPr>
          <w:rFonts w:ascii="Times New Roman" w:hAnsi="Times New Roman" w:cs="Times New Roman"/>
          <w:color w:val="000000"/>
        </w:rPr>
        <w:t>Facebook and  academic procrastination (</w:t>
      </w:r>
      <w:proofErr w:type="spellStart"/>
      <w:r w:rsidR="00EE5832" w:rsidRPr="00DD4701">
        <w:rPr>
          <w:rFonts w:ascii="Times New Roman" w:hAnsi="Times New Roman" w:cs="Times New Roman"/>
          <w:color w:val="000000"/>
        </w:rPr>
        <w:t>Şahin</w:t>
      </w:r>
      <w:proofErr w:type="spellEnd"/>
      <w:r w:rsidR="00EE5832" w:rsidRPr="00DD4701">
        <w:rPr>
          <w:rFonts w:ascii="Times New Roman" w:hAnsi="Times New Roman" w:cs="Times New Roman"/>
          <w:color w:val="000000"/>
        </w:rPr>
        <w:t>, 2014)</w:t>
      </w:r>
    </w:p>
    <w:p w14:paraId="2D8E7611" w14:textId="55CF82DD"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6: </w:t>
      </w:r>
      <w:r w:rsidR="00EE5832" w:rsidRPr="00DD4701">
        <w:rPr>
          <w:rFonts w:ascii="Times New Roman" w:hAnsi="Times New Roman" w:cs="Times New Roman"/>
          <w:color w:val="000000"/>
        </w:rPr>
        <w:t xml:space="preserve"> AI in Online Education (Martin, 2022)</w:t>
      </w:r>
    </w:p>
    <w:p w14:paraId="1B9822F7" w14:textId="0D974310" w:rsidR="000577C7" w:rsidRPr="00DD4701" w:rsidRDefault="00EE583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Figure 7: Mixed Method Research Design (Mixed Method Research Design, 2022)</w:t>
      </w:r>
    </w:p>
    <w:p w14:paraId="2B76DBF5" w14:textId="09E1114F" w:rsidR="0069021A" w:rsidRPr="0069021A" w:rsidRDefault="000577C7" w:rsidP="0069021A">
      <w:pPr>
        <w:spacing w:line="360" w:lineRule="auto"/>
        <w:jc w:val="both"/>
        <w:rPr>
          <w:rFonts w:hint="eastAsia"/>
          <w:color w:val="000000" w:themeColor="text1"/>
        </w:rPr>
      </w:pPr>
      <w:r w:rsidRPr="00DD4701">
        <w:rPr>
          <w:rFonts w:ascii="Times New Roman" w:hAnsi="Times New Roman" w:cs="Times New Roman"/>
          <w:color w:val="000000"/>
        </w:rPr>
        <w:br w:type="page"/>
      </w:r>
      <w:r w:rsidR="0069021A">
        <w:rPr>
          <w:color w:val="000000" w:themeColor="text1"/>
        </w:rPr>
        <w:lastRenderedPageBreak/>
        <w:t>BLOGLINK:</w:t>
      </w:r>
      <w:r w:rsidR="0069021A" w:rsidRPr="0069021A">
        <w:rPr>
          <w:color w:val="000000" w:themeColor="text1"/>
        </w:rPr>
        <w:t>https://wordpress.com/post/alexshow602248713.wordpress.com/12</w:t>
      </w:r>
    </w:p>
    <w:p w14:paraId="420A8215" w14:textId="1A911C5D" w:rsidR="00BB3BC7" w:rsidRPr="00DD4701" w:rsidRDefault="00273D36" w:rsidP="00DD4701">
      <w:pPr>
        <w:pStyle w:val="1"/>
        <w:spacing w:line="360" w:lineRule="auto"/>
        <w:jc w:val="both"/>
        <w:rPr>
          <w:rFonts w:ascii="Times New Roman" w:eastAsia="宋体" w:hAnsi="Times New Roman"/>
          <w:color w:val="000000"/>
          <w:sz w:val="24"/>
          <w:szCs w:val="24"/>
          <w:lang w:val="en-US" w:eastAsia="zh-CN"/>
        </w:rPr>
      </w:pPr>
      <w:bookmarkStart w:id="0" w:name="_Toc99446039"/>
      <w:r w:rsidRPr="00DD4701">
        <w:rPr>
          <w:rFonts w:ascii="Times New Roman" w:eastAsia="宋体" w:hAnsi="Times New Roman"/>
          <w:color w:val="000000"/>
          <w:sz w:val="24"/>
          <w:szCs w:val="24"/>
          <w:lang w:val="en-US" w:eastAsia="zh-CN"/>
        </w:rPr>
        <w:t>Blog 1</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1B0541" w:rsidRPr="00DD4701">
        <w:rPr>
          <w:rFonts w:ascii="Times New Roman" w:eastAsia="宋体" w:hAnsi="Times New Roman"/>
          <w:color w:val="000000"/>
          <w:sz w:val="24"/>
          <w:szCs w:val="24"/>
          <w:lang w:val="en-US" w:eastAsia="zh-CN"/>
        </w:rPr>
        <w:t>Qualitative or quantitative research in academic procrastination</w:t>
      </w:r>
      <w:bookmarkEnd w:id="0"/>
      <w:r w:rsidR="00FF1D11" w:rsidRPr="00DD4701">
        <w:rPr>
          <w:rFonts w:ascii="Times New Roman" w:eastAsia="宋体" w:hAnsi="Times New Roman"/>
          <w:color w:val="000000"/>
          <w:sz w:val="24"/>
          <w:szCs w:val="24"/>
          <w:lang w:val="en-US" w:eastAsia="zh-CN"/>
        </w:rPr>
        <w:t xml:space="preserve"> </w:t>
      </w:r>
    </w:p>
    <w:p w14:paraId="16B5764F" w14:textId="52713817"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405  </w:t>
      </w:r>
    </w:p>
    <w:p w14:paraId="415A8BBA" w14:textId="77777777" w:rsidR="00070FE5" w:rsidRPr="00DD4701" w:rsidRDefault="00070FE5"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At the end of my first year of my DBA, I enrolled in a quantitative research course. The distinction between qualitative and quantitative academic analysis, as well as the comparison of advantages and disadvantages, elicits more emotional responses. I still struggle with the choice of research paradigm.</w:t>
      </w:r>
    </w:p>
    <w:p w14:paraId="75818463" w14:textId="1E7EB140" w:rsidR="00BB3BC7" w:rsidRPr="00DD4701" w:rsidRDefault="00070FE5"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noProof/>
        </w:rPr>
        <w:drawing>
          <wp:inline distT="0" distB="0" distL="0" distR="0" wp14:anchorId="4079E7B9" wp14:editId="1FBB7728">
            <wp:extent cx="5272001" cy="4464000"/>
            <wp:effectExtent l="0" t="0" r="0" b="0"/>
            <wp:docPr id="6" name="图片 6"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示&#10;&#10;描述已自动生成"/>
                    <pic:cNvPicPr/>
                  </pic:nvPicPr>
                  <pic:blipFill>
                    <a:blip r:embed="rId8">
                      <a:extLst>
                        <a:ext uri="{28A0092B-C50C-407E-A947-70E740481C1C}">
                          <a14:useLocalDpi xmlns:a14="http://schemas.microsoft.com/office/drawing/2010/main" val="0"/>
                        </a:ext>
                      </a:extLst>
                    </a:blip>
                    <a:stretch>
                      <a:fillRect/>
                    </a:stretch>
                  </pic:blipFill>
                  <pic:spPr>
                    <a:xfrm>
                      <a:off x="0" y="0"/>
                      <a:ext cx="5272001" cy="4464000"/>
                    </a:xfrm>
                    <a:prstGeom prst="rect">
                      <a:avLst/>
                    </a:prstGeom>
                  </pic:spPr>
                </pic:pic>
              </a:graphicData>
            </a:graphic>
          </wp:inline>
        </w:drawing>
      </w:r>
    </w:p>
    <w:p w14:paraId="6C14F048" w14:textId="77777777" w:rsidR="00EE4C7F" w:rsidRPr="00DD4701" w:rsidRDefault="003551E4"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1 </w:t>
      </w:r>
      <w:r w:rsidRPr="00DD4701">
        <w:rPr>
          <w:rFonts w:ascii="Times New Roman" w:hAnsi="Times New Roman" w:cs="Times New Roman"/>
          <w:color w:val="000000"/>
        </w:rPr>
        <w:t>：</w:t>
      </w:r>
      <w:r w:rsidR="00000E4A" w:rsidRPr="00DD4701">
        <w:rPr>
          <w:rFonts w:ascii="Times New Roman" w:hAnsi="Times New Roman" w:cs="Times New Roman"/>
          <w:color w:val="000000"/>
        </w:rPr>
        <w:t>(Kolb's Learning Cycle, 2022)</w:t>
      </w:r>
    </w:p>
    <w:p w14:paraId="5CEE06A6" w14:textId="77777777" w:rsidR="00EE4C7F" w:rsidRPr="00DD4701" w:rsidRDefault="00EE4C7F" w:rsidP="00DD4701">
      <w:pPr>
        <w:spacing w:line="360" w:lineRule="auto"/>
        <w:jc w:val="both"/>
        <w:rPr>
          <w:rFonts w:ascii="Times New Roman" w:hAnsi="Times New Roman" w:cs="Times New Roman"/>
          <w:color w:val="000000"/>
        </w:rPr>
      </w:pPr>
    </w:p>
    <w:p w14:paraId="657049E1" w14:textId="7A52FE2D" w:rsidR="00C14D33" w:rsidRPr="001B0370" w:rsidRDefault="00070FE5" w:rsidP="00DD4701">
      <w:pPr>
        <w:spacing w:line="360" w:lineRule="auto"/>
        <w:jc w:val="both"/>
        <w:rPr>
          <w:rFonts w:ascii="Times New Roman" w:hAnsi="Times New Roman" w:cs="Times New Roman"/>
          <w:b/>
          <w:bCs/>
          <w:color w:val="000000"/>
        </w:rPr>
      </w:pPr>
      <w:r w:rsidRPr="001B0370">
        <w:rPr>
          <w:rFonts w:ascii="Times New Roman" w:hAnsi="Times New Roman" w:cs="Times New Roman"/>
          <w:b/>
          <w:bCs/>
          <w:color w:val="000000"/>
        </w:rPr>
        <w:t>1. Concrete experience</w:t>
      </w:r>
    </w:p>
    <w:p w14:paraId="4D3B5C50" w14:textId="084529AC" w:rsidR="00150446" w:rsidRDefault="005F50C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M</w:t>
      </w:r>
      <w:r w:rsidR="00BB3BC7" w:rsidRPr="00DD4701">
        <w:rPr>
          <w:rFonts w:ascii="Times New Roman" w:hAnsi="Times New Roman" w:cs="Times New Roman"/>
          <w:color w:val="000000"/>
        </w:rPr>
        <w:t xml:space="preserve">y research interests </w:t>
      </w:r>
      <w:r w:rsidRPr="00DD4701">
        <w:rPr>
          <w:rFonts w:ascii="Times New Roman" w:hAnsi="Times New Roman" w:cs="Times New Roman"/>
          <w:color w:val="000000"/>
        </w:rPr>
        <w:t>lie in</w:t>
      </w:r>
      <w:r w:rsidR="00BB3BC7" w:rsidRPr="00DD4701">
        <w:rPr>
          <w:rFonts w:ascii="Times New Roman" w:hAnsi="Times New Roman" w:cs="Times New Roman"/>
          <w:color w:val="000000"/>
        </w:rPr>
        <w:t xml:space="preserve"> academic procrastination</w:t>
      </w:r>
      <w:r w:rsidR="00FF1D11" w:rsidRPr="00DD4701">
        <w:rPr>
          <w:rFonts w:ascii="Times New Roman" w:hAnsi="Times New Roman" w:cs="Times New Roman"/>
          <w:color w:val="000000"/>
        </w:rPr>
        <w:t>.</w:t>
      </w:r>
      <w:r w:rsidR="00FF1D11" w:rsidRPr="00DD4701">
        <w:rPr>
          <w:rFonts w:ascii="Times New Roman" w:hAnsi="Times New Roman" w:cs="Times New Roman"/>
        </w:rPr>
        <w:t xml:space="preserve"> </w:t>
      </w:r>
      <w:r w:rsidR="00FF1D11" w:rsidRPr="00DD4701">
        <w:rPr>
          <w:rFonts w:ascii="Times New Roman" w:hAnsi="Times New Roman" w:cs="Times New Roman"/>
          <w:color w:val="000000"/>
        </w:rPr>
        <w:t>My first idea was to choose qualitative analysis as the research method.</w:t>
      </w:r>
      <w:r w:rsidRPr="00DD4701">
        <w:rPr>
          <w:rFonts w:ascii="Times New Roman" w:hAnsi="Times New Roman" w:cs="Times New Roman"/>
          <w:color w:val="000000"/>
        </w:rPr>
        <w:t xml:space="preserve"> </w:t>
      </w:r>
      <w:r w:rsidR="00FF1D11" w:rsidRPr="00DD4701">
        <w:rPr>
          <w:rFonts w:ascii="Times New Roman" w:hAnsi="Times New Roman" w:cs="Times New Roman"/>
          <w:color w:val="000000"/>
        </w:rPr>
        <w:t xml:space="preserve">The recently completed quantitative </w:t>
      </w:r>
      <w:r w:rsidR="00FF1D11" w:rsidRPr="00DD4701">
        <w:rPr>
          <w:rFonts w:ascii="Times New Roman" w:hAnsi="Times New Roman" w:cs="Times New Roman"/>
          <w:color w:val="000000"/>
        </w:rPr>
        <w:lastRenderedPageBreak/>
        <w:t>analysis course brought me a lot of examples in the field of psychology</w:t>
      </w:r>
      <w:r w:rsidR="001E23C5" w:rsidRPr="00DD4701">
        <w:rPr>
          <w:rFonts w:ascii="Times New Roman" w:hAnsi="Times New Roman" w:cs="Times New Roman"/>
          <w:color w:val="000000"/>
        </w:rPr>
        <w:t xml:space="preserve">. Qualitative research still faces strong resistance from many people, especially within mainstream American </w:t>
      </w:r>
      <w:r w:rsidR="00CC33B9" w:rsidRPr="00DD4701">
        <w:rPr>
          <w:rFonts w:ascii="Times New Roman" w:hAnsi="Times New Roman" w:cs="Times New Roman"/>
          <w:color w:val="000000"/>
        </w:rPr>
        <w:t>psychology (</w:t>
      </w:r>
      <w:r w:rsidR="00C62D0D" w:rsidRPr="00DD4701">
        <w:rPr>
          <w:rFonts w:ascii="Times New Roman" w:hAnsi="Times New Roman" w:cs="Times New Roman"/>
          <w:color w:val="000000"/>
        </w:rPr>
        <w:t>Moller et al., 2021</w:t>
      </w:r>
      <w:r w:rsidR="00F4786F" w:rsidRPr="00DD4701">
        <w:rPr>
          <w:rFonts w:ascii="Times New Roman" w:hAnsi="Times New Roman" w:cs="Times New Roman"/>
          <w:color w:val="000000"/>
        </w:rPr>
        <w:t xml:space="preserve"> </w:t>
      </w:r>
      <w:r w:rsidR="00C62D0D" w:rsidRPr="00DD4701">
        <w:rPr>
          <w:rFonts w:ascii="Times New Roman" w:hAnsi="Times New Roman" w:cs="Times New Roman"/>
          <w:color w:val="000000"/>
        </w:rPr>
        <w:t>and</w:t>
      </w:r>
      <w:r w:rsidR="00C62D0D" w:rsidRPr="00DD4701">
        <w:rPr>
          <w:rFonts w:ascii="Times New Roman" w:hAnsi="Times New Roman" w:cs="Times New Roman"/>
        </w:rPr>
        <w:t xml:space="preserve"> </w:t>
      </w:r>
      <w:r w:rsidR="00C62D0D" w:rsidRPr="00DD4701">
        <w:rPr>
          <w:rFonts w:ascii="Times New Roman" w:hAnsi="Times New Roman" w:cs="Times New Roman"/>
          <w:color w:val="000000"/>
        </w:rPr>
        <w:t>Jackson, 2015)</w:t>
      </w:r>
      <w:r w:rsidR="001E23C5" w:rsidRPr="00DD4701">
        <w:rPr>
          <w:rFonts w:ascii="Times New Roman" w:hAnsi="Times New Roman" w:cs="Times New Roman"/>
          <w:color w:val="000000"/>
        </w:rPr>
        <w:t xml:space="preserve">. </w:t>
      </w:r>
      <w:r w:rsidR="00F4786F" w:rsidRPr="00DD4701">
        <w:rPr>
          <w:rFonts w:ascii="Times New Roman" w:hAnsi="Times New Roman" w:cs="Times New Roman"/>
          <w:color w:val="000000"/>
        </w:rPr>
        <w:t xml:space="preserve">Ma et al., (2020) studied whether the influence of rational decision-making process exceeds the costs and benefits contained in the task itself. Postponing tasks has long been used as a measure of self-control loss, and a large number of new quantitative studies in the field have analyzed the relationship between self-factors and </w:t>
      </w:r>
      <w:r w:rsidR="00956899" w:rsidRPr="00DD4701">
        <w:rPr>
          <w:rFonts w:ascii="Times New Roman" w:hAnsi="Times New Roman" w:cs="Times New Roman"/>
          <w:color w:val="000000"/>
        </w:rPr>
        <w:t>procrastination (</w:t>
      </w:r>
      <w:proofErr w:type="spellStart"/>
      <w:r w:rsidR="00F4786F" w:rsidRPr="00DD4701">
        <w:rPr>
          <w:rFonts w:ascii="Times New Roman" w:hAnsi="Times New Roman" w:cs="Times New Roman"/>
          <w:color w:val="000000"/>
        </w:rPr>
        <w:t>Boyarinov</w:t>
      </w:r>
      <w:proofErr w:type="spellEnd"/>
      <w:r w:rsidR="00F4786F" w:rsidRPr="00DD4701">
        <w:rPr>
          <w:rFonts w:ascii="Times New Roman" w:hAnsi="Times New Roman" w:cs="Times New Roman"/>
          <w:color w:val="000000"/>
        </w:rPr>
        <w:t xml:space="preserve"> et al.,</w:t>
      </w:r>
      <w:r w:rsidR="005829B0" w:rsidRPr="00DD4701">
        <w:rPr>
          <w:rFonts w:ascii="Times New Roman" w:hAnsi="Times New Roman" w:cs="Times New Roman"/>
          <w:color w:val="000000"/>
        </w:rPr>
        <w:t xml:space="preserve"> 2021;</w:t>
      </w:r>
      <w:r w:rsidR="00F4786F" w:rsidRPr="00DD4701">
        <w:rPr>
          <w:rFonts w:ascii="Times New Roman" w:hAnsi="Times New Roman" w:cs="Times New Roman"/>
          <w:color w:val="000000"/>
        </w:rPr>
        <w:t xml:space="preserve"> </w:t>
      </w:r>
      <w:proofErr w:type="spellStart"/>
      <w:r w:rsidR="00F4786F" w:rsidRPr="00DD4701">
        <w:rPr>
          <w:rFonts w:ascii="Times New Roman" w:hAnsi="Times New Roman" w:cs="Times New Roman"/>
          <w:color w:val="000000"/>
        </w:rPr>
        <w:t>Alaya</w:t>
      </w:r>
      <w:proofErr w:type="spellEnd"/>
      <w:r w:rsidR="00F4786F" w:rsidRPr="00DD4701">
        <w:rPr>
          <w:rFonts w:ascii="Times New Roman" w:hAnsi="Times New Roman" w:cs="Times New Roman"/>
          <w:color w:val="000000"/>
        </w:rPr>
        <w:t xml:space="preserve"> et al., 2021</w:t>
      </w:r>
      <w:r w:rsidR="005829B0" w:rsidRPr="00DD4701">
        <w:rPr>
          <w:rFonts w:ascii="Times New Roman" w:hAnsi="Times New Roman" w:cs="Times New Roman"/>
          <w:color w:val="000000"/>
        </w:rPr>
        <w:t>;</w:t>
      </w:r>
      <w:r w:rsidR="00F4786F" w:rsidRPr="00DD4701">
        <w:rPr>
          <w:rFonts w:ascii="Times New Roman" w:hAnsi="Times New Roman" w:cs="Times New Roman"/>
          <w:color w:val="000000"/>
        </w:rPr>
        <w:t xml:space="preserve"> Ma et al., 2020). </w:t>
      </w:r>
      <w:r w:rsidR="001E23C5" w:rsidRPr="00DD4701">
        <w:rPr>
          <w:rFonts w:ascii="Times New Roman" w:hAnsi="Times New Roman" w:cs="Times New Roman"/>
          <w:color w:val="000000"/>
        </w:rPr>
        <w:t xml:space="preserve">Part of this resistance, I believe, stems from a continuing and widespread misunderstanding of the nature of qualitative methods. In my previous business studies, quantitative analysis was widely applied in the business field (consumer behavior, consumer psychology, price survey and satisfaction </w:t>
      </w:r>
      <w:r w:rsidR="00CC33B9" w:rsidRPr="00DD4701">
        <w:rPr>
          <w:rFonts w:ascii="Times New Roman" w:hAnsi="Times New Roman" w:cs="Times New Roman"/>
          <w:color w:val="000000"/>
        </w:rPr>
        <w:t>survey (</w:t>
      </w:r>
      <w:r w:rsidR="00C62D0D" w:rsidRPr="00DD4701">
        <w:rPr>
          <w:rFonts w:ascii="Times New Roman" w:hAnsi="Times New Roman" w:cs="Times New Roman"/>
          <w:color w:val="000000"/>
        </w:rPr>
        <w:t>Greener,</w:t>
      </w:r>
      <w:r w:rsidR="00EE4C7F" w:rsidRPr="00DD4701">
        <w:rPr>
          <w:rFonts w:ascii="Times New Roman" w:hAnsi="Times New Roman" w:cs="Times New Roman"/>
          <w:color w:val="000000"/>
        </w:rPr>
        <w:t xml:space="preserve"> </w:t>
      </w:r>
      <w:r w:rsidR="00C62D0D" w:rsidRPr="00DD4701">
        <w:rPr>
          <w:rFonts w:ascii="Times New Roman" w:hAnsi="Times New Roman" w:cs="Times New Roman"/>
          <w:color w:val="000000"/>
        </w:rPr>
        <w:t>2008 and Johns,</w:t>
      </w:r>
      <w:r w:rsidR="00F4786F" w:rsidRPr="00DD4701">
        <w:rPr>
          <w:rFonts w:ascii="Times New Roman" w:hAnsi="Times New Roman" w:cs="Times New Roman"/>
          <w:color w:val="000000"/>
        </w:rPr>
        <w:t xml:space="preserve"> </w:t>
      </w:r>
      <w:r w:rsidR="00C62D0D" w:rsidRPr="00DD4701">
        <w:rPr>
          <w:rFonts w:ascii="Times New Roman" w:hAnsi="Times New Roman" w:cs="Times New Roman"/>
          <w:color w:val="000000"/>
        </w:rPr>
        <w:t>2010)</w:t>
      </w:r>
      <w:r w:rsidR="001E23C5" w:rsidRPr="00DD4701">
        <w:rPr>
          <w:rFonts w:ascii="Times New Roman" w:hAnsi="Times New Roman" w:cs="Times New Roman"/>
          <w:color w:val="000000"/>
        </w:rPr>
        <w:t>.</w:t>
      </w:r>
      <w:r w:rsidR="00150446" w:rsidRPr="00DD4701">
        <w:rPr>
          <w:rFonts w:ascii="Times New Roman" w:hAnsi="Times New Roman" w:cs="Times New Roman"/>
          <w:color w:val="000000"/>
        </w:rPr>
        <w:t xml:space="preserve"> </w:t>
      </w:r>
    </w:p>
    <w:p w14:paraId="605C5BF6" w14:textId="77777777" w:rsidR="001B0370" w:rsidRPr="00DD4701" w:rsidRDefault="001B037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E6EC076" w14:textId="77F0A565" w:rsidR="00CF53AE" w:rsidRPr="001B0370" w:rsidRDefault="00070FE5" w:rsidP="00DD4701">
      <w:pPr>
        <w:spacing w:line="360" w:lineRule="auto"/>
        <w:jc w:val="both"/>
        <w:rPr>
          <w:rFonts w:ascii="Times New Roman" w:hAnsi="Times New Roman" w:cs="Times New Roman"/>
          <w:b/>
          <w:bCs/>
          <w:color w:val="000000"/>
        </w:rPr>
      </w:pPr>
      <w:r w:rsidRPr="001B0370">
        <w:rPr>
          <w:rFonts w:ascii="Times New Roman" w:hAnsi="Times New Roman" w:cs="Times New Roman"/>
          <w:b/>
          <w:bCs/>
          <w:color w:val="000000"/>
        </w:rPr>
        <w:t>2. Reflective observation</w:t>
      </w:r>
    </w:p>
    <w:p w14:paraId="2327E120" w14:textId="5240DA36" w:rsidR="00CC33B9" w:rsidRDefault="001B054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My research focuses on a large group of students, including primary and secondary school students, college students and even </w:t>
      </w:r>
      <w:r w:rsidR="00070FE5" w:rsidRPr="00DD4701">
        <w:rPr>
          <w:rFonts w:ascii="Times New Roman" w:hAnsi="Times New Roman" w:cs="Times New Roman"/>
          <w:color w:val="000000"/>
        </w:rPr>
        <w:t>Masters</w:t>
      </w:r>
      <w:r w:rsidRPr="00DD4701">
        <w:rPr>
          <w:rFonts w:ascii="Times New Roman" w:hAnsi="Times New Roman" w:cs="Times New Roman"/>
          <w:color w:val="000000"/>
        </w:rPr>
        <w:t>. I can easily find many examples of academic procrastination in quantitative research in a large number of previous studies</w:t>
      </w:r>
      <w:r w:rsidR="00695567" w:rsidRPr="00DD4701">
        <w:rPr>
          <w:rFonts w:ascii="Times New Roman" w:hAnsi="Times New Roman" w:cs="Times New Roman"/>
          <w:color w:val="000000"/>
        </w:rPr>
        <w:t xml:space="preserve"> For example: family impact, COVID-19, decision-making barriers, learning disabilities</w:t>
      </w:r>
      <w:r w:rsidRPr="00DD4701">
        <w:rPr>
          <w:rFonts w:ascii="Times New Roman" w:hAnsi="Times New Roman" w:cs="Times New Roman"/>
          <w:color w:val="000000"/>
        </w:rPr>
        <w:t xml:space="preserve"> (</w:t>
      </w:r>
      <w:r w:rsidR="00695567" w:rsidRPr="00DD4701">
        <w:rPr>
          <w:rFonts w:ascii="Times New Roman" w:hAnsi="Times New Roman" w:cs="Times New Roman"/>
          <w:color w:val="000000"/>
        </w:rPr>
        <w:t>Bogdanov et al.,</w:t>
      </w:r>
      <w:r w:rsidR="00EE4C7F" w:rsidRPr="00DD4701">
        <w:rPr>
          <w:rFonts w:ascii="Times New Roman" w:hAnsi="Times New Roman" w:cs="Times New Roman"/>
          <w:color w:val="000000"/>
        </w:rPr>
        <w:t xml:space="preserve"> </w:t>
      </w:r>
      <w:r w:rsidR="00695567" w:rsidRPr="00DD4701">
        <w:rPr>
          <w:rFonts w:ascii="Times New Roman" w:hAnsi="Times New Roman" w:cs="Times New Roman"/>
          <w:color w:val="000000"/>
        </w:rPr>
        <w:t>2021</w:t>
      </w:r>
      <w:r w:rsidR="00695567" w:rsidRPr="00DD4701">
        <w:rPr>
          <w:rFonts w:ascii="Times New Roman" w:hAnsi="Times New Roman" w:cs="Times New Roman"/>
          <w:color w:val="000000"/>
        </w:rPr>
        <w:t>；</w:t>
      </w:r>
      <w:proofErr w:type="spellStart"/>
      <w:r w:rsidR="00695567" w:rsidRPr="00DD4701">
        <w:rPr>
          <w:rFonts w:ascii="Times New Roman" w:hAnsi="Times New Roman" w:cs="Times New Roman"/>
          <w:color w:val="000000"/>
        </w:rPr>
        <w:t>Nivison</w:t>
      </w:r>
      <w:proofErr w:type="spellEnd"/>
      <w:r w:rsidR="00695567" w:rsidRPr="00DD4701">
        <w:rPr>
          <w:rFonts w:ascii="Times New Roman" w:hAnsi="Times New Roman" w:cs="Times New Roman"/>
          <w:color w:val="000000"/>
        </w:rPr>
        <w:t xml:space="preserve"> et al.</w:t>
      </w:r>
      <w:r w:rsidR="00EE4C7F" w:rsidRPr="00DD4701">
        <w:rPr>
          <w:rFonts w:ascii="Times New Roman" w:hAnsi="Times New Roman" w:cs="Times New Roman"/>
          <w:color w:val="000000"/>
        </w:rPr>
        <w:t>，</w:t>
      </w:r>
      <w:r w:rsidR="00EE4C7F" w:rsidRPr="00DD4701">
        <w:rPr>
          <w:rFonts w:ascii="Times New Roman" w:hAnsi="Times New Roman" w:cs="Times New Roman"/>
          <w:color w:val="000000"/>
        </w:rPr>
        <w:t xml:space="preserve"> </w:t>
      </w:r>
      <w:r w:rsidR="00695567" w:rsidRPr="00DD4701">
        <w:rPr>
          <w:rFonts w:ascii="Times New Roman" w:hAnsi="Times New Roman" w:cs="Times New Roman"/>
          <w:color w:val="000000"/>
        </w:rPr>
        <w:t xml:space="preserve">2021 </w:t>
      </w:r>
      <w:r w:rsidR="00695567" w:rsidRPr="00DD4701">
        <w:rPr>
          <w:rFonts w:ascii="Times New Roman" w:hAnsi="Times New Roman" w:cs="Times New Roman"/>
          <w:color w:val="000000"/>
        </w:rPr>
        <w:t>；</w:t>
      </w:r>
      <w:r w:rsidR="00695567" w:rsidRPr="00DD4701">
        <w:rPr>
          <w:rFonts w:ascii="Times New Roman" w:hAnsi="Times New Roman" w:cs="Times New Roman"/>
          <w:color w:val="000000"/>
        </w:rPr>
        <w:t xml:space="preserve">Markus, 2021 and </w:t>
      </w:r>
      <w:proofErr w:type="spellStart"/>
      <w:r w:rsidR="00695567" w:rsidRPr="00DD4701">
        <w:rPr>
          <w:rFonts w:ascii="Times New Roman" w:hAnsi="Times New Roman" w:cs="Times New Roman"/>
          <w:color w:val="000000"/>
        </w:rPr>
        <w:t>Dindo,et</w:t>
      </w:r>
      <w:proofErr w:type="spellEnd"/>
      <w:r w:rsidR="00695567" w:rsidRPr="00DD4701">
        <w:rPr>
          <w:rFonts w:ascii="Times New Roman" w:hAnsi="Times New Roman" w:cs="Times New Roman"/>
          <w:color w:val="000000"/>
        </w:rPr>
        <w:t xml:space="preserve"> al.</w:t>
      </w:r>
      <w:r w:rsidR="00EE4C7F" w:rsidRPr="00DD4701">
        <w:rPr>
          <w:rFonts w:ascii="Times New Roman" w:hAnsi="Times New Roman" w:cs="Times New Roman"/>
          <w:color w:val="000000"/>
        </w:rPr>
        <w:t>，</w:t>
      </w:r>
      <w:r w:rsidR="00EE4C7F" w:rsidRPr="00DD4701">
        <w:rPr>
          <w:rFonts w:ascii="Times New Roman" w:hAnsi="Times New Roman" w:cs="Times New Roman"/>
          <w:color w:val="000000"/>
        </w:rPr>
        <w:t xml:space="preserve">  </w:t>
      </w:r>
      <w:r w:rsidR="00695567" w:rsidRPr="00DD4701">
        <w:rPr>
          <w:rFonts w:ascii="Times New Roman" w:hAnsi="Times New Roman" w:cs="Times New Roman"/>
          <w:color w:val="000000"/>
        </w:rPr>
        <w:t>2017</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Due to my lack of in-depth understanding of data collection, ethical judgment and SPSS software, I am not confident enough to use quantitative research in my own research. I hope the study in the following weeks can help me better understand each link of quantitative research.</w:t>
      </w:r>
    </w:p>
    <w:p w14:paraId="1D002E66" w14:textId="77777777" w:rsidR="001B0370" w:rsidRPr="00DD4701" w:rsidRDefault="001B0370" w:rsidP="00DD4701">
      <w:pPr>
        <w:spacing w:line="360" w:lineRule="auto"/>
        <w:jc w:val="both"/>
        <w:rPr>
          <w:rFonts w:ascii="Times New Roman" w:hAnsi="Times New Roman" w:cs="Times New Roman"/>
          <w:color w:val="000000"/>
        </w:rPr>
      </w:pPr>
    </w:p>
    <w:p w14:paraId="1055FF77" w14:textId="77777777" w:rsidR="00070FE5" w:rsidRPr="001B0370" w:rsidRDefault="00070FE5" w:rsidP="00DD4701">
      <w:pPr>
        <w:spacing w:line="360" w:lineRule="auto"/>
        <w:jc w:val="both"/>
        <w:rPr>
          <w:rFonts w:ascii="Times New Roman" w:hAnsi="Times New Roman" w:cs="Times New Roman"/>
          <w:b/>
          <w:bCs/>
          <w:color w:val="000000"/>
        </w:rPr>
      </w:pPr>
      <w:r w:rsidRPr="001B0370">
        <w:rPr>
          <w:rFonts w:ascii="Times New Roman" w:hAnsi="Times New Roman" w:cs="Times New Roman"/>
          <w:b/>
          <w:bCs/>
          <w:color w:val="000000"/>
        </w:rPr>
        <w:t xml:space="preserve">3. Abstract </w:t>
      </w:r>
      <w:proofErr w:type="spellStart"/>
      <w:r w:rsidRPr="001B0370">
        <w:rPr>
          <w:rFonts w:ascii="Times New Roman" w:hAnsi="Times New Roman" w:cs="Times New Roman"/>
          <w:b/>
          <w:bCs/>
          <w:color w:val="000000"/>
        </w:rPr>
        <w:t>conceptualisation</w:t>
      </w:r>
      <w:proofErr w:type="spellEnd"/>
    </w:p>
    <w:p w14:paraId="091EC6E8" w14:textId="2B00BE4C" w:rsidR="00070FE5" w:rsidRDefault="00070FE5"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We can find new ideas and draw new conclusions by reflecting on our experience. I will analyze the serious application of qualitative research in academic research in the second part of the assignment.</w:t>
      </w:r>
    </w:p>
    <w:p w14:paraId="569128C6" w14:textId="77777777" w:rsidR="001B0370" w:rsidRPr="00DD4701" w:rsidRDefault="001B0370" w:rsidP="00DD4701">
      <w:pPr>
        <w:spacing w:line="360" w:lineRule="auto"/>
        <w:jc w:val="both"/>
        <w:rPr>
          <w:rFonts w:ascii="Times New Roman" w:hAnsi="Times New Roman" w:cs="Times New Roman"/>
          <w:color w:val="000000"/>
        </w:rPr>
      </w:pPr>
    </w:p>
    <w:p w14:paraId="711D9A1A" w14:textId="77777777" w:rsidR="00070FE5" w:rsidRPr="001B0370" w:rsidRDefault="00070FE5" w:rsidP="00DD4701">
      <w:pPr>
        <w:spacing w:line="360" w:lineRule="auto"/>
        <w:jc w:val="both"/>
        <w:rPr>
          <w:rFonts w:ascii="Times New Roman" w:hAnsi="Times New Roman" w:cs="Times New Roman"/>
          <w:b/>
          <w:bCs/>
          <w:color w:val="000000"/>
        </w:rPr>
      </w:pPr>
      <w:r w:rsidRPr="001B0370">
        <w:rPr>
          <w:rFonts w:ascii="Times New Roman" w:hAnsi="Times New Roman" w:cs="Times New Roman"/>
          <w:b/>
          <w:bCs/>
          <w:color w:val="000000"/>
        </w:rPr>
        <w:t>4. Active experimentation</w:t>
      </w:r>
    </w:p>
    <w:p w14:paraId="40DC8BE7" w14:textId="6125A847" w:rsidR="00070FE5" w:rsidRPr="00DD4701" w:rsidRDefault="00070FE5"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I will try to use quantitative analysis on specific groups of people I care about in the learning process. Although I still have my doubts about the ultimate qualitative or quantitative approach.</w:t>
      </w:r>
    </w:p>
    <w:p w14:paraId="7CB59ECE" w14:textId="77777777" w:rsidR="00070FE5" w:rsidRPr="00DD4701" w:rsidRDefault="00070FE5" w:rsidP="00DD4701">
      <w:pPr>
        <w:spacing w:line="360" w:lineRule="auto"/>
        <w:jc w:val="both"/>
        <w:rPr>
          <w:rFonts w:ascii="Times New Roman" w:hAnsi="Times New Roman" w:cs="Times New Roman"/>
          <w:color w:val="000000"/>
        </w:rPr>
      </w:pPr>
    </w:p>
    <w:p w14:paraId="7678832C" w14:textId="6A045D40" w:rsidR="00CC33B9" w:rsidRPr="00DD4701" w:rsidRDefault="00CC33B9" w:rsidP="00DD4701">
      <w:pPr>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 xml:space="preserve">References: </w:t>
      </w:r>
    </w:p>
    <w:p w14:paraId="164E257B" w14:textId="77777777" w:rsidR="00940802" w:rsidRPr="00DD4701" w:rsidRDefault="00940802" w:rsidP="00DD4701">
      <w:pPr>
        <w:spacing w:line="360" w:lineRule="auto"/>
        <w:jc w:val="both"/>
        <w:rPr>
          <w:rFonts w:ascii="Times New Roman" w:hAnsi="Times New Roman" w:cs="Times New Roman"/>
        </w:rPr>
      </w:pPr>
    </w:p>
    <w:p w14:paraId="293A21F3" w14:textId="2327C353" w:rsidR="00695567" w:rsidRPr="00DD4701" w:rsidRDefault="00940802"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Ariely</w:t>
      </w:r>
      <w:proofErr w:type="spellEnd"/>
      <w:r w:rsidRPr="00DD4701">
        <w:rPr>
          <w:rFonts w:ascii="Times New Roman" w:hAnsi="Times New Roman" w:cs="Times New Roman"/>
          <w:color w:val="000000"/>
        </w:rPr>
        <w:t xml:space="preserve">, D. &amp; </w:t>
      </w:r>
      <w:proofErr w:type="spellStart"/>
      <w:r w:rsidRPr="00DD4701">
        <w:rPr>
          <w:rFonts w:ascii="Times New Roman" w:hAnsi="Times New Roman" w:cs="Times New Roman"/>
          <w:color w:val="000000"/>
        </w:rPr>
        <w:t>Wertenbroch</w:t>
      </w:r>
      <w:proofErr w:type="spellEnd"/>
      <w:r w:rsidRPr="00DD4701">
        <w:rPr>
          <w:rFonts w:ascii="Times New Roman" w:hAnsi="Times New Roman" w:cs="Times New Roman"/>
          <w:color w:val="000000"/>
        </w:rPr>
        <w:t>, K. (2002) Procrastination, Deadlines, and Performance: Self-Control by Precommitment. Psychological science. [Online] 13 (3), 219–224.</w:t>
      </w:r>
    </w:p>
    <w:p w14:paraId="477D03FE" w14:textId="77777777" w:rsidR="00956899" w:rsidRPr="00DD4701" w:rsidRDefault="00956899" w:rsidP="00DD4701">
      <w:pPr>
        <w:spacing w:line="360" w:lineRule="auto"/>
        <w:jc w:val="both"/>
        <w:rPr>
          <w:rFonts w:ascii="Times New Roman" w:hAnsi="Times New Roman" w:cs="Times New Roman"/>
          <w:color w:val="000000"/>
        </w:rPr>
      </w:pPr>
    </w:p>
    <w:p w14:paraId="2F49A0E7" w14:textId="220F13FF" w:rsidR="002D3F29" w:rsidRPr="00DD4701" w:rsidRDefault="00956899"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Andreou</w:t>
      </w:r>
      <w:proofErr w:type="spellEnd"/>
      <w:r w:rsidRPr="00DD4701">
        <w:rPr>
          <w:rFonts w:ascii="Times New Roman" w:hAnsi="Times New Roman" w:cs="Times New Roman"/>
          <w:color w:val="000000"/>
        </w:rPr>
        <w:t>, C. (2008) Addiction, procrastination, and failure points in decision-making systems. The Behavioral and brain sciences. [Online] 31 (4), 439–440.</w:t>
      </w:r>
    </w:p>
    <w:p w14:paraId="377EE69E" w14:textId="77777777" w:rsidR="00956899" w:rsidRPr="00DD4701" w:rsidRDefault="00956899" w:rsidP="00DD4701">
      <w:pPr>
        <w:spacing w:line="360" w:lineRule="auto"/>
        <w:jc w:val="both"/>
        <w:rPr>
          <w:rFonts w:ascii="Times New Roman" w:hAnsi="Times New Roman" w:cs="Times New Roman"/>
          <w:color w:val="000000"/>
        </w:rPr>
      </w:pPr>
    </w:p>
    <w:p w14:paraId="78B61B6B" w14:textId="33013DAF"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Bogdanov, M. et al. (2021) Acute Psychosocial Stress Increases Cognitive-Effort Avoidance. Psychological science. [Online] 32 (9), 1463–1475.</w:t>
      </w:r>
    </w:p>
    <w:p w14:paraId="5F12AC69" w14:textId="77777777" w:rsidR="002D3F29" w:rsidRPr="00DD4701" w:rsidRDefault="002D3F29" w:rsidP="00DD4701">
      <w:pPr>
        <w:spacing w:line="360" w:lineRule="auto"/>
        <w:jc w:val="both"/>
        <w:rPr>
          <w:rFonts w:ascii="Times New Roman" w:hAnsi="Times New Roman" w:cs="Times New Roman"/>
          <w:color w:val="000000"/>
        </w:rPr>
      </w:pPr>
    </w:p>
    <w:p w14:paraId="5E41C2DC" w14:textId="51A8252F" w:rsidR="00695567" w:rsidRPr="00DD4701" w:rsidRDefault="00695567"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Dindo</w:t>
      </w:r>
      <w:proofErr w:type="spellEnd"/>
      <w:r w:rsidRPr="00DD4701">
        <w:rPr>
          <w:rFonts w:ascii="Times New Roman" w:hAnsi="Times New Roman" w:cs="Times New Roman"/>
          <w:color w:val="000000"/>
        </w:rPr>
        <w:t>, L. et al. (2017) Attachment and Effortful Control in Toddlerhood Predict Academic Achievement Over a Decade Later. Psychological science. [Online] 28 (12), 1786–1795.</w:t>
      </w:r>
    </w:p>
    <w:p w14:paraId="3AA76845" w14:textId="77777777" w:rsidR="00956899" w:rsidRPr="00DD4701" w:rsidRDefault="00956899" w:rsidP="00DD4701">
      <w:pPr>
        <w:spacing w:line="360" w:lineRule="auto"/>
        <w:jc w:val="both"/>
        <w:rPr>
          <w:rFonts w:ascii="Times New Roman" w:hAnsi="Times New Roman" w:cs="Times New Roman"/>
          <w:color w:val="000000"/>
        </w:rPr>
      </w:pPr>
    </w:p>
    <w:p w14:paraId="56E7D163" w14:textId="5BC75433"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Greener, S., 2008. Business research methods. </w:t>
      </w:r>
      <w:proofErr w:type="spellStart"/>
      <w:r w:rsidRPr="00DD4701">
        <w:rPr>
          <w:rFonts w:ascii="Times New Roman" w:hAnsi="Times New Roman" w:cs="Times New Roman"/>
          <w:color w:val="000000"/>
        </w:rPr>
        <w:t>BookBoon</w:t>
      </w:r>
      <w:proofErr w:type="spellEnd"/>
      <w:r w:rsidRPr="00DD4701">
        <w:rPr>
          <w:rFonts w:ascii="Times New Roman" w:hAnsi="Times New Roman" w:cs="Times New Roman"/>
          <w:color w:val="000000"/>
        </w:rPr>
        <w:t>.</w:t>
      </w:r>
      <w:r w:rsidR="00956899" w:rsidRPr="00DD4701">
        <w:rPr>
          <w:rFonts w:ascii="Times New Roman" w:hAnsi="Times New Roman" w:cs="Times New Roman"/>
          <w:color w:val="000000"/>
        </w:rPr>
        <w:t xml:space="preserve"> </w:t>
      </w:r>
      <w:hyperlink r:id="rId9" w:history="1">
        <w:r w:rsidR="00956899" w:rsidRPr="00DD4701">
          <w:rPr>
            <w:rStyle w:val="a4"/>
            <w:rFonts w:ascii="Times New Roman" w:hAnsi="Times New Roman"/>
          </w:rPr>
          <w:t>https://s3.us-west-2.amazonaws.com/us-west-2.files.campus.edublogs.org/sites.gsu.edu/dist/7/3504/files/2016/12/Elshafie-2013-Research-paradigms-The-novice-researchers-nightmare-ozgj12.pdf</w:t>
        </w:r>
      </w:hyperlink>
    </w:p>
    <w:p w14:paraId="7E36C84B" w14:textId="77777777" w:rsidR="002D3F29" w:rsidRPr="00DD4701" w:rsidRDefault="002D3F29" w:rsidP="00DD4701">
      <w:pPr>
        <w:spacing w:line="360" w:lineRule="auto"/>
        <w:jc w:val="both"/>
        <w:rPr>
          <w:rFonts w:ascii="Times New Roman" w:hAnsi="Times New Roman" w:cs="Times New Roman"/>
          <w:color w:val="000000"/>
        </w:rPr>
      </w:pPr>
    </w:p>
    <w:p w14:paraId="78F25CFE" w14:textId="77777777"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Jackson, M., 2015. Resistance to qual/quant parity: Why the “paradigm” discussion can’t be avoided. Qualitative Psychology, 2(2), pp.181-198.</w:t>
      </w:r>
    </w:p>
    <w:p w14:paraId="17BB37A8" w14:textId="28F1FEA7" w:rsidR="002D3F29" w:rsidRPr="00DD4701" w:rsidRDefault="005A45A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br/>
      </w:r>
      <w:r w:rsidR="00956899" w:rsidRPr="00DD4701">
        <w:rPr>
          <w:rFonts w:ascii="Times New Roman" w:hAnsi="Times New Roman" w:cs="Times New Roman"/>
          <w:color w:val="000000"/>
        </w:rPr>
        <w:t>J</w:t>
      </w:r>
      <w:r w:rsidR="002D3F29" w:rsidRPr="00DD4701">
        <w:rPr>
          <w:rFonts w:ascii="Times New Roman" w:hAnsi="Times New Roman" w:cs="Times New Roman"/>
          <w:color w:val="000000"/>
        </w:rPr>
        <w:t>ohns, R., 2010. Survey Question Bank: Methods Fact Sheet 1 (March 2010). Survey Resources Network.</w:t>
      </w:r>
    </w:p>
    <w:p w14:paraId="66C3119A" w14:textId="77777777" w:rsidR="00956899" w:rsidRPr="00DD4701" w:rsidRDefault="00956899" w:rsidP="00DD4701">
      <w:pPr>
        <w:spacing w:line="360" w:lineRule="auto"/>
        <w:jc w:val="both"/>
        <w:rPr>
          <w:rFonts w:ascii="Times New Roman" w:hAnsi="Times New Roman" w:cs="Times New Roman"/>
          <w:color w:val="000000"/>
        </w:rPr>
      </w:pPr>
    </w:p>
    <w:p w14:paraId="37BF9E4A" w14:textId="48C9EDE5" w:rsidR="002D3F29" w:rsidRPr="00DD4701" w:rsidRDefault="0095689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 xml:space="preserve">Li, C., Zuckerman, M., &amp; Diener, E. (2021). Culture </w:t>
      </w:r>
      <w:proofErr w:type="spellStart"/>
      <w:r w:rsidRPr="00DD4701">
        <w:rPr>
          <w:rFonts w:ascii="Times New Roman" w:hAnsi="Times New Roman" w:cs="Times New Roman"/>
          <w:color w:val="000000"/>
        </w:rPr>
        <w:t>moder</w:t>
      </w:r>
      <w:proofErr w:type="spellEnd"/>
      <w:r w:rsidRPr="00DD4701">
        <w:rPr>
          <w:rFonts w:ascii="Times New Roman" w:hAnsi="Times New Roman" w:cs="Times New Roman"/>
          <w:color w:val="000000"/>
        </w:rPr>
        <w:t xml:space="preserve">- </w:t>
      </w:r>
      <w:proofErr w:type="spellStart"/>
      <w:r w:rsidRPr="00DD4701">
        <w:rPr>
          <w:rFonts w:ascii="Times New Roman" w:hAnsi="Times New Roman" w:cs="Times New Roman"/>
          <w:color w:val="000000"/>
        </w:rPr>
        <w:t>ates</w:t>
      </w:r>
      <w:proofErr w:type="spellEnd"/>
      <w:r w:rsidRPr="00DD4701">
        <w:rPr>
          <w:rFonts w:ascii="Times New Roman" w:hAnsi="Times New Roman" w:cs="Times New Roman"/>
          <w:color w:val="000000"/>
        </w:rPr>
        <w:t xml:space="preserve"> the relation between gender inequality and well- being. Psychological Science, 32(6), 823–835. https://doi .org/10.1177/0956797620972492 </w:t>
      </w:r>
      <w:r w:rsidRPr="00DD4701">
        <w:rPr>
          <w:rFonts w:ascii="Times New Roman" w:hAnsi="Times New Roman" w:cs="Times New Roman"/>
          <w:color w:val="000000"/>
        </w:rPr>
        <w:br/>
      </w:r>
    </w:p>
    <w:p w14:paraId="0018767A" w14:textId="77777777"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Markus, H. R. (2021) Gender Inequality and Well-Being: Concepts and Their Measures Are Cultural Products—A Reflection on Li et al. (2021). Psychological science. [Online] 32 (6), 952–954.</w:t>
      </w:r>
    </w:p>
    <w:p w14:paraId="47F93BB2" w14:textId="77777777" w:rsidR="00695567" w:rsidRPr="00DD4701" w:rsidRDefault="00695567" w:rsidP="00DD4701">
      <w:pPr>
        <w:spacing w:line="360" w:lineRule="auto"/>
        <w:jc w:val="both"/>
        <w:rPr>
          <w:rFonts w:ascii="Times New Roman" w:hAnsi="Times New Roman" w:cs="Times New Roman"/>
          <w:color w:val="000000"/>
        </w:rPr>
      </w:pPr>
    </w:p>
    <w:p w14:paraId="6AA8B5E3" w14:textId="4301B145" w:rsidR="00695567" w:rsidRPr="00DD4701" w:rsidRDefault="00695567"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Myrseth</w:t>
      </w:r>
      <w:proofErr w:type="spellEnd"/>
      <w:r w:rsidRPr="00DD4701">
        <w:rPr>
          <w:rFonts w:ascii="Times New Roman" w:hAnsi="Times New Roman" w:cs="Times New Roman"/>
          <w:color w:val="000000"/>
        </w:rPr>
        <w:t>, K. O. R. et al. (2009) Counteractive Self-Control: When Making Temptation Available Makes Temptation Less Tempting. Psychological science. [Online] 20 (2), 159–163.</w:t>
      </w:r>
    </w:p>
    <w:p w14:paraId="0BCF93B2" w14:textId="77777777" w:rsidR="002D3F29" w:rsidRPr="00DD4701" w:rsidRDefault="002D3F29" w:rsidP="00DD4701">
      <w:pPr>
        <w:spacing w:line="360" w:lineRule="auto"/>
        <w:jc w:val="both"/>
        <w:rPr>
          <w:rFonts w:ascii="Times New Roman" w:hAnsi="Times New Roman" w:cs="Times New Roman"/>
          <w:color w:val="000000"/>
        </w:rPr>
      </w:pPr>
    </w:p>
    <w:p w14:paraId="0248202B" w14:textId="77777777"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Moller, N., Clarke, V., Braun, V., </w:t>
      </w:r>
      <w:proofErr w:type="spellStart"/>
      <w:r w:rsidRPr="00DD4701">
        <w:rPr>
          <w:rFonts w:ascii="Times New Roman" w:hAnsi="Times New Roman" w:cs="Times New Roman"/>
          <w:color w:val="000000"/>
        </w:rPr>
        <w:t>Tischner</w:t>
      </w:r>
      <w:proofErr w:type="spellEnd"/>
      <w:r w:rsidRPr="00DD4701">
        <w:rPr>
          <w:rFonts w:ascii="Times New Roman" w:hAnsi="Times New Roman" w:cs="Times New Roman"/>
          <w:color w:val="000000"/>
        </w:rPr>
        <w:t xml:space="preserve">, I. and </w:t>
      </w:r>
      <w:proofErr w:type="spellStart"/>
      <w:r w:rsidRPr="00DD4701">
        <w:rPr>
          <w:rFonts w:ascii="Times New Roman" w:hAnsi="Times New Roman" w:cs="Times New Roman"/>
          <w:color w:val="000000"/>
        </w:rPr>
        <w:t>Vossler</w:t>
      </w:r>
      <w:proofErr w:type="spellEnd"/>
      <w:r w:rsidRPr="00DD4701">
        <w:rPr>
          <w:rFonts w:ascii="Times New Roman" w:hAnsi="Times New Roman" w:cs="Times New Roman"/>
          <w:color w:val="000000"/>
        </w:rPr>
        <w:t>, A., 2021. Qualitative story completion for counseling psychology research: A creative method to interrogate dominant discourses. Journal of Counseling Psychology, 68(3), pp.286-298.</w:t>
      </w:r>
    </w:p>
    <w:p w14:paraId="7C883A7C" w14:textId="77777777" w:rsidR="00695567" w:rsidRPr="00DD4701" w:rsidRDefault="00695567" w:rsidP="00DD4701">
      <w:pPr>
        <w:spacing w:line="360" w:lineRule="auto"/>
        <w:jc w:val="both"/>
        <w:rPr>
          <w:rFonts w:ascii="Times New Roman" w:hAnsi="Times New Roman" w:cs="Times New Roman"/>
          <w:color w:val="000000"/>
        </w:rPr>
      </w:pPr>
    </w:p>
    <w:p w14:paraId="1023A871" w14:textId="496AD432" w:rsidR="00695567" w:rsidRPr="00DD4701" w:rsidRDefault="00695567"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Nivison</w:t>
      </w:r>
      <w:proofErr w:type="spellEnd"/>
      <w:r w:rsidRPr="00DD4701">
        <w:rPr>
          <w:rFonts w:ascii="Times New Roman" w:hAnsi="Times New Roman" w:cs="Times New Roman"/>
          <w:color w:val="000000"/>
        </w:rPr>
        <w:t>, M. D. et al. (2021) Convergent and Discriminant Validity of Retrospective Assessments of the Quality of Childhood Parenting: Prospective Evidence From Infancy to Age 26 Years. Psychological science. [Online] 32 (5), 721–734.</w:t>
      </w:r>
    </w:p>
    <w:p w14:paraId="225B5B2F" w14:textId="77777777" w:rsidR="00000E4A" w:rsidRPr="00DD4701" w:rsidRDefault="00000E4A" w:rsidP="00DD4701">
      <w:pPr>
        <w:spacing w:line="360" w:lineRule="auto"/>
        <w:jc w:val="both"/>
        <w:rPr>
          <w:rFonts w:ascii="Times New Roman" w:hAnsi="Times New Roman" w:cs="Times New Roman"/>
          <w:color w:val="000000"/>
        </w:rPr>
      </w:pPr>
    </w:p>
    <w:p w14:paraId="61644E40" w14:textId="77777777" w:rsidR="00000E4A" w:rsidRPr="00DD4701" w:rsidRDefault="00000E4A" w:rsidP="00DD4701">
      <w:pPr>
        <w:spacing w:line="360" w:lineRule="auto"/>
        <w:jc w:val="both"/>
        <w:rPr>
          <w:rFonts w:ascii="Times New Roman" w:hAnsi="Times New Roman" w:cs="Times New Roman"/>
        </w:rPr>
      </w:pPr>
      <w:r w:rsidRPr="00DD4701">
        <w:rPr>
          <w:rFonts w:ascii="Times New Roman" w:hAnsi="Times New Roman" w:cs="Times New Roman"/>
          <w:color w:val="000000"/>
          <w:shd w:val="clear" w:color="auto" w:fill="FFFFFF"/>
        </w:rPr>
        <w:t>NursingAnswers.net. 2022. </w:t>
      </w:r>
      <w:r w:rsidRPr="00DD4701">
        <w:rPr>
          <w:rFonts w:ascii="Times New Roman" w:hAnsi="Times New Roman" w:cs="Times New Roman"/>
          <w:i/>
          <w:iCs/>
          <w:color w:val="000000"/>
        </w:rPr>
        <w:t>Kolb's Learning Cycle</w:t>
      </w:r>
      <w:r w:rsidRPr="00DD4701">
        <w:rPr>
          <w:rFonts w:ascii="Times New Roman" w:hAnsi="Times New Roman" w:cs="Times New Roman"/>
          <w:color w:val="000000"/>
          <w:shd w:val="clear" w:color="auto" w:fill="FFFFFF"/>
        </w:rPr>
        <w:t>. [online] Available at: &lt;https://nursinganswers.net/reflective-guides/kolbs-learning-cycle.php&gt; [Accessed 28 March 2022].</w:t>
      </w:r>
    </w:p>
    <w:p w14:paraId="21901C61" w14:textId="77777777" w:rsidR="00695567" w:rsidRPr="00DD4701" w:rsidRDefault="00695567" w:rsidP="00DD4701">
      <w:pPr>
        <w:spacing w:line="360" w:lineRule="auto"/>
        <w:jc w:val="both"/>
        <w:rPr>
          <w:rFonts w:ascii="Times New Roman" w:hAnsi="Times New Roman" w:cs="Times New Roman"/>
          <w:color w:val="000000"/>
        </w:rPr>
      </w:pPr>
    </w:p>
    <w:p w14:paraId="178D6B53" w14:textId="39952D19" w:rsidR="00510AB1" w:rsidRPr="00DD4701" w:rsidRDefault="00510AB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Science, 32(6), 823–835. https://doi .org/10.1177/0956797620972492</w:t>
      </w:r>
      <w:r w:rsidRPr="00DD4701">
        <w:rPr>
          <w:rFonts w:ascii="Times New Roman" w:hAnsi="Times New Roman" w:cs="Times New Roman"/>
          <w:color w:val="000000"/>
        </w:rPr>
        <w:br/>
        <w:t xml:space="preserve">Markus, H. R., &amp; Conner, A. C. (2013). </w:t>
      </w:r>
    </w:p>
    <w:p w14:paraId="2AEFFAD7" w14:textId="77777777" w:rsidR="00FF1D11" w:rsidRPr="00DD4701" w:rsidRDefault="00FF1D11" w:rsidP="00DD4701">
      <w:pPr>
        <w:spacing w:line="360" w:lineRule="auto"/>
        <w:jc w:val="both"/>
        <w:rPr>
          <w:rFonts w:ascii="Times New Roman" w:hAnsi="Times New Roman" w:cs="Times New Roman"/>
          <w:color w:val="000000"/>
        </w:rPr>
      </w:pPr>
    </w:p>
    <w:p w14:paraId="2EBC5B73" w14:textId="19D6127E" w:rsidR="00956899" w:rsidRPr="001B0370" w:rsidRDefault="00FF1D11" w:rsidP="001B0370">
      <w:pPr>
        <w:spacing w:line="360" w:lineRule="auto"/>
        <w:jc w:val="both"/>
        <w:rPr>
          <w:rFonts w:ascii="Times New Roman" w:hAnsi="Times New Roman" w:cs="Times New Roman"/>
          <w:color w:val="000000"/>
        </w:rPr>
      </w:pPr>
      <w:r w:rsidRPr="00DD4701">
        <w:rPr>
          <w:rFonts w:ascii="Times New Roman" w:hAnsi="Times New Roman" w:cs="Times New Roman"/>
          <w:color w:val="000000"/>
        </w:rPr>
        <w:t>Wu, Q., 2015. Re-examining the “Chinese learner”: a case study of mainland Chinese students’ learning experiences at British Universities. Higher Education, 70(4), pp.753-766.</w:t>
      </w:r>
    </w:p>
    <w:p w14:paraId="1E052664" w14:textId="318A8B39" w:rsidR="00273D36" w:rsidRPr="00DD4701" w:rsidRDefault="00273D36" w:rsidP="00DD4701">
      <w:pPr>
        <w:pStyle w:val="1"/>
        <w:spacing w:line="360" w:lineRule="auto"/>
        <w:jc w:val="both"/>
        <w:rPr>
          <w:rFonts w:ascii="Times New Roman" w:eastAsia="宋体" w:hAnsi="Times New Roman"/>
          <w:color w:val="000000"/>
          <w:sz w:val="24"/>
          <w:szCs w:val="24"/>
          <w:lang w:val="en-US" w:eastAsia="zh-CN"/>
        </w:rPr>
      </w:pPr>
      <w:bookmarkStart w:id="1" w:name="_Toc99446040"/>
      <w:r w:rsidRPr="00DD4701">
        <w:rPr>
          <w:rFonts w:ascii="Times New Roman" w:eastAsia="宋体" w:hAnsi="Times New Roman"/>
          <w:color w:val="000000"/>
          <w:sz w:val="24"/>
          <w:szCs w:val="24"/>
          <w:lang w:val="en-US" w:eastAsia="zh-CN"/>
        </w:rPr>
        <w:lastRenderedPageBreak/>
        <w:t>Blog 2</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0335CC" w:rsidRPr="00DD4701">
        <w:rPr>
          <w:rFonts w:ascii="Times New Roman" w:eastAsia="宋体" w:hAnsi="Times New Roman"/>
          <w:color w:val="000000"/>
          <w:sz w:val="24"/>
          <w:szCs w:val="24"/>
          <w:lang w:val="en-US" w:eastAsia="zh-CN"/>
        </w:rPr>
        <w:t>Biggest Challenges of Quantitative Research Methods IN organization</w:t>
      </w:r>
      <w:bookmarkEnd w:id="1"/>
    </w:p>
    <w:p w14:paraId="39634AA6" w14:textId="3EB4016F"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533  </w:t>
      </w:r>
    </w:p>
    <w:p w14:paraId="598054E7" w14:textId="77777777" w:rsidR="00C25452" w:rsidRPr="00DD4701" w:rsidRDefault="00C25452" w:rsidP="00DD4701">
      <w:pPr>
        <w:spacing w:line="360" w:lineRule="auto"/>
        <w:jc w:val="both"/>
        <w:rPr>
          <w:rFonts w:ascii="Times New Roman" w:hAnsi="Times New Roman" w:cs="Times New Roman"/>
        </w:rPr>
      </w:pPr>
    </w:p>
    <w:p w14:paraId="638E7396" w14:textId="2CB3D7A4" w:rsidR="00A45557"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The challenges are different for different organizations, and I personally focus on business organization research and student population research.</w:t>
      </w:r>
      <w:r w:rsidR="00EE4C7F" w:rsidRPr="00DD4701">
        <w:rPr>
          <w:rFonts w:ascii="Times New Roman" w:hAnsi="Times New Roman" w:cs="Times New Roman"/>
          <w:color w:val="000000"/>
        </w:rPr>
        <w:t xml:space="preserve"> </w:t>
      </w:r>
      <w:r w:rsidR="00C3139F" w:rsidRPr="00DD4701">
        <w:rPr>
          <w:rFonts w:ascii="Times New Roman" w:hAnsi="Times New Roman" w:cs="Times New Roman"/>
          <w:color w:val="000000"/>
        </w:rPr>
        <w:t xml:space="preserve">The qualitative research in traditional commercial field is different from that in academic </w:t>
      </w:r>
      <w:r w:rsidR="00956899" w:rsidRPr="00DD4701">
        <w:rPr>
          <w:rFonts w:ascii="Times New Roman" w:hAnsi="Times New Roman" w:cs="Times New Roman"/>
          <w:color w:val="000000"/>
        </w:rPr>
        <w:t>field (</w:t>
      </w:r>
      <w:r w:rsidR="002D3F29" w:rsidRPr="00DD4701">
        <w:rPr>
          <w:rFonts w:ascii="Times New Roman" w:hAnsi="Times New Roman" w:cs="Times New Roman"/>
          <w:color w:val="000000"/>
        </w:rPr>
        <w:t xml:space="preserve">Khan and </w:t>
      </w:r>
      <w:proofErr w:type="spellStart"/>
      <w:r w:rsidR="002D3F29" w:rsidRPr="00DD4701">
        <w:rPr>
          <w:rFonts w:ascii="Times New Roman" w:hAnsi="Times New Roman" w:cs="Times New Roman"/>
          <w:color w:val="000000"/>
        </w:rPr>
        <w:t>Bohnsack</w:t>
      </w:r>
      <w:proofErr w:type="spellEnd"/>
      <w:r w:rsidR="002D3F29" w:rsidRPr="00DD4701">
        <w:rPr>
          <w:rFonts w:ascii="Times New Roman" w:hAnsi="Times New Roman" w:cs="Times New Roman"/>
          <w:color w:val="000000"/>
        </w:rPr>
        <w:t xml:space="preserve">, 2020 and </w:t>
      </w:r>
      <w:proofErr w:type="spellStart"/>
      <w:r w:rsidR="003E110A" w:rsidRPr="00DD4701">
        <w:rPr>
          <w:rFonts w:ascii="Times New Roman" w:hAnsi="Times New Roman" w:cs="Times New Roman"/>
          <w:color w:val="000000"/>
        </w:rPr>
        <w:t>Baldassarre</w:t>
      </w:r>
      <w:proofErr w:type="spellEnd"/>
      <w:r w:rsidR="003E110A" w:rsidRPr="00DD4701">
        <w:rPr>
          <w:rFonts w:ascii="Times New Roman" w:hAnsi="Times New Roman" w:cs="Times New Roman"/>
          <w:color w:val="000000"/>
        </w:rPr>
        <w:t xml:space="preserve"> et al.</w:t>
      </w:r>
      <w:r w:rsidR="002D3F29" w:rsidRPr="00DD4701">
        <w:rPr>
          <w:rFonts w:ascii="Times New Roman" w:hAnsi="Times New Roman" w:cs="Times New Roman"/>
          <w:color w:val="000000"/>
        </w:rPr>
        <w:t>, 2017)</w:t>
      </w:r>
      <w:r w:rsidR="00C3139F" w:rsidRPr="00DD4701">
        <w:rPr>
          <w:rFonts w:ascii="Times New Roman" w:hAnsi="Times New Roman" w:cs="Times New Roman"/>
          <w:color w:val="000000"/>
        </w:rPr>
        <w:t>. Research in business is more practical.</w:t>
      </w:r>
      <w:r w:rsidR="00A45557" w:rsidRPr="00DD4701">
        <w:rPr>
          <w:rFonts w:ascii="Times New Roman" w:hAnsi="Times New Roman" w:cs="Times New Roman"/>
          <w:color w:val="000000"/>
        </w:rPr>
        <w:t xml:space="preserve"> </w:t>
      </w:r>
      <w:r w:rsidR="00C3139F" w:rsidRPr="00DD4701">
        <w:rPr>
          <w:rFonts w:ascii="Times New Roman" w:hAnsi="Times New Roman" w:cs="Times New Roman"/>
          <w:color w:val="000000"/>
        </w:rPr>
        <w:t xml:space="preserve">Management experts </w:t>
      </w:r>
      <w:r w:rsidR="00BD7D93" w:rsidRPr="00DD4701">
        <w:rPr>
          <w:rFonts w:ascii="Times New Roman" w:hAnsi="Times New Roman" w:cs="Times New Roman"/>
          <w:color w:val="000000"/>
        </w:rPr>
        <w:t>develop</w:t>
      </w:r>
      <w:r w:rsidR="00C3139F" w:rsidRPr="00DD4701">
        <w:rPr>
          <w:rFonts w:ascii="Times New Roman" w:hAnsi="Times New Roman" w:cs="Times New Roman"/>
          <w:color w:val="000000"/>
        </w:rPr>
        <w:t xml:space="preserve"> theoretical models of </w:t>
      </w:r>
      <w:r w:rsidR="000476EE" w:rsidRPr="00DD4701">
        <w:rPr>
          <w:rFonts w:ascii="Times New Roman" w:hAnsi="Times New Roman" w:cs="Times New Roman"/>
          <w:color w:val="000000"/>
        </w:rPr>
        <w:t>organizations</w:t>
      </w:r>
      <w:r w:rsidR="00C3139F" w:rsidRPr="00DD4701">
        <w:rPr>
          <w:rFonts w:ascii="Times New Roman" w:hAnsi="Times New Roman" w:cs="Times New Roman"/>
          <w:color w:val="000000"/>
        </w:rPr>
        <w:t xml:space="preserve"> and </w:t>
      </w:r>
      <w:r w:rsidR="00BD7D93" w:rsidRPr="00DD4701">
        <w:rPr>
          <w:rFonts w:ascii="Times New Roman" w:hAnsi="Times New Roman" w:cs="Times New Roman"/>
          <w:color w:val="000000"/>
        </w:rPr>
        <w:t>attempt to quantify these characteristics</w:t>
      </w:r>
      <w:r w:rsidR="00C3139F" w:rsidRPr="00DD4701">
        <w:rPr>
          <w:rFonts w:ascii="Times New Roman" w:hAnsi="Times New Roman" w:cs="Times New Roman"/>
          <w:color w:val="000000"/>
        </w:rPr>
        <w:t xml:space="preserve">. </w:t>
      </w:r>
      <w:r w:rsidR="00A45557" w:rsidRPr="00DD4701">
        <w:rPr>
          <w:rFonts w:ascii="Times New Roman" w:hAnsi="Times New Roman" w:cs="Times New Roman"/>
          <w:color w:val="000000"/>
        </w:rPr>
        <w:t xml:space="preserve">Consider the SWOT analysis, which is often used to assess a company's </w:t>
      </w:r>
      <w:r w:rsidR="00CC33B9" w:rsidRPr="00DD4701">
        <w:rPr>
          <w:rFonts w:ascii="Times New Roman" w:hAnsi="Times New Roman" w:cs="Times New Roman"/>
          <w:color w:val="000000"/>
        </w:rPr>
        <w:t>competitiveness (</w:t>
      </w:r>
      <w:proofErr w:type="spellStart"/>
      <w:r w:rsidR="00BD56BA" w:rsidRPr="00DD4701">
        <w:rPr>
          <w:rFonts w:ascii="Times New Roman" w:hAnsi="Times New Roman" w:cs="Times New Roman"/>
          <w:color w:val="000000"/>
          <w:shd w:val="clear" w:color="auto" w:fill="FFFFFF"/>
        </w:rPr>
        <w:t>Ciprian</w:t>
      </w:r>
      <w:proofErr w:type="spellEnd"/>
      <w:r w:rsidR="00BD56BA" w:rsidRPr="00DD4701">
        <w:rPr>
          <w:rFonts w:ascii="Times New Roman" w:hAnsi="Times New Roman" w:cs="Times New Roman"/>
          <w:color w:val="000000"/>
          <w:shd w:val="clear" w:color="auto" w:fill="FFFFFF"/>
        </w:rPr>
        <w:t>, 2018</w:t>
      </w:r>
      <w:r w:rsidR="00BD56BA" w:rsidRPr="00DD4701">
        <w:rPr>
          <w:rFonts w:ascii="Times New Roman" w:hAnsi="Times New Roman" w:cs="Times New Roman"/>
          <w:color w:val="000000"/>
        </w:rPr>
        <w:t>)</w:t>
      </w:r>
      <w:r w:rsidR="00A45557" w:rsidRPr="00DD4701">
        <w:rPr>
          <w:rFonts w:ascii="Times New Roman" w:hAnsi="Times New Roman" w:cs="Times New Roman"/>
          <w:color w:val="000000"/>
        </w:rPr>
        <w:t>.</w:t>
      </w:r>
    </w:p>
    <w:p w14:paraId="0A6479F6" w14:textId="77777777" w:rsidR="001B0370" w:rsidRPr="00DD4701" w:rsidRDefault="001B037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4EF7DCA" w14:textId="44902817" w:rsidR="00000E4A" w:rsidRDefault="006258A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The trend of low survey response rate is common in empirical research on family business, and even a large number of business survey are proved to lack credibility and practical significance in many </w:t>
      </w:r>
      <w:r w:rsidR="00CC33B9" w:rsidRPr="00DD4701">
        <w:rPr>
          <w:rFonts w:ascii="Times New Roman" w:hAnsi="Times New Roman" w:cs="Times New Roman"/>
          <w:color w:val="000000"/>
        </w:rPr>
        <w:t>cases (</w:t>
      </w:r>
      <w:r w:rsidR="005B449F" w:rsidRPr="00DD4701">
        <w:rPr>
          <w:rFonts w:ascii="Times New Roman" w:hAnsi="Times New Roman" w:cs="Times New Roman"/>
          <w:color w:val="000000"/>
        </w:rPr>
        <w:t xml:space="preserve">Khan and </w:t>
      </w:r>
      <w:proofErr w:type="spellStart"/>
      <w:r w:rsidR="005B449F" w:rsidRPr="00DD4701">
        <w:rPr>
          <w:rFonts w:ascii="Times New Roman" w:hAnsi="Times New Roman" w:cs="Times New Roman"/>
          <w:color w:val="000000"/>
        </w:rPr>
        <w:t>Bohnsack</w:t>
      </w:r>
      <w:proofErr w:type="spellEnd"/>
      <w:r w:rsidR="005B449F" w:rsidRPr="00DD4701">
        <w:rPr>
          <w:rFonts w:ascii="Times New Roman" w:hAnsi="Times New Roman" w:cs="Times New Roman"/>
          <w:color w:val="000000"/>
        </w:rPr>
        <w:t>, 2020</w:t>
      </w:r>
      <w:r w:rsidR="00BD56BA" w:rsidRPr="00DD4701">
        <w:rPr>
          <w:rFonts w:ascii="Times New Roman" w:hAnsi="Times New Roman" w:cs="Times New Roman"/>
          <w:color w:val="000000"/>
        </w:rPr>
        <w:t>)</w:t>
      </w:r>
      <w:r w:rsidR="000476EE" w:rsidRPr="00DD4701">
        <w:rPr>
          <w:rFonts w:ascii="Times New Roman" w:hAnsi="Times New Roman" w:cs="Times New Roman"/>
          <w:color w:val="000000"/>
        </w:rPr>
        <w:t>.</w:t>
      </w:r>
      <w:r w:rsidR="002D3F29" w:rsidRPr="00DD4701">
        <w:rPr>
          <w:rFonts w:ascii="Times New Roman" w:hAnsi="Times New Roman" w:cs="Times New Roman"/>
        </w:rPr>
        <w:t xml:space="preserve"> </w:t>
      </w:r>
      <w:r w:rsidR="002D3F29" w:rsidRPr="00DD4701">
        <w:rPr>
          <w:rFonts w:ascii="Times New Roman" w:hAnsi="Times New Roman" w:cs="Times New Roman"/>
          <w:color w:val="000000"/>
        </w:rPr>
        <w:t xml:space="preserve">Tandon </w:t>
      </w:r>
      <w:r w:rsidR="000476EE" w:rsidRPr="00DD4701">
        <w:rPr>
          <w:rFonts w:ascii="Times New Roman" w:hAnsi="Times New Roman" w:cs="Times New Roman"/>
          <w:color w:val="000000"/>
        </w:rPr>
        <w:t>et al.</w:t>
      </w:r>
      <w:r w:rsidR="00EE4C7F" w:rsidRPr="00DD4701">
        <w:rPr>
          <w:rFonts w:ascii="Times New Roman" w:hAnsi="Times New Roman" w:cs="Times New Roman"/>
          <w:color w:val="000000"/>
        </w:rPr>
        <w:t>,</w:t>
      </w:r>
      <w:r w:rsidR="000476EE" w:rsidRPr="00DD4701">
        <w:rPr>
          <w:rFonts w:ascii="Times New Roman" w:hAnsi="Times New Roman" w:cs="Times New Roman"/>
          <w:color w:val="000000"/>
        </w:rPr>
        <w:t xml:space="preserve"> (</w:t>
      </w:r>
      <w:r w:rsidR="002D3F29" w:rsidRPr="00DD4701">
        <w:rPr>
          <w:rFonts w:ascii="Times New Roman" w:hAnsi="Times New Roman" w:cs="Times New Roman"/>
          <w:color w:val="000000"/>
        </w:rPr>
        <w:t>2021) found that the heart-capping survey diverts their attention from social media rather than monitoring their social media and Internet use from previous studies.</w:t>
      </w:r>
      <w:r w:rsidR="000335CC" w:rsidRPr="00DD4701">
        <w:rPr>
          <w:rFonts w:ascii="Times New Roman" w:hAnsi="Times New Roman" w:cs="Times New Roman"/>
          <w:color w:val="000000"/>
        </w:rPr>
        <w:t xml:space="preserve"> </w:t>
      </w:r>
      <w:r w:rsidR="00000E4A" w:rsidRPr="00DD4701">
        <w:rPr>
          <w:rFonts w:ascii="Times New Roman" w:hAnsi="Times New Roman" w:cs="Times New Roman"/>
          <w:color w:val="000000"/>
        </w:rPr>
        <w:t>In short, the problems of traditional commercial qualitative research are embodied in credibility, response rate and practical significance.</w:t>
      </w:r>
    </w:p>
    <w:p w14:paraId="695EDCA9" w14:textId="77777777" w:rsidR="001B0370" w:rsidRPr="00DD4701" w:rsidRDefault="001B037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127D3B1" w14:textId="4BA77B81" w:rsidR="000335CC"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As for the academic procrastination field that I pay attention to, the organization of the research object includes students, teachers, learning environment and other factors. In some qualitative and quantitative psychological studies, data sources are subjective reports or tests of interviewees, which cannot avoid ambiguity caused by students' lack of understanding of testing strategies </w:t>
      </w:r>
      <w:r w:rsidR="000335CC" w:rsidRPr="00DD4701">
        <w:rPr>
          <w:rFonts w:ascii="Times New Roman" w:hAnsi="Times New Roman" w:cs="Times New Roman"/>
          <w:color w:val="000000"/>
        </w:rPr>
        <w:t>(</w:t>
      </w:r>
      <w:proofErr w:type="spellStart"/>
      <w:r w:rsidR="000335CC" w:rsidRPr="00DD4701">
        <w:rPr>
          <w:rFonts w:ascii="Times New Roman" w:hAnsi="Times New Roman" w:cs="Times New Roman"/>
          <w:color w:val="000000"/>
        </w:rPr>
        <w:t>Ariely</w:t>
      </w:r>
      <w:proofErr w:type="spellEnd"/>
      <w:r w:rsidR="000335CC" w:rsidRPr="00DD4701">
        <w:rPr>
          <w:rFonts w:ascii="Times New Roman" w:hAnsi="Times New Roman" w:cs="Times New Roman"/>
          <w:color w:val="000000"/>
        </w:rPr>
        <w:t xml:space="preserve"> and </w:t>
      </w:r>
      <w:proofErr w:type="spellStart"/>
      <w:r w:rsidR="000335CC" w:rsidRPr="00DD4701">
        <w:rPr>
          <w:rFonts w:ascii="Times New Roman" w:hAnsi="Times New Roman" w:cs="Times New Roman"/>
          <w:color w:val="000000"/>
        </w:rPr>
        <w:t>Wertenbroch</w:t>
      </w:r>
      <w:proofErr w:type="spellEnd"/>
      <w:r w:rsidR="000335CC" w:rsidRPr="00DD4701">
        <w:rPr>
          <w:rFonts w:ascii="Times New Roman" w:hAnsi="Times New Roman" w:cs="Times New Roman"/>
          <w:color w:val="000000"/>
        </w:rPr>
        <w:t>, 2002</w:t>
      </w:r>
      <w:r w:rsidR="00EE4C7F" w:rsidRPr="00DD4701">
        <w:rPr>
          <w:rFonts w:ascii="Times New Roman" w:hAnsi="Times New Roman" w:cs="Times New Roman"/>
          <w:color w:val="000000"/>
        </w:rPr>
        <w:t xml:space="preserve"> and </w:t>
      </w:r>
      <w:proofErr w:type="spellStart"/>
      <w:r w:rsidR="000335CC" w:rsidRPr="00DD4701">
        <w:rPr>
          <w:rFonts w:ascii="Times New Roman" w:hAnsi="Times New Roman" w:cs="Times New Roman"/>
          <w:color w:val="000000"/>
        </w:rPr>
        <w:t>Myrseth</w:t>
      </w:r>
      <w:proofErr w:type="spellEnd"/>
      <w:r w:rsidR="000335CC" w:rsidRPr="00DD4701">
        <w:rPr>
          <w:rFonts w:ascii="Times New Roman" w:hAnsi="Times New Roman" w:cs="Times New Roman"/>
          <w:color w:val="000000"/>
        </w:rPr>
        <w:t xml:space="preserve"> et al.</w:t>
      </w:r>
      <w:r w:rsidR="000335CC" w:rsidRPr="00DD4701">
        <w:rPr>
          <w:rFonts w:ascii="Times New Roman" w:hAnsi="Times New Roman" w:cs="Times New Roman"/>
          <w:color w:val="000000"/>
        </w:rPr>
        <w:t>，</w:t>
      </w:r>
      <w:r w:rsidR="000335CC" w:rsidRPr="00DD4701">
        <w:rPr>
          <w:rFonts w:ascii="Times New Roman" w:hAnsi="Times New Roman" w:cs="Times New Roman"/>
          <w:color w:val="000000"/>
        </w:rPr>
        <w:t xml:space="preserve"> 2009)</w:t>
      </w:r>
      <w:r w:rsidRPr="00DD4701">
        <w:rPr>
          <w:rFonts w:ascii="Times New Roman" w:hAnsi="Times New Roman" w:cs="Times New Roman"/>
          <w:color w:val="000000"/>
        </w:rPr>
        <w:t xml:space="preserve">. </w:t>
      </w:r>
    </w:p>
    <w:p w14:paraId="7339D2FC" w14:textId="77777777" w:rsidR="001B0370" w:rsidRPr="00DD4701" w:rsidRDefault="001B037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E4A3485" w14:textId="4A13ADB0"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The organizational problems in the quantitative study of academic procrastination are mainly reflected in the under-representation of the target population. Such as cultural differences, student age differences, professional background differences. For example, </w:t>
      </w:r>
      <w:r w:rsidRPr="00DD4701">
        <w:rPr>
          <w:rFonts w:ascii="Times New Roman" w:hAnsi="Times New Roman" w:cs="Times New Roman"/>
          <w:color w:val="000000"/>
        </w:rPr>
        <w:lastRenderedPageBreak/>
        <w:t>the influence of cultural differences has been interestingly ignored by many researchers. For example, the study of Wang (2021) focuses on procrastination and pre-exam anxiety among Chinese high school students. In addition to focusing previously on motivation and self-efficacy, similar studies have also looked at external factors such as family and environment (</w:t>
      </w:r>
      <w:proofErr w:type="spellStart"/>
      <w:r w:rsidRPr="00DD4701">
        <w:rPr>
          <w:rFonts w:ascii="Times New Roman" w:hAnsi="Times New Roman" w:cs="Times New Roman"/>
          <w:color w:val="000000"/>
        </w:rPr>
        <w:t>Gustavson</w:t>
      </w:r>
      <w:proofErr w:type="spellEnd"/>
      <w:r w:rsidRPr="00DD4701">
        <w:rPr>
          <w:rFonts w:ascii="Times New Roman" w:hAnsi="Times New Roman" w:cs="Times New Roman"/>
          <w:color w:val="000000"/>
        </w:rPr>
        <w:t xml:space="preserve"> et al., 2014; </w:t>
      </w:r>
      <w:proofErr w:type="spellStart"/>
      <w:r w:rsidRPr="00DD4701">
        <w:rPr>
          <w:rFonts w:ascii="Times New Roman" w:hAnsi="Times New Roman" w:cs="Times New Roman"/>
          <w:color w:val="000000"/>
        </w:rPr>
        <w:t>Dindo</w:t>
      </w:r>
      <w:proofErr w:type="spellEnd"/>
      <w:r w:rsidRPr="00DD4701">
        <w:rPr>
          <w:rFonts w:ascii="Times New Roman" w:hAnsi="Times New Roman" w:cs="Times New Roman"/>
          <w:color w:val="000000"/>
        </w:rPr>
        <w:t>, et al., 2017 and Zhao et al.,</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 xml:space="preserve">2021). Comparing studies on procrastination among Chinese students in the UK, environmental and cultural differences lead to different results. For example, the relationship between homework procrastination and mobile gaming among students (Li, Gao and Xu, 2020), homework completion and perfectionism among undergraduate students (Naz, </w:t>
      </w:r>
      <w:proofErr w:type="spellStart"/>
      <w:r w:rsidRPr="00DD4701">
        <w:rPr>
          <w:rFonts w:ascii="Times New Roman" w:hAnsi="Times New Roman" w:cs="Times New Roman"/>
          <w:color w:val="000000"/>
        </w:rPr>
        <w:t>Hassan,and</w:t>
      </w:r>
      <w:proofErr w:type="spellEnd"/>
      <w:r w:rsidRPr="00DD4701">
        <w:rPr>
          <w:rFonts w:ascii="Times New Roman" w:hAnsi="Times New Roman" w:cs="Times New Roman"/>
          <w:color w:val="000000"/>
        </w:rPr>
        <w:t xml:space="preserve"> </w:t>
      </w:r>
      <w:proofErr w:type="spellStart"/>
      <w:r w:rsidRPr="00DD4701">
        <w:rPr>
          <w:rFonts w:ascii="Times New Roman" w:hAnsi="Times New Roman" w:cs="Times New Roman"/>
          <w:color w:val="000000"/>
        </w:rPr>
        <w:t>Luqman</w:t>
      </w:r>
      <w:proofErr w:type="spellEnd"/>
      <w:r w:rsidRPr="00DD4701">
        <w:rPr>
          <w:rFonts w:ascii="Times New Roman" w:hAnsi="Times New Roman" w:cs="Times New Roman"/>
          <w:color w:val="000000"/>
        </w:rPr>
        <w:t>, 2021).</w:t>
      </w:r>
    </w:p>
    <w:p w14:paraId="5FD3D1E4" w14:textId="77777777"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AF4421C" w14:textId="4FAEA642" w:rsidR="006258A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Another major problem is that the results of quantitative research are limited. Sometimes, researchers have limitations in questionnaire design or interview records</w:t>
      </w:r>
      <w:r w:rsidR="00EE4C7F" w:rsidRPr="00DD4701">
        <w:rPr>
          <w:rFonts w:ascii="Times New Roman" w:hAnsi="Times New Roman" w:cs="Times New Roman"/>
          <w:color w:val="000000"/>
        </w:rPr>
        <w:t>(</w:t>
      </w:r>
      <w:proofErr w:type="spellStart"/>
      <w:r w:rsidRPr="00DD4701">
        <w:rPr>
          <w:rFonts w:ascii="Times New Roman" w:hAnsi="Times New Roman" w:cs="Times New Roman"/>
          <w:color w:val="000000"/>
        </w:rPr>
        <w:t>Dami</w:t>
      </w:r>
      <w:proofErr w:type="spellEnd"/>
      <w:r w:rsidRPr="00DD4701">
        <w:rPr>
          <w:rFonts w:ascii="Times New Roman" w:hAnsi="Times New Roman" w:cs="Times New Roman"/>
          <w:color w:val="000000"/>
        </w:rPr>
        <w:t xml:space="preserve">, </w:t>
      </w:r>
      <w:proofErr w:type="spellStart"/>
      <w:r w:rsidRPr="00DD4701">
        <w:rPr>
          <w:rFonts w:ascii="Times New Roman" w:hAnsi="Times New Roman" w:cs="Times New Roman"/>
          <w:color w:val="000000"/>
        </w:rPr>
        <w:t>Tameon</w:t>
      </w:r>
      <w:proofErr w:type="spellEnd"/>
      <w:r w:rsidRPr="00DD4701">
        <w:rPr>
          <w:rFonts w:ascii="Times New Roman" w:hAnsi="Times New Roman" w:cs="Times New Roman"/>
          <w:color w:val="000000"/>
        </w:rPr>
        <w:t xml:space="preserve"> and </w:t>
      </w:r>
      <w:proofErr w:type="spellStart"/>
      <w:r w:rsidRPr="00DD4701">
        <w:rPr>
          <w:rFonts w:ascii="Times New Roman" w:hAnsi="Times New Roman" w:cs="Times New Roman"/>
          <w:color w:val="000000"/>
        </w:rPr>
        <w:t>Saudale</w:t>
      </w:r>
      <w:proofErr w:type="spellEnd"/>
      <w:r w:rsidRPr="00DD4701">
        <w:rPr>
          <w:rFonts w:ascii="Times New Roman" w:hAnsi="Times New Roman" w:cs="Times New Roman"/>
          <w:color w:val="000000"/>
        </w:rPr>
        <w:t>, 2020</w:t>
      </w:r>
      <w:r w:rsidR="00EE4C7F" w:rsidRPr="00DD4701">
        <w:rPr>
          <w:rFonts w:ascii="Times New Roman" w:hAnsi="Times New Roman" w:cs="Times New Roman"/>
          <w:color w:val="000000"/>
        </w:rPr>
        <w:t>）</w:t>
      </w:r>
      <w:r w:rsidR="00EE4C7F" w:rsidRPr="00DD4701">
        <w:rPr>
          <w:rFonts w:ascii="Times New Roman" w:hAnsi="Times New Roman" w:cs="Times New Roman"/>
          <w:color w:val="000000"/>
        </w:rPr>
        <w:t>.</w:t>
      </w:r>
      <w:r w:rsidRPr="00DD4701">
        <w:rPr>
          <w:rFonts w:ascii="Times New Roman" w:hAnsi="Times New Roman" w:cs="Times New Roman"/>
          <w:color w:val="000000"/>
        </w:rPr>
        <w:t>For example, Huang and Hashim selected 574 Students majoring in English for data collection in the study of Chinese students' attitudes toward British accent in 2020. In the questionnaire design, the influence of regional Chinese accent is too prominent, and the survey group involved is too single, mainly English majors. All these factors have certain influence on the analysis result. Another limitation is that researchers choose data that can support their own views for analysis and ignore data analysis results that are different from their views or do not conduct analysis</w:t>
      </w:r>
      <w:r w:rsidR="00EE4C7F" w:rsidRPr="00DD4701">
        <w:rPr>
          <w:rFonts w:ascii="Times New Roman" w:hAnsi="Times New Roman" w:cs="Times New Roman"/>
          <w:color w:val="000000"/>
        </w:rPr>
        <w:t>(</w:t>
      </w:r>
      <w:r w:rsidRPr="00DD4701">
        <w:rPr>
          <w:rFonts w:ascii="Times New Roman" w:hAnsi="Times New Roman" w:cs="Times New Roman"/>
          <w:color w:val="000000"/>
        </w:rPr>
        <w:t>Vickers, 2005</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For example, Li, Gao and Xu, 2020, in the research on mobile phone addiction and procrastination, the data collection time and environment are the same, and the researchers deliberately avoided the data that could not support the opinion in the analysis process.</w:t>
      </w:r>
    </w:p>
    <w:p w14:paraId="60C3C73D" w14:textId="51BF5AA5" w:rsidR="00C56EB0" w:rsidRPr="00DD4701" w:rsidRDefault="00C56EB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F44708E" w14:textId="4C6F0E57" w:rsidR="00CC33B9" w:rsidRPr="00DD4701" w:rsidRDefault="00CC33B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 xml:space="preserve">References:  </w:t>
      </w:r>
    </w:p>
    <w:p w14:paraId="5B85EBA8" w14:textId="77777777" w:rsidR="00FF1D11" w:rsidRPr="00DD4701" w:rsidRDefault="00FF1D1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234057C9" w14:textId="77777777" w:rsidR="00951699" w:rsidRPr="00DD4701" w:rsidRDefault="00951699"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Baldassarre</w:t>
      </w:r>
      <w:proofErr w:type="spellEnd"/>
      <w:r w:rsidRPr="00DD4701">
        <w:rPr>
          <w:rFonts w:ascii="Times New Roman" w:hAnsi="Times New Roman" w:cs="Times New Roman"/>
          <w:color w:val="000000"/>
        </w:rPr>
        <w:t xml:space="preserve">, B., </w:t>
      </w:r>
      <w:proofErr w:type="spellStart"/>
      <w:r w:rsidRPr="00DD4701">
        <w:rPr>
          <w:rFonts w:ascii="Times New Roman" w:hAnsi="Times New Roman" w:cs="Times New Roman"/>
          <w:color w:val="000000"/>
        </w:rPr>
        <w:t>Calabretta</w:t>
      </w:r>
      <w:proofErr w:type="spellEnd"/>
      <w:r w:rsidRPr="00DD4701">
        <w:rPr>
          <w:rFonts w:ascii="Times New Roman" w:hAnsi="Times New Roman" w:cs="Times New Roman"/>
          <w:color w:val="000000"/>
        </w:rPr>
        <w:t xml:space="preserve">, G., </w:t>
      </w:r>
      <w:proofErr w:type="spellStart"/>
      <w:r w:rsidRPr="00DD4701">
        <w:rPr>
          <w:rFonts w:ascii="Times New Roman" w:hAnsi="Times New Roman" w:cs="Times New Roman"/>
          <w:color w:val="000000"/>
        </w:rPr>
        <w:t>Bocken</w:t>
      </w:r>
      <w:proofErr w:type="spellEnd"/>
      <w:r w:rsidRPr="00DD4701">
        <w:rPr>
          <w:rFonts w:ascii="Times New Roman" w:hAnsi="Times New Roman" w:cs="Times New Roman"/>
          <w:color w:val="000000"/>
        </w:rPr>
        <w:t xml:space="preserve">, N. and </w:t>
      </w:r>
      <w:proofErr w:type="spellStart"/>
      <w:r w:rsidRPr="00DD4701">
        <w:rPr>
          <w:rFonts w:ascii="Times New Roman" w:hAnsi="Times New Roman" w:cs="Times New Roman"/>
          <w:color w:val="000000"/>
        </w:rPr>
        <w:t>Jaskiewicz</w:t>
      </w:r>
      <w:proofErr w:type="spellEnd"/>
      <w:r w:rsidRPr="00DD4701">
        <w:rPr>
          <w:rFonts w:ascii="Times New Roman" w:hAnsi="Times New Roman" w:cs="Times New Roman"/>
          <w:color w:val="000000"/>
        </w:rPr>
        <w:t>, T., 2017. Bridging sustainable business model innovation and user-driven innovation: A process for sustainable value proposition design. </w:t>
      </w:r>
      <w:r w:rsidRPr="00DD4701">
        <w:rPr>
          <w:rFonts w:ascii="Times New Roman" w:hAnsi="Times New Roman" w:cs="Times New Roman"/>
          <w:i/>
          <w:iCs/>
          <w:color w:val="000000"/>
        </w:rPr>
        <w:t>Journal of Cleaner Production</w:t>
      </w:r>
      <w:r w:rsidRPr="00DD4701">
        <w:rPr>
          <w:rFonts w:ascii="Times New Roman" w:hAnsi="Times New Roman" w:cs="Times New Roman"/>
          <w:color w:val="000000"/>
        </w:rPr>
        <w:t>, 147, pp.175-186.</w:t>
      </w:r>
    </w:p>
    <w:p w14:paraId="3E65B978" w14:textId="77777777" w:rsidR="00940802" w:rsidRPr="00DD4701" w:rsidRDefault="0094080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75D9E680" w14:textId="78908CA5" w:rsidR="005B449F" w:rsidRPr="00DD4701" w:rsidRDefault="005B449F" w:rsidP="00DD4701">
      <w:pPr>
        <w:spacing w:line="360" w:lineRule="auto"/>
        <w:jc w:val="both"/>
        <w:rPr>
          <w:rFonts w:ascii="Times New Roman" w:hAnsi="Times New Roman" w:cs="Times New Roman"/>
          <w:color w:val="000000"/>
          <w:shd w:val="clear" w:color="auto" w:fill="FFFFFF"/>
        </w:rPr>
      </w:pPr>
      <w:proofErr w:type="spellStart"/>
      <w:r w:rsidRPr="00DD4701">
        <w:rPr>
          <w:rFonts w:ascii="Times New Roman" w:hAnsi="Times New Roman" w:cs="Times New Roman"/>
          <w:color w:val="000000"/>
          <w:shd w:val="clear" w:color="auto" w:fill="FFFFFF"/>
        </w:rPr>
        <w:t>Ciprian</w:t>
      </w:r>
      <w:proofErr w:type="spellEnd"/>
      <w:r w:rsidRPr="00DD4701">
        <w:rPr>
          <w:rFonts w:ascii="Times New Roman" w:hAnsi="Times New Roman" w:cs="Times New Roman"/>
          <w:color w:val="000000"/>
          <w:shd w:val="clear" w:color="auto" w:fill="FFFFFF"/>
        </w:rPr>
        <w:t xml:space="preserve">, I. (2018). DEMOGRAPHIC AGING IN FRANCE AND ROMANIA. A COMPARATIVE STATISTICAL ANALYSIS. </w:t>
      </w:r>
      <w:r w:rsidRPr="00DD4701">
        <w:rPr>
          <w:rFonts w:ascii="Times New Roman" w:hAnsi="Times New Roman" w:cs="Times New Roman"/>
          <w:i/>
          <w:iCs/>
          <w:color w:val="000000"/>
        </w:rPr>
        <w:t xml:space="preserve">Scientific Annals of the 'Al. I. </w:t>
      </w:r>
      <w:proofErr w:type="spellStart"/>
      <w:r w:rsidRPr="00DD4701">
        <w:rPr>
          <w:rFonts w:ascii="Times New Roman" w:hAnsi="Times New Roman" w:cs="Times New Roman"/>
          <w:i/>
          <w:iCs/>
          <w:color w:val="000000"/>
        </w:rPr>
        <w:t>Cuza</w:t>
      </w:r>
      <w:proofErr w:type="spellEnd"/>
      <w:r w:rsidRPr="00DD4701">
        <w:rPr>
          <w:rFonts w:ascii="Times New Roman" w:hAnsi="Times New Roman" w:cs="Times New Roman"/>
          <w:i/>
          <w:iCs/>
          <w:color w:val="000000"/>
        </w:rPr>
        <w:t xml:space="preserve">' University, Iasi. Sociology &amp; Social Work / </w:t>
      </w:r>
      <w:proofErr w:type="spellStart"/>
      <w:r w:rsidRPr="00DD4701">
        <w:rPr>
          <w:rFonts w:ascii="Times New Roman" w:hAnsi="Times New Roman" w:cs="Times New Roman"/>
          <w:i/>
          <w:iCs/>
          <w:color w:val="000000"/>
        </w:rPr>
        <w:t>Analele</w:t>
      </w:r>
      <w:proofErr w:type="spellEnd"/>
      <w:r w:rsidRPr="00DD4701">
        <w:rPr>
          <w:rFonts w:ascii="Times New Roman" w:hAnsi="Times New Roman" w:cs="Times New Roman"/>
          <w:i/>
          <w:iCs/>
          <w:color w:val="000000"/>
        </w:rPr>
        <w:t xml:space="preserve"> </w:t>
      </w:r>
      <w:proofErr w:type="spellStart"/>
      <w:r w:rsidRPr="00DD4701">
        <w:rPr>
          <w:rFonts w:ascii="Times New Roman" w:hAnsi="Times New Roman" w:cs="Times New Roman"/>
          <w:i/>
          <w:iCs/>
          <w:color w:val="000000"/>
        </w:rPr>
        <w:t>Stiintifice</w:t>
      </w:r>
      <w:proofErr w:type="spellEnd"/>
      <w:r w:rsidRPr="00DD4701">
        <w:rPr>
          <w:rFonts w:ascii="Times New Roman" w:hAnsi="Times New Roman" w:cs="Times New Roman"/>
          <w:i/>
          <w:iCs/>
          <w:color w:val="000000"/>
        </w:rPr>
        <w:t xml:space="preserve"> ale </w:t>
      </w:r>
      <w:proofErr w:type="spellStart"/>
      <w:r w:rsidRPr="00DD4701">
        <w:rPr>
          <w:rFonts w:ascii="Times New Roman" w:hAnsi="Times New Roman" w:cs="Times New Roman"/>
          <w:i/>
          <w:iCs/>
          <w:color w:val="000000"/>
        </w:rPr>
        <w:t>Universitatii</w:t>
      </w:r>
      <w:proofErr w:type="spellEnd"/>
      <w:r w:rsidRPr="00DD4701">
        <w:rPr>
          <w:rFonts w:ascii="Times New Roman" w:hAnsi="Times New Roman" w:cs="Times New Roman"/>
          <w:i/>
          <w:iCs/>
          <w:color w:val="000000"/>
        </w:rPr>
        <w:t xml:space="preserve"> 'Al. I. </w:t>
      </w:r>
      <w:proofErr w:type="spellStart"/>
      <w:r w:rsidRPr="00DD4701">
        <w:rPr>
          <w:rFonts w:ascii="Times New Roman" w:hAnsi="Times New Roman" w:cs="Times New Roman"/>
          <w:i/>
          <w:iCs/>
          <w:color w:val="000000"/>
        </w:rPr>
        <w:t>Cuza</w:t>
      </w:r>
      <w:proofErr w:type="spellEnd"/>
      <w:r w:rsidRPr="00DD4701">
        <w:rPr>
          <w:rFonts w:ascii="Times New Roman" w:hAnsi="Times New Roman" w:cs="Times New Roman"/>
          <w:i/>
          <w:iCs/>
          <w:color w:val="000000"/>
        </w:rPr>
        <w:t xml:space="preserve">' Iasi </w:t>
      </w:r>
      <w:proofErr w:type="spellStart"/>
      <w:r w:rsidRPr="00DD4701">
        <w:rPr>
          <w:rFonts w:ascii="Times New Roman" w:hAnsi="Times New Roman" w:cs="Times New Roman"/>
          <w:i/>
          <w:iCs/>
          <w:color w:val="000000"/>
        </w:rPr>
        <w:t>Sociologie</w:t>
      </w:r>
      <w:proofErr w:type="spellEnd"/>
      <w:r w:rsidRPr="00DD4701">
        <w:rPr>
          <w:rFonts w:ascii="Times New Roman" w:hAnsi="Times New Roman" w:cs="Times New Roman"/>
          <w:i/>
          <w:iCs/>
          <w:color w:val="000000"/>
        </w:rPr>
        <w:t xml:space="preserve"> </w:t>
      </w:r>
      <w:proofErr w:type="spellStart"/>
      <w:r w:rsidRPr="00DD4701">
        <w:rPr>
          <w:rFonts w:ascii="Times New Roman" w:hAnsi="Times New Roman" w:cs="Times New Roman"/>
          <w:i/>
          <w:iCs/>
          <w:color w:val="000000"/>
        </w:rPr>
        <w:t>si</w:t>
      </w:r>
      <w:proofErr w:type="spellEnd"/>
      <w:r w:rsidRPr="00DD4701">
        <w:rPr>
          <w:rFonts w:ascii="Times New Roman" w:hAnsi="Times New Roman" w:cs="Times New Roman"/>
          <w:i/>
          <w:iCs/>
          <w:color w:val="000000"/>
        </w:rPr>
        <w:t xml:space="preserve"> </w:t>
      </w:r>
      <w:proofErr w:type="spellStart"/>
      <w:r w:rsidRPr="00DD4701">
        <w:rPr>
          <w:rFonts w:ascii="Times New Roman" w:hAnsi="Times New Roman" w:cs="Times New Roman"/>
          <w:i/>
          <w:iCs/>
          <w:color w:val="000000"/>
        </w:rPr>
        <w:t>Asistenta</w:t>
      </w:r>
      <w:proofErr w:type="spellEnd"/>
      <w:r w:rsidRPr="00DD4701">
        <w:rPr>
          <w:rFonts w:ascii="Times New Roman" w:hAnsi="Times New Roman" w:cs="Times New Roman"/>
          <w:i/>
          <w:iCs/>
          <w:color w:val="000000"/>
        </w:rPr>
        <w:t xml:space="preserve"> </w:t>
      </w:r>
      <w:proofErr w:type="spellStart"/>
      <w:r w:rsidRPr="00DD4701">
        <w:rPr>
          <w:rFonts w:ascii="Times New Roman" w:hAnsi="Times New Roman" w:cs="Times New Roman"/>
          <w:i/>
          <w:iCs/>
          <w:color w:val="000000"/>
        </w:rPr>
        <w:t>Sociala</w:t>
      </w:r>
      <w:proofErr w:type="spellEnd"/>
      <w:r w:rsidRPr="00DD4701">
        <w:rPr>
          <w:rFonts w:ascii="Times New Roman" w:hAnsi="Times New Roman" w:cs="Times New Roman"/>
          <w:i/>
          <w:iCs/>
          <w:color w:val="000000"/>
        </w:rPr>
        <w:t>.</w:t>
      </w:r>
      <w:r w:rsidRPr="00DD4701">
        <w:rPr>
          <w:rFonts w:ascii="Times New Roman" w:hAnsi="Times New Roman" w:cs="Times New Roman"/>
          <w:color w:val="000000"/>
          <w:shd w:val="clear" w:color="auto" w:fill="FFFFFF"/>
        </w:rPr>
        <w:t>, 2018, Vol. 11(Issue 2), pp. p7-32. 26p.</w:t>
      </w:r>
    </w:p>
    <w:p w14:paraId="5C70A175" w14:textId="77777777" w:rsidR="00BD1619" w:rsidRPr="00DD4701" w:rsidRDefault="00BD1619" w:rsidP="00DD4701">
      <w:pPr>
        <w:spacing w:line="360" w:lineRule="auto"/>
        <w:jc w:val="both"/>
        <w:rPr>
          <w:rFonts w:ascii="Times New Roman" w:hAnsi="Times New Roman" w:cs="Times New Roman"/>
          <w:color w:val="000000"/>
          <w:shd w:val="clear" w:color="auto" w:fill="FFFFFF"/>
        </w:rPr>
      </w:pPr>
    </w:p>
    <w:p w14:paraId="2BEE85D2" w14:textId="61C3F462" w:rsidR="00BD1619" w:rsidRPr="00DD4701" w:rsidRDefault="00BD161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Cone, J. et al. (2021) The Long-Term Effects of New Evidence on Implicit Impressions of Other People. Psychological science. [Online] 32 (2), 173–188.</w:t>
      </w:r>
    </w:p>
    <w:p w14:paraId="0EE510E3" w14:textId="77777777" w:rsidR="00BD1619" w:rsidRPr="00DD4701" w:rsidRDefault="00BD1619" w:rsidP="00DD4701">
      <w:pPr>
        <w:spacing w:line="360" w:lineRule="auto"/>
        <w:jc w:val="both"/>
        <w:rPr>
          <w:rFonts w:ascii="Times New Roman" w:hAnsi="Times New Roman" w:cs="Times New Roman"/>
          <w:color w:val="000000"/>
        </w:rPr>
      </w:pPr>
    </w:p>
    <w:p w14:paraId="2BDDB83A" w14:textId="22A89448" w:rsidR="00BD1619" w:rsidRPr="00DD4701" w:rsidRDefault="00BD161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ECCLES, J. S. &amp; WIGFIELD, A. (2002) Motivational beliefs, values, and goals. Annual review of psychology. [Online] 53 (1), 109–132</w:t>
      </w:r>
      <w:r w:rsidR="00951699" w:rsidRPr="00DD4701">
        <w:rPr>
          <w:rFonts w:ascii="Times New Roman" w:hAnsi="Times New Roman" w:cs="Times New Roman"/>
          <w:color w:val="000000"/>
        </w:rPr>
        <w:t>.</w:t>
      </w:r>
    </w:p>
    <w:p w14:paraId="384D624D" w14:textId="77777777" w:rsidR="00951699" w:rsidRPr="00DD4701" w:rsidRDefault="00951699" w:rsidP="00DD4701">
      <w:pPr>
        <w:spacing w:line="360" w:lineRule="auto"/>
        <w:jc w:val="both"/>
        <w:rPr>
          <w:rFonts w:ascii="Times New Roman" w:hAnsi="Times New Roman" w:cs="Times New Roman"/>
          <w:color w:val="000000"/>
        </w:rPr>
      </w:pPr>
    </w:p>
    <w:p w14:paraId="53079E62" w14:textId="1974AC2C" w:rsidR="00951699" w:rsidRPr="00DD4701" w:rsidRDefault="0095169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Freund, A. M. &amp; </w:t>
      </w:r>
      <w:proofErr w:type="spellStart"/>
      <w:r w:rsidRPr="00DD4701">
        <w:rPr>
          <w:rFonts w:ascii="Times New Roman" w:hAnsi="Times New Roman" w:cs="Times New Roman"/>
          <w:color w:val="000000"/>
        </w:rPr>
        <w:t>Hennecke</w:t>
      </w:r>
      <w:proofErr w:type="spellEnd"/>
      <w:r w:rsidRPr="00DD4701">
        <w:rPr>
          <w:rFonts w:ascii="Times New Roman" w:hAnsi="Times New Roman" w:cs="Times New Roman"/>
          <w:color w:val="000000"/>
        </w:rPr>
        <w:t>, M. (2015) On Means and Ends: The Role of Goal Focus in Successful Goal Pursuit. Current directions in psychological science: a journal of the American Psychological Society. [Online] 24 (2), 149–153.</w:t>
      </w:r>
    </w:p>
    <w:p w14:paraId="44EDE673" w14:textId="77777777" w:rsidR="00C63244" w:rsidRPr="00DD4701" w:rsidRDefault="00C63244" w:rsidP="00DD4701">
      <w:pPr>
        <w:spacing w:line="360" w:lineRule="auto"/>
        <w:jc w:val="both"/>
        <w:rPr>
          <w:rFonts w:ascii="Times New Roman" w:hAnsi="Times New Roman" w:cs="Times New Roman"/>
          <w:color w:val="000000"/>
          <w:shd w:val="clear" w:color="auto" w:fill="FFFFFF"/>
        </w:rPr>
      </w:pPr>
    </w:p>
    <w:p w14:paraId="364CD980" w14:textId="77777777" w:rsidR="00C63244" w:rsidRPr="00DD4701" w:rsidRDefault="00C63244"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Gustavson</w:t>
      </w:r>
      <w:proofErr w:type="spellEnd"/>
      <w:r w:rsidRPr="00DD4701">
        <w:rPr>
          <w:rFonts w:ascii="Times New Roman" w:hAnsi="Times New Roman" w:cs="Times New Roman"/>
          <w:color w:val="000000"/>
        </w:rPr>
        <w:t>, D. E. et al. (2014) Genetic Relations Among Procrastination, Impulsivity, and Goal-Management Ability: Implications for the Evolutionary Origin of Procrastination. Psychological science. [Online] 25 (6), 1178–1188.</w:t>
      </w:r>
    </w:p>
    <w:p w14:paraId="2B5C2D17" w14:textId="77777777" w:rsidR="005B449F" w:rsidRPr="00DD4701" w:rsidRDefault="005B449F" w:rsidP="00DD4701">
      <w:pPr>
        <w:spacing w:line="360" w:lineRule="auto"/>
        <w:jc w:val="both"/>
        <w:rPr>
          <w:rFonts w:ascii="Times New Roman" w:hAnsi="Times New Roman" w:cs="Times New Roman"/>
          <w:color w:val="000000"/>
          <w:shd w:val="clear" w:color="auto" w:fill="FFFFFF"/>
        </w:rPr>
      </w:pPr>
    </w:p>
    <w:p w14:paraId="024BC049" w14:textId="4BCB3056" w:rsidR="005B449F" w:rsidRPr="00DD4701" w:rsidRDefault="005B449F" w:rsidP="00DD4701">
      <w:pPr>
        <w:spacing w:line="360" w:lineRule="auto"/>
        <w:jc w:val="both"/>
        <w:rPr>
          <w:rFonts w:ascii="Times New Roman" w:hAnsi="Times New Roman" w:cs="Times New Roman"/>
        </w:rPr>
      </w:pPr>
      <w:r w:rsidRPr="00DD4701">
        <w:rPr>
          <w:rFonts w:ascii="Times New Roman" w:hAnsi="Times New Roman" w:cs="Times New Roman"/>
        </w:rPr>
        <w:t>Li, L., Gao, H. and Xu, Y., 2020. The mediating and buffering effect of academic self-efficacy on the relationship between smartphone addiction and academic procrastination. Computers &amp; Education, 159, p.104001.</w:t>
      </w:r>
    </w:p>
    <w:p w14:paraId="4D0A3E9D" w14:textId="77777777" w:rsidR="005B449F" w:rsidRPr="00DD4701" w:rsidRDefault="005B449F" w:rsidP="00DD4701">
      <w:pPr>
        <w:spacing w:line="360" w:lineRule="auto"/>
        <w:jc w:val="both"/>
        <w:rPr>
          <w:rFonts w:ascii="Times New Roman" w:hAnsi="Times New Roman" w:cs="Times New Roman"/>
        </w:rPr>
      </w:pPr>
    </w:p>
    <w:p w14:paraId="4D62FA24" w14:textId="77245F69" w:rsidR="005B449F" w:rsidRPr="00DD4701" w:rsidRDefault="005B449F"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Govender, P., 2019. Use of Mixed Methods and Reflection: A Novice Researcher’s Perspective. Global Journal of Health Science, 11(13), p.8.</w:t>
      </w:r>
    </w:p>
    <w:p w14:paraId="496D29B1" w14:textId="77777777" w:rsidR="00951699" w:rsidRPr="00DD4701" w:rsidRDefault="00951699" w:rsidP="00DD4701">
      <w:pPr>
        <w:spacing w:line="360" w:lineRule="auto"/>
        <w:jc w:val="both"/>
        <w:rPr>
          <w:rFonts w:ascii="Times New Roman" w:hAnsi="Times New Roman" w:cs="Times New Roman"/>
          <w:color w:val="000000"/>
        </w:rPr>
      </w:pPr>
    </w:p>
    <w:p w14:paraId="468854A7" w14:textId="77777777" w:rsidR="00951699" w:rsidRPr="00DD4701" w:rsidRDefault="00951699"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Rosário</w:t>
      </w:r>
      <w:proofErr w:type="spellEnd"/>
      <w:r w:rsidRPr="00DD4701">
        <w:rPr>
          <w:rFonts w:ascii="Times New Roman" w:hAnsi="Times New Roman" w:cs="Times New Roman"/>
          <w:color w:val="000000"/>
        </w:rPr>
        <w:t xml:space="preserve">, P., Costa, M., </w:t>
      </w:r>
      <w:proofErr w:type="spellStart"/>
      <w:r w:rsidRPr="00DD4701">
        <w:rPr>
          <w:rFonts w:ascii="Times New Roman" w:hAnsi="Times New Roman" w:cs="Times New Roman"/>
          <w:color w:val="000000"/>
        </w:rPr>
        <w:t>Núñez</w:t>
      </w:r>
      <w:proofErr w:type="spellEnd"/>
      <w:r w:rsidRPr="00DD4701">
        <w:rPr>
          <w:rFonts w:ascii="Times New Roman" w:hAnsi="Times New Roman" w:cs="Times New Roman"/>
          <w:color w:val="000000"/>
        </w:rPr>
        <w:t>, J. C., González-</w:t>
      </w:r>
      <w:proofErr w:type="spellStart"/>
      <w:r w:rsidRPr="00DD4701">
        <w:rPr>
          <w:rFonts w:ascii="Times New Roman" w:hAnsi="Times New Roman" w:cs="Times New Roman"/>
          <w:color w:val="000000"/>
        </w:rPr>
        <w:t>Pienda</w:t>
      </w:r>
      <w:proofErr w:type="spellEnd"/>
      <w:r w:rsidRPr="00DD4701">
        <w:rPr>
          <w:rFonts w:ascii="Times New Roman" w:hAnsi="Times New Roman" w:cs="Times New Roman"/>
          <w:color w:val="000000"/>
        </w:rPr>
        <w:t xml:space="preserve">, J., Solano, P. and Valle, A. (2009) “Academic Procrastination: Associations with Personal, School, and Family Variables,” </w:t>
      </w:r>
      <w:r w:rsidRPr="00DD4701">
        <w:rPr>
          <w:rFonts w:ascii="Times New Roman" w:hAnsi="Times New Roman" w:cs="Times New Roman"/>
          <w:color w:val="000000"/>
        </w:rPr>
        <w:lastRenderedPageBreak/>
        <w:t xml:space="preserve">The Spanish journal of psychology. Cambridge University Press, 12(1), pp. 118–127. </w:t>
      </w:r>
      <w:proofErr w:type="spellStart"/>
      <w:r w:rsidRPr="00DD4701">
        <w:rPr>
          <w:rFonts w:ascii="Times New Roman" w:hAnsi="Times New Roman" w:cs="Times New Roman"/>
          <w:color w:val="000000"/>
        </w:rPr>
        <w:t>doi</w:t>
      </w:r>
      <w:proofErr w:type="spellEnd"/>
      <w:r w:rsidRPr="00DD4701">
        <w:rPr>
          <w:rFonts w:ascii="Times New Roman" w:hAnsi="Times New Roman" w:cs="Times New Roman"/>
          <w:color w:val="000000"/>
        </w:rPr>
        <w:t>: 10.1017/S1138741600001530.</w:t>
      </w:r>
    </w:p>
    <w:p w14:paraId="05FE951B" w14:textId="77777777" w:rsidR="00940802" w:rsidRPr="00DD4701" w:rsidRDefault="00940802" w:rsidP="00DD4701">
      <w:pPr>
        <w:spacing w:line="360" w:lineRule="auto"/>
        <w:jc w:val="both"/>
        <w:rPr>
          <w:rFonts w:ascii="Times New Roman" w:hAnsi="Times New Roman" w:cs="Times New Roman"/>
          <w:color w:val="000000"/>
        </w:rPr>
      </w:pPr>
    </w:p>
    <w:p w14:paraId="0D9E8ADF" w14:textId="77777777" w:rsidR="00940802" w:rsidRPr="00DD4701" w:rsidRDefault="00940802"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Song, X. (2014) “Changing social relations in higher education: the first-year international student and the ‘Chinese learner’ in Australia,” in Brook, H., Fergie, D., </w:t>
      </w:r>
      <w:proofErr w:type="spellStart"/>
      <w:r w:rsidRPr="00DD4701">
        <w:rPr>
          <w:rFonts w:ascii="Times New Roman" w:hAnsi="Times New Roman" w:cs="Times New Roman"/>
          <w:color w:val="000000"/>
        </w:rPr>
        <w:t>Maeorg</w:t>
      </w:r>
      <w:proofErr w:type="spellEnd"/>
      <w:r w:rsidRPr="00DD4701">
        <w:rPr>
          <w:rFonts w:ascii="Times New Roman" w:hAnsi="Times New Roman" w:cs="Times New Roman"/>
          <w:color w:val="000000"/>
        </w:rPr>
        <w:t>, M., and Michell, D. (eds) Universities in Transition: Foregrounding Social Contexts of Knowledge in the First Year Experience. The University of Adelaide Press, pp. 127–156.</w:t>
      </w:r>
    </w:p>
    <w:p w14:paraId="44D195AC" w14:textId="2BD59A88" w:rsidR="00940802" w:rsidRPr="00DD4701" w:rsidRDefault="00940802" w:rsidP="00DD4701">
      <w:pPr>
        <w:spacing w:line="360" w:lineRule="auto"/>
        <w:jc w:val="both"/>
        <w:rPr>
          <w:rFonts w:ascii="Times New Roman" w:hAnsi="Times New Roman" w:cs="Times New Roman"/>
          <w:color w:val="000000"/>
        </w:rPr>
      </w:pPr>
    </w:p>
    <w:p w14:paraId="2CF85486" w14:textId="77777777" w:rsidR="004F7679" w:rsidRPr="00DD4701" w:rsidRDefault="004F767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Song, Y. (2019) “English language ideologies and students’ perception of international English-Medium-Instruction (EMI) Master's </w:t>
      </w:r>
      <w:proofErr w:type="spellStart"/>
      <w:r w:rsidRPr="00DD4701">
        <w:rPr>
          <w:rFonts w:ascii="Times New Roman" w:hAnsi="Times New Roman" w:cs="Times New Roman"/>
          <w:color w:val="000000"/>
        </w:rPr>
        <w:t>programmes</w:t>
      </w:r>
      <w:proofErr w:type="spellEnd"/>
      <w:r w:rsidRPr="00DD4701">
        <w:rPr>
          <w:rFonts w:ascii="Times New Roman" w:hAnsi="Times New Roman" w:cs="Times New Roman"/>
          <w:color w:val="000000"/>
        </w:rPr>
        <w:t xml:space="preserve">: A Chinese case study,” English Today. Cambridge University Press, 35(3), pp. 22–28. </w:t>
      </w:r>
      <w:proofErr w:type="spellStart"/>
      <w:r w:rsidRPr="00DD4701">
        <w:rPr>
          <w:rFonts w:ascii="Times New Roman" w:hAnsi="Times New Roman" w:cs="Times New Roman"/>
          <w:color w:val="000000"/>
        </w:rPr>
        <w:t>doi</w:t>
      </w:r>
      <w:proofErr w:type="spellEnd"/>
      <w:r w:rsidRPr="00DD4701">
        <w:rPr>
          <w:rFonts w:ascii="Times New Roman" w:hAnsi="Times New Roman" w:cs="Times New Roman"/>
          <w:color w:val="000000"/>
        </w:rPr>
        <w:t>: 10.1017/S0266078418000408.</w:t>
      </w:r>
    </w:p>
    <w:p w14:paraId="3C960AC7" w14:textId="77777777" w:rsidR="004F7679" w:rsidRPr="00DD4701" w:rsidRDefault="004F7679" w:rsidP="00DD4701">
      <w:pPr>
        <w:spacing w:line="360" w:lineRule="auto"/>
        <w:jc w:val="both"/>
        <w:rPr>
          <w:rFonts w:ascii="Times New Roman" w:hAnsi="Times New Roman" w:cs="Times New Roman"/>
          <w:color w:val="000000"/>
        </w:rPr>
      </w:pPr>
    </w:p>
    <w:p w14:paraId="71ED3D5B" w14:textId="3A42E444" w:rsidR="00CC33B9" w:rsidRPr="00DD4701" w:rsidRDefault="00940802" w:rsidP="00DD4701">
      <w:pPr>
        <w:spacing w:after="160" w:line="360" w:lineRule="auto"/>
        <w:jc w:val="both"/>
        <w:rPr>
          <w:rFonts w:ascii="Times New Roman" w:hAnsi="Times New Roman" w:cs="Times New Roman"/>
          <w:bCs/>
          <w:color w:val="000000"/>
          <w:kern w:val="44"/>
        </w:rPr>
      </w:pPr>
      <w:proofErr w:type="spellStart"/>
      <w:r w:rsidRPr="00DD4701">
        <w:rPr>
          <w:rFonts w:ascii="Times New Roman" w:hAnsi="Times New Roman" w:cs="Times New Roman"/>
          <w:bCs/>
          <w:color w:val="000000"/>
          <w:kern w:val="44"/>
        </w:rPr>
        <w:t>Urminsky</w:t>
      </w:r>
      <w:proofErr w:type="spellEnd"/>
      <w:r w:rsidRPr="00DD4701">
        <w:rPr>
          <w:rFonts w:ascii="Times New Roman" w:hAnsi="Times New Roman" w:cs="Times New Roman"/>
          <w:bCs/>
          <w:color w:val="000000"/>
          <w:kern w:val="44"/>
        </w:rPr>
        <w:t>, O. (2017) The Role of Psychological Connectedness to the Future Self in Decisions Over Time. Current directions in psychological science : a journal of the American Psychological Society. [Online] 26 (1), 34–39.</w:t>
      </w:r>
    </w:p>
    <w:p w14:paraId="08128955" w14:textId="77777777" w:rsidR="002D3F29" w:rsidRPr="00DD4701" w:rsidRDefault="002D3F29" w:rsidP="00DD4701">
      <w:pPr>
        <w:spacing w:line="360" w:lineRule="auto"/>
        <w:jc w:val="both"/>
        <w:rPr>
          <w:rFonts w:ascii="Times New Roman" w:hAnsi="Times New Roman" w:cs="Times New Roman"/>
          <w:color w:val="000000"/>
        </w:rPr>
      </w:pPr>
    </w:p>
    <w:p w14:paraId="5824AEF8" w14:textId="4740927C"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Khan, S. and </w:t>
      </w:r>
      <w:proofErr w:type="spellStart"/>
      <w:r w:rsidRPr="00DD4701">
        <w:rPr>
          <w:rFonts w:ascii="Times New Roman" w:hAnsi="Times New Roman" w:cs="Times New Roman"/>
          <w:color w:val="000000"/>
        </w:rPr>
        <w:t>Bohnsack</w:t>
      </w:r>
      <w:proofErr w:type="spellEnd"/>
      <w:r w:rsidRPr="00DD4701">
        <w:rPr>
          <w:rFonts w:ascii="Times New Roman" w:hAnsi="Times New Roman" w:cs="Times New Roman"/>
          <w:color w:val="000000"/>
        </w:rPr>
        <w:t>, R., 2020. Influencing the disruptive potential of sustainable technologies through value proposition design: The case of vehicle-to-grid technology. </w:t>
      </w:r>
      <w:r w:rsidRPr="00DD4701">
        <w:rPr>
          <w:rFonts w:ascii="Times New Roman" w:hAnsi="Times New Roman" w:cs="Times New Roman"/>
          <w:i/>
          <w:iCs/>
          <w:color w:val="000000"/>
        </w:rPr>
        <w:t>Journal of Cleaner Production</w:t>
      </w:r>
      <w:r w:rsidRPr="00DD4701">
        <w:rPr>
          <w:rFonts w:ascii="Times New Roman" w:hAnsi="Times New Roman" w:cs="Times New Roman"/>
          <w:color w:val="000000"/>
        </w:rPr>
        <w:t>, 254, p.120018.</w:t>
      </w:r>
    </w:p>
    <w:p w14:paraId="6695DB69" w14:textId="64F606EC" w:rsidR="00735217" w:rsidRPr="00DD4701" w:rsidRDefault="00735217" w:rsidP="00DD4701">
      <w:pPr>
        <w:spacing w:after="160" w:line="360" w:lineRule="auto"/>
        <w:jc w:val="both"/>
        <w:rPr>
          <w:rFonts w:ascii="Times New Roman" w:hAnsi="Times New Roman" w:cs="Times New Roman"/>
          <w:b/>
          <w:color w:val="000000"/>
          <w:kern w:val="44"/>
        </w:rPr>
      </w:pPr>
    </w:p>
    <w:p w14:paraId="20FF9F27" w14:textId="645C0D1E" w:rsidR="002D3F29" w:rsidRPr="00DD4701" w:rsidRDefault="002D3F2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Tandon, A., </w:t>
      </w:r>
      <w:proofErr w:type="spellStart"/>
      <w:r w:rsidRPr="00DD4701">
        <w:rPr>
          <w:rFonts w:ascii="Times New Roman" w:hAnsi="Times New Roman" w:cs="Times New Roman"/>
          <w:color w:val="000000"/>
        </w:rPr>
        <w:t>Dhir</w:t>
      </w:r>
      <w:proofErr w:type="spellEnd"/>
      <w:r w:rsidRPr="00DD4701">
        <w:rPr>
          <w:rFonts w:ascii="Times New Roman" w:hAnsi="Times New Roman" w:cs="Times New Roman"/>
          <w:color w:val="000000"/>
        </w:rPr>
        <w:t xml:space="preserve">, A., Islam, N., Talwar, S. and </w:t>
      </w:r>
      <w:proofErr w:type="spellStart"/>
      <w:r w:rsidRPr="00DD4701">
        <w:rPr>
          <w:rFonts w:ascii="Times New Roman" w:hAnsi="Times New Roman" w:cs="Times New Roman"/>
          <w:color w:val="000000"/>
        </w:rPr>
        <w:t>Mäntymäki</w:t>
      </w:r>
      <w:proofErr w:type="spellEnd"/>
      <w:r w:rsidRPr="00DD4701">
        <w:rPr>
          <w:rFonts w:ascii="Times New Roman" w:hAnsi="Times New Roman" w:cs="Times New Roman"/>
          <w:color w:val="000000"/>
        </w:rPr>
        <w:t>, M., 2021. Psychological and behavioral outcomes of social media-induced fear of missing out at the workplace. Journal of Business Research, 136, pp.186-197.</w:t>
      </w:r>
    </w:p>
    <w:p w14:paraId="3A70170F" w14:textId="77777777" w:rsidR="00BD1619" w:rsidRPr="00DD4701" w:rsidRDefault="00BD1619" w:rsidP="00DD4701">
      <w:pPr>
        <w:spacing w:line="360" w:lineRule="auto"/>
        <w:jc w:val="both"/>
        <w:rPr>
          <w:rFonts w:ascii="Times New Roman" w:hAnsi="Times New Roman" w:cs="Times New Roman"/>
          <w:color w:val="000000"/>
        </w:rPr>
      </w:pPr>
    </w:p>
    <w:p w14:paraId="57F4C5FB" w14:textId="77777777" w:rsidR="00BD1619" w:rsidRPr="00DD4701" w:rsidRDefault="00BD161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Zhao, L. et al. (2021) Effects of Trust and Threat Messaging on Academic Cheating: A Field Study. Psychological science. [Online] 32 (5), 735–742.</w:t>
      </w:r>
    </w:p>
    <w:p w14:paraId="1303750F" w14:textId="77777777" w:rsidR="00D73D45" w:rsidRPr="00DD4701" w:rsidRDefault="00D73D45" w:rsidP="00DD4701">
      <w:pPr>
        <w:spacing w:after="160" w:line="360" w:lineRule="auto"/>
        <w:jc w:val="both"/>
        <w:rPr>
          <w:rFonts w:ascii="Times New Roman" w:hAnsi="Times New Roman" w:cs="Times New Roman"/>
          <w:b/>
          <w:color w:val="000000"/>
          <w:kern w:val="44"/>
        </w:rPr>
      </w:pPr>
      <w:r w:rsidRPr="00DD4701">
        <w:rPr>
          <w:rFonts w:ascii="Times New Roman" w:hAnsi="Times New Roman" w:cs="Times New Roman"/>
          <w:color w:val="000000"/>
        </w:rPr>
        <w:br w:type="page"/>
      </w:r>
    </w:p>
    <w:p w14:paraId="7378B3D0" w14:textId="58706F05" w:rsidR="000335CC" w:rsidRPr="00DD4701" w:rsidRDefault="00273D36" w:rsidP="00DD4701">
      <w:pPr>
        <w:pStyle w:val="1"/>
        <w:spacing w:line="360" w:lineRule="auto"/>
        <w:jc w:val="both"/>
        <w:rPr>
          <w:rFonts w:ascii="Times New Roman" w:hAnsi="Times New Roman"/>
          <w:bCs/>
          <w:sz w:val="24"/>
          <w:szCs w:val="24"/>
        </w:rPr>
      </w:pPr>
      <w:bookmarkStart w:id="2" w:name="_Toc99446041"/>
      <w:r w:rsidRPr="00DD4701">
        <w:rPr>
          <w:rFonts w:ascii="Times New Roman" w:eastAsia="宋体" w:hAnsi="Times New Roman"/>
          <w:color w:val="000000"/>
          <w:sz w:val="24"/>
          <w:szCs w:val="24"/>
          <w:lang w:val="en-US" w:eastAsia="zh-CN"/>
        </w:rPr>
        <w:lastRenderedPageBreak/>
        <w:t>Blog 3</w:t>
      </w:r>
      <w:r w:rsidR="00DD4701">
        <w:rPr>
          <w:rFonts w:ascii="Times New Roman" w:eastAsia="宋体" w:hAnsi="Times New Roman"/>
          <w:color w:val="000000"/>
          <w:sz w:val="24"/>
          <w:szCs w:val="24"/>
          <w:lang w:val="en-US" w:eastAsia="zh-CN"/>
        </w:rPr>
        <w:t xml:space="preserve">: </w:t>
      </w:r>
      <w:r w:rsidR="000335CC" w:rsidRPr="00DD4701">
        <w:rPr>
          <w:rFonts w:ascii="Times New Roman" w:hAnsi="Times New Roman"/>
          <w:bCs/>
          <w:sz w:val="24"/>
          <w:szCs w:val="24"/>
        </w:rPr>
        <w:t>Sampling as the Foundation of Robust Quantitative Research</w:t>
      </w:r>
      <w:bookmarkEnd w:id="2"/>
    </w:p>
    <w:p w14:paraId="624E4E59" w14:textId="2FAFBB0D"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356  </w:t>
      </w:r>
    </w:p>
    <w:p w14:paraId="61335C61" w14:textId="77777777" w:rsidR="00C25452" w:rsidRPr="00DD4701" w:rsidRDefault="00C25452" w:rsidP="00DD4701">
      <w:pPr>
        <w:spacing w:line="360" w:lineRule="auto"/>
        <w:jc w:val="both"/>
        <w:rPr>
          <w:rFonts w:ascii="Times New Roman" w:hAnsi="Times New Roman" w:cs="Times New Roman"/>
          <w:lang w:val="en-GB" w:eastAsia="en-US"/>
        </w:rPr>
      </w:pPr>
    </w:p>
    <w:p w14:paraId="12C5A27C" w14:textId="6FFB16F8" w:rsidR="00B63273" w:rsidRPr="00DD4701" w:rsidRDefault="00B63273"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Sampling has many statistical implications</w:t>
      </w:r>
      <w:r w:rsidR="000B34F9" w:rsidRPr="00DD4701">
        <w:rPr>
          <w:rFonts w:ascii="Times New Roman" w:hAnsi="Times New Roman" w:cs="Times New Roman"/>
          <w:color w:val="000000"/>
        </w:rPr>
        <w:t xml:space="preserve"> (</w:t>
      </w:r>
      <w:r w:rsidR="004F7679" w:rsidRPr="00DD4701">
        <w:rPr>
          <w:rFonts w:ascii="Times New Roman" w:hAnsi="Times New Roman" w:cs="Times New Roman"/>
          <w:color w:val="000000"/>
        </w:rPr>
        <w:t xml:space="preserve">Bashir and Gupta, </w:t>
      </w:r>
      <w:r w:rsidR="000B34F9" w:rsidRPr="00DD4701">
        <w:rPr>
          <w:rFonts w:ascii="Times New Roman" w:hAnsi="Times New Roman" w:cs="Times New Roman"/>
          <w:color w:val="000000"/>
        </w:rPr>
        <w:t>2019)</w:t>
      </w:r>
      <w:r w:rsidRPr="00DD4701">
        <w:rPr>
          <w:rFonts w:ascii="Times New Roman" w:hAnsi="Times New Roman" w:cs="Times New Roman"/>
          <w:color w:val="000000"/>
        </w:rPr>
        <w:t xml:space="preserve">. For example, in face of a large sample size, global statistics </w:t>
      </w:r>
      <w:r w:rsidR="009E305F" w:rsidRPr="00DD4701">
        <w:rPr>
          <w:rFonts w:ascii="Times New Roman" w:hAnsi="Times New Roman" w:cs="Times New Roman"/>
          <w:color w:val="000000"/>
        </w:rPr>
        <w:t xml:space="preserve">is nearly hard to complete </w:t>
      </w:r>
      <w:r w:rsidR="00B7134A" w:rsidRPr="00DD4701">
        <w:rPr>
          <w:rFonts w:ascii="Times New Roman" w:hAnsi="Times New Roman" w:cs="Times New Roman"/>
          <w:color w:val="000000"/>
        </w:rPr>
        <w:t>the whole</w:t>
      </w:r>
      <w:r w:rsidR="009E305F" w:rsidRPr="00DD4701">
        <w:rPr>
          <w:rFonts w:ascii="Times New Roman" w:hAnsi="Times New Roman" w:cs="Times New Roman"/>
          <w:color w:val="000000"/>
        </w:rPr>
        <w:t>, whereas sampling statistics can fully comprehend the global statistical features</w:t>
      </w:r>
      <w:r w:rsidR="00B7134A" w:rsidRPr="00DD4701">
        <w:rPr>
          <w:rFonts w:ascii="Times New Roman" w:hAnsi="Times New Roman" w:cs="Times New Roman"/>
          <w:color w:val="000000"/>
        </w:rPr>
        <w:t xml:space="preserve"> (</w:t>
      </w:r>
      <w:proofErr w:type="spellStart"/>
      <w:r w:rsidR="00597F30" w:rsidRPr="00DD4701">
        <w:rPr>
          <w:rFonts w:ascii="Times New Roman" w:hAnsi="Times New Roman" w:cs="Times New Roman"/>
          <w:color w:val="000000"/>
        </w:rPr>
        <w:t>Elshafie</w:t>
      </w:r>
      <w:proofErr w:type="spellEnd"/>
      <w:r w:rsidR="00597F30" w:rsidRPr="00DD4701">
        <w:rPr>
          <w:rFonts w:ascii="Times New Roman" w:hAnsi="Times New Roman" w:cs="Times New Roman"/>
          <w:color w:val="000000"/>
        </w:rPr>
        <w:t xml:space="preserve"> et al,</w:t>
      </w:r>
      <w:r w:rsidR="00EE4C7F" w:rsidRPr="00DD4701">
        <w:rPr>
          <w:rFonts w:ascii="Times New Roman" w:hAnsi="Times New Roman" w:cs="Times New Roman"/>
          <w:color w:val="000000"/>
        </w:rPr>
        <w:t xml:space="preserve"> </w:t>
      </w:r>
      <w:r w:rsidR="00597F30" w:rsidRPr="00DD4701">
        <w:rPr>
          <w:rFonts w:ascii="Times New Roman" w:hAnsi="Times New Roman" w:cs="Times New Roman"/>
          <w:color w:val="000000"/>
        </w:rPr>
        <w:t>2013</w:t>
      </w:r>
      <w:r w:rsidR="00B7134A" w:rsidRPr="00DD4701">
        <w:rPr>
          <w:rFonts w:ascii="Times New Roman" w:hAnsi="Times New Roman" w:cs="Times New Roman"/>
          <w:color w:val="000000"/>
        </w:rPr>
        <w:t>)</w:t>
      </w:r>
      <w:r w:rsidR="009E305F" w:rsidRPr="00DD4701">
        <w:rPr>
          <w:rFonts w:ascii="Times New Roman" w:hAnsi="Times New Roman" w:cs="Times New Roman"/>
          <w:color w:val="000000"/>
        </w:rPr>
        <w:t xml:space="preserve">. </w:t>
      </w:r>
      <w:r w:rsidRPr="00DD4701">
        <w:rPr>
          <w:rFonts w:ascii="Times New Roman" w:hAnsi="Times New Roman" w:cs="Times New Roman"/>
          <w:color w:val="000000"/>
        </w:rPr>
        <w:t>Reliable data is the basis of all quantitative analysis. Quantitative research strategies emphasize "quantification in data collection and analysis". However, there are different types of data, and it is also possible to consider the statistical significance of different sampling methods</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(Zhao et al.,</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2021</w:t>
      </w:r>
      <w:r w:rsidR="000B34F9" w:rsidRPr="00DD4701">
        <w:rPr>
          <w:rFonts w:ascii="Times New Roman" w:hAnsi="Times New Roman" w:cs="Times New Roman"/>
          <w:color w:val="000000"/>
        </w:rPr>
        <w:t>)</w:t>
      </w:r>
      <w:r w:rsidRPr="00DD4701">
        <w:rPr>
          <w:rFonts w:ascii="Times New Roman" w:hAnsi="Times New Roman" w:cs="Times New Roman"/>
          <w:color w:val="000000"/>
        </w:rPr>
        <w:t xml:space="preserve">. </w:t>
      </w:r>
      <w:r w:rsidR="00B7134A" w:rsidRPr="00DD4701">
        <w:rPr>
          <w:rFonts w:ascii="Times New Roman" w:hAnsi="Times New Roman" w:cs="Times New Roman"/>
          <w:color w:val="000000"/>
        </w:rPr>
        <w:t>S</w:t>
      </w:r>
      <w:r w:rsidRPr="00DD4701">
        <w:rPr>
          <w:rFonts w:ascii="Times New Roman" w:hAnsi="Times New Roman" w:cs="Times New Roman"/>
          <w:color w:val="000000"/>
        </w:rPr>
        <w:t>imple sampling, stratified sampling and systematic sampling should have their advantages and disadvantages in different sample sets.</w:t>
      </w:r>
      <w:r w:rsidR="005A45A1" w:rsidRPr="00DD4701">
        <w:rPr>
          <w:rFonts w:ascii="Times New Roman" w:hAnsi="Times New Roman" w:cs="Times New Roman"/>
        </w:rPr>
        <w:t xml:space="preserve"> </w:t>
      </w:r>
      <w:r w:rsidR="005A45A1" w:rsidRPr="00DD4701">
        <w:rPr>
          <w:rFonts w:ascii="Times New Roman" w:hAnsi="Times New Roman" w:cs="Times New Roman"/>
          <w:color w:val="000000"/>
        </w:rPr>
        <w:t xml:space="preserve">For example, </w:t>
      </w:r>
      <w:r w:rsidR="000B34F9" w:rsidRPr="00DD4701">
        <w:rPr>
          <w:rFonts w:ascii="Times New Roman" w:hAnsi="Times New Roman" w:cs="Times New Roman"/>
          <w:color w:val="000000"/>
        </w:rPr>
        <w:t>Wang (</w:t>
      </w:r>
      <w:r w:rsidR="00B702A0" w:rsidRPr="00DD4701">
        <w:rPr>
          <w:rFonts w:ascii="Times New Roman" w:hAnsi="Times New Roman" w:cs="Times New Roman"/>
          <w:color w:val="000000"/>
        </w:rPr>
        <w:t xml:space="preserve">2021) sampled from a high school student in Changsha and </w:t>
      </w:r>
      <w:proofErr w:type="spellStart"/>
      <w:r w:rsidR="00B702A0" w:rsidRPr="00DD4701">
        <w:rPr>
          <w:rFonts w:ascii="Times New Roman" w:hAnsi="Times New Roman" w:cs="Times New Roman"/>
          <w:color w:val="000000"/>
        </w:rPr>
        <w:t>Alaya</w:t>
      </w:r>
      <w:proofErr w:type="spellEnd"/>
      <w:r w:rsidR="00B702A0" w:rsidRPr="00DD4701">
        <w:rPr>
          <w:rFonts w:ascii="Times New Roman" w:hAnsi="Times New Roman" w:cs="Times New Roman"/>
          <w:color w:val="000000"/>
        </w:rPr>
        <w:t xml:space="preserve"> et al., (2021) sampled from three different universities. </w:t>
      </w:r>
      <w:r w:rsidR="00000E4A" w:rsidRPr="00DD4701">
        <w:rPr>
          <w:rFonts w:ascii="Times New Roman" w:hAnsi="Times New Roman" w:cs="Times New Roman"/>
          <w:color w:val="000000"/>
        </w:rPr>
        <w:t>In general, data samples from more regions or at different times will improve the representativeness and universality of the sample</w:t>
      </w:r>
      <w:r w:rsidR="00EE4C7F" w:rsidRPr="00DD4701">
        <w:rPr>
          <w:rFonts w:ascii="Times New Roman" w:hAnsi="Times New Roman" w:cs="Times New Roman"/>
          <w:color w:val="000000"/>
        </w:rPr>
        <w:t>(</w:t>
      </w:r>
      <w:r w:rsidR="00000E4A" w:rsidRPr="00DD4701">
        <w:rPr>
          <w:rFonts w:ascii="Times New Roman" w:hAnsi="Times New Roman" w:cs="Times New Roman"/>
          <w:color w:val="000000"/>
        </w:rPr>
        <w:t>Anderson, Kelley and Maxwell, 2017)</w:t>
      </w:r>
      <w:r w:rsidR="00000E4A" w:rsidRPr="00DD4701">
        <w:rPr>
          <w:rFonts w:ascii="Times New Roman" w:hAnsi="Times New Roman" w:cs="Times New Roman"/>
          <w:color w:val="000000"/>
        </w:rPr>
        <w:t>）</w:t>
      </w:r>
      <w:r w:rsidR="00000E4A" w:rsidRPr="00DD4701">
        <w:rPr>
          <w:rFonts w:ascii="Times New Roman" w:hAnsi="Times New Roman" w:cs="Times New Roman"/>
          <w:color w:val="000000"/>
        </w:rPr>
        <w:t>.</w:t>
      </w:r>
    </w:p>
    <w:p w14:paraId="46234657" w14:textId="32E961EF" w:rsidR="003D15A0" w:rsidRPr="00DD4701" w:rsidRDefault="003D15A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DA20850" w14:textId="7B4419E6" w:rsidR="00431701" w:rsidRPr="00DD4701" w:rsidRDefault="00431701" w:rsidP="00DD4701">
      <w:pPr>
        <w:spacing w:line="360" w:lineRule="auto"/>
        <w:jc w:val="both"/>
        <w:rPr>
          <w:rFonts w:ascii="Times New Roman" w:hAnsi="Times New Roman" w:cs="Times New Roman"/>
        </w:rPr>
      </w:pPr>
      <w:r w:rsidRPr="00DD4701">
        <w:rPr>
          <w:rFonts w:ascii="Times New Roman" w:hAnsi="Times New Roman" w:cs="Times New Roman"/>
        </w:rPr>
        <w:fldChar w:fldCharType="begin"/>
      </w:r>
      <w:r w:rsidRPr="00DD4701">
        <w:rPr>
          <w:rFonts w:ascii="Times New Roman" w:hAnsi="Times New Roman" w:cs="Times New Roman"/>
        </w:rPr>
        <w:instrText xml:space="preserve"> INCLUDEPICTURE "https://46gyn61z4i0t1u1pnq2bbk2e-wpengine.netdna-ssl.com/wp-content/uploads/2018/07/dreamstime_s_97267612_780x480.jpg" \* MERGEFORMATINET </w:instrText>
      </w:r>
      <w:r w:rsidRPr="00DD4701">
        <w:rPr>
          <w:rFonts w:ascii="Times New Roman" w:hAnsi="Times New Roman" w:cs="Times New Roman"/>
        </w:rPr>
        <w:fldChar w:fldCharType="separate"/>
      </w:r>
      <w:r w:rsidRPr="00DD4701">
        <w:rPr>
          <w:rFonts w:ascii="Times New Roman" w:hAnsi="Times New Roman" w:cs="Times New Roman"/>
          <w:noProof/>
        </w:rPr>
        <w:drawing>
          <wp:inline distT="0" distB="0" distL="0" distR="0" wp14:anchorId="080AB3D8" wp14:editId="121E355A">
            <wp:extent cx="3848431" cy="2369014"/>
            <wp:effectExtent l="0" t="0" r="0" b="6350"/>
            <wp:docPr id="3" name="图片 3" descr="图片包含 灯光, 交通, 挂, 充满&#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包含 灯光, 交通, 挂, 充满&#10;&#10;描述已自动生成"/>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7864" cy="2380976"/>
                    </a:xfrm>
                    <a:prstGeom prst="rect">
                      <a:avLst/>
                    </a:prstGeom>
                    <a:noFill/>
                    <a:ln>
                      <a:noFill/>
                    </a:ln>
                  </pic:spPr>
                </pic:pic>
              </a:graphicData>
            </a:graphic>
          </wp:inline>
        </w:drawing>
      </w:r>
      <w:r w:rsidRPr="00DD4701">
        <w:rPr>
          <w:rFonts w:ascii="Times New Roman" w:hAnsi="Times New Roman" w:cs="Times New Roman"/>
        </w:rPr>
        <w:fldChar w:fldCharType="end"/>
      </w:r>
    </w:p>
    <w:p w14:paraId="3E5EE2DE" w14:textId="27FE5C19" w:rsidR="00C14D33" w:rsidRPr="00DD4701" w:rsidRDefault="003551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rPr>
        <w:t>Figure 2</w:t>
      </w:r>
      <w:r w:rsidR="009C5473" w:rsidRPr="00DD4701">
        <w:rPr>
          <w:rFonts w:ascii="Times New Roman" w:hAnsi="Times New Roman" w:cs="Times New Roman"/>
          <w:color w:val="000000"/>
        </w:rPr>
        <w:t xml:space="preserve"> </w:t>
      </w:r>
      <w:r w:rsidRPr="00DD4701">
        <w:rPr>
          <w:rFonts w:ascii="Times New Roman" w:hAnsi="Times New Roman" w:cs="Times New Roman"/>
          <w:color w:val="000000"/>
        </w:rPr>
        <w:t xml:space="preserve">What is Random Sampling? </w:t>
      </w:r>
      <w:r w:rsidR="00EE4C7F" w:rsidRPr="00DD4701">
        <w:rPr>
          <w:rFonts w:ascii="Times New Roman" w:hAnsi="Times New Roman" w:cs="Times New Roman"/>
          <w:color w:val="000000"/>
        </w:rPr>
        <w:t>(</w:t>
      </w:r>
      <w:r w:rsidR="009C5473" w:rsidRPr="00DD4701">
        <w:rPr>
          <w:rFonts w:ascii="Times New Roman" w:hAnsi="Times New Roman" w:cs="Times New Roman"/>
          <w:color w:val="000000"/>
        </w:rPr>
        <w:t>Tim</w:t>
      </w:r>
      <w:r w:rsidRPr="00DD4701">
        <w:rPr>
          <w:rFonts w:ascii="Times New Roman" w:hAnsi="Times New Roman" w:cs="Times New Roman"/>
          <w:color w:val="000000"/>
        </w:rPr>
        <w:t xml:space="preserve">, </w:t>
      </w:r>
      <w:r w:rsidR="00D73D45" w:rsidRPr="00DD4701">
        <w:rPr>
          <w:rFonts w:ascii="Times New Roman" w:hAnsi="Times New Roman" w:cs="Times New Roman"/>
          <w:color w:val="000000"/>
        </w:rPr>
        <w:t>2021)</w:t>
      </w:r>
    </w:p>
    <w:p w14:paraId="7B922B29" w14:textId="77777777" w:rsidR="003551E4" w:rsidRPr="00DD4701" w:rsidRDefault="003551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BE436F6" w14:textId="0EAD26BA" w:rsidR="00000E4A" w:rsidRPr="00DD4701" w:rsidRDefault="009E305F"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A sample is a part or subset of a larger group called a population</w:t>
      </w:r>
      <w:r w:rsidR="000B34F9" w:rsidRPr="00DD4701">
        <w:rPr>
          <w:rFonts w:ascii="Times New Roman" w:hAnsi="Times New Roman" w:cs="Times New Roman"/>
          <w:color w:val="000000"/>
        </w:rPr>
        <w:t xml:space="preserve"> (</w:t>
      </w:r>
      <w:proofErr w:type="spellStart"/>
      <w:r w:rsidR="005A45A1" w:rsidRPr="00DD4701">
        <w:rPr>
          <w:rFonts w:ascii="Times New Roman" w:hAnsi="Times New Roman" w:cs="Times New Roman"/>
          <w:color w:val="000000"/>
        </w:rPr>
        <w:t>Uher</w:t>
      </w:r>
      <w:proofErr w:type="spellEnd"/>
      <w:r w:rsidR="005A45A1" w:rsidRPr="00DD4701">
        <w:rPr>
          <w:rFonts w:ascii="Times New Roman" w:hAnsi="Times New Roman" w:cs="Times New Roman"/>
          <w:color w:val="000000"/>
        </w:rPr>
        <w:t>, 2021 and</w:t>
      </w:r>
      <w:r w:rsidR="005A45A1" w:rsidRPr="00DD4701">
        <w:rPr>
          <w:rFonts w:ascii="Times New Roman" w:hAnsi="Times New Roman" w:cs="Times New Roman"/>
        </w:rPr>
        <w:t xml:space="preserve"> </w:t>
      </w:r>
      <w:proofErr w:type="spellStart"/>
      <w:r w:rsidR="005A45A1" w:rsidRPr="00DD4701">
        <w:rPr>
          <w:rFonts w:ascii="Times New Roman" w:hAnsi="Times New Roman" w:cs="Times New Roman"/>
          <w:color w:val="000000"/>
        </w:rPr>
        <w:t>Andreou</w:t>
      </w:r>
      <w:proofErr w:type="spellEnd"/>
      <w:r w:rsidR="005A45A1" w:rsidRPr="00DD4701">
        <w:rPr>
          <w:rFonts w:ascii="Times New Roman" w:hAnsi="Times New Roman" w:cs="Times New Roman"/>
          <w:color w:val="000000"/>
        </w:rPr>
        <w:t>,</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200</w:t>
      </w:r>
      <w:r w:rsidR="000B34F9" w:rsidRPr="00DD4701">
        <w:rPr>
          <w:rFonts w:ascii="Times New Roman" w:hAnsi="Times New Roman" w:cs="Times New Roman"/>
          <w:color w:val="000000"/>
        </w:rPr>
        <w:t>8)</w:t>
      </w:r>
      <w:r w:rsidRPr="00DD4701">
        <w:rPr>
          <w:rFonts w:ascii="Times New Roman" w:hAnsi="Times New Roman" w:cs="Times New Roman"/>
          <w:color w:val="000000"/>
        </w:rPr>
        <w:t xml:space="preserve">. A good sample is a microcosm of its part of the population. It must be </w:t>
      </w:r>
      <w:r w:rsidRPr="00DD4701">
        <w:rPr>
          <w:rFonts w:ascii="Times New Roman" w:hAnsi="Times New Roman" w:cs="Times New Roman"/>
          <w:color w:val="000000"/>
        </w:rPr>
        <w:lastRenderedPageBreak/>
        <w:t xml:space="preserve">representative of the </w:t>
      </w:r>
      <w:r w:rsidR="00D73D45" w:rsidRPr="00DD4701">
        <w:rPr>
          <w:rFonts w:ascii="Times New Roman" w:hAnsi="Times New Roman" w:cs="Times New Roman"/>
          <w:color w:val="000000"/>
        </w:rPr>
        <w:t>people,</w:t>
      </w:r>
      <w:r w:rsidR="00370459" w:rsidRPr="00DD4701">
        <w:rPr>
          <w:rFonts w:ascii="Times New Roman" w:hAnsi="Times New Roman" w:cs="Times New Roman"/>
          <w:color w:val="000000"/>
        </w:rPr>
        <w:t xml:space="preserve"> with samples drawn from a larger group sharing many of the same features or qualities</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w:t>
      </w:r>
      <w:proofErr w:type="spellStart"/>
      <w:r w:rsidR="005A45A1" w:rsidRPr="00DD4701">
        <w:rPr>
          <w:rFonts w:ascii="Times New Roman" w:hAnsi="Times New Roman" w:cs="Times New Roman"/>
          <w:color w:val="000000"/>
        </w:rPr>
        <w:t>Urminsky</w:t>
      </w:r>
      <w:proofErr w:type="spellEnd"/>
      <w:r w:rsidR="005A45A1" w:rsidRPr="00DD4701">
        <w:rPr>
          <w:rFonts w:ascii="Times New Roman" w:hAnsi="Times New Roman" w:cs="Times New Roman"/>
          <w:color w:val="000000"/>
        </w:rPr>
        <w:t>,</w:t>
      </w:r>
      <w:r w:rsidR="000B34F9" w:rsidRPr="00DD4701">
        <w:rPr>
          <w:rFonts w:ascii="Times New Roman" w:hAnsi="Times New Roman" w:cs="Times New Roman"/>
          <w:color w:val="000000"/>
        </w:rPr>
        <w:t xml:space="preserve"> </w:t>
      </w:r>
      <w:r w:rsidR="005A45A1" w:rsidRPr="00DD4701">
        <w:rPr>
          <w:rFonts w:ascii="Times New Roman" w:hAnsi="Times New Roman" w:cs="Times New Roman"/>
          <w:color w:val="000000"/>
        </w:rPr>
        <w:t>2017)</w:t>
      </w:r>
      <w:r w:rsidR="00370459" w:rsidRPr="00DD4701">
        <w:rPr>
          <w:rFonts w:ascii="Times New Roman" w:hAnsi="Times New Roman" w:cs="Times New Roman"/>
          <w:color w:val="000000"/>
        </w:rPr>
        <w:t xml:space="preserve">. </w:t>
      </w:r>
      <w:r w:rsidRPr="00DD4701">
        <w:rPr>
          <w:rFonts w:ascii="Times New Roman" w:hAnsi="Times New Roman" w:cs="Times New Roman"/>
          <w:color w:val="000000"/>
        </w:rPr>
        <w:t xml:space="preserve"> At the same time, it is necessary to demonstrate why this study tends to focus more on these particular </w:t>
      </w:r>
      <w:proofErr w:type="spellStart"/>
      <w:r w:rsidRPr="00DD4701">
        <w:rPr>
          <w:rFonts w:ascii="Times New Roman" w:hAnsi="Times New Roman" w:cs="Times New Roman"/>
          <w:color w:val="000000"/>
        </w:rPr>
        <w:t>charcteristics</w:t>
      </w:r>
      <w:proofErr w:type="spellEnd"/>
      <w:r w:rsidRPr="00DD4701">
        <w:rPr>
          <w:rFonts w:ascii="Times New Roman" w:hAnsi="Times New Roman" w:cs="Times New Roman"/>
          <w:color w:val="000000"/>
        </w:rPr>
        <w:t>.</w:t>
      </w:r>
      <w:r w:rsidR="00000E4A" w:rsidRPr="00DD4701">
        <w:rPr>
          <w:rFonts w:ascii="Times New Roman" w:hAnsi="Times New Roman" w:cs="Times New Roman"/>
        </w:rPr>
        <w:t xml:space="preserve"> </w:t>
      </w:r>
      <w:r w:rsidR="00000E4A" w:rsidRPr="00DD4701">
        <w:rPr>
          <w:rFonts w:ascii="Times New Roman" w:hAnsi="Times New Roman" w:cs="Times New Roman"/>
          <w:color w:val="000000"/>
        </w:rPr>
        <w:t>For example, Bashir and Gupta (2019) selected 320 students for the impression factor test in the procrastination scale factor test. These students have different professional background, test time and time management. These factors lead to a fairly representative sample.</w:t>
      </w:r>
      <w:r w:rsidR="00000E4A" w:rsidRPr="00DD4701">
        <w:rPr>
          <w:rFonts w:ascii="Times New Roman" w:hAnsi="Times New Roman" w:cs="Times New Roman"/>
        </w:rPr>
        <w:t xml:space="preserve"> </w:t>
      </w:r>
      <w:r w:rsidR="00000E4A" w:rsidRPr="00DD4701">
        <w:rPr>
          <w:rFonts w:ascii="Times New Roman" w:hAnsi="Times New Roman" w:cs="Times New Roman"/>
          <w:color w:val="000000"/>
        </w:rPr>
        <w:t>It's important to note that populations change depending on the environment</w:t>
      </w:r>
      <w:r w:rsidR="00EE4C7F" w:rsidRPr="00DD4701">
        <w:rPr>
          <w:rFonts w:ascii="Times New Roman" w:hAnsi="Times New Roman" w:cs="Times New Roman"/>
          <w:color w:val="000000"/>
        </w:rPr>
        <w:t>(</w:t>
      </w:r>
      <w:r w:rsidR="00000E4A" w:rsidRPr="00DD4701">
        <w:rPr>
          <w:rFonts w:ascii="Times New Roman" w:hAnsi="Times New Roman" w:cs="Times New Roman"/>
          <w:color w:val="000000"/>
        </w:rPr>
        <w:t>Vickers, 2005</w:t>
      </w:r>
      <w:r w:rsidR="00EE4C7F" w:rsidRPr="00DD4701">
        <w:rPr>
          <w:rFonts w:ascii="Times New Roman" w:hAnsi="Times New Roman" w:cs="Times New Roman"/>
          <w:color w:val="000000"/>
        </w:rPr>
        <w:t xml:space="preserve">). </w:t>
      </w:r>
      <w:r w:rsidR="00000E4A" w:rsidRPr="00DD4701">
        <w:rPr>
          <w:rFonts w:ascii="Times New Roman" w:hAnsi="Times New Roman" w:cs="Times New Roman"/>
          <w:color w:val="000000"/>
        </w:rPr>
        <w:t>The nature of the relationship between the sample and the wider population is of fundamental importance to how we understand the nature and purpose of quantitative research</w:t>
      </w:r>
      <w:r w:rsidR="00EE4C7F" w:rsidRPr="00DD4701">
        <w:rPr>
          <w:rFonts w:ascii="Times New Roman" w:hAnsi="Times New Roman" w:cs="Times New Roman"/>
          <w:color w:val="000000"/>
        </w:rPr>
        <w:t>(</w:t>
      </w:r>
      <w:r w:rsidR="00000E4A" w:rsidRPr="00DD4701">
        <w:rPr>
          <w:rFonts w:ascii="Times New Roman" w:hAnsi="Times New Roman" w:cs="Times New Roman"/>
          <w:color w:val="000000"/>
        </w:rPr>
        <w:t xml:space="preserve">Legault, </w:t>
      </w:r>
      <w:proofErr w:type="spellStart"/>
      <w:r w:rsidR="00000E4A" w:rsidRPr="00DD4701">
        <w:rPr>
          <w:rFonts w:ascii="Times New Roman" w:hAnsi="Times New Roman" w:cs="Times New Roman"/>
          <w:color w:val="000000"/>
        </w:rPr>
        <w:t>Gutsell</w:t>
      </w:r>
      <w:proofErr w:type="spellEnd"/>
      <w:r w:rsidR="00000E4A" w:rsidRPr="00DD4701">
        <w:rPr>
          <w:rFonts w:ascii="Times New Roman" w:hAnsi="Times New Roman" w:cs="Times New Roman"/>
          <w:color w:val="000000"/>
        </w:rPr>
        <w:t xml:space="preserve"> and </w:t>
      </w:r>
      <w:proofErr w:type="spellStart"/>
      <w:r w:rsidR="00000E4A" w:rsidRPr="00DD4701">
        <w:rPr>
          <w:rFonts w:ascii="Times New Roman" w:hAnsi="Times New Roman" w:cs="Times New Roman"/>
          <w:color w:val="000000"/>
        </w:rPr>
        <w:t>Inzlicht</w:t>
      </w:r>
      <w:proofErr w:type="spellEnd"/>
      <w:r w:rsidR="00000E4A" w:rsidRPr="00DD4701">
        <w:rPr>
          <w:rFonts w:ascii="Times New Roman" w:hAnsi="Times New Roman" w:cs="Times New Roman"/>
          <w:color w:val="000000"/>
        </w:rPr>
        <w:t>,</w:t>
      </w:r>
      <w:r w:rsidR="00EE4C7F" w:rsidRPr="00DD4701">
        <w:rPr>
          <w:rFonts w:ascii="Times New Roman" w:hAnsi="Times New Roman" w:cs="Times New Roman"/>
          <w:color w:val="000000"/>
        </w:rPr>
        <w:t xml:space="preserve"> </w:t>
      </w:r>
      <w:r w:rsidR="00000E4A" w:rsidRPr="00DD4701">
        <w:rPr>
          <w:rFonts w:ascii="Times New Roman" w:hAnsi="Times New Roman" w:cs="Times New Roman"/>
          <w:color w:val="000000"/>
        </w:rPr>
        <w:t>2011</w:t>
      </w:r>
      <w:r w:rsidR="00EE4C7F" w:rsidRPr="00DD4701">
        <w:rPr>
          <w:rFonts w:ascii="Times New Roman" w:hAnsi="Times New Roman" w:cs="Times New Roman"/>
          <w:color w:val="000000"/>
        </w:rPr>
        <w:t xml:space="preserve">). </w:t>
      </w:r>
      <w:r w:rsidR="00000E4A" w:rsidRPr="00DD4701">
        <w:rPr>
          <w:rFonts w:ascii="Times New Roman" w:hAnsi="Times New Roman" w:cs="Times New Roman"/>
          <w:color w:val="000000"/>
        </w:rPr>
        <w:t>Dual inquiries, such as those involving two attitude objects, and rules involving leading questions, should be avoided. Typically, questionnaire designers are required to be fair in their approach and ask questions from a neutral standpoint</w:t>
      </w:r>
      <w:r w:rsidR="00EE4C7F" w:rsidRPr="00DD4701">
        <w:rPr>
          <w:rFonts w:ascii="Times New Roman" w:hAnsi="Times New Roman" w:cs="Times New Roman"/>
          <w:color w:val="000000"/>
        </w:rPr>
        <w:t>(</w:t>
      </w:r>
      <w:r w:rsidR="00000E4A" w:rsidRPr="00DD4701">
        <w:rPr>
          <w:rFonts w:ascii="Times New Roman" w:hAnsi="Times New Roman" w:cs="Times New Roman"/>
          <w:color w:val="000000"/>
        </w:rPr>
        <w:t>Vickers, 2005</w:t>
      </w:r>
      <w:r w:rsidR="00EE4C7F" w:rsidRPr="00DD4701">
        <w:rPr>
          <w:rFonts w:ascii="Times New Roman" w:hAnsi="Times New Roman" w:cs="Times New Roman"/>
          <w:color w:val="000000"/>
        </w:rPr>
        <w:t>).</w:t>
      </w:r>
    </w:p>
    <w:p w14:paraId="2B7DC121" w14:textId="7D1D77F8" w:rsidR="009E305F" w:rsidRPr="00DD4701" w:rsidRDefault="009E305F"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09EE1D2" w14:textId="77777777" w:rsidR="009E305F" w:rsidRPr="00DD4701" w:rsidRDefault="009E305F"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4996F74" w14:textId="1E28FD68" w:rsidR="000577C7" w:rsidRPr="00DD4701" w:rsidRDefault="00D73D45"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 xml:space="preserve">References: </w:t>
      </w:r>
    </w:p>
    <w:p w14:paraId="2DDCD950" w14:textId="781E5DBF" w:rsidR="004B7904" w:rsidRPr="00DD4701" w:rsidRDefault="004B7904"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Alaya</w:t>
      </w:r>
      <w:proofErr w:type="spellEnd"/>
      <w:r w:rsidRPr="00DD4701">
        <w:rPr>
          <w:rFonts w:ascii="Times New Roman" w:hAnsi="Times New Roman" w:cs="Times New Roman"/>
          <w:color w:val="000000"/>
        </w:rPr>
        <w:t xml:space="preserve">, M.B., </w:t>
      </w:r>
      <w:proofErr w:type="spellStart"/>
      <w:r w:rsidRPr="00DD4701">
        <w:rPr>
          <w:rFonts w:ascii="Times New Roman" w:hAnsi="Times New Roman" w:cs="Times New Roman"/>
          <w:color w:val="000000"/>
        </w:rPr>
        <w:t>Ouali</w:t>
      </w:r>
      <w:proofErr w:type="spellEnd"/>
      <w:r w:rsidRPr="00DD4701">
        <w:rPr>
          <w:rFonts w:ascii="Times New Roman" w:hAnsi="Times New Roman" w:cs="Times New Roman"/>
          <w:color w:val="000000"/>
        </w:rPr>
        <w:t xml:space="preserve">, U., </w:t>
      </w:r>
      <w:proofErr w:type="spellStart"/>
      <w:r w:rsidRPr="00DD4701">
        <w:rPr>
          <w:rFonts w:ascii="Times New Roman" w:hAnsi="Times New Roman" w:cs="Times New Roman"/>
          <w:color w:val="000000"/>
        </w:rPr>
        <w:t>Bouguira</w:t>
      </w:r>
      <w:proofErr w:type="spellEnd"/>
      <w:r w:rsidRPr="00DD4701">
        <w:rPr>
          <w:rFonts w:ascii="Times New Roman" w:hAnsi="Times New Roman" w:cs="Times New Roman"/>
          <w:color w:val="000000"/>
        </w:rPr>
        <w:t xml:space="preserve">, E., </w:t>
      </w:r>
      <w:proofErr w:type="spellStart"/>
      <w:r w:rsidRPr="00DD4701">
        <w:rPr>
          <w:rFonts w:ascii="Times New Roman" w:hAnsi="Times New Roman" w:cs="Times New Roman"/>
          <w:color w:val="000000"/>
        </w:rPr>
        <w:t>Zgueb</w:t>
      </w:r>
      <w:proofErr w:type="spellEnd"/>
      <w:r w:rsidRPr="00DD4701">
        <w:rPr>
          <w:rFonts w:ascii="Times New Roman" w:hAnsi="Times New Roman" w:cs="Times New Roman"/>
          <w:color w:val="000000"/>
        </w:rPr>
        <w:t xml:space="preserve">, Y., Youssef, S.B. and </w:t>
      </w:r>
      <w:proofErr w:type="spellStart"/>
      <w:r w:rsidRPr="00DD4701">
        <w:rPr>
          <w:rFonts w:ascii="Times New Roman" w:hAnsi="Times New Roman" w:cs="Times New Roman"/>
          <w:color w:val="000000"/>
        </w:rPr>
        <w:t>Nacef</w:t>
      </w:r>
      <w:proofErr w:type="spellEnd"/>
      <w:r w:rsidRPr="00DD4701">
        <w:rPr>
          <w:rFonts w:ascii="Times New Roman" w:hAnsi="Times New Roman" w:cs="Times New Roman"/>
          <w:color w:val="000000"/>
        </w:rPr>
        <w:t xml:space="preserve">, F., 2021. “Just do it tomorrow”: Procrastination in Tunisian university students. European Psychiatry, 64(S1), </w:t>
      </w:r>
      <w:r w:rsidR="000B34F9" w:rsidRPr="00DD4701">
        <w:rPr>
          <w:rFonts w:ascii="Times New Roman" w:hAnsi="Times New Roman" w:cs="Times New Roman"/>
          <w:color w:val="000000"/>
        </w:rPr>
        <w:t>pp. S</w:t>
      </w:r>
      <w:r w:rsidRPr="00DD4701">
        <w:rPr>
          <w:rFonts w:ascii="Times New Roman" w:hAnsi="Times New Roman" w:cs="Times New Roman"/>
          <w:color w:val="000000"/>
        </w:rPr>
        <w:t>760-S760.</w:t>
      </w:r>
    </w:p>
    <w:p w14:paraId="41E89E62" w14:textId="77777777" w:rsidR="004F7679" w:rsidRPr="00DD4701" w:rsidRDefault="004F7679" w:rsidP="00DD4701">
      <w:pPr>
        <w:spacing w:line="360" w:lineRule="auto"/>
        <w:jc w:val="both"/>
        <w:rPr>
          <w:rFonts w:ascii="Times New Roman" w:hAnsi="Times New Roman" w:cs="Times New Roman"/>
          <w:color w:val="000000"/>
        </w:rPr>
      </w:pPr>
    </w:p>
    <w:p w14:paraId="7771A83D" w14:textId="72CEF367" w:rsidR="004F7679" w:rsidRPr="00DD4701" w:rsidRDefault="004F767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Bashir, L. and Gupta, S., 2019. Measuring Academic Procrastination: Scale Development and Validation. </w:t>
      </w:r>
      <w:proofErr w:type="spellStart"/>
      <w:r w:rsidRPr="00DD4701">
        <w:rPr>
          <w:rFonts w:ascii="Times New Roman" w:hAnsi="Times New Roman" w:cs="Times New Roman"/>
          <w:color w:val="000000"/>
        </w:rPr>
        <w:t>Ilkogretim</w:t>
      </w:r>
      <w:proofErr w:type="spellEnd"/>
      <w:r w:rsidRPr="00DD4701">
        <w:rPr>
          <w:rFonts w:ascii="Times New Roman" w:hAnsi="Times New Roman" w:cs="Times New Roman"/>
          <w:color w:val="000000"/>
        </w:rPr>
        <w:t xml:space="preserve"> Online, 18(2).</w:t>
      </w:r>
    </w:p>
    <w:p w14:paraId="085CB26E" w14:textId="77777777" w:rsidR="00000E4A" w:rsidRPr="00DD4701" w:rsidRDefault="00000E4A" w:rsidP="00DD4701">
      <w:pPr>
        <w:spacing w:line="360" w:lineRule="auto"/>
        <w:jc w:val="both"/>
        <w:rPr>
          <w:rFonts w:ascii="Times New Roman" w:hAnsi="Times New Roman" w:cs="Times New Roman"/>
          <w:color w:val="000000"/>
        </w:rPr>
      </w:pPr>
    </w:p>
    <w:p w14:paraId="331A6BC0" w14:textId="02E3AEB8" w:rsidR="00D73D45" w:rsidRPr="00DD4701" w:rsidRDefault="00D73D45"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Hamm, J. M. et al. (2020) Reframing Achievement Setbacks: A Motivation Intervention to Improve 8-Year Graduation Rates for Students in Science, Technology, Engineering, and Mathematics (STEM) Fields. Psychological science. [Online] 31 (6), 623–633.</w:t>
      </w:r>
    </w:p>
    <w:p w14:paraId="73B27AF8" w14:textId="77777777" w:rsidR="00000E4A" w:rsidRPr="00DD4701" w:rsidRDefault="00000E4A" w:rsidP="00DD4701">
      <w:pPr>
        <w:spacing w:line="360" w:lineRule="auto"/>
        <w:jc w:val="both"/>
        <w:rPr>
          <w:rFonts w:ascii="Times New Roman" w:hAnsi="Times New Roman" w:cs="Times New Roman"/>
          <w:color w:val="000000"/>
        </w:rPr>
      </w:pPr>
    </w:p>
    <w:p w14:paraId="6BFDCE63" w14:textId="77777777"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Ironic Effects of Antiprejudice Messages: How Motivational Interventions Can Reduce (but Also Increase) Prejudice</w:t>
      </w:r>
    </w:p>
    <w:p w14:paraId="76A1AA97" w14:textId="77777777" w:rsidR="00D73D45" w:rsidRPr="00DD4701" w:rsidRDefault="00D73D45" w:rsidP="00DD4701">
      <w:pPr>
        <w:spacing w:line="360" w:lineRule="auto"/>
        <w:jc w:val="both"/>
        <w:rPr>
          <w:rFonts w:ascii="Times New Roman" w:hAnsi="Times New Roman" w:cs="Times New Roman"/>
          <w:color w:val="000000"/>
        </w:rPr>
      </w:pPr>
    </w:p>
    <w:p w14:paraId="258E455E" w14:textId="77777777" w:rsidR="00D73D45" w:rsidRPr="00DD4701" w:rsidRDefault="00D73D45"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Kundu, D., 2021. </w:t>
      </w:r>
      <w:r w:rsidRPr="00DD4701">
        <w:rPr>
          <w:rFonts w:ascii="Times New Roman" w:hAnsi="Times New Roman" w:cs="Times New Roman"/>
          <w:i/>
          <w:iCs/>
          <w:color w:val="000000"/>
        </w:rPr>
        <w:t>E-Learning-Teaching Strategies and Teachers' Stress in Post Covid-19</w:t>
      </w:r>
      <w:r w:rsidRPr="00DD4701">
        <w:rPr>
          <w:rFonts w:ascii="Times New Roman" w:hAnsi="Times New Roman" w:cs="Times New Roman"/>
          <w:color w:val="000000"/>
        </w:rPr>
        <w:t xml:space="preserve">. KANISHKA PUBLISHERS, DISTRIBUTORS, pp.138-144. ISBN: 978-81-948763-6-6 </w:t>
      </w:r>
    </w:p>
    <w:p w14:paraId="7D35F207" w14:textId="31C63BB9" w:rsidR="004B7904" w:rsidRPr="00DD4701" w:rsidRDefault="004B7904" w:rsidP="00DD4701">
      <w:pPr>
        <w:spacing w:after="160" w:line="360" w:lineRule="auto"/>
        <w:jc w:val="both"/>
        <w:rPr>
          <w:rFonts w:ascii="Times New Roman" w:hAnsi="Times New Roman" w:cs="Times New Roman"/>
          <w:color w:val="000000"/>
        </w:rPr>
      </w:pPr>
    </w:p>
    <w:p w14:paraId="2CDF5CEC" w14:textId="58191572" w:rsidR="005A45A1" w:rsidRPr="00DD4701" w:rsidRDefault="005A45A1"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Urminsky</w:t>
      </w:r>
      <w:proofErr w:type="spellEnd"/>
      <w:r w:rsidRPr="00DD4701">
        <w:rPr>
          <w:rFonts w:ascii="Times New Roman" w:hAnsi="Times New Roman" w:cs="Times New Roman"/>
          <w:color w:val="000000"/>
        </w:rPr>
        <w:t xml:space="preserve">, O. (2017) The Role of Psychological Connectedness to the Future Self in Decisions Over Time. Current directions in psychological </w:t>
      </w:r>
      <w:r w:rsidR="000B34F9" w:rsidRPr="00DD4701">
        <w:rPr>
          <w:rFonts w:ascii="Times New Roman" w:hAnsi="Times New Roman" w:cs="Times New Roman"/>
          <w:color w:val="000000"/>
        </w:rPr>
        <w:t>science:</w:t>
      </w:r>
      <w:r w:rsidRPr="00DD4701">
        <w:rPr>
          <w:rFonts w:ascii="Times New Roman" w:hAnsi="Times New Roman" w:cs="Times New Roman"/>
          <w:color w:val="000000"/>
        </w:rPr>
        <w:t xml:space="preserve"> a journal of the American Psychological Society. [Online] 26 (1), 34–39.</w:t>
      </w:r>
    </w:p>
    <w:p w14:paraId="5558889C" w14:textId="77777777" w:rsidR="00000E4A" w:rsidRPr="00DD4701" w:rsidRDefault="00000E4A" w:rsidP="00DD4701">
      <w:pPr>
        <w:spacing w:line="360" w:lineRule="auto"/>
        <w:jc w:val="both"/>
        <w:rPr>
          <w:rFonts w:ascii="Times New Roman" w:hAnsi="Times New Roman" w:cs="Times New Roman"/>
          <w:color w:val="000000"/>
        </w:rPr>
      </w:pPr>
    </w:p>
    <w:p w14:paraId="168A70E1" w14:textId="77777777" w:rsidR="00000E4A" w:rsidRPr="00DD4701" w:rsidRDefault="00000E4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Vickers, A., 2005. Parametric versus non-parametric statistics in the analysis of randomized trials with non-normally distributed data. BMC Medical Research Methodology, 5(1).</w:t>
      </w:r>
    </w:p>
    <w:p w14:paraId="1CEDF529" w14:textId="2BE48E29" w:rsidR="005A45A1" w:rsidRPr="00DD4701" w:rsidRDefault="005A45A1" w:rsidP="00DD4701">
      <w:pPr>
        <w:spacing w:after="160" w:line="360" w:lineRule="auto"/>
        <w:jc w:val="both"/>
        <w:rPr>
          <w:rFonts w:ascii="Times New Roman" w:hAnsi="Times New Roman" w:cs="Times New Roman"/>
          <w:color w:val="000000"/>
        </w:rPr>
      </w:pPr>
    </w:p>
    <w:p w14:paraId="2EC389D6" w14:textId="77777777" w:rsidR="005A45A1" w:rsidRPr="00DD4701" w:rsidRDefault="005A45A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Zhao, L. et al. (2021) Effects of Trust and Threat Messaging on Academic Cheating: A Field Study. Psychological science. [Online] 32 (5), 735–742.</w:t>
      </w:r>
    </w:p>
    <w:p w14:paraId="7A2E91A9" w14:textId="1F9A623D" w:rsidR="005A45A1" w:rsidRPr="00DD4701" w:rsidRDefault="005A45A1" w:rsidP="00DD4701">
      <w:pPr>
        <w:spacing w:after="160" w:line="360" w:lineRule="auto"/>
        <w:jc w:val="both"/>
        <w:rPr>
          <w:rFonts w:ascii="Times New Roman" w:hAnsi="Times New Roman" w:cs="Times New Roman"/>
          <w:color w:val="000000"/>
        </w:rPr>
      </w:pPr>
    </w:p>
    <w:p w14:paraId="00B77CF4" w14:textId="77777777" w:rsidR="005A45A1" w:rsidRPr="00DD4701" w:rsidRDefault="005A45A1" w:rsidP="00DD4701">
      <w:pPr>
        <w:spacing w:after="160" w:line="360" w:lineRule="auto"/>
        <w:jc w:val="both"/>
        <w:rPr>
          <w:rFonts w:ascii="Times New Roman" w:hAnsi="Times New Roman" w:cs="Times New Roman"/>
          <w:color w:val="000000"/>
        </w:rPr>
      </w:pPr>
    </w:p>
    <w:p w14:paraId="1BCA41D7" w14:textId="58844F37" w:rsidR="00D73D45" w:rsidRPr="00DD4701" w:rsidRDefault="00D73D45" w:rsidP="00DD4701">
      <w:pPr>
        <w:spacing w:after="160" w:line="360" w:lineRule="auto"/>
        <w:jc w:val="both"/>
        <w:rPr>
          <w:rFonts w:ascii="Times New Roman" w:hAnsi="Times New Roman" w:cs="Times New Roman"/>
          <w:b/>
          <w:color w:val="000000"/>
          <w:kern w:val="44"/>
        </w:rPr>
      </w:pPr>
      <w:r w:rsidRPr="00DD4701">
        <w:rPr>
          <w:rFonts w:ascii="Times New Roman" w:hAnsi="Times New Roman" w:cs="Times New Roman"/>
          <w:color w:val="000000"/>
        </w:rPr>
        <w:br w:type="page"/>
      </w:r>
    </w:p>
    <w:p w14:paraId="2DA8C9E1" w14:textId="6E45177B" w:rsidR="00B63273" w:rsidRPr="00DD4701" w:rsidRDefault="00273D36" w:rsidP="00DD4701">
      <w:pPr>
        <w:pStyle w:val="1"/>
        <w:spacing w:line="360" w:lineRule="auto"/>
        <w:jc w:val="both"/>
        <w:rPr>
          <w:rFonts w:ascii="Times New Roman" w:eastAsia="宋体" w:hAnsi="Times New Roman"/>
          <w:color w:val="000000"/>
          <w:sz w:val="24"/>
          <w:szCs w:val="24"/>
          <w:lang w:val="en-US" w:eastAsia="zh-CN"/>
        </w:rPr>
      </w:pPr>
      <w:bookmarkStart w:id="3" w:name="_Toc99446042"/>
      <w:r w:rsidRPr="00DD4701">
        <w:rPr>
          <w:rFonts w:ascii="Times New Roman" w:eastAsia="宋体" w:hAnsi="Times New Roman"/>
          <w:color w:val="000000"/>
          <w:sz w:val="24"/>
          <w:szCs w:val="24"/>
          <w:lang w:val="en-US" w:eastAsia="zh-CN"/>
        </w:rPr>
        <w:lastRenderedPageBreak/>
        <w:t>Blog 4</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000E4A" w:rsidRPr="00DD4701">
        <w:rPr>
          <w:rFonts w:ascii="Times New Roman" w:eastAsia="宋体" w:hAnsi="Times New Roman"/>
          <w:color w:val="000000"/>
          <w:sz w:val="24"/>
          <w:szCs w:val="24"/>
          <w:lang w:val="en-US" w:eastAsia="zh-CN"/>
        </w:rPr>
        <w:t xml:space="preserve">Ethical Issues of Netflix’s Approach to </w:t>
      </w:r>
      <w:proofErr w:type="spellStart"/>
      <w:r w:rsidR="00000E4A" w:rsidRPr="00DD4701">
        <w:rPr>
          <w:rFonts w:ascii="Times New Roman" w:eastAsia="宋体" w:hAnsi="Times New Roman"/>
          <w:color w:val="000000"/>
          <w:sz w:val="24"/>
          <w:szCs w:val="24"/>
          <w:lang w:val="en-US" w:eastAsia="zh-CN"/>
        </w:rPr>
        <w:t>Utilising</w:t>
      </w:r>
      <w:proofErr w:type="spellEnd"/>
      <w:r w:rsidR="00000E4A" w:rsidRPr="00DD4701">
        <w:rPr>
          <w:rFonts w:ascii="Times New Roman" w:eastAsia="宋体" w:hAnsi="Times New Roman"/>
          <w:color w:val="000000"/>
          <w:sz w:val="24"/>
          <w:szCs w:val="24"/>
          <w:lang w:val="en-US" w:eastAsia="zh-CN"/>
        </w:rPr>
        <w:t xml:space="preserve"> Big Data and AI</w:t>
      </w:r>
      <w:bookmarkEnd w:id="3"/>
    </w:p>
    <w:p w14:paraId="1DD78E3C" w14:textId="0AA67969"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497  </w:t>
      </w:r>
    </w:p>
    <w:p w14:paraId="015AE843" w14:textId="77777777" w:rsidR="00C25452" w:rsidRPr="00DD4701" w:rsidRDefault="00C25452" w:rsidP="00DD4701">
      <w:pPr>
        <w:spacing w:line="360" w:lineRule="auto"/>
        <w:jc w:val="both"/>
        <w:rPr>
          <w:rFonts w:ascii="Times New Roman" w:hAnsi="Times New Roman" w:cs="Times New Roman"/>
        </w:rPr>
      </w:pPr>
    </w:p>
    <w:p w14:paraId="3135C5BA" w14:textId="180468AC"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Netflix's selection algorithm takes into account users' reading habits and more than 1 billion comments posted, which accurately capture specific groups of people (Palmer, and Palmer, 2018). In fact, Netflix does not clearly tell customers what the algorithm does to customers and what it will do (</w:t>
      </w:r>
      <w:proofErr w:type="spellStart"/>
      <w:r w:rsidRPr="00DD4701">
        <w:rPr>
          <w:rFonts w:ascii="Times New Roman" w:hAnsi="Times New Roman" w:cs="Times New Roman"/>
          <w:color w:val="000000"/>
        </w:rPr>
        <w:t>Tsui</w:t>
      </w:r>
      <w:proofErr w:type="spellEnd"/>
      <w:r w:rsidRPr="00DD4701">
        <w:rPr>
          <w:rFonts w:ascii="Times New Roman" w:hAnsi="Times New Roman" w:cs="Times New Roman"/>
          <w:color w:val="000000"/>
        </w:rPr>
        <w:t xml:space="preserve"> and Zhao, 2017). This situation is called by some scholars that customers are transparent in front of big companies and can only see what the company wants them to see (Shoemaker, 2015). For example, the system will recommend only videos that the customer is supposed to like. This leads to a lot of times when customers refresh or watch continuously in order to find new videos (Palmer, and Palmer, 2018). The privacy of Netflix's database and the confidentiality of its users have been questioned by the media. Other charges stem from free trade and equality of rights in the design of guiding views (Chaturvedi, 2021 and Palmer, and Palmer, 2018).</w:t>
      </w:r>
    </w:p>
    <w:p w14:paraId="7C305C42" w14:textId="7A915DA5" w:rsidR="00000E4A" w:rsidRPr="00DD4701" w:rsidRDefault="00953E6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noProof/>
          <w:color w:val="000000"/>
        </w:rPr>
        <w:drawing>
          <wp:inline distT="0" distB="0" distL="0" distR="0" wp14:anchorId="6FBC9461" wp14:editId="689D6DFC">
            <wp:extent cx="5274310" cy="3509645"/>
            <wp:effectExtent l="0" t="0" r="0" b="0"/>
            <wp:docPr id="1" name="图片 1" descr="图片包含 照片, 电路, 游戏机, 播放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片包含 照片, 电路, 游戏机, 播放器&#10;&#10;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5274310" cy="3509645"/>
                    </a:xfrm>
                    <a:prstGeom prst="rect">
                      <a:avLst/>
                    </a:prstGeom>
                  </pic:spPr>
                </pic:pic>
              </a:graphicData>
            </a:graphic>
          </wp:inline>
        </w:drawing>
      </w:r>
    </w:p>
    <w:p w14:paraId="37808D4F" w14:textId="70EF51DB" w:rsidR="00953E60" w:rsidRPr="00DD4701" w:rsidRDefault="00C62E8D" w:rsidP="00DD4701">
      <w:pPr>
        <w:spacing w:line="360" w:lineRule="auto"/>
        <w:jc w:val="both"/>
        <w:rPr>
          <w:rFonts w:ascii="Times New Roman" w:hAnsi="Times New Roman" w:cs="Times New Roman"/>
        </w:rPr>
      </w:pPr>
      <w:r w:rsidRPr="00DD4701">
        <w:rPr>
          <w:rFonts w:ascii="Times New Roman" w:hAnsi="Times New Roman" w:cs="Times New Roman"/>
          <w:color w:val="000000" w:themeColor="text1"/>
        </w:rPr>
        <w:t>Figure 3:</w:t>
      </w:r>
      <w:r w:rsidRPr="00DD4701">
        <w:rPr>
          <w:rFonts w:ascii="Times New Roman" w:hAnsi="Times New Roman" w:cs="Times New Roman"/>
          <w:color w:val="000000"/>
          <w:shd w:val="clear" w:color="auto" w:fill="FFFFFF"/>
        </w:rPr>
        <w:t xml:space="preserve"> </w:t>
      </w:r>
      <w:r w:rsidR="00953E60" w:rsidRPr="00DD4701">
        <w:rPr>
          <w:rFonts w:ascii="Times New Roman" w:hAnsi="Times New Roman" w:cs="Times New Roman"/>
          <w:color w:val="000000"/>
          <w:shd w:val="clear" w:color="auto" w:fill="FFFFFF"/>
        </w:rPr>
        <w:t>(Artificial intelligence, 2022)</w:t>
      </w:r>
    </w:p>
    <w:p w14:paraId="35C281DF" w14:textId="77777777" w:rsidR="00953E60" w:rsidRPr="00DD4701" w:rsidRDefault="00953E6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2E9A24E" w14:textId="337C5C96"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 xml:space="preserve">Netflix is the world's most popular subscription streaming entertainment service, uses an artificial intelligence (AI) -based system that analyses customer preferences and applies algorithms to boost click-through rates. "Specifying what the system can do," according to the AI design guide's "beginning" section, indicates that the platform should allow people to acknowledge what the AI system can achieve. In fact, Netflix didn't tell users in advance. Whatever actions the user takes, the AI system uses those actions to make a relevant impact. In the "initiative" content makers can use AI to develop content for even the most basic jobs. Without </w:t>
      </w:r>
      <w:proofErr w:type="spellStart"/>
      <w:r w:rsidRPr="00DD4701">
        <w:rPr>
          <w:rFonts w:ascii="Times New Roman" w:hAnsi="Times New Roman" w:cs="Times New Roman"/>
          <w:color w:val="000000"/>
        </w:rPr>
        <w:t>realising</w:t>
      </w:r>
      <w:proofErr w:type="spellEnd"/>
      <w:r w:rsidRPr="00DD4701">
        <w:rPr>
          <w:rFonts w:ascii="Times New Roman" w:hAnsi="Times New Roman" w:cs="Times New Roman"/>
          <w:color w:val="000000"/>
        </w:rPr>
        <w:t xml:space="preserve"> it, you're probably reading articles generated by artificial intelligence algorithms. Robots are being used by a lot of big corporations to create automated content. They will be able to report the most recent news and updates more swiftly as a result of this. Content automation provides an opportunity to focus on more challenging tasks without compromising distribution consistency (Cialdini et al.,</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 xml:space="preserve">2021). These similar studies also exist on similar video platforms in China (La </w:t>
      </w:r>
      <w:proofErr w:type="spellStart"/>
      <w:r w:rsidRPr="00DD4701">
        <w:rPr>
          <w:rFonts w:ascii="Times New Roman" w:hAnsi="Times New Roman" w:cs="Times New Roman"/>
          <w:color w:val="000000"/>
        </w:rPr>
        <w:t>Velle</w:t>
      </w:r>
      <w:proofErr w:type="spellEnd"/>
      <w:r w:rsidRPr="00DD4701">
        <w:rPr>
          <w:rFonts w:ascii="Times New Roman" w:hAnsi="Times New Roman" w:cs="Times New Roman"/>
          <w:color w:val="000000"/>
        </w:rPr>
        <w:t>, et al.,</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2020). The gathering and commercial exploitation of customers' private data, as well as the big data drive, have sparked fierce debate.</w:t>
      </w:r>
    </w:p>
    <w:p w14:paraId="346F363B" w14:textId="77777777" w:rsidR="00000E4A" w:rsidRPr="00DD4701" w:rsidRDefault="00000E4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EC513B2" w14:textId="1C3017F0" w:rsidR="004E64FD" w:rsidRPr="00DD4701" w:rsidRDefault="00B702A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The development of big data and artificial intelligence has promoted the success of a large number of video websites. They can recommend videos that customers need or like. </w:t>
      </w:r>
      <w:r w:rsidR="004E64FD" w:rsidRPr="00DD4701">
        <w:rPr>
          <w:rFonts w:ascii="Times New Roman" w:hAnsi="Times New Roman" w:cs="Times New Roman"/>
          <w:color w:val="000000"/>
        </w:rPr>
        <w:t xml:space="preserve">However, the ethical issues of general video websites mainly focus on several aspects: whether the privacy of users' personal data is protected, whether users' personal data is used and traded, whether big data and artificial intelligence violate users' personal will and so </w:t>
      </w:r>
      <w:r w:rsidR="00BB2E14" w:rsidRPr="00DD4701">
        <w:rPr>
          <w:rFonts w:ascii="Times New Roman" w:hAnsi="Times New Roman" w:cs="Times New Roman"/>
          <w:color w:val="000000"/>
        </w:rPr>
        <w:t>on (</w:t>
      </w:r>
      <w:r w:rsidR="006A7192" w:rsidRPr="00DD4701">
        <w:rPr>
          <w:rFonts w:ascii="Times New Roman" w:hAnsi="Times New Roman" w:cs="Times New Roman"/>
          <w:color w:val="000000"/>
        </w:rPr>
        <w:t>Li, Gao and Xu, 2020</w:t>
      </w:r>
      <w:r w:rsidR="00000E4A" w:rsidRPr="00DD4701">
        <w:rPr>
          <w:rFonts w:ascii="Times New Roman" w:hAnsi="Times New Roman" w:cs="Times New Roman"/>
          <w:color w:val="000000"/>
        </w:rPr>
        <w:t xml:space="preserve"> ; </w:t>
      </w:r>
      <w:r w:rsidR="005A45A1" w:rsidRPr="00DD4701">
        <w:rPr>
          <w:rFonts w:ascii="Times New Roman" w:hAnsi="Times New Roman" w:cs="Times New Roman"/>
          <w:color w:val="000000"/>
        </w:rPr>
        <w:t xml:space="preserve">Tandon et al., 2021and </w:t>
      </w:r>
      <w:proofErr w:type="spellStart"/>
      <w:r w:rsidR="005A45A1" w:rsidRPr="00DD4701">
        <w:rPr>
          <w:rFonts w:ascii="Times New Roman" w:hAnsi="Times New Roman" w:cs="Times New Roman"/>
          <w:color w:val="000000"/>
        </w:rPr>
        <w:t>Boyarinov</w:t>
      </w:r>
      <w:proofErr w:type="spellEnd"/>
      <w:r w:rsidR="005A45A1" w:rsidRPr="00DD4701">
        <w:rPr>
          <w:rFonts w:ascii="Times New Roman" w:hAnsi="Times New Roman" w:cs="Times New Roman"/>
          <w:color w:val="000000"/>
        </w:rPr>
        <w:t xml:space="preserve"> et al.,</w:t>
      </w:r>
      <w:r w:rsidR="00000E4A" w:rsidRPr="00DD4701">
        <w:rPr>
          <w:rFonts w:ascii="Times New Roman" w:hAnsi="Times New Roman" w:cs="Times New Roman"/>
          <w:color w:val="000000"/>
        </w:rPr>
        <w:t xml:space="preserve"> </w:t>
      </w:r>
      <w:r w:rsidR="005A45A1" w:rsidRPr="00DD4701">
        <w:rPr>
          <w:rFonts w:ascii="Times New Roman" w:hAnsi="Times New Roman" w:cs="Times New Roman"/>
          <w:color w:val="000000"/>
        </w:rPr>
        <w:t>2021</w:t>
      </w:r>
      <w:r w:rsidR="006A7192" w:rsidRPr="00DD4701">
        <w:rPr>
          <w:rFonts w:ascii="Times New Roman" w:hAnsi="Times New Roman" w:cs="Times New Roman"/>
          <w:color w:val="000000"/>
        </w:rPr>
        <w:t>)</w:t>
      </w:r>
      <w:r w:rsidR="004E64FD" w:rsidRPr="00DD4701">
        <w:rPr>
          <w:rFonts w:ascii="Times New Roman" w:hAnsi="Times New Roman" w:cs="Times New Roman"/>
          <w:color w:val="000000"/>
        </w:rPr>
        <w:t>.</w:t>
      </w:r>
      <w:r w:rsidR="00C067F7" w:rsidRPr="00DD4701">
        <w:rPr>
          <w:rFonts w:ascii="Times New Roman" w:hAnsi="Times New Roman" w:cs="Times New Roman"/>
          <w:color w:val="000000"/>
        </w:rPr>
        <w:t xml:space="preserve"> </w:t>
      </w:r>
      <w:r w:rsidR="004E64FD" w:rsidRPr="00DD4701">
        <w:rPr>
          <w:rFonts w:ascii="Times New Roman" w:hAnsi="Times New Roman" w:cs="Times New Roman"/>
          <w:color w:val="000000"/>
        </w:rPr>
        <w:t>There's been some interesting debate about whether big data and push are enslaving users. The content pushed to users by big data analysis and autonomous learning is the content that users are interested in, which virtually blocks users' exploration and pursuit of videos and media in new fields</w:t>
      </w:r>
      <w:r w:rsidR="006A7192" w:rsidRPr="00DD4701">
        <w:rPr>
          <w:rFonts w:ascii="Times New Roman" w:hAnsi="Times New Roman" w:cs="Times New Roman"/>
        </w:rPr>
        <w:t xml:space="preserve"> (</w:t>
      </w:r>
      <w:proofErr w:type="spellStart"/>
      <w:r w:rsidR="006A7192" w:rsidRPr="00DD4701">
        <w:rPr>
          <w:rFonts w:ascii="Times New Roman" w:hAnsi="Times New Roman" w:cs="Times New Roman"/>
          <w:color w:val="000000"/>
        </w:rPr>
        <w:t>Şahin</w:t>
      </w:r>
      <w:proofErr w:type="spellEnd"/>
      <w:r w:rsidR="006A7192" w:rsidRPr="00DD4701">
        <w:rPr>
          <w:rFonts w:ascii="Times New Roman" w:hAnsi="Times New Roman" w:cs="Times New Roman"/>
          <w:color w:val="000000"/>
        </w:rPr>
        <w:t>, 2014)</w:t>
      </w:r>
      <w:r w:rsidR="004E64FD" w:rsidRPr="00DD4701">
        <w:rPr>
          <w:rFonts w:ascii="Times New Roman" w:hAnsi="Times New Roman" w:cs="Times New Roman"/>
          <w:color w:val="000000"/>
        </w:rPr>
        <w:t>.  This has an impact on the user's autonomous experience.</w:t>
      </w:r>
    </w:p>
    <w:p w14:paraId="768F0341" w14:textId="26F10303" w:rsidR="00D75AB2" w:rsidRPr="00DD4701" w:rsidRDefault="00D75AB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B8468A1" w14:textId="6E0066ED" w:rsidR="007E0D4F" w:rsidRPr="00DD4701" w:rsidRDefault="007E0D4F" w:rsidP="00DD4701">
      <w:pPr>
        <w:spacing w:line="360" w:lineRule="auto"/>
        <w:jc w:val="both"/>
        <w:rPr>
          <w:rFonts w:ascii="Times New Roman" w:hAnsi="Times New Roman" w:cs="Times New Roman"/>
        </w:rPr>
      </w:pPr>
      <w:r w:rsidRPr="00DD4701">
        <w:rPr>
          <w:rFonts w:ascii="Times New Roman" w:hAnsi="Times New Roman" w:cs="Times New Roman"/>
        </w:rPr>
        <w:lastRenderedPageBreak/>
        <w:fldChar w:fldCharType="begin"/>
      </w:r>
      <w:r w:rsidRPr="00DD4701">
        <w:rPr>
          <w:rFonts w:ascii="Times New Roman" w:hAnsi="Times New Roman" w:cs="Times New Roman"/>
        </w:rPr>
        <w:instrText xml:space="preserve"> INCLUDEPICTURE "https://www.mailjet.com/wp-content/uploads/2019/11/big-data-definition.jpeg" \* MERGEFORMATINET </w:instrText>
      </w:r>
      <w:r w:rsidRPr="00DD4701">
        <w:rPr>
          <w:rFonts w:ascii="Times New Roman" w:hAnsi="Times New Roman" w:cs="Times New Roman"/>
        </w:rPr>
        <w:fldChar w:fldCharType="separate"/>
      </w:r>
      <w:r w:rsidRPr="00DD4701">
        <w:rPr>
          <w:rFonts w:ascii="Times New Roman" w:hAnsi="Times New Roman" w:cs="Times New Roman"/>
          <w:noProof/>
        </w:rPr>
        <w:drawing>
          <wp:inline distT="0" distB="0" distL="0" distR="0" wp14:anchorId="6F2CFA1F" wp14:editId="1EBC54D4">
            <wp:extent cx="3530379" cy="2494557"/>
            <wp:effectExtent l="0" t="0" r="635" b="0"/>
            <wp:docPr id="4" name="图片 4" descr="big-data-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ig-data-defini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5852" cy="2512556"/>
                    </a:xfrm>
                    <a:prstGeom prst="rect">
                      <a:avLst/>
                    </a:prstGeom>
                    <a:noFill/>
                    <a:ln>
                      <a:noFill/>
                    </a:ln>
                  </pic:spPr>
                </pic:pic>
              </a:graphicData>
            </a:graphic>
          </wp:inline>
        </w:drawing>
      </w:r>
      <w:r w:rsidRPr="00DD4701">
        <w:rPr>
          <w:rFonts w:ascii="Times New Roman" w:hAnsi="Times New Roman" w:cs="Times New Roman"/>
        </w:rPr>
        <w:fldChar w:fldCharType="end"/>
      </w:r>
    </w:p>
    <w:p w14:paraId="2079778E" w14:textId="4109F533" w:rsidR="007E0D4F" w:rsidRPr="00DD4701" w:rsidRDefault="00C62E8D" w:rsidP="00DD4701">
      <w:pPr>
        <w:spacing w:line="360" w:lineRule="auto"/>
        <w:jc w:val="both"/>
        <w:rPr>
          <w:rFonts w:ascii="Times New Roman" w:hAnsi="Times New Roman" w:cs="Times New Roman"/>
        </w:rPr>
      </w:pPr>
      <w:r w:rsidRPr="00DD4701">
        <w:rPr>
          <w:rFonts w:ascii="Times New Roman" w:hAnsi="Times New Roman" w:cs="Times New Roman"/>
          <w:color w:val="000000" w:themeColor="text1"/>
        </w:rPr>
        <w:t xml:space="preserve">Figure </w:t>
      </w:r>
      <w:r w:rsidR="00EE5832" w:rsidRPr="00DD4701">
        <w:rPr>
          <w:rFonts w:ascii="Times New Roman" w:hAnsi="Times New Roman" w:cs="Times New Roman"/>
          <w:color w:val="000000" w:themeColor="text1"/>
        </w:rPr>
        <w:t>4</w:t>
      </w:r>
      <w:r w:rsidRPr="00DD4701">
        <w:rPr>
          <w:rFonts w:ascii="Times New Roman" w:hAnsi="Times New Roman" w:cs="Times New Roman"/>
          <w:color w:val="000000" w:themeColor="text1"/>
        </w:rPr>
        <w:t>: BIG DATE</w:t>
      </w:r>
      <w:r w:rsidRPr="00DD4701">
        <w:rPr>
          <w:rFonts w:ascii="Times New Roman" w:hAnsi="Times New Roman" w:cs="Times New Roman"/>
        </w:rPr>
        <w:t xml:space="preserve"> </w:t>
      </w:r>
      <w:r w:rsidR="007E0D4F" w:rsidRPr="00DD4701">
        <w:rPr>
          <w:rFonts w:ascii="Times New Roman" w:hAnsi="Times New Roman" w:cs="Times New Roman"/>
        </w:rPr>
        <w:t>(</w:t>
      </w:r>
      <w:r w:rsidR="007E0D4F" w:rsidRPr="00DD4701">
        <w:rPr>
          <w:rFonts w:ascii="Times New Roman" w:hAnsi="Times New Roman" w:cs="Times New Roman"/>
          <w:color w:val="000000"/>
          <w:shd w:val="clear" w:color="auto" w:fill="FFFFFF"/>
        </w:rPr>
        <w:t>Gabriela, 2019</w:t>
      </w:r>
      <w:r w:rsidR="007E0D4F" w:rsidRPr="00DD4701">
        <w:rPr>
          <w:rFonts w:ascii="Times New Roman" w:hAnsi="Times New Roman" w:cs="Times New Roman"/>
        </w:rPr>
        <w:t>)</w:t>
      </w:r>
    </w:p>
    <w:p w14:paraId="55C13336" w14:textId="6FD68B43"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4A971B8" w14:textId="1F772976"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References:</w:t>
      </w:r>
    </w:p>
    <w:p w14:paraId="3B06BBA4" w14:textId="358F9990"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AHMED, A.A.A. and GANAPATHY, A., 2021. CREATION OF AUTOMATED CONTENT WITH EMBEDDED ARTIFICIAL INTELLIGENCE: A STUDY ON LEARNING MANAGEMENT SYSTEM FOR EDUCATIONAL ENTREPRENEURSHIP. Academy of Entrepreneurship Journal, 27(3), pp. 1-10.</w:t>
      </w:r>
    </w:p>
    <w:p w14:paraId="6102F01E" w14:textId="77777777"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07BB9B1" w14:textId="77777777" w:rsidR="00060CD0" w:rsidRPr="00DD4701" w:rsidRDefault="00060CD0"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Abidi</w:t>
      </w:r>
      <w:proofErr w:type="spellEnd"/>
      <w:r w:rsidRPr="00DD4701">
        <w:rPr>
          <w:rFonts w:ascii="Times New Roman" w:hAnsi="Times New Roman" w:cs="Times New Roman"/>
          <w:color w:val="000000"/>
        </w:rPr>
        <w:t xml:space="preserve">, S., Zhang, W., </w:t>
      </w:r>
      <w:proofErr w:type="spellStart"/>
      <w:r w:rsidRPr="00DD4701">
        <w:rPr>
          <w:rFonts w:ascii="Times New Roman" w:hAnsi="Times New Roman" w:cs="Times New Roman"/>
          <w:color w:val="000000"/>
        </w:rPr>
        <w:t>Haidery</w:t>
      </w:r>
      <w:proofErr w:type="spellEnd"/>
      <w:r w:rsidRPr="00DD4701">
        <w:rPr>
          <w:rFonts w:ascii="Times New Roman" w:hAnsi="Times New Roman" w:cs="Times New Roman"/>
          <w:color w:val="000000"/>
        </w:rPr>
        <w:t>, S., Rizvi, S., Riaz, R., Ding, H. and Kwon, S., 2020. Educational Sustainability through Big Data Assimilation to Quantify Academic Procrastination Using Ensemble Classifiers. Sustainability, 12(15), p.6074.</w:t>
      </w:r>
    </w:p>
    <w:p w14:paraId="5AFC0963" w14:textId="77777777"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FAA09C8" w14:textId="758B54B1" w:rsidR="005A45A1" w:rsidRPr="00DD4701" w:rsidRDefault="005A45A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Boyarinov</w:t>
      </w:r>
      <w:proofErr w:type="spellEnd"/>
      <w:r w:rsidRPr="00DD4701">
        <w:rPr>
          <w:rFonts w:ascii="Times New Roman" w:hAnsi="Times New Roman" w:cs="Times New Roman"/>
          <w:color w:val="000000"/>
        </w:rPr>
        <w:t xml:space="preserve">, D., </w:t>
      </w:r>
      <w:proofErr w:type="spellStart"/>
      <w:r w:rsidRPr="00DD4701">
        <w:rPr>
          <w:rFonts w:ascii="Times New Roman" w:hAnsi="Times New Roman" w:cs="Times New Roman"/>
          <w:color w:val="000000"/>
        </w:rPr>
        <w:t>Novikova</w:t>
      </w:r>
      <w:proofErr w:type="spellEnd"/>
      <w:r w:rsidRPr="00DD4701">
        <w:rPr>
          <w:rFonts w:ascii="Times New Roman" w:hAnsi="Times New Roman" w:cs="Times New Roman"/>
          <w:color w:val="000000"/>
        </w:rPr>
        <w:t xml:space="preserve">, Y., </w:t>
      </w:r>
      <w:proofErr w:type="spellStart"/>
      <w:r w:rsidRPr="00DD4701">
        <w:rPr>
          <w:rFonts w:ascii="Times New Roman" w:hAnsi="Times New Roman" w:cs="Times New Roman"/>
          <w:color w:val="000000"/>
        </w:rPr>
        <w:t>Gubaidulina</w:t>
      </w:r>
      <w:proofErr w:type="spellEnd"/>
      <w:r w:rsidRPr="00DD4701">
        <w:rPr>
          <w:rFonts w:ascii="Times New Roman" w:hAnsi="Times New Roman" w:cs="Times New Roman"/>
          <w:color w:val="000000"/>
        </w:rPr>
        <w:t xml:space="preserve">, L., </w:t>
      </w:r>
      <w:proofErr w:type="spellStart"/>
      <w:r w:rsidRPr="00DD4701">
        <w:rPr>
          <w:rFonts w:ascii="Times New Roman" w:hAnsi="Times New Roman" w:cs="Times New Roman"/>
          <w:color w:val="000000"/>
        </w:rPr>
        <w:t>Sultanova</w:t>
      </w:r>
      <w:proofErr w:type="spellEnd"/>
      <w:r w:rsidRPr="00DD4701">
        <w:rPr>
          <w:rFonts w:ascii="Times New Roman" w:hAnsi="Times New Roman" w:cs="Times New Roman"/>
          <w:color w:val="000000"/>
        </w:rPr>
        <w:t xml:space="preserve">, F., Kachina, A. and </w:t>
      </w:r>
      <w:proofErr w:type="spellStart"/>
      <w:r w:rsidRPr="00DD4701">
        <w:rPr>
          <w:rFonts w:ascii="Times New Roman" w:hAnsi="Times New Roman" w:cs="Times New Roman"/>
          <w:color w:val="000000"/>
        </w:rPr>
        <w:t>Barabanshchikova</w:t>
      </w:r>
      <w:proofErr w:type="spellEnd"/>
      <w:r w:rsidRPr="00DD4701">
        <w:rPr>
          <w:rFonts w:ascii="Times New Roman" w:hAnsi="Times New Roman" w:cs="Times New Roman"/>
          <w:color w:val="000000"/>
        </w:rPr>
        <w:t xml:space="preserve">, V. (2021) “Anxiety and procrastination in distance learning,” European Psychiatry. Cambridge University Press, 64(S1), pp. S302–S302. </w:t>
      </w:r>
      <w:proofErr w:type="spellStart"/>
      <w:r w:rsidRPr="00DD4701">
        <w:rPr>
          <w:rFonts w:ascii="Times New Roman" w:hAnsi="Times New Roman" w:cs="Times New Roman"/>
          <w:color w:val="000000"/>
        </w:rPr>
        <w:t>doi</w:t>
      </w:r>
      <w:proofErr w:type="spellEnd"/>
      <w:r w:rsidRPr="00DD4701">
        <w:rPr>
          <w:rFonts w:ascii="Times New Roman" w:hAnsi="Times New Roman" w:cs="Times New Roman"/>
          <w:color w:val="000000"/>
        </w:rPr>
        <w:t>: 10.1192/j.eurpsy.2021.811.</w:t>
      </w:r>
    </w:p>
    <w:p w14:paraId="7D3CFC31" w14:textId="77777777" w:rsidR="00953E60" w:rsidRPr="00DD4701" w:rsidRDefault="00953E6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EDE1591" w14:textId="77777777" w:rsidR="00953E60" w:rsidRPr="00DD4701" w:rsidRDefault="00953E60" w:rsidP="00DD4701">
      <w:pPr>
        <w:spacing w:line="360" w:lineRule="auto"/>
        <w:jc w:val="both"/>
        <w:rPr>
          <w:rFonts w:ascii="Times New Roman" w:hAnsi="Times New Roman" w:cs="Times New Roman"/>
        </w:rPr>
      </w:pPr>
      <w:r w:rsidRPr="00DD4701">
        <w:rPr>
          <w:rFonts w:ascii="Times New Roman" w:hAnsi="Times New Roman" w:cs="Times New Roman"/>
          <w:color w:val="000000"/>
          <w:shd w:val="clear" w:color="auto" w:fill="FFFFFF"/>
        </w:rPr>
        <w:t>European Union Agency for Fundamental Rights. 2022.</w:t>
      </w:r>
      <w:r w:rsidRPr="00DD4701">
        <w:rPr>
          <w:rStyle w:val="apple-converted-space"/>
          <w:rFonts w:ascii="Times New Roman" w:hAnsi="Times New Roman" w:cs="Times New Roman"/>
          <w:color w:val="000000"/>
          <w:shd w:val="clear" w:color="auto" w:fill="FFFFFF"/>
        </w:rPr>
        <w:t> </w:t>
      </w:r>
      <w:r w:rsidRPr="00DD4701">
        <w:rPr>
          <w:rFonts w:ascii="Times New Roman" w:hAnsi="Times New Roman" w:cs="Times New Roman"/>
          <w:i/>
          <w:iCs/>
          <w:color w:val="000000"/>
        </w:rPr>
        <w:t>Artificial intelligence and big data</w:t>
      </w:r>
      <w:r w:rsidRPr="00DD4701">
        <w:rPr>
          <w:rFonts w:ascii="Times New Roman" w:hAnsi="Times New Roman" w:cs="Times New Roman"/>
          <w:color w:val="000000"/>
          <w:shd w:val="clear" w:color="auto" w:fill="FFFFFF"/>
        </w:rPr>
        <w:t>. [online] Available at: &lt;https://fra.europa.eu/en/themes/artificial-intelligence-and-big-data&gt; [Accessed 28 March 2022].</w:t>
      </w:r>
    </w:p>
    <w:p w14:paraId="7433CAA7" w14:textId="17F330A5" w:rsidR="006A7192" w:rsidRPr="00DD4701" w:rsidRDefault="006A719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4C88D8F" w14:textId="33332538" w:rsidR="004B7904" w:rsidRPr="00DD4701" w:rsidRDefault="004B7904"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lastRenderedPageBreak/>
        <w:t xml:space="preserve">Cialdini, R. B. et al. (2021) Poison Parasite Counter: Turning Duplicitous Mass Communications </w:t>
      </w:r>
      <w:r w:rsidR="000B34F9" w:rsidRPr="00DD4701">
        <w:rPr>
          <w:rFonts w:ascii="Times New Roman" w:hAnsi="Times New Roman" w:cs="Times New Roman"/>
          <w:color w:val="000000"/>
        </w:rPr>
        <w:t>into</w:t>
      </w:r>
      <w:r w:rsidRPr="00DD4701">
        <w:rPr>
          <w:rFonts w:ascii="Times New Roman" w:hAnsi="Times New Roman" w:cs="Times New Roman"/>
          <w:color w:val="000000"/>
        </w:rPr>
        <w:t xml:space="preserve"> Self-Negating Memory-Retrieval Cues. Psychological science. [Online] 95679762110151–.</w:t>
      </w:r>
      <w:r w:rsidRPr="00DD4701">
        <w:rPr>
          <w:rFonts w:ascii="Times New Roman" w:hAnsi="Times New Roman" w:cs="Times New Roman"/>
          <w:color w:val="000000"/>
        </w:rPr>
        <w:br/>
        <w:t xml:space="preserve"> COPY THE CITATION TO CLIPBOARD</w:t>
      </w:r>
    </w:p>
    <w:p w14:paraId="5A161D0B" w14:textId="77777777" w:rsidR="005A45A1" w:rsidRPr="00DD4701" w:rsidRDefault="005A45A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76D08BE" w14:textId="1201024B" w:rsidR="005A45A1" w:rsidRPr="00DD4701" w:rsidRDefault="005A45A1"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Haile, C., Kirk, A., Cogan, N., Janssen, X., Gibson, A. and MacDonald, B., 2020. Pilot Testing of a Nudge-Based Digital Intervention (</w:t>
      </w:r>
      <w:proofErr w:type="spellStart"/>
      <w:r w:rsidRPr="00DD4701">
        <w:rPr>
          <w:rFonts w:ascii="Times New Roman" w:hAnsi="Times New Roman" w:cs="Times New Roman"/>
          <w:color w:val="000000"/>
        </w:rPr>
        <w:t>Welbot</w:t>
      </w:r>
      <w:proofErr w:type="spellEnd"/>
      <w:r w:rsidRPr="00DD4701">
        <w:rPr>
          <w:rFonts w:ascii="Times New Roman" w:hAnsi="Times New Roman" w:cs="Times New Roman"/>
          <w:color w:val="000000"/>
        </w:rPr>
        <w:t xml:space="preserve">) to Improve Sedentary </w:t>
      </w:r>
      <w:proofErr w:type="spellStart"/>
      <w:r w:rsidRPr="00DD4701">
        <w:rPr>
          <w:rFonts w:ascii="Times New Roman" w:hAnsi="Times New Roman" w:cs="Times New Roman"/>
          <w:color w:val="000000"/>
        </w:rPr>
        <w:t>Behaviour</w:t>
      </w:r>
      <w:proofErr w:type="spellEnd"/>
      <w:r w:rsidRPr="00DD4701">
        <w:rPr>
          <w:rFonts w:ascii="Times New Roman" w:hAnsi="Times New Roman" w:cs="Times New Roman"/>
          <w:color w:val="000000"/>
        </w:rPr>
        <w:t xml:space="preserve"> and Wellbeing in the Workplace. </w:t>
      </w:r>
      <w:r w:rsidRPr="00DD4701">
        <w:rPr>
          <w:rFonts w:ascii="Times New Roman" w:hAnsi="Times New Roman" w:cs="Times New Roman"/>
          <w:i/>
          <w:iCs/>
          <w:color w:val="000000"/>
        </w:rPr>
        <w:t>International Journal of Environmental Research and Public Health</w:t>
      </w:r>
      <w:r w:rsidRPr="00DD4701">
        <w:rPr>
          <w:rFonts w:ascii="Times New Roman" w:hAnsi="Times New Roman" w:cs="Times New Roman"/>
          <w:color w:val="000000"/>
        </w:rPr>
        <w:t>, 17(16), p.5763.</w:t>
      </w:r>
    </w:p>
    <w:p w14:paraId="4BC1BD3B" w14:textId="62854CEF" w:rsidR="00060CD0" w:rsidRPr="00DD4701" w:rsidRDefault="00060CD0" w:rsidP="00DD4701">
      <w:pPr>
        <w:spacing w:line="360" w:lineRule="auto"/>
        <w:jc w:val="both"/>
        <w:rPr>
          <w:rFonts w:ascii="Times New Roman" w:hAnsi="Times New Roman" w:cs="Times New Roman"/>
          <w:color w:val="000000"/>
        </w:rPr>
      </w:pPr>
    </w:p>
    <w:p w14:paraId="2EE5581F" w14:textId="55F0EAE0" w:rsidR="00060CD0" w:rsidRPr="00DD4701" w:rsidRDefault="00060CD0"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la </w:t>
      </w:r>
      <w:proofErr w:type="spellStart"/>
      <w:r w:rsidRPr="00DD4701">
        <w:rPr>
          <w:rFonts w:ascii="Times New Roman" w:hAnsi="Times New Roman" w:cs="Times New Roman"/>
          <w:color w:val="000000"/>
        </w:rPr>
        <w:t>Velle</w:t>
      </w:r>
      <w:proofErr w:type="spellEnd"/>
      <w:r w:rsidRPr="00DD4701">
        <w:rPr>
          <w:rFonts w:ascii="Times New Roman" w:hAnsi="Times New Roman" w:cs="Times New Roman"/>
          <w:color w:val="000000"/>
        </w:rPr>
        <w:t>, L., Newman, S., Montgomery, C. and Hyatt, D., 2020. Initial teacher education in England and the Covid-19 pandemic: challenges and opportunities. </w:t>
      </w:r>
      <w:r w:rsidRPr="00DD4701">
        <w:rPr>
          <w:rFonts w:ascii="Times New Roman" w:hAnsi="Times New Roman" w:cs="Times New Roman"/>
          <w:i/>
          <w:iCs/>
          <w:color w:val="000000"/>
        </w:rPr>
        <w:t>Journal of Education for Teaching</w:t>
      </w:r>
      <w:r w:rsidRPr="00DD4701">
        <w:rPr>
          <w:rFonts w:ascii="Times New Roman" w:hAnsi="Times New Roman" w:cs="Times New Roman"/>
          <w:color w:val="000000"/>
        </w:rPr>
        <w:t>, 46(4), pp.596-608.</w:t>
      </w:r>
    </w:p>
    <w:p w14:paraId="20292B23" w14:textId="77777777" w:rsidR="00000E4A" w:rsidRPr="00DD4701" w:rsidRDefault="00000E4A" w:rsidP="00DD4701">
      <w:pPr>
        <w:spacing w:line="360" w:lineRule="auto"/>
        <w:jc w:val="both"/>
        <w:rPr>
          <w:rFonts w:ascii="Times New Roman" w:hAnsi="Times New Roman" w:cs="Times New Roman"/>
        </w:rPr>
      </w:pPr>
      <w:r w:rsidRPr="00DD4701">
        <w:rPr>
          <w:rFonts w:ascii="Times New Roman" w:hAnsi="Times New Roman" w:cs="Times New Roman"/>
          <w:color w:val="000000"/>
          <w:shd w:val="clear" w:color="auto" w:fill="FFFFFF"/>
        </w:rPr>
        <w:t>Shoemaker, E., 2015. No One Can Whistle a Symphony: Seeking a Catalogers’ Code of Ethics.</w:t>
      </w:r>
      <w:r w:rsidRPr="00DD4701">
        <w:rPr>
          <w:rStyle w:val="apple-converted-space"/>
          <w:rFonts w:ascii="Times New Roman" w:hAnsi="Times New Roman" w:cs="Times New Roman"/>
          <w:color w:val="000000"/>
          <w:shd w:val="clear" w:color="auto" w:fill="FFFFFF"/>
        </w:rPr>
        <w:t> </w:t>
      </w:r>
      <w:r w:rsidRPr="00DD4701">
        <w:rPr>
          <w:rFonts w:ascii="Times New Roman" w:hAnsi="Times New Roman" w:cs="Times New Roman"/>
          <w:i/>
          <w:iCs/>
          <w:color w:val="000000"/>
        </w:rPr>
        <w:t>KNOWLEDGE ORGANIZATION</w:t>
      </w:r>
      <w:r w:rsidRPr="00DD4701">
        <w:rPr>
          <w:rFonts w:ascii="Times New Roman" w:hAnsi="Times New Roman" w:cs="Times New Roman"/>
          <w:color w:val="000000"/>
          <w:shd w:val="clear" w:color="auto" w:fill="FFFFFF"/>
        </w:rPr>
        <w:t>, 42(5), pp.353-364.</w:t>
      </w:r>
    </w:p>
    <w:p w14:paraId="72BC5A45" w14:textId="77777777" w:rsidR="00000E4A" w:rsidRPr="00DD4701" w:rsidRDefault="00000E4A" w:rsidP="00DD4701">
      <w:pPr>
        <w:spacing w:after="160" w:line="360" w:lineRule="auto"/>
        <w:jc w:val="both"/>
        <w:rPr>
          <w:rFonts w:ascii="Times New Roman" w:hAnsi="Times New Roman" w:cs="Times New Roman"/>
          <w:color w:val="000000"/>
        </w:rPr>
      </w:pPr>
    </w:p>
    <w:p w14:paraId="3EE00765" w14:textId="19342D87" w:rsidR="00000E4A" w:rsidRPr="00DD4701" w:rsidRDefault="00000E4A" w:rsidP="00DD4701">
      <w:pPr>
        <w:spacing w:after="160" w:line="360" w:lineRule="auto"/>
        <w:jc w:val="both"/>
        <w:rPr>
          <w:rFonts w:ascii="Times New Roman" w:hAnsi="Times New Roman" w:cs="Times New Roman"/>
          <w:color w:val="000000"/>
        </w:rPr>
      </w:pPr>
      <w:r w:rsidRPr="00DD4701">
        <w:rPr>
          <w:rFonts w:ascii="Times New Roman" w:hAnsi="Times New Roman" w:cs="Times New Roman"/>
          <w:color w:val="000000"/>
        </w:rPr>
        <w:t xml:space="preserve"> Palmer, Z.B. and Palmer, R.H. (2018) ‘Legal and Ethical Implications of Website Accessibility’, Business and professional communication quarterly, 81(4), pp. 399–420. doi:10.1177/2329490618802418.</w:t>
      </w:r>
    </w:p>
    <w:p w14:paraId="41B20A00" w14:textId="77777777" w:rsidR="00000E4A" w:rsidRPr="00DD4701" w:rsidRDefault="00000E4A" w:rsidP="00DD4701">
      <w:pPr>
        <w:spacing w:after="160" w:line="360" w:lineRule="auto"/>
        <w:jc w:val="both"/>
        <w:rPr>
          <w:rFonts w:ascii="Times New Roman" w:hAnsi="Times New Roman" w:cs="Times New Roman"/>
          <w:color w:val="000000"/>
        </w:rPr>
      </w:pPr>
    </w:p>
    <w:p w14:paraId="66366A61" w14:textId="04C7D4B5" w:rsidR="00000E4A" w:rsidRPr="00DD4701" w:rsidRDefault="00000E4A" w:rsidP="00DD4701">
      <w:pPr>
        <w:spacing w:after="160"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Tsui</w:t>
      </w:r>
      <w:proofErr w:type="spellEnd"/>
      <w:r w:rsidRPr="00DD4701">
        <w:rPr>
          <w:rFonts w:ascii="Times New Roman" w:hAnsi="Times New Roman" w:cs="Times New Roman"/>
          <w:color w:val="000000"/>
        </w:rPr>
        <w:t>, K.L. and Zhao, Y. (2017) ‘Discussion of “Analyzing Behavioral Big Data: Methodological, practical, ethical, and moral issues”’, Quality engineering, 29(1), pp. 79–83. doi:10.1080/08982112.2016.1210981.</w:t>
      </w:r>
    </w:p>
    <w:p w14:paraId="4AA30DCC" w14:textId="77777777" w:rsidR="005A45A1" w:rsidRPr="00DD4701" w:rsidRDefault="005A45A1" w:rsidP="00DD4701">
      <w:pPr>
        <w:spacing w:after="160" w:line="360" w:lineRule="auto"/>
        <w:jc w:val="both"/>
        <w:rPr>
          <w:rFonts w:ascii="Times New Roman" w:hAnsi="Times New Roman" w:cs="Times New Roman"/>
          <w:color w:val="000000"/>
        </w:rPr>
      </w:pPr>
    </w:p>
    <w:p w14:paraId="6DC1C144" w14:textId="77777777" w:rsidR="00060CD0" w:rsidRPr="00DD4701" w:rsidRDefault="00060CD0" w:rsidP="00DD4701">
      <w:pPr>
        <w:spacing w:after="160" w:line="360" w:lineRule="auto"/>
        <w:jc w:val="both"/>
        <w:rPr>
          <w:rFonts w:ascii="Times New Roman" w:hAnsi="Times New Roman" w:cs="Times New Roman"/>
          <w:b/>
          <w:color w:val="000000"/>
          <w:kern w:val="44"/>
        </w:rPr>
      </w:pPr>
      <w:r w:rsidRPr="00DD4701">
        <w:rPr>
          <w:rFonts w:ascii="Times New Roman" w:hAnsi="Times New Roman" w:cs="Times New Roman"/>
          <w:color w:val="000000"/>
        </w:rPr>
        <w:br w:type="page"/>
      </w:r>
    </w:p>
    <w:p w14:paraId="456C84BD" w14:textId="1EEE3624" w:rsidR="008A6A71" w:rsidRPr="00DD4701" w:rsidRDefault="00273D36" w:rsidP="00DD4701">
      <w:pPr>
        <w:pStyle w:val="1"/>
        <w:spacing w:line="360" w:lineRule="auto"/>
        <w:jc w:val="both"/>
        <w:rPr>
          <w:rFonts w:ascii="Times New Roman" w:hAnsi="Times New Roman"/>
          <w:bCs/>
          <w:color w:val="181818"/>
          <w:sz w:val="24"/>
          <w:szCs w:val="24"/>
        </w:rPr>
      </w:pPr>
      <w:bookmarkStart w:id="4" w:name="_Toc99446043"/>
      <w:r w:rsidRPr="00DD4701">
        <w:rPr>
          <w:rFonts w:ascii="Times New Roman" w:eastAsia="宋体" w:hAnsi="Times New Roman"/>
          <w:color w:val="000000"/>
          <w:sz w:val="24"/>
          <w:szCs w:val="24"/>
          <w:lang w:val="en-US" w:eastAsia="zh-CN"/>
        </w:rPr>
        <w:lastRenderedPageBreak/>
        <w:t>Blog 5</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953E60" w:rsidRPr="00DD4701">
        <w:rPr>
          <w:rFonts w:ascii="Times New Roman" w:hAnsi="Times New Roman"/>
          <w:bCs/>
          <w:sz w:val="24"/>
          <w:szCs w:val="24"/>
        </w:rPr>
        <w:t>Hypotheses and statistical considerations</w:t>
      </w:r>
      <w:r w:rsidR="003551E4" w:rsidRPr="00DD4701">
        <w:rPr>
          <w:rFonts w:ascii="Times New Roman" w:hAnsi="Times New Roman"/>
          <w:bCs/>
          <w:sz w:val="24"/>
          <w:szCs w:val="24"/>
        </w:rPr>
        <w:t xml:space="preserve"> in </w:t>
      </w:r>
      <w:r w:rsidR="003551E4" w:rsidRPr="00DD4701">
        <w:rPr>
          <w:rFonts w:ascii="Times New Roman" w:hAnsi="Times New Roman"/>
          <w:bCs/>
          <w:color w:val="181818"/>
          <w:sz w:val="24"/>
          <w:szCs w:val="24"/>
        </w:rPr>
        <w:t xml:space="preserve"> Quantitative Research</w:t>
      </w:r>
      <w:bookmarkEnd w:id="4"/>
    </w:p>
    <w:p w14:paraId="5C15731E" w14:textId="17622259"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 xml:space="preserve">WORDS: 307 </w:t>
      </w:r>
    </w:p>
    <w:p w14:paraId="045A8E8F" w14:textId="77777777" w:rsidR="00C25452" w:rsidRPr="00DD4701" w:rsidRDefault="00C25452" w:rsidP="00DD4701">
      <w:pPr>
        <w:spacing w:line="360" w:lineRule="auto"/>
        <w:jc w:val="both"/>
        <w:rPr>
          <w:rFonts w:ascii="Times New Roman" w:hAnsi="Times New Roman" w:cs="Times New Roman"/>
          <w:lang w:val="en-GB" w:eastAsia="en-US"/>
        </w:rPr>
      </w:pPr>
    </w:p>
    <w:p w14:paraId="3073322D" w14:textId="093C4E8C" w:rsidR="00C852C4" w:rsidRPr="00DD4701" w:rsidRDefault="00C852C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Hypothesis testing is a form of detective rather than judge of results. We might start by talking about what a significance test is and then look at the significance of a significance test.</w:t>
      </w:r>
    </w:p>
    <w:p w14:paraId="5318F424" w14:textId="7F5AF3B3" w:rsidR="00C852C4" w:rsidRPr="00DD4701" w:rsidRDefault="00C852C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88DC9D9" w14:textId="6F78236B" w:rsidR="00C852C4" w:rsidRPr="00DD4701" w:rsidRDefault="00C852C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It is important to note that the significance test is called the "significance test". However, this does not mean that the statistical results that pass the significance test are "significant", or even that a corresponding causal relationship can be drawn</w:t>
      </w:r>
      <w:r w:rsidR="005A45A1" w:rsidRPr="00DD4701">
        <w:rPr>
          <w:rFonts w:ascii="Times New Roman" w:hAnsi="Times New Roman" w:cs="Times New Roman"/>
        </w:rPr>
        <w:t xml:space="preserve"> </w:t>
      </w:r>
      <w:r w:rsidR="005A45A1" w:rsidRPr="00DD4701">
        <w:rPr>
          <w:rFonts w:ascii="Times New Roman" w:hAnsi="Times New Roman" w:cs="Times New Roman"/>
          <w:color w:val="000000"/>
        </w:rPr>
        <w:t>(</w:t>
      </w:r>
      <w:proofErr w:type="spellStart"/>
      <w:r w:rsidR="005A45A1" w:rsidRPr="00DD4701">
        <w:rPr>
          <w:rFonts w:ascii="Times New Roman" w:hAnsi="Times New Roman" w:cs="Times New Roman"/>
          <w:color w:val="000000"/>
        </w:rPr>
        <w:t>Michałowski</w:t>
      </w:r>
      <w:proofErr w:type="spellEnd"/>
      <w:r w:rsidR="005A45A1" w:rsidRPr="00DD4701">
        <w:rPr>
          <w:rFonts w:ascii="Times New Roman" w:hAnsi="Times New Roman" w:cs="Times New Roman"/>
          <w:color w:val="000000"/>
        </w:rPr>
        <w:t xml:space="preserve">, </w:t>
      </w:r>
      <w:proofErr w:type="spellStart"/>
      <w:r w:rsidR="005A45A1" w:rsidRPr="00DD4701">
        <w:rPr>
          <w:rFonts w:ascii="Times New Roman" w:hAnsi="Times New Roman" w:cs="Times New Roman"/>
          <w:color w:val="000000"/>
        </w:rPr>
        <w:t>Wiwatowska</w:t>
      </w:r>
      <w:proofErr w:type="spellEnd"/>
      <w:r w:rsidR="005A45A1" w:rsidRPr="00DD4701">
        <w:rPr>
          <w:rFonts w:ascii="Times New Roman" w:hAnsi="Times New Roman" w:cs="Times New Roman"/>
          <w:color w:val="000000"/>
        </w:rPr>
        <w:t xml:space="preserve"> and </w:t>
      </w:r>
      <w:proofErr w:type="spellStart"/>
      <w:r w:rsidR="005A45A1" w:rsidRPr="00DD4701">
        <w:rPr>
          <w:rFonts w:ascii="Times New Roman" w:hAnsi="Times New Roman" w:cs="Times New Roman"/>
          <w:color w:val="000000"/>
        </w:rPr>
        <w:t>Weymar</w:t>
      </w:r>
      <w:proofErr w:type="spellEnd"/>
      <w:r w:rsidR="005A45A1" w:rsidRPr="00DD4701">
        <w:rPr>
          <w:rFonts w:ascii="Times New Roman" w:hAnsi="Times New Roman" w:cs="Times New Roman"/>
          <w:color w:val="000000"/>
        </w:rPr>
        <w:t>, 2020)</w:t>
      </w:r>
      <w:r w:rsidRPr="00DD4701">
        <w:rPr>
          <w:rFonts w:ascii="Times New Roman" w:hAnsi="Times New Roman" w:cs="Times New Roman"/>
          <w:color w:val="000000"/>
        </w:rPr>
        <w:t>. Its significance lies only in identifying "significant" differences in statistical results.</w:t>
      </w:r>
    </w:p>
    <w:p w14:paraId="6FF1839B" w14:textId="77777777" w:rsidR="00C852C4" w:rsidRPr="00DD4701" w:rsidRDefault="00C852C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17B2374" w14:textId="25E18E55" w:rsidR="00C10939" w:rsidRPr="00DD4701" w:rsidRDefault="00701F46"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 related argument is that statistically significant does not mean significant in reality, and discussing Ordinal Numbers (ranking, percentage) without reference to cardinality (absolute number) is in a sense not practical</w:t>
      </w:r>
      <w:r w:rsidR="006A7192" w:rsidRPr="00DD4701">
        <w:rPr>
          <w:rFonts w:ascii="Times New Roman" w:hAnsi="Times New Roman" w:cs="Times New Roman"/>
        </w:rPr>
        <w:t xml:space="preserve"> (</w:t>
      </w:r>
      <w:proofErr w:type="spellStart"/>
      <w:r w:rsidR="006A7192" w:rsidRPr="00DD4701">
        <w:rPr>
          <w:rFonts w:ascii="Times New Roman" w:hAnsi="Times New Roman" w:cs="Times New Roman"/>
          <w:color w:val="000000"/>
        </w:rPr>
        <w:t>Uher</w:t>
      </w:r>
      <w:proofErr w:type="spellEnd"/>
      <w:r w:rsidR="006A7192" w:rsidRPr="00DD4701">
        <w:rPr>
          <w:rFonts w:ascii="Times New Roman" w:hAnsi="Times New Roman" w:cs="Times New Roman"/>
          <w:color w:val="000000"/>
        </w:rPr>
        <w:t>, 2021)</w:t>
      </w:r>
      <w:r w:rsidRPr="00DD4701">
        <w:rPr>
          <w:rFonts w:ascii="Times New Roman" w:hAnsi="Times New Roman" w:cs="Times New Roman"/>
          <w:color w:val="000000"/>
        </w:rPr>
        <w:t>.</w:t>
      </w:r>
    </w:p>
    <w:p w14:paraId="39F29CFC" w14:textId="2DCEF555" w:rsidR="00940800" w:rsidRPr="00DD4701" w:rsidRDefault="004B790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noProof/>
          <w:color w:val="000000"/>
        </w:rPr>
        <w:drawing>
          <wp:inline distT="0" distB="0" distL="0" distR="0" wp14:anchorId="77A68F79" wp14:editId="460AC839">
            <wp:extent cx="5274310" cy="2359025"/>
            <wp:effectExtent l="0" t="0" r="0" b="3175"/>
            <wp:docPr id="5" name="图片 5"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形用户界面, 应用程序, 表格&#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359025"/>
                    </a:xfrm>
                    <a:prstGeom prst="rect">
                      <a:avLst/>
                    </a:prstGeom>
                  </pic:spPr>
                </pic:pic>
              </a:graphicData>
            </a:graphic>
          </wp:inline>
        </w:drawing>
      </w:r>
    </w:p>
    <w:p w14:paraId="3B802CC6" w14:textId="5A4D4B22" w:rsidR="00C62E8D" w:rsidRPr="00DD4701" w:rsidRDefault="00C62E8D"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Figure 5: Facebook and  academic procrastination (</w:t>
      </w:r>
      <w:proofErr w:type="spellStart"/>
      <w:r w:rsidRPr="00DD4701">
        <w:rPr>
          <w:rFonts w:ascii="Times New Roman" w:hAnsi="Times New Roman" w:cs="Times New Roman"/>
          <w:color w:val="000000"/>
        </w:rPr>
        <w:t>Şahin</w:t>
      </w:r>
      <w:proofErr w:type="spellEnd"/>
      <w:r w:rsidRPr="00DD4701">
        <w:rPr>
          <w:rFonts w:ascii="Times New Roman" w:hAnsi="Times New Roman" w:cs="Times New Roman"/>
          <w:color w:val="000000"/>
        </w:rPr>
        <w:t>, 2014)</w:t>
      </w:r>
    </w:p>
    <w:p w14:paraId="62483A41" w14:textId="77777777" w:rsidR="00C62E8D" w:rsidRPr="00DD4701" w:rsidRDefault="00C62E8D"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326387D" w14:textId="2F611C1C" w:rsidR="006A7192" w:rsidRPr="00DD4701" w:rsidRDefault="0094080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Figure </w:t>
      </w:r>
      <w:r w:rsidR="00C62E8D" w:rsidRPr="00DD4701">
        <w:rPr>
          <w:rFonts w:ascii="Times New Roman" w:hAnsi="Times New Roman" w:cs="Times New Roman"/>
          <w:color w:val="000000"/>
        </w:rPr>
        <w:t>5</w:t>
      </w:r>
      <w:r w:rsidRPr="00DD4701">
        <w:rPr>
          <w:rFonts w:ascii="Times New Roman" w:hAnsi="Times New Roman" w:cs="Times New Roman"/>
          <w:color w:val="000000"/>
        </w:rPr>
        <w:t xml:space="preserve"> is an example of a research of academic procrastination among Facebook users conducted by </w:t>
      </w:r>
      <w:proofErr w:type="spellStart"/>
      <w:r w:rsidRPr="00DD4701">
        <w:rPr>
          <w:rFonts w:ascii="Times New Roman" w:hAnsi="Times New Roman" w:cs="Times New Roman"/>
          <w:color w:val="000000"/>
        </w:rPr>
        <w:t>Sahin</w:t>
      </w:r>
      <w:proofErr w:type="spellEnd"/>
      <w:r w:rsidRPr="00DD4701">
        <w:rPr>
          <w:rFonts w:ascii="Times New Roman" w:hAnsi="Times New Roman" w:cs="Times New Roman"/>
          <w:color w:val="000000"/>
        </w:rPr>
        <w:t xml:space="preserve"> in 2014.</w:t>
      </w:r>
      <w:r w:rsidR="00027374" w:rsidRPr="00DD4701">
        <w:rPr>
          <w:rFonts w:ascii="Times New Roman" w:hAnsi="Times New Roman" w:cs="Times New Roman"/>
          <w:color w:val="000000"/>
        </w:rPr>
        <w:t xml:space="preserve"> </w:t>
      </w:r>
      <w:r w:rsidRPr="00DD4701">
        <w:rPr>
          <w:rFonts w:ascii="Times New Roman" w:hAnsi="Times New Roman" w:cs="Times New Roman"/>
          <w:color w:val="000000"/>
        </w:rPr>
        <w:t xml:space="preserve">As can be seen from the picture, there is a low and significant positive correlation between the frequency of Facebook use and students' </w:t>
      </w:r>
      <w:r w:rsidRPr="00DD4701">
        <w:rPr>
          <w:rFonts w:ascii="Times New Roman" w:hAnsi="Times New Roman" w:cs="Times New Roman"/>
          <w:color w:val="000000"/>
        </w:rPr>
        <w:lastRenderedPageBreak/>
        <w:t>academic procrastination (r=0.204, P &lt;01). When examining these sub-dimensions, it is clear that the social relationship uses case of Facebook (r=0.205, P &lt;.01) and the daily work use case (r=0.126, P &lt;.01) have the greatest impact on academic procrastination. This result can be described as the higher the amount of time an individual uses Facebook socially and for daily work, the higher the degree of academic procrastination</w:t>
      </w:r>
      <w:r w:rsidR="005432A8" w:rsidRPr="00DD4701">
        <w:rPr>
          <w:rFonts w:ascii="Times New Roman" w:hAnsi="Times New Roman" w:cs="Times New Roman"/>
          <w:color w:val="000000"/>
        </w:rPr>
        <w:t xml:space="preserve"> </w:t>
      </w:r>
      <w:r w:rsidRPr="00DD4701">
        <w:rPr>
          <w:rFonts w:ascii="Times New Roman" w:hAnsi="Times New Roman" w:cs="Times New Roman"/>
          <w:color w:val="000000"/>
        </w:rPr>
        <w:t>(</w:t>
      </w:r>
      <w:proofErr w:type="spellStart"/>
      <w:r w:rsidR="003B2471" w:rsidRPr="00DD4701">
        <w:rPr>
          <w:rFonts w:ascii="Times New Roman" w:hAnsi="Times New Roman" w:cs="Times New Roman"/>
          <w:color w:val="000000"/>
        </w:rPr>
        <w:t>S</w:t>
      </w:r>
      <w:r w:rsidRPr="00DD4701">
        <w:rPr>
          <w:rFonts w:ascii="Times New Roman" w:hAnsi="Times New Roman" w:cs="Times New Roman"/>
          <w:color w:val="000000"/>
        </w:rPr>
        <w:t>ahin</w:t>
      </w:r>
      <w:proofErr w:type="spellEnd"/>
      <w:r w:rsidRPr="00DD4701">
        <w:rPr>
          <w:rFonts w:ascii="Times New Roman" w:hAnsi="Times New Roman" w:cs="Times New Roman"/>
          <w:color w:val="000000"/>
        </w:rPr>
        <w:t xml:space="preserve">, </w:t>
      </w:r>
      <w:r w:rsidR="000B34F9" w:rsidRPr="00DD4701">
        <w:rPr>
          <w:rFonts w:ascii="Times New Roman" w:hAnsi="Times New Roman" w:cs="Times New Roman"/>
          <w:color w:val="000000"/>
        </w:rPr>
        <w:t>2014)</w:t>
      </w:r>
      <w:r w:rsidR="005432A8" w:rsidRPr="00DD4701">
        <w:rPr>
          <w:rFonts w:ascii="Times New Roman" w:hAnsi="Times New Roman" w:cs="Times New Roman"/>
          <w:color w:val="000000"/>
        </w:rPr>
        <w:t>.</w:t>
      </w:r>
    </w:p>
    <w:p w14:paraId="16D8E2F7" w14:textId="77777777"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9456654" w14:textId="0AADED99" w:rsidR="004B5FBF" w:rsidRPr="00DD4701" w:rsidRDefault="004B5FBF"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This result is consistent with </w:t>
      </w:r>
      <w:proofErr w:type="spellStart"/>
      <w:r w:rsidRPr="00DD4701">
        <w:rPr>
          <w:rFonts w:ascii="Times New Roman" w:hAnsi="Times New Roman" w:cs="Times New Roman"/>
          <w:color w:val="000000"/>
        </w:rPr>
        <w:t>Boyarinov</w:t>
      </w:r>
      <w:proofErr w:type="spellEnd"/>
      <w:r w:rsidRPr="00DD4701">
        <w:rPr>
          <w:rFonts w:ascii="Times New Roman" w:hAnsi="Times New Roman" w:cs="Times New Roman"/>
          <w:color w:val="000000"/>
        </w:rPr>
        <w:t xml:space="preserve"> et al., (2021), who found that distance learning can lead to increased levels of anxiety and procrastination.</w:t>
      </w:r>
    </w:p>
    <w:p w14:paraId="4D80B9AF" w14:textId="77777777" w:rsidR="004B5FBF" w:rsidRPr="00DD4701" w:rsidRDefault="004B5FBF"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CE0B162" w14:textId="44F8A49C" w:rsidR="004B7904" w:rsidRPr="00DD4701" w:rsidRDefault="004B5FBF"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M</w:t>
      </w:r>
      <w:r w:rsidR="004B7904" w:rsidRPr="00DD4701">
        <w:rPr>
          <w:rFonts w:ascii="Times New Roman" w:hAnsi="Times New Roman" w:cs="Times New Roman"/>
          <w:color w:val="000000"/>
        </w:rPr>
        <w:t>a et al., (2020) studies on delayed gratification show that children are concerned about reputation. Similar studies of procrastination with children raise ethical questions about privacy and ethical (Vaughan-</w:t>
      </w:r>
      <w:r w:rsidR="00A14A05" w:rsidRPr="00DD4701">
        <w:rPr>
          <w:rFonts w:ascii="Times New Roman" w:hAnsi="Times New Roman" w:cs="Times New Roman"/>
          <w:color w:val="000000"/>
        </w:rPr>
        <w:t>Johnstone</w:t>
      </w:r>
      <w:r w:rsidR="004B7904" w:rsidRPr="00DD4701">
        <w:rPr>
          <w:rFonts w:ascii="Times New Roman" w:hAnsi="Times New Roman" w:cs="Times New Roman"/>
          <w:color w:val="000000"/>
        </w:rPr>
        <w:t xml:space="preserve"> al.,</w:t>
      </w:r>
      <w:r w:rsidR="00EE4C7F" w:rsidRPr="00DD4701">
        <w:rPr>
          <w:rFonts w:ascii="Times New Roman" w:hAnsi="Times New Roman" w:cs="Times New Roman"/>
          <w:color w:val="000000"/>
        </w:rPr>
        <w:t xml:space="preserve"> </w:t>
      </w:r>
      <w:r w:rsidR="004B7904" w:rsidRPr="00DD4701">
        <w:rPr>
          <w:rFonts w:ascii="Times New Roman" w:hAnsi="Times New Roman" w:cs="Times New Roman"/>
          <w:color w:val="000000"/>
        </w:rPr>
        <w:t>2021). Homework will be avoided in subsequent studies, and adults will be selected as data collection objects as far as possible.</w:t>
      </w:r>
    </w:p>
    <w:p w14:paraId="2F2602ED" w14:textId="77777777" w:rsidR="00A14A05" w:rsidRPr="00DD4701" w:rsidRDefault="00A14A05"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7C56E41" w14:textId="04ED3A40" w:rsidR="00AD2807" w:rsidRPr="00DD4701" w:rsidRDefault="00AD280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t>References:</w:t>
      </w:r>
    </w:p>
    <w:p w14:paraId="1BE065CB" w14:textId="6F2D4395" w:rsidR="004B5FBF" w:rsidRPr="00DD4701" w:rsidRDefault="00060CD0"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Boyarinov</w:t>
      </w:r>
      <w:proofErr w:type="spellEnd"/>
      <w:r w:rsidRPr="00DD4701">
        <w:rPr>
          <w:rFonts w:ascii="Times New Roman" w:hAnsi="Times New Roman" w:cs="Times New Roman"/>
          <w:color w:val="000000"/>
        </w:rPr>
        <w:t xml:space="preserve">, D., </w:t>
      </w:r>
      <w:proofErr w:type="spellStart"/>
      <w:r w:rsidRPr="00DD4701">
        <w:rPr>
          <w:rFonts w:ascii="Times New Roman" w:hAnsi="Times New Roman" w:cs="Times New Roman"/>
          <w:color w:val="000000"/>
        </w:rPr>
        <w:t>Novikova</w:t>
      </w:r>
      <w:proofErr w:type="spellEnd"/>
      <w:r w:rsidRPr="00DD4701">
        <w:rPr>
          <w:rFonts w:ascii="Times New Roman" w:hAnsi="Times New Roman" w:cs="Times New Roman"/>
          <w:color w:val="000000"/>
        </w:rPr>
        <w:t xml:space="preserve">, Y., </w:t>
      </w:r>
      <w:proofErr w:type="spellStart"/>
      <w:r w:rsidRPr="00DD4701">
        <w:rPr>
          <w:rFonts w:ascii="Times New Roman" w:hAnsi="Times New Roman" w:cs="Times New Roman"/>
          <w:color w:val="000000"/>
        </w:rPr>
        <w:t>Gubaidulina</w:t>
      </w:r>
      <w:proofErr w:type="spellEnd"/>
      <w:r w:rsidRPr="00DD4701">
        <w:rPr>
          <w:rFonts w:ascii="Times New Roman" w:hAnsi="Times New Roman" w:cs="Times New Roman"/>
          <w:color w:val="000000"/>
        </w:rPr>
        <w:t xml:space="preserve">, L., </w:t>
      </w:r>
      <w:proofErr w:type="spellStart"/>
      <w:r w:rsidRPr="00DD4701">
        <w:rPr>
          <w:rFonts w:ascii="Times New Roman" w:hAnsi="Times New Roman" w:cs="Times New Roman"/>
          <w:color w:val="000000"/>
        </w:rPr>
        <w:t>Sultanova</w:t>
      </w:r>
      <w:proofErr w:type="spellEnd"/>
      <w:r w:rsidRPr="00DD4701">
        <w:rPr>
          <w:rFonts w:ascii="Times New Roman" w:hAnsi="Times New Roman" w:cs="Times New Roman"/>
          <w:color w:val="000000"/>
        </w:rPr>
        <w:t xml:space="preserve">, F., Kachina, A. and </w:t>
      </w:r>
      <w:proofErr w:type="spellStart"/>
      <w:r w:rsidRPr="00DD4701">
        <w:rPr>
          <w:rFonts w:ascii="Times New Roman" w:hAnsi="Times New Roman" w:cs="Times New Roman"/>
          <w:color w:val="000000"/>
        </w:rPr>
        <w:t>Barabanshchikova</w:t>
      </w:r>
      <w:proofErr w:type="spellEnd"/>
      <w:r w:rsidRPr="00DD4701">
        <w:rPr>
          <w:rFonts w:ascii="Times New Roman" w:hAnsi="Times New Roman" w:cs="Times New Roman"/>
          <w:color w:val="000000"/>
        </w:rPr>
        <w:t xml:space="preserve">, V. (2021) “Anxiety and procrastination in distance learning,” European Psychiatry. Cambridge University Press, 64(S1), pp. S302–S302. </w:t>
      </w:r>
      <w:proofErr w:type="spellStart"/>
      <w:r w:rsidRPr="00DD4701">
        <w:rPr>
          <w:rFonts w:ascii="Times New Roman" w:hAnsi="Times New Roman" w:cs="Times New Roman"/>
          <w:color w:val="000000"/>
        </w:rPr>
        <w:t>doi</w:t>
      </w:r>
      <w:proofErr w:type="spellEnd"/>
      <w:r w:rsidRPr="00DD4701">
        <w:rPr>
          <w:rFonts w:ascii="Times New Roman" w:hAnsi="Times New Roman" w:cs="Times New Roman"/>
          <w:color w:val="000000"/>
        </w:rPr>
        <w:t>: 10.1192/j.eurpsy.2021.811.</w:t>
      </w:r>
    </w:p>
    <w:p w14:paraId="65D2BAD7" w14:textId="604AFE03" w:rsidR="00495DC3" w:rsidRPr="00DD4701" w:rsidRDefault="00495DC3" w:rsidP="00DD4701">
      <w:pPr>
        <w:spacing w:after="160" w:line="360" w:lineRule="auto"/>
        <w:jc w:val="both"/>
        <w:rPr>
          <w:rFonts w:ascii="Times New Roman" w:hAnsi="Times New Roman" w:cs="Times New Roman"/>
          <w:color w:val="000000"/>
        </w:rPr>
      </w:pPr>
    </w:p>
    <w:p w14:paraId="15663094" w14:textId="77777777" w:rsidR="00A14A05" w:rsidRPr="00DD4701" w:rsidRDefault="00A14A05"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Ma, F. et al. (2020) Delay of Gratification as Reputation Management. Psychological science. [Online] 31 (9), 1174–1182.</w:t>
      </w:r>
    </w:p>
    <w:p w14:paraId="7B67B8CC" w14:textId="6EF3AF70" w:rsidR="00A14A05" w:rsidRPr="00DD4701" w:rsidRDefault="00A14A05" w:rsidP="00DD4701">
      <w:pPr>
        <w:spacing w:after="160" w:line="360" w:lineRule="auto"/>
        <w:jc w:val="both"/>
        <w:rPr>
          <w:rFonts w:ascii="Times New Roman" w:hAnsi="Times New Roman" w:cs="Times New Roman"/>
          <w:color w:val="000000"/>
        </w:rPr>
      </w:pPr>
    </w:p>
    <w:p w14:paraId="4C516CDE" w14:textId="77777777" w:rsidR="005A45A1" w:rsidRPr="00DD4701" w:rsidRDefault="005A45A1"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Michałowski</w:t>
      </w:r>
      <w:proofErr w:type="spellEnd"/>
      <w:r w:rsidRPr="00DD4701">
        <w:rPr>
          <w:rFonts w:ascii="Times New Roman" w:hAnsi="Times New Roman" w:cs="Times New Roman"/>
          <w:color w:val="000000"/>
        </w:rPr>
        <w:t xml:space="preserve">, J., </w:t>
      </w:r>
      <w:proofErr w:type="spellStart"/>
      <w:r w:rsidRPr="00DD4701">
        <w:rPr>
          <w:rFonts w:ascii="Times New Roman" w:hAnsi="Times New Roman" w:cs="Times New Roman"/>
          <w:color w:val="000000"/>
        </w:rPr>
        <w:t>Wiwatowska</w:t>
      </w:r>
      <w:proofErr w:type="spellEnd"/>
      <w:r w:rsidRPr="00DD4701">
        <w:rPr>
          <w:rFonts w:ascii="Times New Roman" w:hAnsi="Times New Roman" w:cs="Times New Roman"/>
          <w:color w:val="000000"/>
        </w:rPr>
        <w:t xml:space="preserve">, E. and </w:t>
      </w:r>
      <w:proofErr w:type="spellStart"/>
      <w:r w:rsidRPr="00DD4701">
        <w:rPr>
          <w:rFonts w:ascii="Times New Roman" w:hAnsi="Times New Roman" w:cs="Times New Roman"/>
          <w:color w:val="000000"/>
        </w:rPr>
        <w:t>Weymar</w:t>
      </w:r>
      <w:proofErr w:type="spellEnd"/>
      <w:r w:rsidRPr="00DD4701">
        <w:rPr>
          <w:rFonts w:ascii="Times New Roman" w:hAnsi="Times New Roman" w:cs="Times New Roman"/>
          <w:color w:val="000000"/>
        </w:rPr>
        <w:t>, M., 2020. Brain potentials reveal reduced attention and error-processing during a monetary Go/No-Go task in procrastination. </w:t>
      </w:r>
      <w:r w:rsidRPr="00DD4701">
        <w:rPr>
          <w:rFonts w:ascii="Times New Roman" w:hAnsi="Times New Roman" w:cs="Times New Roman"/>
          <w:i/>
          <w:iCs/>
          <w:color w:val="000000"/>
        </w:rPr>
        <w:t>Scientific Reports</w:t>
      </w:r>
      <w:r w:rsidRPr="00DD4701">
        <w:rPr>
          <w:rFonts w:ascii="Times New Roman" w:hAnsi="Times New Roman" w:cs="Times New Roman"/>
          <w:color w:val="000000"/>
        </w:rPr>
        <w:t>, 10(1).</w:t>
      </w:r>
    </w:p>
    <w:p w14:paraId="0160D823" w14:textId="57A241E8" w:rsidR="004B5FBF" w:rsidRPr="00DD4701" w:rsidRDefault="004B5FBF" w:rsidP="00DD4701">
      <w:pPr>
        <w:spacing w:after="160" w:line="360" w:lineRule="auto"/>
        <w:jc w:val="both"/>
        <w:rPr>
          <w:rFonts w:ascii="Times New Roman" w:hAnsi="Times New Roman" w:cs="Times New Roman"/>
          <w:color w:val="000000"/>
        </w:rPr>
      </w:pPr>
    </w:p>
    <w:p w14:paraId="097606D4" w14:textId="7AA1FE8E" w:rsidR="00060CD0" w:rsidRPr="00DD4701" w:rsidRDefault="00060CD0" w:rsidP="00DD4701">
      <w:pPr>
        <w:spacing w:after="160"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lastRenderedPageBreak/>
        <w:t>Şahin</w:t>
      </w:r>
      <w:proofErr w:type="spellEnd"/>
      <w:r w:rsidRPr="00DD4701">
        <w:rPr>
          <w:rFonts w:ascii="Times New Roman" w:hAnsi="Times New Roman" w:cs="Times New Roman"/>
          <w:color w:val="000000"/>
        </w:rPr>
        <w:t>, Y.L., 2014. Comparison of users' adoption and use cases of Facebook and their academic procrastination. Digital Education Review, (25), pp.127-138.</w:t>
      </w:r>
    </w:p>
    <w:p w14:paraId="33AF827A" w14:textId="77777777" w:rsidR="00060CD0" w:rsidRPr="00DD4701" w:rsidRDefault="00060CD0" w:rsidP="00DD4701">
      <w:pPr>
        <w:spacing w:after="160" w:line="360" w:lineRule="auto"/>
        <w:jc w:val="both"/>
        <w:rPr>
          <w:rFonts w:ascii="Times New Roman" w:hAnsi="Times New Roman" w:cs="Times New Roman"/>
          <w:color w:val="000000"/>
        </w:rPr>
      </w:pPr>
    </w:p>
    <w:p w14:paraId="634574E2" w14:textId="77777777" w:rsidR="00060CD0" w:rsidRPr="00DD4701" w:rsidRDefault="00060CD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Uher</w:t>
      </w:r>
      <w:proofErr w:type="spellEnd"/>
      <w:r w:rsidRPr="00DD4701">
        <w:rPr>
          <w:rFonts w:ascii="Times New Roman" w:hAnsi="Times New Roman" w:cs="Times New Roman"/>
          <w:color w:val="000000"/>
        </w:rPr>
        <w:t>, J., 2021. Quantitative psychology under scrutiny: Measurement requires not result-dependent but traceable data generation. Personality and Individual Differences, 170, p.110205.</w:t>
      </w:r>
    </w:p>
    <w:p w14:paraId="6DC0288D" w14:textId="77777777" w:rsidR="00060CD0" w:rsidRPr="00DD4701" w:rsidRDefault="00060CD0" w:rsidP="00DD4701">
      <w:pPr>
        <w:spacing w:after="160" w:line="360" w:lineRule="auto"/>
        <w:jc w:val="both"/>
        <w:rPr>
          <w:rFonts w:ascii="Times New Roman" w:hAnsi="Times New Roman" w:cs="Times New Roman"/>
          <w:color w:val="000000"/>
        </w:rPr>
      </w:pPr>
    </w:p>
    <w:p w14:paraId="5D9C48A3" w14:textId="77777777" w:rsidR="00060CD0" w:rsidRPr="00DD4701" w:rsidRDefault="00060CD0"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Vaughan-Johnston, T. I. et al. (2021) Mind-Body Practices and Self-Enhancement: Direct Replications of </w:t>
      </w:r>
      <w:proofErr w:type="spellStart"/>
      <w:r w:rsidRPr="00DD4701">
        <w:rPr>
          <w:rFonts w:ascii="Times New Roman" w:hAnsi="Times New Roman" w:cs="Times New Roman"/>
          <w:color w:val="000000"/>
        </w:rPr>
        <w:t>Gebauer</w:t>
      </w:r>
      <w:proofErr w:type="spellEnd"/>
      <w:r w:rsidRPr="00DD4701">
        <w:rPr>
          <w:rFonts w:ascii="Times New Roman" w:hAnsi="Times New Roman" w:cs="Times New Roman"/>
          <w:color w:val="000000"/>
        </w:rPr>
        <w:t xml:space="preserve"> et al.’s (2018) Experiments 1 and 2. Psychological science. [Online] 32 (9), 1510–1521.</w:t>
      </w:r>
    </w:p>
    <w:p w14:paraId="4F9B8C0D" w14:textId="77777777" w:rsidR="00060CD0" w:rsidRPr="00DD4701" w:rsidRDefault="00060CD0" w:rsidP="00DD4701">
      <w:pPr>
        <w:spacing w:after="160" w:line="360" w:lineRule="auto"/>
        <w:jc w:val="both"/>
        <w:rPr>
          <w:rFonts w:ascii="Times New Roman" w:hAnsi="Times New Roman" w:cs="Times New Roman"/>
          <w:color w:val="000000"/>
        </w:rPr>
      </w:pPr>
    </w:p>
    <w:p w14:paraId="06C7373A" w14:textId="77777777" w:rsidR="004B5FBF" w:rsidRPr="00DD4701" w:rsidRDefault="004B5FBF" w:rsidP="00DD4701">
      <w:pPr>
        <w:spacing w:after="160" w:line="360" w:lineRule="auto"/>
        <w:jc w:val="both"/>
        <w:rPr>
          <w:rFonts w:ascii="Times New Roman" w:hAnsi="Times New Roman" w:cs="Times New Roman"/>
          <w:color w:val="000000"/>
        </w:rPr>
      </w:pPr>
    </w:p>
    <w:p w14:paraId="7926B233" w14:textId="77777777" w:rsidR="00495DC3" w:rsidRPr="00DD4701" w:rsidRDefault="00495DC3" w:rsidP="00DD4701">
      <w:pPr>
        <w:spacing w:after="160" w:line="360" w:lineRule="auto"/>
        <w:jc w:val="both"/>
        <w:rPr>
          <w:rFonts w:ascii="Times New Roman" w:hAnsi="Times New Roman" w:cs="Times New Roman"/>
          <w:b/>
          <w:color w:val="000000"/>
          <w:kern w:val="44"/>
        </w:rPr>
      </w:pPr>
      <w:r w:rsidRPr="00DD4701">
        <w:rPr>
          <w:rFonts w:ascii="Times New Roman" w:hAnsi="Times New Roman" w:cs="Times New Roman"/>
          <w:color w:val="000000"/>
        </w:rPr>
        <w:br w:type="page"/>
      </w:r>
    </w:p>
    <w:p w14:paraId="42873780" w14:textId="55C84FC6" w:rsidR="00701F46" w:rsidRPr="00DD4701" w:rsidRDefault="00273D36" w:rsidP="00DD4701">
      <w:pPr>
        <w:pStyle w:val="1"/>
        <w:spacing w:line="360" w:lineRule="auto"/>
        <w:jc w:val="both"/>
        <w:rPr>
          <w:rFonts w:ascii="Times New Roman" w:eastAsia="宋体" w:hAnsi="Times New Roman"/>
          <w:color w:val="000000"/>
          <w:sz w:val="24"/>
          <w:szCs w:val="24"/>
          <w:lang w:val="en-US" w:eastAsia="zh-CN"/>
        </w:rPr>
      </w:pPr>
      <w:bookmarkStart w:id="5" w:name="_Toc99446044"/>
      <w:r w:rsidRPr="00DD4701">
        <w:rPr>
          <w:rFonts w:ascii="Times New Roman" w:eastAsia="宋体" w:hAnsi="Times New Roman"/>
          <w:color w:val="000000"/>
          <w:sz w:val="24"/>
          <w:szCs w:val="24"/>
          <w:lang w:val="en-US" w:eastAsia="zh-CN"/>
        </w:rPr>
        <w:lastRenderedPageBreak/>
        <w:t>Blog 6</w:t>
      </w:r>
      <w:r w:rsidR="00DD4701">
        <w:rPr>
          <w:rFonts w:ascii="Times New Roman" w:eastAsia="宋体" w:hAnsi="Times New Roman" w:hint="eastAsia"/>
          <w:color w:val="000000"/>
          <w:sz w:val="24"/>
          <w:szCs w:val="24"/>
          <w:lang w:val="en-US" w:eastAsia="zh-CN"/>
        </w:rPr>
        <w:t>:</w:t>
      </w:r>
      <w:r w:rsidR="00DD4701">
        <w:rPr>
          <w:rFonts w:ascii="Times New Roman" w:eastAsia="宋体" w:hAnsi="Times New Roman"/>
          <w:color w:val="000000"/>
          <w:sz w:val="24"/>
          <w:szCs w:val="24"/>
          <w:lang w:val="en-US" w:eastAsia="zh-CN"/>
        </w:rPr>
        <w:t xml:space="preserve"> </w:t>
      </w:r>
      <w:r w:rsidR="00953E60" w:rsidRPr="00DD4701">
        <w:rPr>
          <w:rFonts w:ascii="Times New Roman" w:eastAsia="宋体" w:hAnsi="Times New Roman"/>
          <w:color w:val="000000"/>
          <w:sz w:val="24"/>
          <w:szCs w:val="24"/>
          <w:lang w:val="en-US" w:eastAsia="zh-CN"/>
        </w:rPr>
        <w:t>Academic procrastination: AI and Big Data Impact on Online Education</w:t>
      </w:r>
      <w:bookmarkEnd w:id="5"/>
    </w:p>
    <w:p w14:paraId="114B9B60" w14:textId="363F6FB9" w:rsidR="00C25452" w:rsidRPr="00DD4701" w:rsidRDefault="00C25452"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WORDS: 431</w:t>
      </w:r>
    </w:p>
    <w:p w14:paraId="15F41548" w14:textId="77777777" w:rsidR="00C25452" w:rsidRPr="00DD4701" w:rsidRDefault="00C25452" w:rsidP="00DD4701">
      <w:pPr>
        <w:spacing w:line="360" w:lineRule="auto"/>
        <w:jc w:val="both"/>
        <w:rPr>
          <w:rFonts w:ascii="Times New Roman" w:hAnsi="Times New Roman" w:cs="Times New Roman"/>
        </w:rPr>
      </w:pPr>
    </w:p>
    <w:p w14:paraId="63B0A796" w14:textId="5DD6485D" w:rsidR="00953E60" w:rsidRPr="00DD4701" w:rsidRDefault="00953E60" w:rsidP="00DD4701">
      <w:pPr>
        <w:spacing w:line="360" w:lineRule="auto"/>
        <w:jc w:val="both"/>
        <w:rPr>
          <w:rFonts w:ascii="Times New Roman" w:hAnsi="Times New Roman" w:cs="Times New Roman"/>
        </w:rPr>
      </w:pPr>
      <w:r w:rsidRPr="00DD4701">
        <w:rPr>
          <w:rFonts w:ascii="Times New Roman" w:hAnsi="Times New Roman" w:cs="Times New Roman"/>
          <w:noProof/>
        </w:rPr>
        <w:drawing>
          <wp:inline distT="0" distB="0" distL="0" distR="0" wp14:anchorId="00A30BC7" wp14:editId="4C0A55FE">
            <wp:extent cx="5274310" cy="3556635"/>
            <wp:effectExtent l="0" t="0" r="0" b="0"/>
            <wp:docPr id="8" name="图片 8" descr="图片包含 路, 男人, 空气, 大&#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包含 路, 男人, 空气, 大&#10;&#10;描述已自动生成"/>
                    <pic:cNvPicPr/>
                  </pic:nvPicPr>
                  <pic:blipFill>
                    <a:blip r:embed="rId14">
                      <a:extLst>
                        <a:ext uri="{28A0092B-C50C-407E-A947-70E740481C1C}">
                          <a14:useLocalDpi xmlns:a14="http://schemas.microsoft.com/office/drawing/2010/main" val="0"/>
                        </a:ext>
                      </a:extLst>
                    </a:blip>
                    <a:stretch>
                      <a:fillRect/>
                    </a:stretch>
                  </pic:blipFill>
                  <pic:spPr>
                    <a:xfrm>
                      <a:off x="0" y="0"/>
                      <a:ext cx="5274310" cy="3556635"/>
                    </a:xfrm>
                    <a:prstGeom prst="rect">
                      <a:avLst/>
                    </a:prstGeom>
                  </pic:spPr>
                </pic:pic>
              </a:graphicData>
            </a:graphic>
          </wp:inline>
        </w:drawing>
      </w:r>
    </w:p>
    <w:p w14:paraId="4ACF6AE2" w14:textId="27F31B26" w:rsidR="00953E60" w:rsidRPr="00DD4701" w:rsidRDefault="00EE5832" w:rsidP="00DD4701">
      <w:pPr>
        <w:spacing w:line="360" w:lineRule="auto"/>
        <w:jc w:val="both"/>
        <w:rPr>
          <w:rFonts w:ascii="Times New Roman" w:hAnsi="Times New Roman" w:cs="Times New Roman"/>
        </w:rPr>
      </w:pPr>
      <w:r w:rsidRPr="00DD4701">
        <w:rPr>
          <w:rFonts w:ascii="Times New Roman" w:hAnsi="Times New Roman" w:cs="Times New Roman"/>
          <w:color w:val="000000"/>
        </w:rPr>
        <w:t>Figure 6:</w:t>
      </w:r>
      <w:r w:rsidRPr="00DD4701">
        <w:rPr>
          <w:rFonts w:ascii="Times New Roman" w:hAnsi="Times New Roman" w:cs="Times New Roman"/>
          <w:color w:val="000000"/>
          <w:shd w:val="clear" w:color="auto" w:fill="FFFFFF"/>
        </w:rPr>
        <w:t xml:space="preserve"> </w:t>
      </w:r>
      <w:r w:rsidR="00613ACA" w:rsidRPr="00DD4701">
        <w:rPr>
          <w:rFonts w:ascii="Times New Roman" w:hAnsi="Times New Roman" w:cs="Times New Roman"/>
          <w:i/>
          <w:iCs/>
          <w:color w:val="000000"/>
        </w:rPr>
        <w:t>AI in Online Education</w:t>
      </w:r>
      <w:r w:rsidRPr="00DD4701">
        <w:rPr>
          <w:rFonts w:ascii="Times New Roman" w:hAnsi="Times New Roman" w:cs="Times New Roman"/>
          <w:i/>
          <w:iCs/>
          <w:color w:val="000000"/>
        </w:rPr>
        <w:t xml:space="preserve"> </w:t>
      </w:r>
      <w:r w:rsidRPr="00DD4701">
        <w:rPr>
          <w:rFonts w:ascii="Times New Roman" w:hAnsi="Times New Roman" w:cs="Times New Roman"/>
          <w:color w:val="000000"/>
          <w:shd w:val="clear" w:color="auto" w:fill="FFFFFF"/>
        </w:rPr>
        <w:t>(Martin, 2022)</w:t>
      </w:r>
    </w:p>
    <w:p w14:paraId="68910F67" w14:textId="77777777" w:rsidR="00953E60" w:rsidRPr="00DD4701" w:rsidRDefault="00953E60" w:rsidP="00DD4701">
      <w:pPr>
        <w:spacing w:line="360" w:lineRule="auto"/>
        <w:jc w:val="both"/>
        <w:rPr>
          <w:rFonts w:ascii="Times New Roman" w:hAnsi="Times New Roman" w:cs="Times New Roman"/>
        </w:rPr>
      </w:pPr>
    </w:p>
    <w:p w14:paraId="6227C2EA" w14:textId="69C84511" w:rsidR="00EF4021" w:rsidRPr="00DD4701" w:rsidRDefault="00B702A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Ahmed and </w:t>
      </w:r>
      <w:proofErr w:type="spellStart"/>
      <w:r w:rsidRPr="00DD4701">
        <w:rPr>
          <w:rFonts w:ascii="Times New Roman" w:hAnsi="Times New Roman" w:cs="Times New Roman"/>
          <w:color w:val="000000"/>
        </w:rPr>
        <w:t>Ganpathy</w:t>
      </w:r>
      <w:proofErr w:type="spellEnd"/>
      <w:r w:rsidR="00953E60" w:rsidRPr="00DD4701">
        <w:rPr>
          <w:rFonts w:ascii="Times New Roman" w:hAnsi="Times New Roman" w:cs="Times New Roman"/>
          <w:color w:val="000000"/>
        </w:rPr>
        <w:t>(</w:t>
      </w:r>
      <w:r w:rsidRPr="00DD4701">
        <w:rPr>
          <w:rFonts w:ascii="Times New Roman" w:hAnsi="Times New Roman" w:cs="Times New Roman"/>
          <w:color w:val="000000"/>
        </w:rPr>
        <w:t>2021</w:t>
      </w:r>
      <w:r w:rsidR="00953E60" w:rsidRPr="00DD4701">
        <w:rPr>
          <w:rFonts w:ascii="Times New Roman" w:hAnsi="Times New Roman" w:cs="Times New Roman"/>
          <w:color w:val="000000"/>
        </w:rPr>
        <w:t>)</w:t>
      </w:r>
      <w:r w:rsidR="004A14CB" w:rsidRPr="00DD4701">
        <w:rPr>
          <w:rFonts w:ascii="Times New Roman" w:hAnsi="Times New Roman" w:cs="Times New Roman"/>
          <w:color w:val="000000"/>
        </w:rPr>
        <w:t xml:space="preserve"> </w:t>
      </w:r>
      <w:proofErr w:type="spellStart"/>
      <w:r w:rsidR="004A14CB" w:rsidRPr="00DD4701">
        <w:rPr>
          <w:rFonts w:ascii="Times New Roman" w:hAnsi="Times New Roman" w:cs="Times New Roman"/>
          <w:color w:val="000000"/>
        </w:rPr>
        <w:t>analysed</w:t>
      </w:r>
      <w:proofErr w:type="spellEnd"/>
      <w:r w:rsidR="004A14CB" w:rsidRPr="00DD4701">
        <w:rPr>
          <w:rFonts w:ascii="Times New Roman" w:hAnsi="Times New Roman" w:cs="Times New Roman"/>
          <w:color w:val="000000"/>
        </w:rPr>
        <w:t xml:space="preserve"> the learning behaviors of middle school students in online education through big data and found that the total time of contact or communication with procrastination LMS (online learning system) was closely associated</w:t>
      </w:r>
      <w:r w:rsidR="0049046B" w:rsidRPr="00DD4701">
        <w:rPr>
          <w:rFonts w:ascii="Times New Roman" w:hAnsi="Times New Roman" w:cs="Times New Roman"/>
          <w:color w:val="000000"/>
        </w:rPr>
        <w:t xml:space="preserve">. </w:t>
      </w:r>
      <w:r w:rsidR="0087491C" w:rsidRPr="00DD4701">
        <w:rPr>
          <w:rFonts w:ascii="Times New Roman" w:hAnsi="Times New Roman" w:cs="Times New Roman"/>
          <w:color w:val="000000"/>
        </w:rPr>
        <w:t>Due to face-to-face teaching, the earlier measurement of students' self-supervision was not adequately reflected. Big data analysis clearly offers a significant advantage when it comes to time management</w:t>
      </w:r>
      <w:r w:rsidR="00EE4C7F" w:rsidRPr="00DD4701">
        <w:rPr>
          <w:rFonts w:ascii="Times New Roman" w:hAnsi="Times New Roman" w:cs="Times New Roman"/>
          <w:color w:val="000000"/>
        </w:rPr>
        <w:t>(</w:t>
      </w:r>
      <w:proofErr w:type="spellStart"/>
      <w:r w:rsidR="00A14A05" w:rsidRPr="00DD4701">
        <w:rPr>
          <w:rFonts w:ascii="Times New Roman" w:hAnsi="Times New Roman" w:cs="Times New Roman"/>
          <w:color w:val="000000"/>
        </w:rPr>
        <w:t>Alaya</w:t>
      </w:r>
      <w:proofErr w:type="spellEnd"/>
      <w:r w:rsidR="00A14A05" w:rsidRPr="00DD4701">
        <w:rPr>
          <w:rFonts w:ascii="Times New Roman" w:hAnsi="Times New Roman" w:cs="Times New Roman"/>
          <w:color w:val="000000"/>
        </w:rPr>
        <w:t xml:space="preserve"> et al., 2021 and Wang, 2021</w:t>
      </w:r>
      <w:r w:rsidR="00EE4C7F" w:rsidRPr="00DD4701">
        <w:rPr>
          <w:rFonts w:ascii="Times New Roman" w:hAnsi="Times New Roman" w:cs="Times New Roman"/>
          <w:color w:val="000000"/>
        </w:rPr>
        <w:t>).</w:t>
      </w:r>
      <w:r w:rsidR="0087491C" w:rsidRPr="00DD4701">
        <w:rPr>
          <w:rFonts w:ascii="Times New Roman" w:hAnsi="Times New Roman" w:cs="Times New Roman"/>
          <w:color w:val="000000"/>
        </w:rPr>
        <w:t>It is difficult to obtain the most direct data of students' time management from questionnaire survey before this.</w:t>
      </w:r>
      <w:r w:rsidR="002E1936" w:rsidRPr="00DD4701">
        <w:rPr>
          <w:rFonts w:ascii="Times New Roman" w:hAnsi="Times New Roman" w:cs="Times New Roman"/>
          <w:color w:val="000000"/>
        </w:rPr>
        <w:t xml:space="preserve"> </w:t>
      </w:r>
      <w:r w:rsidR="00B117BB" w:rsidRPr="00DD4701">
        <w:rPr>
          <w:rFonts w:ascii="Times New Roman" w:hAnsi="Times New Roman" w:cs="Times New Roman"/>
          <w:color w:val="000000"/>
        </w:rPr>
        <w:t xml:space="preserve">For example, </w:t>
      </w:r>
      <w:r w:rsidR="0049046B" w:rsidRPr="00DD4701">
        <w:rPr>
          <w:rFonts w:ascii="Times New Roman" w:hAnsi="Times New Roman" w:cs="Times New Roman"/>
          <w:color w:val="000000"/>
        </w:rPr>
        <w:t xml:space="preserve">when </w:t>
      </w:r>
      <w:r w:rsidR="00B117BB" w:rsidRPr="00DD4701">
        <w:rPr>
          <w:rFonts w:ascii="Times New Roman" w:hAnsi="Times New Roman" w:cs="Times New Roman"/>
          <w:color w:val="000000"/>
        </w:rPr>
        <w:t>ask</w:t>
      </w:r>
      <w:r w:rsidR="0049046B" w:rsidRPr="00DD4701">
        <w:rPr>
          <w:rFonts w:ascii="Times New Roman" w:hAnsi="Times New Roman" w:cs="Times New Roman"/>
          <w:color w:val="000000"/>
        </w:rPr>
        <w:t>ing</w:t>
      </w:r>
      <w:r w:rsidR="00B117BB" w:rsidRPr="00DD4701">
        <w:rPr>
          <w:rFonts w:ascii="Times New Roman" w:hAnsi="Times New Roman" w:cs="Times New Roman"/>
          <w:color w:val="000000"/>
        </w:rPr>
        <w:t xml:space="preserve"> whether it is a serious problem for students to rush their homework before the deadline</w:t>
      </w:r>
      <w:r w:rsidR="0049046B" w:rsidRPr="00DD4701">
        <w:rPr>
          <w:rFonts w:ascii="Times New Roman" w:hAnsi="Times New Roman" w:cs="Times New Roman"/>
          <w:color w:val="000000"/>
        </w:rPr>
        <w:t>,</w:t>
      </w:r>
      <w:r w:rsidR="00B117BB" w:rsidRPr="00DD4701">
        <w:rPr>
          <w:rFonts w:ascii="Times New Roman" w:hAnsi="Times New Roman" w:cs="Times New Roman"/>
          <w:color w:val="000000"/>
        </w:rPr>
        <w:t xml:space="preserve"> </w:t>
      </w:r>
      <w:r w:rsidR="0049046B" w:rsidRPr="00DD4701">
        <w:rPr>
          <w:rFonts w:ascii="Times New Roman" w:hAnsi="Times New Roman" w:cs="Times New Roman"/>
          <w:color w:val="000000"/>
        </w:rPr>
        <w:t>t</w:t>
      </w:r>
      <w:r w:rsidR="00B117BB" w:rsidRPr="00DD4701">
        <w:rPr>
          <w:rFonts w:ascii="Times New Roman" w:hAnsi="Times New Roman" w:cs="Times New Roman"/>
          <w:color w:val="000000"/>
        </w:rPr>
        <w:t>he answers ranged from none to very serious</w:t>
      </w:r>
      <w:r w:rsidR="00A14A05" w:rsidRPr="00DD4701">
        <w:rPr>
          <w:rFonts w:ascii="Times New Roman" w:hAnsi="Times New Roman" w:cs="Times New Roman"/>
          <w:color w:val="000000"/>
        </w:rPr>
        <w:t xml:space="preserve"> (McCrea et al., 2008)</w:t>
      </w:r>
      <w:r w:rsidR="00B117BB" w:rsidRPr="00DD4701">
        <w:rPr>
          <w:rFonts w:ascii="Times New Roman" w:hAnsi="Times New Roman" w:cs="Times New Roman"/>
          <w:color w:val="000000"/>
        </w:rPr>
        <w:t xml:space="preserve">. The results of similar data surveys are mostly subjective responses of </w:t>
      </w:r>
      <w:r w:rsidR="00C14D33" w:rsidRPr="00DD4701">
        <w:rPr>
          <w:rFonts w:ascii="Times New Roman" w:hAnsi="Times New Roman" w:cs="Times New Roman"/>
          <w:color w:val="000000"/>
        </w:rPr>
        <w:t>students (</w:t>
      </w:r>
      <w:r w:rsidR="006A7192" w:rsidRPr="00DD4701">
        <w:rPr>
          <w:rFonts w:ascii="Times New Roman" w:hAnsi="Times New Roman" w:cs="Times New Roman"/>
          <w:color w:val="000000"/>
        </w:rPr>
        <w:t>Dias, et al. ,</w:t>
      </w:r>
      <w:r w:rsidR="00EE4C7F" w:rsidRPr="00DD4701">
        <w:rPr>
          <w:rFonts w:ascii="Times New Roman" w:hAnsi="Times New Roman" w:cs="Times New Roman"/>
          <w:color w:val="000000"/>
        </w:rPr>
        <w:t xml:space="preserve"> </w:t>
      </w:r>
      <w:r w:rsidR="006A7192" w:rsidRPr="00DD4701">
        <w:rPr>
          <w:rFonts w:ascii="Times New Roman" w:hAnsi="Times New Roman" w:cs="Times New Roman"/>
          <w:color w:val="000000"/>
        </w:rPr>
        <w:t>2020).</w:t>
      </w:r>
      <w:r w:rsidR="0049046B" w:rsidRPr="00DD4701">
        <w:rPr>
          <w:rFonts w:ascii="Times New Roman" w:hAnsi="Times New Roman" w:cs="Times New Roman"/>
          <w:color w:val="000000"/>
        </w:rPr>
        <w:t xml:space="preserve"> </w:t>
      </w:r>
      <w:r w:rsidR="00B117BB" w:rsidRPr="00DD4701">
        <w:rPr>
          <w:rFonts w:ascii="Times New Roman" w:hAnsi="Times New Roman" w:cs="Times New Roman"/>
          <w:color w:val="000000"/>
        </w:rPr>
        <w:t>This is influenced by cultural differences, prejudice, and the emotions of the respondents.</w:t>
      </w:r>
      <w:r w:rsidR="0070134E" w:rsidRPr="00DD4701">
        <w:rPr>
          <w:rFonts w:ascii="Times New Roman" w:hAnsi="Times New Roman" w:cs="Times New Roman"/>
          <w:color w:val="000000"/>
        </w:rPr>
        <w:t xml:space="preserve"> The big data of online </w:t>
      </w:r>
      <w:r w:rsidR="0070134E" w:rsidRPr="00DD4701">
        <w:rPr>
          <w:rFonts w:ascii="Times New Roman" w:hAnsi="Times New Roman" w:cs="Times New Roman"/>
          <w:color w:val="000000"/>
        </w:rPr>
        <w:lastRenderedPageBreak/>
        <w:t>education platform and online learning system will more objectively and comprehensively reflect students' time management and learning behavior</w:t>
      </w:r>
      <w:r w:rsidR="004A7BBC" w:rsidRPr="00DD4701">
        <w:rPr>
          <w:rFonts w:ascii="Times New Roman" w:hAnsi="Times New Roman" w:cs="Times New Roman"/>
          <w:color w:val="000000"/>
        </w:rPr>
        <w:t>(</w:t>
      </w:r>
      <w:proofErr w:type="spellStart"/>
      <w:r w:rsidR="004A7BBC" w:rsidRPr="00DD4701">
        <w:rPr>
          <w:rFonts w:ascii="Times New Roman" w:hAnsi="Times New Roman" w:cs="Times New Roman"/>
          <w:color w:val="000000"/>
        </w:rPr>
        <w:t>Dhurumraj</w:t>
      </w:r>
      <w:proofErr w:type="spellEnd"/>
      <w:r w:rsidR="004A7BBC" w:rsidRPr="00DD4701">
        <w:rPr>
          <w:rFonts w:ascii="Times New Roman" w:hAnsi="Times New Roman" w:cs="Times New Roman"/>
          <w:color w:val="000000"/>
        </w:rPr>
        <w:t xml:space="preserve"> et al., 2019 )</w:t>
      </w:r>
      <w:r w:rsidR="0070134E" w:rsidRPr="00DD4701">
        <w:rPr>
          <w:rFonts w:ascii="Times New Roman" w:hAnsi="Times New Roman" w:cs="Times New Roman"/>
          <w:color w:val="000000"/>
        </w:rPr>
        <w:t xml:space="preserve">. Big data can even </w:t>
      </w:r>
      <w:proofErr w:type="spellStart"/>
      <w:r w:rsidR="0070134E" w:rsidRPr="00DD4701">
        <w:rPr>
          <w:rFonts w:ascii="Times New Roman" w:hAnsi="Times New Roman" w:cs="Times New Roman"/>
          <w:color w:val="000000"/>
        </w:rPr>
        <w:t>analyse</w:t>
      </w:r>
      <w:proofErr w:type="spellEnd"/>
      <w:r w:rsidR="0070134E" w:rsidRPr="00DD4701">
        <w:rPr>
          <w:rFonts w:ascii="Times New Roman" w:hAnsi="Times New Roman" w:cs="Times New Roman"/>
          <w:color w:val="000000"/>
        </w:rPr>
        <w:t xml:space="preserve"> students' mood, sleep, attention in class and other related factors</w:t>
      </w:r>
      <w:r w:rsidR="0049046B" w:rsidRPr="00DD4701">
        <w:rPr>
          <w:rFonts w:ascii="Times New Roman" w:hAnsi="Times New Roman" w:cs="Times New Roman"/>
          <w:color w:val="000000"/>
        </w:rPr>
        <w:t xml:space="preserve"> </w:t>
      </w:r>
      <w:r w:rsidR="004A7BBC" w:rsidRPr="00DD4701">
        <w:rPr>
          <w:rFonts w:ascii="Times New Roman" w:hAnsi="Times New Roman" w:cs="Times New Roman"/>
          <w:color w:val="000000"/>
        </w:rPr>
        <w:t>(Dias, et al.,</w:t>
      </w:r>
      <w:r w:rsidR="00EE4C7F" w:rsidRPr="00DD4701">
        <w:rPr>
          <w:rFonts w:ascii="Times New Roman" w:hAnsi="Times New Roman" w:cs="Times New Roman"/>
          <w:color w:val="000000"/>
        </w:rPr>
        <w:t xml:space="preserve"> </w:t>
      </w:r>
      <w:r w:rsidR="004A7BBC" w:rsidRPr="00DD4701">
        <w:rPr>
          <w:rFonts w:ascii="Times New Roman" w:hAnsi="Times New Roman" w:cs="Times New Roman"/>
          <w:color w:val="000000"/>
        </w:rPr>
        <w:t>2020 and Ali, 2019)</w:t>
      </w:r>
      <w:r w:rsidR="0070134E" w:rsidRPr="00DD4701">
        <w:rPr>
          <w:rFonts w:ascii="Times New Roman" w:hAnsi="Times New Roman" w:cs="Times New Roman"/>
          <w:color w:val="000000"/>
        </w:rPr>
        <w:t>.</w:t>
      </w:r>
    </w:p>
    <w:p w14:paraId="50B557C3" w14:textId="57F4A36A" w:rsidR="0070134E" w:rsidRPr="00DD4701" w:rsidRDefault="0070134E"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F2DEF99" w14:textId="430E7A3D" w:rsidR="0070134E" w:rsidRPr="00DD4701" w:rsidRDefault="0070134E"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I think passive online education during the pandemic provides a new platform and opportunity for academic procrastination</w:t>
      </w:r>
      <w:r w:rsidR="00EE4C7F" w:rsidRPr="00DD4701">
        <w:rPr>
          <w:rFonts w:ascii="Times New Roman" w:hAnsi="Times New Roman" w:cs="Times New Roman"/>
          <w:color w:val="000000"/>
        </w:rPr>
        <w:t>(</w:t>
      </w:r>
      <w:r w:rsidR="004A7BBC" w:rsidRPr="00DD4701">
        <w:rPr>
          <w:rFonts w:ascii="Times New Roman" w:hAnsi="Times New Roman" w:cs="Times New Roman"/>
          <w:color w:val="000000"/>
        </w:rPr>
        <w:t xml:space="preserve">Agustin and </w:t>
      </w:r>
      <w:proofErr w:type="spellStart"/>
      <w:r w:rsidR="004A7BBC" w:rsidRPr="00DD4701">
        <w:rPr>
          <w:rFonts w:ascii="Times New Roman" w:hAnsi="Times New Roman" w:cs="Times New Roman"/>
          <w:color w:val="000000"/>
        </w:rPr>
        <w:t>Winarso</w:t>
      </w:r>
      <w:proofErr w:type="spellEnd"/>
      <w:r w:rsidR="004A7BBC" w:rsidRPr="00DD4701">
        <w:rPr>
          <w:rFonts w:ascii="Times New Roman" w:hAnsi="Times New Roman" w:cs="Times New Roman"/>
          <w:color w:val="000000"/>
        </w:rPr>
        <w:t>,</w:t>
      </w:r>
      <w:r w:rsidR="00EE4C7F" w:rsidRPr="00DD4701">
        <w:rPr>
          <w:rFonts w:ascii="Times New Roman" w:hAnsi="Times New Roman" w:cs="Times New Roman"/>
          <w:color w:val="000000"/>
        </w:rPr>
        <w:t xml:space="preserve"> </w:t>
      </w:r>
      <w:r w:rsidR="004A7BBC" w:rsidRPr="00DD4701">
        <w:rPr>
          <w:rFonts w:ascii="Times New Roman" w:hAnsi="Times New Roman" w:cs="Times New Roman"/>
          <w:color w:val="000000"/>
        </w:rPr>
        <w:t xml:space="preserve">2021 and </w:t>
      </w:r>
      <w:r w:rsidR="00EE4C7F" w:rsidRPr="00DD4701">
        <w:rPr>
          <w:rFonts w:ascii="Times New Roman" w:hAnsi="Times New Roman" w:cs="Times New Roman"/>
          <w:color w:val="000000"/>
        </w:rPr>
        <w:t xml:space="preserve">). </w:t>
      </w:r>
      <w:r w:rsidRPr="00DD4701">
        <w:rPr>
          <w:rFonts w:ascii="Times New Roman" w:hAnsi="Times New Roman" w:cs="Times New Roman"/>
          <w:color w:val="000000"/>
        </w:rPr>
        <w:t>Previously, college or high school students have not used online education platforms to complete undergraduate or high school courses</w:t>
      </w:r>
      <w:r w:rsidR="00A14A05" w:rsidRPr="00DD4701">
        <w:rPr>
          <w:rFonts w:ascii="Times New Roman" w:hAnsi="Times New Roman" w:cs="Times New Roman"/>
        </w:rPr>
        <w:t xml:space="preserve"> (</w:t>
      </w:r>
      <w:r w:rsidR="00A14A05" w:rsidRPr="00DD4701">
        <w:rPr>
          <w:rFonts w:ascii="Times New Roman" w:hAnsi="Times New Roman" w:cs="Times New Roman"/>
          <w:color w:val="000000"/>
        </w:rPr>
        <w:t>Duckworth et al.</w:t>
      </w:r>
      <w:r w:rsidR="00EE4C7F" w:rsidRPr="00DD4701">
        <w:rPr>
          <w:rFonts w:ascii="Times New Roman" w:hAnsi="Times New Roman" w:cs="Times New Roman"/>
          <w:color w:val="000000"/>
        </w:rPr>
        <w:t>，</w:t>
      </w:r>
      <w:r w:rsidR="00EE4C7F" w:rsidRPr="00DD4701">
        <w:rPr>
          <w:rFonts w:ascii="Times New Roman" w:hAnsi="Times New Roman" w:cs="Times New Roman"/>
          <w:color w:val="000000"/>
        </w:rPr>
        <w:t xml:space="preserve"> </w:t>
      </w:r>
      <w:r w:rsidR="00A14A05" w:rsidRPr="00DD4701">
        <w:rPr>
          <w:rFonts w:ascii="Times New Roman" w:hAnsi="Times New Roman" w:cs="Times New Roman"/>
          <w:color w:val="000000"/>
        </w:rPr>
        <w:t xml:space="preserve">2019 and </w:t>
      </w:r>
      <w:proofErr w:type="spellStart"/>
      <w:r w:rsidR="00A14A05" w:rsidRPr="00DD4701">
        <w:rPr>
          <w:rFonts w:ascii="Times New Roman" w:hAnsi="Times New Roman" w:cs="Times New Roman"/>
          <w:color w:val="000000"/>
        </w:rPr>
        <w:t>Boyarinov</w:t>
      </w:r>
      <w:proofErr w:type="spellEnd"/>
      <w:r w:rsidR="00A14A05" w:rsidRPr="00DD4701">
        <w:rPr>
          <w:rFonts w:ascii="Times New Roman" w:hAnsi="Times New Roman" w:cs="Times New Roman"/>
          <w:color w:val="000000"/>
        </w:rPr>
        <w:t xml:space="preserve"> et al.,</w:t>
      </w:r>
      <w:r w:rsidR="00EE4C7F" w:rsidRPr="00DD4701">
        <w:rPr>
          <w:rFonts w:ascii="Times New Roman" w:hAnsi="Times New Roman" w:cs="Times New Roman"/>
          <w:color w:val="000000"/>
        </w:rPr>
        <w:t xml:space="preserve"> </w:t>
      </w:r>
      <w:r w:rsidR="00A14A05" w:rsidRPr="00DD4701">
        <w:rPr>
          <w:rFonts w:ascii="Times New Roman" w:hAnsi="Times New Roman" w:cs="Times New Roman"/>
          <w:color w:val="000000"/>
        </w:rPr>
        <w:t>2021)</w:t>
      </w:r>
      <w:r w:rsidRPr="00DD4701">
        <w:rPr>
          <w:rFonts w:ascii="Times New Roman" w:hAnsi="Times New Roman" w:cs="Times New Roman"/>
          <w:color w:val="000000"/>
        </w:rPr>
        <w:t>.</w:t>
      </w:r>
    </w:p>
    <w:p w14:paraId="0913F704" w14:textId="77777777" w:rsidR="00EF4021" w:rsidRPr="00DD4701" w:rsidRDefault="00EF402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06AFBEF" w14:textId="5957CCE1" w:rsidR="00EF4021" w:rsidRPr="00DD4701" w:rsidRDefault="000D63C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Most of the qualitative analysis data come from questionnaires or interviews, and some of them come from the teaching system of the school. The correlation and reliability of the data are low</w:t>
      </w:r>
      <w:r w:rsidR="00A14A05" w:rsidRPr="00DD4701">
        <w:rPr>
          <w:rFonts w:ascii="Times New Roman" w:hAnsi="Times New Roman" w:cs="Times New Roman"/>
          <w:color w:val="000000"/>
        </w:rPr>
        <w:t xml:space="preserve"> (</w:t>
      </w:r>
      <w:proofErr w:type="spellStart"/>
      <w:r w:rsidR="00A14A05" w:rsidRPr="00DD4701">
        <w:rPr>
          <w:rFonts w:ascii="Times New Roman" w:hAnsi="Times New Roman" w:cs="Times New Roman"/>
          <w:color w:val="000000"/>
        </w:rPr>
        <w:t>Verplanken</w:t>
      </w:r>
      <w:proofErr w:type="spellEnd"/>
      <w:r w:rsidR="00A14A05" w:rsidRPr="00DD4701">
        <w:rPr>
          <w:rFonts w:ascii="Times New Roman" w:hAnsi="Times New Roman" w:cs="Times New Roman"/>
          <w:color w:val="000000"/>
        </w:rPr>
        <w:t xml:space="preserve"> </w:t>
      </w:r>
      <w:r w:rsidR="00CE37BE" w:rsidRPr="00DD4701">
        <w:rPr>
          <w:rFonts w:ascii="Times New Roman" w:hAnsi="Times New Roman" w:cs="Times New Roman"/>
          <w:color w:val="000000"/>
        </w:rPr>
        <w:t>and</w:t>
      </w:r>
      <w:r w:rsidR="00A14A05" w:rsidRPr="00DD4701">
        <w:rPr>
          <w:rFonts w:ascii="Times New Roman" w:hAnsi="Times New Roman" w:cs="Times New Roman"/>
          <w:color w:val="000000"/>
        </w:rPr>
        <w:t xml:space="preserve"> Orbell, 2022), Attitudes, Habits, and Behavior Change. Annual review of psychology</w:t>
      </w:r>
      <w:r w:rsidR="00A14A05" w:rsidRPr="00DD4701">
        <w:rPr>
          <w:rFonts w:ascii="Times New Roman" w:hAnsi="Times New Roman" w:cs="Times New Roman"/>
        </w:rPr>
        <w:t xml:space="preserve"> (</w:t>
      </w:r>
      <w:r w:rsidR="00A14A05" w:rsidRPr="00DD4701">
        <w:rPr>
          <w:rFonts w:ascii="Times New Roman" w:hAnsi="Times New Roman" w:cs="Times New Roman"/>
          <w:color w:val="000000"/>
        </w:rPr>
        <w:t xml:space="preserve">Freitas and Higgins, 2002). </w:t>
      </w:r>
      <w:r w:rsidRPr="00DD4701">
        <w:rPr>
          <w:rFonts w:ascii="Times New Roman" w:hAnsi="Times New Roman" w:cs="Times New Roman"/>
          <w:color w:val="000000"/>
        </w:rPr>
        <w:t>For example, according to academic procrastination research conducted by scholars during COVID-19, students who take online courses have less detailed understanding of deadlines and assignment requirements than those who take offline courses.</w:t>
      </w:r>
    </w:p>
    <w:p w14:paraId="3CFE96CF" w14:textId="77777777" w:rsidR="00EF4021" w:rsidRPr="00DD4701" w:rsidRDefault="00EF402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C1541D1" w14:textId="560609EB" w:rsidR="00EF4021" w:rsidRPr="00DD4701" w:rsidRDefault="000D63C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This is just the previous study that insufficient self-supervision of students will have a negative impact on academic procrastination (</w:t>
      </w:r>
      <w:proofErr w:type="spellStart"/>
      <w:r w:rsidRPr="00DD4701">
        <w:rPr>
          <w:rFonts w:ascii="Times New Roman" w:hAnsi="Times New Roman" w:cs="Times New Roman"/>
          <w:color w:val="000000"/>
        </w:rPr>
        <w:t>Goroshit</w:t>
      </w:r>
      <w:proofErr w:type="spellEnd"/>
      <w:r w:rsidRPr="00DD4701">
        <w:rPr>
          <w:rFonts w:ascii="Times New Roman" w:hAnsi="Times New Roman" w:cs="Times New Roman"/>
          <w:color w:val="000000"/>
        </w:rPr>
        <w:t xml:space="preserve"> and Hen, 2019). More people are identifying themselves as chronic procrastinators or decision procrastinators.</w:t>
      </w:r>
    </w:p>
    <w:p w14:paraId="13DC6F0B" w14:textId="77777777" w:rsidR="00EF4021" w:rsidRPr="00DD4701" w:rsidRDefault="00EF4021"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60CD9224" w14:textId="2D9AAE7F" w:rsidR="005A2753" w:rsidRPr="00DD4701" w:rsidRDefault="000D63C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Big data and AI were mentioned in Blogs 4 and 5. </w:t>
      </w:r>
      <w:r w:rsidR="0049046B" w:rsidRPr="00DD4701">
        <w:rPr>
          <w:rFonts w:ascii="Times New Roman" w:hAnsi="Times New Roman" w:cs="Times New Roman"/>
          <w:color w:val="000000"/>
        </w:rPr>
        <w:t>It is potential to discuss w</w:t>
      </w:r>
      <w:r w:rsidRPr="00DD4701">
        <w:rPr>
          <w:rFonts w:ascii="Times New Roman" w:hAnsi="Times New Roman" w:cs="Times New Roman"/>
          <w:color w:val="000000"/>
        </w:rPr>
        <w:t xml:space="preserve">hether procrastination data </w:t>
      </w:r>
      <w:r w:rsidR="0049046B" w:rsidRPr="00DD4701">
        <w:rPr>
          <w:rFonts w:ascii="Times New Roman" w:hAnsi="Times New Roman" w:cs="Times New Roman"/>
          <w:color w:val="000000"/>
        </w:rPr>
        <w:t xml:space="preserve">collection </w:t>
      </w:r>
      <w:r w:rsidRPr="00DD4701">
        <w:rPr>
          <w:rFonts w:ascii="Times New Roman" w:hAnsi="Times New Roman" w:cs="Times New Roman"/>
          <w:color w:val="000000"/>
        </w:rPr>
        <w:t>and assessment can be integrated into present online learning systems, particularly in university teaching systems.</w:t>
      </w:r>
      <w:r w:rsidR="000577C7" w:rsidRPr="00DD4701">
        <w:rPr>
          <w:rFonts w:ascii="Times New Roman" w:hAnsi="Times New Roman" w:cs="Times New Roman"/>
          <w:color w:val="000000"/>
        </w:rPr>
        <w:t xml:space="preserve"> </w:t>
      </w:r>
      <w:r w:rsidRPr="00DD4701">
        <w:rPr>
          <w:rFonts w:ascii="Times New Roman" w:hAnsi="Times New Roman" w:cs="Times New Roman"/>
          <w:color w:val="000000"/>
        </w:rPr>
        <w:t xml:space="preserve">Based on the student's learning </w:t>
      </w:r>
      <w:proofErr w:type="spellStart"/>
      <w:r w:rsidRPr="00DD4701">
        <w:rPr>
          <w:rFonts w:ascii="Times New Roman" w:hAnsi="Times New Roman" w:cs="Times New Roman"/>
          <w:color w:val="000000"/>
        </w:rPr>
        <w:t>behaviour</w:t>
      </w:r>
      <w:proofErr w:type="spellEnd"/>
      <w:r w:rsidRPr="00DD4701">
        <w:rPr>
          <w:rFonts w:ascii="Times New Roman" w:hAnsi="Times New Roman" w:cs="Times New Roman"/>
          <w:color w:val="000000"/>
        </w:rPr>
        <w:t>, AI estimates the degree of procrastination and provides external assistance and reminders (submission date, homework requirements, big task breakdown)</w:t>
      </w:r>
      <w:r w:rsidR="00F917E4" w:rsidRPr="00DD4701">
        <w:rPr>
          <w:rFonts w:ascii="Times New Roman" w:hAnsi="Times New Roman" w:cs="Times New Roman"/>
        </w:rPr>
        <w:t xml:space="preserve"> (</w:t>
      </w:r>
      <w:r w:rsidR="00F917E4" w:rsidRPr="00DD4701">
        <w:rPr>
          <w:rFonts w:ascii="Times New Roman" w:hAnsi="Times New Roman" w:cs="Times New Roman"/>
          <w:color w:val="000000"/>
        </w:rPr>
        <w:t xml:space="preserve">Naz, </w:t>
      </w:r>
      <w:proofErr w:type="spellStart"/>
      <w:r w:rsidR="00F917E4" w:rsidRPr="00DD4701">
        <w:rPr>
          <w:rFonts w:ascii="Times New Roman" w:hAnsi="Times New Roman" w:cs="Times New Roman"/>
          <w:color w:val="000000"/>
        </w:rPr>
        <w:t>Hassan,and</w:t>
      </w:r>
      <w:proofErr w:type="spellEnd"/>
      <w:r w:rsidR="00F917E4" w:rsidRPr="00DD4701">
        <w:rPr>
          <w:rFonts w:ascii="Times New Roman" w:hAnsi="Times New Roman" w:cs="Times New Roman"/>
          <w:color w:val="000000"/>
        </w:rPr>
        <w:t xml:space="preserve"> </w:t>
      </w:r>
      <w:proofErr w:type="spellStart"/>
      <w:r w:rsidR="00F917E4" w:rsidRPr="00DD4701">
        <w:rPr>
          <w:rFonts w:ascii="Times New Roman" w:hAnsi="Times New Roman" w:cs="Times New Roman"/>
          <w:color w:val="000000"/>
        </w:rPr>
        <w:t>Luqman</w:t>
      </w:r>
      <w:proofErr w:type="spellEnd"/>
      <w:r w:rsidR="00F917E4" w:rsidRPr="00DD4701">
        <w:rPr>
          <w:rFonts w:ascii="Times New Roman" w:hAnsi="Times New Roman" w:cs="Times New Roman"/>
          <w:color w:val="000000"/>
        </w:rPr>
        <w:t>, 2021)</w:t>
      </w:r>
      <w:r w:rsidRPr="00DD4701">
        <w:rPr>
          <w:rFonts w:ascii="Times New Roman" w:hAnsi="Times New Roman" w:cs="Times New Roman"/>
          <w:color w:val="000000"/>
        </w:rPr>
        <w:t>.</w:t>
      </w:r>
    </w:p>
    <w:p w14:paraId="79F32CB4" w14:textId="77777777" w:rsidR="00DD4701" w:rsidRDefault="00DD4701">
      <w:pPr>
        <w:spacing w:after="160" w:line="259" w:lineRule="auto"/>
        <w:rPr>
          <w:rFonts w:ascii="Times New Roman" w:hAnsi="Times New Roman" w:cs="Times New Roman"/>
          <w:color w:val="000000"/>
        </w:rPr>
      </w:pPr>
      <w:r>
        <w:rPr>
          <w:rFonts w:ascii="Times New Roman" w:hAnsi="Times New Roman" w:cs="Times New Roman"/>
          <w:color w:val="000000"/>
        </w:rPr>
        <w:br w:type="page"/>
      </w:r>
    </w:p>
    <w:p w14:paraId="6EA24F95" w14:textId="00A94CC7" w:rsidR="00AD2807" w:rsidRPr="00DD4701" w:rsidRDefault="00AD280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lastRenderedPageBreak/>
        <w:t xml:space="preserve">References: </w:t>
      </w:r>
    </w:p>
    <w:p w14:paraId="3707852C" w14:textId="11108F1B"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1F1A5576" w14:textId="77777777" w:rsidR="00B702A0" w:rsidRPr="00DD4701" w:rsidRDefault="00B702A0"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AHMED, A.A.A. and GANAPATHY, A., 2021. CREATION OF AUTOMATED CONTENT WITH EMBEDDED ARTIFICIAL INTELLIGENCE: A STUDY ON LEARNING MANAGEMENT SYSTEM FOR EDUCATIONAL ENTREPRENEURSHIP. Academy of Entrepreneurship Journal, 27(3), pp. 1-10.</w:t>
      </w:r>
    </w:p>
    <w:p w14:paraId="434EC4DE" w14:textId="77777777" w:rsidR="00B702A0" w:rsidRPr="00DD4701" w:rsidRDefault="00B702A0"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47515598" w14:textId="471CC2FA" w:rsidR="00C3789B" w:rsidRPr="00DD4701" w:rsidRDefault="00C3789B"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Ali, W., 2019. The Efficacy of Evolving Technology in Conceptualizing Pedagogy and Practice in Higher Education. </w:t>
      </w:r>
      <w:r w:rsidRPr="00DD4701">
        <w:rPr>
          <w:rFonts w:ascii="Times New Roman" w:hAnsi="Times New Roman" w:cs="Times New Roman"/>
          <w:i/>
          <w:iCs/>
          <w:color w:val="000000"/>
        </w:rPr>
        <w:t>Higher Education Studies</w:t>
      </w:r>
      <w:r w:rsidRPr="00DD4701">
        <w:rPr>
          <w:rFonts w:ascii="Times New Roman" w:hAnsi="Times New Roman" w:cs="Times New Roman"/>
          <w:color w:val="000000"/>
        </w:rPr>
        <w:t>, 9(2), p.81.</w:t>
      </w:r>
    </w:p>
    <w:p w14:paraId="3570D48D" w14:textId="77777777" w:rsidR="00C3789B" w:rsidRPr="00DD4701" w:rsidRDefault="00C3789B" w:rsidP="00DD4701">
      <w:pPr>
        <w:spacing w:line="360" w:lineRule="auto"/>
        <w:jc w:val="both"/>
        <w:rPr>
          <w:rFonts w:ascii="Times New Roman" w:hAnsi="Times New Roman" w:cs="Times New Roman"/>
          <w:color w:val="000000"/>
        </w:rPr>
      </w:pPr>
    </w:p>
    <w:p w14:paraId="42BC2679" w14:textId="64ECB97D"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Abidi</w:t>
      </w:r>
      <w:proofErr w:type="spellEnd"/>
      <w:r w:rsidRPr="00DD4701">
        <w:rPr>
          <w:rFonts w:ascii="Times New Roman" w:hAnsi="Times New Roman" w:cs="Times New Roman"/>
          <w:color w:val="000000"/>
        </w:rPr>
        <w:t xml:space="preserve">, S., Zhang, W., </w:t>
      </w:r>
      <w:proofErr w:type="spellStart"/>
      <w:r w:rsidRPr="00DD4701">
        <w:rPr>
          <w:rFonts w:ascii="Times New Roman" w:hAnsi="Times New Roman" w:cs="Times New Roman"/>
          <w:color w:val="000000"/>
        </w:rPr>
        <w:t>Haidery</w:t>
      </w:r>
      <w:proofErr w:type="spellEnd"/>
      <w:r w:rsidRPr="00DD4701">
        <w:rPr>
          <w:rFonts w:ascii="Times New Roman" w:hAnsi="Times New Roman" w:cs="Times New Roman"/>
          <w:color w:val="000000"/>
        </w:rPr>
        <w:t>, S., Rizvi, S., Riaz, R., Ding, H. and Kwon, S., 2020. Educational Sustainability through Big Data Assimilation to Quantify Academic Procrastination Using Ensemble Classifiers. Sustainability, 12(15), p.6074.</w:t>
      </w:r>
    </w:p>
    <w:p w14:paraId="7DD33BC5" w14:textId="77777777" w:rsidR="00C3789B" w:rsidRPr="00DD4701" w:rsidRDefault="00C3789B" w:rsidP="00DD4701">
      <w:pPr>
        <w:spacing w:after="160" w:line="360" w:lineRule="auto"/>
        <w:jc w:val="both"/>
        <w:rPr>
          <w:rFonts w:ascii="Times New Roman" w:hAnsi="Times New Roman" w:cs="Times New Roman"/>
          <w:color w:val="000000"/>
        </w:rPr>
      </w:pPr>
    </w:p>
    <w:p w14:paraId="2BA8F6CB" w14:textId="77777777" w:rsidR="00C3789B" w:rsidRPr="00DD4701" w:rsidRDefault="00C3789B"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Agustin, A.R. and </w:t>
      </w:r>
      <w:proofErr w:type="spellStart"/>
      <w:r w:rsidRPr="00DD4701">
        <w:rPr>
          <w:rFonts w:ascii="Times New Roman" w:hAnsi="Times New Roman" w:cs="Times New Roman"/>
          <w:color w:val="000000"/>
        </w:rPr>
        <w:t>Winarso</w:t>
      </w:r>
      <w:proofErr w:type="spellEnd"/>
      <w:r w:rsidRPr="00DD4701">
        <w:rPr>
          <w:rFonts w:ascii="Times New Roman" w:hAnsi="Times New Roman" w:cs="Times New Roman"/>
          <w:color w:val="000000"/>
        </w:rPr>
        <w:t xml:space="preserve">, W., 2021. Profile of Student Academic Procrastination Behavior in Problem Solving and Mathematical Digital Literacy. </w:t>
      </w:r>
      <w:proofErr w:type="spellStart"/>
      <w:r w:rsidRPr="00DD4701">
        <w:rPr>
          <w:rFonts w:ascii="Times New Roman" w:hAnsi="Times New Roman" w:cs="Times New Roman"/>
          <w:color w:val="000000"/>
        </w:rPr>
        <w:t>Jurnal</w:t>
      </w:r>
      <w:proofErr w:type="spellEnd"/>
      <w:r w:rsidRPr="00DD4701">
        <w:rPr>
          <w:rFonts w:ascii="Times New Roman" w:hAnsi="Times New Roman" w:cs="Times New Roman"/>
          <w:color w:val="000000"/>
        </w:rPr>
        <w:t xml:space="preserve"> </w:t>
      </w:r>
      <w:proofErr w:type="spellStart"/>
      <w:r w:rsidRPr="00DD4701">
        <w:rPr>
          <w:rFonts w:ascii="Times New Roman" w:hAnsi="Times New Roman" w:cs="Times New Roman"/>
          <w:color w:val="000000"/>
        </w:rPr>
        <w:t>Didaktik</w:t>
      </w:r>
      <w:proofErr w:type="spellEnd"/>
      <w:r w:rsidRPr="00DD4701">
        <w:rPr>
          <w:rFonts w:ascii="Times New Roman" w:hAnsi="Times New Roman" w:cs="Times New Roman"/>
          <w:color w:val="000000"/>
        </w:rPr>
        <w:t xml:space="preserve"> </w:t>
      </w:r>
      <w:proofErr w:type="spellStart"/>
      <w:r w:rsidRPr="00DD4701">
        <w:rPr>
          <w:rFonts w:ascii="Times New Roman" w:hAnsi="Times New Roman" w:cs="Times New Roman"/>
          <w:color w:val="000000"/>
        </w:rPr>
        <w:t>Matematika</w:t>
      </w:r>
      <w:proofErr w:type="spellEnd"/>
      <w:r w:rsidRPr="00DD4701">
        <w:rPr>
          <w:rFonts w:ascii="Times New Roman" w:hAnsi="Times New Roman" w:cs="Times New Roman"/>
          <w:color w:val="000000"/>
        </w:rPr>
        <w:t>, 8(2), pp.190-207.</w:t>
      </w:r>
    </w:p>
    <w:p w14:paraId="08BE0BB1"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25BC04B" w14:textId="5FAC34B4" w:rsidR="00C3789B" w:rsidRPr="00DD4701" w:rsidRDefault="00C3789B"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Boyarinov</w:t>
      </w:r>
      <w:proofErr w:type="spellEnd"/>
      <w:r w:rsidRPr="00DD4701">
        <w:rPr>
          <w:rFonts w:ascii="Times New Roman" w:hAnsi="Times New Roman" w:cs="Times New Roman"/>
          <w:color w:val="000000"/>
        </w:rPr>
        <w:t xml:space="preserve">, D., </w:t>
      </w:r>
      <w:proofErr w:type="spellStart"/>
      <w:r w:rsidRPr="00DD4701">
        <w:rPr>
          <w:rFonts w:ascii="Times New Roman" w:hAnsi="Times New Roman" w:cs="Times New Roman"/>
          <w:color w:val="000000"/>
        </w:rPr>
        <w:t>Novikova</w:t>
      </w:r>
      <w:proofErr w:type="spellEnd"/>
      <w:r w:rsidRPr="00DD4701">
        <w:rPr>
          <w:rFonts w:ascii="Times New Roman" w:hAnsi="Times New Roman" w:cs="Times New Roman"/>
          <w:color w:val="000000"/>
        </w:rPr>
        <w:t xml:space="preserve">, Y., </w:t>
      </w:r>
      <w:proofErr w:type="spellStart"/>
      <w:r w:rsidRPr="00DD4701">
        <w:rPr>
          <w:rFonts w:ascii="Times New Roman" w:hAnsi="Times New Roman" w:cs="Times New Roman"/>
          <w:color w:val="000000"/>
        </w:rPr>
        <w:t>Gubaidulina</w:t>
      </w:r>
      <w:proofErr w:type="spellEnd"/>
      <w:r w:rsidRPr="00DD4701">
        <w:rPr>
          <w:rFonts w:ascii="Times New Roman" w:hAnsi="Times New Roman" w:cs="Times New Roman"/>
          <w:color w:val="000000"/>
        </w:rPr>
        <w:t xml:space="preserve">, L., </w:t>
      </w:r>
      <w:proofErr w:type="spellStart"/>
      <w:r w:rsidRPr="00DD4701">
        <w:rPr>
          <w:rFonts w:ascii="Times New Roman" w:hAnsi="Times New Roman" w:cs="Times New Roman"/>
          <w:color w:val="000000"/>
        </w:rPr>
        <w:t>Sultanova</w:t>
      </w:r>
      <w:proofErr w:type="spellEnd"/>
      <w:r w:rsidRPr="00DD4701">
        <w:rPr>
          <w:rFonts w:ascii="Times New Roman" w:hAnsi="Times New Roman" w:cs="Times New Roman"/>
          <w:color w:val="000000"/>
        </w:rPr>
        <w:t xml:space="preserve">, F., Kachina, A. and </w:t>
      </w:r>
      <w:proofErr w:type="spellStart"/>
      <w:r w:rsidRPr="00DD4701">
        <w:rPr>
          <w:rFonts w:ascii="Times New Roman" w:hAnsi="Times New Roman" w:cs="Times New Roman"/>
          <w:color w:val="000000"/>
        </w:rPr>
        <w:t>Barabanshchikova</w:t>
      </w:r>
      <w:proofErr w:type="spellEnd"/>
      <w:r w:rsidRPr="00DD4701">
        <w:rPr>
          <w:rFonts w:ascii="Times New Roman" w:hAnsi="Times New Roman" w:cs="Times New Roman"/>
          <w:color w:val="000000"/>
        </w:rPr>
        <w:t xml:space="preserve">, V. (2021) “Anxiety and procrastination in distance learning,” European Psychiatry. Cambridge University Press, 64(S1), pp. S302–S302. </w:t>
      </w:r>
      <w:proofErr w:type="spellStart"/>
      <w:r w:rsidRPr="00DD4701">
        <w:rPr>
          <w:rFonts w:ascii="Times New Roman" w:hAnsi="Times New Roman" w:cs="Times New Roman"/>
          <w:color w:val="000000"/>
        </w:rPr>
        <w:t>doi</w:t>
      </w:r>
      <w:proofErr w:type="spellEnd"/>
      <w:r w:rsidRPr="00DD4701">
        <w:rPr>
          <w:rFonts w:ascii="Times New Roman" w:hAnsi="Times New Roman" w:cs="Times New Roman"/>
          <w:color w:val="000000"/>
        </w:rPr>
        <w:t>: 10.1192/j.eurpsy.2021.811.</w:t>
      </w:r>
    </w:p>
    <w:p w14:paraId="6C6EBDF9" w14:textId="77777777" w:rsidR="00C3789B" w:rsidRPr="00DD4701" w:rsidRDefault="00C3789B" w:rsidP="00DD4701">
      <w:pPr>
        <w:spacing w:line="360" w:lineRule="auto"/>
        <w:jc w:val="both"/>
        <w:rPr>
          <w:rFonts w:ascii="Times New Roman" w:hAnsi="Times New Roman" w:cs="Times New Roman"/>
          <w:color w:val="000000"/>
        </w:rPr>
      </w:pPr>
    </w:p>
    <w:p w14:paraId="73A01756" w14:textId="77777777" w:rsidR="00C3789B" w:rsidRPr="00DD4701" w:rsidRDefault="00C3789B"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Duckworth, A. L. et al. (2019) Self-Control and Academic Achievement. Annual review of psychology. [Online] 70 (1), 373–399.</w:t>
      </w:r>
    </w:p>
    <w:p w14:paraId="47D752BA"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8141C61"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Dias, S. B., </w:t>
      </w:r>
      <w:proofErr w:type="spellStart"/>
      <w:r w:rsidRPr="00DD4701">
        <w:rPr>
          <w:rFonts w:ascii="Times New Roman" w:hAnsi="Times New Roman" w:cs="Times New Roman"/>
          <w:color w:val="000000"/>
        </w:rPr>
        <w:t>Hadjileontiadou</w:t>
      </w:r>
      <w:proofErr w:type="spellEnd"/>
      <w:r w:rsidRPr="00DD4701">
        <w:rPr>
          <w:rFonts w:ascii="Times New Roman" w:hAnsi="Times New Roman" w:cs="Times New Roman"/>
          <w:color w:val="000000"/>
        </w:rPr>
        <w:t xml:space="preserve">, S. J., </w:t>
      </w:r>
      <w:proofErr w:type="spellStart"/>
      <w:r w:rsidRPr="00DD4701">
        <w:rPr>
          <w:rFonts w:ascii="Times New Roman" w:hAnsi="Times New Roman" w:cs="Times New Roman"/>
          <w:color w:val="000000"/>
        </w:rPr>
        <w:t>Diniz</w:t>
      </w:r>
      <w:proofErr w:type="spellEnd"/>
      <w:r w:rsidRPr="00DD4701">
        <w:rPr>
          <w:rFonts w:ascii="Times New Roman" w:hAnsi="Times New Roman" w:cs="Times New Roman"/>
          <w:color w:val="000000"/>
        </w:rPr>
        <w:t xml:space="preserve">, J., &amp; </w:t>
      </w:r>
      <w:proofErr w:type="spellStart"/>
      <w:r w:rsidRPr="00DD4701">
        <w:rPr>
          <w:rFonts w:ascii="Times New Roman" w:hAnsi="Times New Roman" w:cs="Times New Roman"/>
          <w:color w:val="000000"/>
        </w:rPr>
        <w:t>Hadjileontiadis</w:t>
      </w:r>
      <w:proofErr w:type="spellEnd"/>
      <w:r w:rsidRPr="00DD4701">
        <w:rPr>
          <w:rFonts w:ascii="Times New Roman" w:hAnsi="Times New Roman" w:cs="Times New Roman"/>
          <w:color w:val="000000"/>
        </w:rPr>
        <w:t xml:space="preserve">, L. J. (2020). </w:t>
      </w:r>
      <w:proofErr w:type="spellStart"/>
      <w:r w:rsidRPr="00DD4701">
        <w:rPr>
          <w:rFonts w:ascii="Times New Roman" w:hAnsi="Times New Roman" w:cs="Times New Roman"/>
          <w:color w:val="000000"/>
        </w:rPr>
        <w:t>DeepLMS</w:t>
      </w:r>
      <w:proofErr w:type="spellEnd"/>
      <w:r w:rsidRPr="00DD4701">
        <w:rPr>
          <w:rFonts w:ascii="Times New Roman" w:hAnsi="Times New Roman" w:cs="Times New Roman"/>
          <w:color w:val="000000"/>
        </w:rPr>
        <w:t>: a deep learning predictive model for supporting online learning in the Covid-19 era. Scientific reports. [Online] 10 (1), 19888–19888.</w:t>
      </w:r>
    </w:p>
    <w:p w14:paraId="65F21A13"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3DF39F3" w14:textId="77777777" w:rsidR="00C3789B" w:rsidRPr="00DD4701" w:rsidRDefault="00C3789B"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Freitas, A. L. &amp; Higgins, E. T. (2002) Enjoying Goal-Directed Action: The Role of Regulatory Fit. Psychological science. [Online] 13 (1), 1–6.</w:t>
      </w:r>
    </w:p>
    <w:p w14:paraId="309B95A5"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32F5CD0A" w14:textId="1468E393" w:rsidR="00C3789B" w:rsidRPr="00DD4701" w:rsidRDefault="00C3789B"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McCrea, S. M. et al. (2008) Construal Level and Procrastination. Psychological science. [Online] 19 (12), 1308–1314.</w:t>
      </w:r>
    </w:p>
    <w:p w14:paraId="16EF47C3" w14:textId="77777777" w:rsidR="00953E60" w:rsidRPr="00DD4701" w:rsidRDefault="00953E60" w:rsidP="00DD4701">
      <w:pPr>
        <w:spacing w:line="360" w:lineRule="auto"/>
        <w:jc w:val="both"/>
        <w:rPr>
          <w:rFonts w:ascii="Times New Roman" w:hAnsi="Times New Roman" w:cs="Times New Roman"/>
          <w:color w:val="000000"/>
        </w:rPr>
      </w:pPr>
    </w:p>
    <w:p w14:paraId="66D50A17" w14:textId="77777777" w:rsidR="00953E60" w:rsidRPr="00DD4701" w:rsidRDefault="00953E60" w:rsidP="00DD4701">
      <w:pPr>
        <w:spacing w:line="360" w:lineRule="auto"/>
        <w:jc w:val="both"/>
        <w:rPr>
          <w:rFonts w:ascii="Times New Roman" w:hAnsi="Times New Roman" w:cs="Times New Roman"/>
        </w:rPr>
      </w:pPr>
      <w:r w:rsidRPr="00DD4701">
        <w:rPr>
          <w:rFonts w:ascii="Times New Roman" w:hAnsi="Times New Roman" w:cs="Times New Roman"/>
          <w:color w:val="000000"/>
          <w:shd w:val="clear" w:color="auto" w:fill="FFFFFF"/>
        </w:rPr>
        <w:t>Martin, E., 2022.</w:t>
      </w:r>
      <w:r w:rsidRPr="00DD4701">
        <w:rPr>
          <w:rStyle w:val="apple-converted-space"/>
          <w:rFonts w:ascii="Times New Roman" w:hAnsi="Times New Roman" w:cs="Times New Roman"/>
          <w:color w:val="000000"/>
          <w:shd w:val="clear" w:color="auto" w:fill="FFFFFF"/>
        </w:rPr>
        <w:t> </w:t>
      </w:r>
      <w:r w:rsidRPr="00DD4701">
        <w:rPr>
          <w:rFonts w:ascii="Times New Roman" w:hAnsi="Times New Roman" w:cs="Times New Roman"/>
          <w:i/>
          <w:iCs/>
          <w:color w:val="000000"/>
        </w:rPr>
        <w:t>AI Technology Is Playing A Major Role in Online Education</w:t>
      </w:r>
      <w:r w:rsidRPr="00DD4701">
        <w:rPr>
          <w:rFonts w:ascii="Times New Roman" w:hAnsi="Times New Roman" w:cs="Times New Roman"/>
          <w:color w:val="000000"/>
          <w:shd w:val="clear" w:color="auto" w:fill="FFFFFF"/>
        </w:rPr>
        <w:t>. [online] Open Technology. Available at: &lt;https://www.opennebraska.io/technology-playing-major-role-in-ai-education/&gt; [Accessed 28 March 2022].</w:t>
      </w:r>
    </w:p>
    <w:p w14:paraId="443E4C6B" w14:textId="77777777" w:rsidR="006A7192" w:rsidRPr="00DD4701" w:rsidRDefault="006A7192"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F8F6F3E" w14:textId="75BEDA18" w:rsidR="00F917E4" w:rsidRPr="00DD4701" w:rsidRDefault="00F917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Naz, S., Hassan, G. and </w:t>
      </w:r>
      <w:proofErr w:type="spellStart"/>
      <w:r w:rsidRPr="00DD4701">
        <w:rPr>
          <w:rFonts w:ascii="Times New Roman" w:hAnsi="Times New Roman" w:cs="Times New Roman"/>
          <w:color w:val="000000"/>
        </w:rPr>
        <w:t>Luqman</w:t>
      </w:r>
      <w:proofErr w:type="spellEnd"/>
      <w:r w:rsidRPr="00DD4701">
        <w:rPr>
          <w:rFonts w:ascii="Times New Roman" w:hAnsi="Times New Roman" w:cs="Times New Roman"/>
          <w:color w:val="000000"/>
        </w:rPr>
        <w:t>, M., 2021. Influence of perfectionism and academic motivation on academic procrastination among students. Journal of Educational Sciences &amp; Research, 8(1), pp.13-20.</w:t>
      </w:r>
    </w:p>
    <w:p w14:paraId="0C2DAB0C" w14:textId="77777777" w:rsidR="004B5FBF" w:rsidRPr="00DD4701" w:rsidRDefault="004B5FBF" w:rsidP="00DD4701">
      <w:pPr>
        <w:spacing w:line="360" w:lineRule="auto"/>
        <w:jc w:val="both"/>
        <w:rPr>
          <w:rFonts w:ascii="Times New Roman" w:hAnsi="Times New Roman" w:cs="Times New Roman"/>
          <w:color w:val="000000"/>
        </w:rPr>
      </w:pPr>
    </w:p>
    <w:p w14:paraId="4927AF5E" w14:textId="1469244E"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Steel, P., 2007. The nature of procrastination: A meta-analytic and the- </w:t>
      </w:r>
      <w:proofErr w:type="spellStart"/>
      <w:r w:rsidRPr="00DD4701">
        <w:rPr>
          <w:rFonts w:ascii="Times New Roman" w:hAnsi="Times New Roman" w:cs="Times New Roman"/>
          <w:color w:val="000000"/>
        </w:rPr>
        <w:t>oretical</w:t>
      </w:r>
      <w:proofErr w:type="spellEnd"/>
      <w:r w:rsidRPr="00DD4701">
        <w:rPr>
          <w:rFonts w:ascii="Times New Roman" w:hAnsi="Times New Roman" w:cs="Times New Roman"/>
          <w:color w:val="000000"/>
        </w:rPr>
        <w:t xml:space="preserve"> review of quintessential self-regulatory failure. Psychological Bulletin, 133(1), 65–94.</w:t>
      </w:r>
    </w:p>
    <w:p w14:paraId="127F7F65"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046FBCA"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Steel, P., </w:t>
      </w:r>
      <w:proofErr w:type="spellStart"/>
      <w:r w:rsidRPr="00DD4701">
        <w:rPr>
          <w:rFonts w:ascii="Times New Roman" w:hAnsi="Times New Roman" w:cs="Times New Roman"/>
          <w:color w:val="000000"/>
        </w:rPr>
        <w:t>Svartdal</w:t>
      </w:r>
      <w:proofErr w:type="spellEnd"/>
      <w:r w:rsidRPr="00DD4701">
        <w:rPr>
          <w:rFonts w:ascii="Times New Roman" w:hAnsi="Times New Roman" w:cs="Times New Roman"/>
          <w:color w:val="000000"/>
        </w:rPr>
        <w:t xml:space="preserve">, F., </w:t>
      </w:r>
      <w:proofErr w:type="spellStart"/>
      <w:r w:rsidRPr="00DD4701">
        <w:rPr>
          <w:rFonts w:ascii="Times New Roman" w:hAnsi="Times New Roman" w:cs="Times New Roman"/>
          <w:color w:val="000000"/>
        </w:rPr>
        <w:t>Thundiyil</w:t>
      </w:r>
      <w:proofErr w:type="spellEnd"/>
      <w:r w:rsidRPr="00DD4701">
        <w:rPr>
          <w:rFonts w:ascii="Times New Roman" w:hAnsi="Times New Roman" w:cs="Times New Roman"/>
          <w:color w:val="000000"/>
        </w:rPr>
        <w:t xml:space="preserve">, T. and </w:t>
      </w:r>
      <w:proofErr w:type="spellStart"/>
      <w:r w:rsidRPr="00DD4701">
        <w:rPr>
          <w:rFonts w:ascii="Times New Roman" w:hAnsi="Times New Roman" w:cs="Times New Roman"/>
          <w:color w:val="000000"/>
        </w:rPr>
        <w:t>Brothen</w:t>
      </w:r>
      <w:proofErr w:type="spellEnd"/>
      <w:r w:rsidRPr="00DD4701">
        <w:rPr>
          <w:rFonts w:ascii="Times New Roman" w:hAnsi="Times New Roman" w:cs="Times New Roman"/>
          <w:color w:val="000000"/>
        </w:rPr>
        <w:t>, T., 2018. Examining Procrastination Across Multiple Goal Stages: A Longitudinal Study of Temporal Motivation Theory. Frontiers in Psychology, 9.</w:t>
      </w:r>
    </w:p>
    <w:p w14:paraId="7E3653C3" w14:textId="77777777" w:rsidR="00C3789B" w:rsidRPr="00DD4701" w:rsidRDefault="00C3789B"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ABDC7CF" w14:textId="3FBACF95" w:rsidR="004B5FBF" w:rsidRPr="00DD4701" w:rsidRDefault="005245AA"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W</w:t>
      </w:r>
      <w:r w:rsidR="004B5FBF" w:rsidRPr="00DD4701">
        <w:rPr>
          <w:rFonts w:ascii="Times New Roman" w:hAnsi="Times New Roman" w:cs="Times New Roman"/>
          <w:color w:val="000000"/>
        </w:rPr>
        <w:t xml:space="preserve">ang, Y. (2021) “Academic procrastination and test anxiety: A cross-lagged panel analysis,” Journal of Psychologists and Counsellors in Schools. Cambridge University Press, 31(1), pp. 122–129. </w:t>
      </w:r>
      <w:proofErr w:type="spellStart"/>
      <w:r w:rsidR="004B5FBF" w:rsidRPr="00DD4701">
        <w:rPr>
          <w:rFonts w:ascii="Times New Roman" w:hAnsi="Times New Roman" w:cs="Times New Roman"/>
          <w:color w:val="000000"/>
        </w:rPr>
        <w:t>doi</w:t>
      </w:r>
      <w:proofErr w:type="spellEnd"/>
      <w:r w:rsidR="004B5FBF" w:rsidRPr="00DD4701">
        <w:rPr>
          <w:rFonts w:ascii="Times New Roman" w:hAnsi="Times New Roman" w:cs="Times New Roman"/>
          <w:color w:val="000000"/>
        </w:rPr>
        <w:t>: 10.1017/jgc.2020.29.</w:t>
      </w:r>
    </w:p>
    <w:p w14:paraId="66171962" w14:textId="77777777" w:rsidR="004A7BBC" w:rsidRPr="00DD4701" w:rsidRDefault="004A7BBC" w:rsidP="00DD4701">
      <w:pPr>
        <w:spacing w:after="160" w:line="360" w:lineRule="auto"/>
        <w:jc w:val="both"/>
        <w:rPr>
          <w:rFonts w:ascii="Times New Roman" w:hAnsi="Times New Roman" w:cs="Times New Roman"/>
          <w:color w:val="000000"/>
        </w:rPr>
      </w:pPr>
    </w:p>
    <w:p w14:paraId="62DB8213" w14:textId="77777777" w:rsidR="00060CD0" w:rsidRPr="00DD4701" w:rsidRDefault="00060CD0" w:rsidP="00DD4701">
      <w:pPr>
        <w:spacing w:after="160" w:line="360" w:lineRule="auto"/>
        <w:jc w:val="both"/>
        <w:rPr>
          <w:rFonts w:ascii="Times New Roman" w:hAnsi="Times New Roman" w:cs="Times New Roman"/>
          <w:b/>
          <w:color w:val="000000"/>
          <w:kern w:val="44"/>
        </w:rPr>
      </w:pPr>
      <w:r w:rsidRPr="00DD4701">
        <w:rPr>
          <w:rFonts w:ascii="Times New Roman" w:hAnsi="Times New Roman" w:cs="Times New Roman"/>
          <w:color w:val="000000"/>
        </w:rPr>
        <w:br w:type="page"/>
      </w:r>
    </w:p>
    <w:p w14:paraId="14B1A895" w14:textId="3B98F938" w:rsidR="00620230" w:rsidRPr="00DD4701" w:rsidRDefault="00E23326" w:rsidP="00DD4701">
      <w:pPr>
        <w:pStyle w:val="1"/>
        <w:spacing w:line="360" w:lineRule="auto"/>
        <w:jc w:val="both"/>
        <w:rPr>
          <w:rFonts w:ascii="Times New Roman" w:hAnsi="Times New Roman"/>
          <w:bCs/>
          <w:sz w:val="24"/>
          <w:szCs w:val="24"/>
        </w:rPr>
      </w:pPr>
      <w:bookmarkStart w:id="6" w:name="_Toc99446045"/>
      <w:r w:rsidRPr="00DD4701">
        <w:rPr>
          <w:rFonts w:ascii="Times New Roman" w:eastAsia="宋体" w:hAnsi="Times New Roman"/>
          <w:color w:val="000000"/>
          <w:sz w:val="24"/>
          <w:szCs w:val="24"/>
          <w:lang w:val="en-US" w:eastAsia="zh-CN"/>
        </w:rPr>
        <w:lastRenderedPageBreak/>
        <w:t>Blog 7</w:t>
      </w:r>
      <w:r w:rsidR="000B34F9" w:rsidRPr="00DD4701">
        <w:rPr>
          <w:rFonts w:ascii="Times New Roman" w:eastAsia="宋体" w:hAnsi="Times New Roman"/>
          <w:color w:val="000000"/>
          <w:sz w:val="24"/>
          <w:szCs w:val="24"/>
          <w:lang w:val="en-US" w:eastAsia="zh-CN"/>
        </w:rPr>
        <w:t>:</w:t>
      </w:r>
      <w:r w:rsidR="00CF650A" w:rsidRPr="00DD4701">
        <w:rPr>
          <w:rFonts w:ascii="Times New Roman" w:eastAsia="宋体" w:hAnsi="Times New Roman"/>
          <w:color w:val="000000"/>
          <w:sz w:val="24"/>
          <w:szCs w:val="24"/>
          <w:lang w:val="en-US" w:eastAsia="zh-CN"/>
        </w:rPr>
        <w:t xml:space="preserve"> </w:t>
      </w:r>
      <w:r w:rsidR="00953E60" w:rsidRPr="00DD4701">
        <w:rPr>
          <w:rFonts w:ascii="Times New Roman" w:hAnsi="Times New Roman"/>
          <w:bCs/>
          <w:sz w:val="24"/>
          <w:szCs w:val="24"/>
        </w:rPr>
        <w:t>Quantitative Approaches for DBA Study</w:t>
      </w:r>
      <w:bookmarkEnd w:id="6"/>
    </w:p>
    <w:p w14:paraId="154C851E" w14:textId="73798201" w:rsidR="004C16B4" w:rsidRPr="00DD4701" w:rsidRDefault="004C16B4" w:rsidP="00DD4701">
      <w:pPr>
        <w:spacing w:line="360" w:lineRule="auto"/>
        <w:jc w:val="both"/>
        <w:rPr>
          <w:rFonts w:ascii="Times New Roman" w:hAnsi="Times New Roman" w:cs="Times New Roman"/>
          <w:b/>
          <w:color w:val="000000"/>
          <w:kern w:val="44"/>
        </w:rPr>
      </w:pPr>
      <w:r w:rsidRPr="00DD4701">
        <w:rPr>
          <w:rFonts w:ascii="Times New Roman" w:hAnsi="Times New Roman" w:cs="Times New Roman"/>
          <w:b/>
          <w:color w:val="000000"/>
          <w:kern w:val="44"/>
        </w:rPr>
        <w:t>WORDS: 457</w:t>
      </w:r>
    </w:p>
    <w:p w14:paraId="1935CED5" w14:textId="04A6FD35" w:rsidR="004C16B4" w:rsidRPr="00DD4701" w:rsidRDefault="004C16B4" w:rsidP="00DD4701">
      <w:pPr>
        <w:spacing w:line="360" w:lineRule="auto"/>
        <w:jc w:val="both"/>
        <w:rPr>
          <w:rFonts w:ascii="Times New Roman" w:hAnsi="Times New Roman" w:cs="Times New Roman"/>
          <w:lang w:val="en-GB" w:eastAsia="en-US"/>
        </w:rPr>
      </w:pPr>
    </w:p>
    <w:p w14:paraId="60C67FDC" w14:textId="4A1CDD8C" w:rsidR="003551E4" w:rsidRPr="00DD4701" w:rsidRDefault="003551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After learning this course, I should choose the mixed research method in my research direction. I will select 3-4 Cases of Academic procrastination of Chinese international students in the way of case study for in-depth long-term follow-up research through a case study (Song, 2019). At present, it seems that such sampling has certain reliability and validity problems. This kind of obvious quantitative research has obvious advantages in sampling and statistics, which is also the reason why the mainstream psychological circles in the United States and China prefer quantitative research. I plan to select 30-40 British preparatory art students as research objects, and add decision-making, family factors and perfectionism into the quantitative research.</w:t>
      </w:r>
    </w:p>
    <w:p w14:paraId="45C2E48B" w14:textId="512AB4FD" w:rsidR="003551E4" w:rsidRPr="00DD4701" w:rsidRDefault="00EE5832" w:rsidP="00DD4701">
      <w:pPr>
        <w:spacing w:line="360" w:lineRule="auto"/>
        <w:jc w:val="both"/>
        <w:rPr>
          <w:rFonts w:ascii="Times New Roman" w:hAnsi="Times New Roman" w:cs="Times New Roman"/>
          <w:color w:val="000000"/>
        </w:rPr>
      </w:pPr>
      <w:r w:rsidRPr="00DD4701">
        <w:rPr>
          <w:rFonts w:ascii="Times New Roman" w:hAnsi="Times New Roman" w:cs="Times New Roman"/>
          <w:noProof/>
          <w:color w:val="000000"/>
        </w:rPr>
        <w:drawing>
          <wp:inline distT="0" distB="0" distL="0" distR="0" wp14:anchorId="119354AF" wp14:editId="079F4619">
            <wp:extent cx="5274310" cy="3902075"/>
            <wp:effectExtent l="0" t="0" r="0" b="0"/>
            <wp:docPr id="9" name="图片 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10;&#10;描述已自动生成"/>
                    <pic:cNvPicPr/>
                  </pic:nvPicPr>
                  <pic:blipFill>
                    <a:blip r:embed="rId15">
                      <a:extLst>
                        <a:ext uri="{28A0092B-C50C-407E-A947-70E740481C1C}">
                          <a14:useLocalDpi xmlns:a14="http://schemas.microsoft.com/office/drawing/2010/main" val="0"/>
                        </a:ext>
                      </a:extLst>
                    </a:blip>
                    <a:stretch>
                      <a:fillRect/>
                    </a:stretch>
                  </pic:blipFill>
                  <pic:spPr>
                    <a:xfrm>
                      <a:off x="0" y="0"/>
                      <a:ext cx="5274310" cy="3902075"/>
                    </a:xfrm>
                    <a:prstGeom prst="rect">
                      <a:avLst/>
                    </a:prstGeom>
                  </pic:spPr>
                </pic:pic>
              </a:graphicData>
            </a:graphic>
          </wp:inline>
        </w:drawing>
      </w:r>
    </w:p>
    <w:p w14:paraId="6E6E3802" w14:textId="7CFBAEFB" w:rsidR="00EE5832" w:rsidRPr="00DD4701" w:rsidRDefault="00EE5832" w:rsidP="00DD4701">
      <w:pPr>
        <w:spacing w:line="360" w:lineRule="auto"/>
        <w:jc w:val="both"/>
        <w:rPr>
          <w:rFonts w:ascii="Times New Roman" w:hAnsi="Times New Roman" w:cs="Times New Roman"/>
          <w:color w:val="000000"/>
          <w:shd w:val="clear" w:color="auto" w:fill="FFFFFF"/>
        </w:rPr>
      </w:pPr>
      <w:r w:rsidRPr="00DD4701">
        <w:rPr>
          <w:rFonts w:ascii="Times New Roman" w:hAnsi="Times New Roman" w:cs="Times New Roman"/>
          <w:color w:val="000000"/>
        </w:rPr>
        <w:t xml:space="preserve">Figure 7 (Mixed Method Research Design, </w:t>
      </w:r>
      <w:r w:rsidRPr="00DD4701">
        <w:rPr>
          <w:rFonts w:ascii="Times New Roman" w:hAnsi="Times New Roman" w:cs="Times New Roman"/>
          <w:color w:val="000000"/>
          <w:shd w:val="clear" w:color="auto" w:fill="FFFFFF"/>
        </w:rPr>
        <w:t>2022)</w:t>
      </w:r>
    </w:p>
    <w:p w14:paraId="5E74BB1C" w14:textId="77777777" w:rsidR="00EE5832" w:rsidRPr="00DD4701" w:rsidRDefault="00EE5832" w:rsidP="00DD4701">
      <w:pPr>
        <w:spacing w:line="360" w:lineRule="auto"/>
        <w:jc w:val="both"/>
        <w:rPr>
          <w:rFonts w:ascii="Times New Roman" w:hAnsi="Times New Roman" w:cs="Times New Roman"/>
          <w:color w:val="000000"/>
        </w:rPr>
      </w:pPr>
    </w:p>
    <w:p w14:paraId="46C658F8" w14:textId="230C50B0" w:rsidR="00E12F0A" w:rsidRPr="00DD4701" w:rsidRDefault="000C43B6"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DD4701">
        <w:rPr>
          <w:rFonts w:ascii="Times New Roman" w:hAnsi="Times New Roman" w:cs="Times New Roman"/>
        </w:rPr>
        <w:t>Tavakoli's</w:t>
      </w:r>
      <w:proofErr w:type="spellEnd"/>
      <w:r w:rsidRPr="00DD4701">
        <w:rPr>
          <w:rFonts w:ascii="Times New Roman" w:hAnsi="Times New Roman" w:cs="Times New Roman"/>
        </w:rPr>
        <w:t xml:space="preserve"> research has proved that interest, gender and age all have an impact on </w:t>
      </w:r>
      <w:r w:rsidRPr="00DD4701">
        <w:rPr>
          <w:rFonts w:ascii="Times New Roman" w:hAnsi="Times New Roman" w:cs="Times New Roman"/>
        </w:rPr>
        <w:lastRenderedPageBreak/>
        <w:t>academic procrastination (</w:t>
      </w:r>
      <w:proofErr w:type="spellStart"/>
      <w:r w:rsidRPr="00DD4701">
        <w:rPr>
          <w:rFonts w:ascii="Times New Roman" w:hAnsi="Times New Roman" w:cs="Times New Roman"/>
        </w:rPr>
        <w:t>Tavakoli</w:t>
      </w:r>
      <w:proofErr w:type="spellEnd"/>
      <w:r w:rsidRPr="00DD4701">
        <w:rPr>
          <w:rFonts w:ascii="Times New Roman" w:hAnsi="Times New Roman" w:cs="Times New Roman"/>
        </w:rPr>
        <w:t>,</w:t>
      </w:r>
      <w:r w:rsidR="00EE4C7F" w:rsidRPr="00DD4701">
        <w:rPr>
          <w:rFonts w:ascii="Times New Roman" w:hAnsi="Times New Roman" w:cs="Times New Roman"/>
        </w:rPr>
        <w:t xml:space="preserve"> </w:t>
      </w:r>
      <w:r w:rsidRPr="00DD4701">
        <w:rPr>
          <w:rFonts w:ascii="Times New Roman" w:hAnsi="Times New Roman" w:cs="Times New Roman"/>
        </w:rPr>
        <w:t xml:space="preserve">2013). There is a lot of qualitative research on the impact of the early Internet on academic procrastination, as the author mentioned earlier. For example, </w:t>
      </w:r>
      <w:proofErr w:type="spellStart"/>
      <w:r w:rsidRPr="00DD4701">
        <w:rPr>
          <w:rFonts w:ascii="Times New Roman" w:hAnsi="Times New Roman" w:cs="Times New Roman"/>
        </w:rPr>
        <w:t>Sahin's</w:t>
      </w:r>
      <w:proofErr w:type="spellEnd"/>
      <w:r w:rsidRPr="00DD4701">
        <w:rPr>
          <w:rFonts w:ascii="Times New Roman" w:hAnsi="Times New Roman" w:cs="Times New Roman"/>
        </w:rPr>
        <w:t xml:space="preserve"> study found that It is found that people who use Facebook are more likely to delay school </w:t>
      </w:r>
      <w:proofErr w:type="spellStart"/>
      <w:r w:rsidRPr="00DD4701">
        <w:rPr>
          <w:rFonts w:ascii="Times New Roman" w:hAnsi="Times New Roman" w:cs="Times New Roman"/>
        </w:rPr>
        <w:t>Sahin</w:t>
      </w:r>
      <w:proofErr w:type="spellEnd"/>
      <w:r w:rsidRPr="00DD4701">
        <w:rPr>
          <w:rFonts w:ascii="Times New Roman" w:hAnsi="Times New Roman" w:cs="Times New Roman"/>
        </w:rPr>
        <w:t xml:space="preserve"> than people based on their social relationships (</w:t>
      </w:r>
      <w:proofErr w:type="spellStart"/>
      <w:r w:rsidRPr="00DD4701">
        <w:rPr>
          <w:rFonts w:ascii="Times New Roman" w:hAnsi="Times New Roman" w:cs="Times New Roman"/>
        </w:rPr>
        <w:t>Sahin</w:t>
      </w:r>
      <w:proofErr w:type="spellEnd"/>
      <w:r w:rsidRPr="00DD4701">
        <w:rPr>
          <w:rFonts w:ascii="Times New Roman" w:hAnsi="Times New Roman" w:cs="Times New Roman"/>
        </w:rPr>
        <w:t>, 2014). This is a classic case of SPSS quantitative academic procrastination.</w:t>
      </w:r>
      <w:r w:rsidR="00E12F0A" w:rsidRPr="00DD4701">
        <w:rPr>
          <w:rFonts w:ascii="Times New Roman" w:hAnsi="Times New Roman" w:cs="Times New Roman"/>
          <w:color w:val="000000"/>
        </w:rPr>
        <w:t xml:space="preserve"> Li, Gao and Xu, (2020) constructed a mediating model to investigate the influence of smartphone addiction on academic procrastination among college students and the mediating role of academic self-efficacy. Correlation analysis shows that smartphone addiction is positively correlated with academic procrastination and negatively correlated with academic self-efficacy</w:t>
      </w:r>
      <w:r w:rsidR="00EE4C7F" w:rsidRPr="00DD4701">
        <w:rPr>
          <w:rFonts w:ascii="Times New Roman" w:hAnsi="Times New Roman" w:cs="Times New Roman"/>
          <w:color w:val="000000"/>
        </w:rPr>
        <w:t>(</w:t>
      </w:r>
      <w:proofErr w:type="spellStart"/>
      <w:r w:rsidR="00E12F0A" w:rsidRPr="00DD4701">
        <w:rPr>
          <w:rFonts w:ascii="Times New Roman" w:hAnsi="Times New Roman" w:cs="Times New Roman"/>
          <w:color w:val="000000"/>
        </w:rPr>
        <w:t>Alaya</w:t>
      </w:r>
      <w:proofErr w:type="spellEnd"/>
      <w:r w:rsidR="00E12F0A" w:rsidRPr="00DD4701">
        <w:rPr>
          <w:rFonts w:ascii="Times New Roman" w:hAnsi="Times New Roman" w:cs="Times New Roman"/>
          <w:color w:val="000000"/>
        </w:rPr>
        <w:t xml:space="preserve"> et al., 2021 and Kundu, 2021).</w:t>
      </w:r>
    </w:p>
    <w:p w14:paraId="681939D8" w14:textId="2ACCFB3F" w:rsidR="000C43B6" w:rsidRPr="00DD4701" w:rsidRDefault="000C43B6" w:rsidP="00DD4701">
      <w:pPr>
        <w:spacing w:line="360" w:lineRule="auto"/>
        <w:jc w:val="both"/>
        <w:rPr>
          <w:rFonts w:ascii="Times New Roman" w:hAnsi="Times New Roman" w:cs="Times New Roman"/>
        </w:rPr>
      </w:pPr>
    </w:p>
    <w:p w14:paraId="01BB87C0" w14:textId="2DD21103" w:rsidR="00A36D81" w:rsidRPr="00DD4701" w:rsidRDefault="00A36D81" w:rsidP="00DD4701">
      <w:pPr>
        <w:spacing w:line="360" w:lineRule="auto"/>
        <w:jc w:val="both"/>
        <w:rPr>
          <w:rFonts w:ascii="Times New Roman" w:hAnsi="Times New Roman" w:cs="Times New Roman"/>
        </w:rPr>
      </w:pPr>
      <w:r w:rsidRPr="00DD4701">
        <w:rPr>
          <w:rFonts w:ascii="Times New Roman" w:hAnsi="Times New Roman" w:cs="Times New Roman"/>
        </w:rPr>
        <w:t xml:space="preserve">Another recent focus of my is on the judgment and intervention of academic procrastination in big data research. For example, </w:t>
      </w:r>
      <w:proofErr w:type="spellStart"/>
      <w:r w:rsidRPr="00DD4701">
        <w:rPr>
          <w:rFonts w:ascii="Times New Roman" w:hAnsi="Times New Roman" w:cs="Times New Roman"/>
        </w:rPr>
        <w:t>Abidi</w:t>
      </w:r>
      <w:proofErr w:type="spellEnd"/>
      <w:r w:rsidRPr="00DD4701">
        <w:rPr>
          <w:rFonts w:ascii="Times New Roman" w:hAnsi="Times New Roman" w:cs="Times New Roman"/>
        </w:rPr>
        <w:t xml:space="preserve"> et al., in </w:t>
      </w:r>
      <w:r w:rsidR="00CE37BE" w:rsidRPr="00DD4701">
        <w:rPr>
          <w:rFonts w:ascii="Times New Roman" w:hAnsi="Times New Roman" w:cs="Times New Roman"/>
        </w:rPr>
        <w:t>their</w:t>
      </w:r>
      <w:r w:rsidRPr="00DD4701">
        <w:rPr>
          <w:rFonts w:ascii="Times New Roman" w:hAnsi="Times New Roman" w:cs="Times New Roman"/>
        </w:rPr>
        <w:t xml:space="preserve"> article published in Sustainability in 2020, proposed a new idea on the data-based application of online learning </w:t>
      </w:r>
      <w:proofErr w:type="spellStart"/>
      <w:r w:rsidRPr="00DD4701">
        <w:rPr>
          <w:rFonts w:ascii="Times New Roman" w:hAnsi="Times New Roman" w:cs="Times New Roman"/>
        </w:rPr>
        <w:t>behaviour</w:t>
      </w:r>
      <w:proofErr w:type="spellEnd"/>
      <w:r w:rsidRPr="00DD4701">
        <w:rPr>
          <w:rFonts w:ascii="Times New Roman" w:hAnsi="Times New Roman" w:cs="Times New Roman"/>
        </w:rPr>
        <w:t xml:space="preserve"> to judge academic procrastination and intervention.</w:t>
      </w:r>
    </w:p>
    <w:p w14:paraId="4AAB430C" w14:textId="27381208" w:rsidR="00A83591" w:rsidRPr="00DD4701" w:rsidRDefault="00A83591" w:rsidP="00DD4701">
      <w:pPr>
        <w:spacing w:line="360" w:lineRule="auto"/>
        <w:jc w:val="both"/>
        <w:rPr>
          <w:rFonts w:ascii="Times New Roman" w:hAnsi="Times New Roman" w:cs="Times New Roman"/>
        </w:rPr>
      </w:pPr>
    </w:p>
    <w:p w14:paraId="2D187B40" w14:textId="5EA872C5" w:rsidR="00A83591" w:rsidRPr="00DD4701" w:rsidRDefault="00A83591" w:rsidP="00DD4701">
      <w:pPr>
        <w:spacing w:line="360" w:lineRule="auto"/>
        <w:jc w:val="both"/>
        <w:rPr>
          <w:rFonts w:ascii="Times New Roman" w:hAnsi="Times New Roman" w:cs="Times New Roman"/>
        </w:rPr>
      </w:pPr>
      <w:r w:rsidRPr="00DD4701">
        <w:rPr>
          <w:rFonts w:ascii="Times New Roman" w:hAnsi="Times New Roman" w:cs="Times New Roman"/>
        </w:rPr>
        <w:t xml:space="preserve">My current research focuses on the new situation and effective means of academic procrastination in online education. For example, Dias et al. Proposed in 2020 that </w:t>
      </w:r>
      <w:proofErr w:type="spellStart"/>
      <w:r w:rsidRPr="00DD4701">
        <w:rPr>
          <w:rFonts w:ascii="Times New Roman" w:hAnsi="Times New Roman" w:cs="Times New Roman"/>
        </w:rPr>
        <w:t>DeepLMS</w:t>
      </w:r>
      <w:proofErr w:type="spellEnd"/>
      <w:r w:rsidRPr="00DD4701">
        <w:rPr>
          <w:rFonts w:ascii="Times New Roman" w:hAnsi="Times New Roman" w:cs="Times New Roman"/>
        </w:rPr>
        <w:t xml:space="preserve"> would improve the efficiency of online education, especially the improvement of community activity</w:t>
      </w:r>
      <w:r w:rsidR="00122C79" w:rsidRPr="00DD4701">
        <w:rPr>
          <w:rFonts w:ascii="Times New Roman" w:hAnsi="Times New Roman" w:cs="Times New Roman"/>
        </w:rPr>
        <w:t xml:space="preserve"> </w:t>
      </w:r>
      <w:r w:rsidR="00B0611A" w:rsidRPr="00DD4701">
        <w:rPr>
          <w:rFonts w:ascii="Times New Roman" w:hAnsi="Times New Roman" w:cs="Times New Roman"/>
        </w:rPr>
        <w:t>(</w:t>
      </w:r>
      <w:proofErr w:type="spellStart"/>
      <w:r w:rsidR="00B0611A" w:rsidRPr="00DD4701">
        <w:rPr>
          <w:rFonts w:ascii="Times New Roman" w:hAnsi="Times New Roman" w:cs="Times New Roman"/>
        </w:rPr>
        <w:t>Schrift</w:t>
      </w:r>
      <w:proofErr w:type="spellEnd"/>
      <w:r w:rsidR="00B0611A" w:rsidRPr="00DD4701">
        <w:rPr>
          <w:rFonts w:ascii="Times New Roman" w:hAnsi="Times New Roman" w:cs="Times New Roman"/>
        </w:rPr>
        <w:t>, 2014)</w:t>
      </w:r>
      <w:r w:rsidRPr="00DD4701">
        <w:rPr>
          <w:rFonts w:ascii="Times New Roman" w:hAnsi="Times New Roman" w:cs="Times New Roman"/>
        </w:rPr>
        <w:t>, and improve students' learning engagement (Tandon et al.</w:t>
      </w:r>
      <w:r w:rsidR="00122C79" w:rsidRPr="00DD4701">
        <w:rPr>
          <w:rFonts w:ascii="Times New Roman" w:hAnsi="Times New Roman" w:cs="Times New Roman"/>
        </w:rPr>
        <w:t>2021</w:t>
      </w:r>
      <w:r w:rsidRPr="00DD4701">
        <w:rPr>
          <w:rFonts w:ascii="Times New Roman" w:hAnsi="Times New Roman" w:cs="Times New Roman"/>
        </w:rPr>
        <w:t>).</w:t>
      </w:r>
    </w:p>
    <w:p w14:paraId="7F47E952" w14:textId="77777777" w:rsidR="00EE5832" w:rsidRPr="00DD4701" w:rsidRDefault="00EE5832" w:rsidP="00DD4701">
      <w:pPr>
        <w:spacing w:line="360" w:lineRule="auto"/>
        <w:jc w:val="both"/>
        <w:rPr>
          <w:rFonts w:ascii="Times New Roman" w:hAnsi="Times New Roman" w:cs="Times New Roman"/>
        </w:rPr>
      </w:pPr>
    </w:p>
    <w:p w14:paraId="614BC90B" w14:textId="690CABC5" w:rsidR="00E23326" w:rsidRPr="00DD4701" w:rsidRDefault="00D74403" w:rsidP="00DD4701">
      <w:pPr>
        <w:spacing w:line="360" w:lineRule="auto"/>
        <w:jc w:val="both"/>
        <w:rPr>
          <w:rFonts w:ascii="Times New Roman" w:hAnsi="Times New Roman" w:cs="Times New Roman"/>
        </w:rPr>
      </w:pPr>
      <w:r w:rsidRPr="00DD4701">
        <w:rPr>
          <w:rFonts w:ascii="Times New Roman" w:hAnsi="Times New Roman" w:cs="Times New Roman"/>
        </w:rPr>
        <w:t>I try to keep myself from addressing the huge business value of academic procrastination and how it improves my company's business.</w:t>
      </w:r>
      <w:r w:rsidR="007157D0" w:rsidRPr="00DD4701">
        <w:rPr>
          <w:rFonts w:ascii="Times New Roman" w:hAnsi="Times New Roman" w:cs="Times New Roman"/>
        </w:rPr>
        <w:t xml:space="preserve"> While there is no single effective treatment for rolling and procrastination, there have been a number of experiments in previous studies that have shown that external interventions can affect procrastination </w:t>
      </w:r>
      <w:r w:rsidR="00EE4C7F" w:rsidRPr="00DD4701">
        <w:rPr>
          <w:rFonts w:ascii="Times New Roman" w:hAnsi="Times New Roman" w:cs="Times New Roman"/>
          <w:color w:val="000000"/>
        </w:rPr>
        <w:t>(</w:t>
      </w:r>
      <w:r w:rsidR="007157D0" w:rsidRPr="00DD4701">
        <w:rPr>
          <w:rFonts w:ascii="Times New Roman" w:hAnsi="Times New Roman" w:cs="Times New Roman"/>
        </w:rPr>
        <w:t xml:space="preserve">Wang, 2021 and </w:t>
      </w:r>
      <w:proofErr w:type="spellStart"/>
      <w:r w:rsidR="007157D0" w:rsidRPr="00DD4701">
        <w:rPr>
          <w:rFonts w:ascii="Times New Roman" w:hAnsi="Times New Roman" w:cs="Times New Roman"/>
        </w:rPr>
        <w:t>Dindo,et</w:t>
      </w:r>
      <w:proofErr w:type="spellEnd"/>
      <w:r w:rsidR="007157D0" w:rsidRPr="00DD4701">
        <w:rPr>
          <w:rFonts w:ascii="Times New Roman" w:hAnsi="Times New Roman" w:cs="Times New Roman"/>
        </w:rPr>
        <w:t xml:space="preserve"> al</w:t>
      </w:r>
      <w:r w:rsidR="00EE5832" w:rsidRPr="00DD4701">
        <w:rPr>
          <w:rFonts w:ascii="Times New Roman" w:hAnsi="Times New Roman" w:cs="Times New Roman"/>
        </w:rPr>
        <w:t xml:space="preserve">, </w:t>
      </w:r>
      <w:r w:rsidR="007157D0" w:rsidRPr="00DD4701">
        <w:rPr>
          <w:rFonts w:ascii="Times New Roman" w:hAnsi="Times New Roman" w:cs="Times New Roman"/>
        </w:rPr>
        <w:t>2017</w:t>
      </w:r>
      <w:r w:rsidR="00EE4C7F" w:rsidRPr="00DD4701">
        <w:rPr>
          <w:rFonts w:ascii="Times New Roman" w:hAnsi="Times New Roman" w:cs="Times New Roman"/>
          <w:color w:val="000000"/>
        </w:rPr>
        <w:t xml:space="preserve">). </w:t>
      </w:r>
      <w:r w:rsidRPr="00DD4701">
        <w:rPr>
          <w:rFonts w:ascii="Times New Roman" w:hAnsi="Times New Roman" w:cs="Times New Roman"/>
        </w:rPr>
        <w:t>Remind yourself that you are doing academic research, asking questions, refining questions, not thinking about solutions and business value.</w:t>
      </w:r>
    </w:p>
    <w:p w14:paraId="358D0F9C" w14:textId="77777777" w:rsidR="00000E4A" w:rsidRPr="00DD4701" w:rsidRDefault="00000E4A" w:rsidP="00DD4701">
      <w:pPr>
        <w:spacing w:line="360" w:lineRule="auto"/>
        <w:jc w:val="both"/>
        <w:rPr>
          <w:rFonts w:ascii="Times New Roman" w:hAnsi="Times New Roman" w:cs="Times New Roman"/>
        </w:rPr>
      </w:pPr>
    </w:p>
    <w:p w14:paraId="09115D5C" w14:textId="79F4E10B" w:rsidR="00AD2807" w:rsidRPr="00DD4701" w:rsidRDefault="00AD2807"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D4701">
        <w:rPr>
          <w:rFonts w:ascii="Times New Roman" w:hAnsi="Times New Roman" w:cs="Times New Roman"/>
          <w:b/>
          <w:bCs/>
          <w:color w:val="000000"/>
        </w:rPr>
        <w:lastRenderedPageBreak/>
        <w:t xml:space="preserve">References: </w:t>
      </w:r>
    </w:p>
    <w:p w14:paraId="426A5689" w14:textId="77777777" w:rsidR="00122C79" w:rsidRPr="00DD4701" w:rsidRDefault="00122C7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27E25486" w14:textId="27B66B5F" w:rsidR="00BD56BA" w:rsidRPr="00DD4701" w:rsidRDefault="00F917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Bashir, L. and Gupta, S., 2019. Measuring Academic Procrastination: Scale Development and Validation. </w:t>
      </w:r>
      <w:proofErr w:type="spellStart"/>
      <w:r w:rsidRPr="00DD4701">
        <w:rPr>
          <w:rFonts w:ascii="Times New Roman" w:hAnsi="Times New Roman" w:cs="Times New Roman"/>
          <w:color w:val="000000"/>
        </w:rPr>
        <w:t>Ilkogretim</w:t>
      </w:r>
      <w:proofErr w:type="spellEnd"/>
      <w:r w:rsidRPr="00DD4701">
        <w:rPr>
          <w:rFonts w:ascii="Times New Roman" w:hAnsi="Times New Roman" w:cs="Times New Roman"/>
          <w:color w:val="000000"/>
        </w:rPr>
        <w:t xml:space="preserve"> Online, 18(2).</w:t>
      </w:r>
    </w:p>
    <w:p w14:paraId="6C03E26E" w14:textId="358444F8" w:rsidR="00BD56BA" w:rsidRPr="00DD4701" w:rsidRDefault="00BD56B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D9DF040" w14:textId="77777777" w:rsidR="00122C79" w:rsidRPr="00DD4701" w:rsidRDefault="00122C79"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Tandon, A., </w:t>
      </w:r>
      <w:proofErr w:type="spellStart"/>
      <w:r w:rsidRPr="00DD4701">
        <w:rPr>
          <w:rFonts w:ascii="Times New Roman" w:hAnsi="Times New Roman" w:cs="Times New Roman"/>
          <w:color w:val="000000"/>
        </w:rPr>
        <w:t>Dhir</w:t>
      </w:r>
      <w:proofErr w:type="spellEnd"/>
      <w:r w:rsidRPr="00DD4701">
        <w:rPr>
          <w:rFonts w:ascii="Times New Roman" w:hAnsi="Times New Roman" w:cs="Times New Roman"/>
          <w:color w:val="000000"/>
        </w:rPr>
        <w:t xml:space="preserve">, A., Islam, N., Talwar, S. and </w:t>
      </w:r>
      <w:proofErr w:type="spellStart"/>
      <w:r w:rsidRPr="00DD4701">
        <w:rPr>
          <w:rFonts w:ascii="Times New Roman" w:hAnsi="Times New Roman" w:cs="Times New Roman"/>
          <w:color w:val="000000"/>
        </w:rPr>
        <w:t>Mäntymäki</w:t>
      </w:r>
      <w:proofErr w:type="spellEnd"/>
      <w:r w:rsidRPr="00DD4701">
        <w:rPr>
          <w:rFonts w:ascii="Times New Roman" w:hAnsi="Times New Roman" w:cs="Times New Roman"/>
          <w:color w:val="000000"/>
        </w:rPr>
        <w:t>, M., 2021. Psychological and behavioral outcomes of social media-induced fear of missing out at the workplace. Journal of Business Research, 136, pp.186-197.</w:t>
      </w:r>
    </w:p>
    <w:p w14:paraId="2E56A86D" w14:textId="77777777" w:rsidR="00122C79" w:rsidRPr="00DD4701" w:rsidRDefault="00122C7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C0429E1" w14:textId="6D08EF6D" w:rsidR="00BD56BA" w:rsidRPr="00DD4701" w:rsidRDefault="00F917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D4701">
        <w:rPr>
          <w:rFonts w:ascii="Times New Roman" w:hAnsi="Times New Roman" w:cs="Times New Roman"/>
          <w:color w:val="000000"/>
        </w:rPr>
        <w:t>TAVAKOLI, M.A., 2013. A study of the prevalence of academic procrastination among students and its relationship with demographic characteristics, preferences of study time, and purpose of entering university.</w:t>
      </w:r>
    </w:p>
    <w:p w14:paraId="15634362" w14:textId="77777777" w:rsidR="00122C79" w:rsidRPr="00DD4701" w:rsidRDefault="00122C79"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25AF430E" w14:textId="4E66320F" w:rsidR="00BD56BA" w:rsidRPr="00DD4701" w:rsidRDefault="00F917E4"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Şahin</w:t>
      </w:r>
      <w:proofErr w:type="spellEnd"/>
      <w:r w:rsidRPr="00DD4701">
        <w:rPr>
          <w:rFonts w:ascii="Times New Roman" w:hAnsi="Times New Roman" w:cs="Times New Roman"/>
          <w:color w:val="000000"/>
        </w:rPr>
        <w:t>, Y.L., 2014. Comparison of users' adoption and use cases of Facebook and their academic procrastination. Digital Education Review, (25), pp.127-138.</w:t>
      </w:r>
    </w:p>
    <w:p w14:paraId="1C544ED9" w14:textId="238E6DF0" w:rsidR="00BD56BA" w:rsidRPr="00DD4701" w:rsidRDefault="00BD56BA" w:rsidP="00DD4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0ACF1E78" w14:textId="0687F1FF" w:rsidR="00B0611A" w:rsidRPr="00DD4701" w:rsidRDefault="00B0611A" w:rsidP="00DD4701">
      <w:pPr>
        <w:spacing w:line="360" w:lineRule="auto"/>
        <w:jc w:val="both"/>
        <w:rPr>
          <w:rFonts w:ascii="Times New Roman" w:hAnsi="Times New Roman" w:cs="Times New Roman"/>
          <w:color w:val="000000"/>
        </w:rPr>
      </w:pPr>
      <w:proofErr w:type="spellStart"/>
      <w:r w:rsidRPr="00DD4701">
        <w:rPr>
          <w:rFonts w:ascii="Times New Roman" w:hAnsi="Times New Roman" w:cs="Times New Roman"/>
          <w:color w:val="000000"/>
        </w:rPr>
        <w:t>Schrift</w:t>
      </w:r>
      <w:proofErr w:type="spellEnd"/>
      <w:r w:rsidRPr="00DD4701">
        <w:rPr>
          <w:rFonts w:ascii="Times New Roman" w:hAnsi="Times New Roman" w:cs="Times New Roman"/>
          <w:color w:val="000000"/>
        </w:rPr>
        <w:t xml:space="preserve">, R. Y. &amp; Parker, J. R. (2014) Staying the Course: The Option of Doing Nothing and Its Impact on </w:t>
      </w:r>
      <w:proofErr w:type="spellStart"/>
      <w:r w:rsidRPr="00DD4701">
        <w:rPr>
          <w:rFonts w:ascii="Times New Roman" w:hAnsi="Times New Roman" w:cs="Times New Roman"/>
          <w:color w:val="000000"/>
        </w:rPr>
        <w:t>Postchoice</w:t>
      </w:r>
      <w:proofErr w:type="spellEnd"/>
      <w:r w:rsidRPr="00DD4701">
        <w:rPr>
          <w:rFonts w:ascii="Times New Roman" w:hAnsi="Times New Roman" w:cs="Times New Roman"/>
          <w:color w:val="000000"/>
        </w:rPr>
        <w:t xml:space="preserve"> Persistence. Psychological science. [Online] 25 (3), 772–780.</w:t>
      </w:r>
    </w:p>
    <w:p w14:paraId="285B73F8" w14:textId="77777777" w:rsidR="00EE5832" w:rsidRPr="00DD4701" w:rsidRDefault="00EE5832" w:rsidP="00DD4701">
      <w:pPr>
        <w:spacing w:line="360" w:lineRule="auto"/>
        <w:jc w:val="both"/>
        <w:rPr>
          <w:rFonts w:ascii="Times New Roman" w:hAnsi="Times New Roman" w:cs="Times New Roman"/>
          <w:color w:val="000000"/>
        </w:rPr>
      </w:pPr>
    </w:p>
    <w:p w14:paraId="33E8D6DF" w14:textId="5C904104" w:rsidR="00EE5832" w:rsidRPr="00DD4701" w:rsidRDefault="00EE5832" w:rsidP="00DD4701">
      <w:pPr>
        <w:spacing w:line="360" w:lineRule="auto"/>
        <w:jc w:val="both"/>
        <w:rPr>
          <w:rFonts w:ascii="Times New Roman" w:hAnsi="Times New Roman" w:cs="Times New Roman"/>
          <w:color w:val="000000"/>
        </w:rPr>
      </w:pPr>
      <w:r w:rsidRPr="00DD4701">
        <w:rPr>
          <w:rFonts w:ascii="Times New Roman" w:hAnsi="Times New Roman" w:cs="Times New Roman"/>
          <w:color w:val="000000"/>
        </w:rPr>
        <w:t xml:space="preserve">Mixed Method Research Design, </w:t>
      </w:r>
      <w:r w:rsidRPr="00DD4701">
        <w:rPr>
          <w:rFonts w:ascii="Times New Roman" w:hAnsi="Times New Roman" w:cs="Times New Roman"/>
          <w:color w:val="000000"/>
          <w:shd w:val="clear" w:color="auto" w:fill="FFFFFF"/>
        </w:rPr>
        <w:t>2022. [online] Available at: &lt;https://study-aids.co.uk/dissertation-blog/mixed-method-research-design/&gt; [Accessed 29 March 2022].</w:t>
      </w:r>
    </w:p>
    <w:p w14:paraId="67CD366D" w14:textId="0FCE667E" w:rsidR="00792C32" w:rsidRPr="00DD4701" w:rsidRDefault="00792C32" w:rsidP="00DD4701">
      <w:pPr>
        <w:spacing w:line="360" w:lineRule="auto"/>
        <w:jc w:val="both"/>
        <w:rPr>
          <w:rFonts w:ascii="Times New Roman" w:hAnsi="Times New Roman" w:cs="Times New Roman"/>
          <w:color w:val="000000"/>
        </w:rPr>
      </w:pPr>
    </w:p>
    <w:sectPr w:rsidR="00792C32" w:rsidRPr="00DD470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0A4AE" w14:textId="77777777" w:rsidR="00973C6C" w:rsidRDefault="00973C6C" w:rsidP="00EC1BE1">
      <w:r>
        <w:separator/>
      </w:r>
    </w:p>
  </w:endnote>
  <w:endnote w:type="continuationSeparator" w:id="0">
    <w:p w14:paraId="1A08FDA6" w14:textId="77777777" w:rsidR="00973C6C" w:rsidRDefault="00973C6C" w:rsidP="00EC1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E42FA" w14:textId="77777777" w:rsidR="00973C6C" w:rsidRDefault="00973C6C" w:rsidP="00EC1BE1">
      <w:r>
        <w:separator/>
      </w:r>
    </w:p>
  </w:footnote>
  <w:footnote w:type="continuationSeparator" w:id="0">
    <w:p w14:paraId="5202D559" w14:textId="77777777" w:rsidR="00973C6C" w:rsidRDefault="00973C6C" w:rsidP="00EC1B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8509D"/>
    <w:multiLevelType w:val="hybridMultilevel"/>
    <w:tmpl w:val="67407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22E6F"/>
    <w:multiLevelType w:val="hybridMultilevel"/>
    <w:tmpl w:val="34CC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EF2"/>
    <w:rsid w:val="00000E4A"/>
    <w:rsid w:val="00027374"/>
    <w:rsid w:val="000335CC"/>
    <w:rsid w:val="00034554"/>
    <w:rsid w:val="000476EE"/>
    <w:rsid w:val="000577C7"/>
    <w:rsid w:val="00060CD0"/>
    <w:rsid w:val="00067A1C"/>
    <w:rsid w:val="00070FE5"/>
    <w:rsid w:val="00074AB5"/>
    <w:rsid w:val="00080627"/>
    <w:rsid w:val="00090EF2"/>
    <w:rsid w:val="000A3617"/>
    <w:rsid w:val="000B34F9"/>
    <w:rsid w:val="000C117B"/>
    <w:rsid w:val="000C43B6"/>
    <w:rsid w:val="000C6CD8"/>
    <w:rsid w:val="000D63C0"/>
    <w:rsid w:val="000E0EF7"/>
    <w:rsid w:val="0010020B"/>
    <w:rsid w:val="00111631"/>
    <w:rsid w:val="00122C79"/>
    <w:rsid w:val="00150446"/>
    <w:rsid w:val="00194859"/>
    <w:rsid w:val="001A764C"/>
    <w:rsid w:val="001B0370"/>
    <w:rsid w:val="001B0541"/>
    <w:rsid w:val="001D58C2"/>
    <w:rsid w:val="001E23C5"/>
    <w:rsid w:val="001F2040"/>
    <w:rsid w:val="001F7423"/>
    <w:rsid w:val="00211231"/>
    <w:rsid w:val="0023530D"/>
    <w:rsid w:val="0025489A"/>
    <w:rsid w:val="0026329D"/>
    <w:rsid w:val="00273D36"/>
    <w:rsid w:val="00284CAD"/>
    <w:rsid w:val="002862F2"/>
    <w:rsid w:val="002B1E61"/>
    <w:rsid w:val="002B7F47"/>
    <w:rsid w:val="002C2058"/>
    <w:rsid w:val="002D3F29"/>
    <w:rsid w:val="002E1936"/>
    <w:rsid w:val="003551E4"/>
    <w:rsid w:val="00370459"/>
    <w:rsid w:val="003A22DE"/>
    <w:rsid w:val="003B2471"/>
    <w:rsid w:val="003C63C0"/>
    <w:rsid w:val="003D15A0"/>
    <w:rsid w:val="003D278E"/>
    <w:rsid w:val="003D3279"/>
    <w:rsid w:val="003D3821"/>
    <w:rsid w:val="003E110A"/>
    <w:rsid w:val="00431701"/>
    <w:rsid w:val="00434523"/>
    <w:rsid w:val="00482675"/>
    <w:rsid w:val="0049046B"/>
    <w:rsid w:val="00495DC3"/>
    <w:rsid w:val="004A14CB"/>
    <w:rsid w:val="004A52A5"/>
    <w:rsid w:val="004A7BBC"/>
    <w:rsid w:val="004B5FBF"/>
    <w:rsid w:val="004B7904"/>
    <w:rsid w:val="004C16B4"/>
    <w:rsid w:val="004E64FD"/>
    <w:rsid w:val="004F7153"/>
    <w:rsid w:val="004F7679"/>
    <w:rsid w:val="00503FEA"/>
    <w:rsid w:val="00505FB7"/>
    <w:rsid w:val="00510AB1"/>
    <w:rsid w:val="00521567"/>
    <w:rsid w:val="005245AA"/>
    <w:rsid w:val="005432A8"/>
    <w:rsid w:val="00550356"/>
    <w:rsid w:val="005829B0"/>
    <w:rsid w:val="005935E6"/>
    <w:rsid w:val="00597F30"/>
    <w:rsid w:val="005A2753"/>
    <w:rsid w:val="005A45A1"/>
    <w:rsid w:val="005B449F"/>
    <w:rsid w:val="005F50C2"/>
    <w:rsid w:val="00611D89"/>
    <w:rsid w:val="00613ACA"/>
    <w:rsid w:val="00620230"/>
    <w:rsid w:val="006258AA"/>
    <w:rsid w:val="00626536"/>
    <w:rsid w:val="00647A88"/>
    <w:rsid w:val="0069021A"/>
    <w:rsid w:val="00695567"/>
    <w:rsid w:val="00697F99"/>
    <w:rsid w:val="006A411E"/>
    <w:rsid w:val="006A7192"/>
    <w:rsid w:val="0070134E"/>
    <w:rsid w:val="00701F46"/>
    <w:rsid w:val="007157D0"/>
    <w:rsid w:val="0072798E"/>
    <w:rsid w:val="00735217"/>
    <w:rsid w:val="00740358"/>
    <w:rsid w:val="0074745B"/>
    <w:rsid w:val="0075502C"/>
    <w:rsid w:val="00792C32"/>
    <w:rsid w:val="007D6344"/>
    <w:rsid w:val="007D778D"/>
    <w:rsid w:val="007E0D4F"/>
    <w:rsid w:val="00803E41"/>
    <w:rsid w:val="008557D5"/>
    <w:rsid w:val="0087491C"/>
    <w:rsid w:val="008A4DF5"/>
    <w:rsid w:val="008A588B"/>
    <w:rsid w:val="008A6A71"/>
    <w:rsid w:val="008E4DAF"/>
    <w:rsid w:val="00940800"/>
    <w:rsid w:val="00940802"/>
    <w:rsid w:val="00951699"/>
    <w:rsid w:val="00953E60"/>
    <w:rsid w:val="00956899"/>
    <w:rsid w:val="00973B47"/>
    <w:rsid w:val="00973C6C"/>
    <w:rsid w:val="009855A5"/>
    <w:rsid w:val="00987B6F"/>
    <w:rsid w:val="009C3E6B"/>
    <w:rsid w:val="009C5473"/>
    <w:rsid w:val="009E305F"/>
    <w:rsid w:val="009F6BBE"/>
    <w:rsid w:val="00A14A05"/>
    <w:rsid w:val="00A36D81"/>
    <w:rsid w:val="00A45557"/>
    <w:rsid w:val="00A64AAD"/>
    <w:rsid w:val="00A6759F"/>
    <w:rsid w:val="00A83591"/>
    <w:rsid w:val="00AC001B"/>
    <w:rsid w:val="00AD2807"/>
    <w:rsid w:val="00AE5AF7"/>
    <w:rsid w:val="00B0611A"/>
    <w:rsid w:val="00B117BB"/>
    <w:rsid w:val="00B15FE9"/>
    <w:rsid w:val="00B23000"/>
    <w:rsid w:val="00B416A4"/>
    <w:rsid w:val="00B577DB"/>
    <w:rsid w:val="00B63273"/>
    <w:rsid w:val="00B67EF1"/>
    <w:rsid w:val="00B702A0"/>
    <w:rsid w:val="00B7134A"/>
    <w:rsid w:val="00BA2B62"/>
    <w:rsid w:val="00BB2E14"/>
    <w:rsid w:val="00BB3BC7"/>
    <w:rsid w:val="00BD1619"/>
    <w:rsid w:val="00BD56BA"/>
    <w:rsid w:val="00BD759B"/>
    <w:rsid w:val="00BD7D93"/>
    <w:rsid w:val="00BE059D"/>
    <w:rsid w:val="00BF4FD4"/>
    <w:rsid w:val="00C067F7"/>
    <w:rsid w:val="00C10939"/>
    <w:rsid w:val="00C10D67"/>
    <w:rsid w:val="00C14D33"/>
    <w:rsid w:val="00C25452"/>
    <w:rsid w:val="00C3139F"/>
    <w:rsid w:val="00C3789B"/>
    <w:rsid w:val="00C56EB0"/>
    <w:rsid w:val="00C62D0D"/>
    <w:rsid w:val="00C62E8D"/>
    <w:rsid w:val="00C63244"/>
    <w:rsid w:val="00C852C4"/>
    <w:rsid w:val="00C95F94"/>
    <w:rsid w:val="00CA0B22"/>
    <w:rsid w:val="00CA36CD"/>
    <w:rsid w:val="00CC33B9"/>
    <w:rsid w:val="00CD5072"/>
    <w:rsid w:val="00CE37BE"/>
    <w:rsid w:val="00CF53AE"/>
    <w:rsid w:val="00CF5B35"/>
    <w:rsid w:val="00CF650A"/>
    <w:rsid w:val="00D356FA"/>
    <w:rsid w:val="00D511EE"/>
    <w:rsid w:val="00D60705"/>
    <w:rsid w:val="00D73D45"/>
    <w:rsid w:val="00D74403"/>
    <w:rsid w:val="00D75AB2"/>
    <w:rsid w:val="00DC2FB4"/>
    <w:rsid w:val="00DD2FCB"/>
    <w:rsid w:val="00DD4701"/>
    <w:rsid w:val="00E03E53"/>
    <w:rsid w:val="00E12F0A"/>
    <w:rsid w:val="00E23326"/>
    <w:rsid w:val="00E26F39"/>
    <w:rsid w:val="00E618C6"/>
    <w:rsid w:val="00E66787"/>
    <w:rsid w:val="00E9761C"/>
    <w:rsid w:val="00EC1BE1"/>
    <w:rsid w:val="00EE15F0"/>
    <w:rsid w:val="00EE4C7F"/>
    <w:rsid w:val="00EE5832"/>
    <w:rsid w:val="00EF1F7E"/>
    <w:rsid w:val="00EF4021"/>
    <w:rsid w:val="00F33D6E"/>
    <w:rsid w:val="00F4786F"/>
    <w:rsid w:val="00F5542D"/>
    <w:rsid w:val="00F57D8F"/>
    <w:rsid w:val="00F917E4"/>
    <w:rsid w:val="00FA67EE"/>
    <w:rsid w:val="00FD5391"/>
    <w:rsid w:val="00FF1D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C33E1"/>
  <w15:chartTrackingRefBased/>
  <w15:docId w15:val="{938E4CB2-3A71-45B5-97CF-062F2CB83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00E4A"/>
    <w:pPr>
      <w:spacing w:after="0" w:line="240" w:lineRule="auto"/>
    </w:pPr>
    <w:rPr>
      <w:rFonts w:ascii="宋体" w:eastAsia="宋体" w:hAnsi="宋体" w:cs="宋体"/>
      <w:sz w:val="24"/>
      <w:szCs w:val="24"/>
      <w:lang w:val="en-US" w:eastAsia="zh-CN"/>
    </w:rPr>
  </w:style>
  <w:style w:type="paragraph" w:styleId="1">
    <w:name w:val="heading 1"/>
    <w:basedOn w:val="a"/>
    <w:next w:val="a"/>
    <w:link w:val="10"/>
    <w:uiPriority w:val="9"/>
    <w:qFormat/>
    <w:rsid w:val="00273D36"/>
    <w:pPr>
      <w:keepNext/>
      <w:keepLines/>
      <w:spacing w:before="340" w:after="330" w:line="576" w:lineRule="auto"/>
      <w:outlineLvl w:val="0"/>
    </w:pPr>
    <w:rPr>
      <w:rFonts w:ascii="Calibri" w:eastAsia="Calibri" w:hAnsi="Calibri" w:cs="Times New Roman"/>
      <w:b/>
      <w:kern w:val="44"/>
      <w:sz w:val="44"/>
      <w:szCs w:val="22"/>
      <w:lang w:val="en-GB" w:eastAsia="en-US"/>
    </w:rPr>
  </w:style>
  <w:style w:type="paragraph" w:styleId="3">
    <w:name w:val="heading 3"/>
    <w:basedOn w:val="a"/>
    <w:next w:val="a"/>
    <w:link w:val="30"/>
    <w:uiPriority w:val="9"/>
    <w:unhideWhenUsed/>
    <w:qFormat/>
    <w:rsid w:val="00070FE5"/>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90EF2"/>
    <w:pPr>
      <w:ind w:left="720"/>
    </w:pPr>
    <w:rPr>
      <w:rFonts w:ascii="Times New Roman" w:eastAsia="Times New Roman" w:hAnsi="Times New Roman" w:cs="Times New Roman"/>
      <w:lang w:val="en-GB" w:eastAsia="en-US"/>
    </w:rPr>
  </w:style>
  <w:style w:type="character" w:customStyle="1" w:styleId="10">
    <w:name w:val="标题 1 字符"/>
    <w:basedOn w:val="a0"/>
    <w:link w:val="1"/>
    <w:uiPriority w:val="9"/>
    <w:rsid w:val="00273D36"/>
    <w:rPr>
      <w:rFonts w:ascii="Calibri" w:eastAsia="Calibri" w:hAnsi="Calibri" w:cs="Times New Roman"/>
      <w:b/>
      <w:kern w:val="44"/>
      <w:sz w:val="44"/>
    </w:rPr>
  </w:style>
  <w:style w:type="character" w:styleId="a4">
    <w:name w:val="Hyperlink"/>
    <w:basedOn w:val="a0"/>
    <w:uiPriority w:val="99"/>
    <w:rsid w:val="00273D36"/>
    <w:rPr>
      <w:rFonts w:cs="Times New Roman"/>
      <w:color w:val="0000FF"/>
      <w:u w:val="single"/>
    </w:rPr>
  </w:style>
  <w:style w:type="paragraph" w:styleId="a5">
    <w:name w:val="header"/>
    <w:basedOn w:val="a"/>
    <w:link w:val="a6"/>
    <w:uiPriority w:val="99"/>
    <w:unhideWhenUsed/>
    <w:rsid w:val="00EC1BE1"/>
    <w:pPr>
      <w:pBdr>
        <w:bottom w:val="single" w:sz="6" w:space="1" w:color="auto"/>
      </w:pBdr>
      <w:tabs>
        <w:tab w:val="center" w:pos="4153"/>
        <w:tab w:val="right" w:pos="8306"/>
      </w:tabs>
      <w:snapToGrid w:val="0"/>
      <w:jc w:val="center"/>
    </w:pPr>
    <w:rPr>
      <w:rFonts w:ascii="Times New Roman" w:eastAsia="Times New Roman" w:hAnsi="Times New Roman" w:cs="Times New Roman"/>
      <w:sz w:val="18"/>
      <w:szCs w:val="18"/>
      <w:lang w:val="en-GB" w:eastAsia="en-US"/>
    </w:rPr>
  </w:style>
  <w:style w:type="character" w:customStyle="1" w:styleId="a6">
    <w:name w:val="页眉 字符"/>
    <w:basedOn w:val="a0"/>
    <w:link w:val="a5"/>
    <w:uiPriority w:val="99"/>
    <w:rsid w:val="00EC1BE1"/>
    <w:rPr>
      <w:rFonts w:ascii="Times New Roman" w:eastAsia="Times New Roman" w:hAnsi="Times New Roman" w:cs="Times New Roman"/>
      <w:sz w:val="18"/>
      <w:szCs w:val="18"/>
    </w:rPr>
  </w:style>
  <w:style w:type="paragraph" w:styleId="a7">
    <w:name w:val="footer"/>
    <w:basedOn w:val="a"/>
    <w:link w:val="a8"/>
    <w:uiPriority w:val="99"/>
    <w:unhideWhenUsed/>
    <w:rsid w:val="00EC1BE1"/>
    <w:pPr>
      <w:tabs>
        <w:tab w:val="center" w:pos="4153"/>
        <w:tab w:val="right" w:pos="8306"/>
      </w:tabs>
      <w:snapToGrid w:val="0"/>
    </w:pPr>
    <w:rPr>
      <w:rFonts w:ascii="Times New Roman" w:eastAsia="Times New Roman" w:hAnsi="Times New Roman" w:cs="Times New Roman"/>
      <w:sz w:val="18"/>
      <w:szCs w:val="18"/>
      <w:lang w:val="en-GB" w:eastAsia="en-US"/>
    </w:rPr>
  </w:style>
  <w:style w:type="character" w:customStyle="1" w:styleId="a8">
    <w:name w:val="页脚 字符"/>
    <w:basedOn w:val="a0"/>
    <w:link w:val="a7"/>
    <w:uiPriority w:val="99"/>
    <w:rsid w:val="00EC1BE1"/>
    <w:rPr>
      <w:rFonts w:ascii="Times New Roman" w:eastAsia="Times New Roman" w:hAnsi="Times New Roman" w:cs="Times New Roman"/>
      <w:sz w:val="18"/>
      <w:szCs w:val="18"/>
    </w:rPr>
  </w:style>
  <w:style w:type="paragraph" w:styleId="TOC1">
    <w:name w:val="toc 1"/>
    <w:basedOn w:val="a"/>
    <w:next w:val="a"/>
    <w:autoRedefine/>
    <w:uiPriority w:val="39"/>
    <w:unhideWhenUsed/>
    <w:rsid w:val="005432A8"/>
    <w:rPr>
      <w:rFonts w:ascii="Times New Roman" w:eastAsia="Times New Roman" w:hAnsi="Times New Roman" w:cs="Times New Roman"/>
      <w:lang w:val="en-GB" w:eastAsia="en-US"/>
    </w:rPr>
  </w:style>
  <w:style w:type="paragraph" w:styleId="a9">
    <w:name w:val="footnote text"/>
    <w:basedOn w:val="a"/>
    <w:link w:val="aa"/>
    <w:uiPriority w:val="99"/>
    <w:semiHidden/>
    <w:unhideWhenUsed/>
    <w:rsid w:val="00CC33B9"/>
    <w:pPr>
      <w:snapToGrid w:val="0"/>
    </w:pPr>
    <w:rPr>
      <w:rFonts w:ascii="Times New Roman" w:eastAsia="Times New Roman" w:hAnsi="Times New Roman" w:cs="Times New Roman"/>
      <w:sz w:val="18"/>
      <w:szCs w:val="18"/>
      <w:lang w:val="en-GB" w:eastAsia="en-US"/>
    </w:rPr>
  </w:style>
  <w:style w:type="character" w:customStyle="1" w:styleId="aa">
    <w:name w:val="脚注文本 字符"/>
    <w:basedOn w:val="a0"/>
    <w:link w:val="a9"/>
    <w:uiPriority w:val="99"/>
    <w:semiHidden/>
    <w:rsid w:val="00CC33B9"/>
    <w:rPr>
      <w:rFonts w:ascii="Times New Roman" w:eastAsia="Times New Roman" w:hAnsi="Times New Roman" w:cs="Times New Roman"/>
      <w:sz w:val="18"/>
      <w:szCs w:val="18"/>
    </w:rPr>
  </w:style>
  <w:style w:type="character" w:styleId="ab">
    <w:name w:val="footnote reference"/>
    <w:basedOn w:val="a0"/>
    <w:uiPriority w:val="99"/>
    <w:semiHidden/>
    <w:unhideWhenUsed/>
    <w:rsid w:val="00CC33B9"/>
    <w:rPr>
      <w:vertAlign w:val="superscript"/>
    </w:rPr>
  </w:style>
  <w:style w:type="character" w:styleId="ac">
    <w:name w:val="Unresolved Mention"/>
    <w:basedOn w:val="a0"/>
    <w:uiPriority w:val="99"/>
    <w:semiHidden/>
    <w:unhideWhenUsed/>
    <w:rsid w:val="00C14D33"/>
    <w:rPr>
      <w:color w:val="605E5C"/>
      <w:shd w:val="clear" w:color="auto" w:fill="E1DFDD"/>
    </w:rPr>
  </w:style>
  <w:style w:type="character" w:customStyle="1" w:styleId="apple-converted-space">
    <w:name w:val="apple-converted-space"/>
    <w:basedOn w:val="a0"/>
    <w:rsid w:val="007E0D4F"/>
  </w:style>
  <w:style w:type="character" w:styleId="ad">
    <w:name w:val="annotation reference"/>
    <w:basedOn w:val="a0"/>
    <w:uiPriority w:val="99"/>
    <w:semiHidden/>
    <w:unhideWhenUsed/>
    <w:rsid w:val="005829B0"/>
    <w:rPr>
      <w:sz w:val="21"/>
      <w:szCs w:val="21"/>
    </w:rPr>
  </w:style>
  <w:style w:type="paragraph" w:styleId="ae">
    <w:name w:val="annotation text"/>
    <w:basedOn w:val="a"/>
    <w:link w:val="af"/>
    <w:uiPriority w:val="99"/>
    <w:semiHidden/>
    <w:unhideWhenUsed/>
    <w:rsid w:val="005829B0"/>
  </w:style>
  <w:style w:type="character" w:customStyle="1" w:styleId="af">
    <w:name w:val="批注文字 字符"/>
    <w:basedOn w:val="a0"/>
    <w:link w:val="ae"/>
    <w:uiPriority w:val="99"/>
    <w:semiHidden/>
    <w:rsid w:val="005829B0"/>
    <w:rPr>
      <w:rFonts w:ascii="宋体" w:eastAsia="宋体" w:hAnsi="宋体" w:cs="宋体"/>
      <w:sz w:val="24"/>
      <w:szCs w:val="24"/>
      <w:lang w:val="en-US" w:eastAsia="zh-CN"/>
    </w:rPr>
  </w:style>
  <w:style w:type="paragraph" w:styleId="af0">
    <w:name w:val="annotation subject"/>
    <w:basedOn w:val="ae"/>
    <w:next w:val="ae"/>
    <w:link w:val="af1"/>
    <w:uiPriority w:val="99"/>
    <w:semiHidden/>
    <w:unhideWhenUsed/>
    <w:rsid w:val="005829B0"/>
    <w:rPr>
      <w:b/>
      <w:bCs/>
    </w:rPr>
  </w:style>
  <w:style w:type="character" w:customStyle="1" w:styleId="af1">
    <w:name w:val="批注主题 字符"/>
    <w:basedOn w:val="af"/>
    <w:link w:val="af0"/>
    <w:uiPriority w:val="99"/>
    <w:semiHidden/>
    <w:rsid w:val="005829B0"/>
    <w:rPr>
      <w:rFonts w:ascii="宋体" w:eastAsia="宋体" w:hAnsi="宋体" w:cs="宋体"/>
      <w:b/>
      <w:bCs/>
      <w:sz w:val="24"/>
      <w:szCs w:val="24"/>
      <w:lang w:val="en-US" w:eastAsia="zh-CN"/>
    </w:rPr>
  </w:style>
  <w:style w:type="character" w:customStyle="1" w:styleId="30">
    <w:name w:val="标题 3 字符"/>
    <w:basedOn w:val="a0"/>
    <w:link w:val="3"/>
    <w:uiPriority w:val="9"/>
    <w:rsid w:val="00070FE5"/>
    <w:rPr>
      <w:rFonts w:ascii="宋体" w:eastAsia="宋体" w:hAnsi="宋体" w:cs="宋体"/>
      <w:b/>
      <w:bCs/>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0258">
      <w:bodyDiv w:val="1"/>
      <w:marLeft w:val="0"/>
      <w:marRight w:val="0"/>
      <w:marTop w:val="0"/>
      <w:marBottom w:val="0"/>
      <w:divBdr>
        <w:top w:val="none" w:sz="0" w:space="0" w:color="auto"/>
        <w:left w:val="none" w:sz="0" w:space="0" w:color="auto"/>
        <w:bottom w:val="none" w:sz="0" w:space="0" w:color="auto"/>
        <w:right w:val="none" w:sz="0" w:space="0" w:color="auto"/>
      </w:divBdr>
    </w:div>
    <w:div w:id="38554562">
      <w:bodyDiv w:val="1"/>
      <w:marLeft w:val="0"/>
      <w:marRight w:val="0"/>
      <w:marTop w:val="0"/>
      <w:marBottom w:val="0"/>
      <w:divBdr>
        <w:top w:val="none" w:sz="0" w:space="0" w:color="auto"/>
        <w:left w:val="none" w:sz="0" w:space="0" w:color="auto"/>
        <w:bottom w:val="none" w:sz="0" w:space="0" w:color="auto"/>
        <w:right w:val="none" w:sz="0" w:space="0" w:color="auto"/>
      </w:divBdr>
    </w:div>
    <w:div w:id="56519743">
      <w:bodyDiv w:val="1"/>
      <w:marLeft w:val="0"/>
      <w:marRight w:val="0"/>
      <w:marTop w:val="0"/>
      <w:marBottom w:val="0"/>
      <w:divBdr>
        <w:top w:val="none" w:sz="0" w:space="0" w:color="auto"/>
        <w:left w:val="none" w:sz="0" w:space="0" w:color="auto"/>
        <w:bottom w:val="none" w:sz="0" w:space="0" w:color="auto"/>
        <w:right w:val="none" w:sz="0" w:space="0" w:color="auto"/>
      </w:divBdr>
    </w:div>
    <w:div w:id="80222651">
      <w:bodyDiv w:val="1"/>
      <w:marLeft w:val="0"/>
      <w:marRight w:val="0"/>
      <w:marTop w:val="0"/>
      <w:marBottom w:val="0"/>
      <w:divBdr>
        <w:top w:val="none" w:sz="0" w:space="0" w:color="auto"/>
        <w:left w:val="none" w:sz="0" w:space="0" w:color="auto"/>
        <w:bottom w:val="none" w:sz="0" w:space="0" w:color="auto"/>
        <w:right w:val="none" w:sz="0" w:space="0" w:color="auto"/>
      </w:divBdr>
    </w:div>
    <w:div w:id="134375389">
      <w:bodyDiv w:val="1"/>
      <w:marLeft w:val="0"/>
      <w:marRight w:val="0"/>
      <w:marTop w:val="0"/>
      <w:marBottom w:val="0"/>
      <w:divBdr>
        <w:top w:val="none" w:sz="0" w:space="0" w:color="auto"/>
        <w:left w:val="none" w:sz="0" w:space="0" w:color="auto"/>
        <w:bottom w:val="none" w:sz="0" w:space="0" w:color="auto"/>
        <w:right w:val="none" w:sz="0" w:space="0" w:color="auto"/>
      </w:divBdr>
    </w:div>
    <w:div w:id="159123330">
      <w:bodyDiv w:val="1"/>
      <w:marLeft w:val="0"/>
      <w:marRight w:val="0"/>
      <w:marTop w:val="0"/>
      <w:marBottom w:val="0"/>
      <w:divBdr>
        <w:top w:val="none" w:sz="0" w:space="0" w:color="auto"/>
        <w:left w:val="none" w:sz="0" w:space="0" w:color="auto"/>
        <w:bottom w:val="none" w:sz="0" w:space="0" w:color="auto"/>
        <w:right w:val="none" w:sz="0" w:space="0" w:color="auto"/>
      </w:divBdr>
    </w:div>
    <w:div w:id="185869894">
      <w:bodyDiv w:val="1"/>
      <w:marLeft w:val="0"/>
      <w:marRight w:val="0"/>
      <w:marTop w:val="0"/>
      <w:marBottom w:val="0"/>
      <w:divBdr>
        <w:top w:val="none" w:sz="0" w:space="0" w:color="auto"/>
        <w:left w:val="none" w:sz="0" w:space="0" w:color="auto"/>
        <w:bottom w:val="none" w:sz="0" w:space="0" w:color="auto"/>
        <w:right w:val="none" w:sz="0" w:space="0" w:color="auto"/>
      </w:divBdr>
    </w:div>
    <w:div w:id="244539192">
      <w:bodyDiv w:val="1"/>
      <w:marLeft w:val="0"/>
      <w:marRight w:val="0"/>
      <w:marTop w:val="0"/>
      <w:marBottom w:val="0"/>
      <w:divBdr>
        <w:top w:val="none" w:sz="0" w:space="0" w:color="auto"/>
        <w:left w:val="none" w:sz="0" w:space="0" w:color="auto"/>
        <w:bottom w:val="none" w:sz="0" w:space="0" w:color="auto"/>
        <w:right w:val="none" w:sz="0" w:space="0" w:color="auto"/>
      </w:divBdr>
    </w:div>
    <w:div w:id="267590553">
      <w:bodyDiv w:val="1"/>
      <w:marLeft w:val="0"/>
      <w:marRight w:val="0"/>
      <w:marTop w:val="0"/>
      <w:marBottom w:val="0"/>
      <w:divBdr>
        <w:top w:val="none" w:sz="0" w:space="0" w:color="auto"/>
        <w:left w:val="none" w:sz="0" w:space="0" w:color="auto"/>
        <w:bottom w:val="none" w:sz="0" w:space="0" w:color="auto"/>
        <w:right w:val="none" w:sz="0" w:space="0" w:color="auto"/>
      </w:divBdr>
    </w:div>
    <w:div w:id="284897245">
      <w:bodyDiv w:val="1"/>
      <w:marLeft w:val="0"/>
      <w:marRight w:val="0"/>
      <w:marTop w:val="0"/>
      <w:marBottom w:val="0"/>
      <w:divBdr>
        <w:top w:val="none" w:sz="0" w:space="0" w:color="auto"/>
        <w:left w:val="none" w:sz="0" w:space="0" w:color="auto"/>
        <w:bottom w:val="none" w:sz="0" w:space="0" w:color="auto"/>
        <w:right w:val="none" w:sz="0" w:space="0" w:color="auto"/>
      </w:divBdr>
    </w:div>
    <w:div w:id="305622633">
      <w:bodyDiv w:val="1"/>
      <w:marLeft w:val="0"/>
      <w:marRight w:val="0"/>
      <w:marTop w:val="0"/>
      <w:marBottom w:val="0"/>
      <w:divBdr>
        <w:top w:val="none" w:sz="0" w:space="0" w:color="auto"/>
        <w:left w:val="none" w:sz="0" w:space="0" w:color="auto"/>
        <w:bottom w:val="none" w:sz="0" w:space="0" w:color="auto"/>
        <w:right w:val="none" w:sz="0" w:space="0" w:color="auto"/>
      </w:divBdr>
    </w:div>
    <w:div w:id="309751651">
      <w:bodyDiv w:val="1"/>
      <w:marLeft w:val="0"/>
      <w:marRight w:val="0"/>
      <w:marTop w:val="0"/>
      <w:marBottom w:val="0"/>
      <w:divBdr>
        <w:top w:val="none" w:sz="0" w:space="0" w:color="auto"/>
        <w:left w:val="none" w:sz="0" w:space="0" w:color="auto"/>
        <w:bottom w:val="none" w:sz="0" w:space="0" w:color="auto"/>
        <w:right w:val="none" w:sz="0" w:space="0" w:color="auto"/>
      </w:divBdr>
    </w:div>
    <w:div w:id="312375811">
      <w:bodyDiv w:val="1"/>
      <w:marLeft w:val="0"/>
      <w:marRight w:val="0"/>
      <w:marTop w:val="0"/>
      <w:marBottom w:val="0"/>
      <w:divBdr>
        <w:top w:val="none" w:sz="0" w:space="0" w:color="auto"/>
        <w:left w:val="none" w:sz="0" w:space="0" w:color="auto"/>
        <w:bottom w:val="none" w:sz="0" w:space="0" w:color="auto"/>
        <w:right w:val="none" w:sz="0" w:space="0" w:color="auto"/>
      </w:divBdr>
    </w:div>
    <w:div w:id="325481385">
      <w:bodyDiv w:val="1"/>
      <w:marLeft w:val="0"/>
      <w:marRight w:val="0"/>
      <w:marTop w:val="0"/>
      <w:marBottom w:val="0"/>
      <w:divBdr>
        <w:top w:val="none" w:sz="0" w:space="0" w:color="auto"/>
        <w:left w:val="none" w:sz="0" w:space="0" w:color="auto"/>
        <w:bottom w:val="none" w:sz="0" w:space="0" w:color="auto"/>
        <w:right w:val="none" w:sz="0" w:space="0" w:color="auto"/>
      </w:divBdr>
    </w:div>
    <w:div w:id="354691120">
      <w:bodyDiv w:val="1"/>
      <w:marLeft w:val="0"/>
      <w:marRight w:val="0"/>
      <w:marTop w:val="0"/>
      <w:marBottom w:val="0"/>
      <w:divBdr>
        <w:top w:val="none" w:sz="0" w:space="0" w:color="auto"/>
        <w:left w:val="none" w:sz="0" w:space="0" w:color="auto"/>
        <w:bottom w:val="none" w:sz="0" w:space="0" w:color="auto"/>
        <w:right w:val="none" w:sz="0" w:space="0" w:color="auto"/>
      </w:divBdr>
    </w:div>
    <w:div w:id="361370839">
      <w:bodyDiv w:val="1"/>
      <w:marLeft w:val="0"/>
      <w:marRight w:val="0"/>
      <w:marTop w:val="0"/>
      <w:marBottom w:val="0"/>
      <w:divBdr>
        <w:top w:val="none" w:sz="0" w:space="0" w:color="auto"/>
        <w:left w:val="none" w:sz="0" w:space="0" w:color="auto"/>
        <w:bottom w:val="none" w:sz="0" w:space="0" w:color="auto"/>
        <w:right w:val="none" w:sz="0" w:space="0" w:color="auto"/>
      </w:divBdr>
    </w:div>
    <w:div w:id="366150565">
      <w:bodyDiv w:val="1"/>
      <w:marLeft w:val="0"/>
      <w:marRight w:val="0"/>
      <w:marTop w:val="0"/>
      <w:marBottom w:val="0"/>
      <w:divBdr>
        <w:top w:val="none" w:sz="0" w:space="0" w:color="auto"/>
        <w:left w:val="none" w:sz="0" w:space="0" w:color="auto"/>
        <w:bottom w:val="none" w:sz="0" w:space="0" w:color="auto"/>
        <w:right w:val="none" w:sz="0" w:space="0" w:color="auto"/>
      </w:divBdr>
    </w:div>
    <w:div w:id="459615375">
      <w:bodyDiv w:val="1"/>
      <w:marLeft w:val="0"/>
      <w:marRight w:val="0"/>
      <w:marTop w:val="0"/>
      <w:marBottom w:val="0"/>
      <w:divBdr>
        <w:top w:val="none" w:sz="0" w:space="0" w:color="auto"/>
        <w:left w:val="none" w:sz="0" w:space="0" w:color="auto"/>
        <w:bottom w:val="none" w:sz="0" w:space="0" w:color="auto"/>
        <w:right w:val="none" w:sz="0" w:space="0" w:color="auto"/>
      </w:divBdr>
    </w:div>
    <w:div w:id="473908115">
      <w:bodyDiv w:val="1"/>
      <w:marLeft w:val="0"/>
      <w:marRight w:val="0"/>
      <w:marTop w:val="0"/>
      <w:marBottom w:val="0"/>
      <w:divBdr>
        <w:top w:val="none" w:sz="0" w:space="0" w:color="auto"/>
        <w:left w:val="none" w:sz="0" w:space="0" w:color="auto"/>
        <w:bottom w:val="none" w:sz="0" w:space="0" w:color="auto"/>
        <w:right w:val="none" w:sz="0" w:space="0" w:color="auto"/>
      </w:divBdr>
    </w:div>
    <w:div w:id="475299549">
      <w:bodyDiv w:val="1"/>
      <w:marLeft w:val="0"/>
      <w:marRight w:val="0"/>
      <w:marTop w:val="0"/>
      <w:marBottom w:val="0"/>
      <w:divBdr>
        <w:top w:val="none" w:sz="0" w:space="0" w:color="auto"/>
        <w:left w:val="none" w:sz="0" w:space="0" w:color="auto"/>
        <w:bottom w:val="none" w:sz="0" w:space="0" w:color="auto"/>
        <w:right w:val="none" w:sz="0" w:space="0" w:color="auto"/>
      </w:divBdr>
    </w:div>
    <w:div w:id="543829107">
      <w:bodyDiv w:val="1"/>
      <w:marLeft w:val="0"/>
      <w:marRight w:val="0"/>
      <w:marTop w:val="0"/>
      <w:marBottom w:val="0"/>
      <w:divBdr>
        <w:top w:val="none" w:sz="0" w:space="0" w:color="auto"/>
        <w:left w:val="none" w:sz="0" w:space="0" w:color="auto"/>
        <w:bottom w:val="none" w:sz="0" w:space="0" w:color="auto"/>
        <w:right w:val="none" w:sz="0" w:space="0" w:color="auto"/>
      </w:divBdr>
    </w:div>
    <w:div w:id="556552200">
      <w:bodyDiv w:val="1"/>
      <w:marLeft w:val="0"/>
      <w:marRight w:val="0"/>
      <w:marTop w:val="0"/>
      <w:marBottom w:val="0"/>
      <w:divBdr>
        <w:top w:val="none" w:sz="0" w:space="0" w:color="auto"/>
        <w:left w:val="none" w:sz="0" w:space="0" w:color="auto"/>
        <w:bottom w:val="none" w:sz="0" w:space="0" w:color="auto"/>
        <w:right w:val="none" w:sz="0" w:space="0" w:color="auto"/>
      </w:divBdr>
    </w:div>
    <w:div w:id="611744372">
      <w:bodyDiv w:val="1"/>
      <w:marLeft w:val="0"/>
      <w:marRight w:val="0"/>
      <w:marTop w:val="0"/>
      <w:marBottom w:val="0"/>
      <w:divBdr>
        <w:top w:val="none" w:sz="0" w:space="0" w:color="auto"/>
        <w:left w:val="none" w:sz="0" w:space="0" w:color="auto"/>
        <w:bottom w:val="none" w:sz="0" w:space="0" w:color="auto"/>
        <w:right w:val="none" w:sz="0" w:space="0" w:color="auto"/>
      </w:divBdr>
    </w:div>
    <w:div w:id="652829426">
      <w:bodyDiv w:val="1"/>
      <w:marLeft w:val="0"/>
      <w:marRight w:val="0"/>
      <w:marTop w:val="0"/>
      <w:marBottom w:val="0"/>
      <w:divBdr>
        <w:top w:val="none" w:sz="0" w:space="0" w:color="auto"/>
        <w:left w:val="none" w:sz="0" w:space="0" w:color="auto"/>
        <w:bottom w:val="none" w:sz="0" w:space="0" w:color="auto"/>
        <w:right w:val="none" w:sz="0" w:space="0" w:color="auto"/>
      </w:divBdr>
    </w:div>
    <w:div w:id="675111106">
      <w:bodyDiv w:val="1"/>
      <w:marLeft w:val="0"/>
      <w:marRight w:val="0"/>
      <w:marTop w:val="0"/>
      <w:marBottom w:val="0"/>
      <w:divBdr>
        <w:top w:val="none" w:sz="0" w:space="0" w:color="auto"/>
        <w:left w:val="none" w:sz="0" w:space="0" w:color="auto"/>
        <w:bottom w:val="none" w:sz="0" w:space="0" w:color="auto"/>
        <w:right w:val="none" w:sz="0" w:space="0" w:color="auto"/>
      </w:divBdr>
    </w:div>
    <w:div w:id="684133487">
      <w:bodyDiv w:val="1"/>
      <w:marLeft w:val="0"/>
      <w:marRight w:val="0"/>
      <w:marTop w:val="0"/>
      <w:marBottom w:val="0"/>
      <w:divBdr>
        <w:top w:val="none" w:sz="0" w:space="0" w:color="auto"/>
        <w:left w:val="none" w:sz="0" w:space="0" w:color="auto"/>
        <w:bottom w:val="none" w:sz="0" w:space="0" w:color="auto"/>
        <w:right w:val="none" w:sz="0" w:space="0" w:color="auto"/>
      </w:divBdr>
    </w:div>
    <w:div w:id="820388507">
      <w:bodyDiv w:val="1"/>
      <w:marLeft w:val="0"/>
      <w:marRight w:val="0"/>
      <w:marTop w:val="0"/>
      <w:marBottom w:val="0"/>
      <w:divBdr>
        <w:top w:val="none" w:sz="0" w:space="0" w:color="auto"/>
        <w:left w:val="none" w:sz="0" w:space="0" w:color="auto"/>
        <w:bottom w:val="none" w:sz="0" w:space="0" w:color="auto"/>
        <w:right w:val="none" w:sz="0" w:space="0" w:color="auto"/>
      </w:divBdr>
    </w:div>
    <w:div w:id="843276769">
      <w:bodyDiv w:val="1"/>
      <w:marLeft w:val="0"/>
      <w:marRight w:val="0"/>
      <w:marTop w:val="0"/>
      <w:marBottom w:val="0"/>
      <w:divBdr>
        <w:top w:val="none" w:sz="0" w:space="0" w:color="auto"/>
        <w:left w:val="none" w:sz="0" w:space="0" w:color="auto"/>
        <w:bottom w:val="none" w:sz="0" w:space="0" w:color="auto"/>
        <w:right w:val="none" w:sz="0" w:space="0" w:color="auto"/>
      </w:divBdr>
    </w:div>
    <w:div w:id="866136549">
      <w:bodyDiv w:val="1"/>
      <w:marLeft w:val="0"/>
      <w:marRight w:val="0"/>
      <w:marTop w:val="0"/>
      <w:marBottom w:val="0"/>
      <w:divBdr>
        <w:top w:val="none" w:sz="0" w:space="0" w:color="auto"/>
        <w:left w:val="none" w:sz="0" w:space="0" w:color="auto"/>
        <w:bottom w:val="none" w:sz="0" w:space="0" w:color="auto"/>
        <w:right w:val="none" w:sz="0" w:space="0" w:color="auto"/>
      </w:divBdr>
    </w:div>
    <w:div w:id="907881121">
      <w:bodyDiv w:val="1"/>
      <w:marLeft w:val="0"/>
      <w:marRight w:val="0"/>
      <w:marTop w:val="0"/>
      <w:marBottom w:val="0"/>
      <w:divBdr>
        <w:top w:val="none" w:sz="0" w:space="0" w:color="auto"/>
        <w:left w:val="none" w:sz="0" w:space="0" w:color="auto"/>
        <w:bottom w:val="none" w:sz="0" w:space="0" w:color="auto"/>
        <w:right w:val="none" w:sz="0" w:space="0" w:color="auto"/>
      </w:divBdr>
    </w:div>
    <w:div w:id="921332096">
      <w:bodyDiv w:val="1"/>
      <w:marLeft w:val="0"/>
      <w:marRight w:val="0"/>
      <w:marTop w:val="0"/>
      <w:marBottom w:val="0"/>
      <w:divBdr>
        <w:top w:val="none" w:sz="0" w:space="0" w:color="auto"/>
        <w:left w:val="none" w:sz="0" w:space="0" w:color="auto"/>
        <w:bottom w:val="none" w:sz="0" w:space="0" w:color="auto"/>
        <w:right w:val="none" w:sz="0" w:space="0" w:color="auto"/>
      </w:divBdr>
    </w:div>
    <w:div w:id="926617240">
      <w:bodyDiv w:val="1"/>
      <w:marLeft w:val="0"/>
      <w:marRight w:val="0"/>
      <w:marTop w:val="0"/>
      <w:marBottom w:val="0"/>
      <w:divBdr>
        <w:top w:val="none" w:sz="0" w:space="0" w:color="auto"/>
        <w:left w:val="none" w:sz="0" w:space="0" w:color="auto"/>
        <w:bottom w:val="none" w:sz="0" w:space="0" w:color="auto"/>
        <w:right w:val="none" w:sz="0" w:space="0" w:color="auto"/>
      </w:divBdr>
    </w:div>
    <w:div w:id="951942390">
      <w:bodyDiv w:val="1"/>
      <w:marLeft w:val="0"/>
      <w:marRight w:val="0"/>
      <w:marTop w:val="0"/>
      <w:marBottom w:val="0"/>
      <w:divBdr>
        <w:top w:val="none" w:sz="0" w:space="0" w:color="auto"/>
        <w:left w:val="none" w:sz="0" w:space="0" w:color="auto"/>
        <w:bottom w:val="none" w:sz="0" w:space="0" w:color="auto"/>
        <w:right w:val="none" w:sz="0" w:space="0" w:color="auto"/>
      </w:divBdr>
    </w:div>
    <w:div w:id="971205204">
      <w:bodyDiv w:val="1"/>
      <w:marLeft w:val="0"/>
      <w:marRight w:val="0"/>
      <w:marTop w:val="0"/>
      <w:marBottom w:val="0"/>
      <w:divBdr>
        <w:top w:val="none" w:sz="0" w:space="0" w:color="auto"/>
        <w:left w:val="none" w:sz="0" w:space="0" w:color="auto"/>
        <w:bottom w:val="none" w:sz="0" w:space="0" w:color="auto"/>
        <w:right w:val="none" w:sz="0" w:space="0" w:color="auto"/>
      </w:divBdr>
    </w:div>
    <w:div w:id="1025712019">
      <w:bodyDiv w:val="1"/>
      <w:marLeft w:val="0"/>
      <w:marRight w:val="0"/>
      <w:marTop w:val="0"/>
      <w:marBottom w:val="0"/>
      <w:divBdr>
        <w:top w:val="none" w:sz="0" w:space="0" w:color="auto"/>
        <w:left w:val="none" w:sz="0" w:space="0" w:color="auto"/>
        <w:bottom w:val="none" w:sz="0" w:space="0" w:color="auto"/>
        <w:right w:val="none" w:sz="0" w:space="0" w:color="auto"/>
      </w:divBdr>
    </w:div>
    <w:div w:id="1028141561">
      <w:bodyDiv w:val="1"/>
      <w:marLeft w:val="0"/>
      <w:marRight w:val="0"/>
      <w:marTop w:val="0"/>
      <w:marBottom w:val="0"/>
      <w:divBdr>
        <w:top w:val="none" w:sz="0" w:space="0" w:color="auto"/>
        <w:left w:val="none" w:sz="0" w:space="0" w:color="auto"/>
        <w:bottom w:val="none" w:sz="0" w:space="0" w:color="auto"/>
        <w:right w:val="none" w:sz="0" w:space="0" w:color="auto"/>
      </w:divBdr>
    </w:div>
    <w:div w:id="1076171261">
      <w:bodyDiv w:val="1"/>
      <w:marLeft w:val="0"/>
      <w:marRight w:val="0"/>
      <w:marTop w:val="0"/>
      <w:marBottom w:val="0"/>
      <w:divBdr>
        <w:top w:val="none" w:sz="0" w:space="0" w:color="auto"/>
        <w:left w:val="none" w:sz="0" w:space="0" w:color="auto"/>
        <w:bottom w:val="none" w:sz="0" w:space="0" w:color="auto"/>
        <w:right w:val="none" w:sz="0" w:space="0" w:color="auto"/>
      </w:divBdr>
    </w:div>
    <w:div w:id="1077899438">
      <w:bodyDiv w:val="1"/>
      <w:marLeft w:val="0"/>
      <w:marRight w:val="0"/>
      <w:marTop w:val="0"/>
      <w:marBottom w:val="0"/>
      <w:divBdr>
        <w:top w:val="none" w:sz="0" w:space="0" w:color="auto"/>
        <w:left w:val="none" w:sz="0" w:space="0" w:color="auto"/>
        <w:bottom w:val="none" w:sz="0" w:space="0" w:color="auto"/>
        <w:right w:val="none" w:sz="0" w:space="0" w:color="auto"/>
      </w:divBdr>
    </w:div>
    <w:div w:id="1103064200">
      <w:bodyDiv w:val="1"/>
      <w:marLeft w:val="0"/>
      <w:marRight w:val="0"/>
      <w:marTop w:val="0"/>
      <w:marBottom w:val="0"/>
      <w:divBdr>
        <w:top w:val="none" w:sz="0" w:space="0" w:color="auto"/>
        <w:left w:val="none" w:sz="0" w:space="0" w:color="auto"/>
        <w:bottom w:val="none" w:sz="0" w:space="0" w:color="auto"/>
        <w:right w:val="none" w:sz="0" w:space="0" w:color="auto"/>
      </w:divBdr>
    </w:div>
    <w:div w:id="1105468310">
      <w:bodyDiv w:val="1"/>
      <w:marLeft w:val="0"/>
      <w:marRight w:val="0"/>
      <w:marTop w:val="0"/>
      <w:marBottom w:val="0"/>
      <w:divBdr>
        <w:top w:val="none" w:sz="0" w:space="0" w:color="auto"/>
        <w:left w:val="none" w:sz="0" w:space="0" w:color="auto"/>
        <w:bottom w:val="none" w:sz="0" w:space="0" w:color="auto"/>
        <w:right w:val="none" w:sz="0" w:space="0" w:color="auto"/>
      </w:divBdr>
    </w:div>
    <w:div w:id="1111436504">
      <w:bodyDiv w:val="1"/>
      <w:marLeft w:val="0"/>
      <w:marRight w:val="0"/>
      <w:marTop w:val="0"/>
      <w:marBottom w:val="0"/>
      <w:divBdr>
        <w:top w:val="none" w:sz="0" w:space="0" w:color="auto"/>
        <w:left w:val="none" w:sz="0" w:space="0" w:color="auto"/>
        <w:bottom w:val="none" w:sz="0" w:space="0" w:color="auto"/>
        <w:right w:val="none" w:sz="0" w:space="0" w:color="auto"/>
      </w:divBdr>
    </w:div>
    <w:div w:id="1233151408">
      <w:bodyDiv w:val="1"/>
      <w:marLeft w:val="0"/>
      <w:marRight w:val="0"/>
      <w:marTop w:val="0"/>
      <w:marBottom w:val="0"/>
      <w:divBdr>
        <w:top w:val="none" w:sz="0" w:space="0" w:color="auto"/>
        <w:left w:val="none" w:sz="0" w:space="0" w:color="auto"/>
        <w:bottom w:val="none" w:sz="0" w:space="0" w:color="auto"/>
        <w:right w:val="none" w:sz="0" w:space="0" w:color="auto"/>
      </w:divBdr>
    </w:div>
    <w:div w:id="1290864616">
      <w:bodyDiv w:val="1"/>
      <w:marLeft w:val="0"/>
      <w:marRight w:val="0"/>
      <w:marTop w:val="0"/>
      <w:marBottom w:val="0"/>
      <w:divBdr>
        <w:top w:val="none" w:sz="0" w:space="0" w:color="auto"/>
        <w:left w:val="none" w:sz="0" w:space="0" w:color="auto"/>
        <w:bottom w:val="none" w:sz="0" w:space="0" w:color="auto"/>
        <w:right w:val="none" w:sz="0" w:space="0" w:color="auto"/>
      </w:divBdr>
    </w:div>
    <w:div w:id="1365789680">
      <w:bodyDiv w:val="1"/>
      <w:marLeft w:val="0"/>
      <w:marRight w:val="0"/>
      <w:marTop w:val="0"/>
      <w:marBottom w:val="0"/>
      <w:divBdr>
        <w:top w:val="none" w:sz="0" w:space="0" w:color="auto"/>
        <w:left w:val="none" w:sz="0" w:space="0" w:color="auto"/>
        <w:bottom w:val="none" w:sz="0" w:space="0" w:color="auto"/>
        <w:right w:val="none" w:sz="0" w:space="0" w:color="auto"/>
      </w:divBdr>
    </w:div>
    <w:div w:id="1377199331">
      <w:bodyDiv w:val="1"/>
      <w:marLeft w:val="0"/>
      <w:marRight w:val="0"/>
      <w:marTop w:val="0"/>
      <w:marBottom w:val="0"/>
      <w:divBdr>
        <w:top w:val="none" w:sz="0" w:space="0" w:color="auto"/>
        <w:left w:val="none" w:sz="0" w:space="0" w:color="auto"/>
        <w:bottom w:val="none" w:sz="0" w:space="0" w:color="auto"/>
        <w:right w:val="none" w:sz="0" w:space="0" w:color="auto"/>
      </w:divBdr>
    </w:div>
    <w:div w:id="1402098706">
      <w:bodyDiv w:val="1"/>
      <w:marLeft w:val="0"/>
      <w:marRight w:val="0"/>
      <w:marTop w:val="0"/>
      <w:marBottom w:val="0"/>
      <w:divBdr>
        <w:top w:val="none" w:sz="0" w:space="0" w:color="auto"/>
        <w:left w:val="none" w:sz="0" w:space="0" w:color="auto"/>
        <w:bottom w:val="none" w:sz="0" w:space="0" w:color="auto"/>
        <w:right w:val="none" w:sz="0" w:space="0" w:color="auto"/>
      </w:divBdr>
    </w:div>
    <w:div w:id="1411149683">
      <w:bodyDiv w:val="1"/>
      <w:marLeft w:val="0"/>
      <w:marRight w:val="0"/>
      <w:marTop w:val="0"/>
      <w:marBottom w:val="0"/>
      <w:divBdr>
        <w:top w:val="none" w:sz="0" w:space="0" w:color="auto"/>
        <w:left w:val="none" w:sz="0" w:space="0" w:color="auto"/>
        <w:bottom w:val="none" w:sz="0" w:space="0" w:color="auto"/>
        <w:right w:val="none" w:sz="0" w:space="0" w:color="auto"/>
      </w:divBdr>
    </w:div>
    <w:div w:id="1417170053">
      <w:bodyDiv w:val="1"/>
      <w:marLeft w:val="0"/>
      <w:marRight w:val="0"/>
      <w:marTop w:val="0"/>
      <w:marBottom w:val="0"/>
      <w:divBdr>
        <w:top w:val="none" w:sz="0" w:space="0" w:color="auto"/>
        <w:left w:val="none" w:sz="0" w:space="0" w:color="auto"/>
        <w:bottom w:val="none" w:sz="0" w:space="0" w:color="auto"/>
        <w:right w:val="none" w:sz="0" w:space="0" w:color="auto"/>
      </w:divBdr>
    </w:div>
    <w:div w:id="1487437457">
      <w:bodyDiv w:val="1"/>
      <w:marLeft w:val="0"/>
      <w:marRight w:val="0"/>
      <w:marTop w:val="0"/>
      <w:marBottom w:val="0"/>
      <w:divBdr>
        <w:top w:val="none" w:sz="0" w:space="0" w:color="auto"/>
        <w:left w:val="none" w:sz="0" w:space="0" w:color="auto"/>
        <w:bottom w:val="none" w:sz="0" w:space="0" w:color="auto"/>
        <w:right w:val="none" w:sz="0" w:space="0" w:color="auto"/>
      </w:divBdr>
    </w:div>
    <w:div w:id="1494294735">
      <w:bodyDiv w:val="1"/>
      <w:marLeft w:val="0"/>
      <w:marRight w:val="0"/>
      <w:marTop w:val="0"/>
      <w:marBottom w:val="0"/>
      <w:divBdr>
        <w:top w:val="none" w:sz="0" w:space="0" w:color="auto"/>
        <w:left w:val="none" w:sz="0" w:space="0" w:color="auto"/>
        <w:bottom w:val="none" w:sz="0" w:space="0" w:color="auto"/>
        <w:right w:val="none" w:sz="0" w:space="0" w:color="auto"/>
      </w:divBdr>
    </w:div>
    <w:div w:id="1517427581">
      <w:bodyDiv w:val="1"/>
      <w:marLeft w:val="0"/>
      <w:marRight w:val="0"/>
      <w:marTop w:val="0"/>
      <w:marBottom w:val="0"/>
      <w:divBdr>
        <w:top w:val="none" w:sz="0" w:space="0" w:color="auto"/>
        <w:left w:val="none" w:sz="0" w:space="0" w:color="auto"/>
        <w:bottom w:val="none" w:sz="0" w:space="0" w:color="auto"/>
        <w:right w:val="none" w:sz="0" w:space="0" w:color="auto"/>
      </w:divBdr>
    </w:div>
    <w:div w:id="1558468974">
      <w:bodyDiv w:val="1"/>
      <w:marLeft w:val="0"/>
      <w:marRight w:val="0"/>
      <w:marTop w:val="0"/>
      <w:marBottom w:val="0"/>
      <w:divBdr>
        <w:top w:val="none" w:sz="0" w:space="0" w:color="auto"/>
        <w:left w:val="none" w:sz="0" w:space="0" w:color="auto"/>
        <w:bottom w:val="none" w:sz="0" w:space="0" w:color="auto"/>
        <w:right w:val="none" w:sz="0" w:space="0" w:color="auto"/>
      </w:divBdr>
    </w:div>
    <w:div w:id="1559978146">
      <w:bodyDiv w:val="1"/>
      <w:marLeft w:val="0"/>
      <w:marRight w:val="0"/>
      <w:marTop w:val="0"/>
      <w:marBottom w:val="0"/>
      <w:divBdr>
        <w:top w:val="none" w:sz="0" w:space="0" w:color="auto"/>
        <w:left w:val="none" w:sz="0" w:space="0" w:color="auto"/>
        <w:bottom w:val="none" w:sz="0" w:space="0" w:color="auto"/>
        <w:right w:val="none" w:sz="0" w:space="0" w:color="auto"/>
      </w:divBdr>
    </w:div>
    <w:div w:id="1595825017">
      <w:bodyDiv w:val="1"/>
      <w:marLeft w:val="0"/>
      <w:marRight w:val="0"/>
      <w:marTop w:val="0"/>
      <w:marBottom w:val="0"/>
      <w:divBdr>
        <w:top w:val="none" w:sz="0" w:space="0" w:color="auto"/>
        <w:left w:val="none" w:sz="0" w:space="0" w:color="auto"/>
        <w:bottom w:val="none" w:sz="0" w:space="0" w:color="auto"/>
        <w:right w:val="none" w:sz="0" w:space="0" w:color="auto"/>
      </w:divBdr>
    </w:div>
    <w:div w:id="1632782563">
      <w:bodyDiv w:val="1"/>
      <w:marLeft w:val="0"/>
      <w:marRight w:val="0"/>
      <w:marTop w:val="0"/>
      <w:marBottom w:val="0"/>
      <w:divBdr>
        <w:top w:val="none" w:sz="0" w:space="0" w:color="auto"/>
        <w:left w:val="none" w:sz="0" w:space="0" w:color="auto"/>
        <w:bottom w:val="none" w:sz="0" w:space="0" w:color="auto"/>
        <w:right w:val="none" w:sz="0" w:space="0" w:color="auto"/>
      </w:divBdr>
    </w:div>
    <w:div w:id="1677153130">
      <w:bodyDiv w:val="1"/>
      <w:marLeft w:val="0"/>
      <w:marRight w:val="0"/>
      <w:marTop w:val="0"/>
      <w:marBottom w:val="0"/>
      <w:divBdr>
        <w:top w:val="none" w:sz="0" w:space="0" w:color="auto"/>
        <w:left w:val="none" w:sz="0" w:space="0" w:color="auto"/>
        <w:bottom w:val="none" w:sz="0" w:space="0" w:color="auto"/>
        <w:right w:val="none" w:sz="0" w:space="0" w:color="auto"/>
      </w:divBdr>
    </w:div>
    <w:div w:id="1692217173">
      <w:bodyDiv w:val="1"/>
      <w:marLeft w:val="0"/>
      <w:marRight w:val="0"/>
      <w:marTop w:val="0"/>
      <w:marBottom w:val="0"/>
      <w:divBdr>
        <w:top w:val="none" w:sz="0" w:space="0" w:color="auto"/>
        <w:left w:val="none" w:sz="0" w:space="0" w:color="auto"/>
        <w:bottom w:val="none" w:sz="0" w:space="0" w:color="auto"/>
        <w:right w:val="none" w:sz="0" w:space="0" w:color="auto"/>
      </w:divBdr>
    </w:div>
    <w:div w:id="1720592055">
      <w:bodyDiv w:val="1"/>
      <w:marLeft w:val="0"/>
      <w:marRight w:val="0"/>
      <w:marTop w:val="0"/>
      <w:marBottom w:val="0"/>
      <w:divBdr>
        <w:top w:val="none" w:sz="0" w:space="0" w:color="auto"/>
        <w:left w:val="none" w:sz="0" w:space="0" w:color="auto"/>
        <w:bottom w:val="none" w:sz="0" w:space="0" w:color="auto"/>
        <w:right w:val="none" w:sz="0" w:space="0" w:color="auto"/>
      </w:divBdr>
    </w:div>
    <w:div w:id="1858032083">
      <w:bodyDiv w:val="1"/>
      <w:marLeft w:val="0"/>
      <w:marRight w:val="0"/>
      <w:marTop w:val="0"/>
      <w:marBottom w:val="0"/>
      <w:divBdr>
        <w:top w:val="none" w:sz="0" w:space="0" w:color="auto"/>
        <w:left w:val="none" w:sz="0" w:space="0" w:color="auto"/>
        <w:bottom w:val="none" w:sz="0" w:space="0" w:color="auto"/>
        <w:right w:val="none" w:sz="0" w:space="0" w:color="auto"/>
      </w:divBdr>
    </w:div>
    <w:div w:id="1893615861">
      <w:bodyDiv w:val="1"/>
      <w:marLeft w:val="0"/>
      <w:marRight w:val="0"/>
      <w:marTop w:val="0"/>
      <w:marBottom w:val="0"/>
      <w:divBdr>
        <w:top w:val="none" w:sz="0" w:space="0" w:color="auto"/>
        <w:left w:val="none" w:sz="0" w:space="0" w:color="auto"/>
        <w:bottom w:val="none" w:sz="0" w:space="0" w:color="auto"/>
        <w:right w:val="none" w:sz="0" w:space="0" w:color="auto"/>
      </w:divBdr>
    </w:div>
    <w:div w:id="1904677120">
      <w:bodyDiv w:val="1"/>
      <w:marLeft w:val="0"/>
      <w:marRight w:val="0"/>
      <w:marTop w:val="0"/>
      <w:marBottom w:val="0"/>
      <w:divBdr>
        <w:top w:val="none" w:sz="0" w:space="0" w:color="auto"/>
        <w:left w:val="none" w:sz="0" w:space="0" w:color="auto"/>
        <w:bottom w:val="none" w:sz="0" w:space="0" w:color="auto"/>
        <w:right w:val="none" w:sz="0" w:space="0" w:color="auto"/>
      </w:divBdr>
    </w:div>
    <w:div w:id="1961371889">
      <w:bodyDiv w:val="1"/>
      <w:marLeft w:val="0"/>
      <w:marRight w:val="0"/>
      <w:marTop w:val="0"/>
      <w:marBottom w:val="0"/>
      <w:divBdr>
        <w:top w:val="none" w:sz="0" w:space="0" w:color="auto"/>
        <w:left w:val="none" w:sz="0" w:space="0" w:color="auto"/>
        <w:bottom w:val="none" w:sz="0" w:space="0" w:color="auto"/>
        <w:right w:val="none" w:sz="0" w:space="0" w:color="auto"/>
      </w:divBdr>
    </w:div>
    <w:div w:id="1980456872">
      <w:bodyDiv w:val="1"/>
      <w:marLeft w:val="0"/>
      <w:marRight w:val="0"/>
      <w:marTop w:val="0"/>
      <w:marBottom w:val="0"/>
      <w:divBdr>
        <w:top w:val="none" w:sz="0" w:space="0" w:color="auto"/>
        <w:left w:val="none" w:sz="0" w:space="0" w:color="auto"/>
        <w:bottom w:val="none" w:sz="0" w:space="0" w:color="auto"/>
        <w:right w:val="none" w:sz="0" w:space="0" w:color="auto"/>
      </w:divBdr>
    </w:div>
    <w:div w:id="2047099733">
      <w:bodyDiv w:val="1"/>
      <w:marLeft w:val="0"/>
      <w:marRight w:val="0"/>
      <w:marTop w:val="0"/>
      <w:marBottom w:val="0"/>
      <w:divBdr>
        <w:top w:val="none" w:sz="0" w:space="0" w:color="auto"/>
        <w:left w:val="none" w:sz="0" w:space="0" w:color="auto"/>
        <w:bottom w:val="none" w:sz="0" w:space="0" w:color="auto"/>
        <w:right w:val="none" w:sz="0" w:space="0" w:color="auto"/>
      </w:divBdr>
    </w:div>
    <w:div w:id="2053263633">
      <w:bodyDiv w:val="1"/>
      <w:marLeft w:val="0"/>
      <w:marRight w:val="0"/>
      <w:marTop w:val="0"/>
      <w:marBottom w:val="0"/>
      <w:divBdr>
        <w:top w:val="none" w:sz="0" w:space="0" w:color="auto"/>
        <w:left w:val="none" w:sz="0" w:space="0" w:color="auto"/>
        <w:bottom w:val="none" w:sz="0" w:space="0" w:color="auto"/>
        <w:right w:val="none" w:sz="0" w:space="0" w:color="auto"/>
      </w:divBdr>
    </w:div>
    <w:div w:id="2068449762">
      <w:bodyDiv w:val="1"/>
      <w:marLeft w:val="0"/>
      <w:marRight w:val="0"/>
      <w:marTop w:val="0"/>
      <w:marBottom w:val="0"/>
      <w:divBdr>
        <w:top w:val="none" w:sz="0" w:space="0" w:color="auto"/>
        <w:left w:val="none" w:sz="0" w:space="0" w:color="auto"/>
        <w:bottom w:val="none" w:sz="0" w:space="0" w:color="auto"/>
        <w:right w:val="none" w:sz="0" w:space="0" w:color="auto"/>
      </w:divBdr>
    </w:div>
    <w:div w:id="2109226817">
      <w:bodyDiv w:val="1"/>
      <w:marLeft w:val="0"/>
      <w:marRight w:val="0"/>
      <w:marTop w:val="0"/>
      <w:marBottom w:val="0"/>
      <w:divBdr>
        <w:top w:val="none" w:sz="0" w:space="0" w:color="auto"/>
        <w:left w:val="none" w:sz="0" w:space="0" w:color="auto"/>
        <w:bottom w:val="none" w:sz="0" w:space="0" w:color="auto"/>
        <w:right w:val="none" w:sz="0" w:space="0" w:color="auto"/>
      </w:divBdr>
    </w:div>
    <w:div w:id="2132505433">
      <w:bodyDiv w:val="1"/>
      <w:marLeft w:val="0"/>
      <w:marRight w:val="0"/>
      <w:marTop w:val="0"/>
      <w:marBottom w:val="0"/>
      <w:divBdr>
        <w:top w:val="none" w:sz="0" w:space="0" w:color="auto"/>
        <w:left w:val="none" w:sz="0" w:space="0" w:color="auto"/>
        <w:bottom w:val="none" w:sz="0" w:space="0" w:color="auto"/>
        <w:right w:val="none" w:sz="0" w:space="0" w:color="auto"/>
      </w:divBdr>
    </w:div>
    <w:div w:id="2145804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s3.us-west-2.amazonaws.com/us-west-2.files.campus.edublogs.org/sites.gsu.edu/dist/7/3504/files/2016/12/Elshafie-2013-Research-paradigms-The-novice-researchers-nightmare-ozgj12.pdf"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723C3-E6E9-0947-A41F-BBB6DB4AA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TotalTime>
  <Pages>27</Pages>
  <Words>5535</Words>
  <Characters>31554</Characters>
  <Application>Microsoft Office Word</Application>
  <DocSecurity>0</DocSecurity>
  <Lines>262</Lines>
  <Paragraphs>74</Paragraphs>
  <ScaleCrop>false</ScaleCrop>
  <Company/>
  <LinksUpToDate>false</LinksUpToDate>
  <CharactersWithSpaces>37015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Qiushi Song (2005836)</cp:lastModifiedBy>
  <cp:revision>61</cp:revision>
  <dcterms:created xsi:type="dcterms:W3CDTF">2021-11-25T18:07:00Z</dcterms:created>
  <dcterms:modified xsi:type="dcterms:W3CDTF">2022-03-29T10:54:00Z</dcterms:modified>
</cp:coreProperties>
</file>