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AD070" w14:textId="77777777" w:rsidR="007D60B1" w:rsidRDefault="007D60B1" w:rsidP="007D60B1">
      <w:pPr>
        <w:spacing w:line="256" w:lineRule="auto"/>
        <w:rPr>
          <w:rFonts w:ascii="Arial" w:hAnsi="Arial" w:cs="Arial"/>
          <w:color w:val="auto"/>
          <w:szCs w:val="24"/>
          <w:lang w:val="en-GB"/>
        </w:rPr>
      </w:pPr>
      <w:r>
        <w:rPr>
          <w:rFonts w:ascii="Arial" w:hAnsi="Arial" w:cs="Arial"/>
          <w:color w:val="auto"/>
          <w:szCs w:val="24"/>
          <w:lang w:val="en-GB"/>
        </w:rPr>
        <w:t xml:space="preserve">                                        </w:t>
      </w:r>
    </w:p>
    <w:p w14:paraId="1E16ED05" w14:textId="77777777" w:rsidR="00504FA2" w:rsidRDefault="007D60B1" w:rsidP="009452DC">
      <w:pPr>
        <w:spacing w:line="256" w:lineRule="auto"/>
        <w:rPr>
          <w:rFonts w:ascii="Arial" w:hAnsi="Arial" w:cs="Arial"/>
          <w:color w:val="auto"/>
          <w:szCs w:val="24"/>
          <w:lang w:val="en-GB"/>
        </w:rPr>
      </w:pPr>
      <w:r>
        <w:rPr>
          <w:rFonts w:ascii="Arial" w:hAnsi="Arial" w:cs="Arial"/>
          <w:color w:val="auto"/>
          <w:szCs w:val="24"/>
          <w:lang w:val="en-GB"/>
        </w:rPr>
        <w:t xml:space="preserve">                               </w:t>
      </w:r>
    </w:p>
    <w:p w14:paraId="7D07BB56" w14:textId="01D7D64C" w:rsidR="009452DC" w:rsidRDefault="00504FA2" w:rsidP="009452DC">
      <w:pPr>
        <w:spacing w:line="256" w:lineRule="auto"/>
        <w:rPr>
          <w:rFonts w:ascii="Arial" w:hAnsi="Arial" w:cs="Arial"/>
          <w:b/>
          <w:bCs/>
          <w:color w:val="auto"/>
          <w:sz w:val="32"/>
          <w:szCs w:val="32"/>
          <w:lang w:val="en-GB"/>
        </w:rPr>
      </w:pPr>
      <w:r>
        <w:rPr>
          <w:rFonts w:ascii="Arial" w:hAnsi="Arial" w:cs="Arial"/>
          <w:color w:val="auto"/>
          <w:szCs w:val="24"/>
          <w:lang w:val="en-GB"/>
        </w:rPr>
        <w:t xml:space="preserve">                            </w:t>
      </w:r>
      <w:r w:rsidR="009452DC" w:rsidRPr="0053025F">
        <w:rPr>
          <w:rFonts w:ascii="Arial" w:hAnsi="Arial" w:cs="Arial"/>
          <w:color w:val="auto"/>
          <w:szCs w:val="24"/>
          <w:lang w:val="en-GB"/>
        </w:rPr>
        <w:t xml:space="preserve"> </w:t>
      </w:r>
      <w:r w:rsidR="009452DC" w:rsidRPr="00DC45B9">
        <w:rPr>
          <w:rFonts w:ascii="Arial" w:hAnsi="Arial" w:cs="Arial"/>
          <w:b/>
          <w:bCs/>
          <w:color w:val="auto"/>
          <w:sz w:val="32"/>
          <w:szCs w:val="32"/>
          <w:lang w:val="en-GB"/>
        </w:rPr>
        <w:t>Student Name: Yasmeen Begum</w:t>
      </w:r>
    </w:p>
    <w:p w14:paraId="30C8A223" w14:textId="2630FFF9" w:rsidR="003F5C02" w:rsidRDefault="003F5C02" w:rsidP="009452DC">
      <w:pPr>
        <w:spacing w:line="256" w:lineRule="auto"/>
        <w:rPr>
          <w:rFonts w:ascii="Arial" w:hAnsi="Arial" w:cs="Arial"/>
          <w:b/>
          <w:bCs/>
          <w:color w:val="auto"/>
          <w:sz w:val="32"/>
          <w:szCs w:val="32"/>
          <w:lang w:val="en-GB"/>
        </w:rPr>
      </w:pPr>
      <w:r>
        <w:rPr>
          <w:rFonts w:ascii="Arial" w:hAnsi="Arial" w:cs="Arial"/>
          <w:b/>
          <w:bCs/>
          <w:color w:val="auto"/>
          <w:sz w:val="32"/>
          <w:szCs w:val="32"/>
          <w:lang w:val="en-GB"/>
        </w:rPr>
        <w:t xml:space="preserve">                            </w:t>
      </w:r>
      <w:r w:rsidRPr="00DC45B9">
        <w:rPr>
          <w:rFonts w:ascii="Arial" w:hAnsi="Arial" w:cs="Arial"/>
          <w:b/>
          <w:bCs/>
          <w:color w:val="auto"/>
          <w:sz w:val="32"/>
          <w:szCs w:val="32"/>
          <w:lang w:val="en-GB"/>
        </w:rPr>
        <w:t>Student Number: 2119725</w:t>
      </w:r>
    </w:p>
    <w:p w14:paraId="235AD3A5" w14:textId="10F1E003" w:rsidR="009D5ED2" w:rsidRDefault="00494911" w:rsidP="009452DC">
      <w:pPr>
        <w:spacing w:line="256" w:lineRule="auto"/>
        <w:rPr>
          <w:rFonts w:ascii="Arial" w:hAnsi="Arial" w:cs="Arial"/>
          <w:b/>
          <w:bCs/>
          <w:color w:val="auto"/>
          <w:sz w:val="32"/>
          <w:szCs w:val="32"/>
          <w:lang w:val="en-GB"/>
        </w:rPr>
      </w:pPr>
      <w:r>
        <w:rPr>
          <w:rFonts w:ascii="Arial" w:hAnsi="Arial" w:cs="Arial"/>
          <w:b/>
          <w:bCs/>
          <w:color w:val="auto"/>
          <w:sz w:val="32"/>
          <w:szCs w:val="32"/>
          <w:lang w:val="en-GB"/>
        </w:rPr>
        <w:t xml:space="preserve">                     </w:t>
      </w:r>
      <w:r w:rsidRPr="00DC45B9">
        <w:rPr>
          <w:rFonts w:ascii="Arial" w:hAnsi="Arial" w:cs="Arial"/>
          <w:b/>
          <w:bCs/>
          <w:color w:val="auto"/>
          <w:sz w:val="32"/>
          <w:szCs w:val="32"/>
          <w:lang w:val="en-GB"/>
        </w:rPr>
        <w:t>Lecturer Name</w:t>
      </w:r>
      <w:r>
        <w:rPr>
          <w:rFonts w:ascii="Arial" w:hAnsi="Arial" w:cs="Arial"/>
          <w:b/>
          <w:bCs/>
          <w:color w:val="auto"/>
          <w:sz w:val="32"/>
          <w:szCs w:val="32"/>
          <w:lang w:val="en-GB"/>
        </w:rPr>
        <w:t xml:space="preserve"> : Gillian Weaver</w:t>
      </w:r>
    </w:p>
    <w:p w14:paraId="559EC76F" w14:textId="77777777" w:rsidR="00E32A87" w:rsidRDefault="00E32A87" w:rsidP="00E32A87">
      <w:pPr>
        <w:spacing w:before="240" w:after="0" w:line="360" w:lineRule="auto"/>
        <w:jc w:val="center"/>
        <w:rPr>
          <w:rFonts w:ascii="Arial" w:hAnsi="Arial" w:cs="Arial"/>
          <w:b/>
          <w:kern w:val="2"/>
          <w:sz w:val="32"/>
          <w:szCs w:val="32"/>
          <w:lang w:val="en-GB"/>
          <w14:ligatures w14:val="standardContextual"/>
        </w:rPr>
      </w:pPr>
      <w:r w:rsidRPr="007D60B1">
        <w:rPr>
          <w:rFonts w:ascii="Arial" w:hAnsi="Arial" w:cs="Arial"/>
          <w:b/>
          <w:kern w:val="2"/>
          <w:sz w:val="32"/>
          <w:szCs w:val="32"/>
          <w:lang w:val="en-GB"/>
          <w14:ligatures w14:val="standardContextual"/>
        </w:rPr>
        <w:t>(BMHP5003_BIRM)</w:t>
      </w:r>
    </w:p>
    <w:p w14:paraId="533CFC23" w14:textId="62D529A2" w:rsidR="00666624" w:rsidRDefault="00666624" w:rsidP="00E32A87">
      <w:pPr>
        <w:spacing w:before="240" w:after="0" w:line="360" w:lineRule="auto"/>
        <w:jc w:val="center"/>
        <w:rPr>
          <w:rFonts w:ascii="Arial" w:hAnsi="Arial" w:cs="Arial"/>
          <w:b/>
          <w:kern w:val="2"/>
          <w:sz w:val="32"/>
          <w:szCs w:val="32"/>
          <w:lang w:val="en-GB"/>
          <w14:ligatures w14:val="standardContextual"/>
        </w:rPr>
      </w:pPr>
      <w:r>
        <w:rPr>
          <w:rFonts w:ascii="Arial" w:hAnsi="Arial" w:cs="Arial"/>
          <w:b/>
          <w:kern w:val="2"/>
          <w:sz w:val="32"/>
          <w:szCs w:val="32"/>
          <w:lang w:val="en-GB"/>
          <w14:ligatures w14:val="standardContextual"/>
        </w:rPr>
        <w:t>Introdu</w:t>
      </w:r>
      <w:r w:rsidR="00E3699E">
        <w:rPr>
          <w:rFonts w:ascii="Arial" w:hAnsi="Arial" w:cs="Arial"/>
          <w:b/>
          <w:kern w:val="2"/>
          <w:sz w:val="32"/>
          <w:szCs w:val="32"/>
          <w:lang w:val="en-GB"/>
          <w14:ligatures w14:val="standardContextual"/>
        </w:rPr>
        <w:t>ction to Physiology</w:t>
      </w:r>
    </w:p>
    <w:p w14:paraId="0D264DA1" w14:textId="330F2F05" w:rsidR="00AA2FC3" w:rsidRDefault="00AA2FC3" w:rsidP="00E32A87">
      <w:pPr>
        <w:spacing w:before="240" w:after="0" w:line="360" w:lineRule="auto"/>
        <w:jc w:val="center"/>
        <w:rPr>
          <w:rFonts w:ascii="Arial" w:hAnsi="Arial" w:cs="Arial"/>
          <w:b/>
          <w:kern w:val="2"/>
          <w:sz w:val="32"/>
          <w:szCs w:val="32"/>
          <w:lang w:val="en-GB"/>
          <w14:ligatures w14:val="standardContextual"/>
        </w:rPr>
      </w:pPr>
      <w:r>
        <w:rPr>
          <w:rFonts w:ascii="Arial" w:hAnsi="Arial" w:cs="Arial"/>
          <w:b/>
          <w:kern w:val="2"/>
          <w:sz w:val="32"/>
          <w:szCs w:val="32"/>
          <w:lang w:val="en-GB"/>
          <w14:ligatures w14:val="standardContextual"/>
        </w:rPr>
        <w:t xml:space="preserve">Health </w:t>
      </w:r>
      <w:r w:rsidR="00504FA2">
        <w:rPr>
          <w:rFonts w:ascii="Arial" w:hAnsi="Arial" w:cs="Arial"/>
          <w:b/>
          <w:kern w:val="2"/>
          <w:sz w:val="32"/>
          <w:szCs w:val="32"/>
          <w:lang w:val="en-GB"/>
          <w14:ligatures w14:val="standardContextual"/>
        </w:rPr>
        <w:t>Assessment Report</w:t>
      </w:r>
    </w:p>
    <w:p w14:paraId="5B5180F2" w14:textId="77777777" w:rsidR="007B38B7" w:rsidRPr="007D60B1" w:rsidRDefault="007B38B7" w:rsidP="00E32A87">
      <w:pPr>
        <w:spacing w:before="240" w:after="0" w:line="360" w:lineRule="auto"/>
        <w:jc w:val="center"/>
        <w:rPr>
          <w:rFonts w:ascii="Arial" w:hAnsi="Arial" w:cs="Arial"/>
          <w:b/>
          <w:kern w:val="2"/>
          <w:sz w:val="32"/>
          <w:szCs w:val="32"/>
          <w:lang w:val="en-GB"/>
          <w14:ligatures w14:val="standardContextual"/>
        </w:rPr>
      </w:pPr>
    </w:p>
    <w:p w14:paraId="15576A89" w14:textId="77777777" w:rsidR="00E32A87" w:rsidRDefault="00E32A87" w:rsidP="009452DC">
      <w:pPr>
        <w:spacing w:line="256" w:lineRule="auto"/>
        <w:rPr>
          <w:rFonts w:ascii="Arial" w:hAnsi="Arial" w:cs="Arial"/>
          <w:b/>
          <w:bCs/>
          <w:color w:val="auto"/>
          <w:sz w:val="32"/>
          <w:szCs w:val="32"/>
          <w:lang w:val="en-GB"/>
        </w:rPr>
      </w:pPr>
    </w:p>
    <w:p w14:paraId="46F4109F" w14:textId="43933912" w:rsidR="00252BBD" w:rsidRDefault="00252BBD" w:rsidP="009452DC">
      <w:pPr>
        <w:spacing w:line="256" w:lineRule="auto"/>
        <w:rPr>
          <w:rFonts w:ascii="Arial" w:hAnsi="Arial" w:cs="Arial"/>
          <w:b/>
          <w:bCs/>
          <w:color w:val="auto"/>
          <w:sz w:val="32"/>
          <w:szCs w:val="32"/>
          <w:lang w:val="en-GB"/>
        </w:rPr>
      </w:pPr>
    </w:p>
    <w:p w14:paraId="465DD9F6" w14:textId="77777777" w:rsidR="00494911" w:rsidRDefault="00494911" w:rsidP="009452DC">
      <w:pPr>
        <w:spacing w:line="256" w:lineRule="auto"/>
        <w:rPr>
          <w:rFonts w:ascii="Arial" w:hAnsi="Arial" w:cs="Arial"/>
          <w:b/>
          <w:bCs/>
          <w:color w:val="auto"/>
          <w:sz w:val="32"/>
          <w:szCs w:val="32"/>
          <w:lang w:val="en-GB"/>
        </w:rPr>
      </w:pPr>
    </w:p>
    <w:p w14:paraId="64CF4CF1" w14:textId="2CAACDBA" w:rsidR="007D60B1" w:rsidRPr="0053025F" w:rsidRDefault="007D60B1" w:rsidP="007D60B1">
      <w:pPr>
        <w:spacing w:line="256" w:lineRule="auto"/>
        <w:rPr>
          <w:rFonts w:ascii="Arial" w:hAnsi="Arial" w:cs="Arial"/>
          <w:bCs/>
          <w:szCs w:val="24"/>
        </w:rPr>
      </w:pPr>
      <w:r>
        <w:rPr>
          <w:rFonts w:ascii="Arial" w:hAnsi="Arial" w:cs="Arial"/>
          <w:color w:val="auto"/>
          <w:szCs w:val="24"/>
          <w:lang w:val="en-GB"/>
        </w:rPr>
        <w:t xml:space="preserve">        </w:t>
      </w:r>
    </w:p>
    <w:p w14:paraId="2F581A5F" w14:textId="688B9114" w:rsidR="007D60B1" w:rsidRPr="007D60B1" w:rsidRDefault="007D60B1" w:rsidP="007D60B1">
      <w:pPr>
        <w:spacing w:before="240" w:after="0" w:line="360" w:lineRule="auto"/>
        <w:jc w:val="center"/>
        <w:rPr>
          <w:rFonts w:ascii="Arial" w:hAnsi="Arial" w:cs="Arial"/>
          <w:kern w:val="2"/>
          <w:sz w:val="32"/>
          <w:szCs w:val="32"/>
          <w:lang w:val="en-GB"/>
          <w14:ligatures w14:val="standardContextual"/>
        </w:rPr>
      </w:pPr>
      <w:r w:rsidRPr="007D60B1">
        <w:rPr>
          <w:rFonts w:ascii="Arial" w:hAnsi="Arial" w:cs="Arial"/>
          <w:b/>
          <w:bCs/>
          <w:kern w:val="2"/>
          <w:sz w:val="32"/>
          <w:szCs w:val="32"/>
          <w:lang w:val="en-GB"/>
          <w14:ligatures w14:val="standardContextual"/>
        </w:rPr>
        <w:t xml:space="preserve"> </w:t>
      </w:r>
    </w:p>
    <w:p w14:paraId="3124F7F2" w14:textId="77777777" w:rsidR="001D373E" w:rsidRDefault="001D373E"/>
    <w:p w14:paraId="5DA86B56" w14:textId="77777777" w:rsidR="007D60B1" w:rsidRDefault="007D60B1"/>
    <w:p w14:paraId="7BC696E2" w14:textId="77777777" w:rsidR="007D60B1" w:rsidRDefault="007D60B1"/>
    <w:p w14:paraId="23DFC38E" w14:textId="77777777" w:rsidR="007D60B1" w:rsidRDefault="007D60B1"/>
    <w:p w14:paraId="5C53615B" w14:textId="77777777" w:rsidR="007D60B1" w:rsidRDefault="007D60B1"/>
    <w:p w14:paraId="04B59F28" w14:textId="77777777" w:rsidR="007D60B1" w:rsidRDefault="007D60B1" w:rsidP="007D60B1">
      <w:pPr>
        <w:pStyle w:val="TOC1"/>
      </w:pPr>
    </w:p>
    <w:p w14:paraId="218E3BE9" w14:textId="77777777" w:rsidR="007D60B1" w:rsidRDefault="007D60B1" w:rsidP="007D60B1">
      <w:pPr>
        <w:pStyle w:val="TOC1"/>
      </w:pPr>
    </w:p>
    <w:p w14:paraId="6C8E8A1D" w14:textId="77777777" w:rsidR="007D60B1" w:rsidRDefault="007D60B1" w:rsidP="007D60B1">
      <w:pPr>
        <w:pStyle w:val="TOC1"/>
      </w:pPr>
    </w:p>
    <w:p w14:paraId="6C75CE7A" w14:textId="77777777" w:rsidR="007D60B1" w:rsidRDefault="007D60B1" w:rsidP="007D60B1">
      <w:pPr>
        <w:pStyle w:val="TOC1"/>
      </w:pPr>
    </w:p>
    <w:p w14:paraId="6CFC756C" w14:textId="77777777" w:rsidR="007D60B1" w:rsidRDefault="007D60B1" w:rsidP="007D60B1">
      <w:pPr>
        <w:pStyle w:val="TOC1"/>
      </w:pPr>
    </w:p>
    <w:p w14:paraId="07F199F5" w14:textId="77777777" w:rsidR="007D60B1" w:rsidRDefault="007D60B1" w:rsidP="007D60B1">
      <w:pPr>
        <w:pStyle w:val="TOC1"/>
      </w:pPr>
    </w:p>
    <w:p w14:paraId="13CDFF59" w14:textId="77777777" w:rsidR="007D60B1" w:rsidRDefault="007D60B1" w:rsidP="007D60B1">
      <w:pPr>
        <w:pStyle w:val="TOC1"/>
      </w:pPr>
    </w:p>
    <w:p w14:paraId="37C0074A" w14:textId="77777777" w:rsidR="007D60B1" w:rsidRDefault="007D60B1" w:rsidP="007D60B1">
      <w:pPr>
        <w:pStyle w:val="TOC1"/>
      </w:pPr>
    </w:p>
    <w:p w14:paraId="4331E7FA" w14:textId="77777777" w:rsidR="007D60B1" w:rsidRDefault="007D60B1" w:rsidP="007D60B1">
      <w:pPr>
        <w:pStyle w:val="TOC1"/>
      </w:pPr>
    </w:p>
    <w:p w14:paraId="1C37065F" w14:textId="77777777" w:rsidR="007D60B1" w:rsidRPr="007D60B1" w:rsidRDefault="007D60B1" w:rsidP="007D60B1">
      <w:pPr>
        <w:keepNext/>
        <w:keepLines/>
        <w:spacing w:before="240" w:after="0" w:line="360" w:lineRule="auto"/>
        <w:jc w:val="center"/>
        <w:rPr>
          <w:rFonts w:ascii="Arial" w:eastAsiaTheme="majorEastAsia" w:hAnsi="Arial" w:cs="Arial"/>
          <w:b/>
          <w:bCs/>
          <w:sz w:val="28"/>
          <w:szCs w:val="28"/>
          <w:lang w:val="en-GB"/>
        </w:rPr>
      </w:pPr>
      <w:r w:rsidRPr="007D60B1">
        <w:rPr>
          <w:rFonts w:ascii="Arial" w:eastAsiaTheme="majorEastAsia" w:hAnsi="Arial" w:cs="Arial"/>
          <w:b/>
          <w:bCs/>
          <w:sz w:val="28"/>
          <w:szCs w:val="28"/>
          <w:lang w:val="en-GB"/>
        </w:rPr>
        <w:t>Table of Contents</w:t>
      </w:r>
    </w:p>
    <w:p w14:paraId="6549081C" w14:textId="77777777" w:rsidR="007D60B1" w:rsidRDefault="007D60B1" w:rsidP="007D60B1">
      <w:pPr>
        <w:pStyle w:val="TOC1"/>
      </w:pPr>
    </w:p>
    <w:p w14:paraId="47C56465" w14:textId="77777777" w:rsidR="001F5BCB" w:rsidRDefault="00000000" w:rsidP="001F5BCB">
      <w:pPr>
        <w:pStyle w:val="TOC1"/>
        <w:rPr>
          <w:rFonts w:ascii="Arial" w:hAnsi="Arial" w:cs="Arial"/>
          <w:noProof/>
          <w:sz w:val="24"/>
          <w:szCs w:val="24"/>
          <w:lang w:val="en-GB"/>
        </w:rPr>
      </w:pPr>
      <w:hyperlink w:anchor="_Toc139731939" w:history="1">
        <w:r w:rsidR="007D60B1" w:rsidRPr="00D66289">
          <w:rPr>
            <w:rStyle w:val="Hyperlink"/>
            <w:rFonts w:ascii="Arial" w:hAnsi="Arial" w:cs="Arial"/>
            <w:noProof/>
            <w:sz w:val="24"/>
            <w:szCs w:val="24"/>
            <w:lang w:val="en-GB"/>
          </w:rPr>
          <w:t>Introduction</w:t>
        </w:r>
        <w:r w:rsidR="007D60B1" w:rsidRPr="00D66289">
          <w:rPr>
            <w:rFonts w:ascii="Arial" w:hAnsi="Arial" w:cs="Arial"/>
            <w:noProof/>
            <w:webHidden/>
            <w:sz w:val="24"/>
            <w:szCs w:val="24"/>
            <w:lang w:val="en-GB"/>
          </w:rPr>
          <w:tab/>
        </w:r>
        <w:r w:rsidR="007D60B1" w:rsidRPr="00D66289">
          <w:rPr>
            <w:rFonts w:ascii="Arial" w:hAnsi="Arial" w:cs="Arial"/>
            <w:noProof/>
            <w:webHidden/>
            <w:sz w:val="24"/>
            <w:szCs w:val="24"/>
            <w:lang w:val="en-GB"/>
          </w:rPr>
          <w:fldChar w:fldCharType="begin"/>
        </w:r>
        <w:r w:rsidR="007D60B1" w:rsidRPr="00D66289">
          <w:rPr>
            <w:rFonts w:ascii="Arial" w:hAnsi="Arial" w:cs="Arial"/>
            <w:noProof/>
            <w:webHidden/>
            <w:sz w:val="24"/>
            <w:szCs w:val="24"/>
            <w:lang w:val="en-GB"/>
          </w:rPr>
          <w:instrText xml:space="preserve"> PAGEREF _Toc139731939 \h </w:instrText>
        </w:r>
        <w:r w:rsidR="007D60B1" w:rsidRPr="00D66289">
          <w:rPr>
            <w:rFonts w:ascii="Arial" w:hAnsi="Arial" w:cs="Arial"/>
            <w:noProof/>
            <w:webHidden/>
            <w:sz w:val="24"/>
            <w:szCs w:val="24"/>
            <w:lang w:val="en-GB"/>
          </w:rPr>
        </w:r>
        <w:r w:rsidR="007D60B1" w:rsidRPr="00D66289">
          <w:rPr>
            <w:rFonts w:ascii="Arial" w:hAnsi="Arial" w:cs="Arial"/>
            <w:noProof/>
            <w:webHidden/>
            <w:sz w:val="24"/>
            <w:szCs w:val="24"/>
            <w:lang w:val="en-GB"/>
          </w:rPr>
          <w:fldChar w:fldCharType="separate"/>
        </w:r>
        <w:r w:rsidR="007D60B1" w:rsidRPr="00D66289">
          <w:rPr>
            <w:rFonts w:ascii="Arial" w:hAnsi="Arial" w:cs="Arial"/>
            <w:noProof/>
            <w:webHidden/>
            <w:sz w:val="24"/>
            <w:szCs w:val="24"/>
            <w:lang w:val="en-GB"/>
          </w:rPr>
          <w:t>3</w:t>
        </w:r>
        <w:r w:rsidR="007D60B1" w:rsidRPr="00D66289">
          <w:rPr>
            <w:rFonts w:ascii="Arial" w:hAnsi="Arial" w:cs="Arial"/>
            <w:noProof/>
            <w:webHidden/>
            <w:sz w:val="24"/>
            <w:szCs w:val="24"/>
            <w:lang w:val="en-GB"/>
          </w:rPr>
          <w:fldChar w:fldCharType="end"/>
        </w:r>
      </w:hyperlink>
    </w:p>
    <w:p w14:paraId="47C90FB8" w14:textId="4B9A6D8E" w:rsidR="007D60B1" w:rsidRPr="00D66289" w:rsidRDefault="00000000" w:rsidP="001F5BCB">
      <w:pPr>
        <w:pStyle w:val="TOC1"/>
        <w:rPr>
          <w:rFonts w:ascii="Arial" w:eastAsiaTheme="minorEastAsia" w:hAnsi="Arial" w:cs="Arial"/>
          <w:noProof/>
          <w:sz w:val="24"/>
          <w:szCs w:val="24"/>
          <w:lang w:val="en-GB" w:eastAsia="en-IN"/>
        </w:rPr>
      </w:pPr>
      <w:hyperlink w:anchor="_Toc139731940" w:history="1">
        <w:r w:rsidR="007D60B1" w:rsidRPr="00D66289">
          <w:rPr>
            <w:rStyle w:val="Hyperlink"/>
            <w:rFonts w:ascii="Arial" w:hAnsi="Arial" w:cs="Arial"/>
            <w:noProof/>
            <w:sz w:val="24"/>
            <w:szCs w:val="24"/>
            <w:lang w:val="en-GB"/>
          </w:rPr>
          <w:t>Aims and Objectives</w:t>
        </w:r>
        <w:r w:rsidR="007D60B1" w:rsidRPr="00D66289">
          <w:rPr>
            <w:rFonts w:ascii="Arial" w:hAnsi="Arial" w:cs="Arial"/>
            <w:noProof/>
            <w:webHidden/>
            <w:sz w:val="24"/>
            <w:szCs w:val="24"/>
            <w:lang w:val="en-GB"/>
          </w:rPr>
          <w:tab/>
        </w:r>
        <w:r w:rsidR="001F5BCB">
          <w:rPr>
            <w:rFonts w:ascii="Arial" w:hAnsi="Arial" w:cs="Arial"/>
            <w:noProof/>
            <w:webHidden/>
            <w:sz w:val="24"/>
            <w:szCs w:val="24"/>
            <w:lang w:val="en-GB"/>
          </w:rPr>
          <w:t>4</w:t>
        </w:r>
      </w:hyperlink>
    </w:p>
    <w:p w14:paraId="076CE322" w14:textId="30F76180" w:rsidR="007D60B1" w:rsidRPr="00D66289" w:rsidRDefault="00000000" w:rsidP="007D60B1">
      <w:pPr>
        <w:pStyle w:val="TOC1"/>
        <w:rPr>
          <w:rFonts w:ascii="Arial" w:eastAsiaTheme="minorEastAsia" w:hAnsi="Arial" w:cs="Arial"/>
          <w:noProof/>
          <w:sz w:val="24"/>
          <w:szCs w:val="24"/>
          <w:lang w:val="en-GB" w:eastAsia="en-IN"/>
        </w:rPr>
      </w:pPr>
      <w:hyperlink w:anchor="_Toc139731941" w:history="1">
        <w:r w:rsidR="007D60B1" w:rsidRPr="00D66289">
          <w:rPr>
            <w:rStyle w:val="Hyperlink"/>
            <w:rFonts w:ascii="Arial" w:hAnsi="Arial" w:cs="Arial"/>
            <w:noProof/>
            <w:sz w:val="24"/>
            <w:szCs w:val="24"/>
            <w:lang w:val="en-GB"/>
          </w:rPr>
          <w:t>Case study</w:t>
        </w:r>
        <w:r w:rsidR="007D60B1" w:rsidRPr="00D66289">
          <w:rPr>
            <w:rFonts w:ascii="Arial" w:hAnsi="Arial" w:cs="Arial"/>
            <w:noProof/>
            <w:webHidden/>
            <w:sz w:val="24"/>
            <w:szCs w:val="24"/>
            <w:lang w:val="en-GB"/>
          </w:rPr>
          <w:tab/>
        </w:r>
        <w:r w:rsidR="001F5BCB">
          <w:rPr>
            <w:rFonts w:ascii="Arial" w:hAnsi="Arial" w:cs="Arial"/>
            <w:noProof/>
            <w:webHidden/>
            <w:sz w:val="24"/>
            <w:szCs w:val="24"/>
            <w:lang w:val="en-GB"/>
          </w:rPr>
          <w:t>4</w:t>
        </w:r>
      </w:hyperlink>
    </w:p>
    <w:p w14:paraId="7752484B" w14:textId="77777777" w:rsidR="007D60B1" w:rsidRPr="00D66289" w:rsidRDefault="00000000" w:rsidP="007D60B1">
      <w:pPr>
        <w:pStyle w:val="TOC1"/>
        <w:rPr>
          <w:rFonts w:ascii="Arial" w:eastAsiaTheme="minorEastAsia" w:hAnsi="Arial" w:cs="Arial"/>
          <w:noProof/>
          <w:sz w:val="24"/>
          <w:szCs w:val="24"/>
          <w:lang w:val="en-GB" w:eastAsia="en-IN"/>
        </w:rPr>
      </w:pPr>
      <w:hyperlink w:anchor="_Toc139731942" w:history="1">
        <w:r w:rsidR="007D60B1" w:rsidRPr="00D66289">
          <w:rPr>
            <w:rStyle w:val="Hyperlink"/>
            <w:rFonts w:ascii="Arial" w:hAnsi="Arial" w:cs="Arial"/>
            <w:noProof/>
            <w:sz w:val="24"/>
            <w:szCs w:val="24"/>
            <w:lang w:val="en-GB"/>
          </w:rPr>
          <w:t>Assessment Report</w:t>
        </w:r>
        <w:r w:rsidR="007D60B1" w:rsidRPr="00D66289">
          <w:rPr>
            <w:rFonts w:ascii="Arial" w:hAnsi="Arial" w:cs="Arial"/>
            <w:noProof/>
            <w:webHidden/>
            <w:sz w:val="24"/>
            <w:szCs w:val="24"/>
            <w:lang w:val="en-GB"/>
          </w:rPr>
          <w:tab/>
        </w:r>
        <w:r w:rsidR="007D60B1" w:rsidRPr="00D66289">
          <w:rPr>
            <w:rFonts w:ascii="Arial" w:hAnsi="Arial" w:cs="Arial"/>
            <w:noProof/>
            <w:webHidden/>
            <w:sz w:val="24"/>
            <w:szCs w:val="24"/>
            <w:lang w:val="en-GB"/>
          </w:rPr>
          <w:fldChar w:fldCharType="begin"/>
        </w:r>
        <w:r w:rsidR="007D60B1" w:rsidRPr="00D66289">
          <w:rPr>
            <w:rFonts w:ascii="Arial" w:hAnsi="Arial" w:cs="Arial"/>
            <w:noProof/>
            <w:webHidden/>
            <w:sz w:val="24"/>
            <w:szCs w:val="24"/>
            <w:lang w:val="en-GB"/>
          </w:rPr>
          <w:instrText xml:space="preserve"> PAGEREF _Toc139731942 \h </w:instrText>
        </w:r>
        <w:r w:rsidR="007D60B1" w:rsidRPr="00D66289">
          <w:rPr>
            <w:rFonts w:ascii="Arial" w:hAnsi="Arial" w:cs="Arial"/>
            <w:noProof/>
            <w:webHidden/>
            <w:sz w:val="24"/>
            <w:szCs w:val="24"/>
            <w:lang w:val="en-GB"/>
          </w:rPr>
        </w:r>
        <w:r w:rsidR="007D60B1" w:rsidRPr="00D66289">
          <w:rPr>
            <w:rFonts w:ascii="Arial" w:hAnsi="Arial" w:cs="Arial"/>
            <w:noProof/>
            <w:webHidden/>
            <w:sz w:val="24"/>
            <w:szCs w:val="24"/>
            <w:lang w:val="en-GB"/>
          </w:rPr>
          <w:fldChar w:fldCharType="separate"/>
        </w:r>
        <w:r w:rsidR="007D60B1" w:rsidRPr="00D66289">
          <w:rPr>
            <w:rFonts w:ascii="Arial" w:hAnsi="Arial" w:cs="Arial"/>
            <w:noProof/>
            <w:webHidden/>
            <w:sz w:val="24"/>
            <w:szCs w:val="24"/>
            <w:lang w:val="en-GB"/>
          </w:rPr>
          <w:t>5</w:t>
        </w:r>
        <w:r w:rsidR="007D60B1" w:rsidRPr="00D66289">
          <w:rPr>
            <w:rFonts w:ascii="Arial" w:hAnsi="Arial" w:cs="Arial"/>
            <w:noProof/>
            <w:webHidden/>
            <w:sz w:val="24"/>
            <w:szCs w:val="24"/>
            <w:lang w:val="en-GB"/>
          </w:rPr>
          <w:fldChar w:fldCharType="end"/>
        </w:r>
      </w:hyperlink>
    </w:p>
    <w:p w14:paraId="2AAC6740" w14:textId="77777777" w:rsidR="007D60B1" w:rsidRPr="00D66289" w:rsidRDefault="00000000" w:rsidP="007D60B1">
      <w:pPr>
        <w:pStyle w:val="TOC2"/>
        <w:tabs>
          <w:tab w:val="right" w:leader="dot" w:pos="9020"/>
        </w:tabs>
        <w:spacing w:line="360" w:lineRule="auto"/>
        <w:jc w:val="both"/>
        <w:rPr>
          <w:rFonts w:ascii="Arial" w:eastAsiaTheme="minorEastAsia" w:hAnsi="Arial" w:cs="Arial"/>
          <w:noProof/>
          <w:sz w:val="24"/>
          <w:szCs w:val="24"/>
          <w:lang w:val="en-GB" w:eastAsia="en-IN"/>
        </w:rPr>
      </w:pPr>
      <w:hyperlink w:anchor="_Toc139731943" w:history="1">
        <w:r w:rsidR="007D60B1" w:rsidRPr="00D66289">
          <w:rPr>
            <w:rStyle w:val="Hyperlink"/>
            <w:rFonts w:ascii="Arial" w:hAnsi="Arial" w:cs="Arial"/>
            <w:noProof/>
            <w:sz w:val="24"/>
            <w:szCs w:val="24"/>
            <w:lang w:val="en-GB"/>
          </w:rPr>
          <w:t>Identifying the Normal and abnormal physiological conditions</w:t>
        </w:r>
        <w:r w:rsidR="007D60B1" w:rsidRPr="00D66289">
          <w:rPr>
            <w:rFonts w:ascii="Arial" w:hAnsi="Arial" w:cs="Arial"/>
            <w:noProof/>
            <w:webHidden/>
            <w:sz w:val="24"/>
            <w:szCs w:val="24"/>
            <w:lang w:val="en-GB"/>
          </w:rPr>
          <w:tab/>
        </w:r>
        <w:r w:rsidR="007D60B1" w:rsidRPr="00D66289">
          <w:rPr>
            <w:rFonts w:ascii="Arial" w:hAnsi="Arial" w:cs="Arial"/>
            <w:noProof/>
            <w:webHidden/>
            <w:sz w:val="24"/>
            <w:szCs w:val="24"/>
            <w:lang w:val="en-GB"/>
          </w:rPr>
          <w:fldChar w:fldCharType="begin"/>
        </w:r>
        <w:r w:rsidR="007D60B1" w:rsidRPr="00D66289">
          <w:rPr>
            <w:rFonts w:ascii="Arial" w:hAnsi="Arial" w:cs="Arial"/>
            <w:noProof/>
            <w:webHidden/>
            <w:sz w:val="24"/>
            <w:szCs w:val="24"/>
            <w:lang w:val="en-GB"/>
          </w:rPr>
          <w:instrText xml:space="preserve"> PAGEREF _Toc139731943 \h </w:instrText>
        </w:r>
        <w:r w:rsidR="007D60B1" w:rsidRPr="00D66289">
          <w:rPr>
            <w:rFonts w:ascii="Arial" w:hAnsi="Arial" w:cs="Arial"/>
            <w:noProof/>
            <w:webHidden/>
            <w:sz w:val="24"/>
            <w:szCs w:val="24"/>
            <w:lang w:val="en-GB"/>
          </w:rPr>
        </w:r>
        <w:r w:rsidR="007D60B1" w:rsidRPr="00D66289">
          <w:rPr>
            <w:rFonts w:ascii="Arial" w:hAnsi="Arial" w:cs="Arial"/>
            <w:noProof/>
            <w:webHidden/>
            <w:sz w:val="24"/>
            <w:szCs w:val="24"/>
            <w:lang w:val="en-GB"/>
          </w:rPr>
          <w:fldChar w:fldCharType="separate"/>
        </w:r>
        <w:r w:rsidR="007D60B1" w:rsidRPr="00D66289">
          <w:rPr>
            <w:rFonts w:ascii="Arial" w:hAnsi="Arial" w:cs="Arial"/>
            <w:noProof/>
            <w:webHidden/>
            <w:sz w:val="24"/>
            <w:szCs w:val="24"/>
            <w:lang w:val="en-GB"/>
          </w:rPr>
          <w:t>5</w:t>
        </w:r>
        <w:r w:rsidR="007D60B1" w:rsidRPr="00D66289">
          <w:rPr>
            <w:rFonts w:ascii="Arial" w:hAnsi="Arial" w:cs="Arial"/>
            <w:noProof/>
            <w:webHidden/>
            <w:sz w:val="24"/>
            <w:szCs w:val="24"/>
            <w:lang w:val="en-GB"/>
          </w:rPr>
          <w:fldChar w:fldCharType="end"/>
        </w:r>
      </w:hyperlink>
    </w:p>
    <w:p w14:paraId="3301BB6C" w14:textId="0DC037CE" w:rsidR="007D60B1" w:rsidRPr="00D66289" w:rsidRDefault="00000000" w:rsidP="007D60B1">
      <w:pPr>
        <w:pStyle w:val="TOC2"/>
        <w:tabs>
          <w:tab w:val="right" w:leader="dot" w:pos="9020"/>
        </w:tabs>
        <w:spacing w:line="360" w:lineRule="auto"/>
        <w:jc w:val="both"/>
        <w:rPr>
          <w:rFonts w:ascii="Arial" w:eastAsiaTheme="minorEastAsia" w:hAnsi="Arial" w:cs="Arial"/>
          <w:noProof/>
          <w:sz w:val="24"/>
          <w:szCs w:val="24"/>
          <w:lang w:val="en-GB" w:eastAsia="en-IN"/>
        </w:rPr>
      </w:pPr>
      <w:hyperlink w:anchor="_Toc139731944" w:history="1">
        <w:r w:rsidR="007D60B1" w:rsidRPr="00D66289">
          <w:rPr>
            <w:rStyle w:val="Hyperlink"/>
            <w:rFonts w:ascii="Arial" w:hAnsi="Arial" w:cs="Arial"/>
            <w:noProof/>
            <w:sz w:val="24"/>
            <w:szCs w:val="24"/>
            <w:lang w:val="en-GB"/>
          </w:rPr>
          <w:t>Diet</w:t>
        </w:r>
        <w:r w:rsidR="007D60B1" w:rsidRPr="00D66289">
          <w:rPr>
            <w:rFonts w:ascii="Arial" w:hAnsi="Arial" w:cs="Arial"/>
            <w:noProof/>
            <w:webHidden/>
            <w:sz w:val="24"/>
            <w:szCs w:val="24"/>
            <w:lang w:val="en-GB"/>
          </w:rPr>
          <w:tab/>
        </w:r>
        <w:r w:rsidR="00B02FF5">
          <w:rPr>
            <w:rFonts w:ascii="Arial" w:hAnsi="Arial" w:cs="Arial"/>
            <w:noProof/>
            <w:webHidden/>
            <w:sz w:val="24"/>
            <w:szCs w:val="24"/>
            <w:lang w:val="en-GB"/>
          </w:rPr>
          <w:t>6</w:t>
        </w:r>
      </w:hyperlink>
    </w:p>
    <w:p w14:paraId="647FE869" w14:textId="292059CF" w:rsidR="007D60B1" w:rsidRPr="00D66289" w:rsidRDefault="00000000"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45" w:history="1">
        <w:r w:rsidR="007D60B1" w:rsidRPr="00D66289">
          <w:rPr>
            <w:rStyle w:val="Hyperlink"/>
            <w:rFonts w:ascii="Arial" w:hAnsi="Arial" w:cs="Arial"/>
            <w:noProof/>
            <w:sz w:val="24"/>
            <w:szCs w:val="24"/>
            <w:lang w:val="en-GB"/>
          </w:rPr>
          <w:t>The present situation of diet Bob</w:t>
        </w:r>
        <w:r w:rsidR="007D60B1" w:rsidRPr="00D66289">
          <w:rPr>
            <w:rFonts w:ascii="Arial" w:hAnsi="Arial" w:cs="Arial"/>
            <w:noProof/>
            <w:webHidden/>
            <w:sz w:val="24"/>
            <w:szCs w:val="24"/>
            <w:lang w:val="en-GB"/>
          </w:rPr>
          <w:tab/>
        </w:r>
        <w:r w:rsidR="00AE6474">
          <w:rPr>
            <w:rFonts w:ascii="Arial" w:hAnsi="Arial" w:cs="Arial"/>
            <w:noProof/>
            <w:webHidden/>
            <w:sz w:val="24"/>
            <w:szCs w:val="24"/>
            <w:lang w:val="en-GB"/>
          </w:rPr>
          <w:t>6</w:t>
        </w:r>
      </w:hyperlink>
    </w:p>
    <w:p w14:paraId="1A03FD9B" w14:textId="7878E325" w:rsidR="007D60B1" w:rsidRPr="00D66289" w:rsidRDefault="00000000"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46" w:history="1">
        <w:r w:rsidR="007D60B1" w:rsidRPr="00D66289">
          <w:rPr>
            <w:rStyle w:val="Hyperlink"/>
            <w:rFonts w:ascii="Arial" w:hAnsi="Arial" w:cs="Arial"/>
            <w:noProof/>
            <w:sz w:val="24"/>
            <w:szCs w:val="24"/>
            <w:lang w:val="en-GB"/>
          </w:rPr>
          <w:t>Potential implications of Bob's health along with the reason</w:t>
        </w:r>
        <w:r w:rsidR="007D60B1" w:rsidRPr="00D66289">
          <w:rPr>
            <w:rFonts w:ascii="Arial" w:hAnsi="Arial" w:cs="Arial"/>
            <w:noProof/>
            <w:webHidden/>
            <w:sz w:val="24"/>
            <w:szCs w:val="24"/>
            <w:lang w:val="en-GB"/>
          </w:rPr>
          <w:tab/>
        </w:r>
        <w:r w:rsidR="004E2428">
          <w:rPr>
            <w:rFonts w:ascii="Arial" w:hAnsi="Arial" w:cs="Arial"/>
            <w:noProof/>
            <w:webHidden/>
            <w:sz w:val="24"/>
            <w:szCs w:val="24"/>
            <w:lang w:val="en-GB"/>
          </w:rPr>
          <w:t>6</w:t>
        </w:r>
      </w:hyperlink>
    </w:p>
    <w:p w14:paraId="2624E7A5" w14:textId="3597C1F7" w:rsidR="007D60B1" w:rsidRPr="00D66289" w:rsidRDefault="00000000"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47" w:history="1">
        <w:r w:rsidR="007D60B1" w:rsidRPr="00D66289">
          <w:rPr>
            <w:rStyle w:val="Hyperlink"/>
            <w:rFonts w:ascii="Arial" w:hAnsi="Arial" w:cs="Arial"/>
            <w:noProof/>
            <w:sz w:val="24"/>
            <w:szCs w:val="24"/>
            <w:lang w:val="en-GB"/>
          </w:rPr>
          <w:t>Suggestions</w:t>
        </w:r>
        <w:r w:rsidR="007D60B1" w:rsidRPr="00D66289">
          <w:rPr>
            <w:rFonts w:ascii="Arial" w:hAnsi="Arial" w:cs="Arial"/>
            <w:noProof/>
            <w:webHidden/>
            <w:sz w:val="24"/>
            <w:szCs w:val="24"/>
            <w:lang w:val="en-GB"/>
          </w:rPr>
          <w:tab/>
        </w:r>
        <w:r w:rsidR="00F45677">
          <w:rPr>
            <w:rFonts w:ascii="Arial" w:hAnsi="Arial" w:cs="Arial"/>
            <w:noProof/>
            <w:webHidden/>
            <w:sz w:val="24"/>
            <w:szCs w:val="24"/>
            <w:lang w:val="en-GB"/>
          </w:rPr>
          <w:t>7</w:t>
        </w:r>
      </w:hyperlink>
    </w:p>
    <w:p w14:paraId="70D77197" w14:textId="2516525A" w:rsidR="007D60B1" w:rsidRPr="00D66289" w:rsidRDefault="00000000" w:rsidP="007D60B1">
      <w:pPr>
        <w:pStyle w:val="TOC2"/>
        <w:tabs>
          <w:tab w:val="right" w:leader="dot" w:pos="9020"/>
        </w:tabs>
        <w:spacing w:line="360" w:lineRule="auto"/>
        <w:jc w:val="both"/>
        <w:rPr>
          <w:rFonts w:ascii="Arial" w:eastAsiaTheme="minorEastAsia" w:hAnsi="Arial" w:cs="Arial"/>
          <w:noProof/>
          <w:sz w:val="24"/>
          <w:szCs w:val="24"/>
          <w:lang w:val="en-GB" w:eastAsia="en-IN"/>
        </w:rPr>
      </w:pPr>
      <w:hyperlink w:anchor="_Toc139731948" w:history="1">
        <w:r w:rsidR="007D60B1" w:rsidRPr="00D66289">
          <w:rPr>
            <w:rStyle w:val="Hyperlink"/>
            <w:rFonts w:ascii="Arial" w:hAnsi="Arial" w:cs="Arial"/>
            <w:noProof/>
            <w:sz w:val="24"/>
            <w:szCs w:val="24"/>
            <w:lang w:val="en-GB"/>
          </w:rPr>
          <w:t>Physical activity</w:t>
        </w:r>
        <w:r w:rsidR="007D60B1" w:rsidRPr="00D66289">
          <w:rPr>
            <w:rFonts w:ascii="Arial" w:hAnsi="Arial" w:cs="Arial"/>
            <w:noProof/>
            <w:webHidden/>
            <w:sz w:val="24"/>
            <w:szCs w:val="24"/>
            <w:lang w:val="en-GB"/>
          </w:rPr>
          <w:tab/>
        </w:r>
        <w:r w:rsidR="00F45677">
          <w:rPr>
            <w:rFonts w:ascii="Arial" w:hAnsi="Arial" w:cs="Arial"/>
            <w:noProof/>
            <w:webHidden/>
            <w:sz w:val="24"/>
            <w:szCs w:val="24"/>
            <w:lang w:val="en-GB"/>
          </w:rPr>
          <w:t>7</w:t>
        </w:r>
      </w:hyperlink>
    </w:p>
    <w:p w14:paraId="142DA718" w14:textId="35FEC47E" w:rsidR="007D60B1" w:rsidRPr="00D66289" w:rsidRDefault="00000000"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49" w:history="1">
        <w:r w:rsidR="007D60B1" w:rsidRPr="00D66289">
          <w:rPr>
            <w:rStyle w:val="Hyperlink"/>
            <w:rFonts w:ascii="Arial" w:hAnsi="Arial" w:cs="Arial"/>
            <w:noProof/>
            <w:sz w:val="24"/>
            <w:szCs w:val="24"/>
            <w:lang w:val="en-GB"/>
          </w:rPr>
          <w:t>The present situation of physical activities of Bob</w:t>
        </w:r>
        <w:r w:rsidR="007D60B1" w:rsidRPr="00D66289">
          <w:rPr>
            <w:rFonts w:ascii="Arial" w:hAnsi="Arial" w:cs="Arial"/>
            <w:noProof/>
            <w:webHidden/>
            <w:sz w:val="24"/>
            <w:szCs w:val="24"/>
            <w:lang w:val="en-GB"/>
          </w:rPr>
          <w:tab/>
        </w:r>
        <w:r w:rsidR="000D3CE6">
          <w:rPr>
            <w:rFonts w:ascii="Arial" w:hAnsi="Arial" w:cs="Arial"/>
            <w:noProof/>
            <w:webHidden/>
            <w:sz w:val="24"/>
            <w:szCs w:val="24"/>
            <w:lang w:val="en-GB"/>
          </w:rPr>
          <w:t>7</w:t>
        </w:r>
      </w:hyperlink>
    </w:p>
    <w:p w14:paraId="366FF34D" w14:textId="70C47668" w:rsidR="007D60B1" w:rsidRPr="00D66289" w:rsidRDefault="00000000"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50" w:history="1">
        <w:r w:rsidR="007D60B1" w:rsidRPr="00D66289">
          <w:rPr>
            <w:rStyle w:val="Hyperlink"/>
            <w:rFonts w:ascii="Arial" w:hAnsi="Arial" w:cs="Arial"/>
            <w:noProof/>
            <w:sz w:val="24"/>
            <w:szCs w:val="24"/>
            <w:lang w:val="en-GB"/>
          </w:rPr>
          <w:t xml:space="preserve">Potential Implications of Bob's </w:t>
        </w:r>
        <w:r w:rsidR="00DC45FB">
          <w:rPr>
            <w:rStyle w:val="Hyperlink"/>
            <w:rFonts w:ascii="Arial" w:hAnsi="Arial" w:cs="Arial"/>
            <w:noProof/>
            <w:sz w:val="24"/>
            <w:szCs w:val="24"/>
            <w:lang w:val="en-GB"/>
          </w:rPr>
          <w:t>Health</w:t>
        </w:r>
        <w:r w:rsidR="007D60B1" w:rsidRPr="00D66289">
          <w:rPr>
            <w:rStyle w:val="Hyperlink"/>
            <w:rFonts w:ascii="Arial" w:hAnsi="Arial" w:cs="Arial"/>
            <w:noProof/>
            <w:sz w:val="24"/>
            <w:szCs w:val="24"/>
            <w:lang w:val="en-GB"/>
          </w:rPr>
          <w:t xml:space="preserve"> with justification</w:t>
        </w:r>
        <w:r w:rsidR="007D60B1" w:rsidRPr="00D66289">
          <w:rPr>
            <w:rFonts w:ascii="Arial" w:hAnsi="Arial" w:cs="Arial"/>
            <w:noProof/>
            <w:webHidden/>
            <w:sz w:val="24"/>
            <w:szCs w:val="24"/>
            <w:lang w:val="en-GB"/>
          </w:rPr>
          <w:tab/>
        </w:r>
        <w:r w:rsidR="00916CE4">
          <w:rPr>
            <w:rFonts w:ascii="Arial" w:hAnsi="Arial" w:cs="Arial"/>
            <w:noProof/>
            <w:webHidden/>
            <w:sz w:val="24"/>
            <w:szCs w:val="24"/>
            <w:lang w:val="en-GB"/>
          </w:rPr>
          <w:t>8</w:t>
        </w:r>
      </w:hyperlink>
    </w:p>
    <w:p w14:paraId="7FD5918F" w14:textId="3AC9C3DF" w:rsidR="007D60B1" w:rsidRPr="00D66289" w:rsidRDefault="00000000"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51" w:history="1">
        <w:r w:rsidR="007D60B1" w:rsidRPr="00D66289">
          <w:rPr>
            <w:rStyle w:val="Hyperlink"/>
            <w:rFonts w:ascii="Arial" w:hAnsi="Arial" w:cs="Arial"/>
            <w:noProof/>
            <w:sz w:val="24"/>
            <w:szCs w:val="24"/>
            <w:lang w:val="en-GB"/>
          </w:rPr>
          <w:t>Suggestions</w:t>
        </w:r>
        <w:r w:rsidR="007D60B1" w:rsidRPr="00D66289">
          <w:rPr>
            <w:rFonts w:ascii="Arial" w:hAnsi="Arial" w:cs="Arial"/>
            <w:noProof/>
            <w:webHidden/>
            <w:sz w:val="24"/>
            <w:szCs w:val="24"/>
            <w:lang w:val="en-GB"/>
          </w:rPr>
          <w:tab/>
        </w:r>
        <w:r w:rsidR="00916CE4">
          <w:rPr>
            <w:rFonts w:ascii="Arial" w:hAnsi="Arial" w:cs="Arial"/>
            <w:noProof/>
            <w:webHidden/>
            <w:sz w:val="24"/>
            <w:szCs w:val="24"/>
            <w:lang w:val="en-GB"/>
          </w:rPr>
          <w:t>8</w:t>
        </w:r>
      </w:hyperlink>
    </w:p>
    <w:p w14:paraId="3F3E0AD1" w14:textId="5E20C36A" w:rsidR="007D60B1" w:rsidRPr="00D66289" w:rsidRDefault="00000000" w:rsidP="007D60B1">
      <w:pPr>
        <w:pStyle w:val="TOC2"/>
        <w:tabs>
          <w:tab w:val="right" w:leader="dot" w:pos="9020"/>
        </w:tabs>
        <w:spacing w:line="360" w:lineRule="auto"/>
        <w:jc w:val="both"/>
        <w:rPr>
          <w:rFonts w:ascii="Arial" w:eastAsiaTheme="minorEastAsia" w:hAnsi="Arial" w:cs="Arial"/>
          <w:noProof/>
          <w:sz w:val="24"/>
          <w:szCs w:val="24"/>
          <w:lang w:val="en-GB" w:eastAsia="en-IN"/>
        </w:rPr>
      </w:pPr>
      <w:hyperlink w:anchor="_Toc139731952" w:history="1">
        <w:r w:rsidR="007D60B1" w:rsidRPr="00D66289">
          <w:rPr>
            <w:rStyle w:val="Hyperlink"/>
            <w:rFonts w:ascii="Arial" w:hAnsi="Arial" w:cs="Arial"/>
            <w:noProof/>
            <w:sz w:val="24"/>
            <w:szCs w:val="24"/>
            <w:lang w:val="en-GB"/>
          </w:rPr>
          <w:t>Lifestyle choices</w:t>
        </w:r>
        <w:r w:rsidR="007D60B1" w:rsidRPr="00D66289">
          <w:rPr>
            <w:rFonts w:ascii="Arial" w:hAnsi="Arial" w:cs="Arial"/>
            <w:noProof/>
            <w:webHidden/>
            <w:sz w:val="24"/>
            <w:szCs w:val="24"/>
            <w:lang w:val="en-GB"/>
          </w:rPr>
          <w:tab/>
        </w:r>
        <w:r w:rsidR="00A538D8">
          <w:rPr>
            <w:rFonts w:ascii="Arial" w:hAnsi="Arial" w:cs="Arial"/>
            <w:noProof/>
            <w:webHidden/>
            <w:sz w:val="24"/>
            <w:szCs w:val="24"/>
            <w:lang w:val="en-GB"/>
          </w:rPr>
          <w:t>9</w:t>
        </w:r>
      </w:hyperlink>
    </w:p>
    <w:p w14:paraId="4A31D51C" w14:textId="747F3F7B" w:rsidR="007D60B1" w:rsidRPr="00D66289" w:rsidRDefault="00000000"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53" w:history="1">
        <w:r w:rsidR="007D60B1" w:rsidRPr="00D66289">
          <w:rPr>
            <w:rStyle w:val="Hyperlink"/>
            <w:rFonts w:ascii="Arial" w:hAnsi="Arial" w:cs="Arial"/>
            <w:noProof/>
            <w:sz w:val="24"/>
            <w:szCs w:val="24"/>
            <w:lang w:val="en-GB"/>
          </w:rPr>
          <w:t>The present situation of choices lifestyle of Bob</w:t>
        </w:r>
        <w:r w:rsidR="007D60B1" w:rsidRPr="00D66289">
          <w:rPr>
            <w:rFonts w:ascii="Arial" w:hAnsi="Arial" w:cs="Arial"/>
            <w:noProof/>
            <w:webHidden/>
            <w:sz w:val="24"/>
            <w:szCs w:val="24"/>
            <w:lang w:val="en-GB"/>
          </w:rPr>
          <w:tab/>
        </w:r>
        <w:r w:rsidR="00916CE4">
          <w:rPr>
            <w:rFonts w:ascii="Arial" w:hAnsi="Arial" w:cs="Arial"/>
            <w:noProof/>
            <w:webHidden/>
            <w:sz w:val="24"/>
            <w:szCs w:val="24"/>
            <w:lang w:val="en-GB"/>
          </w:rPr>
          <w:t>9</w:t>
        </w:r>
      </w:hyperlink>
    </w:p>
    <w:p w14:paraId="74C95D33" w14:textId="2814E736" w:rsidR="007D60B1" w:rsidRPr="00D66289" w:rsidRDefault="00000000"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54" w:history="1">
        <w:r w:rsidR="007D60B1" w:rsidRPr="00D66289">
          <w:rPr>
            <w:rStyle w:val="Hyperlink"/>
            <w:rFonts w:ascii="Arial" w:hAnsi="Arial" w:cs="Arial"/>
            <w:noProof/>
            <w:sz w:val="24"/>
            <w:szCs w:val="24"/>
            <w:lang w:val="en-GB"/>
          </w:rPr>
          <w:t>Potential implications of Bob's health long with reason</w:t>
        </w:r>
        <w:r w:rsidR="007D60B1" w:rsidRPr="00D66289">
          <w:rPr>
            <w:rFonts w:ascii="Arial" w:hAnsi="Arial" w:cs="Arial"/>
            <w:noProof/>
            <w:webHidden/>
            <w:sz w:val="24"/>
            <w:szCs w:val="24"/>
            <w:lang w:val="en-GB"/>
          </w:rPr>
          <w:tab/>
        </w:r>
        <w:r w:rsidR="00456791">
          <w:rPr>
            <w:rFonts w:ascii="Arial" w:hAnsi="Arial" w:cs="Arial"/>
            <w:noProof/>
            <w:webHidden/>
            <w:sz w:val="24"/>
            <w:szCs w:val="24"/>
            <w:lang w:val="en-GB"/>
          </w:rPr>
          <w:t>9</w:t>
        </w:r>
      </w:hyperlink>
    </w:p>
    <w:p w14:paraId="6C09590C" w14:textId="6B26B9DF" w:rsidR="007D60B1" w:rsidRPr="00D66289" w:rsidRDefault="00000000"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55" w:history="1">
        <w:r w:rsidR="007D60B1" w:rsidRPr="00D66289">
          <w:rPr>
            <w:rStyle w:val="Hyperlink"/>
            <w:rFonts w:ascii="Arial" w:hAnsi="Arial" w:cs="Arial"/>
            <w:noProof/>
            <w:sz w:val="24"/>
            <w:szCs w:val="24"/>
            <w:lang w:val="en-GB"/>
          </w:rPr>
          <w:t>Suggestions</w:t>
        </w:r>
        <w:r w:rsidR="007D60B1" w:rsidRPr="00D66289">
          <w:rPr>
            <w:rFonts w:ascii="Arial" w:hAnsi="Arial" w:cs="Arial"/>
            <w:noProof/>
            <w:webHidden/>
            <w:sz w:val="24"/>
            <w:szCs w:val="24"/>
            <w:lang w:val="en-GB"/>
          </w:rPr>
          <w:tab/>
        </w:r>
        <w:r w:rsidR="00A538D8">
          <w:rPr>
            <w:rFonts w:ascii="Arial" w:hAnsi="Arial" w:cs="Arial"/>
            <w:noProof/>
            <w:webHidden/>
            <w:sz w:val="24"/>
            <w:szCs w:val="24"/>
            <w:lang w:val="en-GB"/>
          </w:rPr>
          <w:t>10</w:t>
        </w:r>
      </w:hyperlink>
    </w:p>
    <w:p w14:paraId="3DAA1460" w14:textId="174C968C" w:rsidR="007D60B1" w:rsidRPr="00D66289" w:rsidRDefault="00000000" w:rsidP="007D60B1">
      <w:pPr>
        <w:pStyle w:val="TOC1"/>
        <w:rPr>
          <w:rFonts w:ascii="Arial" w:eastAsiaTheme="minorEastAsia" w:hAnsi="Arial" w:cs="Arial"/>
          <w:noProof/>
          <w:sz w:val="24"/>
          <w:szCs w:val="24"/>
          <w:lang w:val="en-GB" w:eastAsia="en-IN"/>
        </w:rPr>
      </w:pPr>
      <w:hyperlink w:anchor="_Toc139731956" w:history="1">
        <w:r w:rsidR="007D60B1" w:rsidRPr="00D66289">
          <w:rPr>
            <w:rStyle w:val="Hyperlink"/>
            <w:rFonts w:ascii="Arial" w:hAnsi="Arial" w:cs="Arial"/>
            <w:noProof/>
            <w:sz w:val="24"/>
            <w:szCs w:val="24"/>
            <w:lang w:val="en-GB"/>
          </w:rPr>
          <w:t>Recommendation</w:t>
        </w:r>
        <w:r w:rsidR="007D60B1" w:rsidRPr="00D66289">
          <w:rPr>
            <w:rFonts w:ascii="Arial" w:hAnsi="Arial" w:cs="Arial"/>
            <w:noProof/>
            <w:webHidden/>
            <w:sz w:val="24"/>
            <w:szCs w:val="24"/>
            <w:lang w:val="en-GB"/>
          </w:rPr>
          <w:tab/>
        </w:r>
        <w:r w:rsidR="00456791">
          <w:rPr>
            <w:rFonts w:ascii="Arial" w:hAnsi="Arial" w:cs="Arial"/>
            <w:noProof/>
            <w:webHidden/>
            <w:sz w:val="24"/>
            <w:szCs w:val="24"/>
            <w:lang w:val="en-GB"/>
          </w:rPr>
          <w:t>10</w:t>
        </w:r>
      </w:hyperlink>
    </w:p>
    <w:p w14:paraId="40DC79D2" w14:textId="2FAD3962" w:rsidR="007D60B1" w:rsidRPr="00D66289" w:rsidRDefault="00000000" w:rsidP="007D60B1">
      <w:pPr>
        <w:pStyle w:val="TOC1"/>
        <w:rPr>
          <w:rFonts w:ascii="Arial" w:eastAsiaTheme="minorEastAsia" w:hAnsi="Arial" w:cs="Arial"/>
          <w:noProof/>
          <w:sz w:val="24"/>
          <w:szCs w:val="24"/>
          <w:lang w:val="en-GB" w:eastAsia="en-IN"/>
        </w:rPr>
      </w:pPr>
      <w:hyperlink w:anchor="_Toc139731957" w:history="1">
        <w:r w:rsidR="007D60B1" w:rsidRPr="00D66289">
          <w:rPr>
            <w:rStyle w:val="Hyperlink"/>
            <w:rFonts w:ascii="Arial" w:hAnsi="Arial" w:cs="Arial"/>
            <w:noProof/>
            <w:sz w:val="24"/>
            <w:szCs w:val="24"/>
            <w:lang w:val="en-GB"/>
          </w:rPr>
          <w:t>Conclusion</w:t>
        </w:r>
        <w:r w:rsidR="007D60B1" w:rsidRPr="00D66289">
          <w:rPr>
            <w:rFonts w:ascii="Arial" w:hAnsi="Arial" w:cs="Arial"/>
            <w:noProof/>
            <w:webHidden/>
            <w:sz w:val="24"/>
            <w:szCs w:val="24"/>
            <w:lang w:val="en-GB"/>
          </w:rPr>
          <w:tab/>
        </w:r>
        <w:r w:rsidR="0075053C">
          <w:rPr>
            <w:rFonts w:ascii="Arial" w:hAnsi="Arial" w:cs="Arial"/>
            <w:noProof/>
            <w:webHidden/>
            <w:sz w:val="24"/>
            <w:szCs w:val="24"/>
            <w:lang w:val="en-GB"/>
          </w:rPr>
          <w:t>1</w:t>
        </w:r>
      </w:hyperlink>
      <w:r w:rsidR="00A538D8">
        <w:rPr>
          <w:rFonts w:ascii="Arial" w:hAnsi="Arial" w:cs="Arial"/>
          <w:noProof/>
          <w:sz w:val="24"/>
          <w:szCs w:val="24"/>
          <w:lang w:val="en-GB"/>
        </w:rPr>
        <w:t>2</w:t>
      </w:r>
    </w:p>
    <w:p w14:paraId="0837A99F" w14:textId="40A26FDE" w:rsidR="007D60B1" w:rsidRPr="00D66289" w:rsidRDefault="00000000" w:rsidP="007D60B1">
      <w:pPr>
        <w:pStyle w:val="TOC1"/>
        <w:rPr>
          <w:rFonts w:ascii="Arial" w:eastAsiaTheme="minorEastAsia" w:hAnsi="Arial" w:cs="Arial"/>
          <w:noProof/>
          <w:sz w:val="24"/>
          <w:szCs w:val="24"/>
          <w:lang w:val="en-GB" w:eastAsia="en-IN"/>
        </w:rPr>
      </w:pPr>
      <w:hyperlink w:anchor="_Toc139731958" w:history="1">
        <w:r w:rsidR="007D60B1" w:rsidRPr="00D66289">
          <w:rPr>
            <w:rStyle w:val="Hyperlink"/>
            <w:rFonts w:ascii="Arial" w:hAnsi="Arial" w:cs="Arial"/>
            <w:noProof/>
            <w:sz w:val="24"/>
            <w:szCs w:val="24"/>
            <w:shd w:val="clear" w:color="auto" w:fill="FFFFFF"/>
            <w:lang w:val="en-GB"/>
          </w:rPr>
          <w:t>Reference List</w:t>
        </w:r>
        <w:r w:rsidR="007D60B1" w:rsidRPr="00D66289">
          <w:rPr>
            <w:rFonts w:ascii="Arial" w:hAnsi="Arial" w:cs="Arial"/>
            <w:noProof/>
            <w:webHidden/>
            <w:sz w:val="24"/>
            <w:szCs w:val="24"/>
            <w:lang w:val="en-GB"/>
          </w:rPr>
          <w:tab/>
        </w:r>
        <w:r w:rsidR="0075053C">
          <w:rPr>
            <w:rFonts w:ascii="Arial" w:hAnsi="Arial" w:cs="Arial"/>
            <w:noProof/>
            <w:webHidden/>
            <w:sz w:val="24"/>
            <w:szCs w:val="24"/>
            <w:lang w:val="en-GB"/>
          </w:rPr>
          <w:t>1</w:t>
        </w:r>
        <w:r w:rsidR="00456791">
          <w:rPr>
            <w:rFonts w:ascii="Arial" w:hAnsi="Arial" w:cs="Arial"/>
            <w:noProof/>
            <w:webHidden/>
            <w:sz w:val="24"/>
            <w:szCs w:val="24"/>
            <w:lang w:val="en-GB"/>
          </w:rPr>
          <w:t>3</w:t>
        </w:r>
      </w:hyperlink>
    </w:p>
    <w:p w14:paraId="4C9B261D" w14:textId="6A7CB02C" w:rsidR="007D60B1" w:rsidRDefault="007D60B1"/>
    <w:p w14:paraId="4C7F832B" w14:textId="77777777" w:rsidR="007D60B1" w:rsidRDefault="007D60B1">
      <w:pPr>
        <w:spacing w:line="259" w:lineRule="auto"/>
        <w:jc w:val="left"/>
      </w:pPr>
      <w:r>
        <w:br w:type="page"/>
      </w:r>
    </w:p>
    <w:p w14:paraId="40603000" w14:textId="77777777" w:rsidR="007D60B1" w:rsidRPr="007D60B1" w:rsidRDefault="007D60B1" w:rsidP="007D60B1">
      <w:pPr>
        <w:spacing w:line="360" w:lineRule="auto"/>
        <w:outlineLvl w:val="0"/>
        <w:rPr>
          <w:rFonts w:ascii="Arial" w:eastAsia="Times New Roman" w:hAnsi="Arial" w:cs="Arial"/>
          <w:b/>
          <w:sz w:val="28"/>
          <w:szCs w:val="32"/>
          <w:lang w:val="en-GB" w:eastAsia="en-IN"/>
        </w:rPr>
      </w:pPr>
      <w:bookmarkStart w:id="0" w:name="_Toc139731939"/>
      <w:r w:rsidRPr="007D60B1">
        <w:rPr>
          <w:rFonts w:ascii="Arial" w:eastAsia="Times New Roman" w:hAnsi="Arial" w:cs="Arial"/>
          <w:b/>
          <w:sz w:val="28"/>
          <w:szCs w:val="32"/>
          <w:lang w:val="en-GB" w:eastAsia="en-IN"/>
        </w:rPr>
        <w:lastRenderedPageBreak/>
        <w:t>Introduction</w:t>
      </w:r>
      <w:bookmarkEnd w:id="0"/>
      <w:r w:rsidRPr="007D60B1">
        <w:rPr>
          <w:rFonts w:ascii="Arial" w:eastAsia="Times New Roman" w:hAnsi="Arial" w:cs="Arial"/>
          <w:b/>
          <w:sz w:val="28"/>
          <w:szCs w:val="32"/>
          <w:lang w:val="en-GB" w:eastAsia="en-IN"/>
        </w:rPr>
        <w:t xml:space="preserve"> </w:t>
      </w:r>
    </w:p>
    <w:p w14:paraId="451E3E13" w14:textId="77777777" w:rsidR="007D60B1" w:rsidRPr="007D60B1" w:rsidRDefault="007D60B1" w:rsidP="007D60B1">
      <w:pPr>
        <w:spacing w:after="0" w:line="360" w:lineRule="auto"/>
        <w:rPr>
          <w:rFonts w:ascii="Arial" w:eastAsia="Times New Roman" w:hAnsi="Arial" w:cs="Arial"/>
          <w:szCs w:val="24"/>
          <w:lang w:val="en-GB" w:eastAsia="en-IN"/>
        </w:rPr>
      </w:pPr>
      <w:r w:rsidRPr="007D60B1">
        <w:rPr>
          <w:rFonts w:ascii="Arial" w:eastAsia="Times New Roman" w:hAnsi="Arial" w:cs="Arial"/>
          <w:szCs w:val="24"/>
          <w:lang w:val="en-GB" w:eastAsia="en-IN"/>
        </w:rPr>
        <w:t>Health assessment requires to be done after some stipulated intervals of time so that effective functioning of all parts of the human body has been ensured. In this present era, analysing the root causes of the accidents, it has been observed that most of the cases indulged in severe stress of the heavy vehicle drivers at their daily consequences. Lacking the availability of drivers leads to excessive physical and mental stress on the available drivers which also creates issues in their physical well-being. Most of them take their health for granted without maintaining healthy habits in their daily schedule.</w:t>
      </w:r>
    </w:p>
    <w:p w14:paraId="1A87E584" w14:textId="205A50DA" w:rsidR="007D60B1" w:rsidRDefault="007D60B1" w:rsidP="00CF21C5">
      <w:pPr>
        <w:spacing w:line="360" w:lineRule="auto"/>
        <w:rPr>
          <w:rFonts w:ascii="Arial" w:eastAsia="Times New Roman" w:hAnsi="Arial" w:cs="Arial"/>
          <w:szCs w:val="24"/>
          <w:lang w:val="en-GB" w:eastAsia="en-IN"/>
        </w:rPr>
      </w:pPr>
      <w:r w:rsidRPr="007D60B1">
        <w:rPr>
          <w:rFonts w:ascii="Arial" w:eastAsia="Times New Roman" w:hAnsi="Arial" w:cs="Arial"/>
          <w:szCs w:val="24"/>
          <w:lang w:val="en-GB" w:eastAsia="en-IN"/>
        </w:rPr>
        <w:t xml:space="preserve">In this present research process, the journey of a truck driver of Bob has been significantly reflected along with the detailing of his daily lifestyle. </w:t>
      </w:r>
      <w:proofErr w:type="gramStart"/>
      <w:r w:rsidRPr="007D60B1">
        <w:rPr>
          <w:rFonts w:ascii="Arial" w:eastAsia="Times New Roman" w:hAnsi="Arial" w:cs="Arial"/>
          <w:szCs w:val="24"/>
          <w:lang w:val="en-GB" w:eastAsia="en-IN"/>
        </w:rPr>
        <w:t>Evaluating the overall case study of Bob, it</w:t>
      </w:r>
      <w:proofErr w:type="gramEnd"/>
      <w:r w:rsidRPr="007D60B1">
        <w:rPr>
          <w:rFonts w:ascii="Arial" w:eastAsia="Times New Roman" w:hAnsi="Arial" w:cs="Arial"/>
          <w:szCs w:val="24"/>
          <w:lang w:val="en-GB" w:eastAsia="en-IN"/>
        </w:rPr>
        <w:t xml:space="preserve"> can be said that he maintains an unhealthy lifestyle in his daily life that will lead to severe threatening issues in his physical status in the future. A brief detail of the health consequences of Bob has been represented in a tabular format</w:t>
      </w:r>
      <w:r>
        <w:rPr>
          <w:rFonts w:ascii="Arial" w:eastAsia="Times New Roman" w:hAnsi="Arial" w:cs="Arial"/>
          <w:szCs w:val="24"/>
          <w:lang w:val="en-GB" w:eastAsia="en-IN"/>
        </w:rPr>
        <w:t>.</w:t>
      </w:r>
    </w:p>
    <w:tbl>
      <w:tblPr>
        <w:tblW w:w="0" w:type="auto"/>
        <w:jc w:val="center"/>
        <w:tblCellMar>
          <w:top w:w="15" w:type="dxa"/>
          <w:left w:w="15" w:type="dxa"/>
          <w:bottom w:w="15" w:type="dxa"/>
          <w:right w:w="15" w:type="dxa"/>
        </w:tblCellMar>
        <w:tblLook w:val="04A0" w:firstRow="1" w:lastRow="0" w:firstColumn="1" w:lastColumn="0" w:noHBand="0" w:noVBand="1"/>
      </w:tblPr>
      <w:tblGrid>
        <w:gridCol w:w="4215"/>
        <w:gridCol w:w="36"/>
        <w:gridCol w:w="2760"/>
      </w:tblGrid>
      <w:tr w:rsidR="008704B1" w:rsidRPr="008403AB" w14:paraId="38124CCB"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39EF4"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Key Points of Health Questionnaire</w:t>
            </w:r>
          </w:p>
        </w:tc>
        <w:tc>
          <w:tcPr>
            <w:tcW w:w="0" w:type="auto"/>
            <w:tcBorders>
              <w:top w:val="single" w:sz="8" w:space="0" w:color="000000"/>
              <w:left w:val="single" w:sz="8" w:space="0" w:color="000000"/>
              <w:bottom w:val="single" w:sz="8" w:space="0" w:color="000000"/>
              <w:right w:val="single" w:sz="8" w:space="0" w:color="000000"/>
            </w:tcBorders>
          </w:tcPr>
          <w:p w14:paraId="7C5E803A" w14:textId="77777777" w:rsidR="008704B1" w:rsidRPr="008403AB" w:rsidRDefault="008704B1" w:rsidP="008403AB">
            <w:pPr>
              <w:spacing w:after="0" w:line="360" w:lineRule="auto"/>
              <w:rPr>
                <w:rFonts w:ascii="Arial" w:eastAsia="Times New Roman" w:hAnsi="Arial" w:cs="Arial"/>
                <w:b/>
                <w:bCs/>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5E516" w14:textId="05DFF8F5"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Additional information</w:t>
            </w:r>
          </w:p>
        </w:tc>
      </w:tr>
      <w:tr w:rsidR="008704B1" w:rsidRPr="008403AB" w14:paraId="15FC5A98"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8CC62"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Name</w:t>
            </w:r>
          </w:p>
        </w:tc>
        <w:tc>
          <w:tcPr>
            <w:tcW w:w="0" w:type="auto"/>
            <w:tcBorders>
              <w:top w:val="single" w:sz="8" w:space="0" w:color="000000"/>
              <w:left w:val="single" w:sz="8" w:space="0" w:color="000000"/>
              <w:bottom w:val="single" w:sz="8" w:space="0" w:color="000000"/>
              <w:right w:val="single" w:sz="8" w:space="0" w:color="000000"/>
            </w:tcBorders>
          </w:tcPr>
          <w:p w14:paraId="7E03150B"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658DC4" w14:textId="066579EC"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Bob</w:t>
            </w:r>
          </w:p>
        </w:tc>
      </w:tr>
      <w:tr w:rsidR="008704B1" w:rsidRPr="008403AB" w14:paraId="77F6FE59"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2C2A26"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Age</w:t>
            </w:r>
          </w:p>
        </w:tc>
        <w:tc>
          <w:tcPr>
            <w:tcW w:w="0" w:type="auto"/>
            <w:tcBorders>
              <w:top w:val="single" w:sz="8" w:space="0" w:color="000000"/>
              <w:left w:val="single" w:sz="8" w:space="0" w:color="000000"/>
              <w:bottom w:val="single" w:sz="8" w:space="0" w:color="000000"/>
              <w:right w:val="single" w:sz="8" w:space="0" w:color="000000"/>
            </w:tcBorders>
          </w:tcPr>
          <w:p w14:paraId="4A72ADFF"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59BEBB" w14:textId="5C9E92CD"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52 years</w:t>
            </w:r>
          </w:p>
        </w:tc>
      </w:tr>
      <w:tr w:rsidR="008704B1" w:rsidRPr="008403AB" w14:paraId="63C474BC"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88442"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Occupation</w:t>
            </w:r>
          </w:p>
        </w:tc>
        <w:tc>
          <w:tcPr>
            <w:tcW w:w="0" w:type="auto"/>
            <w:tcBorders>
              <w:top w:val="single" w:sz="8" w:space="0" w:color="000000"/>
              <w:left w:val="single" w:sz="8" w:space="0" w:color="000000"/>
              <w:bottom w:val="single" w:sz="8" w:space="0" w:color="000000"/>
              <w:right w:val="single" w:sz="8" w:space="0" w:color="000000"/>
            </w:tcBorders>
          </w:tcPr>
          <w:p w14:paraId="5310A718"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46AF6A" w14:textId="74D2B903"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Truck driver</w:t>
            </w:r>
          </w:p>
        </w:tc>
      </w:tr>
      <w:tr w:rsidR="008704B1" w:rsidRPr="008403AB" w14:paraId="271BA586"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BF3A79"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Smoking status</w:t>
            </w:r>
          </w:p>
        </w:tc>
        <w:tc>
          <w:tcPr>
            <w:tcW w:w="0" w:type="auto"/>
            <w:tcBorders>
              <w:top w:val="single" w:sz="8" w:space="0" w:color="000000"/>
              <w:left w:val="single" w:sz="8" w:space="0" w:color="000000"/>
              <w:bottom w:val="single" w:sz="8" w:space="0" w:color="000000"/>
              <w:right w:val="single" w:sz="8" w:space="0" w:color="000000"/>
            </w:tcBorders>
          </w:tcPr>
          <w:p w14:paraId="74C2BB4D"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2F631" w14:textId="6C4D83B6"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Very frequently</w:t>
            </w:r>
          </w:p>
        </w:tc>
      </w:tr>
      <w:tr w:rsidR="008704B1" w:rsidRPr="008403AB" w14:paraId="3797A172"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9C97D"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Height</w:t>
            </w:r>
          </w:p>
        </w:tc>
        <w:tc>
          <w:tcPr>
            <w:tcW w:w="0" w:type="auto"/>
            <w:tcBorders>
              <w:top w:val="single" w:sz="8" w:space="0" w:color="000000"/>
              <w:left w:val="single" w:sz="8" w:space="0" w:color="000000"/>
              <w:bottom w:val="single" w:sz="8" w:space="0" w:color="000000"/>
              <w:right w:val="single" w:sz="8" w:space="0" w:color="000000"/>
            </w:tcBorders>
          </w:tcPr>
          <w:p w14:paraId="0E0EA516"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3A903" w14:textId="326CABFC"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5’9”</w:t>
            </w:r>
          </w:p>
        </w:tc>
      </w:tr>
      <w:tr w:rsidR="008704B1" w:rsidRPr="008403AB" w14:paraId="68BAB8A3"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8D47A6" w14:textId="77777777" w:rsidR="008704B1" w:rsidRDefault="008704B1" w:rsidP="008403AB">
            <w:pPr>
              <w:spacing w:after="0" w:line="360" w:lineRule="auto"/>
              <w:rPr>
                <w:rFonts w:ascii="Arial" w:eastAsia="Times New Roman" w:hAnsi="Arial" w:cs="Arial"/>
                <w:b/>
                <w:bCs/>
                <w:szCs w:val="24"/>
                <w:lang w:val="en-GB" w:eastAsia="en-IN"/>
              </w:rPr>
            </w:pPr>
            <w:r w:rsidRPr="008403AB">
              <w:rPr>
                <w:rFonts w:ascii="Arial" w:eastAsia="Times New Roman" w:hAnsi="Arial" w:cs="Arial"/>
                <w:b/>
                <w:bCs/>
                <w:szCs w:val="24"/>
                <w:lang w:val="en-GB" w:eastAsia="en-IN"/>
              </w:rPr>
              <w:t>Blood pressure</w:t>
            </w:r>
          </w:p>
          <w:p w14:paraId="4F196595" w14:textId="0C2CC664" w:rsidR="008704B1" w:rsidRPr="008403AB" w:rsidRDefault="00743315" w:rsidP="008403AB">
            <w:pPr>
              <w:spacing w:after="0" w:line="360" w:lineRule="auto"/>
              <w:rPr>
                <w:rFonts w:ascii="Arial" w:eastAsia="Times New Roman" w:hAnsi="Arial" w:cs="Arial"/>
                <w:b/>
                <w:szCs w:val="24"/>
                <w:lang w:val="en-GB" w:eastAsia="en-IN"/>
              </w:rPr>
            </w:pPr>
            <w:r w:rsidRPr="00743315">
              <w:rPr>
                <w:rFonts w:ascii="Arial" w:eastAsia="Times New Roman" w:hAnsi="Arial" w:cs="Arial"/>
                <w:b/>
                <w:szCs w:val="24"/>
                <w:lang w:val="en-GB" w:eastAsia="en-IN"/>
              </w:rPr>
              <w:t>BMI</w:t>
            </w:r>
          </w:p>
        </w:tc>
        <w:tc>
          <w:tcPr>
            <w:tcW w:w="0" w:type="auto"/>
            <w:tcBorders>
              <w:top w:val="single" w:sz="8" w:space="0" w:color="000000"/>
              <w:left w:val="single" w:sz="8" w:space="0" w:color="000000"/>
              <w:bottom w:val="single" w:sz="8" w:space="0" w:color="000000"/>
              <w:right w:val="single" w:sz="8" w:space="0" w:color="000000"/>
            </w:tcBorders>
          </w:tcPr>
          <w:p w14:paraId="00A24CC5"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CAB61" w14:textId="0787D27A" w:rsidR="008704B1"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High</w:t>
            </w:r>
          </w:p>
          <w:p w14:paraId="67772AF4" w14:textId="760BD34B" w:rsidR="008704B1" w:rsidRDefault="00743315" w:rsidP="008403AB">
            <w:pPr>
              <w:spacing w:after="0" w:line="360" w:lineRule="auto"/>
              <w:rPr>
                <w:rFonts w:ascii="Arial" w:eastAsia="Times New Roman" w:hAnsi="Arial" w:cs="Arial"/>
                <w:szCs w:val="24"/>
                <w:lang w:val="en-GB" w:eastAsia="en-IN"/>
              </w:rPr>
            </w:pPr>
            <w:r>
              <w:rPr>
                <w:rFonts w:ascii="Arial" w:eastAsia="Times New Roman" w:hAnsi="Arial" w:cs="Arial"/>
                <w:szCs w:val="24"/>
                <w:lang w:val="en-GB" w:eastAsia="en-IN"/>
              </w:rPr>
              <w:t>31.1</w:t>
            </w:r>
          </w:p>
          <w:p w14:paraId="5F52317E" w14:textId="77777777" w:rsidR="008704B1" w:rsidRDefault="008704B1" w:rsidP="008403AB">
            <w:pPr>
              <w:spacing w:after="0" w:line="360" w:lineRule="auto"/>
              <w:rPr>
                <w:rFonts w:ascii="Arial" w:eastAsia="Times New Roman" w:hAnsi="Arial" w:cs="Arial"/>
                <w:szCs w:val="24"/>
                <w:lang w:val="en-GB" w:eastAsia="en-IN"/>
              </w:rPr>
            </w:pPr>
          </w:p>
          <w:p w14:paraId="1C5AF6CC" w14:textId="77777777" w:rsidR="008704B1" w:rsidRPr="008403AB" w:rsidRDefault="008704B1" w:rsidP="008403AB">
            <w:pPr>
              <w:spacing w:after="0" w:line="360" w:lineRule="auto"/>
              <w:rPr>
                <w:rFonts w:ascii="Arial" w:eastAsia="Times New Roman" w:hAnsi="Arial" w:cs="Arial"/>
                <w:szCs w:val="24"/>
                <w:lang w:val="en-GB" w:eastAsia="en-IN"/>
              </w:rPr>
            </w:pPr>
          </w:p>
        </w:tc>
      </w:tr>
    </w:tbl>
    <w:p w14:paraId="5D0CF361" w14:textId="77777777" w:rsidR="003313BF" w:rsidRPr="003313BF" w:rsidRDefault="003313BF" w:rsidP="003313BF">
      <w:pPr>
        <w:spacing w:after="0" w:line="360" w:lineRule="auto"/>
        <w:jc w:val="center"/>
        <w:rPr>
          <w:rFonts w:ascii="Arial" w:eastAsia="Times New Roman" w:hAnsi="Arial" w:cs="Arial"/>
          <w:szCs w:val="24"/>
          <w:lang w:val="en-GB" w:eastAsia="en-IN"/>
        </w:rPr>
      </w:pPr>
      <w:r w:rsidRPr="003313BF">
        <w:rPr>
          <w:rFonts w:ascii="Arial" w:eastAsia="Times New Roman" w:hAnsi="Arial" w:cs="Arial"/>
          <w:b/>
          <w:bCs/>
          <w:szCs w:val="24"/>
          <w:lang w:val="en-GB" w:eastAsia="en-IN"/>
        </w:rPr>
        <w:t>Table 1: Key details of health implications</w:t>
      </w:r>
    </w:p>
    <w:p w14:paraId="0127585E" w14:textId="77777777" w:rsidR="003313BF" w:rsidRDefault="003313BF" w:rsidP="003313BF">
      <w:pPr>
        <w:spacing w:line="360" w:lineRule="auto"/>
        <w:outlineLvl w:val="1"/>
        <w:rPr>
          <w:rFonts w:ascii="Arial" w:eastAsia="Times New Roman" w:hAnsi="Arial" w:cs="Arial"/>
          <w:b/>
          <w:szCs w:val="32"/>
          <w:lang w:val="en-GB" w:eastAsia="en-IN"/>
        </w:rPr>
      </w:pPr>
      <w:bookmarkStart w:id="1" w:name="_Toc139731940"/>
    </w:p>
    <w:p w14:paraId="06BD8964" w14:textId="77777777" w:rsidR="003313BF" w:rsidRDefault="003313BF" w:rsidP="003313BF">
      <w:pPr>
        <w:spacing w:line="360" w:lineRule="auto"/>
        <w:outlineLvl w:val="1"/>
        <w:rPr>
          <w:rFonts w:ascii="Arial" w:eastAsia="Times New Roman" w:hAnsi="Arial" w:cs="Arial"/>
          <w:b/>
          <w:szCs w:val="32"/>
          <w:lang w:val="en-GB" w:eastAsia="en-IN"/>
        </w:rPr>
      </w:pPr>
    </w:p>
    <w:p w14:paraId="0237DCD8" w14:textId="77777777" w:rsidR="003313BF" w:rsidRDefault="003313BF" w:rsidP="003313BF">
      <w:pPr>
        <w:spacing w:line="360" w:lineRule="auto"/>
        <w:outlineLvl w:val="1"/>
        <w:rPr>
          <w:rFonts w:ascii="Arial" w:eastAsia="Times New Roman" w:hAnsi="Arial" w:cs="Arial"/>
          <w:b/>
          <w:szCs w:val="32"/>
          <w:lang w:val="en-GB" w:eastAsia="en-IN"/>
        </w:rPr>
      </w:pPr>
    </w:p>
    <w:p w14:paraId="4D3DF081" w14:textId="77777777" w:rsidR="0004248F" w:rsidRDefault="0004248F" w:rsidP="003313BF">
      <w:pPr>
        <w:spacing w:line="360" w:lineRule="auto"/>
        <w:outlineLvl w:val="1"/>
        <w:rPr>
          <w:rFonts w:ascii="Arial" w:eastAsia="Times New Roman" w:hAnsi="Arial" w:cs="Arial"/>
          <w:b/>
          <w:szCs w:val="32"/>
          <w:lang w:val="en-GB" w:eastAsia="en-IN"/>
        </w:rPr>
      </w:pPr>
    </w:p>
    <w:p w14:paraId="54E1A941" w14:textId="7CD3F8C9" w:rsidR="003313BF" w:rsidRPr="003313BF" w:rsidRDefault="003313BF" w:rsidP="003313BF">
      <w:pPr>
        <w:spacing w:line="360" w:lineRule="auto"/>
        <w:outlineLvl w:val="1"/>
        <w:rPr>
          <w:rFonts w:ascii="Arial" w:eastAsia="Times New Roman" w:hAnsi="Arial" w:cs="Arial"/>
          <w:b/>
          <w:szCs w:val="32"/>
          <w:lang w:val="en-GB" w:eastAsia="en-IN"/>
        </w:rPr>
      </w:pPr>
      <w:r w:rsidRPr="003313BF">
        <w:rPr>
          <w:rFonts w:ascii="Arial" w:eastAsia="Times New Roman" w:hAnsi="Arial" w:cs="Arial"/>
          <w:b/>
          <w:szCs w:val="32"/>
          <w:lang w:val="en-GB" w:eastAsia="en-IN"/>
        </w:rPr>
        <w:t xml:space="preserve">Aims and </w:t>
      </w:r>
      <w:bookmarkEnd w:id="1"/>
      <w:r w:rsidR="003018CE" w:rsidRPr="003313BF">
        <w:rPr>
          <w:rFonts w:ascii="Arial" w:eastAsia="Times New Roman" w:hAnsi="Arial" w:cs="Arial"/>
          <w:b/>
          <w:szCs w:val="32"/>
          <w:lang w:val="en-GB" w:eastAsia="en-IN"/>
        </w:rPr>
        <w:t>objectives.</w:t>
      </w:r>
    </w:p>
    <w:p w14:paraId="7026F45C" w14:textId="77777777" w:rsidR="003313BF" w:rsidRPr="003313BF" w:rsidRDefault="003313BF" w:rsidP="003313BF">
      <w:pPr>
        <w:spacing w:after="0" w:line="360" w:lineRule="auto"/>
        <w:rPr>
          <w:rFonts w:ascii="Arial" w:eastAsia="Times New Roman" w:hAnsi="Arial" w:cs="Arial"/>
          <w:szCs w:val="24"/>
          <w:lang w:val="en-GB" w:eastAsia="en-IN"/>
        </w:rPr>
      </w:pPr>
      <w:r w:rsidRPr="003313BF">
        <w:rPr>
          <w:rFonts w:ascii="Arial" w:eastAsia="Times New Roman" w:hAnsi="Arial" w:cs="Arial"/>
          <w:szCs w:val="24"/>
          <w:lang w:val="en-GB" w:eastAsia="en-IN"/>
        </w:rPr>
        <w:t xml:space="preserve">The aim of this report lies in evaluating the journey of the individual truck driver of Bob so that all the issues identified have been reduced based on framing effective strategies of recommendations. </w:t>
      </w:r>
    </w:p>
    <w:p w14:paraId="21794DC8" w14:textId="77777777" w:rsidR="003313BF" w:rsidRPr="003313BF" w:rsidRDefault="003313BF" w:rsidP="003313BF">
      <w:pPr>
        <w:spacing w:after="0" w:line="360" w:lineRule="auto"/>
        <w:rPr>
          <w:rFonts w:ascii="Arial" w:eastAsia="Times New Roman" w:hAnsi="Arial" w:cs="Arial"/>
          <w:szCs w:val="24"/>
          <w:lang w:val="en-GB" w:eastAsia="en-IN"/>
        </w:rPr>
      </w:pPr>
      <w:r w:rsidRPr="003313BF">
        <w:rPr>
          <w:rFonts w:ascii="Arial" w:eastAsia="Times New Roman" w:hAnsi="Arial" w:cs="Arial"/>
          <w:szCs w:val="24"/>
          <w:lang w:val="en-GB" w:eastAsia="en-IN"/>
        </w:rPr>
        <w:t>This report also includes some effective objectives, that comprise:</w:t>
      </w:r>
    </w:p>
    <w:p w14:paraId="45A9BBE9" w14:textId="794994CA" w:rsidR="003313BF" w:rsidRPr="003313BF" w:rsidRDefault="003313BF" w:rsidP="003313BF">
      <w:pPr>
        <w:numPr>
          <w:ilvl w:val="0"/>
          <w:numId w:val="1"/>
        </w:numPr>
        <w:spacing w:after="0" w:line="360" w:lineRule="auto"/>
        <w:contextualSpacing/>
        <w:jc w:val="left"/>
        <w:rPr>
          <w:rFonts w:ascii="Arial" w:eastAsia="Times New Roman" w:hAnsi="Arial" w:cs="Arial"/>
          <w:szCs w:val="24"/>
          <w:lang w:val="en-GB" w:eastAsia="en-IN"/>
        </w:rPr>
      </w:pPr>
      <w:r w:rsidRPr="003313BF">
        <w:rPr>
          <w:rFonts w:ascii="Arial" w:eastAsia="Times New Roman" w:hAnsi="Arial" w:cs="Arial"/>
          <w:szCs w:val="24"/>
          <w:lang w:val="en-GB" w:eastAsia="en-IN"/>
        </w:rPr>
        <w:t xml:space="preserve">To identify effective issues the truck driver faced in daily </w:t>
      </w:r>
      <w:r w:rsidR="003018CE" w:rsidRPr="003313BF">
        <w:rPr>
          <w:rFonts w:ascii="Arial" w:eastAsia="Times New Roman" w:hAnsi="Arial" w:cs="Arial"/>
          <w:szCs w:val="24"/>
          <w:lang w:val="en-GB" w:eastAsia="en-IN"/>
        </w:rPr>
        <w:t>consequences.</w:t>
      </w:r>
    </w:p>
    <w:p w14:paraId="1B9AB3B6" w14:textId="71E4F8FD" w:rsidR="003313BF" w:rsidRPr="003313BF" w:rsidRDefault="003313BF" w:rsidP="003313BF">
      <w:pPr>
        <w:numPr>
          <w:ilvl w:val="0"/>
          <w:numId w:val="1"/>
        </w:numPr>
        <w:spacing w:after="0" w:line="360" w:lineRule="auto"/>
        <w:contextualSpacing/>
        <w:jc w:val="left"/>
        <w:rPr>
          <w:rFonts w:ascii="Arial" w:eastAsia="Times New Roman" w:hAnsi="Arial" w:cs="Arial"/>
          <w:szCs w:val="24"/>
          <w:lang w:val="en-GB" w:eastAsia="en-IN"/>
        </w:rPr>
      </w:pPr>
      <w:r w:rsidRPr="003313BF">
        <w:rPr>
          <w:rFonts w:ascii="Arial" w:eastAsia="Times New Roman" w:hAnsi="Arial" w:cs="Arial"/>
          <w:szCs w:val="24"/>
          <w:lang w:val="en-GB" w:eastAsia="en-IN"/>
        </w:rPr>
        <w:t xml:space="preserve">To analyse all the physical activities involved of the truck driver along with analysing the behavioural </w:t>
      </w:r>
      <w:r w:rsidR="003018CE" w:rsidRPr="003313BF">
        <w:rPr>
          <w:rFonts w:ascii="Arial" w:eastAsia="Times New Roman" w:hAnsi="Arial" w:cs="Arial"/>
          <w:szCs w:val="24"/>
          <w:lang w:val="en-GB" w:eastAsia="en-IN"/>
        </w:rPr>
        <w:t>attributes.</w:t>
      </w:r>
    </w:p>
    <w:p w14:paraId="18ED0D55" w14:textId="36DD779F" w:rsidR="003313BF" w:rsidRPr="003313BF" w:rsidRDefault="003313BF" w:rsidP="003313BF">
      <w:pPr>
        <w:numPr>
          <w:ilvl w:val="0"/>
          <w:numId w:val="1"/>
        </w:numPr>
        <w:spacing w:after="0" w:line="360" w:lineRule="auto"/>
        <w:contextualSpacing/>
        <w:jc w:val="left"/>
        <w:rPr>
          <w:rFonts w:ascii="Arial" w:eastAsia="Times New Roman" w:hAnsi="Arial" w:cs="Arial"/>
          <w:szCs w:val="24"/>
          <w:lang w:val="en-GB" w:eastAsia="en-IN"/>
        </w:rPr>
      </w:pPr>
      <w:r w:rsidRPr="003313BF">
        <w:rPr>
          <w:rFonts w:ascii="Arial" w:eastAsia="Times New Roman" w:hAnsi="Arial" w:cs="Arial"/>
          <w:szCs w:val="24"/>
          <w:lang w:val="en-GB" w:eastAsia="en-IN"/>
        </w:rPr>
        <w:t xml:space="preserve">To focus on effective physical activities so that a healthy lifestyle will be imbibed in the characteristics of a </w:t>
      </w:r>
      <w:r w:rsidR="003018CE" w:rsidRPr="003313BF">
        <w:rPr>
          <w:rFonts w:ascii="Arial" w:eastAsia="Times New Roman" w:hAnsi="Arial" w:cs="Arial"/>
          <w:szCs w:val="24"/>
          <w:lang w:val="en-GB" w:eastAsia="en-IN"/>
        </w:rPr>
        <w:t>driver.</w:t>
      </w:r>
    </w:p>
    <w:p w14:paraId="592542E7" w14:textId="748B57BA" w:rsidR="003313BF" w:rsidRPr="003313BF" w:rsidRDefault="003313BF" w:rsidP="003313BF">
      <w:pPr>
        <w:numPr>
          <w:ilvl w:val="0"/>
          <w:numId w:val="1"/>
        </w:numPr>
        <w:spacing w:after="0" w:line="360" w:lineRule="auto"/>
        <w:contextualSpacing/>
        <w:jc w:val="left"/>
        <w:rPr>
          <w:rFonts w:ascii="Arial" w:eastAsia="Times New Roman" w:hAnsi="Arial" w:cs="Arial"/>
          <w:szCs w:val="24"/>
          <w:lang w:val="en-GB" w:eastAsia="en-IN"/>
        </w:rPr>
      </w:pPr>
      <w:r w:rsidRPr="003313BF">
        <w:rPr>
          <w:rFonts w:ascii="Arial" w:eastAsia="Times New Roman" w:hAnsi="Arial" w:cs="Arial"/>
          <w:szCs w:val="24"/>
          <w:lang w:val="en-GB" w:eastAsia="en-IN"/>
        </w:rPr>
        <w:t xml:space="preserve">To recommend healthy habits so that the lymphatic system will be improved ensures a better immune system of the underlying </w:t>
      </w:r>
      <w:r w:rsidR="003018CE" w:rsidRPr="003313BF">
        <w:rPr>
          <w:rFonts w:ascii="Arial" w:eastAsia="Times New Roman" w:hAnsi="Arial" w:cs="Arial"/>
          <w:szCs w:val="24"/>
          <w:lang w:val="en-GB" w:eastAsia="en-IN"/>
        </w:rPr>
        <w:t>driver.</w:t>
      </w:r>
    </w:p>
    <w:p w14:paraId="05848DA2" w14:textId="77777777" w:rsidR="003313BF" w:rsidRPr="003313BF" w:rsidRDefault="003313BF" w:rsidP="003313BF">
      <w:pPr>
        <w:spacing w:line="360" w:lineRule="auto"/>
        <w:outlineLvl w:val="0"/>
        <w:rPr>
          <w:rFonts w:ascii="Arial" w:eastAsia="Times New Roman" w:hAnsi="Arial" w:cs="Arial"/>
          <w:b/>
          <w:sz w:val="28"/>
          <w:szCs w:val="32"/>
          <w:lang w:val="en-GB" w:eastAsia="en-IN"/>
        </w:rPr>
      </w:pPr>
      <w:bookmarkStart w:id="2" w:name="_Toc139731941"/>
      <w:r w:rsidRPr="003313BF">
        <w:rPr>
          <w:rFonts w:ascii="Arial" w:eastAsia="Times New Roman" w:hAnsi="Arial" w:cs="Arial"/>
          <w:b/>
          <w:sz w:val="28"/>
          <w:szCs w:val="32"/>
          <w:lang w:val="en-GB" w:eastAsia="en-IN"/>
        </w:rPr>
        <w:t>Case study</w:t>
      </w:r>
      <w:bookmarkEnd w:id="2"/>
    </w:p>
    <w:p w14:paraId="493A410A" w14:textId="77777777" w:rsidR="003313BF" w:rsidRDefault="003313BF" w:rsidP="003313BF">
      <w:pPr>
        <w:spacing w:after="0" w:line="360" w:lineRule="auto"/>
        <w:rPr>
          <w:rFonts w:ascii="Arial" w:eastAsia="Times New Roman" w:hAnsi="Arial" w:cs="Arial"/>
          <w:szCs w:val="24"/>
          <w:lang w:val="en-GB" w:eastAsia="en-IN"/>
        </w:rPr>
      </w:pPr>
      <w:r w:rsidRPr="003313BF">
        <w:rPr>
          <w:rFonts w:ascii="Arial" w:eastAsia="Times New Roman" w:hAnsi="Arial" w:cs="Arial"/>
          <w:szCs w:val="24"/>
          <w:lang w:val="en-GB" w:eastAsia="en-IN"/>
        </w:rPr>
        <w:t>The overall research process is based on the consequences of Bob's daily journey that implicates the overall lifestyle of the common heavy vehicle drivers who sacrifices their life in order to maintain their daily spending. In most cases, the HGV drivers spend long driving hours on the roads which takes more toiling processes as compared to the other people. It is important to maintain a healthy lifestyle by the underlying truck drivers so that the same indicates smooth and healthy habits to be imbibed in the behavioural attribute’s drivers (</w:t>
      </w:r>
      <w:r w:rsidRPr="003313BF">
        <w:rPr>
          <w:rFonts w:ascii="Arial" w:eastAsia="Times New Roman" w:hAnsi="Arial" w:cs="Arial"/>
          <w:szCs w:val="24"/>
          <w:shd w:val="clear" w:color="auto" w:fill="FFFFFF"/>
          <w:lang w:val="en-GB" w:eastAsia="en-IN"/>
        </w:rPr>
        <w:t>Hanna and Markham, 2019)</w:t>
      </w:r>
      <w:r w:rsidRPr="003313BF">
        <w:rPr>
          <w:rFonts w:ascii="Arial" w:eastAsia="Times New Roman" w:hAnsi="Arial" w:cs="Arial"/>
          <w:szCs w:val="24"/>
          <w:lang w:val="en-GB" w:eastAsia="en-IN"/>
        </w:rPr>
        <w:t>. The same indicates a proper physiological profile to be initiated in the daily lifestyle that helps in maintaining all the daily tasks related to the body. The effective indulgence of care planning also requires it to be done so that in case some health complications arrive they can be taken care of.</w:t>
      </w:r>
    </w:p>
    <w:p w14:paraId="29F13F6C" w14:textId="51493A62" w:rsidR="0017171F" w:rsidRDefault="0017171F" w:rsidP="003313BF">
      <w:pPr>
        <w:spacing w:after="0" w:line="360" w:lineRule="auto"/>
        <w:rPr>
          <w:rFonts w:ascii="Arial" w:eastAsia="Times New Roman" w:hAnsi="Arial" w:cs="Arial"/>
          <w:szCs w:val="24"/>
          <w:lang w:val="en-GB" w:eastAsia="en-IN"/>
        </w:rPr>
      </w:pPr>
      <w:r>
        <w:rPr>
          <w:rFonts w:ascii="Arial" w:eastAsia="Times New Roman" w:hAnsi="Arial" w:cs="Arial"/>
          <w:szCs w:val="24"/>
          <w:lang w:val="en-GB" w:eastAsia="en-IN"/>
        </w:rPr>
        <w:t xml:space="preserve">                         </w:t>
      </w:r>
      <w:r w:rsidRPr="00D66289">
        <w:rPr>
          <w:noProof/>
          <w:lang w:val="en-GB"/>
        </w:rPr>
        <w:drawing>
          <wp:inline distT="0" distB="0" distL="0" distR="0" wp14:anchorId="4B6A0E68" wp14:editId="3EB78878">
            <wp:extent cx="3400425" cy="1343025"/>
            <wp:effectExtent l="76200" t="76200" r="142875" b="142875"/>
            <wp:docPr id="1809821456" name="Picture 1809821456" descr="Risk Factors Assessment of Musculoskeletal Disorders among Professional Vehicle  Drivers in India Using an Ordinal Priority Ap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k Factors Assessment of Musculoskeletal Disorders among Professional Vehicle  Drivers in India Using an Ordinal Priority App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0425" cy="1343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637E6D" w14:textId="033092EA" w:rsidR="0017171F" w:rsidRPr="00704BE7" w:rsidRDefault="0017171F" w:rsidP="0017171F">
      <w:pPr>
        <w:spacing w:after="0" w:line="360" w:lineRule="auto"/>
        <w:jc w:val="center"/>
        <w:rPr>
          <w:rFonts w:ascii="Arial" w:eastAsia="Times New Roman" w:hAnsi="Arial" w:cs="Arial"/>
          <w:b/>
          <w:bCs/>
          <w:szCs w:val="24"/>
          <w:lang w:val="en-GB" w:eastAsia="en-IN"/>
        </w:rPr>
      </w:pPr>
      <w:r w:rsidRPr="00704BE7">
        <w:rPr>
          <w:rFonts w:ascii="Arial" w:eastAsia="Times New Roman" w:hAnsi="Arial" w:cs="Arial"/>
          <w:b/>
          <w:bCs/>
          <w:szCs w:val="24"/>
          <w:lang w:val="en-GB" w:eastAsia="en-IN"/>
        </w:rPr>
        <w:t xml:space="preserve">Figure 1: Factors affecting musculoskeletal disorder of truck </w:t>
      </w:r>
      <w:r w:rsidR="003018CE" w:rsidRPr="00704BE7">
        <w:rPr>
          <w:rFonts w:ascii="Arial" w:eastAsia="Times New Roman" w:hAnsi="Arial" w:cs="Arial"/>
          <w:b/>
          <w:bCs/>
          <w:szCs w:val="24"/>
          <w:lang w:val="en-GB" w:eastAsia="en-IN"/>
        </w:rPr>
        <w:t>drivers.</w:t>
      </w:r>
    </w:p>
    <w:p w14:paraId="27F61270" w14:textId="20964CE0" w:rsidR="0017171F" w:rsidRPr="00704BE7" w:rsidRDefault="00E7156E" w:rsidP="004E30C1">
      <w:pPr>
        <w:spacing w:after="0" w:line="360" w:lineRule="auto"/>
        <w:rPr>
          <w:rFonts w:ascii="Arial" w:eastAsia="Times New Roman" w:hAnsi="Arial" w:cs="Arial"/>
          <w:szCs w:val="24"/>
          <w:lang w:val="en-GB" w:eastAsia="en-IN"/>
        </w:rPr>
      </w:pPr>
      <w:r>
        <w:rPr>
          <w:rFonts w:ascii="Arial" w:eastAsia="Times New Roman" w:hAnsi="Arial" w:cs="Arial"/>
          <w:szCs w:val="24"/>
          <w:lang w:val="en-GB" w:eastAsia="en-IN"/>
        </w:rPr>
        <w:lastRenderedPageBreak/>
        <w:t xml:space="preserve">                                </w:t>
      </w:r>
      <w:r w:rsidR="0017171F" w:rsidRPr="00704BE7">
        <w:rPr>
          <w:rFonts w:ascii="Arial" w:eastAsia="Times New Roman" w:hAnsi="Arial" w:cs="Arial"/>
          <w:szCs w:val="24"/>
          <w:lang w:val="en-GB" w:eastAsia="en-IN"/>
        </w:rPr>
        <w:t xml:space="preserve">(Source: </w:t>
      </w:r>
      <w:r w:rsidR="0017171F" w:rsidRPr="00704BE7">
        <w:rPr>
          <w:rFonts w:ascii="Arial" w:eastAsia="Times New Roman" w:hAnsi="Arial" w:cs="Arial"/>
          <w:szCs w:val="24"/>
          <w:shd w:val="clear" w:color="auto" w:fill="FFFFFF"/>
          <w:lang w:val="en-GB" w:eastAsia="en-IN"/>
        </w:rPr>
        <w:t>Hanna and Markham, 2019)</w:t>
      </w:r>
    </w:p>
    <w:p w14:paraId="27AA0F37" w14:textId="77777777" w:rsidR="00F701B7" w:rsidRPr="00F701B7" w:rsidRDefault="00F701B7" w:rsidP="00F701B7">
      <w:pPr>
        <w:spacing w:after="0" w:line="360" w:lineRule="auto"/>
        <w:rPr>
          <w:rFonts w:ascii="Arial" w:eastAsia="Times New Roman" w:hAnsi="Arial" w:cs="Arial"/>
          <w:szCs w:val="24"/>
          <w:lang w:val="en-GB" w:eastAsia="en-IN"/>
        </w:rPr>
      </w:pPr>
      <w:r w:rsidRPr="00F701B7">
        <w:rPr>
          <w:rFonts w:ascii="Arial" w:eastAsia="Times New Roman" w:hAnsi="Arial" w:cs="Arial"/>
          <w:szCs w:val="24"/>
          <w:lang w:val="en-GB" w:eastAsia="en-IN"/>
        </w:rPr>
        <w:t>The underlying case study of Bob, a male truck driver, spends his day working on the journey of rods. In their busy schedule, he does not maintain proper meal timing which may lead to several health issues in the future. On the contrary, using cigarettes in youth creates effective malfunctioning in the body (</w:t>
      </w:r>
      <w:r w:rsidRPr="00F701B7">
        <w:rPr>
          <w:rFonts w:ascii="Arial" w:eastAsia="Times New Roman" w:hAnsi="Arial" w:cs="Arial"/>
          <w:szCs w:val="24"/>
          <w:shd w:val="clear" w:color="auto" w:fill="FFFFFF"/>
          <w:lang w:val="en-GB" w:eastAsia="en-IN"/>
        </w:rPr>
        <w:t xml:space="preserve">Mohammad </w:t>
      </w:r>
      <w:r w:rsidRPr="00F701B7">
        <w:rPr>
          <w:rFonts w:ascii="Arial" w:eastAsia="Times New Roman" w:hAnsi="Arial" w:cs="Arial"/>
          <w:i/>
          <w:iCs/>
          <w:szCs w:val="24"/>
          <w:shd w:val="clear" w:color="auto" w:fill="FFFFFF"/>
          <w:lang w:val="en-GB" w:eastAsia="en-IN"/>
        </w:rPr>
        <w:t xml:space="preserve">et al. </w:t>
      </w:r>
      <w:r w:rsidRPr="00F701B7">
        <w:rPr>
          <w:rFonts w:ascii="Arial" w:eastAsia="Times New Roman" w:hAnsi="Arial" w:cs="Arial"/>
          <w:szCs w:val="24"/>
          <w:shd w:val="clear" w:color="auto" w:fill="FFFFFF"/>
          <w:lang w:val="en-GB" w:eastAsia="en-IN"/>
        </w:rPr>
        <w:t>2023</w:t>
      </w:r>
      <w:r w:rsidRPr="00F701B7">
        <w:rPr>
          <w:rFonts w:ascii="Arial" w:eastAsia="Times New Roman" w:hAnsi="Arial" w:cs="Arial"/>
          <w:szCs w:val="24"/>
          <w:lang w:val="en-GB" w:eastAsia="en-IN"/>
        </w:rPr>
        <w:t>). Moreover, he takes alcohol occasionally in his free time. He also suffers from issues of sleep that may cause severe challenges in driving to possess in the near future.</w:t>
      </w:r>
    </w:p>
    <w:p w14:paraId="42166701" w14:textId="77777777" w:rsidR="00F701B7" w:rsidRPr="00F701B7" w:rsidRDefault="00F701B7" w:rsidP="00F701B7">
      <w:pPr>
        <w:spacing w:after="0" w:line="360" w:lineRule="auto"/>
        <w:rPr>
          <w:rFonts w:ascii="Arial" w:eastAsia="Times New Roman" w:hAnsi="Arial" w:cs="Arial"/>
          <w:szCs w:val="24"/>
          <w:lang w:val="en-GB" w:eastAsia="en-IN"/>
        </w:rPr>
      </w:pPr>
      <w:r w:rsidRPr="00F701B7">
        <w:rPr>
          <w:rFonts w:ascii="Arial" w:eastAsia="Times New Roman" w:hAnsi="Arial" w:cs="Arial"/>
          <w:szCs w:val="24"/>
          <w:lang w:val="en-GB" w:eastAsia="en-IN"/>
        </w:rPr>
        <w:t>Based on analysing the activity, it requires doing effective routine tests in the alcohol counselling, aspirin therapy, and liver function test so that smooth operational flow will be maintained in the daily life consequences (</w:t>
      </w:r>
      <w:r w:rsidRPr="00F701B7">
        <w:rPr>
          <w:rFonts w:ascii="Arial" w:eastAsia="Times New Roman" w:hAnsi="Arial" w:cs="Arial"/>
          <w:szCs w:val="24"/>
          <w:shd w:val="clear" w:color="auto" w:fill="FFFFFF"/>
          <w:lang w:val="en-GB" w:eastAsia="en-IN"/>
        </w:rPr>
        <w:t xml:space="preserve">Mohammad </w:t>
      </w:r>
      <w:r w:rsidRPr="00F701B7">
        <w:rPr>
          <w:rFonts w:ascii="Arial" w:eastAsia="Times New Roman" w:hAnsi="Arial" w:cs="Arial"/>
          <w:i/>
          <w:iCs/>
          <w:szCs w:val="24"/>
          <w:shd w:val="clear" w:color="auto" w:fill="FFFFFF"/>
          <w:lang w:val="en-GB" w:eastAsia="en-IN"/>
        </w:rPr>
        <w:t xml:space="preserve">et al. </w:t>
      </w:r>
      <w:r w:rsidRPr="00F701B7">
        <w:rPr>
          <w:rFonts w:ascii="Arial" w:eastAsia="Times New Roman" w:hAnsi="Arial" w:cs="Arial"/>
          <w:szCs w:val="24"/>
          <w:shd w:val="clear" w:color="auto" w:fill="FFFFFF"/>
          <w:lang w:val="en-GB" w:eastAsia="en-IN"/>
        </w:rPr>
        <w:t>2023)</w:t>
      </w:r>
      <w:r w:rsidRPr="00F701B7">
        <w:rPr>
          <w:rFonts w:ascii="Arial" w:eastAsia="Times New Roman" w:hAnsi="Arial" w:cs="Arial"/>
          <w:szCs w:val="24"/>
          <w:lang w:val="en-GB" w:eastAsia="en-IN"/>
        </w:rPr>
        <w:t>. Additionally, it is also significant to focus on maintaining a lymphatic system so that an enhanced state of the immune system will be created in the underlying body. It requires eating healthy and keeping the body to be hydrated enough so that the chances of fatigue will be reduced. Analysing several areas in this regard, it has been observed that almost “84%” of the HGV drivers fall under the domain of overweight, which has severe physical implications for ensuring the well-being of health (Driverrequire.co.uk, 2023). </w:t>
      </w:r>
    </w:p>
    <w:p w14:paraId="707A69C7" w14:textId="77777777" w:rsidR="00F701B7" w:rsidRPr="00F701B7" w:rsidRDefault="00F701B7" w:rsidP="00F701B7">
      <w:pPr>
        <w:spacing w:after="0" w:line="360" w:lineRule="auto"/>
        <w:rPr>
          <w:rFonts w:ascii="Arial" w:eastAsia="Times New Roman" w:hAnsi="Arial" w:cs="Arial"/>
          <w:szCs w:val="24"/>
          <w:lang w:val="en-GB" w:eastAsia="en-IN"/>
        </w:rPr>
      </w:pPr>
      <w:proofErr w:type="gramStart"/>
      <w:r w:rsidRPr="00F701B7">
        <w:rPr>
          <w:rFonts w:ascii="Arial" w:eastAsia="Times New Roman" w:hAnsi="Arial" w:cs="Arial"/>
          <w:szCs w:val="24"/>
          <w:lang w:val="en-GB" w:eastAsia="en-IN"/>
        </w:rPr>
        <w:t>Aligning with the case study of Bob, it</w:t>
      </w:r>
      <w:proofErr w:type="gramEnd"/>
      <w:r w:rsidRPr="00F701B7">
        <w:rPr>
          <w:rFonts w:ascii="Arial" w:eastAsia="Times New Roman" w:hAnsi="Arial" w:cs="Arial"/>
          <w:szCs w:val="24"/>
          <w:lang w:val="en-GB" w:eastAsia="en-IN"/>
        </w:rPr>
        <w:t xml:space="preserve"> can be said that Bob falls in the category of obese as his weight of him falls in the domain of “15 stone” i.e., “95kg”. The unhealthy and abnormal lifestyle of a truck driver has regarded as one of the primary reasons behind this kind of implication</w:t>
      </w:r>
      <w:r w:rsidRPr="00F701B7">
        <w:rPr>
          <w:rFonts w:ascii="Arial" w:eastAsia="Times New Roman" w:hAnsi="Arial" w:cs="Arial"/>
          <w:i/>
          <w:iCs/>
          <w:szCs w:val="24"/>
          <w:lang w:val="en-GB" w:eastAsia="en-IN"/>
        </w:rPr>
        <w:t xml:space="preserve">. </w:t>
      </w:r>
      <w:r w:rsidRPr="00F701B7">
        <w:rPr>
          <w:rFonts w:ascii="Arial" w:eastAsia="Times New Roman" w:hAnsi="Arial" w:cs="Arial"/>
          <w:szCs w:val="24"/>
          <w:lang w:val="en-GB" w:eastAsia="en-IN"/>
        </w:rPr>
        <w:t>In this case, health questionnaires of Bob have been generated for enhancing understanding in this regard</w:t>
      </w:r>
      <w:r w:rsidRPr="00F701B7">
        <w:rPr>
          <w:rFonts w:ascii="Arial" w:eastAsia="Times New Roman" w:hAnsi="Arial" w:cs="Arial"/>
          <w:b/>
          <w:bCs/>
          <w:i/>
          <w:iCs/>
          <w:szCs w:val="24"/>
          <w:lang w:val="en-GB" w:eastAsia="en-IN"/>
        </w:rPr>
        <w:t xml:space="preserve"> [Refer to Appendix 1]</w:t>
      </w:r>
      <w:r w:rsidRPr="00F701B7">
        <w:rPr>
          <w:rFonts w:ascii="Arial" w:eastAsia="Times New Roman" w:hAnsi="Arial" w:cs="Arial"/>
          <w:szCs w:val="24"/>
          <w:lang w:val="en-GB" w:eastAsia="en-IN"/>
        </w:rPr>
        <w:t>.</w:t>
      </w:r>
    </w:p>
    <w:p w14:paraId="2338DE06" w14:textId="77777777" w:rsidR="00F701B7" w:rsidRPr="00F701B7" w:rsidRDefault="00F701B7" w:rsidP="00F701B7">
      <w:pPr>
        <w:spacing w:line="360" w:lineRule="auto"/>
        <w:outlineLvl w:val="0"/>
        <w:rPr>
          <w:rFonts w:ascii="Arial" w:eastAsia="Times New Roman" w:hAnsi="Arial" w:cs="Arial"/>
          <w:b/>
          <w:sz w:val="28"/>
          <w:szCs w:val="32"/>
          <w:lang w:val="en-GB" w:eastAsia="en-IN"/>
        </w:rPr>
      </w:pPr>
      <w:bookmarkStart w:id="3" w:name="_Toc139731942"/>
      <w:r w:rsidRPr="00F701B7">
        <w:rPr>
          <w:rFonts w:ascii="Arial" w:eastAsia="Times New Roman" w:hAnsi="Arial" w:cs="Arial"/>
          <w:b/>
          <w:sz w:val="28"/>
          <w:szCs w:val="32"/>
          <w:lang w:val="en-GB" w:eastAsia="en-IN"/>
        </w:rPr>
        <w:t>Assessment Report</w:t>
      </w:r>
      <w:bookmarkEnd w:id="3"/>
      <w:r w:rsidRPr="00F701B7">
        <w:rPr>
          <w:rFonts w:ascii="Arial" w:eastAsia="Times New Roman" w:hAnsi="Arial" w:cs="Arial"/>
          <w:b/>
          <w:sz w:val="28"/>
          <w:szCs w:val="32"/>
          <w:lang w:val="en-GB" w:eastAsia="en-IN"/>
        </w:rPr>
        <w:t xml:space="preserve"> </w:t>
      </w:r>
    </w:p>
    <w:p w14:paraId="57AA40DA" w14:textId="77777777" w:rsidR="00F701B7" w:rsidRPr="00F701B7" w:rsidRDefault="00F701B7" w:rsidP="00F701B7">
      <w:pPr>
        <w:spacing w:line="360" w:lineRule="auto"/>
        <w:outlineLvl w:val="1"/>
        <w:rPr>
          <w:rFonts w:ascii="Arial" w:eastAsia="Times New Roman" w:hAnsi="Arial" w:cs="Arial"/>
          <w:b/>
          <w:szCs w:val="32"/>
          <w:lang w:val="en-GB" w:eastAsia="en-IN"/>
        </w:rPr>
      </w:pPr>
      <w:bookmarkStart w:id="4" w:name="_Toc139731943"/>
      <w:r w:rsidRPr="00F701B7">
        <w:rPr>
          <w:rFonts w:ascii="Arial" w:eastAsia="Times New Roman" w:hAnsi="Arial" w:cs="Arial"/>
          <w:b/>
          <w:szCs w:val="32"/>
          <w:lang w:val="en-GB" w:eastAsia="en-IN"/>
        </w:rPr>
        <w:t>Identifying the normal and abnormal physiological conditions</w:t>
      </w:r>
      <w:bookmarkEnd w:id="4"/>
    </w:p>
    <w:p w14:paraId="3986DFA2" w14:textId="77777777" w:rsidR="00F701B7" w:rsidRPr="00F701B7" w:rsidRDefault="00F701B7" w:rsidP="00F701B7">
      <w:pPr>
        <w:spacing w:after="0" w:line="360" w:lineRule="auto"/>
        <w:rPr>
          <w:rFonts w:ascii="Arial" w:eastAsia="Times New Roman" w:hAnsi="Arial" w:cs="Arial"/>
          <w:szCs w:val="24"/>
          <w:lang w:val="en-GB" w:eastAsia="en-IN"/>
        </w:rPr>
      </w:pPr>
      <w:r w:rsidRPr="00F701B7">
        <w:rPr>
          <w:rFonts w:ascii="Arial" w:eastAsia="Times New Roman" w:hAnsi="Arial" w:cs="Arial"/>
          <w:szCs w:val="24"/>
          <w:lang w:val="en-GB" w:eastAsia="en-IN"/>
        </w:rPr>
        <w:t>The normal physiological condition of a human being denotes that every 100 ml of oxygenated blood must deliver 5 ml of oxygen to the underlying tissues.  In every case, the pH values require to be maintained at almost “7.35-7.45” so that the average pH will be maintained in the range of “7.40”. Additionally, in normal cases, it is also required to ensure that metabolism rate, matter responsiveness and reproduction also require to be preserved in a balanced state of condition so that a normal lifestyle of human beings has prevailed. The functions of the “</w:t>
      </w:r>
      <w:r w:rsidRPr="00F701B7">
        <w:rPr>
          <w:rFonts w:ascii="Arial" w:eastAsia="Times New Roman" w:hAnsi="Arial" w:cs="Arial"/>
          <w:b/>
          <w:bCs/>
          <w:i/>
          <w:iCs/>
          <w:szCs w:val="24"/>
          <w:lang w:val="en-GB" w:eastAsia="en-IN"/>
        </w:rPr>
        <w:t>Lymphatic system</w:t>
      </w:r>
      <w:r w:rsidRPr="00F701B7">
        <w:rPr>
          <w:rFonts w:ascii="Arial" w:eastAsia="Times New Roman" w:hAnsi="Arial" w:cs="Arial"/>
          <w:szCs w:val="24"/>
          <w:lang w:val="en-GB" w:eastAsia="en-IN"/>
        </w:rPr>
        <w:t>” requires it to be controlled in such a manner so that an enhanced set of immune conditions has been ensured all throughout the body (</w:t>
      </w:r>
      <w:r w:rsidRPr="00F701B7">
        <w:rPr>
          <w:rFonts w:ascii="Arial" w:eastAsia="Times New Roman" w:hAnsi="Arial" w:cs="Arial"/>
          <w:szCs w:val="24"/>
          <w:shd w:val="clear" w:color="auto" w:fill="FFFFFF"/>
          <w:lang w:val="en-GB" w:eastAsia="en-IN"/>
        </w:rPr>
        <w:t xml:space="preserve">Borman </w:t>
      </w:r>
      <w:r w:rsidRPr="00F701B7">
        <w:rPr>
          <w:rFonts w:ascii="Arial" w:eastAsia="Times New Roman" w:hAnsi="Arial" w:cs="Arial"/>
          <w:i/>
          <w:iCs/>
          <w:szCs w:val="24"/>
          <w:shd w:val="clear" w:color="auto" w:fill="FFFFFF"/>
          <w:lang w:val="en-GB" w:eastAsia="en-IN"/>
        </w:rPr>
        <w:t xml:space="preserve">et al. </w:t>
      </w:r>
      <w:r w:rsidRPr="00F701B7">
        <w:rPr>
          <w:rFonts w:ascii="Arial" w:eastAsia="Times New Roman" w:hAnsi="Arial" w:cs="Arial"/>
          <w:szCs w:val="24"/>
          <w:shd w:val="clear" w:color="auto" w:fill="FFFFFF"/>
          <w:lang w:val="en-GB" w:eastAsia="en-IN"/>
        </w:rPr>
        <w:t>2020)</w:t>
      </w:r>
      <w:r w:rsidRPr="00F701B7">
        <w:rPr>
          <w:rFonts w:ascii="Arial" w:eastAsia="Times New Roman" w:hAnsi="Arial" w:cs="Arial"/>
          <w:szCs w:val="24"/>
          <w:lang w:val="en-GB" w:eastAsia="en-IN"/>
        </w:rPr>
        <w:t>. </w:t>
      </w:r>
    </w:p>
    <w:p w14:paraId="7C7A6791" w14:textId="798E1191" w:rsidR="00870B85" w:rsidRPr="00870B85" w:rsidRDefault="00BF01A3" w:rsidP="00870B85">
      <w:pPr>
        <w:spacing w:after="0" w:line="360" w:lineRule="auto"/>
        <w:jc w:val="center"/>
        <w:rPr>
          <w:rFonts w:ascii="Arial" w:eastAsia="Times New Roman" w:hAnsi="Arial" w:cs="Arial"/>
          <w:b/>
          <w:bCs/>
          <w:szCs w:val="24"/>
          <w:lang w:val="en-GB" w:eastAsia="en-IN"/>
        </w:rPr>
      </w:pPr>
      <w:r>
        <w:rPr>
          <w:rFonts w:ascii="Arial" w:eastAsia="Times New Roman" w:hAnsi="Arial" w:cs="Arial"/>
          <w:szCs w:val="24"/>
          <w:lang w:val="en-GB" w:eastAsia="en-IN"/>
        </w:rPr>
        <w:lastRenderedPageBreak/>
        <w:t xml:space="preserve">                      </w:t>
      </w:r>
      <w:r w:rsidRPr="00D66289">
        <w:rPr>
          <w:noProof/>
          <w:lang w:val="en-GB"/>
        </w:rPr>
        <w:drawing>
          <wp:inline distT="0" distB="0" distL="0" distR="0" wp14:anchorId="03914DC3" wp14:editId="7860ED2E">
            <wp:extent cx="3556000" cy="3330353"/>
            <wp:effectExtent l="76200" t="76200" r="139700" b="137160"/>
            <wp:docPr id="2080554268" name="Picture 1" descr="A diagram of a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54268" name="Picture 1" descr="A diagram of a human body&#10;&#10;Description automatically generated"/>
                    <pic:cNvPicPr/>
                  </pic:nvPicPr>
                  <pic:blipFill>
                    <a:blip r:embed="rId8"/>
                    <a:stretch>
                      <a:fillRect/>
                    </a:stretch>
                  </pic:blipFill>
                  <pic:spPr>
                    <a:xfrm>
                      <a:off x="0" y="0"/>
                      <a:ext cx="3562486" cy="33364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70B85">
        <w:rPr>
          <w:rFonts w:ascii="Arial" w:eastAsia="Times New Roman" w:hAnsi="Arial" w:cs="Arial"/>
          <w:szCs w:val="24"/>
          <w:lang w:val="en-GB" w:eastAsia="en-IN"/>
        </w:rPr>
        <w:t xml:space="preserve">                       </w:t>
      </w:r>
      <w:r w:rsidR="00870B85" w:rsidRPr="00870B85">
        <w:rPr>
          <w:rFonts w:ascii="Arial" w:eastAsia="Times New Roman" w:hAnsi="Arial" w:cs="Arial"/>
          <w:b/>
          <w:bCs/>
          <w:szCs w:val="24"/>
          <w:lang w:val="en-GB" w:eastAsia="en-IN"/>
        </w:rPr>
        <w:t xml:space="preserve"> Figure 1: Detailing of the lymphatic system</w:t>
      </w:r>
    </w:p>
    <w:p w14:paraId="7EE4105F" w14:textId="77777777" w:rsidR="00870B85" w:rsidRDefault="00870B85" w:rsidP="00870B85">
      <w:pPr>
        <w:spacing w:after="0" w:line="360" w:lineRule="auto"/>
        <w:jc w:val="center"/>
        <w:rPr>
          <w:rFonts w:ascii="Arial" w:hAnsi="Arial" w:cs="Arial"/>
          <w:kern w:val="2"/>
          <w:szCs w:val="24"/>
          <w:shd w:val="clear" w:color="auto" w:fill="FFFFFF"/>
          <w:lang w:val="en-GB"/>
          <w14:ligatures w14:val="standardContextual"/>
        </w:rPr>
      </w:pPr>
      <w:r w:rsidRPr="00870B85">
        <w:rPr>
          <w:rFonts w:ascii="Arial" w:eastAsia="Times New Roman" w:hAnsi="Arial" w:cs="Arial"/>
          <w:szCs w:val="24"/>
          <w:lang w:val="en-GB" w:eastAsia="en-IN"/>
        </w:rPr>
        <w:t xml:space="preserve">(Source: </w:t>
      </w:r>
      <w:r w:rsidRPr="00870B85">
        <w:rPr>
          <w:rFonts w:ascii="Arial" w:hAnsi="Arial" w:cs="Arial"/>
          <w:kern w:val="2"/>
          <w:szCs w:val="24"/>
          <w:shd w:val="clear" w:color="auto" w:fill="FFFFFF"/>
          <w:lang w:val="en-GB"/>
          <w14:ligatures w14:val="standardContextual"/>
        </w:rPr>
        <w:t>Cancer.gov, 2023)</w:t>
      </w:r>
    </w:p>
    <w:p w14:paraId="21552AEB" w14:textId="77777777" w:rsidR="00870B85" w:rsidRPr="00870B85" w:rsidRDefault="00870B85" w:rsidP="00870B85">
      <w:pPr>
        <w:spacing w:after="0" w:line="360" w:lineRule="auto"/>
        <w:jc w:val="center"/>
        <w:rPr>
          <w:rFonts w:ascii="Arial" w:eastAsia="Times New Roman" w:hAnsi="Arial" w:cs="Arial"/>
          <w:szCs w:val="24"/>
          <w:lang w:val="en-GB" w:eastAsia="en-IN"/>
        </w:rPr>
      </w:pPr>
    </w:p>
    <w:p w14:paraId="0CE8E201" w14:textId="77777777" w:rsidR="00E35D50" w:rsidRPr="00E35D50" w:rsidRDefault="00E35D50" w:rsidP="00E35D50">
      <w:pPr>
        <w:spacing w:after="0" w:line="360" w:lineRule="auto"/>
        <w:rPr>
          <w:rFonts w:ascii="Arial" w:eastAsia="Times New Roman" w:hAnsi="Arial" w:cs="Arial"/>
          <w:szCs w:val="24"/>
          <w:lang w:val="en-GB" w:eastAsia="en-IN"/>
        </w:rPr>
      </w:pPr>
      <w:r w:rsidRPr="00E35D50">
        <w:rPr>
          <w:rFonts w:ascii="Arial" w:eastAsia="Times New Roman" w:hAnsi="Arial" w:cs="Arial"/>
          <w:szCs w:val="24"/>
          <w:lang w:val="en-GB" w:eastAsia="en-IN"/>
        </w:rPr>
        <w:t>Moreover, it is also required to maintain the BMI index within a specific limit so that further rates of complications have been reused in the involved people. The same requires to be maintained at the level of “18.5-24.9” so that the normal physical conditions of the people have been ensured. The same has been calculated by:</w:t>
      </w:r>
    </w:p>
    <w:p w14:paraId="5D32F4A9" w14:textId="77777777" w:rsidR="00E35D50" w:rsidRPr="00E35D50" w:rsidRDefault="00E35D50" w:rsidP="00E35D50">
      <w:pPr>
        <w:spacing w:after="0" w:line="360" w:lineRule="auto"/>
        <w:rPr>
          <w:rFonts w:ascii="Arial" w:eastAsia="Times New Roman" w:hAnsi="Arial" w:cs="Arial"/>
          <w:szCs w:val="24"/>
          <w:lang w:val="en-GB" w:eastAsia="en-IN"/>
        </w:rPr>
      </w:pPr>
      <w:r w:rsidRPr="00E35D50">
        <w:rPr>
          <w:rFonts w:ascii="Arial" w:eastAsia="Times New Roman" w:hAnsi="Arial" w:cs="Arial"/>
          <w:b/>
          <w:bCs/>
          <w:szCs w:val="24"/>
          <w:lang w:val="en-GB" w:eastAsia="en-IN"/>
        </w:rPr>
        <w:t>BMI index= (Mass in Kg)/ (height in m</w:t>
      </w:r>
      <w:r w:rsidRPr="00E35D50">
        <w:rPr>
          <w:rFonts w:ascii="Arial" w:eastAsia="Times New Roman" w:hAnsi="Arial" w:cs="Arial"/>
          <w:b/>
          <w:bCs/>
          <w:szCs w:val="24"/>
          <w:vertAlign w:val="superscript"/>
          <w:lang w:val="en-GB" w:eastAsia="en-IN"/>
        </w:rPr>
        <w:t>2</w:t>
      </w:r>
      <w:r w:rsidRPr="00E35D50">
        <w:rPr>
          <w:rFonts w:ascii="Arial" w:eastAsia="Times New Roman" w:hAnsi="Arial" w:cs="Arial"/>
          <w:b/>
          <w:bCs/>
          <w:szCs w:val="24"/>
          <w:lang w:val="en-GB" w:eastAsia="en-IN"/>
        </w:rPr>
        <w:t>)</w:t>
      </w:r>
    </w:p>
    <w:p w14:paraId="06E0EF5C" w14:textId="77777777" w:rsidR="00E35D50" w:rsidRPr="00E35D50" w:rsidRDefault="00E35D50" w:rsidP="00E35D50">
      <w:pPr>
        <w:spacing w:line="360" w:lineRule="auto"/>
        <w:outlineLvl w:val="1"/>
        <w:rPr>
          <w:rFonts w:ascii="Arial" w:eastAsia="Times New Roman" w:hAnsi="Arial" w:cs="Arial"/>
          <w:b/>
          <w:szCs w:val="32"/>
          <w:lang w:val="en-GB" w:eastAsia="en-IN"/>
        </w:rPr>
      </w:pPr>
      <w:bookmarkStart w:id="5" w:name="_Toc139731944"/>
      <w:r w:rsidRPr="00E35D50">
        <w:rPr>
          <w:rFonts w:ascii="Arial" w:eastAsia="Times New Roman" w:hAnsi="Arial" w:cs="Arial"/>
          <w:b/>
          <w:szCs w:val="32"/>
          <w:lang w:val="en-GB" w:eastAsia="en-IN"/>
        </w:rPr>
        <w:t>Diet</w:t>
      </w:r>
      <w:bookmarkEnd w:id="5"/>
    </w:p>
    <w:p w14:paraId="7E4B487A" w14:textId="77777777" w:rsidR="00E35D50" w:rsidRPr="00E35D50" w:rsidRDefault="00E35D50" w:rsidP="00E35D50">
      <w:pPr>
        <w:spacing w:line="360" w:lineRule="auto"/>
        <w:outlineLvl w:val="2"/>
        <w:rPr>
          <w:rFonts w:ascii="Arial" w:eastAsia="Times New Roman" w:hAnsi="Arial" w:cs="Arial"/>
          <w:b/>
          <w:szCs w:val="32"/>
          <w:lang w:val="en-GB" w:eastAsia="en-IN"/>
        </w:rPr>
      </w:pPr>
      <w:bookmarkStart w:id="6" w:name="_Toc139731945"/>
      <w:r w:rsidRPr="00E35D50">
        <w:rPr>
          <w:rFonts w:ascii="Arial" w:eastAsia="Times New Roman" w:hAnsi="Arial" w:cs="Arial"/>
          <w:b/>
          <w:szCs w:val="32"/>
          <w:lang w:val="en-GB" w:eastAsia="en-IN"/>
        </w:rPr>
        <w:t>The present situation of diet of Bob</w:t>
      </w:r>
      <w:bookmarkEnd w:id="6"/>
    </w:p>
    <w:p w14:paraId="29286908" w14:textId="77777777" w:rsidR="00E35D50" w:rsidRPr="00E35D50" w:rsidRDefault="00E35D50" w:rsidP="00E35D50">
      <w:pPr>
        <w:spacing w:after="0" w:line="360" w:lineRule="auto"/>
        <w:rPr>
          <w:rFonts w:ascii="Arial" w:eastAsia="Times New Roman" w:hAnsi="Arial" w:cs="Arial"/>
          <w:szCs w:val="24"/>
          <w:lang w:val="en-GB" w:eastAsia="en-IN"/>
        </w:rPr>
      </w:pPr>
      <w:proofErr w:type="gramStart"/>
      <w:r w:rsidRPr="00E35D50">
        <w:rPr>
          <w:rFonts w:ascii="Arial" w:eastAsia="Times New Roman" w:hAnsi="Arial" w:cs="Arial"/>
          <w:szCs w:val="24"/>
          <w:lang w:val="en-GB" w:eastAsia="en-IN"/>
        </w:rPr>
        <w:t>Evaluating the present state of the diet condition of Bob, it</w:t>
      </w:r>
      <w:proofErr w:type="gramEnd"/>
      <w:r w:rsidRPr="00E35D50">
        <w:rPr>
          <w:rFonts w:ascii="Arial" w:eastAsia="Times New Roman" w:hAnsi="Arial" w:cs="Arial"/>
          <w:szCs w:val="24"/>
          <w:lang w:val="en-GB" w:eastAsia="en-IN"/>
        </w:rPr>
        <w:t xml:space="preserve"> can be said that excessive cases of busy schedules force the person to break the dietary conditions on most days. As he is divorced, thus, he indulges himself in a prolonged period of working procedures including the case of weekends and several evenings. </w:t>
      </w:r>
    </w:p>
    <w:p w14:paraId="0E52235D" w14:textId="77777777" w:rsidR="00E35D50" w:rsidRPr="00E35D50" w:rsidRDefault="00E35D50" w:rsidP="00E35D50">
      <w:pPr>
        <w:spacing w:line="360" w:lineRule="auto"/>
        <w:outlineLvl w:val="2"/>
        <w:rPr>
          <w:rFonts w:ascii="Arial" w:eastAsia="Times New Roman" w:hAnsi="Arial" w:cs="Arial"/>
          <w:b/>
          <w:szCs w:val="32"/>
          <w:lang w:val="en-GB" w:eastAsia="en-IN"/>
        </w:rPr>
      </w:pPr>
      <w:bookmarkStart w:id="7" w:name="_Toc139731946"/>
      <w:r w:rsidRPr="00E35D50">
        <w:rPr>
          <w:rFonts w:ascii="Arial" w:eastAsia="Times New Roman" w:hAnsi="Arial" w:cs="Arial"/>
          <w:b/>
          <w:szCs w:val="32"/>
          <w:lang w:val="en-GB" w:eastAsia="en-IN"/>
        </w:rPr>
        <w:t>Potential implications of Bob's health along with the reason</w:t>
      </w:r>
      <w:bookmarkEnd w:id="7"/>
    </w:p>
    <w:p w14:paraId="3AFC9C21" w14:textId="57F10F2C" w:rsidR="001E271E" w:rsidRPr="00AB2805" w:rsidRDefault="00E35D50" w:rsidP="001E271E">
      <w:pPr>
        <w:spacing w:line="360" w:lineRule="auto"/>
        <w:rPr>
          <w:rFonts w:ascii="Arial" w:hAnsi="Arial" w:cs="Arial"/>
          <w:color w:val="auto"/>
          <w:kern w:val="2"/>
          <w:szCs w:val="24"/>
          <w:lang w:val="en-IN"/>
          <w14:ligatures w14:val="standardContextual"/>
        </w:rPr>
      </w:pPr>
      <w:r w:rsidRPr="00E35D50">
        <w:rPr>
          <w:rFonts w:ascii="Arial" w:eastAsia="Times New Roman" w:hAnsi="Arial" w:cs="Arial"/>
          <w:szCs w:val="24"/>
          <w:lang w:val="en-GB" w:eastAsia="en-IN"/>
        </w:rPr>
        <w:t xml:space="preserve">The unhealthy lifestyle that Bob leads at the age of 52 years of age, puts him with tremendous health implications </w:t>
      </w:r>
      <w:r w:rsidR="00C37040" w:rsidRPr="00E35D50">
        <w:rPr>
          <w:rFonts w:ascii="Arial" w:eastAsia="Times New Roman" w:hAnsi="Arial" w:cs="Arial"/>
          <w:szCs w:val="24"/>
          <w:lang w:val="en-GB" w:eastAsia="en-IN"/>
        </w:rPr>
        <w:t>soon</w:t>
      </w:r>
      <w:r w:rsidRPr="00E35D50">
        <w:rPr>
          <w:rFonts w:ascii="Arial" w:eastAsia="Times New Roman" w:hAnsi="Arial" w:cs="Arial"/>
          <w:szCs w:val="24"/>
          <w:lang w:val="en-GB" w:eastAsia="en-IN"/>
        </w:rPr>
        <w:t>. In most cases, it has been observed that long shift hours put professional truck drivers at high risk for health implications that include issues of cardiovascular diseases, high cases of diabetes, and stress (</w:t>
      </w:r>
      <w:r w:rsidRPr="00E35D50">
        <w:rPr>
          <w:rFonts w:ascii="Arial" w:eastAsia="Times New Roman" w:hAnsi="Arial" w:cs="Arial"/>
          <w:szCs w:val="24"/>
          <w:shd w:val="clear" w:color="auto" w:fill="FFFFFF"/>
          <w:lang w:val="en-GB" w:eastAsia="en-IN"/>
        </w:rPr>
        <w:t xml:space="preserve">Greenfield </w:t>
      </w:r>
      <w:r w:rsidRPr="00E35D50">
        <w:rPr>
          <w:rFonts w:ascii="Arial" w:eastAsia="Times New Roman" w:hAnsi="Arial" w:cs="Arial"/>
          <w:i/>
          <w:iCs/>
          <w:szCs w:val="24"/>
          <w:shd w:val="clear" w:color="auto" w:fill="FFFFFF"/>
          <w:lang w:val="en-GB" w:eastAsia="en-IN"/>
        </w:rPr>
        <w:t xml:space="preserve">et </w:t>
      </w:r>
      <w:r w:rsidRPr="00E35D50">
        <w:rPr>
          <w:rFonts w:ascii="Arial" w:eastAsia="Times New Roman" w:hAnsi="Arial" w:cs="Arial"/>
          <w:i/>
          <w:iCs/>
          <w:szCs w:val="24"/>
          <w:shd w:val="clear" w:color="auto" w:fill="FFFFFF"/>
          <w:lang w:val="en-GB" w:eastAsia="en-IN"/>
        </w:rPr>
        <w:lastRenderedPageBreak/>
        <w:t xml:space="preserve">al. </w:t>
      </w:r>
      <w:r w:rsidRPr="00E35D50">
        <w:rPr>
          <w:rFonts w:ascii="Arial" w:eastAsia="Times New Roman" w:hAnsi="Arial" w:cs="Arial"/>
          <w:szCs w:val="24"/>
          <w:shd w:val="clear" w:color="auto" w:fill="FFFFFF"/>
          <w:lang w:val="en-GB" w:eastAsia="en-IN"/>
        </w:rPr>
        <w:t> 2016)</w:t>
      </w:r>
      <w:r w:rsidRPr="00E35D50">
        <w:rPr>
          <w:rFonts w:ascii="Arial" w:eastAsia="Times New Roman" w:hAnsi="Arial" w:cs="Arial"/>
          <w:szCs w:val="24"/>
          <w:lang w:val="en-GB" w:eastAsia="en-IN"/>
        </w:rPr>
        <w:t xml:space="preserve">. </w:t>
      </w:r>
      <w:r w:rsidR="001E271E" w:rsidRPr="001E271E">
        <w:rPr>
          <w:rFonts w:ascii="Arial" w:eastAsia="Times New Roman" w:hAnsi="Arial" w:cs="Arial"/>
          <w:szCs w:val="24"/>
          <w:shd w:val="clear" w:color="auto" w:fill="FFFFFF"/>
          <w:lang w:val="en-GB" w:eastAsia="en-IN"/>
        </w:rPr>
        <w:t>)</w:t>
      </w:r>
      <w:r w:rsidR="001E271E" w:rsidRPr="001E271E">
        <w:rPr>
          <w:rFonts w:ascii="Arial" w:eastAsia="Times New Roman" w:hAnsi="Arial" w:cs="Arial"/>
          <w:szCs w:val="24"/>
          <w:lang w:val="en-GB" w:eastAsia="en-IN"/>
        </w:rPr>
        <w:t>.</w:t>
      </w:r>
      <w:r w:rsidR="001E271E" w:rsidRPr="001E271E">
        <w:rPr>
          <w:rFonts w:ascii="Arial" w:hAnsi="Arial" w:cs="Arial"/>
          <w:color w:val="FF0000"/>
          <w:kern w:val="2"/>
          <w:szCs w:val="24"/>
          <w:lang w:val="en-IN"/>
          <w14:ligatures w14:val="standardContextual"/>
        </w:rPr>
        <w:t xml:space="preserve"> </w:t>
      </w:r>
      <w:r w:rsidR="001E271E" w:rsidRPr="00AB2805">
        <w:rPr>
          <w:rFonts w:ascii="Arial" w:hAnsi="Arial" w:cs="Arial"/>
          <w:color w:val="auto"/>
          <w:kern w:val="2"/>
          <w:szCs w:val="24"/>
          <w:lang w:val="en-IN"/>
          <w14:ligatures w14:val="standardContextual"/>
        </w:rPr>
        <w:t>An excessively processed and sweetened diet, like Bob's addiction to Coca-Cola (which also contains caffeine and sugar, saccharine, and sweeteners), can cause fatigue, which can result in energy slumps and decreased attention. This may make it more difficult for Bob to maintain concentration, respond rapidly to shifting road conditions, and make rapid choices when operating a vehicle.</w:t>
      </w:r>
    </w:p>
    <w:p w14:paraId="0C0216DD" w14:textId="77777777" w:rsidR="002E3E24" w:rsidRPr="002E3E24" w:rsidRDefault="001E271E" w:rsidP="002E3E24">
      <w:pPr>
        <w:spacing w:after="0" w:line="360" w:lineRule="auto"/>
        <w:rPr>
          <w:rFonts w:ascii="Arial" w:eastAsia="Times New Roman" w:hAnsi="Arial" w:cs="Arial"/>
          <w:szCs w:val="24"/>
          <w:lang w:val="en-GB" w:eastAsia="en-IN"/>
        </w:rPr>
      </w:pPr>
      <w:r w:rsidRPr="001E271E">
        <w:rPr>
          <w:rFonts w:ascii="Arial" w:hAnsi="Arial" w:cs="Arial"/>
          <w:color w:val="auto"/>
          <w:kern w:val="2"/>
          <w:szCs w:val="24"/>
          <w:lang w:val="en-IN"/>
          <w14:ligatures w14:val="standardContextual"/>
        </w:rPr>
        <w:t>Additionally, a poor diet may be a factor in exhaustion and low energy. High sugar, caffeine, and saccharine intake can raise the risk of sleepy driving, a serious safety issue on the roads.</w:t>
      </w:r>
      <w:r w:rsidRPr="001E271E">
        <w:rPr>
          <w:rFonts w:ascii="Arial" w:eastAsia="Times New Roman" w:hAnsi="Arial" w:cs="Arial"/>
          <w:color w:val="auto"/>
          <w:szCs w:val="24"/>
          <w:lang w:val="en-GB" w:eastAsia="en-IN"/>
        </w:rPr>
        <w:t xml:space="preserve"> </w:t>
      </w:r>
      <w:r w:rsidR="002E3E24" w:rsidRPr="00AB2805">
        <w:rPr>
          <w:rFonts w:ascii="Arial" w:eastAsia="Times New Roman" w:hAnsi="Arial" w:cs="Arial"/>
          <w:color w:val="auto"/>
          <w:szCs w:val="24"/>
          <w:lang w:val="en-GB" w:eastAsia="en-IN"/>
        </w:rPr>
        <w:t>The</w:t>
      </w:r>
      <w:r w:rsidR="002E3E24" w:rsidRPr="002E3E24">
        <w:rPr>
          <w:rFonts w:ascii="Arial" w:eastAsia="Times New Roman" w:hAnsi="Arial" w:cs="Arial"/>
          <w:szCs w:val="24"/>
          <w:lang w:val="en-GB" w:eastAsia="en-IN"/>
        </w:rPr>
        <w:t xml:space="preserve"> high intake of cigarettes frequently also causes severe issues of cancer. The high rate of overseas visits to Bob enhances the chances of attracting some of the other deadly diseases that may not be controllable afterwards in case some lifestyle changes have not been adopted by him in the daily schedule. </w:t>
      </w:r>
    </w:p>
    <w:p w14:paraId="07FE6972" w14:textId="4733DBD3" w:rsidR="001E271E" w:rsidRPr="001E271E" w:rsidRDefault="001E271E" w:rsidP="001E271E">
      <w:pPr>
        <w:spacing w:line="360" w:lineRule="auto"/>
        <w:rPr>
          <w:rFonts w:ascii="Arial" w:hAnsi="Arial" w:cs="Arial"/>
          <w:color w:val="FF0000"/>
          <w:kern w:val="2"/>
          <w:szCs w:val="24"/>
          <w:lang w:val="en-IN"/>
          <w14:ligatures w14:val="standardContextual"/>
        </w:rPr>
      </w:pPr>
    </w:p>
    <w:p w14:paraId="002356E5" w14:textId="461FEA85" w:rsidR="00E35D50" w:rsidRPr="00E35D50" w:rsidRDefault="00E35D50" w:rsidP="00E35D50">
      <w:pPr>
        <w:spacing w:after="0" w:line="360" w:lineRule="auto"/>
        <w:rPr>
          <w:rFonts w:ascii="Arial" w:eastAsia="Times New Roman" w:hAnsi="Arial" w:cs="Arial"/>
          <w:szCs w:val="24"/>
          <w:lang w:val="en-GB" w:eastAsia="en-IN"/>
        </w:rPr>
      </w:pPr>
    </w:p>
    <w:p w14:paraId="66C933D4" w14:textId="77777777" w:rsidR="00E35D50" w:rsidRPr="00E35D50" w:rsidRDefault="00E35D50" w:rsidP="00E35D50">
      <w:pPr>
        <w:spacing w:line="360" w:lineRule="auto"/>
        <w:outlineLvl w:val="2"/>
        <w:rPr>
          <w:rFonts w:ascii="Arial" w:eastAsia="Times New Roman" w:hAnsi="Arial" w:cs="Arial"/>
          <w:b/>
          <w:szCs w:val="32"/>
          <w:lang w:val="en-GB" w:eastAsia="en-IN"/>
        </w:rPr>
      </w:pPr>
      <w:bookmarkStart w:id="8" w:name="_Toc139731947"/>
      <w:r w:rsidRPr="00E35D50">
        <w:rPr>
          <w:rFonts w:ascii="Arial" w:eastAsia="Times New Roman" w:hAnsi="Arial" w:cs="Arial"/>
          <w:b/>
          <w:szCs w:val="32"/>
          <w:lang w:val="en-GB" w:eastAsia="en-IN"/>
        </w:rPr>
        <w:t>Suggestions</w:t>
      </w:r>
      <w:bookmarkEnd w:id="8"/>
    </w:p>
    <w:p w14:paraId="6A4A8299" w14:textId="0ABBD46C" w:rsidR="004861D6" w:rsidRPr="00AB2805" w:rsidRDefault="00E35D50" w:rsidP="004861D6">
      <w:pPr>
        <w:spacing w:after="0" w:line="360" w:lineRule="auto"/>
        <w:rPr>
          <w:rFonts w:ascii="Arial" w:eastAsia="Times New Roman" w:hAnsi="Arial" w:cs="Arial"/>
          <w:color w:val="auto"/>
          <w:szCs w:val="24"/>
          <w:lang w:val="en-GB" w:eastAsia="en-IN"/>
        </w:rPr>
      </w:pPr>
      <w:r w:rsidRPr="00E35D50">
        <w:rPr>
          <w:rFonts w:ascii="Arial" w:eastAsia="Times New Roman" w:hAnsi="Arial" w:cs="Arial"/>
          <w:szCs w:val="24"/>
          <w:lang w:val="en-GB" w:eastAsia="en-IN"/>
        </w:rPr>
        <w:t>It is recommended to focus on taking effective initiatives by himself and make some changes in his daily routine so that the chances of getting involved in these issues can be prevented to a certain extent (</w:t>
      </w:r>
      <w:r w:rsidRPr="00E35D50">
        <w:rPr>
          <w:rFonts w:ascii="Arial" w:eastAsia="Times New Roman" w:hAnsi="Arial" w:cs="Arial"/>
          <w:szCs w:val="24"/>
          <w:shd w:val="clear" w:color="auto" w:fill="FFFFFF"/>
          <w:lang w:val="en-GB" w:eastAsia="en-IN"/>
        </w:rPr>
        <w:t>Daly and Hovorka, 2021)</w:t>
      </w:r>
      <w:r w:rsidRPr="00E35D50">
        <w:rPr>
          <w:rFonts w:ascii="Arial" w:eastAsia="Times New Roman" w:hAnsi="Arial" w:cs="Arial"/>
          <w:szCs w:val="24"/>
          <w:lang w:val="en-GB" w:eastAsia="en-IN"/>
        </w:rPr>
        <w:t>. </w:t>
      </w:r>
      <w:r w:rsidR="00C37040" w:rsidRPr="00AB2805">
        <w:rPr>
          <w:rFonts w:ascii="Arial" w:eastAsia="Times New Roman" w:hAnsi="Arial" w:cs="Arial"/>
          <w:color w:val="auto"/>
          <w:szCs w:val="24"/>
          <w:lang w:val="en-GB" w:eastAsia="en-IN"/>
        </w:rPr>
        <w:t>To</w:t>
      </w:r>
      <w:r w:rsidR="004861D6" w:rsidRPr="00AB2805">
        <w:rPr>
          <w:rFonts w:ascii="Arial" w:eastAsia="Times New Roman" w:hAnsi="Arial" w:cs="Arial"/>
          <w:color w:val="auto"/>
          <w:szCs w:val="24"/>
          <w:lang w:val="en-GB" w:eastAsia="en-IN"/>
        </w:rPr>
        <w:t xml:space="preserve"> improve Bob's respiratory health and lower his risk of developing smoking-related illnesses, encourage him to stop smoking. The NHS offers support programmes, nicotine replacement medicines, and public health campaigns that can help people quit smoking.</w:t>
      </w:r>
    </w:p>
    <w:p w14:paraId="4FD64566" w14:textId="47811E0B" w:rsidR="00E35D50" w:rsidRPr="00E35D50" w:rsidRDefault="00E35D50" w:rsidP="00E35D50">
      <w:pPr>
        <w:spacing w:after="0" w:line="360" w:lineRule="auto"/>
        <w:rPr>
          <w:rFonts w:ascii="Arial" w:eastAsia="Times New Roman" w:hAnsi="Arial" w:cs="Arial"/>
          <w:szCs w:val="24"/>
          <w:lang w:val="en-GB" w:eastAsia="en-IN"/>
        </w:rPr>
      </w:pPr>
    </w:p>
    <w:p w14:paraId="6A314C2B" w14:textId="77777777" w:rsidR="00E35D50" w:rsidRPr="00E35D50" w:rsidRDefault="00E35D50" w:rsidP="00E35D50">
      <w:pPr>
        <w:spacing w:line="360" w:lineRule="auto"/>
        <w:outlineLvl w:val="1"/>
        <w:rPr>
          <w:rFonts w:ascii="Arial" w:eastAsia="Times New Roman" w:hAnsi="Arial" w:cs="Arial"/>
          <w:b/>
          <w:szCs w:val="32"/>
          <w:lang w:val="en-GB" w:eastAsia="en-IN"/>
        </w:rPr>
      </w:pPr>
      <w:bookmarkStart w:id="9" w:name="_Toc139731948"/>
      <w:r w:rsidRPr="00E35D50">
        <w:rPr>
          <w:rFonts w:ascii="Arial" w:eastAsia="Times New Roman" w:hAnsi="Arial" w:cs="Arial"/>
          <w:b/>
          <w:szCs w:val="32"/>
          <w:lang w:val="en-GB" w:eastAsia="en-IN"/>
        </w:rPr>
        <w:t>Physical activity</w:t>
      </w:r>
      <w:bookmarkEnd w:id="9"/>
    </w:p>
    <w:p w14:paraId="0043FFF7" w14:textId="77777777" w:rsidR="00E35D50" w:rsidRPr="00E35D50" w:rsidRDefault="00E35D50" w:rsidP="00E35D50">
      <w:pPr>
        <w:spacing w:line="360" w:lineRule="auto"/>
        <w:outlineLvl w:val="2"/>
        <w:rPr>
          <w:rFonts w:ascii="Arial" w:eastAsia="Times New Roman" w:hAnsi="Arial" w:cs="Arial"/>
          <w:b/>
          <w:szCs w:val="32"/>
          <w:lang w:val="en-GB" w:eastAsia="en-IN"/>
        </w:rPr>
      </w:pPr>
      <w:bookmarkStart w:id="10" w:name="_Toc139731949"/>
      <w:r w:rsidRPr="00E35D50">
        <w:rPr>
          <w:rFonts w:ascii="Arial" w:eastAsia="Times New Roman" w:hAnsi="Arial" w:cs="Arial"/>
          <w:b/>
          <w:szCs w:val="32"/>
          <w:lang w:val="en-GB" w:eastAsia="en-IN"/>
        </w:rPr>
        <w:t>The present situation of physical activities of Bob</w:t>
      </w:r>
      <w:bookmarkEnd w:id="10"/>
    </w:p>
    <w:p w14:paraId="0F3F71CF" w14:textId="77777777" w:rsidR="000D3CE6" w:rsidRDefault="00E35D50" w:rsidP="0048261C">
      <w:pPr>
        <w:spacing w:after="0" w:line="360" w:lineRule="auto"/>
        <w:rPr>
          <w:rFonts w:ascii="Arial" w:eastAsia="Times New Roman" w:hAnsi="Arial" w:cs="Arial"/>
          <w:szCs w:val="24"/>
          <w:lang w:val="en-GB" w:eastAsia="en-IN"/>
        </w:rPr>
      </w:pPr>
      <w:r w:rsidRPr="00E35D50">
        <w:rPr>
          <w:rFonts w:ascii="Arial" w:eastAsia="Times New Roman" w:hAnsi="Arial" w:cs="Arial"/>
          <w:szCs w:val="24"/>
          <w:lang w:val="en-GB" w:eastAsia="en-IN"/>
        </w:rPr>
        <w:t>Focusing on the detailing of the provided case study of Bob, it has been observed that the strict schedule of a truck driver has refrained him from indulging in physical activities on most days. He mainly adopts smoking cigarettes and alcohol as a main domain of passing time. Extreme cases of physical working activities transformed him into a tiring condition along with several cases of sleepless nights. </w:t>
      </w:r>
      <w:bookmarkStart w:id="11" w:name="_Toc139731950"/>
    </w:p>
    <w:p w14:paraId="181EF24B" w14:textId="77777777" w:rsidR="000D3CE6" w:rsidRDefault="000D3CE6" w:rsidP="0048261C">
      <w:pPr>
        <w:spacing w:after="0" w:line="360" w:lineRule="auto"/>
        <w:rPr>
          <w:rFonts w:ascii="Arial" w:eastAsia="Times New Roman" w:hAnsi="Arial" w:cs="Arial"/>
          <w:szCs w:val="24"/>
          <w:lang w:val="en-GB" w:eastAsia="en-IN"/>
        </w:rPr>
      </w:pPr>
    </w:p>
    <w:p w14:paraId="5B870DCE" w14:textId="77777777" w:rsidR="000D3CE6" w:rsidRDefault="000D3CE6" w:rsidP="0048261C">
      <w:pPr>
        <w:spacing w:after="0" w:line="360" w:lineRule="auto"/>
        <w:rPr>
          <w:rFonts w:ascii="Arial" w:eastAsia="Times New Roman" w:hAnsi="Arial" w:cs="Arial"/>
          <w:szCs w:val="24"/>
          <w:lang w:val="en-GB" w:eastAsia="en-IN"/>
        </w:rPr>
      </w:pPr>
    </w:p>
    <w:p w14:paraId="3B59D2C3" w14:textId="77777777" w:rsidR="000D3CE6" w:rsidRDefault="000D3CE6" w:rsidP="0048261C">
      <w:pPr>
        <w:spacing w:after="0" w:line="360" w:lineRule="auto"/>
        <w:rPr>
          <w:rFonts w:ascii="Arial" w:eastAsia="Times New Roman" w:hAnsi="Arial" w:cs="Arial"/>
          <w:szCs w:val="24"/>
          <w:lang w:val="en-GB" w:eastAsia="en-IN"/>
        </w:rPr>
      </w:pPr>
    </w:p>
    <w:p w14:paraId="4FB110A0" w14:textId="77777777" w:rsidR="000D3CE6" w:rsidRDefault="000D3CE6" w:rsidP="0048261C">
      <w:pPr>
        <w:spacing w:after="0" w:line="360" w:lineRule="auto"/>
        <w:rPr>
          <w:rFonts w:ascii="Arial" w:eastAsia="Times New Roman" w:hAnsi="Arial" w:cs="Arial"/>
          <w:szCs w:val="24"/>
          <w:lang w:val="en-GB" w:eastAsia="en-IN"/>
        </w:rPr>
      </w:pPr>
    </w:p>
    <w:p w14:paraId="0802A8C6" w14:textId="7FF75CD3" w:rsidR="00E35D50" w:rsidRPr="0048261C" w:rsidRDefault="00E35D50" w:rsidP="0048261C">
      <w:pPr>
        <w:spacing w:after="0" w:line="360" w:lineRule="auto"/>
        <w:rPr>
          <w:rFonts w:ascii="Arial" w:eastAsia="Times New Roman" w:hAnsi="Arial" w:cs="Arial"/>
          <w:szCs w:val="24"/>
          <w:lang w:val="en-GB" w:eastAsia="en-IN"/>
        </w:rPr>
      </w:pPr>
      <w:r w:rsidRPr="00E35D50">
        <w:rPr>
          <w:rFonts w:ascii="Arial" w:eastAsia="Times New Roman" w:hAnsi="Arial" w:cs="Arial"/>
          <w:b/>
          <w:szCs w:val="32"/>
          <w:lang w:val="en-GB" w:eastAsia="en-IN"/>
        </w:rPr>
        <w:t>Potential implications of Bob's health with justification</w:t>
      </w:r>
      <w:bookmarkEnd w:id="11"/>
    </w:p>
    <w:p w14:paraId="69117198" w14:textId="77777777" w:rsidR="00E35D50" w:rsidRPr="00E35D50" w:rsidRDefault="00E35D50" w:rsidP="00E35D50">
      <w:pPr>
        <w:spacing w:after="0" w:line="360" w:lineRule="auto"/>
        <w:rPr>
          <w:rFonts w:ascii="Arial" w:eastAsia="Times New Roman" w:hAnsi="Arial" w:cs="Arial"/>
          <w:szCs w:val="24"/>
          <w:lang w:val="en-GB" w:eastAsia="en-IN"/>
        </w:rPr>
      </w:pPr>
      <w:r w:rsidRPr="00E35D50">
        <w:rPr>
          <w:rFonts w:ascii="Arial" w:eastAsia="Times New Roman" w:hAnsi="Arial" w:cs="Arial"/>
          <w:szCs w:val="24"/>
          <w:lang w:val="en-GB" w:eastAsia="en-IN"/>
        </w:rPr>
        <w:t>Based on evaluating the report published by the “NIAA publications”, people who fall in the domain of intake excessive rates of cigarettes and alcohol can cause high chances of cancer in the throat and mouth. Additionally, too much consumption of tobacco and alcohol causes almost “80%” of cancer cases in the mouth of men whereas the same results in almost “65%” in the case of women (</w:t>
      </w:r>
      <w:r w:rsidRPr="00E35D50">
        <w:rPr>
          <w:rFonts w:ascii="Arial" w:eastAsia="Times New Roman" w:hAnsi="Arial" w:cs="Arial"/>
          <w:szCs w:val="24"/>
          <w:shd w:val="clear" w:color="auto" w:fill="FFFFFF"/>
          <w:lang w:val="en-GB" w:eastAsia="en-IN"/>
        </w:rPr>
        <w:t>Pubs.niaaa.nih.gov, 2023)</w:t>
      </w:r>
      <w:r w:rsidRPr="00E35D50">
        <w:rPr>
          <w:rFonts w:ascii="Arial" w:eastAsia="Times New Roman" w:hAnsi="Arial" w:cs="Arial"/>
          <w:szCs w:val="24"/>
          <w:lang w:val="en-GB" w:eastAsia="en-IN"/>
        </w:rPr>
        <w:t>. </w:t>
      </w:r>
    </w:p>
    <w:p w14:paraId="5D3FC0DD" w14:textId="77777777" w:rsidR="00E35D50" w:rsidRPr="00E35D50" w:rsidRDefault="00E35D50" w:rsidP="00E35D50">
      <w:pPr>
        <w:spacing w:line="360" w:lineRule="auto"/>
        <w:outlineLvl w:val="2"/>
        <w:rPr>
          <w:rFonts w:ascii="Arial" w:eastAsia="Times New Roman" w:hAnsi="Arial" w:cs="Arial"/>
          <w:b/>
          <w:szCs w:val="32"/>
          <w:lang w:val="en-GB" w:eastAsia="en-IN"/>
        </w:rPr>
      </w:pPr>
      <w:bookmarkStart w:id="12" w:name="_Toc139731951"/>
      <w:r w:rsidRPr="00E35D50">
        <w:rPr>
          <w:rFonts w:ascii="Arial" w:eastAsia="Times New Roman" w:hAnsi="Arial" w:cs="Arial"/>
          <w:b/>
          <w:szCs w:val="32"/>
          <w:lang w:val="en-GB" w:eastAsia="en-IN"/>
        </w:rPr>
        <w:t>Suggestions</w:t>
      </w:r>
      <w:bookmarkEnd w:id="12"/>
    </w:p>
    <w:p w14:paraId="71D6C6A8" w14:textId="01E514AA" w:rsidR="00E35D50" w:rsidRDefault="00E35D50" w:rsidP="00E35D50">
      <w:pPr>
        <w:spacing w:after="0" w:line="360" w:lineRule="auto"/>
        <w:rPr>
          <w:rFonts w:ascii="Arial" w:eastAsia="Times New Roman" w:hAnsi="Arial" w:cs="Arial"/>
          <w:szCs w:val="24"/>
          <w:lang w:val="en-GB" w:eastAsia="en-IN"/>
        </w:rPr>
      </w:pPr>
      <w:r w:rsidRPr="00E35D50">
        <w:rPr>
          <w:rFonts w:ascii="Arial" w:eastAsia="Times New Roman" w:hAnsi="Arial" w:cs="Arial"/>
          <w:szCs w:val="24"/>
          <w:lang w:val="en-GB" w:eastAsia="en-IN"/>
        </w:rPr>
        <w:t xml:space="preserve">It is also recommended to focus on involving in such an active lifestyle so that the consequences of health risks in this </w:t>
      </w:r>
      <w:r w:rsidR="00C37040" w:rsidRPr="00E35D50">
        <w:rPr>
          <w:rFonts w:ascii="Arial" w:eastAsia="Times New Roman" w:hAnsi="Arial" w:cs="Arial"/>
          <w:szCs w:val="24"/>
          <w:lang w:val="en-GB" w:eastAsia="en-IN"/>
        </w:rPr>
        <w:t>domain</w:t>
      </w:r>
      <w:r w:rsidRPr="00E35D50">
        <w:rPr>
          <w:rFonts w:ascii="Arial" w:eastAsia="Times New Roman" w:hAnsi="Arial" w:cs="Arial"/>
          <w:szCs w:val="24"/>
          <w:lang w:val="en-GB" w:eastAsia="en-IN"/>
        </w:rPr>
        <w:t xml:space="preserve"> have been minimized (</w:t>
      </w:r>
      <w:r w:rsidRPr="00E35D50">
        <w:rPr>
          <w:rFonts w:ascii="Arial" w:eastAsia="Times New Roman" w:hAnsi="Arial" w:cs="Arial"/>
          <w:szCs w:val="24"/>
          <w:shd w:val="clear" w:color="auto" w:fill="FFFFFF"/>
          <w:lang w:val="en-GB" w:eastAsia="en-IN"/>
        </w:rPr>
        <w:t xml:space="preserve">Razmjoo </w:t>
      </w:r>
      <w:r w:rsidRPr="00E35D50">
        <w:rPr>
          <w:rFonts w:ascii="Arial" w:eastAsia="Times New Roman" w:hAnsi="Arial" w:cs="Arial"/>
          <w:i/>
          <w:iCs/>
          <w:szCs w:val="24"/>
          <w:shd w:val="clear" w:color="auto" w:fill="FFFFFF"/>
          <w:lang w:val="en-GB" w:eastAsia="en-IN"/>
        </w:rPr>
        <w:t xml:space="preserve">et al. </w:t>
      </w:r>
      <w:r w:rsidRPr="00E35D50">
        <w:rPr>
          <w:rFonts w:ascii="Arial" w:eastAsia="Times New Roman" w:hAnsi="Arial" w:cs="Arial"/>
          <w:szCs w:val="24"/>
          <w:shd w:val="clear" w:color="auto" w:fill="FFFFFF"/>
          <w:lang w:val="en-GB" w:eastAsia="en-IN"/>
        </w:rPr>
        <w:t>2022)</w:t>
      </w:r>
      <w:r w:rsidRPr="00E35D50">
        <w:rPr>
          <w:rFonts w:ascii="Arial" w:eastAsia="Times New Roman" w:hAnsi="Arial" w:cs="Arial"/>
          <w:szCs w:val="24"/>
          <w:lang w:val="en-GB" w:eastAsia="en-IN"/>
        </w:rPr>
        <w:t xml:space="preserve">. </w:t>
      </w:r>
    </w:p>
    <w:p w14:paraId="7DF71A14" w14:textId="19A06FE1" w:rsidR="009E08EF" w:rsidRDefault="00212BE3" w:rsidP="009E08EF">
      <w:pPr>
        <w:spacing w:after="0" w:line="360" w:lineRule="auto"/>
        <w:jc w:val="center"/>
        <w:rPr>
          <w:rFonts w:ascii="Arial" w:eastAsia="Times New Roman" w:hAnsi="Arial" w:cs="Arial"/>
          <w:b/>
          <w:bCs/>
          <w:szCs w:val="24"/>
          <w:lang w:val="en-GB" w:eastAsia="en-IN"/>
        </w:rPr>
      </w:pPr>
      <w:r w:rsidRPr="00D66289">
        <w:rPr>
          <w:rFonts w:ascii="Arial" w:eastAsia="Times New Roman" w:hAnsi="Arial" w:cs="Arial"/>
          <w:noProof/>
          <w:szCs w:val="24"/>
          <w:lang w:val="en-GB" w:eastAsia="en-IN"/>
        </w:rPr>
        <w:drawing>
          <wp:inline distT="0" distB="0" distL="0" distR="0" wp14:anchorId="7E8430D4" wp14:editId="30522496">
            <wp:extent cx="5486400" cy="3200400"/>
            <wp:effectExtent l="0" t="0" r="0" b="19050"/>
            <wp:docPr id="111683375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9E08EF" w:rsidRPr="009E08EF">
        <w:rPr>
          <w:rFonts w:ascii="Arial" w:eastAsia="Times New Roman" w:hAnsi="Arial" w:cs="Arial"/>
          <w:b/>
          <w:bCs/>
          <w:szCs w:val="24"/>
          <w:lang w:val="en-GB" w:eastAsia="en-IN"/>
        </w:rPr>
        <w:t xml:space="preserve"> Figure 2: Pros in indulging physical </w:t>
      </w:r>
      <w:r w:rsidR="003018CE" w:rsidRPr="009E08EF">
        <w:rPr>
          <w:rFonts w:ascii="Arial" w:eastAsia="Times New Roman" w:hAnsi="Arial" w:cs="Arial"/>
          <w:b/>
          <w:bCs/>
          <w:szCs w:val="24"/>
          <w:lang w:val="en-GB" w:eastAsia="en-IN"/>
        </w:rPr>
        <w:t>activities.</w:t>
      </w:r>
      <w:r w:rsidR="009E08EF">
        <w:rPr>
          <w:rFonts w:ascii="Arial" w:eastAsia="Times New Roman" w:hAnsi="Arial" w:cs="Arial"/>
          <w:b/>
          <w:bCs/>
          <w:szCs w:val="24"/>
          <w:lang w:val="en-GB" w:eastAsia="en-IN"/>
        </w:rPr>
        <w:t xml:space="preserve"> </w:t>
      </w:r>
    </w:p>
    <w:p w14:paraId="27144B06" w14:textId="77777777" w:rsidR="009970C8" w:rsidRPr="009E08EF" w:rsidRDefault="009970C8" w:rsidP="009E08EF">
      <w:pPr>
        <w:spacing w:after="0" w:line="360" w:lineRule="auto"/>
        <w:jc w:val="center"/>
        <w:rPr>
          <w:rFonts w:ascii="Arial" w:eastAsia="Times New Roman" w:hAnsi="Arial" w:cs="Arial"/>
          <w:b/>
          <w:bCs/>
          <w:szCs w:val="24"/>
          <w:lang w:val="en-GB" w:eastAsia="en-IN"/>
        </w:rPr>
      </w:pPr>
    </w:p>
    <w:p w14:paraId="6B6020B5" w14:textId="77777777" w:rsidR="007A20C6" w:rsidRPr="007A20C6" w:rsidRDefault="007A20C6" w:rsidP="007A20C6">
      <w:pPr>
        <w:spacing w:after="0" w:line="360" w:lineRule="auto"/>
        <w:rPr>
          <w:rFonts w:ascii="Arial" w:eastAsia="Times New Roman" w:hAnsi="Arial" w:cs="Arial"/>
          <w:szCs w:val="24"/>
          <w:lang w:val="en-GB" w:eastAsia="en-IN"/>
        </w:rPr>
      </w:pPr>
      <w:r w:rsidRPr="007A20C6">
        <w:rPr>
          <w:rFonts w:ascii="Arial" w:eastAsia="Times New Roman" w:hAnsi="Arial" w:cs="Arial"/>
          <w:szCs w:val="24"/>
          <w:lang w:val="en-GB" w:eastAsia="en-IN"/>
        </w:rPr>
        <w:t>According to the information extracted from the NHS, it said that all adults are required to be active every day along with maintaining at least 150 minutes of physical activity over the entire week so that chances of getting indulged in severe diseases will be nullified. </w:t>
      </w:r>
    </w:p>
    <w:p w14:paraId="3F864D76" w14:textId="77777777" w:rsidR="00A538D8" w:rsidRDefault="00A538D8" w:rsidP="007A20C6">
      <w:pPr>
        <w:spacing w:line="360" w:lineRule="auto"/>
        <w:outlineLvl w:val="1"/>
        <w:rPr>
          <w:rFonts w:ascii="Arial" w:eastAsia="Times New Roman" w:hAnsi="Arial" w:cs="Arial"/>
          <w:b/>
          <w:szCs w:val="32"/>
          <w:lang w:val="en-GB" w:eastAsia="en-IN"/>
        </w:rPr>
      </w:pPr>
      <w:bookmarkStart w:id="13" w:name="_Toc139731952"/>
    </w:p>
    <w:p w14:paraId="7622A0C9" w14:textId="77777777" w:rsidR="00A538D8" w:rsidRDefault="00A538D8" w:rsidP="007A20C6">
      <w:pPr>
        <w:spacing w:line="360" w:lineRule="auto"/>
        <w:outlineLvl w:val="1"/>
        <w:rPr>
          <w:rFonts w:ascii="Arial" w:eastAsia="Times New Roman" w:hAnsi="Arial" w:cs="Arial"/>
          <w:b/>
          <w:szCs w:val="32"/>
          <w:lang w:val="en-GB" w:eastAsia="en-IN"/>
        </w:rPr>
      </w:pPr>
    </w:p>
    <w:p w14:paraId="61D3AD26" w14:textId="1E567712" w:rsidR="007A20C6" w:rsidRPr="007A20C6" w:rsidRDefault="007A20C6" w:rsidP="007A20C6">
      <w:pPr>
        <w:spacing w:line="360" w:lineRule="auto"/>
        <w:outlineLvl w:val="1"/>
        <w:rPr>
          <w:rFonts w:ascii="Arial" w:eastAsia="Times New Roman" w:hAnsi="Arial" w:cs="Arial"/>
          <w:b/>
          <w:szCs w:val="32"/>
          <w:lang w:val="en-GB" w:eastAsia="en-IN"/>
        </w:rPr>
      </w:pPr>
      <w:r w:rsidRPr="007A20C6">
        <w:rPr>
          <w:rFonts w:ascii="Arial" w:eastAsia="Times New Roman" w:hAnsi="Arial" w:cs="Arial"/>
          <w:b/>
          <w:szCs w:val="32"/>
          <w:lang w:val="en-GB" w:eastAsia="en-IN"/>
        </w:rPr>
        <w:lastRenderedPageBreak/>
        <w:t>Lifestyle choices</w:t>
      </w:r>
      <w:bookmarkEnd w:id="13"/>
    </w:p>
    <w:p w14:paraId="10A66C24" w14:textId="77777777" w:rsidR="007A20C6" w:rsidRPr="007A20C6" w:rsidRDefault="007A20C6" w:rsidP="007A20C6">
      <w:pPr>
        <w:spacing w:line="360" w:lineRule="auto"/>
        <w:outlineLvl w:val="2"/>
        <w:rPr>
          <w:rFonts w:ascii="Arial" w:eastAsia="Times New Roman" w:hAnsi="Arial" w:cs="Arial"/>
          <w:b/>
          <w:szCs w:val="32"/>
          <w:lang w:val="en-GB" w:eastAsia="en-IN"/>
        </w:rPr>
      </w:pPr>
      <w:bookmarkStart w:id="14" w:name="_Toc139731953"/>
      <w:r w:rsidRPr="007A20C6">
        <w:rPr>
          <w:rFonts w:ascii="Arial" w:eastAsia="Times New Roman" w:hAnsi="Arial" w:cs="Arial"/>
          <w:b/>
          <w:szCs w:val="32"/>
          <w:lang w:val="en-GB" w:eastAsia="en-IN"/>
        </w:rPr>
        <w:t>The present situation of choices lifestyle of Bob</w:t>
      </w:r>
      <w:bookmarkEnd w:id="14"/>
    </w:p>
    <w:p w14:paraId="5030F024" w14:textId="77777777" w:rsidR="00C061BE" w:rsidRPr="00AB2805" w:rsidRDefault="007A20C6" w:rsidP="00C061BE">
      <w:pPr>
        <w:spacing w:after="0" w:line="360" w:lineRule="auto"/>
        <w:rPr>
          <w:rFonts w:ascii="Arial" w:eastAsia="Times New Roman" w:hAnsi="Arial" w:cs="Arial"/>
          <w:color w:val="auto"/>
          <w:szCs w:val="24"/>
          <w:lang w:val="en-GB" w:eastAsia="en-IN"/>
        </w:rPr>
      </w:pPr>
      <w:r w:rsidRPr="007A20C6">
        <w:rPr>
          <w:rFonts w:ascii="Arial" w:eastAsia="Times New Roman" w:hAnsi="Arial" w:cs="Arial"/>
          <w:szCs w:val="24"/>
          <w:lang w:val="en-GB" w:eastAsia="en-IN"/>
        </w:rPr>
        <w:t>The matter of loneliness in most circumstances has led Bob to immerse into a stressful lifestyle that requires to be reduced based on taking some appropriate measures. The choices of his lifestyle put him in such a condition that he spent a lot of sleepless nights. At the same time, the excessive level of weight also caused severe issues of getting involved in early tiring days that required to be handled properly. </w:t>
      </w:r>
      <w:r w:rsidR="00C061BE" w:rsidRPr="00AB2805">
        <w:rPr>
          <w:rFonts w:ascii="Arial" w:eastAsia="Times New Roman" w:hAnsi="Arial" w:cs="Arial"/>
          <w:color w:val="auto"/>
          <w:szCs w:val="24"/>
          <w:lang w:val="en-GB" w:eastAsia="en-IN"/>
        </w:rPr>
        <w:t>Bob may be experiencing psychological effects from his divorce and the demise of his former family relationships, including depressive symptoms. In fact, it appears that Bob used to enjoy playing games, cooking, and spending time with the family members. Bob has turned his attention, nevertheless, to putting in long hours and living an increasingly isolated lifestyle following the divorce. </w:t>
      </w:r>
    </w:p>
    <w:p w14:paraId="5B8F52AE" w14:textId="007975BD" w:rsidR="007A20C6" w:rsidRPr="007A20C6" w:rsidRDefault="007A20C6" w:rsidP="007A20C6">
      <w:pPr>
        <w:spacing w:after="0" w:line="360" w:lineRule="auto"/>
        <w:rPr>
          <w:rFonts w:ascii="Arial" w:eastAsia="Times New Roman" w:hAnsi="Arial" w:cs="Arial"/>
          <w:szCs w:val="24"/>
          <w:lang w:val="en-GB" w:eastAsia="en-IN"/>
        </w:rPr>
      </w:pPr>
    </w:p>
    <w:p w14:paraId="2463C07E" w14:textId="77777777" w:rsidR="007A20C6" w:rsidRPr="007A20C6" w:rsidRDefault="007A20C6" w:rsidP="007A20C6">
      <w:pPr>
        <w:spacing w:line="360" w:lineRule="auto"/>
        <w:outlineLvl w:val="2"/>
        <w:rPr>
          <w:rFonts w:ascii="Arial" w:eastAsia="Times New Roman" w:hAnsi="Arial" w:cs="Arial"/>
          <w:b/>
          <w:szCs w:val="32"/>
          <w:lang w:val="en-GB" w:eastAsia="en-IN"/>
        </w:rPr>
      </w:pPr>
      <w:bookmarkStart w:id="15" w:name="_Toc139731954"/>
      <w:r w:rsidRPr="007A20C6">
        <w:rPr>
          <w:rFonts w:ascii="Arial" w:eastAsia="Times New Roman" w:hAnsi="Arial" w:cs="Arial"/>
          <w:b/>
          <w:szCs w:val="32"/>
          <w:lang w:val="en-GB" w:eastAsia="en-IN"/>
        </w:rPr>
        <w:t>Potential implications of Bob's health long with reason</w:t>
      </w:r>
      <w:bookmarkEnd w:id="15"/>
    </w:p>
    <w:p w14:paraId="14647875" w14:textId="2D39E5D7" w:rsidR="008E6D9C" w:rsidRPr="00AB2805" w:rsidRDefault="007A20C6" w:rsidP="008E6D9C">
      <w:pPr>
        <w:spacing w:line="360" w:lineRule="auto"/>
        <w:rPr>
          <w:rFonts w:ascii="Arial" w:hAnsi="Arial" w:cs="Arial"/>
          <w:color w:val="auto"/>
          <w:kern w:val="2"/>
          <w:szCs w:val="24"/>
          <w:lang w:val="en-IN"/>
          <w14:ligatures w14:val="standardContextual"/>
        </w:rPr>
      </w:pPr>
      <w:r w:rsidRPr="007A20C6">
        <w:rPr>
          <w:rFonts w:ascii="Arial" w:eastAsia="Times New Roman" w:hAnsi="Arial" w:cs="Arial"/>
          <w:szCs w:val="24"/>
          <w:lang w:val="en-GB" w:eastAsia="en-IN"/>
        </w:rPr>
        <w:t xml:space="preserve">The choices of the lifestyle that Bob passes through are wrong as he takes plenty of Coca-Cola </w:t>
      </w:r>
      <w:r w:rsidR="00C37040" w:rsidRPr="007A20C6">
        <w:rPr>
          <w:rFonts w:ascii="Arial" w:eastAsia="Times New Roman" w:hAnsi="Arial" w:cs="Arial"/>
          <w:szCs w:val="24"/>
          <w:lang w:val="en-GB" w:eastAsia="en-IN"/>
        </w:rPr>
        <w:t>to</w:t>
      </w:r>
      <w:r w:rsidRPr="007A20C6">
        <w:rPr>
          <w:rFonts w:ascii="Arial" w:eastAsia="Times New Roman" w:hAnsi="Arial" w:cs="Arial"/>
          <w:szCs w:val="24"/>
          <w:lang w:val="en-GB" w:eastAsia="en-IN"/>
        </w:rPr>
        <w:t xml:space="preserve"> reduce the matter of tiredness (</w:t>
      </w:r>
      <w:r w:rsidRPr="007A20C6">
        <w:rPr>
          <w:rFonts w:ascii="Arial" w:eastAsia="Times New Roman" w:hAnsi="Arial" w:cs="Arial"/>
          <w:szCs w:val="24"/>
          <w:shd w:val="clear" w:color="auto" w:fill="FFFFFF"/>
          <w:lang w:val="en-GB" w:eastAsia="en-IN"/>
        </w:rPr>
        <w:t>Madsen</w:t>
      </w:r>
      <w:r w:rsidRPr="007A20C6">
        <w:rPr>
          <w:rFonts w:ascii="Arial" w:eastAsia="Times New Roman" w:hAnsi="Arial" w:cs="Arial"/>
          <w:i/>
          <w:iCs/>
          <w:szCs w:val="24"/>
          <w:shd w:val="clear" w:color="auto" w:fill="FFFFFF"/>
          <w:lang w:val="en-GB" w:eastAsia="en-IN"/>
        </w:rPr>
        <w:t xml:space="preserve"> et al. </w:t>
      </w:r>
      <w:r w:rsidRPr="007A20C6">
        <w:rPr>
          <w:rFonts w:ascii="Arial" w:eastAsia="Times New Roman" w:hAnsi="Arial" w:cs="Arial"/>
          <w:szCs w:val="24"/>
          <w:shd w:val="clear" w:color="auto" w:fill="FFFFFF"/>
          <w:lang w:val="en-GB" w:eastAsia="en-IN"/>
        </w:rPr>
        <w:t>2021)</w:t>
      </w:r>
      <w:r w:rsidRPr="007A20C6">
        <w:rPr>
          <w:rFonts w:ascii="Arial" w:eastAsia="Times New Roman" w:hAnsi="Arial" w:cs="Arial"/>
          <w:szCs w:val="24"/>
          <w:lang w:val="en-GB" w:eastAsia="en-IN"/>
        </w:rPr>
        <w:t>. Based on recent statistics, drinking 2 bottles of Coca-Cola in a specific day can increase the risk of “type 2 diabetes” by more than the cases of “20%” (</w:t>
      </w:r>
      <w:r w:rsidRPr="007A20C6">
        <w:rPr>
          <w:rFonts w:ascii="Arial" w:eastAsia="Times New Roman" w:hAnsi="Arial" w:cs="Arial"/>
          <w:szCs w:val="24"/>
          <w:shd w:val="clear" w:color="auto" w:fill="FFFFFF"/>
          <w:lang w:val="en-GB" w:eastAsia="en-IN"/>
        </w:rPr>
        <w:t>Webmd.com, 2023)</w:t>
      </w:r>
      <w:r w:rsidRPr="007A20C6">
        <w:rPr>
          <w:rFonts w:ascii="Arial" w:eastAsia="Times New Roman" w:hAnsi="Arial" w:cs="Arial"/>
          <w:szCs w:val="24"/>
          <w:lang w:val="en-GB" w:eastAsia="en-IN"/>
        </w:rPr>
        <w:t>. Additionally, the same is also linked with the consequences of sugar intake that also leads to cases of high blood pressure, along with a high level of cholesterol and an excessive amount of fat that eventually increases the chances of a heart attack (</w:t>
      </w:r>
      <w:r w:rsidRPr="007A20C6">
        <w:rPr>
          <w:rFonts w:ascii="Arial" w:eastAsia="Times New Roman" w:hAnsi="Arial" w:cs="Arial"/>
          <w:szCs w:val="24"/>
          <w:shd w:val="clear" w:color="auto" w:fill="FFFFFF"/>
          <w:lang w:val="en-GB" w:eastAsia="en-IN"/>
        </w:rPr>
        <w:t xml:space="preserve">Rashid </w:t>
      </w:r>
      <w:r w:rsidRPr="007A20C6">
        <w:rPr>
          <w:rFonts w:ascii="Arial" w:eastAsia="Times New Roman" w:hAnsi="Arial" w:cs="Arial"/>
          <w:i/>
          <w:iCs/>
          <w:szCs w:val="24"/>
          <w:shd w:val="clear" w:color="auto" w:fill="FFFFFF"/>
          <w:lang w:val="en-GB" w:eastAsia="en-IN"/>
        </w:rPr>
        <w:t xml:space="preserve">et al. </w:t>
      </w:r>
      <w:r w:rsidRPr="007A20C6">
        <w:rPr>
          <w:rFonts w:ascii="Arial" w:eastAsia="Times New Roman" w:hAnsi="Arial" w:cs="Arial"/>
          <w:szCs w:val="24"/>
          <w:shd w:val="clear" w:color="auto" w:fill="FFFFFF"/>
          <w:lang w:val="en-GB" w:eastAsia="en-IN"/>
        </w:rPr>
        <w:t>2021)</w:t>
      </w:r>
      <w:r w:rsidRPr="007A20C6">
        <w:rPr>
          <w:rFonts w:ascii="Arial" w:eastAsia="Times New Roman" w:hAnsi="Arial" w:cs="Arial"/>
          <w:szCs w:val="24"/>
          <w:lang w:val="en-GB" w:eastAsia="en-IN"/>
        </w:rPr>
        <w:t>. The same also can enhance the chances of getting into severe cases of pancreatic cancer. </w:t>
      </w:r>
      <w:r w:rsidR="008E6D9C" w:rsidRPr="00AB2805">
        <w:rPr>
          <w:rFonts w:ascii="Arial" w:hAnsi="Arial" w:cs="Arial"/>
          <w:color w:val="auto"/>
          <w:kern w:val="2"/>
          <w:szCs w:val="24"/>
          <w:lang w:val="en-IN"/>
          <w14:ligatures w14:val="standardContextual"/>
        </w:rPr>
        <w:t>In Bob's situation, it could be advantageous for him to look out for emotional support to help him deal with the emotional difficulties brought on by his divorce. Talking to a therapist or counsellor who focuses on issues relating to divorce, grieving, or mental health may be necessary in this situation (</w:t>
      </w:r>
      <w:r w:rsidR="008E6D9C" w:rsidRPr="00AB2805">
        <w:rPr>
          <w:rFonts w:ascii="Arial" w:hAnsi="Arial" w:cs="Arial"/>
          <w:color w:val="auto"/>
          <w:kern w:val="2"/>
          <w:szCs w:val="24"/>
          <w:lang w:val="en-GB"/>
          <w14:ligatures w14:val="standardContextual"/>
        </w:rPr>
        <w:t xml:space="preserve">Rashid </w:t>
      </w:r>
      <w:r w:rsidR="008E6D9C" w:rsidRPr="00AB2805">
        <w:rPr>
          <w:rFonts w:ascii="Arial" w:hAnsi="Arial" w:cs="Arial"/>
          <w:i/>
          <w:iCs/>
          <w:color w:val="auto"/>
          <w:kern w:val="2"/>
          <w:szCs w:val="24"/>
          <w:lang w:val="en-GB"/>
          <w14:ligatures w14:val="standardContextual"/>
        </w:rPr>
        <w:t xml:space="preserve">et al. </w:t>
      </w:r>
      <w:r w:rsidR="008E6D9C" w:rsidRPr="00AB2805">
        <w:rPr>
          <w:rFonts w:ascii="Arial" w:hAnsi="Arial" w:cs="Arial"/>
          <w:color w:val="auto"/>
          <w:kern w:val="2"/>
          <w:szCs w:val="24"/>
          <w:lang w:val="en-GB"/>
          <w14:ligatures w14:val="standardContextual"/>
        </w:rPr>
        <w:t>2021</w:t>
      </w:r>
      <w:r w:rsidR="008E6D9C" w:rsidRPr="00AB2805">
        <w:rPr>
          <w:rFonts w:ascii="Arial" w:hAnsi="Arial" w:cs="Arial"/>
          <w:color w:val="auto"/>
          <w:kern w:val="2"/>
          <w:szCs w:val="24"/>
          <w:lang w:val="en-IN"/>
          <w14:ligatures w14:val="standardContextual"/>
        </w:rPr>
        <w:t>). Making connections with people in social networks or support groups who have gone through comparable life upheavals can also help people feel more comradery and understood.</w:t>
      </w:r>
      <w:r w:rsidR="008E6D9C" w:rsidRPr="00AB2805">
        <w:rPr>
          <w:rFonts w:ascii="Arial" w:eastAsia="Times New Roman" w:hAnsi="Arial" w:cs="Arial"/>
          <w:color w:val="auto"/>
          <w:szCs w:val="24"/>
          <w:lang w:val="en-GB" w:eastAsia="en-IN"/>
        </w:rPr>
        <w:t> </w:t>
      </w:r>
    </w:p>
    <w:p w14:paraId="21DC6F1A" w14:textId="6D6DECA1" w:rsidR="007A20C6" w:rsidRPr="007A20C6" w:rsidRDefault="007A20C6" w:rsidP="007A20C6">
      <w:pPr>
        <w:spacing w:after="0" w:line="360" w:lineRule="auto"/>
        <w:rPr>
          <w:rFonts w:ascii="Arial" w:eastAsia="Times New Roman" w:hAnsi="Arial" w:cs="Arial"/>
          <w:szCs w:val="24"/>
          <w:lang w:val="en-GB" w:eastAsia="en-IN"/>
        </w:rPr>
      </w:pPr>
    </w:p>
    <w:p w14:paraId="58565589" w14:textId="77777777" w:rsidR="00DE7E2E" w:rsidRDefault="00DE7E2E" w:rsidP="007A20C6">
      <w:pPr>
        <w:spacing w:line="360" w:lineRule="auto"/>
        <w:outlineLvl w:val="2"/>
        <w:rPr>
          <w:rFonts w:ascii="Arial" w:eastAsia="Times New Roman" w:hAnsi="Arial" w:cs="Arial"/>
          <w:b/>
          <w:szCs w:val="32"/>
          <w:lang w:val="en-GB" w:eastAsia="en-IN"/>
        </w:rPr>
      </w:pPr>
      <w:bookmarkStart w:id="16" w:name="_Toc139731955"/>
    </w:p>
    <w:p w14:paraId="130DAF6C" w14:textId="77777777" w:rsidR="00A538D8" w:rsidRDefault="00A538D8" w:rsidP="007A20C6">
      <w:pPr>
        <w:spacing w:line="360" w:lineRule="auto"/>
        <w:outlineLvl w:val="2"/>
        <w:rPr>
          <w:rFonts w:ascii="Arial" w:eastAsia="Times New Roman" w:hAnsi="Arial" w:cs="Arial"/>
          <w:b/>
          <w:szCs w:val="32"/>
          <w:lang w:val="en-GB" w:eastAsia="en-IN"/>
        </w:rPr>
      </w:pPr>
    </w:p>
    <w:p w14:paraId="209EFD4F" w14:textId="297F4884" w:rsidR="007A20C6" w:rsidRPr="007A20C6" w:rsidRDefault="007A20C6" w:rsidP="007A20C6">
      <w:pPr>
        <w:spacing w:line="360" w:lineRule="auto"/>
        <w:outlineLvl w:val="2"/>
        <w:rPr>
          <w:rFonts w:ascii="Arial" w:eastAsia="Times New Roman" w:hAnsi="Arial" w:cs="Arial"/>
          <w:b/>
          <w:szCs w:val="32"/>
          <w:lang w:val="en-GB" w:eastAsia="en-IN"/>
        </w:rPr>
      </w:pPr>
      <w:r w:rsidRPr="007A20C6">
        <w:rPr>
          <w:rFonts w:ascii="Arial" w:eastAsia="Times New Roman" w:hAnsi="Arial" w:cs="Arial"/>
          <w:b/>
          <w:szCs w:val="32"/>
          <w:lang w:val="en-GB" w:eastAsia="en-IN"/>
        </w:rPr>
        <w:lastRenderedPageBreak/>
        <w:t>Suggestions</w:t>
      </w:r>
      <w:bookmarkEnd w:id="16"/>
    </w:p>
    <w:p w14:paraId="0A86A836" w14:textId="48023727" w:rsidR="001E39A7" w:rsidRPr="00AB2805" w:rsidRDefault="007A20C6" w:rsidP="001E39A7">
      <w:pPr>
        <w:spacing w:after="0" w:line="360" w:lineRule="auto"/>
        <w:rPr>
          <w:rFonts w:ascii="Arial" w:eastAsia="Times New Roman" w:hAnsi="Arial" w:cs="Arial"/>
          <w:color w:val="auto"/>
          <w:szCs w:val="24"/>
          <w:lang w:val="en-GB" w:eastAsia="en-IN"/>
        </w:rPr>
      </w:pPr>
      <w:r w:rsidRPr="007A20C6">
        <w:rPr>
          <w:rFonts w:ascii="Arial" w:eastAsia="Times New Roman" w:hAnsi="Arial" w:cs="Arial"/>
          <w:szCs w:val="24"/>
          <w:lang w:val="en-GB" w:eastAsia="en-IN"/>
        </w:rPr>
        <w:t>It is recommended that try to reduce the working hours, especially in the case of the HGV truck drivers so that an adequate level of sleep can be completed (</w:t>
      </w:r>
      <w:r w:rsidRPr="007A20C6">
        <w:rPr>
          <w:rFonts w:ascii="Arial" w:eastAsia="Times New Roman" w:hAnsi="Arial" w:cs="Arial"/>
          <w:szCs w:val="24"/>
          <w:shd w:val="clear" w:color="auto" w:fill="FFFFFF"/>
          <w:lang w:val="en-GB" w:eastAsia="en-IN"/>
        </w:rPr>
        <w:t xml:space="preserve">Johnson </w:t>
      </w:r>
      <w:r w:rsidRPr="007A20C6">
        <w:rPr>
          <w:rFonts w:ascii="Arial" w:eastAsia="Times New Roman" w:hAnsi="Arial" w:cs="Arial"/>
          <w:i/>
          <w:iCs/>
          <w:szCs w:val="24"/>
          <w:shd w:val="clear" w:color="auto" w:fill="FFFFFF"/>
          <w:lang w:val="en-GB" w:eastAsia="en-IN"/>
        </w:rPr>
        <w:t xml:space="preserve">et al. </w:t>
      </w:r>
      <w:r w:rsidRPr="007A20C6">
        <w:rPr>
          <w:rFonts w:ascii="Arial" w:eastAsia="Times New Roman" w:hAnsi="Arial" w:cs="Arial"/>
          <w:szCs w:val="24"/>
          <w:shd w:val="clear" w:color="auto" w:fill="FFFFFF"/>
          <w:lang w:val="en-GB" w:eastAsia="en-IN"/>
        </w:rPr>
        <w:t>2021</w:t>
      </w:r>
      <w:r w:rsidRPr="00AB2805">
        <w:rPr>
          <w:rFonts w:ascii="Arial" w:eastAsia="Times New Roman" w:hAnsi="Arial" w:cs="Arial"/>
          <w:color w:val="auto"/>
          <w:szCs w:val="24"/>
          <w:shd w:val="clear" w:color="auto" w:fill="FFFFFF"/>
          <w:lang w:val="en-GB" w:eastAsia="en-IN"/>
        </w:rPr>
        <w:t>)</w:t>
      </w:r>
      <w:r w:rsidRPr="00AB2805">
        <w:rPr>
          <w:rFonts w:ascii="Arial" w:eastAsia="Times New Roman" w:hAnsi="Arial" w:cs="Arial"/>
          <w:color w:val="auto"/>
          <w:szCs w:val="24"/>
          <w:lang w:val="en-GB" w:eastAsia="en-IN"/>
        </w:rPr>
        <w:t>.</w:t>
      </w:r>
      <w:r w:rsidR="001E39A7" w:rsidRPr="00AB2805">
        <w:rPr>
          <w:rFonts w:ascii="Arial" w:hAnsi="Arial" w:cs="Arial"/>
          <w:color w:val="auto"/>
          <w:kern w:val="2"/>
          <w:szCs w:val="24"/>
          <w:lang w:val="en-IN"/>
          <w14:ligatures w14:val="standardContextual"/>
        </w:rPr>
        <w:t xml:space="preserve"> Encourage Bob to continue making friends and to take part in pursuits that make him happy and give him a sense of accomplishment. A sense of purpose and support can be found through renewing interests and activities as well as by developing close bonds with his daughter, son-in-law, and grandchildren.</w:t>
      </w:r>
    </w:p>
    <w:p w14:paraId="6AEFD437" w14:textId="45659D8E" w:rsidR="001E39A7" w:rsidRPr="001E39A7" w:rsidRDefault="00C37040" w:rsidP="001E39A7">
      <w:pPr>
        <w:spacing w:after="0" w:line="360" w:lineRule="auto"/>
        <w:rPr>
          <w:rFonts w:ascii="Arial" w:eastAsia="Times New Roman" w:hAnsi="Arial" w:cs="Arial"/>
          <w:color w:val="auto"/>
          <w:szCs w:val="24"/>
          <w:lang w:val="en-GB" w:eastAsia="en-IN"/>
        </w:rPr>
      </w:pPr>
      <w:r w:rsidRPr="001E39A7">
        <w:rPr>
          <w:rFonts w:ascii="Arial" w:eastAsia="Times New Roman" w:hAnsi="Arial" w:cs="Arial"/>
          <w:color w:val="auto"/>
          <w:szCs w:val="24"/>
          <w:lang w:val="en-GB" w:eastAsia="en-IN"/>
        </w:rPr>
        <w:t>To</w:t>
      </w:r>
      <w:r w:rsidR="001E39A7" w:rsidRPr="001E39A7">
        <w:rPr>
          <w:rFonts w:ascii="Arial" w:eastAsia="Times New Roman" w:hAnsi="Arial" w:cs="Arial"/>
          <w:color w:val="auto"/>
          <w:szCs w:val="24"/>
          <w:lang w:val="en-GB" w:eastAsia="en-IN"/>
        </w:rPr>
        <w:t xml:space="preserve"> overcome feelings of loneliness, persuade Bob to routinely communicate with his daughter Dana and grandchildren. Additionally, advise them to use the NHS's accessible mental health services, such as therapy or helplines.</w:t>
      </w:r>
    </w:p>
    <w:p w14:paraId="0E687068" w14:textId="135E44AF" w:rsidR="007A20C6" w:rsidRPr="00AB2805" w:rsidRDefault="007A20C6" w:rsidP="007A20C6">
      <w:pPr>
        <w:spacing w:after="0" w:line="360" w:lineRule="auto"/>
        <w:rPr>
          <w:rFonts w:ascii="Arial" w:eastAsia="Times New Roman" w:hAnsi="Arial" w:cs="Arial"/>
          <w:color w:val="auto"/>
          <w:szCs w:val="24"/>
          <w:lang w:val="en-GB" w:eastAsia="en-IN"/>
        </w:rPr>
      </w:pPr>
      <w:r w:rsidRPr="00AB2805">
        <w:rPr>
          <w:rFonts w:ascii="Arial" w:eastAsia="Times New Roman" w:hAnsi="Arial" w:cs="Arial"/>
          <w:color w:val="auto"/>
          <w:szCs w:val="24"/>
          <w:lang w:val="en-GB" w:eastAsia="en-IN"/>
        </w:rPr>
        <w:t>. </w:t>
      </w:r>
    </w:p>
    <w:p w14:paraId="57ACFBCE" w14:textId="77777777" w:rsidR="007A20C6" w:rsidRPr="00AB2805" w:rsidRDefault="007A20C6" w:rsidP="007A20C6">
      <w:pPr>
        <w:spacing w:line="360" w:lineRule="auto"/>
        <w:outlineLvl w:val="0"/>
        <w:rPr>
          <w:rFonts w:ascii="Arial" w:eastAsia="Times New Roman" w:hAnsi="Arial" w:cs="Arial"/>
          <w:b/>
          <w:color w:val="auto"/>
          <w:sz w:val="28"/>
          <w:szCs w:val="32"/>
          <w:lang w:val="en-GB" w:eastAsia="en-IN"/>
        </w:rPr>
      </w:pPr>
      <w:bookmarkStart w:id="17" w:name="_Toc139731956"/>
      <w:r w:rsidRPr="00AB2805">
        <w:rPr>
          <w:rFonts w:ascii="Arial" w:eastAsia="Times New Roman" w:hAnsi="Arial" w:cs="Arial"/>
          <w:b/>
          <w:color w:val="auto"/>
          <w:sz w:val="28"/>
          <w:szCs w:val="32"/>
          <w:lang w:val="en-GB" w:eastAsia="en-IN"/>
        </w:rPr>
        <w:t>Recommendation</w:t>
      </w:r>
      <w:bookmarkEnd w:id="17"/>
    </w:p>
    <w:p w14:paraId="2490391A" w14:textId="77777777" w:rsidR="00236416" w:rsidRPr="00AB2805" w:rsidRDefault="007A20C6" w:rsidP="00236416">
      <w:pPr>
        <w:spacing w:after="0" w:line="360" w:lineRule="auto"/>
        <w:rPr>
          <w:rFonts w:ascii="Arial" w:eastAsia="Times New Roman" w:hAnsi="Arial" w:cs="Arial"/>
          <w:color w:val="auto"/>
          <w:szCs w:val="24"/>
          <w:lang w:val="en-GB" w:eastAsia="en-IN"/>
        </w:rPr>
      </w:pPr>
      <w:r w:rsidRPr="007A20C6">
        <w:rPr>
          <w:rFonts w:ascii="Arial" w:eastAsia="Times New Roman" w:hAnsi="Arial" w:cs="Arial"/>
          <w:szCs w:val="24"/>
          <w:lang w:val="en-GB" w:eastAsia="en-IN"/>
        </w:rPr>
        <w:t>It is recommended that the effective functioning of the lymphatic system must be ensured for preserving a good state of balance of fluid between the tissues and blood so that fluid homeostasis has been maintained (</w:t>
      </w:r>
      <w:r w:rsidRPr="007A20C6">
        <w:rPr>
          <w:rFonts w:ascii="Arial" w:eastAsia="Times New Roman" w:hAnsi="Arial" w:cs="Arial"/>
          <w:szCs w:val="24"/>
          <w:shd w:val="clear" w:color="auto" w:fill="FFFFFF"/>
          <w:lang w:val="en-GB" w:eastAsia="en-IN"/>
        </w:rPr>
        <w:t>Varela-Mato</w:t>
      </w:r>
      <w:r w:rsidRPr="007A20C6">
        <w:rPr>
          <w:rFonts w:ascii="Arial" w:eastAsia="Times New Roman" w:hAnsi="Arial" w:cs="Arial"/>
          <w:i/>
          <w:iCs/>
          <w:szCs w:val="24"/>
          <w:shd w:val="clear" w:color="auto" w:fill="FFFFFF"/>
          <w:lang w:val="en-GB" w:eastAsia="en-IN"/>
        </w:rPr>
        <w:t xml:space="preserve"> et al. </w:t>
      </w:r>
      <w:r w:rsidRPr="007A20C6">
        <w:rPr>
          <w:rFonts w:ascii="Arial" w:eastAsia="Times New Roman" w:hAnsi="Arial" w:cs="Arial"/>
          <w:szCs w:val="24"/>
          <w:shd w:val="clear" w:color="auto" w:fill="FFFFFF"/>
          <w:lang w:val="en-GB" w:eastAsia="en-IN"/>
        </w:rPr>
        <w:t>2019)</w:t>
      </w:r>
      <w:r w:rsidRPr="007A20C6">
        <w:rPr>
          <w:rFonts w:ascii="Arial" w:eastAsia="Times New Roman" w:hAnsi="Arial" w:cs="Arial"/>
          <w:szCs w:val="24"/>
          <w:lang w:val="en-GB" w:eastAsia="en-IN"/>
        </w:rPr>
        <w:t>. The same also ensures the high-end immune systems so that the body can be defended against the chances of bacteria along with other cases of intruders (</w:t>
      </w:r>
      <w:r w:rsidRPr="007A20C6">
        <w:rPr>
          <w:rFonts w:ascii="Arial" w:eastAsia="Times New Roman" w:hAnsi="Arial" w:cs="Arial"/>
          <w:szCs w:val="24"/>
          <w:shd w:val="clear" w:color="auto" w:fill="FFFFFF"/>
          <w:lang w:val="en-GB" w:eastAsia="en-IN"/>
        </w:rPr>
        <w:t xml:space="preserve">Petrie </w:t>
      </w:r>
      <w:r w:rsidRPr="007A20C6">
        <w:rPr>
          <w:rFonts w:ascii="Arial" w:eastAsia="Times New Roman" w:hAnsi="Arial" w:cs="Arial"/>
          <w:i/>
          <w:iCs/>
          <w:szCs w:val="24"/>
          <w:shd w:val="clear" w:color="auto" w:fill="FFFFFF"/>
          <w:lang w:val="en-GB" w:eastAsia="en-IN"/>
        </w:rPr>
        <w:t xml:space="preserve">et al. </w:t>
      </w:r>
      <w:r w:rsidRPr="007A20C6">
        <w:rPr>
          <w:rFonts w:ascii="Arial" w:eastAsia="Times New Roman" w:hAnsi="Arial" w:cs="Arial"/>
          <w:szCs w:val="24"/>
          <w:shd w:val="clear" w:color="auto" w:fill="FFFFFF"/>
          <w:lang w:val="en-GB" w:eastAsia="en-IN"/>
        </w:rPr>
        <w:t>2021)</w:t>
      </w:r>
      <w:r w:rsidRPr="007A20C6">
        <w:rPr>
          <w:rFonts w:ascii="Arial" w:eastAsia="Times New Roman" w:hAnsi="Arial" w:cs="Arial"/>
          <w:szCs w:val="24"/>
          <w:lang w:val="en-GB" w:eastAsia="en-IN"/>
        </w:rPr>
        <w:t>. It not only enhances the immune system of the body but almost facilitates the processes of the absorption of fats along with other fat-soluble nutrients that help maintain a good digestive system. Doing the cleanliness activity in the underlying lorry makes the surroundings to be hygienic and less stressful along with reducing the spreading of germs in the body</w:t>
      </w:r>
      <w:r w:rsidRPr="00AB2805">
        <w:rPr>
          <w:rFonts w:ascii="Arial" w:eastAsia="Times New Roman" w:hAnsi="Arial" w:cs="Arial"/>
          <w:color w:val="auto"/>
          <w:szCs w:val="24"/>
          <w:lang w:val="en-GB" w:eastAsia="en-IN"/>
        </w:rPr>
        <w:t>. </w:t>
      </w:r>
      <w:r w:rsidR="00236416" w:rsidRPr="00AB2805">
        <w:rPr>
          <w:rFonts w:ascii="Arial" w:eastAsia="Times New Roman" w:hAnsi="Arial" w:cs="Arial"/>
          <w:color w:val="auto"/>
          <w:szCs w:val="24"/>
          <w:lang w:val="en-GB" w:eastAsia="en-IN"/>
        </w:rPr>
        <w:t xml:space="preserve">Consulting with a counsellor can offer Bob priceless assistance and direction during this trying time in his life. He can communicate Bob's feelings and concerns regarding his divorce and the loss he has endured in a secure, compassionate environment with the help of a counsellor (Johnson </w:t>
      </w:r>
      <w:r w:rsidR="00236416" w:rsidRPr="00AB2805">
        <w:rPr>
          <w:rFonts w:ascii="Arial" w:eastAsia="Times New Roman" w:hAnsi="Arial" w:cs="Arial"/>
          <w:i/>
          <w:iCs/>
          <w:color w:val="auto"/>
          <w:szCs w:val="24"/>
          <w:lang w:val="en-GB" w:eastAsia="en-IN"/>
        </w:rPr>
        <w:t xml:space="preserve">et al. </w:t>
      </w:r>
      <w:r w:rsidR="00236416" w:rsidRPr="00AB2805">
        <w:rPr>
          <w:rFonts w:ascii="Arial" w:eastAsia="Times New Roman" w:hAnsi="Arial" w:cs="Arial"/>
          <w:color w:val="auto"/>
          <w:szCs w:val="24"/>
          <w:lang w:val="en-GB" w:eastAsia="en-IN"/>
        </w:rPr>
        <w:t>2021). Bob can be lacking emotional support, but the counsellor can give it to him through active listening and empathy. They can help him create ways to cope that will help him control his emotions and lessen stress. A counsellor who has received training in grief counselling can also assist Bob in navigating the grieving process, coming to terms with his changes in life, and finding meaning.</w:t>
      </w:r>
    </w:p>
    <w:p w14:paraId="2244E641" w14:textId="4BEB5903" w:rsidR="007A20C6" w:rsidRDefault="007A20C6" w:rsidP="007A20C6">
      <w:pPr>
        <w:spacing w:after="0" w:line="360" w:lineRule="auto"/>
        <w:rPr>
          <w:rFonts w:ascii="Arial" w:eastAsia="Times New Roman" w:hAnsi="Arial" w:cs="Arial"/>
          <w:szCs w:val="24"/>
          <w:lang w:val="en-GB" w:eastAsia="en-IN"/>
        </w:rPr>
      </w:pPr>
    </w:p>
    <w:p w14:paraId="7EA1889C" w14:textId="41110D22" w:rsidR="00406D24" w:rsidRDefault="00406D24" w:rsidP="007A20C6">
      <w:pPr>
        <w:spacing w:after="0" w:line="360" w:lineRule="auto"/>
        <w:rPr>
          <w:rFonts w:ascii="Arial" w:eastAsia="Times New Roman" w:hAnsi="Arial" w:cs="Arial"/>
          <w:szCs w:val="24"/>
          <w:lang w:val="en-GB" w:eastAsia="en-IN"/>
        </w:rPr>
      </w:pPr>
    </w:p>
    <w:p w14:paraId="60A547C9" w14:textId="788071E3" w:rsidR="0058197C" w:rsidRDefault="00EB48C0" w:rsidP="0058197C">
      <w:pPr>
        <w:spacing w:after="0" w:line="360" w:lineRule="auto"/>
        <w:jc w:val="center"/>
        <w:rPr>
          <w:rFonts w:ascii="Arial" w:eastAsia="Times New Roman" w:hAnsi="Arial" w:cs="Arial"/>
          <w:b/>
          <w:bCs/>
          <w:szCs w:val="24"/>
          <w:lang w:val="en-GB" w:eastAsia="en-IN"/>
        </w:rPr>
      </w:pPr>
      <w:r w:rsidRPr="00D66289">
        <w:rPr>
          <w:rFonts w:ascii="Arial" w:eastAsia="Times New Roman" w:hAnsi="Arial" w:cs="Arial"/>
          <w:noProof/>
          <w:szCs w:val="24"/>
          <w:lang w:val="en-GB" w:eastAsia="en-IN"/>
        </w:rPr>
        <w:lastRenderedPageBreak/>
        <w:drawing>
          <wp:inline distT="0" distB="0" distL="0" distR="0" wp14:anchorId="50A03423" wp14:editId="04F1F5B0">
            <wp:extent cx="5234940" cy="3375660"/>
            <wp:effectExtent l="0" t="0" r="22860" b="0"/>
            <wp:docPr id="171112506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0058197C" w:rsidRPr="0058197C">
        <w:rPr>
          <w:rFonts w:ascii="Arial" w:eastAsia="Times New Roman" w:hAnsi="Arial" w:cs="Arial"/>
          <w:b/>
          <w:bCs/>
          <w:szCs w:val="24"/>
          <w:lang w:val="en-GB" w:eastAsia="en-IN"/>
        </w:rPr>
        <w:t xml:space="preserve"> Figure 3: Benefits of staying </w:t>
      </w:r>
      <w:r w:rsidR="003018CE" w:rsidRPr="0058197C">
        <w:rPr>
          <w:rFonts w:ascii="Arial" w:eastAsia="Times New Roman" w:hAnsi="Arial" w:cs="Arial"/>
          <w:b/>
          <w:bCs/>
          <w:szCs w:val="24"/>
          <w:lang w:val="en-GB" w:eastAsia="en-IN"/>
        </w:rPr>
        <w:t>hydrated.</w:t>
      </w:r>
    </w:p>
    <w:p w14:paraId="730AD294" w14:textId="77777777" w:rsidR="0058197C" w:rsidRPr="0058197C" w:rsidRDefault="0058197C" w:rsidP="0058197C">
      <w:pPr>
        <w:spacing w:after="0" w:line="360" w:lineRule="auto"/>
        <w:jc w:val="center"/>
        <w:rPr>
          <w:rFonts w:ascii="Arial" w:eastAsia="Times New Roman" w:hAnsi="Arial" w:cs="Arial"/>
          <w:b/>
          <w:bCs/>
          <w:szCs w:val="24"/>
          <w:lang w:val="en-GB" w:eastAsia="en-IN"/>
        </w:rPr>
      </w:pPr>
    </w:p>
    <w:p w14:paraId="4E047007" w14:textId="3FBFC8F4" w:rsidR="00590986" w:rsidRPr="007A20C6" w:rsidRDefault="00590986" w:rsidP="007A20C6">
      <w:pPr>
        <w:spacing w:after="0" w:line="360" w:lineRule="auto"/>
        <w:rPr>
          <w:rFonts w:ascii="Arial" w:eastAsia="Times New Roman" w:hAnsi="Arial" w:cs="Arial"/>
          <w:szCs w:val="24"/>
          <w:lang w:val="en-GB" w:eastAsia="en-IN"/>
        </w:rPr>
      </w:pPr>
    </w:p>
    <w:p w14:paraId="77F8858F" w14:textId="77777777" w:rsidR="00C60C95" w:rsidRPr="00C60C95" w:rsidRDefault="00C60C95" w:rsidP="00C60C95">
      <w:pPr>
        <w:spacing w:after="0" w:line="360" w:lineRule="auto"/>
        <w:rPr>
          <w:rFonts w:ascii="Arial" w:eastAsia="Times New Roman" w:hAnsi="Arial" w:cs="Arial"/>
          <w:szCs w:val="24"/>
          <w:lang w:val="en-GB" w:eastAsia="en-IN"/>
        </w:rPr>
      </w:pPr>
      <w:r w:rsidRPr="00C60C95">
        <w:rPr>
          <w:rFonts w:ascii="Arial" w:eastAsia="Times New Roman" w:hAnsi="Arial" w:cs="Arial"/>
          <w:szCs w:val="24"/>
          <w:lang w:val="en-GB" w:eastAsia="en-IN"/>
        </w:rPr>
        <w:t>Wearing some high-end wearable devices can also reduce the stress level to a certain extent along with enhancing the implications of safety (</w:t>
      </w:r>
      <w:r w:rsidRPr="00C60C95">
        <w:rPr>
          <w:rFonts w:ascii="Arial" w:eastAsia="Times New Roman" w:hAnsi="Arial" w:cs="Arial"/>
          <w:szCs w:val="24"/>
          <w:shd w:val="clear" w:color="auto" w:fill="FFFFFF"/>
          <w:lang w:val="en-GB" w:eastAsia="en-IN"/>
        </w:rPr>
        <w:t xml:space="preserve">Khadka </w:t>
      </w:r>
      <w:r w:rsidRPr="00C60C95">
        <w:rPr>
          <w:rFonts w:ascii="Arial" w:eastAsia="Times New Roman" w:hAnsi="Arial" w:cs="Arial"/>
          <w:i/>
          <w:iCs/>
          <w:szCs w:val="24"/>
          <w:shd w:val="clear" w:color="auto" w:fill="FFFFFF"/>
          <w:lang w:val="en-GB" w:eastAsia="en-IN"/>
        </w:rPr>
        <w:t xml:space="preserve">et al. </w:t>
      </w:r>
      <w:r w:rsidRPr="00C60C95">
        <w:rPr>
          <w:rFonts w:ascii="Arial" w:eastAsia="Times New Roman" w:hAnsi="Arial" w:cs="Arial"/>
          <w:szCs w:val="24"/>
          <w:shd w:val="clear" w:color="auto" w:fill="FFFFFF"/>
          <w:lang w:val="en-GB" w:eastAsia="en-IN"/>
        </w:rPr>
        <w:t>2021)</w:t>
      </w:r>
      <w:r w:rsidRPr="00C60C95">
        <w:rPr>
          <w:rFonts w:ascii="Arial" w:eastAsia="Times New Roman" w:hAnsi="Arial" w:cs="Arial"/>
          <w:szCs w:val="24"/>
          <w:lang w:val="en-GB" w:eastAsia="en-IN"/>
        </w:rPr>
        <w:t>. The same delivered all sorts of information to be delivered to truck drivers through mobile technologies. Based on the rules implemented by the EU regarding the rest and break procedure of truck drivers, it is important to maintain all the physical implications to be followed (</w:t>
      </w:r>
      <w:r w:rsidRPr="00C60C95">
        <w:rPr>
          <w:rFonts w:ascii="Arial" w:eastAsia="Times New Roman" w:hAnsi="Arial" w:cs="Arial"/>
          <w:szCs w:val="24"/>
          <w:shd w:val="clear" w:color="auto" w:fill="FFFFFF"/>
          <w:lang w:val="en-GB" w:eastAsia="en-IN"/>
        </w:rPr>
        <w:t>Gov.uk, 2023)</w:t>
      </w:r>
      <w:r w:rsidRPr="00C60C95">
        <w:rPr>
          <w:rFonts w:ascii="Arial" w:eastAsia="Times New Roman" w:hAnsi="Arial" w:cs="Arial"/>
          <w:szCs w:val="24"/>
          <w:lang w:val="en-GB" w:eastAsia="en-IN"/>
        </w:rPr>
        <w:t>. Some of them are:</w:t>
      </w:r>
    </w:p>
    <w:p w14:paraId="1428B5DD" w14:textId="61085A2D" w:rsidR="00C60C95" w:rsidRPr="00C60C95" w:rsidRDefault="00C60C95" w:rsidP="00C60C95">
      <w:pPr>
        <w:numPr>
          <w:ilvl w:val="0"/>
          <w:numId w:val="2"/>
        </w:numPr>
        <w:spacing w:after="0" w:line="360" w:lineRule="auto"/>
        <w:jc w:val="left"/>
        <w:textAlignment w:val="baseline"/>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Try to maintain a sleep duration of at least 11 hours a </w:t>
      </w:r>
      <w:r w:rsidR="003018CE" w:rsidRPr="00C60C95">
        <w:rPr>
          <w:rFonts w:ascii="Arial" w:eastAsia="Times New Roman" w:hAnsi="Arial" w:cs="Arial"/>
          <w:szCs w:val="24"/>
          <w:lang w:val="en-GB" w:eastAsia="en-IN"/>
        </w:rPr>
        <w:t>day.</w:t>
      </w:r>
    </w:p>
    <w:p w14:paraId="78D59CF3" w14:textId="77777777" w:rsidR="00C60C95" w:rsidRPr="00C60C95" w:rsidRDefault="00C60C95" w:rsidP="00C60C95">
      <w:pPr>
        <w:numPr>
          <w:ilvl w:val="0"/>
          <w:numId w:val="2"/>
        </w:numPr>
        <w:spacing w:after="0" w:line="360" w:lineRule="auto"/>
        <w:jc w:val="left"/>
        <w:textAlignment w:val="baseline"/>
        <w:rPr>
          <w:rFonts w:ascii="Arial" w:eastAsia="Times New Roman" w:hAnsi="Arial" w:cs="Arial"/>
          <w:szCs w:val="24"/>
          <w:lang w:val="en-GB" w:eastAsia="en-IN"/>
        </w:rPr>
      </w:pPr>
      <w:r w:rsidRPr="00C60C95">
        <w:rPr>
          <w:rFonts w:ascii="Arial" w:eastAsia="Times New Roman" w:hAnsi="Arial" w:cs="Arial"/>
          <w:szCs w:val="24"/>
          <w:lang w:val="en-GB" w:eastAsia="en-IN"/>
        </w:rPr>
        <w:t>Unbroken test period of 45 hours a week </w:t>
      </w:r>
    </w:p>
    <w:p w14:paraId="35F302ED" w14:textId="64F5E2D8" w:rsidR="00C60C95" w:rsidRPr="00C60C95" w:rsidRDefault="00C60C95" w:rsidP="00C60C95">
      <w:pPr>
        <w:numPr>
          <w:ilvl w:val="0"/>
          <w:numId w:val="2"/>
        </w:numPr>
        <w:spacing w:after="0" w:line="360" w:lineRule="auto"/>
        <w:jc w:val="left"/>
        <w:textAlignment w:val="baseline"/>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Must take a weekly rest of 6 consecutive 24-hour periods of </w:t>
      </w:r>
      <w:r w:rsidR="003018CE" w:rsidRPr="00C60C95">
        <w:rPr>
          <w:rFonts w:ascii="Arial" w:eastAsia="Times New Roman" w:hAnsi="Arial" w:cs="Arial"/>
          <w:szCs w:val="24"/>
          <w:lang w:val="en-GB" w:eastAsia="en-IN"/>
        </w:rPr>
        <w:t>working.</w:t>
      </w:r>
    </w:p>
    <w:p w14:paraId="46C40042" w14:textId="3CC58230" w:rsidR="00C60C95" w:rsidRPr="00C60C95" w:rsidRDefault="00C60C95" w:rsidP="00C60C95">
      <w:pPr>
        <w:numPr>
          <w:ilvl w:val="0"/>
          <w:numId w:val="2"/>
        </w:numPr>
        <w:spacing w:after="0" w:line="360" w:lineRule="auto"/>
        <w:jc w:val="left"/>
        <w:textAlignment w:val="baseline"/>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Try to follow to keep active most of the </w:t>
      </w:r>
      <w:r w:rsidR="003018CE" w:rsidRPr="00C60C95">
        <w:rPr>
          <w:rFonts w:ascii="Arial" w:eastAsia="Times New Roman" w:hAnsi="Arial" w:cs="Arial"/>
          <w:szCs w:val="24"/>
          <w:lang w:val="en-GB" w:eastAsia="en-IN"/>
        </w:rPr>
        <w:t>time.</w:t>
      </w:r>
    </w:p>
    <w:p w14:paraId="684ACCB9" w14:textId="6E9E82FC" w:rsidR="00C60C95" w:rsidRPr="00C60C95" w:rsidRDefault="00C60C95" w:rsidP="00C60C95">
      <w:pPr>
        <w:numPr>
          <w:ilvl w:val="0"/>
          <w:numId w:val="2"/>
        </w:numPr>
        <w:spacing w:after="0" w:line="360" w:lineRule="auto"/>
        <w:jc w:val="left"/>
        <w:textAlignment w:val="baseline"/>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Refrain from using alcohol and cigarettes in daily habitual </w:t>
      </w:r>
      <w:r w:rsidR="003018CE" w:rsidRPr="00C60C95">
        <w:rPr>
          <w:rFonts w:ascii="Arial" w:eastAsia="Times New Roman" w:hAnsi="Arial" w:cs="Arial"/>
          <w:szCs w:val="24"/>
          <w:lang w:val="en-GB" w:eastAsia="en-IN"/>
        </w:rPr>
        <w:t>process.</w:t>
      </w:r>
    </w:p>
    <w:p w14:paraId="4AC45DF0" w14:textId="77777777" w:rsidR="00A538D8" w:rsidRDefault="00A538D8" w:rsidP="00C60C95">
      <w:pPr>
        <w:spacing w:line="360" w:lineRule="auto"/>
        <w:outlineLvl w:val="0"/>
        <w:rPr>
          <w:rFonts w:ascii="Arial" w:eastAsia="Times New Roman" w:hAnsi="Arial" w:cs="Arial"/>
          <w:b/>
          <w:sz w:val="28"/>
          <w:szCs w:val="32"/>
          <w:lang w:val="en-GB" w:eastAsia="en-IN"/>
        </w:rPr>
      </w:pPr>
      <w:bookmarkStart w:id="18" w:name="_Toc139731957"/>
    </w:p>
    <w:p w14:paraId="48FF433A" w14:textId="77777777" w:rsidR="00A538D8" w:rsidRDefault="00A538D8" w:rsidP="00C60C95">
      <w:pPr>
        <w:spacing w:line="360" w:lineRule="auto"/>
        <w:outlineLvl w:val="0"/>
        <w:rPr>
          <w:rFonts w:ascii="Arial" w:eastAsia="Times New Roman" w:hAnsi="Arial" w:cs="Arial"/>
          <w:b/>
          <w:sz w:val="28"/>
          <w:szCs w:val="32"/>
          <w:lang w:val="en-GB" w:eastAsia="en-IN"/>
        </w:rPr>
      </w:pPr>
    </w:p>
    <w:p w14:paraId="651CA7EE" w14:textId="77777777" w:rsidR="00A538D8" w:rsidRDefault="00A538D8" w:rsidP="00C60C95">
      <w:pPr>
        <w:spacing w:line="360" w:lineRule="auto"/>
        <w:outlineLvl w:val="0"/>
        <w:rPr>
          <w:rFonts w:ascii="Arial" w:eastAsia="Times New Roman" w:hAnsi="Arial" w:cs="Arial"/>
          <w:b/>
          <w:sz w:val="28"/>
          <w:szCs w:val="32"/>
          <w:lang w:val="en-GB" w:eastAsia="en-IN"/>
        </w:rPr>
      </w:pPr>
    </w:p>
    <w:p w14:paraId="53D5463D" w14:textId="77777777" w:rsidR="00A538D8" w:rsidRDefault="00A538D8" w:rsidP="00C60C95">
      <w:pPr>
        <w:spacing w:line="360" w:lineRule="auto"/>
        <w:outlineLvl w:val="0"/>
        <w:rPr>
          <w:rFonts w:ascii="Arial" w:eastAsia="Times New Roman" w:hAnsi="Arial" w:cs="Arial"/>
          <w:b/>
          <w:sz w:val="28"/>
          <w:szCs w:val="32"/>
          <w:lang w:val="en-GB" w:eastAsia="en-IN"/>
        </w:rPr>
      </w:pPr>
    </w:p>
    <w:p w14:paraId="36E8AD49" w14:textId="77777777" w:rsidR="00A538D8" w:rsidRDefault="00A538D8" w:rsidP="00C60C95">
      <w:pPr>
        <w:spacing w:line="360" w:lineRule="auto"/>
        <w:outlineLvl w:val="0"/>
        <w:rPr>
          <w:rFonts w:ascii="Arial" w:eastAsia="Times New Roman" w:hAnsi="Arial" w:cs="Arial"/>
          <w:b/>
          <w:sz w:val="28"/>
          <w:szCs w:val="32"/>
          <w:lang w:val="en-GB" w:eastAsia="en-IN"/>
        </w:rPr>
      </w:pPr>
    </w:p>
    <w:p w14:paraId="189CD2DD" w14:textId="37F46C3A" w:rsidR="00C60C95" w:rsidRPr="00C60C95" w:rsidRDefault="00C60C95" w:rsidP="00C60C95">
      <w:pPr>
        <w:spacing w:line="360" w:lineRule="auto"/>
        <w:outlineLvl w:val="0"/>
        <w:rPr>
          <w:rFonts w:ascii="Arial" w:eastAsia="Times New Roman" w:hAnsi="Arial" w:cs="Arial"/>
          <w:b/>
          <w:sz w:val="28"/>
          <w:szCs w:val="32"/>
          <w:lang w:val="en-GB" w:eastAsia="en-IN"/>
        </w:rPr>
      </w:pPr>
      <w:r w:rsidRPr="00C60C95">
        <w:rPr>
          <w:rFonts w:ascii="Arial" w:eastAsia="Times New Roman" w:hAnsi="Arial" w:cs="Arial"/>
          <w:b/>
          <w:sz w:val="28"/>
          <w:szCs w:val="32"/>
          <w:lang w:val="en-GB" w:eastAsia="en-IN"/>
        </w:rPr>
        <w:t>Conclusion</w:t>
      </w:r>
      <w:bookmarkEnd w:id="18"/>
      <w:r w:rsidRPr="00C60C95">
        <w:rPr>
          <w:rFonts w:ascii="Arial" w:eastAsia="Times New Roman" w:hAnsi="Arial" w:cs="Arial"/>
          <w:b/>
          <w:sz w:val="28"/>
          <w:szCs w:val="32"/>
          <w:lang w:val="en-GB" w:eastAsia="en-IN"/>
        </w:rPr>
        <w:t xml:space="preserve"> </w:t>
      </w:r>
    </w:p>
    <w:p w14:paraId="53523336" w14:textId="3539D1B1" w:rsidR="00C60C95" w:rsidRPr="00C60C95" w:rsidRDefault="00C60C95" w:rsidP="00C60C95">
      <w:pPr>
        <w:spacing w:after="0" w:line="360" w:lineRule="auto"/>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Based on analysing the overall cases of Bob, it can be said that some changes in daily life schedules require to be maintained by himself so that the issues in daily life along with getting indulged in several cases have been reduced. </w:t>
      </w:r>
      <w:r w:rsidR="003018CE" w:rsidRPr="00C60C95">
        <w:rPr>
          <w:rFonts w:ascii="Arial" w:eastAsia="Times New Roman" w:hAnsi="Arial" w:cs="Arial"/>
          <w:szCs w:val="24"/>
          <w:lang w:val="en-GB" w:eastAsia="en-IN"/>
        </w:rPr>
        <w:t>To</w:t>
      </w:r>
      <w:r w:rsidRPr="00C60C95">
        <w:rPr>
          <w:rFonts w:ascii="Arial" w:eastAsia="Times New Roman" w:hAnsi="Arial" w:cs="Arial"/>
          <w:szCs w:val="24"/>
          <w:lang w:val="en-GB" w:eastAsia="en-IN"/>
        </w:rPr>
        <w:t xml:space="preserve"> ensure their well-being of himself, all the unhealthy causes require to be refined so that suitable positive impacts have been created in their daily life along with a little number of refreshments. </w:t>
      </w:r>
    </w:p>
    <w:p w14:paraId="13839109" w14:textId="39B9AB18" w:rsidR="00C60C95" w:rsidRPr="00C60C95" w:rsidRDefault="003018CE" w:rsidP="00C60C95">
      <w:pPr>
        <w:spacing w:after="0" w:line="360" w:lineRule="auto"/>
        <w:rPr>
          <w:rFonts w:ascii="Arial" w:eastAsia="Times New Roman" w:hAnsi="Arial" w:cs="Arial"/>
          <w:szCs w:val="24"/>
          <w:lang w:val="en-GB" w:eastAsia="en-IN"/>
        </w:rPr>
      </w:pPr>
      <w:r w:rsidRPr="00C60C95">
        <w:rPr>
          <w:rFonts w:ascii="Arial" w:eastAsia="Times New Roman" w:hAnsi="Arial" w:cs="Arial"/>
          <w:szCs w:val="24"/>
          <w:lang w:val="en-GB" w:eastAsia="en-IN"/>
        </w:rPr>
        <w:t>To</w:t>
      </w:r>
      <w:r w:rsidR="00C60C95" w:rsidRPr="00C60C95">
        <w:rPr>
          <w:rFonts w:ascii="Arial" w:eastAsia="Times New Roman" w:hAnsi="Arial" w:cs="Arial"/>
          <w:szCs w:val="24"/>
          <w:lang w:val="en-GB" w:eastAsia="en-IN"/>
        </w:rPr>
        <w:t xml:space="preserve"> continue the overall schedule of life, it is advisable to leave the daily use the tobacco so that chances of getting mouth and throat cancer will be reduced. It requires consulting some health personnel so that the guidance of keeping healthy and hydrated will be considered a great ease. </w:t>
      </w:r>
    </w:p>
    <w:p w14:paraId="395FC7C2" w14:textId="77777777" w:rsidR="00C60C95" w:rsidRDefault="00C60C95" w:rsidP="00C60C95">
      <w:pPr>
        <w:spacing w:after="0" w:line="360" w:lineRule="auto"/>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Try to live a stressless life as much as an individual can so that positive behavioural attributes have been generated that help in reducing the issues of insomnia in several cases of the truck driver. It is also required to get indulged in some active sessions along with physical activities regularly so that the performance of all the limbs along with other body parts will be active and healthy. </w:t>
      </w:r>
    </w:p>
    <w:p w14:paraId="755DB538"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bookmarkStart w:id="19" w:name="_Toc139731958"/>
    </w:p>
    <w:p w14:paraId="7BD4218E"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0244A8DC"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12F3B6FF"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27E0E5B8"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2CB6D1EB"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2138ABAC"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2EC7E813"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2CA5E6C9"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7A06217E"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242EFC05"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0CF3BB4A"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1D3EA38D"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50B5FDEF"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364EC94E"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5BBD8E66"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60159B03" w14:textId="120CC9D5" w:rsidR="0095437E" w:rsidRPr="0095437E" w:rsidRDefault="0095437E" w:rsidP="0095437E">
      <w:pPr>
        <w:spacing w:line="360" w:lineRule="auto"/>
        <w:outlineLvl w:val="0"/>
        <w:rPr>
          <w:rFonts w:ascii="Arial" w:eastAsia="Times New Roman" w:hAnsi="Arial" w:cs="Arial"/>
          <w:b/>
          <w:sz w:val="28"/>
          <w:szCs w:val="32"/>
          <w:shd w:val="clear" w:color="auto" w:fill="FFFFFF"/>
          <w:lang w:val="en-GB" w:eastAsia="en-IN"/>
        </w:rPr>
      </w:pPr>
      <w:r w:rsidRPr="0095437E">
        <w:rPr>
          <w:rFonts w:ascii="Arial" w:eastAsia="Times New Roman" w:hAnsi="Arial" w:cs="Arial"/>
          <w:b/>
          <w:sz w:val="28"/>
          <w:szCs w:val="32"/>
          <w:shd w:val="clear" w:color="auto" w:fill="FFFFFF"/>
          <w:lang w:val="en-GB" w:eastAsia="en-IN"/>
        </w:rPr>
        <w:t>Reference List</w:t>
      </w:r>
      <w:bookmarkEnd w:id="19"/>
    </w:p>
    <w:p w14:paraId="37E8ABD1" w14:textId="77777777" w:rsidR="0095437E" w:rsidRPr="0095437E" w:rsidRDefault="0095437E" w:rsidP="0095437E">
      <w:pPr>
        <w:spacing w:line="360" w:lineRule="auto"/>
        <w:rPr>
          <w:rFonts w:ascii="Arial" w:hAnsi="Arial" w:cs="Arial"/>
          <w:b/>
          <w:bCs/>
          <w:i/>
          <w:iCs/>
          <w:kern w:val="2"/>
          <w:szCs w:val="24"/>
          <w:shd w:val="clear" w:color="auto" w:fill="FFFFFF"/>
          <w:lang w:val="en-GB"/>
          <w14:ligatures w14:val="standardContextual"/>
        </w:rPr>
      </w:pPr>
      <w:r w:rsidRPr="0095437E">
        <w:rPr>
          <w:rFonts w:ascii="Arial" w:hAnsi="Arial" w:cs="Arial"/>
          <w:b/>
          <w:bCs/>
          <w:i/>
          <w:iCs/>
          <w:kern w:val="2"/>
          <w:szCs w:val="24"/>
          <w:shd w:val="clear" w:color="auto" w:fill="FFFFFF"/>
          <w:lang w:val="en-GB"/>
          <w14:ligatures w14:val="standardContextual"/>
        </w:rPr>
        <w:t>Journals</w:t>
      </w:r>
    </w:p>
    <w:p w14:paraId="74142FB6"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Borman, P., Yaman, A., Denizli, M. and Karahan, S., 2020. The reliability and validity of lymphedema quality of life questionnaire-leg in Turkish patients with lower limb lymphedema. </w:t>
      </w:r>
      <w:r w:rsidRPr="0095437E">
        <w:rPr>
          <w:rFonts w:ascii="Arial" w:hAnsi="Arial" w:cs="Arial"/>
          <w:i/>
          <w:iCs/>
          <w:kern w:val="2"/>
          <w:szCs w:val="24"/>
          <w:shd w:val="clear" w:color="auto" w:fill="FFFFFF"/>
          <w:lang w:val="en-GB"/>
          <w14:ligatures w14:val="standardContextual"/>
        </w:rPr>
        <w:t>Lymphatic research and biology</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18</w:t>
      </w:r>
      <w:r w:rsidRPr="0095437E">
        <w:rPr>
          <w:rFonts w:ascii="Arial" w:hAnsi="Arial" w:cs="Arial"/>
          <w:kern w:val="2"/>
          <w:szCs w:val="24"/>
          <w:shd w:val="clear" w:color="auto" w:fill="FFFFFF"/>
          <w:lang w:val="en-GB"/>
          <w14:ligatures w14:val="standardContextual"/>
        </w:rPr>
        <w:t>(1), pp.42-48.</w:t>
      </w:r>
    </w:p>
    <w:p w14:paraId="45776190" w14:textId="5CC0249A"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Daly, A. and Hovorka, R., 2021. Technology in the management of type 2 diabetes: present status and </w:t>
      </w:r>
      <w:r w:rsidR="003018CE" w:rsidRPr="0095437E">
        <w:rPr>
          <w:rFonts w:ascii="Arial" w:hAnsi="Arial" w:cs="Arial"/>
          <w:kern w:val="2"/>
          <w:szCs w:val="24"/>
          <w:shd w:val="clear" w:color="auto" w:fill="FFFFFF"/>
          <w:lang w:val="en-GB"/>
          <w14:ligatures w14:val="standardContextual"/>
        </w:rPr>
        <w:t>prospects</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Diabetes, Obesity and Metabolism</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23</w:t>
      </w:r>
      <w:r w:rsidRPr="0095437E">
        <w:rPr>
          <w:rFonts w:ascii="Arial" w:hAnsi="Arial" w:cs="Arial"/>
          <w:kern w:val="2"/>
          <w:szCs w:val="24"/>
          <w:shd w:val="clear" w:color="auto" w:fill="FFFFFF"/>
          <w:lang w:val="en-GB"/>
          <w14:ligatures w14:val="standardContextual"/>
        </w:rPr>
        <w:t>(8), pp.1722-1732.</w:t>
      </w:r>
    </w:p>
    <w:p w14:paraId="0FE6A250"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Greenfield, R., Busink, E., Wong, C.P., Riboli-Sasco, E., Greenfield, G., Majeed, A., Car, J. and Wark, P.A., 2016. Truck drivers’ perceptions on wearable devices and health promotion: a qualitative study. </w:t>
      </w:r>
      <w:r w:rsidRPr="0095437E">
        <w:rPr>
          <w:rFonts w:ascii="Arial" w:hAnsi="Arial" w:cs="Arial"/>
          <w:i/>
          <w:iCs/>
          <w:kern w:val="2"/>
          <w:szCs w:val="24"/>
          <w:shd w:val="clear" w:color="auto" w:fill="FFFFFF"/>
          <w:lang w:val="en-GB"/>
          <w14:ligatures w14:val="standardContextual"/>
        </w:rPr>
        <w:t>BMC public health</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16</w:t>
      </w:r>
      <w:r w:rsidRPr="0095437E">
        <w:rPr>
          <w:rFonts w:ascii="Arial" w:hAnsi="Arial" w:cs="Arial"/>
          <w:kern w:val="2"/>
          <w:szCs w:val="24"/>
          <w:shd w:val="clear" w:color="auto" w:fill="FFFFFF"/>
          <w:lang w:val="en-GB"/>
          <w14:ligatures w14:val="standardContextual"/>
        </w:rPr>
        <w:t>(1), pp.1-10.</w:t>
      </w:r>
    </w:p>
    <w:p w14:paraId="1DED981A"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Hanna, E.S. and Markham, S., 2019. Constructing better health and well-being? Understanding structural constraints on promoting health and wellbeing in the UK construction industry. </w:t>
      </w:r>
      <w:r w:rsidRPr="0095437E">
        <w:rPr>
          <w:rFonts w:ascii="Arial" w:hAnsi="Arial" w:cs="Arial"/>
          <w:i/>
          <w:iCs/>
          <w:kern w:val="2"/>
          <w:szCs w:val="24"/>
          <w:shd w:val="clear" w:color="auto" w:fill="FFFFFF"/>
          <w:lang w:val="en-GB"/>
          <w14:ligatures w14:val="standardContextual"/>
        </w:rPr>
        <w:t>International Journal of Workplace Health Management</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12</w:t>
      </w:r>
      <w:r w:rsidRPr="0095437E">
        <w:rPr>
          <w:rFonts w:ascii="Arial" w:hAnsi="Arial" w:cs="Arial"/>
          <w:kern w:val="2"/>
          <w:szCs w:val="24"/>
          <w:shd w:val="clear" w:color="auto" w:fill="FFFFFF"/>
          <w:lang w:val="en-GB"/>
          <w14:ligatures w14:val="standardContextual"/>
        </w:rPr>
        <w:t>(3), pp.146-159.</w:t>
      </w:r>
    </w:p>
    <w:p w14:paraId="3EF0EA66"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Johnson, J.K., Vingilis, E. and Terry, A.L., 2021. Qualitative study of long-haul truck drivers’ health and healthcare experiences. </w:t>
      </w:r>
      <w:r w:rsidRPr="0095437E">
        <w:rPr>
          <w:rFonts w:ascii="Arial" w:hAnsi="Arial" w:cs="Arial"/>
          <w:i/>
          <w:iCs/>
          <w:kern w:val="2"/>
          <w:szCs w:val="24"/>
          <w:shd w:val="clear" w:color="auto" w:fill="FFFFFF"/>
          <w:lang w:val="en-GB"/>
          <w14:ligatures w14:val="standardContextual"/>
        </w:rPr>
        <w:t>Journal of Occupational and Environmental Medicine</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63</w:t>
      </w:r>
      <w:r w:rsidRPr="0095437E">
        <w:rPr>
          <w:rFonts w:ascii="Arial" w:hAnsi="Arial" w:cs="Arial"/>
          <w:kern w:val="2"/>
          <w:szCs w:val="24"/>
          <w:shd w:val="clear" w:color="auto" w:fill="FFFFFF"/>
          <w:lang w:val="en-GB"/>
          <w14:ligatures w14:val="standardContextual"/>
        </w:rPr>
        <w:t>(3), pp.230-237.</w:t>
      </w:r>
    </w:p>
    <w:p w14:paraId="3B5D1370"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Khadka, A., Gautam, P., Joshi, E., Pilkington, P., Parkin, J., Joshi, S.K. and Mytton, J., 2021. Road safety and heavy goods vehicle driving in LMICs: Qualitative evidence from Nepal. </w:t>
      </w:r>
      <w:r w:rsidRPr="0095437E">
        <w:rPr>
          <w:rFonts w:ascii="Arial" w:hAnsi="Arial" w:cs="Arial"/>
          <w:i/>
          <w:iCs/>
          <w:kern w:val="2"/>
          <w:szCs w:val="24"/>
          <w:shd w:val="clear" w:color="auto" w:fill="FFFFFF"/>
          <w:lang w:val="en-GB"/>
          <w14:ligatures w14:val="standardContextual"/>
        </w:rPr>
        <w:t>Journal of transport &amp; health</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23</w:t>
      </w:r>
      <w:r w:rsidRPr="0095437E">
        <w:rPr>
          <w:rFonts w:ascii="Arial" w:hAnsi="Arial" w:cs="Arial"/>
          <w:kern w:val="2"/>
          <w:szCs w:val="24"/>
          <w:shd w:val="clear" w:color="auto" w:fill="FFFFFF"/>
          <w:lang w:val="en-GB"/>
          <w14:ligatures w14:val="standardContextual"/>
        </w:rPr>
        <w:t>, p.101247.</w:t>
      </w:r>
    </w:p>
    <w:p w14:paraId="7CBF74FE"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Madsen, A.M., Raulf, M., Duquenne, P., Graff, P., Cyprowski, M., Beswick, A., Laitinen, S., Rasmussen, P.U., Hinker, M., Kolk, A. and Górny, R.L., 2021. Review of biological </w:t>
      </w:r>
      <w:r w:rsidRPr="0095437E">
        <w:rPr>
          <w:rFonts w:ascii="Arial" w:hAnsi="Arial" w:cs="Arial"/>
          <w:kern w:val="2"/>
          <w:szCs w:val="24"/>
          <w:shd w:val="clear" w:color="auto" w:fill="FFFFFF"/>
          <w:lang w:val="en-GB"/>
          <w14:ligatures w14:val="standardContextual"/>
        </w:rPr>
        <w:lastRenderedPageBreak/>
        <w:t>risks associated with the collection of municipal wastes. </w:t>
      </w:r>
      <w:r w:rsidRPr="0095437E">
        <w:rPr>
          <w:rFonts w:ascii="Arial" w:hAnsi="Arial" w:cs="Arial"/>
          <w:i/>
          <w:iCs/>
          <w:kern w:val="2"/>
          <w:szCs w:val="24"/>
          <w:shd w:val="clear" w:color="auto" w:fill="FFFFFF"/>
          <w:lang w:val="en-GB"/>
          <w14:ligatures w14:val="standardContextual"/>
        </w:rPr>
        <w:t>Science of the Total Environment</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791</w:t>
      </w:r>
      <w:r w:rsidRPr="0095437E">
        <w:rPr>
          <w:rFonts w:ascii="Arial" w:hAnsi="Arial" w:cs="Arial"/>
          <w:kern w:val="2"/>
          <w:szCs w:val="24"/>
          <w:shd w:val="clear" w:color="auto" w:fill="FFFFFF"/>
          <w:lang w:val="en-GB"/>
          <w14:ligatures w14:val="standardContextual"/>
        </w:rPr>
        <w:t>, p.148287.</w:t>
      </w:r>
    </w:p>
    <w:p w14:paraId="57F83526"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Mohammad, W.A., Nazih Diab, Y., Elomri, A. and Triki, C., 2023, April. Innovative solutions in last mile delivery: concepts, practices, challenges, and future directions. In </w:t>
      </w:r>
      <w:r w:rsidRPr="0095437E">
        <w:rPr>
          <w:rFonts w:ascii="Arial" w:hAnsi="Arial" w:cs="Arial"/>
          <w:i/>
          <w:iCs/>
          <w:kern w:val="2"/>
          <w:szCs w:val="24"/>
          <w:shd w:val="clear" w:color="auto" w:fill="FFFFFF"/>
          <w:lang w:val="en-GB"/>
          <w14:ligatures w14:val="standardContextual"/>
        </w:rPr>
        <w:t>Supply Chain Forum: An International Journal</w:t>
      </w:r>
      <w:r w:rsidRPr="0095437E">
        <w:rPr>
          <w:rFonts w:ascii="Arial" w:hAnsi="Arial" w:cs="Arial"/>
          <w:kern w:val="2"/>
          <w:szCs w:val="24"/>
          <w:shd w:val="clear" w:color="auto" w:fill="FFFFFF"/>
          <w:lang w:val="en-GB"/>
          <w14:ligatures w14:val="standardContextual"/>
        </w:rPr>
        <w:t> (Vol. 24, No. 2, pp. 151-169). Taylor &amp; Francis.</w:t>
      </w:r>
    </w:p>
    <w:p w14:paraId="681BDCD3"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Petrie, J.R., Boyle, J.G., Ali, K., Smith, C., Morrison, D. and Kar, P., 2021. A post COVID</w:t>
      </w:r>
      <w:r w:rsidRPr="0095437E">
        <w:rPr>
          <w:rFonts w:ascii="Cambria Math" w:hAnsi="Cambria Math" w:cs="Cambria Math"/>
          <w:kern w:val="2"/>
          <w:szCs w:val="24"/>
          <w:shd w:val="clear" w:color="auto" w:fill="FFFFFF"/>
          <w:lang w:val="en-GB"/>
          <w14:ligatures w14:val="standardContextual"/>
        </w:rPr>
        <w:t>‐</w:t>
      </w:r>
      <w:r w:rsidRPr="0095437E">
        <w:rPr>
          <w:rFonts w:ascii="Arial" w:hAnsi="Arial" w:cs="Arial"/>
          <w:kern w:val="2"/>
          <w:szCs w:val="24"/>
          <w:shd w:val="clear" w:color="auto" w:fill="FFFFFF"/>
          <w:lang w:val="en-GB"/>
          <w14:ligatures w14:val="standardContextual"/>
        </w:rPr>
        <w:t>19 ‘Marshall Plan’for type 2 diabetes. </w:t>
      </w:r>
      <w:r w:rsidRPr="0095437E">
        <w:rPr>
          <w:rFonts w:ascii="Arial" w:hAnsi="Arial" w:cs="Arial"/>
          <w:i/>
          <w:iCs/>
          <w:kern w:val="2"/>
          <w:szCs w:val="24"/>
          <w:shd w:val="clear" w:color="auto" w:fill="FFFFFF"/>
          <w:lang w:val="en-GB"/>
          <w14:ligatures w14:val="standardContextual"/>
        </w:rPr>
        <w:t>Diabetic Medicine</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38</w:t>
      </w:r>
      <w:r w:rsidRPr="0095437E">
        <w:rPr>
          <w:rFonts w:ascii="Arial" w:hAnsi="Arial" w:cs="Arial"/>
          <w:kern w:val="2"/>
          <w:szCs w:val="24"/>
          <w:shd w:val="clear" w:color="auto" w:fill="FFFFFF"/>
          <w:lang w:val="en-GB"/>
          <w14:ligatures w14:val="standardContextual"/>
        </w:rPr>
        <w:t>(1), p.e14439.</w:t>
      </w:r>
    </w:p>
    <w:p w14:paraId="0FF38BAF"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Rashid, R., Chong, F., Islam, S., Bryant, M. and McEachan, R.R., 2021. Taking a deep breath: a qualitative study exploring acceptability and perceived unintended consequences of charging clean air zones and air quality improvement initiatives amongst low-income, multi-ethnic communities in Bradford, UK. </w:t>
      </w:r>
      <w:r w:rsidRPr="0095437E">
        <w:rPr>
          <w:rFonts w:ascii="Arial" w:hAnsi="Arial" w:cs="Arial"/>
          <w:i/>
          <w:iCs/>
          <w:kern w:val="2"/>
          <w:szCs w:val="24"/>
          <w:shd w:val="clear" w:color="auto" w:fill="FFFFFF"/>
          <w:lang w:val="en-GB"/>
          <w14:ligatures w14:val="standardContextual"/>
        </w:rPr>
        <w:t>BMC public health</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21</w:t>
      </w:r>
      <w:r w:rsidRPr="0095437E">
        <w:rPr>
          <w:rFonts w:ascii="Arial" w:hAnsi="Arial" w:cs="Arial"/>
          <w:kern w:val="2"/>
          <w:szCs w:val="24"/>
          <w:shd w:val="clear" w:color="auto" w:fill="FFFFFF"/>
          <w:lang w:val="en-GB"/>
          <w14:ligatures w14:val="standardContextual"/>
        </w:rPr>
        <w:t>(1), pp.1-16.</w:t>
      </w:r>
    </w:p>
    <w:p w14:paraId="0D4263D0"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Razmjoo, A., Gandomi, A., Mahlooji, M., Astiaso Garcia, D., Mirjalili, S., Rezvani, A., Ahmadzadeh, S. and Memon, S., 2022. An investigation of the policies and crucial sectors of smart cities based on IoT application. </w:t>
      </w:r>
      <w:r w:rsidRPr="0095437E">
        <w:rPr>
          <w:rFonts w:ascii="Arial" w:hAnsi="Arial" w:cs="Arial"/>
          <w:i/>
          <w:iCs/>
          <w:kern w:val="2"/>
          <w:szCs w:val="24"/>
          <w:shd w:val="clear" w:color="auto" w:fill="FFFFFF"/>
          <w:lang w:val="en-GB"/>
          <w14:ligatures w14:val="standardContextual"/>
        </w:rPr>
        <w:t>Applied Sciences</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12</w:t>
      </w:r>
      <w:r w:rsidRPr="0095437E">
        <w:rPr>
          <w:rFonts w:ascii="Arial" w:hAnsi="Arial" w:cs="Arial"/>
          <w:kern w:val="2"/>
          <w:szCs w:val="24"/>
          <w:shd w:val="clear" w:color="auto" w:fill="FFFFFF"/>
          <w:lang w:val="en-GB"/>
          <w14:ligatures w14:val="standardContextual"/>
        </w:rPr>
        <w:t>(5), p.2672.</w:t>
      </w:r>
    </w:p>
    <w:p w14:paraId="46FBCE9F"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Varela-Mato, V., Clemes, S.A., King, J. and Munir, F., 2019. Associations between musculoskeletal conditions risk, sedentary behavior, sleep, and markers of mental health: a cross-sectional observational study in heavy goods vehicle drivers. musculoskeletal conditions risk in HGV drivers. </w:t>
      </w:r>
      <w:r w:rsidRPr="0095437E">
        <w:rPr>
          <w:rFonts w:ascii="Arial" w:hAnsi="Arial" w:cs="Arial"/>
          <w:i/>
          <w:iCs/>
          <w:kern w:val="2"/>
          <w:szCs w:val="24"/>
          <w:shd w:val="clear" w:color="auto" w:fill="FFFFFF"/>
          <w:lang w:val="en-GB"/>
          <w14:ligatures w14:val="standardContextual"/>
        </w:rPr>
        <w:t>Journal of Occupational and Environmental Medicine</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61</w:t>
      </w:r>
      <w:r w:rsidRPr="0095437E">
        <w:rPr>
          <w:rFonts w:ascii="Arial" w:hAnsi="Arial" w:cs="Arial"/>
          <w:kern w:val="2"/>
          <w:szCs w:val="24"/>
          <w:shd w:val="clear" w:color="auto" w:fill="FFFFFF"/>
          <w:lang w:val="en-GB"/>
          <w14:ligatures w14:val="standardContextual"/>
        </w:rPr>
        <w:t>(5), pp.437-443.</w:t>
      </w:r>
    </w:p>
    <w:p w14:paraId="45327C1C" w14:textId="77777777" w:rsidR="0095437E" w:rsidRPr="0095437E" w:rsidRDefault="0095437E" w:rsidP="0095437E">
      <w:pPr>
        <w:spacing w:line="360" w:lineRule="auto"/>
        <w:rPr>
          <w:rFonts w:ascii="Arial" w:hAnsi="Arial" w:cs="Arial"/>
          <w:b/>
          <w:bCs/>
          <w:i/>
          <w:iCs/>
          <w:kern w:val="2"/>
          <w:szCs w:val="24"/>
          <w:shd w:val="clear" w:color="auto" w:fill="FFFFFF"/>
          <w:lang w:val="en-GB"/>
          <w14:ligatures w14:val="standardContextual"/>
        </w:rPr>
      </w:pPr>
      <w:r w:rsidRPr="0095437E">
        <w:rPr>
          <w:rFonts w:ascii="Arial" w:hAnsi="Arial" w:cs="Arial"/>
          <w:b/>
          <w:bCs/>
          <w:i/>
          <w:iCs/>
          <w:kern w:val="2"/>
          <w:szCs w:val="24"/>
          <w:shd w:val="clear" w:color="auto" w:fill="FFFFFF"/>
          <w:lang w:val="en-GB"/>
          <w14:ligatures w14:val="standardContextual"/>
        </w:rPr>
        <w:t>Online articles</w:t>
      </w:r>
    </w:p>
    <w:p w14:paraId="3CD0098D"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Cancer.gov, 2023. lymphatic system. </w:t>
      </w:r>
      <w:r w:rsidRPr="0095437E">
        <w:rPr>
          <w:rFonts w:ascii="Arial" w:hAnsi="Arial" w:cs="Arial"/>
          <w:kern w:val="2"/>
          <w:szCs w:val="24"/>
          <w:lang w:val="en-GB"/>
          <w14:ligatures w14:val="standardContextual"/>
        </w:rPr>
        <w:t xml:space="preserve">Available at: </w:t>
      </w:r>
      <w:r w:rsidRPr="0095437E">
        <w:rPr>
          <w:rFonts w:ascii="Arial" w:hAnsi="Arial" w:cs="Arial"/>
          <w:kern w:val="2"/>
          <w:szCs w:val="24"/>
          <w:shd w:val="clear" w:color="auto" w:fill="FFFFFF"/>
          <w:lang w:val="en-GB"/>
          <w14:ligatures w14:val="standardContextual"/>
        </w:rPr>
        <w:t>https://www.cancer.gov/publications/dictionaries/cancer-terms/def/lymphatic-system.</w:t>
      </w:r>
      <w:r w:rsidRPr="0095437E">
        <w:rPr>
          <w:rFonts w:ascii="Arial" w:hAnsi="Arial" w:cs="Arial"/>
          <w:kern w:val="2"/>
          <w:szCs w:val="24"/>
          <w:lang w:val="en-GB"/>
          <w14:ligatures w14:val="standardContextual"/>
        </w:rPr>
        <w:t xml:space="preserve"> [Accessed on: 01.07.2023]</w:t>
      </w:r>
    </w:p>
    <w:p w14:paraId="140B35B9" w14:textId="77777777" w:rsidR="0095437E" w:rsidRPr="0095437E" w:rsidRDefault="0095437E" w:rsidP="0095437E">
      <w:pPr>
        <w:spacing w:line="360" w:lineRule="auto"/>
        <w:rPr>
          <w:rFonts w:ascii="Arial" w:hAnsi="Arial" w:cs="Arial"/>
          <w:kern w:val="2"/>
          <w:szCs w:val="24"/>
          <w:lang w:val="en-GB"/>
          <w14:ligatures w14:val="standardContextual"/>
        </w:rPr>
      </w:pPr>
      <w:r w:rsidRPr="0095437E">
        <w:rPr>
          <w:rFonts w:ascii="Arial" w:hAnsi="Arial" w:cs="Arial"/>
          <w:kern w:val="2"/>
          <w:szCs w:val="24"/>
          <w:lang w:val="en-GB"/>
          <w14:ligatures w14:val="standardContextual"/>
        </w:rPr>
        <w:t xml:space="preserve">Driverrequire.co.uk, 2023. </w:t>
      </w:r>
      <w:r w:rsidRPr="0095437E">
        <w:rPr>
          <w:rFonts w:ascii="Arial" w:hAnsi="Arial" w:cs="Arial"/>
          <w:i/>
          <w:iCs/>
          <w:kern w:val="2"/>
          <w:szCs w:val="24"/>
          <w:lang w:val="en-GB"/>
          <w14:ligatures w14:val="standardContextual"/>
        </w:rPr>
        <w:t>5 HEALTH AND WELLNESS TIPS THAT ALL HGV DRIVERS SHOULD KNOW ABOUT</w:t>
      </w:r>
      <w:r w:rsidRPr="0095437E">
        <w:rPr>
          <w:rFonts w:ascii="Arial" w:hAnsi="Arial" w:cs="Arial"/>
          <w:kern w:val="2"/>
          <w:szCs w:val="24"/>
          <w:lang w:val="en-GB"/>
          <w14:ligatures w14:val="standardContextual"/>
        </w:rPr>
        <w:t>. Available at: https://driverrequire.co.uk/news/item/health-wellness-tips-for-hgv-drivers. [Accessed on: 01.07.2023]</w:t>
      </w:r>
    </w:p>
    <w:p w14:paraId="0D18C956"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lastRenderedPageBreak/>
        <w:t xml:space="preserve">Pubs.niaaa.nih.gov, 2023. </w:t>
      </w:r>
      <w:r w:rsidRPr="0095437E">
        <w:rPr>
          <w:rFonts w:ascii="Arial" w:hAnsi="Arial" w:cs="Arial"/>
          <w:i/>
          <w:iCs/>
          <w:kern w:val="2"/>
          <w:szCs w:val="24"/>
          <w:shd w:val="clear" w:color="auto" w:fill="FFFFFF"/>
          <w:lang w:val="en-GB"/>
          <w14:ligatures w14:val="standardContextual"/>
        </w:rPr>
        <w:t>HEALTH RISKS ASSOCIATED WITH ALCOHOL AND TOBACCO USE</w:t>
      </w:r>
      <w:r w:rsidRPr="0095437E">
        <w:rPr>
          <w:rFonts w:ascii="Arial" w:hAnsi="Arial" w:cs="Arial"/>
          <w:kern w:val="2"/>
          <w:szCs w:val="24"/>
          <w:shd w:val="clear" w:color="auto" w:fill="FFFFFF"/>
          <w:lang w:val="en-GB"/>
          <w14:ligatures w14:val="standardContextual"/>
        </w:rPr>
        <w:t xml:space="preserve">. </w:t>
      </w:r>
      <w:r w:rsidRPr="0095437E">
        <w:rPr>
          <w:rFonts w:ascii="Arial" w:hAnsi="Arial" w:cs="Arial"/>
          <w:kern w:val="2"/>
          <w:szCs w:val="24"/>
          <w:lang w:val="en-GB"/>
          <w14:ligatures w14:val="standardContextual"/>
        </w:rPr>
        <w:t xml:space="preserve">Available at: </w:t>
      </w:r>
      <w:r w:rsidRPr="0095437E">
        <w:rPr>
          <w:rFonts w:ascii="Arial" w:hAnsi="Arial" w:cs="Arial"/>
          <w:kern w:val="2"/>
          <w:szCs w:val="24"/>
          <w:shd w:val="clear" w:color="auto" w:fill="FFFFFF"/>
          <w:lang w:val="en-GB"/>
          <w14:ligatures w14:val="standardContextual"/>
        </w:rPr>
        <w:t>https://pubs.niaaa.nih.gov/publications/aa71/aa71.htm#:~:text=Cancers%20of%20the%20Mouth%20and,11%2C16%E2%80%9318.</w:t>
      </w:r>
      <w:r w:rsidRPr="0095437E">
        <w:rPr>
          <w:rFonts w:ascii="Arial" w:hAnsi="Arial" w:cs="Arial"/>
          <w:kern w:val="2"/>
          <w:szCs w:val="24"/>
          <w:lang w:val="en-GB"/>
          <w14:ligatures w14:val="standardContextual"/>
        </w:rPr>
        <w:t xml:space="preserve"> [Accessed on: 01.07.2023]</w:t>
      </w:r>
    </w:p>
    <w:p w14:paraId="0AF09487" w14:textId="77777777" w:rsidR="0095437E" w:rsidRPr="0095437E" w:rsidRDefault="0095437E" w:rsidP="0095437E">
      <w:pPr>
        <w:spacing w:line="360" w:lineRule="auto"/>
        <w:rPr>
          <w:rFonts w:ascii="Arial" w:hAnsi="Arial" w:cs="Arial"/>
          <w:kern w:val="2"/>
          <w:szCs w:val="24"/>
          <w:lang w:val="en-GB"/>
          <w14:ligatures w14:val="standardContextual"/>
        </w:rPr>
      </w:pPr>
      <w:r w:rsidRPr="0095437E">
        <w:rPr>
          <w:rFonts w:ascii="Arial" w:hAnsi="Arial" w:cs="Arial"/>
          <w:kern w:val="2"/>
          <w:szCs w:val="24"/>
          <w:shd w:val="clear" w:color="auto" w:fill="FFFFFF"/>
          <w:lang w:val="en-GB"/>
          <w14:ligatures w14:val="standardContextual"/>
        </w:rPr>
        <w:t xml:space="preserve">Webmd.com, 2023. </w:t>
      </w:r>
      <w:r w:rsidRPr="0095437E">
        <w:rPr>
          <w:rFonts w:ascii="Arial" w:hAnsi="Arial" w:cs="Arial"/>
          <w:i/>
          <w:iCs/>
          <w:kern w:val="2"/>
          <w:szCs w:val="24"/>
          <w:shd w:val="clear" w:color="auto" w:fill="FFFFFF"/>
          <w:lang w:val="en-GB"/>
          <w14:ligatures w14:val="standardContextual"/>
        </w:rPr>
        <w:t>Drinking Cola: Is It Good for You? – WebMD</w:t>
      </w:r>
      <w:r w:rsidRPr="0095437E">
        <w:rPr>
          <w:rFonts w:ascii="Arial" w:hAnsi="Arial" w:cs="Arial"/>
          <w:kern w:val="2"/>
          <w:szCs w:val="24"/>
          <w:shd w:val="clear" w:color="auto" w:fill="FFFFFF"/>
          <w:lang w:val="en-GB"/>
          <w14:ligatures w14:val="standardContextual"/>
        </w:rPr>
        <w:t>.</w:t>
      </w:r>
      <w:r w:rsidRPr="0095437E">
        <w:rPr>
          <w:rFonts w:ascii="Arial" w:hAnsi="Arial" w:cs="Arial"/>
          <w:kern w:val="2"/>
          <w:szCs w:val="24"/>
          <w:lang w:val="en-GB"/>
          <w14:ligatures w14:val="standardContextual"/>
        </w:rPr>
        <w:t xml:space="preserve"> Available at: </w:t>
      </w:r>
      <w:r w:rsidRPr="0095437E">
        <w:rPr>
          <w:rFonts w:ascii="Arial" w:hAnsi="Arial" w:cs="Arial"/>
          <w:kern w:val="2"/>
          <w:szCs w:val="24"/>
          <w:shd w:val="clear" w:color="auto" w:fill="FFFFFF"/>
          <w:lang w:val="en-GB"/>
          <w14:ligatures w14:val="standardContextual"/>
        </w:rPr>
        <w:t>https://www.webmd.com/diet/drinking-cola-good-for-you#:~:text=Even%20one%20or%20two%20colas,diabetes%20by%20more%20than%2020%25.&amp;text=Sugar%20intake%20is%20linked%20to,the%20risk%20of%20heart%20disease.&amp;text=Colas%20and%20other%20sugary%20drinks,increased%20risk%20of%20pancreatic%20cancer.</w:t>
      </w:r>
      <w:r w:rsidRPr="0095437E">
        <w:rPr>
          <w:rFonts w:ascii="Arial" w:hAnsi="Arial" w:cs="Arial"/>
          <w:kern w:val="2"/>
          <w:szCs w:val="24"/>
          <w:lang w:val="en-GB"/>
          <w14:ligatures w14:val="standardContextual"/>
        </w:rPr>
        <w:t xml:space="preserve"> [Accessed on: 01.07.2023]</w:t>
      </w:r>
    </w:p>
    <w:p w14:paraId="4A7EBFEE" w14:textId="77777777" w:rsidR="0095437E" w:rsidRPr="0095437E" w:rsidRDefault="0095437E" w:rsidP="0095437E">
      <w:pPr>
        <w:spacing w:line="360" w:lineRule="auto"/>
        <w:rPr>
          <w:rFonts w:ascii="Arial" w:hAnsi="Arial" w:cs="Arial"/>
          <w:b/>
          <w:bCs/>
          <w:i/>
          <w:iCs/>
          <w:kern w:val="2"/>
          <w:szCs w:val="24"/>
          <w:lang w:val="en-GB"/>
          <w14:ligatures w14:val="standardContextual"/>
        </w:rPr>
      </w:pPr>
      <w:r w:rsidRPr="0095437E">
        <w:rPr>
          <w:rFonts w:ascii="Arial" w:hAnsi="Arial" w:cs="Arial"/>
          <w:b/>
          <w:bCs/>
          <w:i/>
          <w:iCs/>
          <w:kern w:val="2"/>
          <w:szCs w:val="24"/>
          <w:lang w:val="en-GB"/>
          <w14:ligatures w14:val="standardContextual"/>
        </w:rPr>
        <w:t>Websites</w:t>
      </w:r>
    </w:p>
    <w:p w14:paraId="7B95F2D6"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Gov.uk, 2023. </w:t>
      </w:r>
      <w:r w:rsidRPr="0095437E">
        <w:rPr>
          <w:rFonts w:ascii="Arial" w:hAnsi="Arial" w:cs="Arial"/>
          <w:i/>
          <w:iCs/>
          <w:kern w:val="2"/>
          <w:szCs w:val="24"/>
          <w:shd w:val="clear" w:color="auto" w:fill="FFFFFF"/>
          <w:lang w:val="en-GB"/>
          <w14:ligatures w14:val="standardContextual"/>
        </w:rPr>
        <w:t>Drivers' hours</w:t>
      </w:r>
      <w:r w:rsidRPr="0095437E">
        <w:rPr>
          <w:rFonts w:ascii="Arial" w:hAnsi="Arial" w:cs="Arial"/>
          <w:kern w:val="2"/>
          <w:szCs w:val="24"/>
          <w:shd w:val="clear" w:color="auto" w:fill="FFFFFF"/>
          <w:lang w:val="en-GB"/>
          <w14:ligatures w14:val="standardContextual"/>
        </w:rPr>
        <w:t xml:space="preserve">. </w:t>
      </w:r>
      <w:r w:rsidRPr="0095437E">
        <w:rPr>
          <w:rFonts w:ascii="Arial" w:hAnsi="Arial" w:cs="Arial"/>
          <w:kern w:val="2"/>
          <w:szCs w:val="24"/>
          <w:lang w:val="en-GB"/>
          <w14:ligatures w14:val="standardContextual"/>
        </w:rPr>
        <w:t xml:space="preserve">Available at: </w:t>
      </w:r>
      <w:r w:rsidRPr="0095437E">
        <w:rPr>
          <w:rFonts w:ascii="Arial" w:hAnsi="Arial" w:cs="Arial"/>
          <w:kern w:val="2"/>
          <w:szCs w:val="24"/>
          <w:shd w:val="clear" w:color="auto" w:fill="FFFFFF"/>
          <w:lang w:val="en-GB"/>
          <w14:ligatures w14:val="standardContextual"/>
        </w:rPr>
        <w:t>https://www.gov.uk/drivers-hours/eu-rules.</w:t>
      </w:r>
      <w:r w:rsidRPr="0095437E">
        <w:rPr>
          <w:rFonts w:ascii="Arial" w:hAnsi="Arial" w:cs="Arial"/>
          <w:kern w:val="2"/>
          <w:szCs w:val="24"/>
          <w:lang w:val="en-GB"/>
          <w14:ligatures w14:val="standardContextual"/>
        </w:rPr>
        <w:t xml:space="preserve"> [Accessed on: 01.07.2023]</w:t>
      </w:r>
    </w:p>
    <w:p w14:paraId="4291F2BA" w14:textId="77777777" w:rsidR="0095437E" w:rsidRPr="0095437E" w:rsidRDefault="0095437E" w:rsidP="0095437E">
      <w:pPr>
        <w:spacing w:line="360" w:lineRule="auto"/>
        <w:rPr>
          <w:rFonts w:ascii="Arial" w:eastAsia="Times New Roman" w:hAnsi="Arial" w:cs="Arial"/>
          <w:b/>
          <w:bCs/>
          <w:szCs w:val="24"/>
          <w:lang w:val="en-GB" w:eastAsia="en-IN"/>
        </w:rPr>
      </w:pPr>
      <w:r w:rsidRPr="0095437E">
        <w:rPr>
          <w:rFonts w:ascii="Arial" w:eastAsia="Times New Roman" w:hAnsi="Arial" w:cs="Arial"/>
          <w:b/>
          <w:bCs/>
          <w:szCs w:val="24"/>
          <w:lang w:val="en-GB" w:eastAsia="en-IN"/>
        </w:rPr>
        <w:br w:type="page"/>
      </w:r>
    </w:p>
    <w:p w14:paraId="5958B992" w14:textId="77777777" w:rsidR="00C60C95" w:rsidRPr="00C60C95" w:rsidRDefault="00C60C95" w:rsidP="00C60C95">
      <w:pPr>
        <w:spacing w:after="0" w:line="360" w:lineRule="auto"/>
        <w:rPr>
          <w:rFonts w:ascii="Arial" w:eastAsia="Times New Roman" w:hAnsi="Arial" w:cs="Arial"/>
          <w:szCs w:val="24"/>
          <w:lang w:val="en-GB" w:eastAsia="en-IN"/>
        </w:rPr>
      </w:pPr>
    </w:p>
    <w:p w14:paraId="2A7F2DE0" w14:textId="77777777" w:rsidR="00C60C95" w:rsidRPr="00C60C95" w:rsidRDefault="00C60C95" w:rsidP="00C60C95">
      <w:pPr>
        <w:spacing w:line="360" w:lineRule="auto"/>
        <w:rPr>
          <w:rFonts w:ascii="Arial" w:hAnsi="Arial" w:cs="Arial"/>
          <w:b/>
          <w:bCs/>
          <w:kern w:val="2"/>
          <w:szCs w:val="24"/>
          <w:shd w:val="clear" w:color="auto" w:fill="FFFFFF"/>
          <w:lang w:val="en-GB"/>
          <w14:ligatures w14:val="standardContextual"/>
        </w:rPr>
      </w:pPr>
    </w:p>
    <w:p w14:paraId="6C0FC064" w14:textId="77777777" w:rsidR="00C60C95" w:rsidRPr="00C60C95" w:rsidRDefault="00C60C95" w:rsidP="00C60C95">
      <w:pPr>
        <w:spacing w:line="259" w:lineRule="auto"/>
        <w:jc w:val="left"/>
        <w:rPr>
          <w:rFonts w:ascii="Arial" w:hAnsi="Arial" w:cs="Arial"/>
          <w:b/>
          <w:bCs/>
          <w:kern w:val="2"/>
          <w:szCs w:val="24"/>
          <w:shd w:val="clear" w:color="auto" w:fill="FFFFFF"/>
          <w:lang w:val="en-GB"/>
          <w14:ligatures w14:val="standardContextual"/>
        </w:rPr>
      </w:pPr>
      <w:r w:rsidRPr="00C60C95">
        <w:rPr>
          <w:rFonts w:ascii="Arial" w:hAnsi="Arial" w:cs="Arial"/>
          <w:b/>
          <w:bCs/>
          <w:kern w:val="2"/>
          <w:szCs w:val="24"/>
          <w:shd w:val="clear" w:color="auto" w:fill="FFFFFF"/>
          <w:lang w:val="en-GB"/>
          <w14:ligatures w14:val="standardContextual"/>
        </w:rPr>
        <w:br w:type="page"/>
      </w:r>
    </w:p>
    <w:p w14:paraId="53A4197F" w14:textId="0BB06D5A" w:rsidR="00D36698" w:rsidRPr="00E35D50" w:rsidRDefault="00D36698" w:rsidP="00E35D50">
      <w:pPr>
        <w:spacing w:after="0" w:line="360" w:lineRule="auto"/>
        <w:rPr>
          <w:rFonts w:ascii="Arial" w:eastAsia="Times New Roman" w:hAnsi="Arial" w:cs="Arial"/>
          <w:szCs w:val="24"/>
          <w:lang w:val="en-GB" w:eastAsia="en-IN"/>
        </w:rPr>
      </w:pPr>
    </w:p>
    <w:p w14:paraId="307BABE4" w14:textId="0E54FF88" w:rsidR="003313BF" w:rsidRPr="003313BF" w:rsidRDefault="003313BF" w:rsidP="003313BF">
      <w:pPr>
        <w:spacing w:after="0" w:line="360" w:lineRule="auto"/>
        <w:rPr>
          <w:rFonts w:ascii="Arial" w:eastAsia="Times New Roman" w:hAnsi="Arial" w:cs="Arial"/>
          <w:szCs w:val="24"/>
          <w:lang w:val="en-GB" w:eastAsia="en-IN"/>
        </w:rPr>
      </w:pPr>
    </w:p>
    <w:sectPr w:rsidR="003313BF" w:rsidRPr="003313BF">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CC6D9" w14:textId="77777777" w:rsidR="005B5B8F" w:rsidRDefault="005B5B8F" w:rsidP="00804BDE">
      <w:pPr>
        <w:spacing w:after="0" w:line="240" w:lineRule="auto"/>
      </w:pPr>
      <w:r>
        <w:separator/>
      </w:r>
    </w:p>
  </w:endnote>
  <w:endnote w:type="continuationSeparator" w:id="0">
    <w:p w14:paraId="7BAF5DA6" w14:textId="77777777" w:rsidR="005B5B8F" w:rsidRDefault="005B5B8F" w:rsidP="00804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559C6" w14:textId="77777777" w:rsidR="00804BDE" w:rsidRDefault="00804B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831678"/>
      <w:docPartObj>
        <w:docPartGallery w:val="Page Numbers (Bottom of Page)"/>
        <w:docPartUnique/>
      </w:docPartObj>
    </w:sdtPr>
    <w:sdtEndPr>
      <w:rPr>
        <w:noProof/>
      </w:rPr>
    </w:sdtEndPr>
    <w:sdtContent>
      <w:p w14:paraId="1F233A3F" w14:textId="378419A6" w:rsidR="00804BDE" w:rsidRDefault="00804B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45EFF6" w14:textId="77777777" w:rsidR="00804BDE" w:rsidRDefault="00804B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0E32" w14:textId="77777777" w:rsidR="00804BDE" w:rsidRDefault="00804B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F5B85" w14:textId="77777777" w:rsidR="005B5B8F" w:rsidRDefault="005B5B8F" w:rsidP="00804BDE">
      <w:pPr>
        <w:spacing w:after="0" w:line="240" w:lineRule="auto"/>
      </w:pPr>
      <w:r>
        <w:separator/>
      </w:r>
    </w:p>
  </w:footnote>
  <w:footnote w:type="continuationSeparator" w:id="0">
    <w:p w14:paraId="02CD1ADB" w14:textId="77777777" w:rsidR="005B5B8F" w:rsidRDefault="005B5B8F" w:rsidP="00804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09B28" w14:textId="77777777" w:rsidR="00804BDE" w:rsidRDefault="00804B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D5D3" w14:textId="77777777" w:rsidR="00804BDE" w:rsidRDefault="00804B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33B3B" w14:textId="77777777" w:rsidR="00804BDE" w:rsidRDefault="00804B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3CCA"/>
    <w:multiLevelType w:val="multilevel"/>
    <w:tmpl w:val="C448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12554"/>
    <w:multiLevelType w:val="hybridMultilevel"/>
    <w:tmpl w:val="9D0C8418"/>
    <w:lvl w:ilvl="0" w:tplc="793426E4">
      <w:start w:val="1"/>
      <w:numFmt w:val="bullet"/>
      <w:lvlText w:val=""/>
      <w:lvlJc w:val="left"/>
      <w:pPr>
        <w:ind w:left="720" w:hanging="360"/>
      </w:pPr>
      <w:rPr>
        <w:rFonts w:ascii="Symbol" w:hAnsi="Symbol" w:hint="default"/>
      </w:rPr>
    </w:lvl>
    <w:lvl w:ilvl="1" w:tplc="58AC3B18" w:tentative="1">
      <w:start w:val="1"/>
      <w:numFmt w:val="bullet"/>
      <w:lvlText w:val="o"/>
      <w:lvlJc w:val="left"/>
      <w:pPr>
        <w:ind w:left="1440" w:hanging="360"/>
      </w:pPr>
      <w:rPr>
        <w:rFonts w:ascii="Courier New" w:hAnsi="Courier New" w:cs="Courier New" w:hint="default"/>
      </w:rPr>
    </w:lvl>
    <w:lvl w:ilvl="2" w:tplc="83887662" w:tentative="1">
      <w:start w:val="1"/>
      <w:numFmt w:val="bullet"/>
      <w:lvlText w:val=""/>
      <w:lvlJc w:val="left"/>
      <w:pPr>
        <w:ind w:left="2160" w:hanging="360"/>
      </w:pPr>
      <w:rPr>
        <w:rFonts w:ascii="Wingdings" w:hAnsi="Wingdings" w:hint="default"/>
      </w:rPr>
    </w:lvl>
    <w:lvl w:ilvl="3" w:tplc="EF064DBE" w:tentative="1">
      <w:start w:val="1"/>
      <w:numFmt w:val="bullet"/>
      <w:lvlText w:val=""/>
      <w:lvlJc w:val="left"/>
      <w:pPr>
        <w:ind w:left="2880" w:hanging="360"/>
      </w:pPr>
      <w:rPr>
        <w:rFonts w:ascii="Symbol" w:hAnsi="Symbol" w:hint="default"/>
      </w:rPr>
    </w:lvl>
    <w:lvl w:ilvl="4" w:tplc="05A04DF8" w:tentative="1">
      <w:start w:val="1"/>
      <w:numFmt w:val="bullet"/>
      <w:lvlText w:val="o"/>
      <w:lvlJc w:val="left"/>
      <w:pPr>
        <w:ind w:left="3600" w:hanging="360"/>
      </w:pPr>
      <w:rPr>
        <w:rFonts w:ascii="Courier New" w:hAnsi="Courier New" w:cs="Courier New" w:hint="default"/>
      </w:rPr>
    </w:lvl>
    <w:lvl w:ilvl="5" w:tplc="B34CDAEE" w:tentative="1">
      <w:start w:val="1"/>
      <w:numFmt w:val="bullet"/>
      <w:lvlText w:val=""/>
      <w:lvlJc w:val="left"/>
      <w:pPr>
        <w:ind w:left="4320" w:hanging="360"/>
      </w:pPr>
      <w:rPr>
        <w:rFonts w:ascii="Wingdings" w:hAnsi="Wingdings" w:hint="default"/>
      </w:rPr>
    </w:lvl>
    <w:lvl w:ilvl="6" w:tplc="719C0BEC" w:tentative="1">
      <w:start w:val="1"/>
      <w:numFmt w:val="bullet"/>
      <w:lvlText w:val=""/>
      <w:lvlJc w:val="left"/>
      <w:pPr>
        <w:ind w:left="5040" w:hanging="360"/>
      </w:pPr>
      <w:rPr>
        <w:rFonts w:ascii="Symbol" w:hAnsi="Symbol" w:hint="default"/>
      </w:rPr>
    </w:lvl>
    <w:lvl w:ilvl="7" w:tplc="B4523980" w:tentative="1">
      <w:start w:val="1"/>
      <w:numFmt w:val="bullet"/>
      <w:lvlText w:val="o"/>
      <w:lvlJc w:val="left"/>
      <w:pPr>
        <w:ind w:left="5760" w:hanging="360"/>
      </w:pPr>
      <w:rPr>
        <w:rFonts w:ascii="Courier New" w:hAnsi="Courier New" w:cs="Courier New" w:hint="default"/>
      </w:rPr>
    </w:lvl>
    <w:lvl w:ilvl="8" w:tplc="755A9AC2" w:tentative="1">
      <w:start w:val="1"/>
      <w:numFmt w:val="bullet"/>
      <w:lvlText w:val=""/>
      <w:lvlJc w:val="left"/>
      <w:pPr>
        <w:ind w:left="6480" w:hanging="360"/>
      </w:pPr>
      <w:rPr>
        <w:rFonts w:ascii="Wingdings" w:hAnsi="Wingdings" w:hint="default"/>
      </w:rPr>
    </w:lvl>
  </w:abstractNum>
  <w:num w:numId="1" w16cid:durableId="1524437101">
    <w:abstractNumId w:val="1"/>
  </w:num>
  <w:num w:numId="2" w16cid:durableId="1261715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B1"/>
    <w:rsid w:val="0004248F"/>
    <w:rsid w:val="000D3CE6"/>
    <w:rsid w:val="0017171F"/>
    <w:rsid w:val="00192944"/>
    <w:rsid w:val="001B2673"/>
    <w:rsid w:val="001D373E"/>
    <w:rsid w:val="001E271E"/>
    <w:rsid w:val="001E39A7"/>
    <w:rsid w:val="001F5BCB"/>
    <w:rsid w:val="00212BE3"/>
    <w:rsid w:val="00236416"/>
    <w:rsid w:val="00252BBD"/>
    <w:rsid w:val="002E3E24"/>
    <w:rsid w:val="003018CE"/>
    <w:rsid w:val="003313BF"/>
    <w:rsid w:val="00381AB9"/>
    <w:rsid w:val="003F5C02"/>
    <w:rsid w:val="00406D24"/>
    <w:rsid w:val="00456791"/>
    <w:rsid w:val="0048261C"/>
    <w:rsid w:val="004861D6"/>
    <w:rsid w:val="00494911"/>
    <w:rsid w:val="004E2428"/>
    <w:rsid w:val="004E30C1"/>
    <w:rsid w:val="004F68C4"/>
    <w:rsid w:val="00502028"/>
    <w:rsid w:val="00504FA2"/>
    <w:rsid w:val="0058197C"/>
    <w:rsid w:val="00590986"/>
    <w:rsid w:val="005B5B8F"/>
    <w:rsid w:val="005C3CE8"/>
    <w:rsid w:val="00666624"/>
    <w:rsid w:val="00704BE7"/>
    <w:rsid w:val="007148D3"/>
    <w:rsid w:val="00735F04"/>
    <w:rsid w:val="00743315"/>
    <w:rsid w:val="0075053C"/>
    <w:rsid w:val="007A20C6"/>
    <w:rsid w:val="007B38B7"/>
    <w:rsid w:val="007D60B1"/>
    <w:rsid w:val="00804BDE"/>
    <w:rsid w:val="008403AB"/>
    <w:rsid w:val="008704B1"/>
    <w:rsid w:val="00870B85"/>
    <w:rsid w:val="00880145"/>
    <w:rsid w:val="008E6D9C"/>
    <w:rsid w:val="00916CE4"/>
    <w:rsid w:val="009452DC"/>
    <w:rsid w:val="0095437E"/>
    <w:rsid w:val="00971C95"/>
    <w:rsid w:val="009970C8"/>
    <w:rsid w:val="009D5ED2"/>
    <w:rsid w:val="009E08EF"/>
    <w:rsid w:val="00A538D8"/>
    <w:rsid w:val="00AA2FC3"/>
    <w:rsid w:val="00AB2805"/>
    <w:rsid w:val="00AE6474"/>
    <w:rsid w:val="00B02FF5"/>
    <w:rsid w:val="00BF01A3"/>
    <w:rsid w:val="00C061BE"/>
    <w:rsid w:val="00C37040"/>
    <w:rsid w:val="00C60C95"/>
    <w:rsid w:val="00CB3538"/>
    <w:rsid w:val="00CF21C5"/>
    <w:rsid w:val="00D36698"/>
    <w:rsid w:val="00DC45FB"/>
    <w:rsid w:val="00DE7E2E"/>
    <w:rsid w:val="00E32A87"/>
    <w:rsid w:val="00E35D50"/>
    <w:rsid w:val="00E3699E"/>
    <w:rsid w:val="00E565E9"/>
    <w:rsid w:val="00E7156E"/>
    <w:rsid w:val="00EB48C0"/>
    <w:rsid w:val="00F45677"/>
    <w:rsid w:val="00F701B7"/>
    <w:rsid w:val="00FE2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251E"/>
  <w15:chartTrackingRefBased/>
  <w15:docId w15:val="{84012D67-5FCD-4742-B512-95468A0CF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0B1"/>
    <w:pPr>
      <w:spacing w:line="480" w:lineRule="auto"/>
      <w:jc w:val="both"/>
    </w:pPr>
    <w:rPr>
      <w:rFonts w:ascii="Times New Roman" w:hAnsi="Times New Roman"/>
      <w:color w:val="000000" w:themeColor="text1"/>
      <w:kern w:val="0"/>
      <w:sz w:val="24"/>
      <w:lang w:val="en-US"/>
      <w14:ligatures w14:val="none"/>
    </w:rPr>
  </w:style>
  <w:style w:type="paragraph" w:styleId="Heading1">
    <w:name w:val="heading 1"/>
    <w:basedOn w:val="Normal"/>
    <w:next w:val="Normal"/>
    <w:link w:val="Heading1Char"/>
    <w:uiPriority w:val="9"/>
    <w:qFormat/>
    <w:rsid w:val="007D60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31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35D5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7D60B1"/>
    <w:pPr>
      <w:tabs>
        <w:tab w:val="right" w:leader="dot" w:pos="9020"/>
      </w:tabs>
      <w:spacing w:after="100" w:line="360" w:lineRule="auto"/>
    </w:pPr>
    <w:rPr>
      <w:rFonts w:asciiTheme="minorHAnsi" w:hAnsiTheme="minorHAnsi"/>
      <w:color w:val="auto"/>
      <w:kern w:val="2"/>
      <w:sz w:val="22"/>
      <w:lang w:val="en-IN"/>
      <w14:ligatures w14:val="standardContextual"/>
    </w:rPr>
  </w:style>
  <w:style w:type="paragraph" w:styleId="TOC2">
    <w:name w:val="toc 2"/>
    <w:basedOn w:val="Normal"/>
    <w:next w:val="Normal"/>
    <w:autoRedefine/>
    <w:uiPriority w:val="39"/>
    <w:unhideWhenUsed/>
    <w:rsid w:val="007D60B1"/>
    <w:pPr>
      <w:spacing w:after="100" w:line="259" w:lineRule="auto"/>
      <w:ind w:left="220"/>
      <w:jc w:val="left"/>
    </w:pPr>
    <w:rPr>
      <w:rFonts w:asciiTheme="minorHAnsi" w:hAnsiTheme="minorHAnsi"/>
      <w:color w:val="auto"/>
      <w:kern w:val="2"/>
      <w:sz w:val="22"/>
      <w:lang w:val="en-IN"/>
      <w14:ligatures w14:val="standardContextual"/>
    </w:rPr>
  </w:style>
  <w:style w:type="paragraph" w:styleId="TOC3">
    <w:name w:val="toc 3"/>
    <w:basedOn w:val="Normal"/>
    <w:next w:val="Normal"/>
    <w:autoRedefine/>
    <w:uiPriority w:val="39"/>
    <w:unhideWhenUsed/>
    <w:rsid w:val="007D60B1"/>
    <w:pPr>
      <w:spacing w:after="100" w:line="259" w:lineRule="auto"/>
      <w:ind w:left="440"/>
      <w:jc w:val="left"/>
    </w:pPr>
    <w:rPr>
      <w:rFonts w:asciiTheme="minorHAnsi" w:hAnsiTheme="minorHAnsi"/>
      <w:color w:val="auto"/>
      <w:kern w:val="2"/>
      <w:sz w:val="22"/>
      <w:lang w:val="en-IN"/>
      <w14:ligatures w14:val="standardContextual"/>
    </w:rPr>
  </w:style>
  <w:style w:type="character" w:styleId="Hyperlink">
    <w:name w:val="Hyperlink"/>
    <w:basedOn w:val="DefaultParagraphFont"/>
    <w:uiPriority w:val="99"/>
    <w:unhideWhenUsed/>
    <w:rsid w:val="007D60B1"/>
    <w:rPr>
      <w:color w:val="0563C1" w:themeColor="hyperlink"/>
      <w:u w:val="single"/>
    </w:rPr>
  </w:style>
  <w:style w:type="character" w:customStyle="1" w:styleId="Heading1Char">
    <w:name w:val="Heading 1 Char"/>
    <w:basedOn w:val="DefaultParagraphFont"/>
    <w:link w:val="Heading1"/>
    <w:uiPriority w:val="9"/>
    <w:rsid w:val="007D60B1"/>
    <w:rPr>
      <w:rFonts w:asciiTheme="majorHAnsi" w:eastAsiaTheme="majorEastAsia" w:hAnsiTheme="majorHAnsi" w:cstheme="majorBidi"/>
      <w:color w:val="2F5496" w:themeColor="accent1" w:themeShade="BF"/>
      <w:kern w:val="0"/>
      <w:sz w:val="32"/>
      <w:szCs w:val="32"/>
      <w:lang w:val="en-US"/>
      <w14:ligatures w14:val="none"/>
    </w:rPr>
  </w:style>
  <w:style w:type="paragraph" w:styleId="TOCHeading">
    <w:name w:val="TOC Heading"/>
    <w:basedOn w:val="Heading1"/>
    <w:next w:val="Normal"/>
    <w:uiPriority w:val="39"/>
    <w:semiHidden/>
    <w:unhideWhenUsed/>
    <w:qFormat/>
    <w:rsid w:val="007D60B1"/>
    <w:pPr>
      <w:outlineLvl w:val="9"/>
    </w:pPr>
  </w:style>
  <w:style w:type="character" w:customStyle="1" w:styleId="Heading2Char">
    <w:name w:val="Heading 2 Char"/>
    <w:basedOn w:val="DefaultParagraphFont"/>
    <w:link w:val="Heading2"/>
    <w:uiPriority w:val="9"/>
    <w:semiHidden/>
    <w:rsid w:val="003313BF"/>
    <w:rPr>
      <w:rFonts w:asciiTheme="majorHAnsi" w:eastAsiaTheme="majorEastAsia" w:hAnsiTheme="majorHAnsi" w:cstheme="majorBidi"/>
      <w:color w:val="2F5496" w:themeColor="accent1" w:themeShade="BF"/>
      <w:kern w:val="0"/>
      <w:sz w:val="26"/>
      <w:szCs w:val="26"/>
      <w:lang w:val="en-US"/>
      <w14:ligatures w14:val="none"/>
    </w:rPr>
  </w:style>
  <w:style w:type="character" w:customStyle="1" w:styleId="Heading3Char">
    <w:name w:val="Heading 3 Char"/>
    <w:basedOn w:val="DefaultParagraphFont"/>
    <w:link w:val="Heading3"/>
    <w:uiPriority w:val="9"/>
    <w:semiHidden/>
    <w:rsid w:val="00E35D50"/>
    <w:rPr>
      <w:rFonts w:asciiTheme="majorHAnsi" w:eastAsiaTheme="majorEastAsia" w:hAnsiTheme="majorHAnsi" w:cstheme="majorBidi"/>
      <w:color w:val="1F3763" w:themeColor="accent1" w:themeShade="7F"/>
      <w:kern w:val="0"/>
      <w:sz w:val="24"/>
      <w:szCs w:val="24"/>
      <w:lang w:val="en-US"/>
      <w14:ligatures w14:val="none"/>
    </w:rPr>
  </w:style>
  <w:style w:type="paragraph" w:styleId="Header">
    <w:name w:val="header"/>
    <w:basedOn w:val="Normal"/>
    <w:link w:val="HeaderChar"/>
    <w:uiPriority w:val="99"/>
    <w:unhideWhenUsed/>
    <w:rsid w:val="00804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BDE"/>
    <w:rPr>
      <w:rFonts w:ascii="Times New Roman" w:hAnsi="Times New Roman"/>
      <w:color w:val="000000" w:themeColor="text1"/>
      <w:kern w:val="0"/>
      <w:sz w:val="24"/>
      <w:lang w:val="en-US"/>
      <w14:ligatures w14:val="none"/>
    </w:rPr>
  </w:style>
  <w:style w:type="paragraph" w:styleId="Footer">
    <w:name w:val="footer"/>
    <w:basedOn w:val="Normal"/>
    <w:link w:val="FooterChar"/>
    <w:uiPriority w:val="99"/>
    <w:unhideWhenUsed/>
    <w:rsid w:val="00804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BDE"/>
    <w:rPr>
      <w:rFonts w:ascii="Times New Roman" w:hAnsi="Times New Roman"/>
      <w:color w:val="000000" w:themeColor="text1"/>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925018">
      <w:bodyDiv w:val="1"/>
      <w:marLeft w:val="0"/>
      <w:marRight w:val="0"/>
      <w:marTop w:val="0"/>
      <w:marBottom w:val="0"/>
      <w:divBdr>
        <w:top w:val="none" w:sz="0" w:space="0" w:color="auto"/>
        <w:left w:val="none" w:sz="0" w:space="0" w:color="auto"/>
        <w:bottom w:val="none" w:sz="0" w:space="0" w:color="auto"/>
        <w:right w:val="none" w:sz="0" w:space="0" w:color="auto"/>
      </w:divBdr>
      <w:divsChild>
        <w:div w:id="1194945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header" Target="header3.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448B34-38CE-4628-8225-7D9701AE686B}" type="doc">
      <dgm:prSet loTypeId="urn:microsoft.com/office/officeart/2005/8/layout/hProcess4" loCatId="process" qsTypeId="urn:microsoft.com/office/officeart/2005/8/quickstyle/simple1" qsCatId="simple" csTypeId="urn:microsoft.com/office/officeart/2005/8/colors/colorful5" csCatId="colorful" phldr="1"/>
      <dgm:spPr/>
      <dgm:t>
        <a:bodyPr/>
        <a:lstStyle/>
        <a:p>
          <a:endParaRPr lang="en-IN"/>
        </a:p>
      </dgm:t>
    </dgm:pt>
    <dgm:pt modelId="{BEFE55C2-7EEA-4A83-B2B0-5C8F4D00C997}">
      <dgm:prSet phldrT="[Text]" custT="1"/>
      <dgm:spPr>
        <a:xfrm>
          <a:off x="915972" y="2048256"/>
          <a:ext cx="1690067" cy="672084"/>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200">
              <a:solidFill>
                <a:sysClr val="windowText" lastClr="000000"/>
              </a:solidFill>
              <a:latin typeface="Arial" panose="020B0604020202020204" pitchFamily="34" charset="0"/>
              <a:ea typeface="+mn-ea"/>
              <a:cs typeface="Arial" panose="020B0604020202020204" pitchFamily="34" charset="0"/>
            </a:rPr>
            <a:t>1</a:t>
          </a:r>
        </a:p>
      </dgm:t>
    </dgm:pt>
    <dgm:pt modelId="{AFAC6CBE-51F0-4B6C-99AB-313D2CFAD97F}" type="parTrans" cxnId="{35F6DD4C-6342-4CC9-803F-CBFA10C753C2}">
      <dgm:prSet/>
      <dgm:spPr/>
      <dgm:t>
        <a:bodyPr/>
        <a:lstStyle/>
        <a:p>
          <a:endParaRPr lang="en-IN"/>
        </a:p>
      </dgm:t>
    </dgm:pt>
    <dgm:pt modelId="{35285817-4D23-404C-AAEF-CD2B6BF9F664}" type="sibTrans" cxnId="{35F6DD4C-6342-4CC9-803F-CBFA10C753C2}">
      <dgm:prSet/>
      <dgm:spPr>
        <a:xfrm>
          <a:off x="1574243" y="1233746"/>
          <a:ext cx="2031587" cy="2031587"/>
        </a:xfrm>
        <a:prstGeom prst="leftCircularArrow">
          <a:avLst>
            <a:gd name="adj1" fmla="val 2836"/>
            <a:gd name="adj2" fmla="val 346349"/>
            <a:gd name="adj3" fmla="val 2121860"/>
            <a:gd name="adj4" fmla="val 9024489"/>
            <a:gd name="adj5" fmla="val 3308"/>
          </a:avLst>
        </a:prstGeom>
        <a:solidFill>
          <a:srgbClr val="5B9BD5">
            <a:hueOff val="0"/>
            <a:satOff val="0"/>
            <a:lumOff val="0"/>
            <a:alphaOff val="0"/>
          </a:srgbClr>
        </a:solidFill>
        <a:ln>
          <a:noFill/>
        </a:ln>
        <a:effectLst/>
      </dgm:spPr>
      <dgm:t>
        <a:bodyPr/>
        <a:lstStyle/>
        <a:p>
          <a:endParaRPr lang="en-IN"/>
        </a:p>
      </dgm:t>
    </dgm:pt>
    <dgm:pt modelId="{338125ED-FA03-402D-861F-CFBCE8D4553C}">
      <dgm:prSet phldrT="[Text]" custT="1"/>
      <dgm:spPr>
        <a:xfrm>
          <a:off x="493455" y="816102"/>
          <a:ext cx="1901325" cy="1568196"/>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IN" sz="1200">
              <a:solidFill>
                <a:sysClr val="windowText" lastClr="000000"/>
              </a:solidFill>
              <a:latin typeface="Arial" panose="020B0604020202020204" pitchFamily="34" charset="0"/>
              <a:ea typeface="+mn-ea"/>
              <a:cs typeface="Arial" panose="020B0604020202020204" pitchFamily="34" charset="0"/>
            </a:rPr>
            <a:t>150 minutes of physical activity</a:t>
          </a:r>
        </a:p>
      </dgm:t>
    </dgm:pt>
    <dgm:pt modelId="{B1D875E5-BD49-47BB-9BE9-165F80227381}" type="parTrans" cxnId="{B30B48E3-EA05-4F79-A931-1493577C7FA3}">
      <dgm:prSet/>
      <dgm:spPr/>
      <dgm:t>
        <a:bodyPr/>
        <a:lstStyle/>
        <a:p>
          <a:endParaRPr lang="en-IN"/>
        </a:p>
      </dgm:t>
    </dgm:pt>
    <dgm:pt modelId="{E54A7E34-07EC-4DF7-A600-EA26354FB296}" type="sibTrans" cxnId="{B30B48E3-EA05-4F79-A931-1493577C7FA3}">
      <dgm:prSet/>
      <dgm:spPr/>
      <dgm:t>
        <a:bodyPr/>
        <a:lstStyle/>
        <a:p>
          <a:endParaRPr lang="en-IN"/>
        </a:p>
      </dgm:t>
    </dgm:pt>
    <dgm:pt modelId="{78CCAFFA-8DFB-4F56-B48F-BB8E7E68A3F8}">
      <dgm:prSet phldrT="[Text]" custT="1"/>
      <dgm:spPr>
        <a:xfrm>
          <a:off x="3302876" y="480060"/>
          <a:ext cx="1690067" cy="672084"/>
        </a:xfrm>
        <a:prstGeom prst="roundRect">
          <a:avLst>
            <a:gd name="adj" fmla="val 10000"/>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200">
              <a:solidFill>
                <a:sysClr val="windowText" lastClr="000000"/>
              </a:solidFill>
              <a:latin typeface="Arial" panose="020B0604020202020204" pitchFamily="34" charset="0"/>
              <a:ea typeface="+mn-ea"/>
              <a:cs typeface="Arial" panose="020B0604020202020204" pitchFamily="34" charset="0"/>
            </a:rPr>
            <a:t>2</a:t>
          </a:r>
        </a:p>
      </dgm:t>
    </dgm:pt>
    <dgm:pt modelId="{F37FD757-801D-424D-A89F-A2B28DF1C74D}" type="parTrans" cxnId="{6ACF2BC8-B416-4C70-9E88-E31C5D6203A7}">
      <dgm:prSet/>
      <dgm:spPr/>
      <dgm:t>
        <a:bodyPr/>
        <a:lstStyle/>
        <a:p>
          <a:endParaRPr lang="en-IN"/>
        </a:p>
      </dgm:t>
    </dgm:pt>
    <dgm:pt modelId="{3CB77961-1693-4A93-9DC5-E3EB470BE19B}" type="sibTrans" cxnId="{6ACF2BC8-B416-4C70-9E88-E31C5D6203A7}">
      <dgm:prSet/>
      <dgm:spPr/>
      <dgm:t>
        <a:bodyPr/>
        <a:lstStyle/>
        <a:p>
          <a:endParaRPr lang="en-IN"/>
        </a:p>
      </dgm:t>
    </dgm:pt>
    <dgm:pt modelId="{15C24286-5AC5-455A-9FB5-7BC65F06D56F}">
      <dgm:prSet phldrT="[Text]" custT="1"/>
      <dgm:spPr>
        <a:xfrm>
          <a:off x="2880360" y="816102"/>
          <a:ext cx="1901325" cy="1568196"/>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6758543"/>
              <a:satOff val="-17419"/>
              <a:lumOff val="-11765"/>
              <a:alphaOff val="0"/>
            </a:srgbClr>
          </a:solidFill>
          <a:prstDash val="solid"/>
          <a:miter lim="800000"/>
        </a:ln>
        <a:effectLst/>
      </dgm:spPr>
      <dgm:t>
        <a:bodyPr/>
        <a:lstStyle/>
        <a:p>
          <a:pPr>
            <a:buChar char="•"/>
          </a:pPr>
          <a:r>
            <a:rPr lang="en-IN" sz="1200">
              <a:solidFill>
                <a:sysClr val="windowText" lastClr="000000"/>
              </a:solidFill>
              <a:latin typeface="Arial" panose="020B0604020202020204" pitchFamily="34" charset="0"/>
              <a:ea typeface="+mn-ea"/>
              <a:cs typeface="Arial" panose="020B0604020202020204" pitchFamily="34" charset="0"/>
            </a:rPr>
            <a:t>Keeps active and positive </a:t>
          </a:r>
        </a:p>
      </dgm:t>
    </dgm:pt>
    <dgm:pt modelId="{2D0C4471-7718-4C55-8520-9F5897873E81}" type="parTrans" cxnId="{FD7C4E7B-EA67-45E4-AF8A-DE1144E92DBE}">
      <dgm:prSet/>
      <dgm:spPr/>
      <dgm:t>
        <a:bodyPr/>
        <a:lstStyle/>
        <a:p>
          <a:endParaRPr lang="en-IN"/>
        </a:p>
      </dgm:t>
    </dgm:pt>
    <dgm:pt modelId="{47B762CD-23E0-4879-A0EB-9733FA29AEC8}" type="sibTrans" cxnId="{FD7C4E7B-EA67-45E4-AF8A-DE1144E92DBE}">
      <dgm:prSet/>
      <dgm:spPr/>
      <dgm:t>
        <a:bodyPr/>
        <a:lstStyle/>
        <a:p>
          <a:endParaRPr lang="en-IN"/>
        </a:p>
      </dgm:t>
    </dgm:pt>
    <dgm:pt modelId="{C481405C-106C-4F10-945E-6EA71D7046CA}" type="pres">
      <dgm:prSet presAssocID="{ED448B34-38CE-4628-8225-7D9701AE686B}" presName="Name0" presStyleCnt="0">
        <dgm:presLayoutVars>
          <dgm:dir/>
          <dgm:animLvl val="lvl"/>
          <dgm:resizeHandles val="exact"/>
        </dgm:presLayoutVars>
      </dgm:prSet>
      <dgm:spPr/>
    </dgm:pt>
    <dgm:pt modelId="{C6F9132D-2255-487B-9666-0FCD99CE7E56}" type="pres">
      <dgm:prSet presAssocID="{ED448B34-38CE-4628-8225-7D9701AE686B}" presName="tSp" presStyleCnt="0"/>
      <dgm:spPr/>
    </dgm:pt>
    <dgm:pt modelId="{6B2EA7FB-1BF7-4B4B-8D8C-9421007E739F}" type="pres">
      <dgm:prSet presAssocID="{ED448B34-38CE-4628-8225-7D9701AE686B}" presName="bSp" presStyleCnt="0"/>
      <dgm:spPr/>
    </dgm:pt>
    <dgm:pt modelId="{94C529E7-92CD-4DEA-AF07-7DFA2B4F18EF}" type="pres">
      <dgm:prSet presAssocID="{ED448B34-38CE-4628-8225-7D9701AE686B}" presName="process" presStyleCnt="0"/>
      <dgm:spPr/>
    </dgm:pt>
    <dgm:pt modelId="{2AA77769-8E9A-4FD1-8B90-8E1DEF8C26C2}" type="pres">
      <dgm:prSet presAssocID="{BEFE55C2-7EEA-4A83-B2B0-5C8F4D00C997}" presName="composite1" presStyleCnt="0"/>
      <dgm:spPr/>
    </dgm:pt>
    <dgm:pt modelId="{A2A3E94D-4583-473B-A591-00C49950AB17}" type="pres">
      <dgm:prSet presAssocID="{BEFE55C2-7EEA-4A83-B2B0-5C8F4D00C997}" presName="dummyNode1" presStyleLbl="node1" presStyleIdx="0" presStyleCnt="2"/>
      <dgm:spPr/>
    </dgm:pt>
    <dgm:pt modelId="{7A9141B7-FEC1-410F-92CD-3E1C5201F3E7}" type="pres">
      <dgm:prSet presAssocID="{BEFE55C2-7EEA-4A83-B2B0-5C8F4D00C997}" presName="childNode1" presStyleLbl="bgAcc1" presStyleIdx="0" presStyleCnt="2">
        <dgm:presLayoutVars>
          <dgm:bulletEnabled val="1"/>
        </dgm:presLayoutVars>
      </dgm:prSet>
      <dgm:spPr/>
    </dgm:pt>
    <dgm:pt modelId="{E41577F3-F4BB-4FF7-92C8-557A178385B4}" type="pres">
      <dgm:prSet presAssocID="{BEFE55C2-7EEA-4A83-B2B0-5C8F4D00C997}" presName="childNode1tx" presStyleLbl="bgAcc1" presStyleIdx="0" presStyleCnt="2">
        <dgm:presLayoutVars>
          <dgm:bulletEnabled val="1"/>
        </dgm:presLayoutVars>
      </dgm:prSet>
      <dgm:spPr/>
    </dgm:pt>
    <dgm:pt modelId="{3526F666-83CD-44AD-834E-56C320B7791B}" type="pres">
      <dgm:prSet presAssocID="{BEFE55C2-7EEA-4A83-B2B0-5C8F4D00C997}" presName="parentNode1" presStyleLbl="node1" presStyleIdx="0" presStyleCnt="2">
        <dgm:presLayoutVars>
          <dgm:chMax val="1"/>
          <dgm:bulletEnabled val="1"/>
        </dgm:presLayoutVars>
      </dgm:prSet>
      <dgm:spPr/>
    </dgm:pt>
    <dgm:pt modelId="{02E6339E-9EFA-4B25-89CC-19C72C1CBDC1}" type="pres">
      <dgm:prSet presAssocID="{BEFE55C2-7EEA-4A83-B2B0-5C8F4D00C997}" presName="connSite1" presStyleCnt="0"/>
      <dgm:spPr/>
    </dgm:pt>
    <dgm:pt modelId="{AB4B18D8-1E4E-42ED-A9BE-73A86DC44974}" type="pres">
      <dgm:prSet presAssocID="{35285817-4D23-404C-AAEF-CD2B6BF9F664}" presName="Name9" presStyleLbl="sibTrans2D1" presStyleIdx="0" presStyleCnt="1"/>
      <dgm:spPr/>
    </dgm:pt>
    <dgm:pt modelId="{C57731E2-7E64-4EAE-9303-BC46F8726D95}" type="pres">
      <dgm:prSet presAssocID="{78CCAFFA-8DFB-4F56-B48F-BB8E7E68A3F8}" presName="composite2" presStyleCnt="0"/>
      <dgm:spPr/>
    </dgm:pt>
    <dgm:pt modelId="{95005684-0639-434C-A4EC-B3F76475494C}" type="pres">
      <dgm:prSet presAssocID="{78CCAFFA-8DFB-4F56-B48F-BB8E7E68A3F8}" presName="dummyNode2" presStyleLbl="node1" presStyleIdx="0" presStyleCnt="2"/>
      <dgm:spPr/>
    </dgm:pt>
    <dgm:pt modelId="{5601FE56-402A-4059-B509-4125004993DA}" type="pres">
      <dgm:prSet presAssocID="{78CCAFFA-8DFB-4F56-B48F-BB8E7E68A3F8}" presName="childNode2" presStyleLbl="bgAcc1" presStyleIdx="1" presStyleCnt="2">
        <dgm:presLayoutVars>
          <dgm:bulletEnabled val="1"/>
        </dgm:presLayoutVars>
      </dgm:prSet>
      <dgm:spPr/>
    </dgm:pt>
    <dgm:pt modelId="{914682E8-255B-42E5-8750-24113DE25A71}" type="pres">
      <dgm:prSet presAssocID="{78CCAFFA-8DFB-4F56-B48F-BB8E7E68A3F8}" presName="childNode2tx" presStyleLbl="bgAcc1" presStyleIdx="1" presStyleCnt="2">
        <dgm:presLayoutVars>
          <dgm:bulletEnabled val="1"/>
        </dgm:presLayoutVars>
      </dgm:prSet>
      <dgm:spPr/>
    </dgm:pt>
    <dgm:pt modelId="{65CB4445-C093-4F88-AFE9-2257A392B478}" type="pres">
      <dgm:prSet presAssocID="{78CCAFFA-8DFB-4F56-B48F-BB8E7E68A3F8}" presName="parentNode2" presStyleLbl="node1" presStyleIdx="1" presStyleCnt="2">
        <dgm:presLayoutVars>
          <dgm:chMax val="0"/>
          <dgm:bulletEnabled val="1"/>
        </dgm:presLayoutVars>
      </dgm:prSet>
      <dgm:spPr/>
    </dgm:pt>
    <dgm:pt modelId="{1C3D4C4C-847F-4076-A95B-BF408E3BEDAA}" type="pres">
      <dgm:prSet presAssocID="{78CCAFFA-8DFB-4F56-B48F-BB8E7E68A3F8}" presName="connSite2" presStyleCnt="0"/>
      <dgm:spPr/>
    </dgm:pt>
  </dgm:ptLst>
  <dgm:cxnLst>
    <dgm:cxn modelId="{F85B1410-D829-4CCB-91E9-1AB195C83AFD}" type="presOf" srcId="{338125ED-FA03-402D-861F-CFBCE8D4553C}" destId="{7A9141B7-FEC1-410F-92CD-3E1C5201F3E7}" srcOrd="0" destOrd="0" presId="urn:microsoft.com/office/officeart/2005/8/layout/hProcess4"/>
    <dgm:cxn modelId="{F2CB9F66-0287-4AC6-B1E4-CFB2BAF320F9}" type="presOf" srcId="{BEFE55C2-7EEA-4A83-B2B0-5C8F4D00C997}" destId="{3526F666-83CD-44AD-834E-56C320B7791B}" srcOrd="0" destOrd="0" presId="urn:microsoft.com/office/officeart/2005/8/layout/hProcess4"/>
    <dgm:cxn modelId="{37353A4B-80D0-4481-8BED-D8E70353F304}" type="presOf" srcId="{35285817-4D23-404C-AAEF-CD2B6BF9F664}" destId="{AB4B18D8-1E4E-42ED-A9BE-73A86DC44974}" srcOrd="0" destOrd="0" presId="urn:microsoft.com/office/officeart/2005/8/layout/hProcess4"/>
    <dgm:cxn modelId="{35F6DD4C-6342-4CC9-803F-CBFA10C753C2}" srcId="{ED448B34-38CE-4628-8225-7D9701AE686B}" destId="{BEFE55C2-7EEA-4A83-B2B0-5C8F4D00C997}" srcOrd="0" destOrd="0" parTransId="{AFAC6CBE-51F0-4B6C-99AB-313D2CFAD97F}" sibTransId="{35285817-4D23-404C-AAEF-CD2B6BF9F664}"/>
    <dgm:cxn modelId="{F73FC170-7316-4B58-9131-B3E144FDA124}" type="presOf" srcId="{338125ED-FA03-402D-861F-CFBCE8D4553C}" destId="{E41577F3-F4BB-4FF7-92C8-557A178385B4}" srcOrd="1" destOrd="0" presId="urn:microsoft.com/office/officeart/2005/8/layout/hProcess4"/>
    <dgm:cxn modelId="{FD7C4E7B-EA67-45E4-AF8A-DE1144E92DBE}" srcId="{78CCAFFA-8DFB-4F56-B48F-BB8E7E68A3F8}" destId="{15C24286-5AC5-455A-9FB5-7BC65F06D56F}" srcOrd="0" destOrd="0" parTransId="{2D0C4471-7718-4C55-8520-9F5897873E81}" sibTransId="{47B762CD-23E0-4879-A0EB-9733FA29AEC8}"/>
    <dgm:cxn modelId="{C1B43E86-C94D-41DD-8E54-2F44389296A3}" type="presOf" srcId="{ED448B34-38CE-4628-8225-7D9701AE686B}" destId="{C481405C-106C-4F10-945E-6EA71D7046CA}" srcOrd="0" destOrd="0" presId="urn:microsoft.com/office/officeart/2005/8/layout/hProcess4"/>
    <dgm:cxn modelId="{64B39893-7E8E-47F3-AD75-5B8D85AF64D5}" type="presOf" srcId="{78CCAFFA-8DFB-4F56-B48F-BB8E7E68A3F8}" destId="{65CB4445-C093-4F88-AFE9-2257A392B478}" srcOrd="0" destOrd="0" presId="urn:microsoft.com/office/officeart/2005/8/layout/hProcess4"/>
    <dgm:cxn modelId="{267C0597-BFB4-4337-843E-A4852144E9A6}" type="presOf" srcId="{15C24286-5AC5-455A-9FB5-7BC65F06D56F}" destId="{5601FE56-402A-4059-B509-4125004993DA}" srcOrd="0" destOrd="0" presId="urn:microsoft.com/office/officeart/2005/8/layout/hProcess4"/>
    <dgm:cxn modelId="{6ACF2BC8-B416-4C70-9E88-E31C5D6203A7}" srcId="{ED448B34-38CE-4628-8225-7D9701AE686B}" destId="{78CCAFFA-8DFB-4F56-B48F-BB8E7E68A3F8}" srcOrd="1" destOrd="0" parTransId="{F37FD757-801D-424D-A89F-A2B28DF1C74D}" sibTransId="{3CB77961-1693-4A93-9DC5-E3EB470BE19B}"/>
    <dgm:cxn modelId="{F07D49C9-9D33-41DC-87A4-81820A2A3300}" type="presOf" srcId="{15C24286-5AC5-455A-9FB5-7BC65F06D56F}" destId="{914682E8-255B-42E5-8750-24113DE25A71}" srcOrd="1" destOrd="0" presId="urn:microsoft.com/office/officeart/2005/8/layout/hProcess4"/>
    <dgm:cxn modelId="{B30B48E3-EA05-4F79-A931-1493577C7FA3}" srcId="{BEFE55C2-7EEA-4A83-B2B0-5C8F4D00C997}" destId="{338125ED-FA03-402D-861F-CFBCE8D4553C}" srcOrd="0" destOrd="0" parTransId="{B1D875E5-BD49-47BB-9BE9-165F80227381}" sibTransId="{E54A7E34-07EC-4DF7-A600-EA26354FB296}"/>
    <dgm:cxn modelId="{561138B7-64C5-4366-86C0-0473372FB82C}" type="presParOf" srcId="{C481405C-106C-4F10-945E-6EA71D7046CA}" destId="{C6F9132D-2255-487B-9666-0FCD99CE7E56}" srcOrd="0" destOrd="0" presId="urn:microsoft.com/office/officeart/2005/8/layout/hProcess4"/>
    <dgm:cxn modelId="{B430EE8F-A273-4898-B604-E7D75E59CA61}" type="presParOf" srcId="{C481405C-106C-4F10-945E-6EA71D7046CA}" destId="{6B2EA7FB-1BF7-4B4B-8D8C-9421007E739F}" srcOrd="1" destOrd="0" presId="urn:microsoft.com/office/officeart/2005/8/layout/hProcess4"/>
    <dgm:cxn modelId="{12B6D400-2C0A-43E6-A0A7-D660EC2EE1D1}" type="presParOf" srcId="{C481405C-106C-4F10-945E-6EA71D7046CA}" destId="{94C529E7-92CD-4DEA-AF07-7DFA2B4F18EF}" srcOrd="2" destOrd="0" presId="urn:microsoft.com/office/officeart/2005/8/layout/hProcess4"/>
    <dgm:cxn modelId="{1ED68A92-629D-4049-AEB0-737D13C84A0B}" type="presParOf" srcId="{94C529E7-92CD-4DEA-AF07-7DFA2B4F18EF}" destId="{2AA77769-8E9A-4FD1-8B90-8E1DEF8C26C2}" srcOrd="0" destOrd="0" presId="urn:microsoft.com/office/officeart/2005/8/layout/hProcess4"/>
    <dgm:cxn modelId="{BE4F0AD7-78A0-4D41-B740-5DAFA640950D}" type="presParOf" srcId="{2AA77769-8E9A-4FD1-8B90-8E1DEF8C26C2}" destId="{A2A3E94D-4583-473B-A591-00C49950AB17}" srcOrd="0" destOrd="0" presId="urn:microsoft.com/office/officeart/2005/8/layout/hProcess4"/>
    <dgm:cxn modelId="{D115BB56-2F72-4217-B3A3-F4B58D4C1C02}" type="presParOf" srcId="{2AA77769-8E9A-4FD1-8B90-8E1DEF8C26C2}" destId="{7A9141B7-FEC1-410F-92CD-3E1C5201F3E7}" srcOrd="1" destOrd="0" presId="urn:microsoft.com/office/officeart/2005/8/layout/hProcess4"/>
    <dgm:cxn modelId="{7095B96C-DF4C-4A91-BF14-7D2082242192}" type="presParOf" srcId="{2AA77769-8E9A-4FD1-8B90-8E1DEF8C26C2}" destId="{E41577F3-F4BB-4FF7-92C8-557A178385B4}" srcOrd="2" destOrd="0" presId="urn:microsoft.com/office/officeart/2005/8/layout/hProcess4"/>
    <dgm:cxn modelId="{6C351061-CCD1-4161-A783-EE28BDA36D50}" type="presParOf" srcId="{2AA77769-8E9A-4FD1-8B90-8E1DEF8C26C2}" destId="{3526F666-83CD-44AD-834E-56C320B7791B}" srcOrd="3" destOrd="0" presId="urn:microsoft.com/office/officeart/2005/8/layout/hProcess4"/>
    <dgm:cxn modelId="{0460DA27-818C-4B87-B604-73EAE7E0181E}" type="presParOf" srcId="{2AA77769-8E9A-4FD1-8B90-8E1DEF8C26C2}" destId="{02E6339E-9EFA-4B25-89CC-19C72C1CBDC1}" srcOrd="4" destOrd="0" presId="urn:microsoft.com/office/officeart/2005/8/layout/hProcess4"/>
    <dgm:cxn modelId="{C5A0B589-FD25-4E44-BFCF-DA5C14CBD250}" type="presParOf" srcId="{94C529E7-92CD-4DEA-AF07-7DFA2B4F18EF}" destId="{AB4B18D8-1E4E-42ED-A9BE-73A86DC44974}" srcOrd="1" destOrd="0" presId="urn:microsoft.com/office/officeart/2005/8/layout/hProcess4"/>
    <dgm:cxn modelId="{63685B2E-7CD0-4C7A-9E42-EBE84947CE8E}" type="presParOf" srcId="{94C529E7-92CD-4DEA-AF07-7DFA2B4F18EF}" destId="{C57731E2-7E64-4EAE-9303-BC46F8726D95}" srcOrd="2" destOrd="0" presId="urn:microsoft.com/office/officeart/2005/8/layout/hProcess4"/>
    <dgm:cxn modelId="{510DC382-EAC8-496C-9691-E1D2DB38EFAA}" type="presParOf" srcId="{C57731E2-7E64-4EAE-9303-BC46F8726D95}" destId="{95005684-0639-434C-A4EC-B3F76475494C}" srcOrd="0" destOrd="0" presId="urn:microsoft.com/office/officeart/2005/8/layout/hProcess4"/>
    <dgm:cxn modelId="{94B9F428-B587-4352-AB4F-F650F58712F4}" type="presParOf" srcId="{C57731E2-7E64-4EAE-9303-BC46F8726D95}" destId="{5601FE56-402A-4059-B509-4125004993DA}" srcOrd="1" destOrd="0" presId="urn:microsoft.com/office/officeart/2005/8/layout/hProcess4"/>
    <dgm:cxn modelId="{41566FBD-2CAB-4207-95AF-77E7F7D534C5}" type="presParOf" srcId="{C57731E2-7E64-4EAE-9303-BC46F8726D95}" destId="{914682E8-255B-42E5-8750-24113DE25A71}" srcOrd="2" destOrd="0" presId="urn:microsoft.com/office/officeart/2005/8/layout/hProcess4"/>
    <dgm:cxn modelId="{3406BA3E-0113-471A-86AA-77A631945E21}" type="presParOf" srcId="{C57731E2-7E64-4EAE-9303-BC46F8726D95}" destId="{65CB4445-C093-4F88-AFE9-2257A392B478}" srcOrd="3" destOrd="0" presId="urn:microsoft.com/office/officeart/2005/8/layout/hProcess4"/>
    <dgm:cxn modelId="{EA265772-8B9D-4E1F-BF1E-BC75D933CA48}" type="presParOf" srcId="{C57731E2-7E64-4EAE-9303-BC46F8726D95}" destId="{1C3D4C4C-847F-4076-A95B-BF408E3BEDAA}" srcOrd="4" destOrd="0" presId="urn:microsoft.com/office/officeart/2005/8/layout/h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518F277-6D65-4308-AB8F-6B86C7B86D4C}" type="doc">
      <dgm:prSet loTypeId="urn:microsoft.com/office/officeart/2005/8/layout/hProcess9" loCatId="process" qsTypeId="urn:microsoft.com/office/officeart/2005/8/quickstyle/simple1" qsCatId="simple" csTypeId="urn:microsoft.com/office/officeart/2005/8/colors/colorful2" csCatId="colorful" phldr="1"/>
      <dgm:spPr/>
    </dgm:pt>
    <dgm:pt modelId="{358B67AF-5910-4299-9198-B36748EB5228}">
      <dgm:prSet phldrT="[Text]" custT="1"/>
      <dgm:spPr>
        <a:xfrm>
          <a:off x="0" y="960120"/>
          <a:ext cx="1645920" cy="1280160"/>
        </a:xfrm>
        <a:prstGeom prst="roundRect">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200" b="0">
              <a:solidFill>
                <a:sysClr val="windowText" lastClr="000000"/>
              </a:solidFill>
              <a:latin typeface="Arial" panose="020B0604020202020204" pitchFamily="34" charset="0"/>
              <a:ea typeface="+mn-ea"/>
              <a:cs typeface="Arial" panose="020B0604020202020204" pitchFamily="34" charset="0"/>
            </a:rPr>
            <a:t>Control calories</a:t>
          </a:r>
        </a:p>
      </dgm:t>
    </dgm:pt>
    <dgm:pt modelId="{73212F00-9BDF-41B0-9026-0F0293074CB8}" type="parTrans" cxnId="{D512CACB-71F8-45EE-9FA9-104EC96DB45B}">
      <dgm:prSet/>
      <dgm:spPr/>
      <dgm:t>
        <a:bodyPr/>
        <a:lstStyle/>
        <a:p>
          <a:endParaRPr lang="en-IN"/>
        </a:p>
      </dgm:t>
    </dgm:pt>
    <dgm:pt modelId="{CE13FB37-3F3C-48EF-96F5-5F60742EF253}" type="sibTrans" cxnId="{D512CACB-71F8-45EE-9FA9-104EC96DB45B}">
      <dgm:prSet/>
      <dgm:spPr/>
      <dgm:t>
        <a:bodyPr/>
        <a:lstStyle/>
        <a:p>
          <a:endParaRPr lang="en-IN"/>
        </a:p>
      </dgm:t>
    </dgm:pt>
    <dgm:pt modelId="{E06A01C7-2A6C-4AD0-BDA9-AFEA82F9E50E}">
      <dgm:prSet phldrT="[Text]" custT="1"/>
      <dgm:spPr>
        <a:xfrm>
          <a:off x="1920240" y="960120"/>
          <a:ext cx="1645920" cy="1280160"/>
        </a:xfrm>
        <a:prstGeom prst="roundRect">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200" b="0">
              <a:solidFill>
                <a:sysClr val="windowText" lastClr="000000"/>
              </a:solidFill>
              <a:latin typeface="Arial" panose="020B0604020202020204" pitchFamily="34" charset="0"/>
              <a:ea typeface="+mn-ea"/>
              <a:cs typeface="Arial" panose="020B0604020202020204" pitchFamily="34" charset="0"/>
            </a:rPr>
            <a:t>Eliminate body toxins</a:t>
          </a:r>
        </a:p>
      </dgm:t>
    </dgm:pt>
    <dgm:pt modelId="{BD5D8694-F61B-4330-810C-654F3C7BE875}" type="parTrans" cxnId="{D3FE6D56-97E5-4AFE-8256-12BDAE071047}">
      <dgm:prSet/>
      <dgm:spPr/>
      <dgm:t>
        <a:bodyPr/>
        <a:lstStyle/>
        <a:p>
          <a:endParaRPr lang="en-IN"/>
        </a:p>
      </dgm:t>
    </dgm:pt>
    <dgm:pt modelId="{65EA9C67-AB9B-404B-AFF1-A7B0C4E13957}" type="sibTrans" cxnId="{D3FE6D56-97E5-4AFE-8256-12BDAE071047}">
      <dgm:prSet/>
      <dgm:spPr/>
      <dgm:t>
        <a:bodyPr/>
        <a:lstStyle/>
        <a:p>
          <a:endParaRPr lang="en-IN"/>
        </a:p>
      </dgm:t>
    </dgm:pt>
    <dgm:pt modelId="{9B2EF2C9-2BFD-4BD0-A519-7BF3857C1E85}">
      <dgm:prSet phldrT="[Text]" custT="1"/>
      <dgm:spPr>
        <a:xfrm>
          <a:off x="3840480" y="960120"/>
          <a:ext cx="1645920" cy="1280160"/>
        </a:xfrm>
        <a:prstGeom prst="roundRect">
          <a:avLst/>
        </a:prstGeom>
        <a:solidFill>
          <a:srgbClr val="ED7D31">
            <a:hueOff val="-1455363"/>
            <a:satOff val="-83928"/>
            <a:lumOff val="862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200" b="0">
              <a:solidFill>
                <a:sysClr val="windowText" lastClr="000000"/>
              </a:solidFill>
              <a:latin typeface="Arial" panose="020B0604020202020204" pitchFamily="34" charset="0"/>
              <a:ea typeface="+mn-ea"/>
              <a:cs typeface="Arial" panose="020B0604020202020204" pitchFamily="34" charset="0"/>
            </a:rPr>
            <a:t>Energizing the muscles</a:t>
          </a:r>
        </a:p>
      </dgm:t>
    </dgm:pt>
    <dgm:pt modelId="{5E955FEE-084B-4AF6-AB62-E49DF15B9DB6}" type="parTrans" cxnId="{2C4EAA67-FF5A-4D4B-9762-0276DB8ED36E}">
      <dgm:prSet/>
      <dgm:spPr/>
      <dgm:t>
        <a:bodyPr/>
        <a:lstStyle/>
        <a:p>
          <a:endParaRPr lang="en-IN"/>
        </a:p>
      </dgm:t>
    </dgm:pt>
    <dgm:pt modelId="{6DA743A3-C838-4197-9D37-133D276DD8EC}" type="sibTrans" cxnId="{2C4EAA67-FF5A-4D4B-9762-0276DB8ED36E}">
      <dgm:prSet/>
      <dgm:spPr/>
      <dgm:t>
        <a:bodyPr/>
        <a:lstStyle/>
        <a:p>
          <a:endParaRPr lang="en-IN"/>
        </a:p>
      </dgm:t>
    </dgm:pt>
    <dgm:pt modelId="{BB9D7009-29B6-42F4-9378-2313E23444CC}" type="pres">
      <dgm:prSet presAssocID="{1518F277-6D65-4308-AB8F-6B86C7B86D4C}" presName="CompostProcess" presStyleCnt="0">
        <dgm:presLayoutVars>
          <dgm:dir/>
          <dgm:resizeHandles val="exact"/>
        </dgm:presLayoutVars>
      </dgm:prSet>
      <dgm:spPr/>
    </dgm:pt>
    <dgm:pt modelId="{56A8BD27-EE13-4E64-A9C4-217C954999CD}" type="pres">
      <dgm:prSet presAssocID="{1518F277-6D65-4308-AB8F-6B86C7B86D4C}" presName="arrow" presStyleLbl="bgShp" presStyleIdx="0" presStyleCnt="1"/>
      <dgm:spPr>
        <a:xfrm>
          <a:off x="411479" y="0"/>
          <a:ext cx="4663440" cy="3200400"/>
        </a:xfrm>
        <a:prstGeom prst="rightArrow">
          <a:avLst/>
        </a:prstGeom>
        <a:solidFill>
          <a:srgbClr val="ED7D31">
            <a:tint val="40000"/>
            <a:hueOff val="0"/>
            <a:satOff val="0"/>
            <a:lumOff val="0"/>
            <a:alphaOff val="0"/>
          </a:srgbClr>
        </a:solidFill>
        <a:ln>
          <a:noFill/>
        </a:ln>
        <a:effectLst/>
      </dgm:spPr>
    </dgm:pt>
    <dgm:pt modelId="{FEEB5511-87BB-45C9-A642-498A34C7699A}" type="pres">
      <dgm:prSet presAssocID="{1518F277-6D65-4308-AB8F-6B86C7B86D4C}" presName="linearProcess" presStyleCnt="0"/>
      <dgm:spPr/>
    </dgm:pt>
    <dgm:pt modelId="{0C9D7848-E655-4AE5-8773-FFEF336ECE73}" type="pres">
      <dgm:prSet presAssocID="{358B67AF-5910-4299-9198-B36748EB5228}" presName="textNode" presStyleLbl="node1" presStyleIdx="0" presStyleCnt="3">
        <dgm:presLayoutVars>
          <dgm:bulletEnabled val="1"/>
        </dgm:presLayoutVars>
      </dgm:prSet>
      <dgm:spPr/>
    </dgm:pt>
    <dgm:pt modelId="{C35B7E04-0C3B-460C-95A9-5B5CBE2A313F}" type="pres">
      <dgm:prSet presAssocID="{CE13FB37-3F3C-48EF-96F5-5F60742EF253}" presName="sibTrans" presStyleCnt="0"/>
      <dgm:spPr/>
    </dgm:pt>
    <dgm:pt modelId="{D216570D-8C22-4377-8E9C-C781B57BCFC9}" type="pres">
      <dgm:prSet presAssocID="{E06A01C7-2A6C-4AD0-BDA9-AFEA82F9E50E}" presName="textNode" presStyleLbl="node1" presStyleIdx="1" presStyleCnt="3">
        <dgm:presLayoutVars>
          <dgm:bulletEnabled val="1"/>
        </dgm:presLayoutVars>
      </dgm:prSet>
      <dgm:spPr/>
    </dgm:pt>
    <dgm:pt modelId="{F260D650-AB17-47C7-AFC6-CE9ED804F834}" type="pres">
      <dgm:prSet presAssocID="{65EA9C67-AB9B-404B-AFF1-A7B0C4E13957}" presName="sibTrans" presStyleCnt="0"/>
      <dgm:spPr/>
    </dgm:pt>
    <dgm:pt modelId="{3093EAAF-14E6-494B-9F3C-936EF16FD1FF}" type="pres">
      <dgm:prSet presAssocID="{9B2EF2C9-2BFD-4BD0-A519-7BF3857C1E85}" presName="textNode" presStyleLbl="node1" presStyleIdx="2" presStyleCnt="3">
        <dgm:presLayoutVars>
          <dgm:bulletEnabled val="1"/>
        </dgm:presLayoutVars>
      </dgm:prSet>
      <dgm:spPr/>
    </dgm:pt>
  </dgm:ptLst>
  <dgm:cxnLst>
    <dgm:cxn modelId="{5CE58F20-5555-4BEA-98C0-61FE4FA543DF}" type="presOf" srcId="{358B67AF-5910-4299-9198-B36748EB5228}" destId="{0C9D7848-E655-4AE5-8773-FFEF336ECE73}" srcOrd="0" destOrd="0" presId="urn:microsoft.com/office/officeart/2005/8/layout/hProcess9"/>
    <dgm:cxn modelId="{2C4EAA67-FF5A-4D4B-9762-0276DB8ED36E}" srcId="{1518F277-6D65-4308-AB8F-6B86C7B86D4C}" destId="{9B2EF2C9-2BFD-4BD0-A519-7BF3857C1E85}" srcOrd="2" destOrd="0" parTransId="{5E955FEE-084B-4AF6-AB62-E49DF15B9DB6}" sibTransId="{6DA743A3-C838-4197-9D37-133D276DD8EC}"/>
    <dgm:cxn modelId="{5F9EA56F-C31C-44F0-9BE3-565E90261E19}" type="presOf" srcId="{1518F277-6D65-4308-AB8F-6B86C7B86D4C}" destId="{BB9D7009-29B6-42F4-9378-2313E23444CC}" srcOrd="0" destOrd="0" presId="urn:microsoft.com/office/officeart/2005/8/layout/hProcess9"/>
    <dgm:cxn modelId="{442A3554-2F54-476A-BCB9-40841DD14954}" type="presOf" srcId="{9B2EF2C9-2BFD-4BD0-A519-7BF3857C1E85}" destId="{3093EAAF-14E6-494B-9F3C-936EF16FD1FF}" srcOrd="0" destOrd="0" presId="urn:microsoft.com/office/officeart/2005/8/layout/hProcess9"/>
    <dgm:cxn modelId="{D3FE6D56-97E5-4AFE-8256-12BDAE071047}" srcId="{1518F277-6D65-4308-AB8F-6B86C7B86D4C}" destId="{E06A01C7-2A6C-4AD0-BDA9-AFEA82F9E50E}" srcOrd="1" destOrd="0" parTransId="{BD5D8694-F61B-4330-810C-654F3C7BE875}" sibTransId="{65EA9C67-AB9B-404B-AFF1-A7B0C4E13957}"/>
    <dgm:cxn modelId="{F201F8A0-E710-4A91-949A-CC1A08DB3576}" type="presOf" srcId="{E06A01C7-2A6C-4AD0-BDA9-AFEA82F9E50E}" destId="{D216570D-8C22-4377-8E9C-C781B57BCFC9}" srcOrd="0" destOrd="0" presId="urn:microsoft.com/office/officeart/2005/8/layout/hProcess9"/>
    <dgm:cxn modelId="{D512CACB-71F8-45EE-9FA9-104EC96DB45B}" srcId="{1518F277-6D65-4308-AB8F-6B86C7B86D4C}" destId="{358B67AF-5910-4299-9198-B36748EB5228}" srcOrd="0" destOrd="0" parTransId="{73212F00-9BDF-41B0-9026-0F0293074CB8}" sibTransId="{CE13FB37-3F3C-48EF-96F5-5F60742EF253}"/>
    <dgm:cxn modelId="{6C944149-BE3D-41C2-A9BF-4D0903EE3B54}" type="presParOf" srcId="{BB9D7009-29B6-42F4-9378-2313E23444CC}" destId="{56A8BD27-EE13-4E64-A9C4-217C954999CD}" srcOrd="0" destOrd="0" presId="urn:microsoft.com/office/officeart/2005/8/layout/hProcess9"/>
    <dgm:cxn modelId="{470C082F-4118-463A-8FC6-C9D070D9EFF5}" type="presParOf" srcId="{BB9D7009-29B6-42F4-9378-2313E23444CC}" destId="{FEEB5511-87BB-45C9-A642-498A34C7699A}" srcOrd="1" destOrd="0" presId="urn:microsoft.com/office/officeart/2005/8/layout/hProcess9"/>
    <dgm:cxn modelId="{2A649969-BBA9-48FD-BEB6-6ED8F693C2B5}" type="presParOf" srcId="{FEEB5511-87BB-45C9-A642-498A34C7699A}" destId="{0C9D7848-E655-4AE5-8773-FFEF336ECE73}" srcOrd="0" destOrd="0" presId="urn:microsoft.com/office/officeart/2005/8/layout/hProcess9"/>
    <dgm:cxn modelId="{7C986F4B-7C98-4B28-A654-188EE350E965}" type="presParOf" srcId="{FEEB5511-87BB-45C9-A642-498A34C7699A}" destId="{C35B7E04-0C3B-460C-95A9-5B5CBE2A313F}" srcOrd="1" destOrd="0" presId="urn:microsoft.com/office/officeart/2005/8/layout/hProcess9"/>
    <dgm:cxn modelId="{62D3B0B4-5E32-44F4-B94B-28D88A60AD00}" type="presParOf" srcId="{FEEB5511-87BB-45C9-A642-498A34C7699A}" destId="{D216570D-8C22-4377-8E9C-C781B57BCFC9}" srcOrd="2" destOrd="0" presId="urn:microsoft.com/office/officeart/2005/8/layout/hProcess9"/>
    <dgm:cxn modelId="{D7BB5FC8-48CD-462D-A810-679A3BAB12B0}" type="presParOf" srcId="{FEEB5511-87BB-45C9-A642-498A34C7699A}" destId="{F260D650-AB17-47C7-AFC6-CE9ED804F834}" srcOrd="3" destOrd="0" presId="urn:microsoft.com/office/officeart/2005/8/layout/hProcess9"/>
    <dgm:cxn modelId="{0661C23C-9151-446E-9E17-893990DDC6B4}" type="presParOf" srcId="{FEEB5511-87BB-45C9-A642-498A34C7699A}" destId="{3093EAAF-14E6-494B-9F3C-936EF16FD1FF}" srcOrd="4" destOrd="0" presId="urn:microsoft.com/office/officeart/2005/8/layout/hProcess9"/>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9141B7-FEC1-410F-92CD-3E1C5201F3E7}">
      <dsp:nvSpPr>
        <dsp:cNvPr id="0" name=""/>
        <dsp:cNvSpPr/>
      </dsp:nvSpPr>
      <dsp:spPr>
        <a:xfrm>
          <a:off x="493455" y="816102"/>
          <a:ext cx="1901325" cy="1568196"/>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Arial" panose="020B0604020202020204" pitchFamily="34" charset="0"/>
              <a:ea typeface="+mn-ea"/>
              <a:cs typeface="Arial" panose="020B0604020202020204" pitchFamily="34" charset="0"/>
            </a:rPr>
            <a:t>150 minutes of physical activity</a:t>
          </a:r>
        </a:p>
      </dsp:txBody>
      <dsp:txXfrm>
        <a:off x="529544" y="852191"/>
        <a:ext cx="1829147" cy="1159976"/>
      </dsp:txXfrm>
    </dsp:sp>
    <dsp:sp modelId="{AB4B18D8-1E4E-42ED-A9BE-73A86DC44974}">
      <dsp:nvSpPr>
        <dsp:cNvPr id="0" name=""/>
        <dsp:cNvSpPr/>
      </dsp:nvSpPr>
      <dsp:spPr>
        <a:xfrm>
          <a:off x="1574243" y="1233746"/>
          <a:ext cx="2031587" cy="2031587"/>
        </a:xfrm>
        <a:prstGeom prst="leftCircularArrow">
          <a:avLst>
            <a:gd name="adj1" fmla="val 2836"/>
            <a:gd name="adj2" fmla="val 346349"/>
            <a:gd name="adj3" fmla="val 2121860"/>
            <a:gd name="adj4" fmla="val 9024489"/>
            <a:gd name="adj5" fmla="val 3308"/>
          </a:avLst>
        </a:prstGeom>
        <a:solidFill>
          <a:srgbClr val="5B9BD5">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526F666-83CD-44AD-834E-56C320B7791B}">
      <dsp:nvSpPr>
        <dsp:cNvPr id="0" name=""/>
        <dsp:cNvSpPr/>
      </dsp:nvSpPr>
      <dsp:spPr>
        <a:xfrm>
          <a:off x="915972" y="2048256"/>
          <a:ext cx="1690067" cy="672084"/>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Arial" panose="020B0604020202020204" pitchFamily="34" charset="0"/>
              <a:ea typeface="+mn-ea"/>
              <a:cs typeface="Arial" panose="020B0604020202020204" pitchFamily="34" charset="0"/>
            </a:rPr>
            <a:t>1</a:t>
          </a:r>
        </a:p>
      </dsp:txBody>
      <dsp:txXfrm>
        <a:off x="935657" y="2067941"/>
        <a:ext cx="1650697" cy="632714"/>
      </dsp:txXfrm>
    </dsp:sp>
    <dsp:sp modelId="{5601FE56-402A-4059-B509-4125004993DA}">
      <dsp:nvSpPr>
        <dsp:cNvPr id="0" name=""/>
        <dsp:cNvSpPr/>
      </dsp:nvSpPr>
      <dsp:spPr>
        <a:xfrm>
          <a:off x="2880360" y="816102"/>
          <a:ext cx="1901325" cy="1568196"/>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6758543"/>
              <a:satOff val="-17419"/>
              <a:lumOff val="-11765"/>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Arial" panose="020B0604020202020204" pitchFamily="34" charset="0"/>
              <a:ea typeface="+mn-ea"/>
              <a:cs typeface="Arial" panose="020B0604020202020204" pitchFamily="34" charset="0"/>
            </a:rPr>
            <a:t>Keeps active and positive </a:t>
          </a:r>
        </a:p>
      </dsp:txBody>
      <dsp:txXfrm>
        <a:off x="2916449" y="1188233"/>
        <a:ext cx="1829147" cy="1159976"/>
      </dsp:txXfrm>
    </dsp:sp>
    <dsp:sp modelId="{65CB4445-C093-4F88-AFE9-2257A392B478}">
      <dsp:nvSpPr>
        <dsp:cNvPr id="0" name=""/>
        <dsp:cNvSpPr/>
      </dsp:nvSpPr>
      <dsp:spPr>
        <a:xfrm>
          <a:off x="3302876" y="480060"/>
          <a:ext cx="1690067" cy="672084"/>
        </a:xfrm>
        <a:prstGeom prst="roundRect">
          <a:avLst>
            <a:gd name="adj" fmla="val 10000"/>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Arial" panose="020B0604020202020204" pitchFamily="34" charset="0"/>
              <a:ea typeface="+mn-ea"/>
              <a:cs typeface="Arial" panose="020B0604020202020204" pitchFamily="34" charset="0"/>
            </a:rPr>
            <a:t>2</a:t>
          </a:r>
        </a:p>
      </dsp:txBody>
      <dsp:txXfrm>
        <a:off x="3322561" y="499745"/>
        <a:ext cx="1650697" cy="6327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A8BD27-EE13-4E64-A9C4-217C954999CD}">
      <dsp:nvSpPr>
        <dsp:cNvPr id="0" name=""/>
        <dsp:cNvSpPr/>
      </dsp:nvSpPr>
      <dsp:spPr>
        <a:xfrm>
          <a:off x="392620" y="0"/>
          <a:ext cx="4449699" cy="3375660"/>
        </a:xfrm>
        <a:prstGeom prst="rightArrow">
          <a:avLst/>
        </a:prstGeom>
        <a:solidFill>
          <a:srgbClr val="ED7D31">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0C9D7848-E655-4AE5-8773-FFEF336ECE73}">
      <dsp:nvSpPr>
        <dsp:cNvPr id="0" name=""/>
        <dsp:cNvSpPr/>
      </dsp:nvSpPr>
      <dsp:spPr>
        <a:xfrm>
          <a:off x="0" y="1012698"/>
          <a:ext cx="1570482" cy="1350264"/>
        </a:xfrm>
        <a:prstGeom prst="roundRect">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0" kern="1200">
              <a:solidFill>
                <a:sysClr val="windowText" lastClr="000000"/>
              </a:solidFill>
              <a:latin typeface="Arial" panose="020B0604020202020204" pitchFamily="34" charset="0"/>
              <a:ea typeface="+mn-ea"/>
              <a:cs typeface="Arial" panose="020B0604020202020204" pitchFamily="34" charset="0"/>
            </a:rPr>
            <a:t>Control calories</a:t>
          </a:r>
        </a:p>
      </dsp:txBody>
      <dsp:txXfrm>
        <a:off x="65914" y="1078612"/>
        <a:ext cx="1438654" cy="1218436"/>
      </dsp:txXfrm>
    </dsp:sp>
    <dsp:sp modelId="{D216570D-8C22-4377-8E9C-C781B57BCFC9}">
      <dsp:nvSpPr>
        <dsp:cNvPr id="0" name=""/>
        <dsp:cNvSpPr/>
      </dsp:nvSpPr>
      <dsp:spPr>
        <a:xfrm>
          <a:off x="1832228" y="1012698"/>
          <a:ext cx="1570482" cy="1350264"/>
        </a:xfrm>
        <a:prstGeom prst="roundRect">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0" kern="1200">
              <a:solidFill>
                <a:sysClr val="windowText" lastClr="000000"/>
              </a:solidFill>
              <a:latin typeface="Arial" panose="020B0604020202020204" pitchFamily="34" charset="0"/>
              <a:ea typeface="+mn-ea"/>
              <a:cs typeface="Arial" panose="020B0604020202020204" pitchFamily="34" charset="0"/>
            </a:rPr>
            <a:t>Eliminate body toxins</a:t>
          </a:r>
        </a:p>
      </dsp:txBody>
      <dsp:txXfrm>
        <a:off x="1898142" y="1078612"/>
        <a:ext cx="1438654" cy="1218436"/>
      </dsp:txXfrm>
    </dsp:sp>
    <dsp:sp modelId="{3093EAAF-14E6-494B-9F3C-936EF16FD1FF}">
      <dsp:nvSpPr>
        <dsp:cNvPr id="0" name=""/>
        <dsp:cNvSpPr/>
      </dsp:nvSpPr>
      <dsp:spPr>
        <a:xfrm>
          <a:off x="3664458" y="1012698"/>
          <a:ext cx="1570482" cy="1350264"/>
        </a:xfrm>
        <a:prstGeom prst="roundRect">
          <a:avLst/>
        </a:prstGeom>
        <a:solidFill>
          <a:srgbClr val="ED7D31">
            <a:hueOff val="-1455363"/>
            <a:satOff val="-83928"/>
            <a:lumOff val="862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0" kern="1200">
              <a:solidFill>
                <a:sysClr val="windowText" lastClr="000000"/>
              </a:solidFill>
              <a:latin typeface="Arial" panose="020B0604020202020204" pitchFamily="34" charset="0"/>
              <a:ea typeface="+mn-ea"/>
              <a:cs typeface="Arial" panose="020B0604020202020204" pitchFamily="34" charset="0"/>
            </a:rPr>
            <a:t>Energizing the muscles</a:t>
          </a:r>
        </a:p>
      </dsp:txBody>
      <dsp:txXfrm>
        <a:off x="3730372" y="1078612"/>
        <a:ext cx="1438654" cy="121843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18</Pages>
  <Words>3491</Words>
  <Characters>18402</Characters>
  <Application>Microsoft Office Word</Application>
  <DocSecurity>0</DocSecurity>
  <Lines>497</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Yasmeen Begum (2119725)</dc:creator>
  <cp:keywords/>
  <dc:description/>
  <cp:lastModifiedBy>Yasmeen Begum</cp:lastModifiedBy>
  <cp:revision>70</cp:revision>
  <dcterms:created xsi:type="dcterms:W3CDTF">2023-07-09T15:04:00Z</dcterms:created>
  <dcterms:modified xsi:type="dcterms:W3CDTF">2023-07-12T21:25:00Z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a3df5797-6317-4c66-bd55-427e5666942b</vt:lpwstr>
  </property>
</Properties>
</file>