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6AB5B" w14:textId="71E295EB" w:rsidR="007C7051" w:rsidRDefault="00463062" w:rsidP="00770661">
      <w:pPr>
        <w:jc w:val="center"/>
        <w:rPr>
          <w:sz w:val="44"/>
        </w:rPr>
      </w:pPr>
      <w:r>
        <w:rPr>
          <w:noProof/>
          <w:sz w:val="44"/>
          <w:lang w:eastAsia="en-GB"/>
        </w:rPr>
        <w:drawing>
          <wp:inline distT="0" distB="0" distL="0" distR="0" wp14:anchorId="1C9E591A" wp14:editId="01CCF053">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1D2E0A78" w14:textId="6CA6F86C" w:rsidR="007C7051" w:rsidRDefault="007C7051" w:rsidP="00463062">
      <w:pPr>
        <w:rPr>
          <w:sz w:val="44"/>
        </w:rPr>
      </w:pPr>
    </w:p>
    <w:p w14:paraId="3F156633" w14:textId="0568B680" w:rsidR="007C7051" w:rsidRPr="00D3343B" w:rsidRDefault="00E071CE" w:rsidP="007C7051">
      <w:pPr>
        <w:jc w:val="center"/>
        <w:rPr>
          <w:b/>
          <w:sz w:val="48"/>
        </w:rPr>
      </w:pPr>
      <w:r w:rsidRPr="00D3343B">
        <w:rPr>
          <w:b/>
          <w:sz w:val="48"/>
        </w:rPr>
        <w:t>University of Wales Trinity Saint David</w:t>
      </w:r>
    </w:p>
    <w:p w14:paraId="66F9B642" w14:textId="1190E601" w:rsidR="007C7051" w:rsidRPr="00D3343B" w:rsidRDefault="00E071CE" w:rsidP="007C7051">
      <w:pPr>
        <w:jc w:val="center"/>
        <w:rPr>
          <w:b/>
          <w:sz w:val="48"/>
        </w:rPr>
      </w:pPr>
      <w:r w:rsidRPr="00D3343B">
        <w:rPr>
          <w:b/>
          <w:sz w:val="48"/>
        </w:rPr>
        <w:t>School of Engineering</w:t>
      </w:r>
    </w:p>
    <w:p w14:paraId="7ED472DA" w14:textId="289A32E5" w:rsidR="007C7051" w:rsidRPr="00D3343B" w:rsidRDefault="007C7051" w:rsidP="007C7051">
      <w:pPr>
        <w:jc w:val="center"/>
        <w:rPr>
          <w:b/>
          <w:sz w:val="48"/>
        </w:rPr>
      </w:pPr>
    </w:p>
    <w:p w14:paraId="3F3B1A4F" w14:textId="266F0F48" w:rsidR="00E071CE" w:rsidRPr="00D3343B" w:rsidRDefault="003B3334" w:rsidP="007C7051">
      <w:pPr>
        <w:jc w:val="center"/>
        <w:rPr>
          <w:b/>
          <w:sz w:val="48"/>
        </w:rPr>
      </w:pPr>
      <w:r>
        <w:rPr>
          <w:b/>
          <w:sz w:val="48"/>
        </w:rPr>
        <w:t>Innovative Approaches</w:t>
      </w:r>
      <w:r w:rsidR="007C7051" w:rsidRPr="00D3343B">
        <w:rPr>
          <w:b/>
          <w:sz w:val="48"/>
        </w:rPr>
        <w:t xml:space="preserve"> (M7X013</w:t>
      </w:r>
      <w:r>
        <w:rPr>
          <w:b/>
          <w:sz w:val="48"/>
        </w:rPr>
        <w:t>72</w:t>
      </w:r>
      <w:r w:rsidR="007C7051" w:rsidRPr="00D3343B">
        <w:rPr>
          <w:b/>
          <w:sz w:val="48"/>
        </w:rPr>
        <w:t>)</w:t>
      </w:r>
    </w:p>
    <w:p w14:paraId="3A1B9DAF" w14:textId="77777777" w:rsidR="007C7051" w:rsidRPr="00D3343B" w:rsidRDefault="007C7051" w:rsidP="007C7051">
      <w:pPr>
        <w:jc w:val="center"/>
        <w:rPr>
          <w:b/>
          <w:sz w:val="48"/>
        </w:rPr>
      </w:pPr>
    </w:p>
    <w:p w14:paraId="021006B2" w14:textId="77777777" w:rsidR="007C7051" w:rsidRPr="00D3343B" w:rsidRDefault="007C7051" w:rsidP="007C7051">
      <w:pPr>
        <w:jc w:val="center"/>
        <w:rPr>
          <w:b/>
          <w:sz w:val="48"/>
        </w:rPr>
      </w:pPr>
      <w:r w:rsidRPr="00D3343B">
        <w:rPr>
          <w:b/>
          <w:sz w:val="48"/>
        </w:rPr>
        <w:t>George Wright</w:t>
      </w:r>
    </w:p>
    <w:p w14:paraId="64F3DA32" w14:textId="7738EA22" w:rsidR="007C7051" w:rsidRDefault="00E071CE" w:rsidP="007C7051">
      <w:pPr>
        <w:jc w:val="center"/>
        <w:rPr>
          <w:b/>
          <w:sz w:val="48"/>
        </w:rPr>
      </w:pPr>
      <w:r w:rsidRPr="00D3343B">
        <w:rPr>
          <w:b/>
          <w:sz w:val="48"/>
        </w:rPr>
        <w:t xml:space="preserve">Student </w:t>
      </w:r>
      <w:r w:rsidR="007C7051" w:rsidRPr="00D3343B">
        <w:rPr>
          <w:b/>
          <w:sz w:val="48"/>
        </w:rPr>
        <w:t>ID: 1804298</w:t>
      </w:r>
    </w:p>
    <w:p w14:paraId="5D7B1190" w14:textId="2ADD2413" w:rsidR="00D3343B" w:rsidRPr="00D3343B" w:rsidRDefault="003B3334" w:rsidP="007C7051">
      <w:pPr>
        <w:jc w:val="center"/>
        <w:rPr>
          <w:b/>
          <w:sz w:val="48"/>
        </w:rPr>
      </w:pPr>
      <w:r>
        <w:rPr>
          <w:b/>
          <w:sz w:val="48"/>
        </w:rPr>
        <w:t>24</w:t>
      </w:r>
      <w:r w:rsidR="00D3343B" w:rsidRPr="00D3343B">
        <w:rPr>
          <w:b/>
          <w:sz w:val="48"/>
          <w:vertAlign w:val="superscript"/>
        </w:rPr>
        <w:t>th</w:t>
      </w:r>
      <w:r w:rsidR="004108E8">
        <w:rPr>
          <w:b/>
          <w:sz w:val="48"/>
        </w:rPr>
        <w:t xml:space="preserve"> </w:t>
      </w:r>
      <w:r>
        <w:rPr>
          <w:b/>
          <w:sz w:val="48"/>
        </w:rPr>
        <w:t>October</w:t>
      </w:r>
      <w:r w:rsidR="00D3343B">
        <w:rPr>
          <w:b/>
          <w:sz w:val="48"/>
        </w:rPr>
        <w:t xml:space="preserve"> 2019</w:t>
      </w:r>
    </w:p>
    <w:p w14:paraId="3BD6FB37" w14:textId="77777777" w:rsidR="00AD5CE0" w:rsidRDefault="00AD5CE0">
      <w:pPr>
        <w:spacing w:line="259" w:lineRule="auto"/>
        <w:rPr>
          <w:rFonts w:eastAsiaTheme="majorEastAsia" w:cstheme="majorBidi"/>
          <w:color w:val="2F5496" w:themeColor="accent1" w:themeShade="BF"/>
          <w:sz w:val="32"/>
          <w:szCs w:val="32"/>
        </w:rPr>
      </w:pPr>
      <w:r>
        <w:br w:type="page"/>
      </w:r>
    </w:p>
    <w:p w14:paraId="649758DF" w14:textId="77777777" w:rsidR="00AD5CE0" w:rsidRDefault="00AD5CE0" w:rsidP="00AD5CE0">
      <w:pPr>
        <w:pStyle w:val="Heading1"/>
        <w:numPr>
          <w:ilvl w:val="0"/>
          <w:numId w:val="0"/>
        </w:numPr>
        <w:ind w:left="432" w:hanging="432"/>
      </w:pPr>
    </w:p>
    <w:sdt>
      <w:sdtPr>
        <w:rPr>
          <w:rFonts w:ascii="Times New Roman" w:eastAsiaTheme="minorHAnsi" w:hAnsi="Times New Roman" w:cstheme="minorBidi"/>
          <w:color w:val="auto"/>
          <w:sz w:val="22"/>
          <w:szCs w:val="22"/>
          <w:lang w:val="en-GB"/>
        </w:rPr>
        <w:id w:val="1663731601"/>
        <w:docPartObj>
          <w:docPartGallery w:val="Table of Contents"/>
          <w:docPartUnique/>
        </w:docPartObj>
      </w:sdtPr>
      <w:sdtEndPr>
        <w:rPr>
          <w:b/>
          <w:bCs/>
          <w:noProof/>
        </w:rPr>
      </w:sdtEndPr>
      <w:sdtContent>
        <w:p w14:paraId="45EF5C8C" w14:textId="4560E746" w:rsidR="00AD5CE0" w:rsidRDefault="00AD5CE0">
          <w:pPr>
            <w:pStyle w:val="TOCHeading"/>
          </w:pPr>
          <w:r>
            <w:t>Table of Contents</w:t>
          </w:r>
        </w:p>
        <w:p w14:paraId="3AB7AF73" w14:textId="77777777" w:rsidR="001B104A" w:rsidRPr="001B104A" w:rsidRDefault="00AD5CE0">
          <w:pPr>
            <w:pStyle w:val="TOC1"/>
            <w:tabs>
              <w:tab w:val="left" w:pos="440"/>
              <w:tab w:val="right" w:leader="dot" w:pos="9016"/>
            </w:tabs>
            <w:rPr>
              <w:rFonts w:asciiTheme="minorHAnsi" w:eastAsiaTheme="minorEastAsia" w:hAnsiTheme="minorHAnsi"/>
              <w:noProof/>
              <w:lang w:eastAsia="en-GB"/>
            </w:rPr>
          </w:pPr>
          <w:r w:rsidRPr="00504CC7">
            <w:rPr>
              <w:bCs/>
              <w:noProof/>
            </w:rPr>
            <w:fldChar w:fldCharType="begin"/>
          </w:r>
          <w:r w:rsidRPr="00504CC7">
            <w:rPr>
              <w:bCs/>
              <w:noProof/>
            </w:rPr>
            <w:instrText xml:space="preserve"> TOC \o "1-3" \h \z \u </w:instrText>
          </w:r>
          <w:r w:rsidRPr="00504CC7">
            <w:rPr>
              <w:bCs/>
              <w:noProof/>
            </w:rPr>
            <w:fldChar w:fldCharType="separate"/>
          </w:r>
          <w:hyperlink w:anchor="_Toc23764787" w:history="1">
            <w:r w:rsidR="001B104A" w:rsidRPr="001B104A">
              <w:rPr>
                <w:rStyle w:val="Hyperlink"/>
                <w:noProof/>
              </w:rPr>
              <w:t>1</w:t>
            </w:r>
            <w:r w:rsidR="001B104A" w:rsidRPr="001B104A">
              <w:rPr>
                <w:rFonts w:asciiTheme="minorHAnsi" w:eastAsiaTheme="minorEastAsia" w:hAnsiTheme="minorHAnsi"/>
                <w:noProof/>
                <w:lang w:eastAsia="en-GB"/>
              </w:rPr>
              <w:tab/>
            </w:r>
            <w:r w:rsidR="001B104A" w:rsidRPr="001B104A">
              <w:rPr>
                <w:rStyle w:val="Hyperlink"/>
                <w:noProof/>
              </w:rPr>
              <w:t>Introduction</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_Toc23764787 \h </w:instrText>
            </w:r>
            <w:r w:rsidR="001B104A" w:rsidRPr="001B104A">
              <w:rPr>
                <w:noProof/>
                <w:webHidden/>
              </w:rPr>
            </w:r>
            <w:r w:rsidR="001B104A" w:rsidRPr="001B104A">
              <w:rPr>
                <w:noProof/>
                <w:webHidden/>
              </w:rPr>
              <w:fldChar w:fldCharType="separate"/>
            </w:r>
            <w:r w:rsidR="001B104A" w:rsidRPr="001B104A">
              <w:rPr>
                <w:noProof/>
                <w:webHidden/>
              </w:rPr>
              <w:t>1</w:t>
            </w:r>
            <w:r w:rsidR="001B104A" w:rsidRPr="001B104A">
              <w:rPr>
                <w:noProof/>
                <w:webHidden/>
              </w:rPr>
              <w:fldChar w:fldCharType="end"/>
            </w:r>
          </w:hyperlink>
        </w:p>
        <w:p w14:paraId="33D2A6F8" w14:textId="77777777" w:rsidR="001B104A" w:rsidRPr="001B104A" w:rsidRDefault="00812E31">
          <w:pPr>
            <w:pStyle w:val="TOC1"/>
            <w:tabs>
              <w:tab w:val="left" w:pos="440"/>
              <w:tab w:val="right" w:leader="dot" w:pos="9016"/>
            </w:tabs>
            <w:rPr>
              <w:rFonts w:asciiTheme="minorHAnsi" w:eastAsiaTheme="minorEastAsia" w:hAnsiTheme="minorHAnsi"/>
              <w:noProof/>
              <w:lang w:eastAsia="en-GB"/>
            </w:rPr>
          </w:pPr>
          <w:hyperlink w:anchor="_Toc23764788" w:history="1">
            <w:r w:rsidR="001B104A" w:rsidRPr="001B104A">
              <w:rPr>
                <w:rStyle w:val="Hyperlink"/>
                <w:noProof/>
              </w:rPr>
              <w:t>2</w:t>
            </w:r>
            <w:r w:rsidR="001B104A" w:rsidRPr="001B104A">
              <w:rPr>
                <w:rFonts w:asciiTheme="minorHAnsi" w:eastAsiaTheme="minorEastAsia" w:hAnsiTheme="minorHAnsi"/>
                <w:noProof/>
                <w:lang w:eastAsia="en-GB"/>
              </w:rPr>
              <w:tab/>
            </w:r>
            <w:r w:rsidR="001B104A" w:rsidRPr="001B104A">
              <w:rPr>
                <w:rStyle w:val="Hyperlink"/>
                <w:noProof/>
              </w:rPr>
              <w:t>Innovation Approaches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_Toc23764788 \h </w:instrText>
            </w:r>
            <w:r w:rsidR="001B104A" w:rsidRPr="001B104A">
              <w:rPr>
                <w:noProof/>
                <w:webHidden/>
              </w:rPr>
            </w:r>
            <w:r w:rsidR="001B104A" w:rsidRPr="001B104A">
              <w:rPr>
                <w:noProof/>
                <w:webHidden/>
              </w:rPr>
              <w:fldChar w:fldCharType="separate"/>
            </w:r>
            <w:r w:rsidR="001B104A" w:rsidRPr="001B104A">
              <w:rPr>
                <w:noProof/>
                <w:webHidden/>
              </w:rPr>
              <w:t>2</w:t>
            </w:r>
            <w:r w:rsidR="001B104A" w:rsidRPr="001B104A">
              <w:rPr>
                <w:noProof/>
                <w:webHidden/>
              </w:rPr>
              <w:fldChar w:fldCharType="end"/>
            </w:r>
          </w:hyperlink>
        </w:p>
        <w:p w14:paraId="335C49EB" w14:textId="77777777" w:rsidR="001B104A" w:rsidRPr="001B104A" w:rsidRDefault="00812E31">
          <w:pPr>
            <w:pStyle w:val="TOC1"/>
            <w:tabs>
              <w:tab w:val="left" w:pos="440"/>
              <w:tab w:val="right" w:leader="dot" w:pos="9016"/>
            </w:tabs>
            <w:rPr>
              <w:rFonts w:asciiTheme="minorHAnsi" w:eastAsiaTheme="minorEastAsia" w:hAnsiTheme="minorHAnsi"/>
              <w:noProof/>
              <w:lang w:eastAsia="en-GB"/>
            </w:rPr>
          </w:pPr>
          <w:hyperlink w:anchor="_Toc23764789" w:history="1">
            <w:r w:rsidR="001B104A" w:rsidRPr="001B104A">
              <w:rPr>
                <w:rStyle w:val="Hyperlink"/>
                <w:noProof/>
              </w:rPr>
              <w:t>3</w:t>
            </w:r>
            <w:r w:rsidR="001B104A" w:rsidRPr="001B104A">
              <w:rPr>
                <w:rFonts w:asciiTheme="minorHAnsi" w:eastAsiaTheme="minorEastAsia" w:hAnsiTheme="minorHAnsi"/>
                <w:noProof/>
                <w:lang w:eastAsia="en-GB"/>
              </w:rPr>
              <w:tab/>
            </w:r>
            <w:r w:rsidR="001B104A" w:rsidRPr="001B104A">
              <w:rPr>
                <w:rStyle w:val="Hyperlink"/>
                <w:noProof/>
              </w:rPr>
              <w:t>Innovation at Valero</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_Toc23764789 \h </w:instrText>
            </w:r>
            <w:r w:rsidR="001B104A" w:rsidRPr="001B104A">
              <w:rPr>
                <w:noProof/>
                <w:webHidden/>
              </w:rPr>
            </w:r>
            <w:r w:rsidR="001B104A" w:rsidRPr="001B104A">
              <w:rPr>
                <w:noProof/>
                <w:webHidden/>
              </w:rPr>
              <w:fldChar w:fldCharType="separate"/>
            </w:r>
            <w:r w:rsidR="001B104A" w:rsidRPr="001B104A">
              <w:rPr>
                <w:noProof/>
                <w:webHidden/>
              </w:rPr>
              <w:t>2</w:t>
            </w:r>
            <w:r w:rsidR="001B104A" w:rsidRPr="001B104A">
              <w:rPr>
                <w:noProof/>
                <w:webHidden/>
              </w:rPr>
              <w:fldChar w:fldCharType="end"/>
            </w:r>
          </w:hyperlink>
        </w:p>
        <w:p w14:paraId="768C7D55"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790" w:history="1">
            <w:r w:rsidR="001B104A" w:rsidRPr="001B104A">
              <w:rPr>
                <w:rStyle w:val="Hyperlink"/>
                <w:rFonts w:cs="Times New Roman"/>
                <w:noProof/>
              </w:rPr>
              <w:t>3.1</w:t>
            </w:r>
            <w:r w:rsidR="001B104A" w:rsidRPr="001B104A">
              <w:rPr>
                <w:rFonts w:asciiTheme="minorHAnsi" w:eastAsiaTheme="minorEastAsia" w:hAnsiTheme="minorHAnsi"/>
                <w:noProof/>
                <w:lang w:eastAsia="en-GB"/>
              </w:rPr>
              <w:tab/>
            </w:r>
            <w:r w:rsidR="001B104A" w:rsidRPr="001B104A">
              <w:rPr>
                <w:rStyle w:val="Hyperlink"/>
                <w:rFonts w:cs="Times New Roman"/>
                <w:noProof/>
              </w:rPr>
              <w:t>Open Innovation Sources and Impact</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_Toc23764790 \h </w:instrText>
            </w:r>
            <w:r w:rsidR="001B104A" w:rsidRPr="001B104A">
              <w:rPr>
                <w:noProof/>
                <w:webHidden/>
              </w:rPr>
            </w:r>
            <w:r w:rsidR="001B104A" w:rsidRPr="001B104A">
              <w:rPr>
                <w:noProof/>
                <w:webHidden/>
              </w:rPr>
              <w:fldChar w:fldCharType="separate"/>
            </w:r>
            <w:r w:rsidR="001B104A" w:rsidRPr="001B104A">
              <w:rPr>
                <w:noProof/>
                <w:webHidden/>
              </w:rPr>
              <w:t>4</w:t>
            </w:r>
            <w:r w:rsidR="001B104A" w:rsidRPr="001B104A">
              <w:rPr>
                <w:noProof/>
                <w:webHidden/>
              </w:rPr>
              <w:fldChar w:fldCharType="end"/>
            </w:r>
          </w:hyperlink>
        </w:p>
        <w:p w14:paraId="06B1123B"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1" w:history="1">
            <w:r w:rsidR="001B104A" w:rsidRPr="001B104A">
              <w:rPr>
                <w:rStyle w:val="Hyperlink"/>
                <w:rFonts w:cs="Times New Roman"/>
                <w:noProof/>
              </w:rPr>
              <w:t>3.1.1</w:t>
            </w:r>
            <w:r w:rsidR="001B104A" w:rsidRPr="001B104A">
              <w:rPr>
                <w:rFonts w:asciiTheme="minorHAnsi" w:eastAsiaTheme="minorEastAsia" w:hAnsiTheme="minorHAnsi"/>
                <w:noProof/>
                <w:lang w:eastAsia="en-GB"/>
              </w:rPr>
              <w:tab/>
            </w:r>
            <w:r w:rsidR="001B104A" w:rsidRPr="001B104A">
              <w:rPr>
                <w:rStyle w:val="Hyperlink"/>
                <w:rFonts w:cs="Times New Roman"/>
                <w:noProof/>
              </w:rPr>
              <w:t>The Unexpected</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_Toc23764791 \h </w:instrText>
            </w:r>
            <w:r w:rsidR="001B104A" w:rsidRPr="001B104A">
              <w:rPr>
                <w:noProof/>
                <w:webHidden/>
              </w:rPr>
            </w:r>
            <w:r w:rsidR="001B104A" w:rsidRPr="001B104A">
              <w:rPr>
                <w:noProof/>
                <w:webHidden/>
              </w:rPr>
              <w:fldChar w:fldCharType="separate"/>
            </w:r>
            <w:r w:rsidR="001B104A" w:rsidRPr="001B104A">
              <w:rPr>
                <w:noProof/>
                <w:webHidden/>
              </w:rPr>
              <w:t>5</w:t>
            </w:r>
            <w:r w:rsidR="001B104A" w:rsidRPr="001B104A">
              <w:rPr>
                <w:noProof/>
                <w:webHidden/>
              </w:rPr>
              <w:fldChar w:fldCharType="end"/>
            </w:r>
          </w:hyperlink>
        </w:p>
        <w:p w14:paraId="521507B9"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2" w:history="1">
            <w:r w:rsidR="001B104A" w:rsidRPr="001B104A">
              <w:rPr>
                <w:rStyle w:val="Hyperlink"/>
                <w:rFonts w:cs="Times New Roman"/>
                <w:noProof/>
              </w:rPr>
              <w:t>3.1.2</w:t>
            </w:r>
            <w:r w:rsidR="001B104A" w:rsidRPr="001B104A">
              <w:rPr>
                <w:rFonts w:asciiTheme="minorHAnsi" w:eastAsiaTheme="minorEastAsia" w:hAnsiTheme="minorHAnsi"/>
                <w:noProof/>
                <w:lang w:eastAsia="en-GB"/>
              </w:rPr>
              <w:tab/>
            </w:r>
            <w:r w:rsidR="001B104A" w:rsidRPr="001B104A">
              <w:rPr>
                <w:rStyle w:val="Hyperlink"/>
                <w:rFonts w:cs="Times New Roman"/>
                <w:noProof/>
              </w:rPr>
              <w:t>The Incongruity</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_Toc23764792 \h </w:instrText>
            </w:r>
            <w:r w:rsidR="001B104A" w:rsidRPr="001B104A">
              <w:rPr>
                <w:noProof/>
                <w:webHidden/>
              </w:rPr>
            </w:r>
            <w:r w:rsidR="001B104A" w:rsidRPr="001B104A">
              <w:rPr>
                <w:noProof/>
                <w:webHidden/>
              </w:rPr>
              <w:fldChar w:fldCharType="separate"/>
            </w:r>
            <w:r w:rsidR="001B104A" w:rsidRPr="001B104A">
              <w:rPr>
                <w:noProof/>
                <w:webHidden/>
              </w:rPr>
              <w:t>7</w:t>
            </w:r>
            <w:r w:rsidR="001B104A" w:rsidRPr="001B104A">
              <w:rPr>
                <w:noProof/>
                <w:webHidden/>
              </w:rPr>
              <w:fldChar w:fldCharType="end"/>
            </w:r>
          </w:hyperlink>
        </w:p>
        <w:p w14:paraId="0BD61715"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3" w:history="1">
            <w:r w:rsidR="001B104A" w:rsidRPr="001B104A">
              <w:rPr>
                <w:rStyle w:val="Hyperlink"/>
                <w:rFonts w:cs="Times New Roman"/>
                <w:noProof/>
              </w:rPr>
              <w:t>3.1.3</w:t>
            </w:r>
            <w:r w:rsidR="001B104A" w:rsidRPr="001B104A">
              <w:rPr>
                <w:rFonts w:asciiTheme="minorHAnsi" w:eastAsiaTheme="minorEastAsia" w:hAnsiTheme="minorHAnsi"/>
                <w:noProof/>
                <w:lang w:eastAsia="en-GB"/>
              </w:rPr>
              <w:tab/>
            </w:r>
            <w:r w:rsidR="001B104A" w:rsidRPr="001B104A">
              <w:rPr>
                <w:rStyle w:val="Hyperlink"/>
                <w:rFonts w:cs="Times New Roman"/>
                <w:noProof/>
              </w:rPr>
              <w:t>Process Needs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_Toc23764793 \h </w:instrText>
            </w:r>
            <w:r w:rsidR="001B104A" w:rsidRPr="001B104A">
              <w:rPr>
                <w:noProof/>
                <w:webHidden/>
              </w:rPr>
            </w:r>
            <w:r w:rsidR="001B104A" w:rsidRPr="001B104A">
              <w:rPr>
                <w:noProof/>
                <w:webHidden/>
              </w:rPr>
              <w:fldChar w:fldCharType="separate"/>
            </w:r>
            <w:r w:rsidR="001B104A" w:rsidRPr="001B104A">
              <w:rPr>
                <w:noProof/>
                <w:webHidden/>
              </w:rPr>
              <w:t>7</w:t>
            </w:r>
            <w:r w:rsidR="001B104A" w:rsidRPr="001B104A">
              <w:rPr>
                <w:noProof/>
                <w:webHidden/>
              </w:rPr>
              <w:fldChar w:fldCharType="end"/>
            </w:r>
          </w:hyperlink>
        </w:p>
        <w:p w14:paraId="2F40300F"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4" w:history="1">
            <w:r w:rsidR="001B104A" w:rsidRPr="001B104A">
              <w:rPr>
                <w:rStyle w:val="Hyperlink"/>
                <w:rFonts w:cs="Times New Roman"/>
                <w:noProof/>
              </w:rPr>
              <w:t>3.1.4</w:t>
            </w:r>
            <w:r w:rsidR="001B104A" w:rsidRPr="001B104A">
              <w:rPr>
                <w:rFonts w:asciiTheme="minorHAnsi" w:eastAsiaTheme="minorEastAsia" w:hAnsiTheme="minorHAnsi"/>
                <w:noProof/>
                <w:lang w:eastAsia="en-GB"/>
              </w:rPr>
              <w:tab/>
            </w:r>
            <w:r w:rsidR="001B104A" w:rsidRPr="001B104A">
              <w:rPr>
                <w:rStyle w:val="Hyperlink"/>
                <w:rFonts w:cs="Times New Roman"/>
                <w:noProof/>
              </w:rPr>
              <w:t>Changes in Industry and/or Market Structure</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_Toc23764794 \h </w:instrText>
            </w:r>
            <w:r w:rsidR="001B104A" w:rsidRPr="001B104A">
              <w:rPr>
                <w:noProof/>
                <w:webHidden/>
              </w:rPr>
            </w:r>
            <w:r w:rsidR="001B104A" w:rsidRPr="001B104A">
              <w:rPr>
                <w:noProof/>
                <w:webHidden/>
              </w:rPr>
              <w:fldChar w:fldCharType="separate"/>
            </w:r>
            <w:r w:rsidR="001B104A" w:rsidRPr="001B104A">
              <w:rPr>
                <w:noProof/>
                <w:webHidden/>
              </w:rPr>
              <w:t>9</w:t>
            </w:r>
            <w:r w:rsidR="001B104A" w:rsidRPr="001B104A">
              <w:rPr>
                <w:noProof/>
                <w:webHidden/>
              </w:rPr>
              <w:fldChar w:fldCharType="end"/>
            </w:r>
          </w:hyperlink>
        </w:p>
        <w:p w14:paraId="4C808877"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5" w:history="1">
            <w:r w:rsidR="001B104A" w:rsidRPr="001B104A">
              <w:rPr>
                <w:rStyle w:val="Hyperlink"/>
                <w:rFonts w:cs="Times New Roman"/>
                <w:noProof/>
              </w:rPr>
              <w:t>3.1.5</w:t>
            </w:r>
            <w:r w:rsidR="001B104A" w:rsidRPr="001B104A">
              <w:rPr>
                <w:rFonts w:asciiTheme="minorHAnsi" w:eastAsiaTheme="minorEastAsia" w:hAnsiTheme="minorHAnsi"/>
                <w:noProof/>
                <w:lang w:eastAsia="en-GB"/>
              </w:rPr>
              <w:tab/>
            </w:r>
            <w:r w:rsidR="001B104A" w:rsidRPr="001B104A">
              <w:rPr>
                <w:rStyle w:val="Hyperlink"/>
                <w:rFonts w:cs="Times New Roman"/>
                <w:noProof/>
              </w:rPr>
              <w:t>Demographics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_Toc23764795 \h </w:instrText>
            </w:r>
            <w:r w:rsidR="001B104A" w:rsidRPr="001B104A">
              <w:rPr>
                <w:noProof/>
                <w:webHidden/>
              </w:rPr>
            </w:r>
            <w:r w:rsidR="001B104A" w:rsidRPr="001B104A">
              <w:rPr>
                <w:noProof/>
                <w:webHidden/>
              </w:rPr>
              <w:fldChar w:fldCharType="separate"/>
            </w:r>
            <w:r w:rsidR="001B104A" w:rsidRPr="001B104A">
              <w:rPr>
                <w:noProof/>
                <w:webHidden/>
              </w:rPr>
              <w:t>12</w:t>
            </w:r>
            <w:r w:rsidR="001B104A" w:rsidRPr="001B104A">
              <w:rPr>
                <w:noProof/>
                <w:webHidden/>
              </w:rPr>
              <w:fldChar w:fldCharType="end"/>
            </w:r>
          </w:hyperlink>
        </w:p>
        <w:p w14:paraId="7A000EF9"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6" w:history="1">
            <w:r w:rsidR="001B104A" w:rsidRPr="001B104A">
              <w:rPr>
                <w:rStyle w:val="Hyperlink"/>
                <w:rFonts w:cs="Times New Roman"/>
                <w:noProof/>
              </w:rPr>
              <w:t>3.1.6</w:t>
            </w:r>
            <w:r w:rsidR="001B104A" w:rsidRPr="001B104A">
              <w:rPr>
                <w:rFonts w:asciiTheme="minorHAnsi" w:eastAsiaTheme="minorEastAsia" w:hAnsiTheme="minorHAnsi"/>
                <w:noProof/>
                <w:lang w:eastAsia="en-GB"/>
              </w:rPr>
              <w:tab/>
            </w:r>
            <w:r w:rsidR="001B104A" w:rsidRPr="001B104A">
              <w:rPr>
                <w:rStyle w:val="Hyperlink"/>
                <w:rFonts w:cs="Times New Roman"/>
                <w:noProof/>
              </w:rPr>
              <w:t>Changes in Perception, Mood and Meaning</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_Toc23764796 \h </w:instrText>
            </w:r>
            <w:r w:rsidR="001B104A" w:rsidRPr="001B104A">
              <w:rPr>
                <w:noProof/>
                <w:webHidden/>
              </w:rPr>
            </w:r>
            <w:r w:rsidR="001B104A" w:rsidRPr="001B104A">
              <w:rPr>
                <w:noProof/>
                <w:webHidden/>
              </w:rPr>
              <w:fldChar w:fldCharType="separate"/>
            </w:r>
            <w:r w:rsidR="001B104A" w:rsidRPr="001B104A">
              <w:rPr>
                <w:noProof/>
                <w:webHidden/>
              </w:rPr>
              <w:t>12</w:t>
            </w:r>
            <w:r w:rsidR="001B104A" w:rsidRPr="001B104A">
              <w:rPr>
                <w:noProof/>
                <w:webHidden/>
              </w:rPr>
              <w:fldChar w:fldCharType="end"/>
            </w:r>
          </w:hyperlink>
        </w:p>
        <w:p w14:paraId="6F4B6D2D" w14:textId="77777777" w:rsidR="001B104A" w:rsidRPr="001B104A" w:rsidRDefault="00812E31">
          <w:pPr>
            <w:pStyle w:val="TOC3"/>
            <w:tabs>
              <w:tab w:val="left" w:pos="1320"/>
              <w:tab w:val="right" w:leader="dot" w:pos="9016"/>
            </w:tabs>
            <w:rPr>
              <w:rFonts w:asciiTheme="minorHAnsi" w:eastAsiaTheme="minorEastAsia" w:hAnsiTheme="minorHAnsi"/>
              <w:noProof/>
              <w:lang w:eastAsia="en-GB"/>
            </w:rPr>
          </w:pPr>
          <w:hyperlink w:anchor="_Toc23764797" w:history="1">
            <w:r w:rsidR="001B104A" w:rsidRPr="001B104A">
              <w:rPr>
                <w:rStyle w:val="Hyperlink"/>
                <w:rFonts w:cs="Times New Roman"/>
                <w:noProof/>
              </w:rPr>
              <w:t>3.1.7</w:t>
            </w:r>
            <w:r w:rsidR="001B104A" w:rsidRPr="001B104A">
              <w:rPr>
                <w:rFonts w:asciiTheme="minorHAnsi" w:eastAsiaTheme="minorEastAsia" w:hAnsiTheme="minorHAnsi"/>
                <w:noProof/>
                <w:lang w:eastAsia="en-GB"/>
              </w:rPr>
              <w:tab/>
            </w:r>
            <w:r w:rsidR="001B104A" w:rsidRPr="001B104A">
              <w:rPr>
                <w:rStyle w:val="Hyperlink"/>
                <w:rFonts w:cs="Times New Roman"/>
                <w:noProof/>
              </w:rPr>
              <w:t>New Knowledge</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_Toc23764797 \h </w:instrText>
            </w:r>
            <w:r w:rsidR="001B104A" w:rsidRPr="001B104A">
              <w:rPr>
                <w:noProof/>
                <w:webHidden/>
              </w:rPr>
            </w:r>
            <w:r w:rsidR="001B104A" w:rsidRPr="001B104A">
              <w:rPr>
                <w:noProof/>
                <w:webHidden/>
              </w:rPr>
              <w:fldChar w:fldCharType="separate"/>
            </w:r>
            <w:r w:rsidR="001B104A" w:rsidRPr="001B104A">
              <w:rPr>
                <w:noProof/>
                <w:webHidden/>
              </w:rPr>
              <w:t>13</w:t>
            </w:r>
            <w:r w:rsidR="001B104A" w:rsidRPr="001B104A">
              <w:rPr>
                <w:noProof/>
                <w:webHidden/>
              </w:rPr>
              <w:fldChar w:fldCharType="end"/>
            </w:r>
          </w:hyperlink>
        </w:p>
        <w:p w14:paraId="3BA847F7" w14:textId="77777777" w:rsidR="001B104A" w:rsidRPr="001B104A" w:rsidRDefault="00812E31">
          <w:pPr>
            <w:pStyle w:val="TOC1"/>
            <w:tabs>
              <w:tab w:val="left" w:pos="440"/>
              <w:tab w:val="right" w:leader="dot" w:pos="9016"/>
            </w:tabs>
            <w:rPr>
              <w:rFonts w:asciiTheme="minorHAnsi" w:eastAsiaTheme="minorEastAsia" w:hAnsiTheme="minorHAnsi"/>
              <w:noProof/>
              <w:lang w:eastAsia="en-GB"/>
            </w:rPr>
          </w:pPr>
          <w:hyperlink w:anchor="_Toc23764798" w:history="1">
            <w:r w:rsidR="001B104A" w:rsidRPr="001B104A">
              <w:rPr>
                <w:rStyle w:val="Hyperlink"/>
                <w:noProof/>
              </w:rPr>
              <w:t>4</w:t>
            </w:r>
            <w:r w:rsidR="001B104A" w:rsidRPr="001B104A">
              <w:rPr>
                <w:rFonts w:asciiTheme="minorHAnsi" w:eastAsiaTheme="minorEastAsia" w:hAnsiTheme="minorHAnsi"/>
                <w:noProof/>
                <w:lang w:eastAsia="en-GB"/>
              </w:rPr>
              <w:tab/>
            </w:r>
            <w:r w:rsidR="001B104A" w:rsidRPr="001B104A">
              <w:rPr>
                <w:rStyle w:val="Hyperlink"/>
                <w:noProof/>
              </w:rPr>
              <w:t>Change Failure and Management Models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_Toc23764798 \h </w:instrText>
            </w:r>
            <w:r w:rsidR="001B104A" w:rsidRPr="001B104A">
              <w:rPr>
                <w:noProof/>
                <w:webHidden/>
              </w:rPr>
            </w:r>
            <w:r w:rsidR="001B104A" w:rsidRPr="001B104A">
              <w:rPr>
                <w:noProof/>
                <w:webHidden/>
              </w:rPr>
              <w:fldChar w:fldCharType="separate"/>
            </w:r>
            <w:r w:rsidR="001B104A" w:rsidRPr="001B104A">
              <w:rPr>
                <w:noProof/>
                <w:webHidden/>
              </w:rPr>
              <w:t>13</w:t>
            </w:r>
            <w:r w:rsidR="001B104A" w:rsidRPr="001B104A">
              <w:rPr>
                <w:noProof/>
                <w:webHidden/>
              </w:rPr>
              <w:fldChar w:fldCharType="end"/>
            </w:r>
          </w:hyperlink>
        </w:p>
        <w:p w14:paraId="41DDA8DF"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799" w:history="1">
            <w:r w:rsidR="001B104A" w:rsidRPr="001B104A">
              <w:rPr>
                <w:rStyle w:val="Hyperlink"/>
                <w:rFonts w:cs="Times New Roman"/>
                <w:noProof/>
              </w:rPr>
              <w:t>4.1</w:t>
            </w:r>
            <w:r w:rsidR="001B104A" w:rsidRPr="001B104A">
              <w:rPr>
                <w:rFonts w:asciiTheme="minorHAnsi" w:eastAsiaTheme="minorEastAsia" w:hAnsiTheme="minorHAnsi"/>
                <w:noProof/>
                <w:lang w:eastAsia="en-GB"/>
              </w:rPr>
              <w:tab/>
            </w:r>
            <w:r w:rsidR="001B104A" w:rsidRPr="001B104A">
              <w:rPr>
                <w:rStyle w:val="Hyperlink"/>
                <w:rFonts w:cs="Times New Roman"/>
                <w:noProof/>
              </w:rPr>
              <w:t>McKinsey 7S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_Toc23764799 \h </w:instrText>
            </w:r>
            <w:r w:rsidR="001B104A" w:rsidRPr="001B104A">
              <w:rPr>
                <w:noProof/>
                <w:webHidden/>
              </w:rPr>
            </w:r>
            <w:r w:rsidR="001B104A" w:rsidRPr="001B104A">
              <w:rPr>
                <w:noProof/>
                <w:webHidden/>
              </w:rPr>
              <w:fldChar w:fldCharType="separate"/>
            </w:r>
            <w:r w:rsidR="001B104A" w:rsidRPr="001B104A">
              <w:rPr>
                <w:noProof/>
                <w:webHidden/>
              </w:rPr>
              <w:t>14</w:t>
            </w:r>
            <w:r w:rsidR="001B104A" w:rsidRPr="001B104A">
              <w:rPr>
                <w:noProof/>
                <w:webHidden/>
              </w:rPr>
              <w:fldChar w:fldCharType="end"/>
            </w:r>
          </w:hyperlink>
        </w:p>
        <w:p w14:paraId="6FA43A31"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800" w:history="1">
            <w:r w:rsidR="001B104A" w:rsidRPr="001B104A">
              <w:rPr>
                <w:rStyle w:val="Hyperlink"/>
                <w:rFonts w:cs="Times New Roman"/>
                <w:noProof/>
              </w:rPr>
              <w:t>4.2</w:t>
            </w:r>
            <w:r w:rsidR="001B104A" w:rsidRPr="001B104A">
              <w:rPr>
                <w:rFonts w:asciiTheme="minorHAnsi" w:eastAsiaTheme="minorEastAsia" w:hAnsiTheme="minorHAnsi"/>
                <w:noProof/>
                <w:lang w:eastAsia="en-GB"/>
              </w:rPr>
              <w:tab/>
            </w:r>
            <w:r w:rsidR="001B104A" w:rsidRPr="001B104A">
              <w:rPr>
                <w:rStyle w:val="Hyperlink"/>
                <w:rFonts w:cs="Times New Roman"/>
                <w:noProof/>
              </w:rPr>
              <w:t>Kubler-Ross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_Toc23764800 \h </w:instrText>
            </w:r>
            <w:r w:rsidR="001B104A" w:rsidRPr="001B104A">
              <w:rPr>
                <w:noProof/>
                <w:webHidden/>
              </w:rPr>
            </w:r>
            <w:r w:rsidR="001B104A" w:rsidRPr="001B104A">
              <w:rPr>
                <w:noProof/>
                <w:webHidden/>
              </w:rPr>
              <w:fldChar w:fldCharType="separate"/>
            </w:r>
            <w:r w:rsidR="001B104A" w:rsidRPr="001B104A">
              <w:rPr>
                <w:noProof/>
                <w:webHidden/>
              </w:rPr>
              <w:t>14</w:t>
            </w:r>
            <w:r w:rsidR="001B104A" w:rsidRPr="001B104A">
              <w:rPr>
                <w:noProof/>
                <w:webHidden/>
              </w:rPr>
              <w:fldChar w:fldCharType="end"/>
            </w:r>
          </w:hyperlink>
        </w:p>
        <w:p w14:paraId="0A595913"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801" w:history="1">
            <w:r w:rsidR="001B104A" w:rsidRPr="001B104A">
              <w:rPr>
                <w:rStyle w:val="Hyperlink"/>
                <w:rFonts w:cs="Times New Roman"/>
                <w:noProof/>
              </w:rPr>
              <w:t>4.3</w:t>
            </w:r>
            <w:r w:rsidR="001B104A" w:rsidRPr="001B104A">
              <w:rPr>
                <w:rFonts w:asciiTheme="minorHAnsi" w:eastAsiaTheme="minorEastAsia" w:hAnsiTheme="minorHAnsi"/>
                <w:noProof/>
                <w:lang w:eastAsia="en-GB"/>
              </w:rPr>
              <w:tab/>
            </w:r>
            <w:r w:rsidR="001B104A" w:rsidRPr="001B104A">
              <w:rPr>
                <w:rStyle w:val="Hyperlink"/>
                <w:rFonts w:cs="Times New Roman"/>
                <w:noProof/>
              </w:rPr>
              <w:t>ADKAR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_Toc23764801 \h </w:instrText>
            </w:r>
            <w:r w:rsidR="001B104A" w:rsidRPr="001B104A">
              <w:rPr>
                <w:noProof/>
                <w:webHidden/>
              </w:rPr>
            </w:r>
            <w:r w:rsidR="001B104A" w:rsidRPr="001B104A">
              <w:rPr>
                <w:noProof/>
                <w:webHidden/>
              </w:rPr>
              <w:fldChar w:fldCharType="separate"/>
            </w:r>
            <w:r w:rsidR="001B104A" w:rsidRPr="001B104A">
              <w:rPr>
                <w:noProof/>
                <w:webHidden/>
              </w:rPr>
              <w:t>15</w:t>
            </w:r>
            <w:r w:rsidR="001B104A" w:rsidRPr="001B104A">
              <w:rPr>
                <w:noProof/>
                <w:webHidden/>
              </w:rPr>
              <w:fldChar w:fldCharType="end"/>
            </w:r>
          </w:hyperlink>
        </w:p>
        <w:p w14:paraId="20BAD757"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802" w:history="1">
            <w:r w:rsidR="001B104A" w:rsidRPr="001B104A">
              <w:rPr>
                <w:rStyle w:val="Hyperlink"/>
                <w:rFonts w:cs="Times New Roman"/>
                <w:noProof/>
              </w:rPr>
              <w:t>4.4</w:t>
            </w:r>
            <w:r w:rsidR="001B104A" w:rsidRPr="001B104A">
              <w:rPr>
                <w:rFonts w:asciiTheme="minorHAnsi" w:eastAsiaTheme="minorEastAsia" w:hAnsiTheme="minorHAnsi"/>
                <w:noProof/>
                <w:lang w:eastAsia="en-GB"/>
              </w:rPr>
              <w:tab/>
            </w:r>
            <w:r w:rsidR="001B104A" w:rsidRPr="001B104A">
              <w:rPr>
                <w:rStyle w:val="Hyperlink"/>
                <w:rFonts w:cs="Times New Roman"/>
                <w:noProof/>
              </w:rPr>
              <w:t>Kotter’s Eight Step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_Toc23764802 \h </w:instrText>
            </w:r>
            <w:r w:rsidR="001B104A" w:rsidRPr="001B104A">
              <w:rPr>
                <w:noProof/>
                <w:webHidden/>
              </w:rPr>
            </w:r>
            <w:r w:rsidR="001B104A" w:rsidRPr="001B104A">
              <w:rPr>
                <w:noProof/>
                <w:webHidden/>
              </w:rPr>
              <w:fldChar w:fldCharType="separate"/>
            </w:r>
            <w:r w:rsidR="001B104A" w:rsidRPr="001B104A">
              <w:rPr>
                <w:noProof/>
                <w:webHidden/>
              </w:rPr>
              <w:t>16</w:t>
            </w:r>
            <w:r w:rsidR="001B104A" w:rsidRPr="001B104A">
              <w:rPr>
                <w:noProof/>
                <w:webHidden/>
              </w:rPr>
              <w:fldChar w:fldCharType="end"/>
            </w:r>
          </w:hyperlink>
        </w:p>
        <w:p w14:paraId="3AE3E93E"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803" w:history="1">
            <w:r w:rsidR="001B104A" w:rsidRPr="001B104A">
              <w:rPr>
                <w:rStyle w:val="Hyperlink"/>
                <w:rFonts w:cs="Times New Roman"/>
                <w:noProof/>
              </w:rPr>
              <w:t>4.5</w:t>
            </w:r>
            <w:r w:rsidR="001B104A" w:rsidRPr="001B104A">
              <w:rPr>
                <w:rFonts w:asciiTheme="minorHAnsi" w:eastAsiaTheme="minorEastAsia" w:hAnsiTheme="minorHAnsi"/>
                <w:noProof/>
                <w:lang w:eastAsia="en-GB"/>
              </w:rPr>
              <w:tab/>
            </w:r>
            <w:r w:rsidR="001B104A" w:rsidRPr="001B104A">
              <w:rPr>
                <w:rStyle w:val="Hyperlink"/>
                <w:rFonts w:cs="Times New Roman"/>
                <w:noProof/>
              </w:rPr>
              <w:t>Bridges Transitions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_Toc23764803 \h </w:instrText>
            </w:r>
            <w:r w:rsidR="001B104A" w:rsidRPr="001B104A">
              <w:rPr>
                <w:noProof/>
                <w:webHidden/>
              </w:rPr>
            </w:r>
            <w:r w:rsidR="001B104A" w:rsidRPr="001B104A">
              <w:rPr>
                <w:noProof/>
                <w:webHidden/>
              </w:rPr>
              <w:fldChar w:fldCharType="separate"/>
            </w:r>
            <w:r w:rsidR="001B104A" w:rsidRPr="001B104A">
              <w:rPr>
                <w:noProof/>
                <w:webHidden/>
              </w:rPr>
              <w:t>17</w:t>
            </w:r>
            <w:r w:rsidR="001B104A" w:rsidRPr="001B104A">
              <w:rPr>
                <w:noProof/>
                <w:webHidden/>
              </w:rPr>
              <w:fldChar w:fldCharType="end"/>
            </w:r>
          </w:hyperlink>
        </w:p>
        <w:p w14:paraId="5477B1AF" w14:textId="77777777" w:rsidR="001B104A" w:rsidRPr="001B104A" w:rsidRDefault="00812E31">
          <w:pPr>
            <w:pStyle w:val="TOC2"/>
            <w:tabs>
              <w:tab w:val="left" w:pos="880"/>
              <w:tab w:val="right" w:leader="dot" w:pos="9016"/>
            </w:tabs>
            <w:rPr>
              <w:rFonts w:asciiTheme="minorHAnsi" w:eastAsiaTheme="minorEastAsia" w:hAnsiTheme="minorHAnsi"/>
              <w:noProof/>
              <w:lang w:eastAsia="en-GB"/>
            </w:rPr>
          </w:pPr>
          <w:hyperlink w:anchor="_Toc23764804" w:history="1">
            <w:r w:rsidR="001B104A" w:rsidRPr="001B104A">
              <w:rPr>
                <w:rStyle w:val="Hyperlink"/>
                <w:rFonts w:eastAsia="Constantia" w:cs="Times New Roman"/>
                <w:noProof/>
              </w:rPr>
              <w:t>4.6</w:t>
            </w:r>
            <w:r w:rsidR="001B104A" w:rsidRPr="001B104A">
              <w:rPr>
                <w:rFonts w:asciiTheme="minorHAnsi" w:eastAsiaTheme="minorEastAsia" w:hAnsiTheme="minorHAnsi"/>
                <w:noProof/>
                <w:lang w:eastAsia="en-GB"/>
              </w:rPr>
              <w:tab/>
            </w:r>
            <w:r w:rsidR="001B104A" w:rsidRPr="001B104A">
              <w:rPr>
                <w:rStyle w:val="Hyperlink"/>
                <w:rFonts w:eastAsia="Constantia" w:cs="Times New Roman"/>
                <w:noProof/>
              </w:rPr>
              <w:t>Nudge Theory Model</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_Toc23764804 \h </w:instrText>
            </w:r>
            <w:r w:rsidR="001B104A" w:rsidRPr="001B104A">
              <w:rPr>
                <w:noProof/>
                <w:webHidden/>
              </w:rPr>
            </w:r>
            <w:r w:rsidR="001B104A" w:rsidRPr="001B104A">
              <w:rPr>
                <w:noProof/>
                <w:webHidden/>
              </w:rPr>
              <w:fldChar w:fldCharType="separate"/>
            </w:r>
            <w:r w:rsidR="001B104A" w:rsidRPr="001B104A">
              <w:rPr>
                <w:noProof/>
                <w:webHidden/>
              </w:rPr>
              <w:t>18</w:t>
            </w:r>
            <w:r w:rsidR="001B104A" w:rsidRPr="001B104A">
              <w:rPr>
                <w:noProof/>
                <w:webHidden/>
              </w:rPr>
              <w:fldChar w:fldCharType="end"/>
            </w:r>
          </w:hyperlink>
        </w:p>
        <w:p w14:paraId="0EE86F54" w14:textId="77777777" w:rsidR="001B104A" w:rsidRPr="001B104A" w:rsidRDefault="00812E31">
          <w:pPr>
            <w:pStyle w:val="TOC1"/>
            <w:tabs>
              <w:tab w:val="left" w:pos="440"/>
              <w:tab w:val="right" w:leader="dot" w:pos="9016"/>
            </w:tabs>
            <w:rPr>
              <w:rFonts w:asciiTheme="minorHAnsi" w:eastAsiaTheme="minorEastAsia" w:hAnsiTheme="minorHAnsi"/>
              <w:noProof/>
              <w:lang w:eastAsia="en-GB"/>
            </w:rPr>
          </w:pPr>
          <w:hyperlink w:anchor="_Toc23764805" w:history="1">
            <w:r w:rsidR="001B104A" w:rsidRPr="001B104A">
              <w:rPr>
                <w:rStyle w:val="Hyperlink"/>
                <w:noProof/>
              </w:rPr>
              <w:t>5</w:t>
            </w:r>
            <w:r w:rsidR="001B104A" w:rsidRPr="001B104A">
              <w:rPr>
                <w:rFonts w:asciiTheme="minorHAnsi" w:eastAsiaTheme="minorEastAsia" w:hAnsiTheme="minorHAnsi"/>
                <w:noProof/>
                <w:lang w:eastAsia="en-GB"/>
              </w:rPr>
              <w:tab/>
            </w:r>
            <w:r w:rsidR="001B104A" w:rsidRPr="001B104A">
              <w:rPr>
                <w:rStyle w:val="Hyperlink"/>
                <w:noProof/>
              </w:rPr>
              <w:t>Conclusions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_Toc23764805 \h </w:instrText>
            </w:r>
            <w:r w:rsidR="001B104A" w:rsidRPr="001B104A">
              <w:rPr>
                <w:noProof/>
                <w:webHidden/>
              </w:rPr>
            </w:r>
            <w:r w:rsidR="001B104A" w:rsidRPr="001B104A">
              <w:rPr>
                <w:noProof/>
                <w:webHidden/>
              </w:rPr>
              <w:fldChar w:fldCharType="separate"/>
            </w:r>
            <w:r w:rsidR="001B104A" w:rsidRPr="001B104A">
              <w:rPr>
                <w:noProof/>
                <w:webHidden/>
              </w:rPr>
              <w:t>19</w:t>
            </w:r>
            <w:r w:rsidR="001B104A" w:rsidRPr="001B104A">
              <w:rPr>
                <w:noProof/>
                <w:webHidden/>
              </w:rPr>
              <w:fldChar w:fldCharType="end"/>
            </w:r>
          </w:hyperlink>
        </w:p>
        <w:p w14:paraId="06039A73" w14:textId="77777777" w:rsidR="001B104A" w:rsidRPr="001B104A" w:rsidRDefault="00812E31">
          <w:pPr>
            <w:pStyle w:val="TOC1"/>
            <w:tabs>
              <w:tab w:val="left" w:pos="440"/>
              <w:tab w:val="right" w:leader="dot" w:pos="9016"/>
            </w:tabs>
            <w:rPr>
              <w:rFonts w:asciiTheme="minorHAnsi" w:eastAsiaTheme="minorEastAsia" w:hAnsiTheme="minorHAnsi"/>
              <w:noProof/>
              <w:lang w:eastAsia="en-GB"/>
            </w:rPr>
          </w:pPr>
          <w:hyperlink w:anchor="_Toc23764806" w:history="1">
            <w:r w:rsidR="001B104A" w:rsidRPr="001B104A">
              <w:rPr>
                <w:rStyle w:val="Hyperlink"/>
                <w:noProof/>
              </w:rPr>
              <w:t>6</w:t>
            </w:r>
            <w:r w:rsidR="001B104A" w:rsidRPr="001B104A">
              <w:rPr>
                <w:rFonts w:asciiTheme="minorHAnsi" w:eastAsiaTheme="minorEastAsia" w:hAnsiTheme="minorHAnsi"/>
                <w:noProof/>
                <w:lang w:eastAsia="en-GB"/>
              </w:rPr>
              <w:tab/>
            </w:r>
            <w:r w:rsidR="001B104A" w:rsidRPr="001B104A">
              <w:rPr>
                <w:rStyle w:val="Hyperlink"/>
                <w:noProof/>
              </w:rPr>
              <w:t>References</w:t>
            </w:r>
            <w:r w:rsidR="001B104A" w:rsidRPr="001B104A">
              <w:rPr>
                <w:noProof/>
                <w:webHidden/>
              </w:rPr>
              <w:tab/>
            </w:r>
            <w:r w:rsidR="001B104A" w:rsidRPr="001B104A">
              <w:rPr>
                <w:noProof/>
                <w:webHidden/>
              </w:rPr>
              <w:fldChar w:fldCharType="begin"/>
            </w:r>
            <w:r w:rsidR="001B104A" w:rsidRPr="001B104A">
              <w:rPr>
                <w:noProof/>
                <w:webHidden/>
              </w:rPr>
              <w:instrText xml:space="preserve"> PAGEREF _Toc23764806 \h </w:instrText>
            </w:r>
            <w:r w:rsidR="001B104A" w:rsidRPr="001B104A">
              <w:rPr>
                <w:noProof/>
                <w:webHidden/>
              </w:rPr>
            </w:r>
            <w:r w:rsidR="001B104A" w:rsidRPr="001B104A">
              <w:rPr>
                <w:noProof/>
                <w:webHidden/>
              </w:rPr>
              <w:fldChar w:fldCharType="separate"/>
            </w:r>
            <w:r w:rsidR="001B104A" w:rsidRPr="001B104A">
              <w:rPr>
                <w:noProof/>
                <w:webHidden/>
              </w:rPr>
              <w:t>20</w:t>
            </w:r>
            <w:r w:rsidR="001B104A" w:rsidRPr="001B104A">
              <w:rPr>
                <w:noProof/>
                <w:webHidden/>
              </w:rPr>
              <w:fldChar w:fldCharType="end"/>
            </w:r>
          </w:hyperlink>
        </w:p>
        <w:p w14:paraId="0ABE4FEA" w14:textId="36503704" w:rsidR="00AD5CE0" w:rsidRDefault="00AD5CE0">
          <w:r w:rsidRPr="00504CC7">
            <w:rPr>
              <w:bCs/>
              <w:noProof/>
            </w:rPr>
            <w:fldChar w:fldCharType="end"/>
          </w:r>
        </w:p>
      </w:sdtContent>
    </w:sdt>
    <w:p w14:paraId="3E5D04C7" w14:textId="77777777" w:rsidR="00AD5CE0" w:rsidRDefault="00AD5CE0">
      <w:pPr>
        <w:spacing w:line="259" w:lineRule="auto"/>
        <w:rPr>
          <w:rFonts w:eastAsiaTheme="majorEastAsia" w:cstheme="majorBidi"/>
          <w:color w:val="2F5496" w:themeColor="accent1" w:themeShade="BF"/>
          <w:sz w:val="32"/>
          <w:szCs w:val="32"/>
        </w:rPr>
      </w:pPr>
      <w:r>
        <w:br w:type="page"/>
      </w:r>
    </w:p>
    <w:p w14:paraId="3E7FADDF" w14:textId="77777777" w:rsidR="00AD5CE0" w:rsidRPr="00AD5CE0" w:rsidRDefault="00AD5CE0" w:rsidP="00AD5CE0">
      <w:pPr>
        <w:pStyle w:val="Heading1"/>
        <w:sectPr w:rsidR="00AD5CE0" w:rsidRPr="00AD5CE0" w:rsidSect="00AD5CE0">
          <w:footerReference w:type="default" r:id="rId9"/>
          <w:pgSz w:w="11906" w:h="16838"/>
          <w:pgMar w:top="1440" w:right="1440" w:bottom="1440" w:left="1440" w:header="708" w:footer="708" w:gutter="0"/>
          <w:pgNumType w:fmt="lowerRoman"/>
          <w:cols w:space="708"/>
          <w:titlePg/>
          <w:docGrid w:linePitch="360"/>
        </w:sectPr>
      </w:pPr>
    </w:p>
    <w:p w14:paraId="286AF709" w14:textId="157DE6AF" w:rsidR="00D72715" w:rsidRDefault="00D72715" w:rsidP="00816E07">
      <w:pPr>
        <w:pStyle w:val="Heading1"/>
      </w:pPr>
      <w:bookmarkStart w:id="0" w:name="_Toc23764787"/>
      <w:r>
        <w:lastRenderedPageBreak/>
        <w:t>Introduction</w:t>
      </w:r>
      <w:bookmarkEnd w:id="0"/>
    </w:p>
    <w:p w14:paraId="319498DF" w14:textId="1FBFACFA" w:rsidR="00D72715" w:rsidRDefault="00022066" w:rsidP="00D72715">
      <w:r>
        <w:t xml:space="preserve">This assignment’s main aim was to investigate the different sources of innovation open to an organisation in particular to Valero Energy in Pembroke. Specific areas of innovation explored within Valero were </w:t>
      </w:r>
      <w:r w:rsidR="00AA7F76">
        <w:t>maintenance</w:t>
      </w:r>
      <w:r>
        <w:t xml:space="preserve">, </w:t>
      </w:r>
      <w:r w:rsidR="00AA7F76">
        <w:t xml:space="preserve">operations, technical, </w:t>
      </w:r>
      <w:r>
        <w:t>health</w:t>
      </w:r>
      <w:r w:rsidR="00FB66CD">
        <w:t>,</w:t>
      </w:r>
      <w:r>
        <w:t xml:space="preserve"> </w:t>
      </w:r>
      <w:r w:rsidR="00FB66CD">
        <w:t xml:space="preserve">environmental </w:t>
      </w:r>
      <w:r>
        <w:t>and safety</w:t>
      </w:r>
      <w:r w:rsidR="00FB66CD">
        <w:t xml:space="preserve"> (HES)</w:t>
      </w:r>
      <w:r>
        <w:t xml:space="preserve"> </w:t>
      </w:r>
      <w:r w:rsidR="009961AB">
        <w:t xml:space="preserve">using </w:t>
      </w:r>
      <w:r w:rsidR="009961AB" w:rsidRPr="00D53F1F">
        <w:rPr>
          <w:rStyle w:val="selectable"/>
          <w:rFonts w:cs="Times New Roman"/>
          <w:color w:val="000000"/>
          <w:lang w:val="en"/>
        </w:rPr>
        <w:t>Drucker</w:t>
      </w:r>
      <w:r w:rsidR="009961AB">
        <w:rPr>
          <w:rStyle w:val="selectable"/>
          <w:rFonts w:cs="Times New Roman"/>
          <w:color w:val="000000"/>
          <w:lang w:val="en"/>
        </w:rPr>
        <w:t>’s</w:t>
      </w:r>
      <w:r w:rsidR="009961AB" w:rsidRPr="00D53F1F">
        <w:rPr>
          <w:rStyle w:val="selectable"/>
          <w:rFonts w:cs="Times New Roman"/>
          <w:color w:val="000000"/>
          <w:lang w:val="en"/>
        </w:rPr>
        <w:t xml:space="preserve"> (2007)</w:t>
      </w:r>
      <w:r w:rsidR="009961AB">
        <w:rPr>
          <w:rStyle w:val="selectable"/>
          <w:rFonts w:cs="Times New Roman"/>
          <w:color w:val="000000"/>
          <w:lang w:val="en"/>
        </w:rPr>
        <w:t xml:space="preserve"> seven sources of innovation</w:t>
      </w:r>
      <w:r w:rsidR="0046291A">
        <w:rPr>
          <w:rStyle w:val="selectable"/>
          <w:rFonts w:cs="Times New Roman"/>
          <w:color w:val="000000"/>
          <w:lang w:val="en"/>
        </w:rPr>
        <w:t xml:space="preserve"> critically appraising the</w:t>
      </w:r>
      <w:r w:rsidR="00172C43">
        <w:rPr>
          <w:rStyle w:val="selectable"/>
          <w:rFonts w:cs="Times New Roman"/>
          <w:color w:val="000000"/>
          <w:lang w:val="en"/>
        </w:rPr>
        <w:t>re applicability</w:t>
      </w:r>
      <w:r w:rsidR="003237D0">
        <w:rPr>
          <w:rStyle w:val="selectable"/>
          <w:rFonts w:cs="Times New Roman"/>
          <w:color w:val="000000"/>
          <w:lang w:val="en"/>
        </w:rPr>
        <w:t xml:space="preserve"> to the industry</w:t>
      </w:r>
      <w:r w:rsidR="009961AB">
        <w:t>. The</w:t>
      </w:r>
      <w:r>
        <w:t xml:space="preserve"> different </w:t>
      </w:r>
      <w:r w:rsidR="009961AB">
        <w:t>sources of innovation were further analysed on how they</w:t>
      </w:r>
      <w:r>
        <w:t xml:space="preserve"> impact</w:t>
      </w:r>
      <w:r w:rsidR="0046291A">
        <w:t>ed</w:t>
      </w:r>
      <w:r w:rsidR="009961AB">
        <w:t xml:space="preserve"> Valero’s</w:t>
      </w:r>
      <w:r>
        <w:t xml:space="preserve"> market position, competitive </w:t>
      </w:r>
      <w:r w:rsidR="000C4A0E">
        <w:t xml:space="preserve">advantage, leanness and/or agility. </w:t>
      </w:r>
      <w:r w:rsidR="0005120A">
        <w:t xml:space="preserve">Furthermore, </w:t>
      </w:r>
      <w:r w:rsidR="00172C43">
        <w:t>the assignment addresses</w:t>
      </w:r>
      <w:r w:rsidR="0047590A">
        <w:t xml:space="preserve"> why 70% of change initiatives may fail </w:t>
      </w:r>
      <w:r w:rsidR="00172C43">
        <w:t xml:space="preserve">with reference to </w:t>
      </w:r>
      <w:r w:rsidR="0047590A">
        <w:t xml:space="preserve">possible change management models. </w:t>
      </w:r>
      <w:r w:rsidR="00D72715">
        <w:br w:type="page"/>
      </w:r>
    </w:p>
    <w:p w14:paraId="5E221A54" w14:textId="04F7995C" w:rsidR="00F94ABB" w:rsidRDefault="00F94ABB" w:rsidP="00F94ABB">
      <w:pPr>
        <w:pStyle w:val="Heading1"/>
      </w:pPr>
      <w:bookmarkStart w:id="1" w:name="_Toc23764788"/>
      <w:r>
        <w:lastRenderedPageBreak/>
        <w:t>Innovation</w:t>
      </w:r>
      <w:r w:rsidR="00CE12E6" w:rsidRPr="00CE12E6">
        <w:t xml:space="preserve"> </w:t>
      </w:r>
      <w:r w:rsidR="002C574A">
        <w:t>Approaches</w:t>
      </w:r>
      <w:bookmarkEnd w:id="1"/>
    </w:p>
    <w:p w14:paraId="62B98882" w14:textId="2E389499" w:rsidR="00FC30F8" w:rsidRPr="00827D9E" w:rsidRDefault="00827D9E" w:rsidP="00FC30F8">
      <w:pPr>
        <w:rPr>
          <w:rStyle w:val="selectable"/>
        </w:rPr>
      </w:pPr>
      <w:r>
        <w:t xml:space="preserve">There are three forms of innovation that </w:t>
      </w:r>
      <w:r w:rsidR="00160701">
        <w:t xml:space="preserve">are </w:t>
      </w:r>
      <w:r>
        <w:t>product</w:t>
      </w:r>
      <w:r w:rsidR="000049CB">
        <w:t>s</w:t>
      </w:r>
      <w:r>
        <w:t>, service</w:t>
      </w:r>
      <w:r w:rsidR="000049CB">
        <w:t>s</w:t>
      </w:r>
      <w:r>
        <w:t xml:space="preserve"> and</w:t>
      </w:r>
      <w:r w:rsidR="000049CB">
        <w:t>/or</w:t>
      </w:r>
      <w:r>
        <w:t xml:space="preserve"> process</w:t>
      </w:r>
      <w:r w:rsidR="000049CB">
        <w:t>es</w:t>
      </w:r>
      <w:r>
        <w:t xml:space="preserve">. </w:t>
      </w:r>
      <w:r w:rsidR="00D53F1F" w:rsidRPr="00D53F1F">
        <w:rPr>
          <w:rStyle w:val="selectable"/>
          <w:rFonts w:cs="Times New Roman"/>
          <w:color w:val="000000"/>
          <w:lang w:val="en"/>
        </w:rPr>
        <w:t>Drucker (2007)</w:t>
      </w:r>
      <w:r>
        <w:rPr>
          <w:rStyle w:val="selectable"/>
          <w:rFonts w:cs="Times New Roman"/>
          <w:color w:val="000000"/>
          <w:lang w:val="en"/>
        </w:rPr>
        <w:t xml:space="preserve"> describes</w:t>
      </w:r>
      <w:r w:rsidR="00030D09">
        <w:rPr>
          <w:rStyle w:val="selectable"/>
          <w:rFonts w:cs="Times New Roman"/>
          <w:color w:val="000000"/>
          <w:lang w:val="en"/>
        </w:rPr>
        <w:t xml:space="preserve"> seven sources of innovation </w:t>
      </w:r>
      <w:r w:rsidR="000E2A62">
        <w:rPr>
          <w:rStyle w:val="selectable"/>
          <w:rFonts w:cs="Times New Roman"/>
          <w:color w:val="000000"/>
          <w:lang w:val="en"/>
        </w:rPr>
        <w:t xml:space="preserve">opportunity </w:t>
      </w:r>
      <w:r w:rsidR="00030D09">
        <w:rPr>
          <w:rStyle w:val="selectable"/>
          <w:rFonts w:cs="Times New Roman"/>
          <w:color w:val="000000"/>
          <w:lang w:val="en"/>
        </w:rPr>
        <w:t>open to an</w:t>
      </w:r>
      <w:r w:rsidR="000E2A62">
        <w:rPr>
          <w:rStyle w:val="selectable"/>
          <w:rFonts w:cs="Times New Roman"/>
          <w:color w:val="000000"/>
          <w:lang w:val="en"/>
        </w:rPr>
        <w:t xml:space="preserve"> organization or industry; the first four are visibly seen within the business itself</w:t>
      </w:r>
      <w:r w:rsidR="00704EB1">
        <w:rPr>
          <w:rStyle w:val="selectable"/>
          <w:rFonts w:cs="Times New Roman"/>
          <w:color w:val="000000"/>
          <w:lang w:val="en"/>
        </w:rPr>
        <w:t xml:space="preserve"> and </w:t>
      </w:r>
      <w:r w:rsidR="00FB66CD">
        <w:rPr>
          <w:rStyle w:val="selectable"/>
          <w:rFonts w:cs="Times New Roman"/>
          <w:color w:val="000000"/>
          <w:lang w:val="en"/>
        </w:rPr>
        <w:t>are</w:t>
      </w:r>
      <w:r w:rsidR="00B716EE">
        <w:rPr>
          <w:rStyle w:val="selectable"/>
          <w:rFonts w:cs="Times New Roman"/>
          <w:color w:val="000000"/>
          <w:lang w:val="en"/>
        </w:rPr>
        <w:t xml:space="preserve"> </w:t>
      </w:r>
      <w:r w:rsidR="00FB66CD">
        <w:rPr>
          <w:rStyle w:val="selectable"/>
          <w:rFonts w:cs="Times New Roman"/>
          <w:color w:val="000000"/>
          <w:lang w:val="en"/>
        </w:rPr>
        <w:t xml:space="preserve">described as </w:t>
      </w:r>
      <w:r w:rsidR="00B716EE">
        <w:rPr>
          <w:rStyle w:val="selectable"/>
          <w:rFonts w:cs="Times New Roman"/>
          <w:color w:val="000000"/>
          <w:lang w:val="en"/>
        </w:rPr>
        <w:t>‘symptoms</w:t>
      </w:r>
      <w:r w:rsidR="00704EB1">
        <w:rPr>
          <w:rStyle w:val="selectable"/>
          <w:rFonts w:cs="Times New Roman"/>
          <w:color w:val="000000"/>
          <w:lang w:val="en"/>
        </w:rPr>
        <w:t>’</w:t>
      </w:r>
      <w:r w:rsidR="00FD1371">
        <w:rPr>
          <w:rStyle w:val="selectable"/>
          <w:rFonts w:cs="Times New Roman"/>
          <w:color w:val="000000"/>
          <w:lang w:val="en"/>
        </w:rPr>
        <w:t>. These</w:t>
      </w:r>
      <w:r w:rsidR="00704EB1">
        <w:rPr>
          <w:rStyle w:val="selectable"/>
          <w:rFonts w:cs="Times New Roman"/>
          <w:color w:val="000000"/>
          <w:lang w:val="en"/>
        </w:rPr>
        <w:t xml:space="preserve"> </w:t>
      </w:r>
      <w:r w:rsidR="00FD1371">
        <w:rPr>
          <w:rStyle w:val="selectable"/>
          <w:rFonts w:cs="Times New Roman"/>
          <w:color w:val="000000"/>
          <w:lang w:val="en"/>
        </w:rPr>
        <w:t>‘symptoms’</w:t>
      </w:r>
      <w:r w:rsidR="004C1DD9">
        <w:rPr>
          <w:rStyle w:val="selectable"/>
          <w:rFonts w:cs="Times New Roman"/>
          <w:color w:val="000000"/>
          <w:lang w:val="en"/>
        </w:rPr>
        <w:t xml:space="preserve"> are reliable</w:t>
      </w:r>
      <w:r w:rsidR="00704EB1">
        <w:rPr>
          <w:rStyle w:val="selectable"/>
          <w:rFonts w:cs="Times New Roman"/>
          <w:color w:val="000000"/>
          <w:lang w:val="en"/>
        </w:rPr>
        <w:t xml:space="preserve"> </w:t>
      </w:r>
      <w:r w:rsidR="004C1DD9">
        <w:rPr>
          <w:rStyle w:val="selectable"/>
          <w:rFonts w:cs="Times New Roman"/>
          <w:color w:val="000000"/>
          <w:lang w:val="en"/>
        </w:rPr>
        <w:t xml:space="preserve">signs of change </w:t>
      </w:r>
      <w:r w:rsidR="00B716EE">
        <w:rPr>
          <w:rStyle w:val="selectable"/>
          <w:rFonts w:cs="Times New Roman"/>
          <w:color w:val="000000"/>
          <w:lang w:val="en"/>
        </w:rPr>
        <w:t xml:space="preserve">needed </w:t>
      </w:r>
      <w:r w:rsidR="00D91BE5">
        <w:rPr>
          <w:rStyle w:val="selectable"/>
          <w:rFonts w:cs="Times New Roman"/>
          <w:color w:val="000000"/>
          <w:lang w:val="en"/>
        </w:rPr>
        <w:t xml:space="preserve">within the organization which are </w:t>
      </w:r>
      <w:r w:rsidR="00160701">
        <w:rPr>
          <w:rStyle w:val="selectable"/>
          <w:rFonts w:cs="Times New Roman"/>
          <w:color w:val="000000"/>
          <w:lang w:val="en"/>
        </w:rPr>
        <w:t>un</w:t>
      </w:r>
      <w:r w:rsidR="00D91BE5">
        <w:rPr>
          <w:rStyle w:val="selectable"/>
          <w:rFonts w:cs="Times New Roman"/>
          <w:color w:val="000000"/>
          <w:lang w:val="en"/>
        </w:rPr>
        <w:t xml:space="preserve">likely </w:t>
      </w:r>
      <w:r w:rsidR="00160701">
        <w:rPr>
          <w:rStyle w:val="selectable"/>
          <w:rFonts w:cs="Times New Roman"/>
          <w:color w:val="000000"/>
          <w:lang w:val="en"/>
        </w:rPr>
        <w:t xml:space="preserve">to </w:t>
      </w:r>
      <w:r w:rsidR="009D0544">
        <w:rPr>
          <w:rStyle w:val="selectable"/>
          <w:rFonts w:cs="Times New Roman"/>
          <w:color w:val="000000"/>
          <w:lang w:val="en"/>
        </w:rPr>
        <w:t>lead</w:t>
      </w:r>
      <w:r w:rsidR="00D91BE5">
        <w:rPr>
          <w:rStyle w:val="selectable"/>
          <w:rFonts w:cs="Times New Roman"/>
          <w:color w:val="000000"/>
          <w:lang w:val="en"/>
        </w:rPr>
        <w:t xml:space="preserve"> </w:t>
      </w:r>
      <w:r w:rsidR="009D0544">
        <w:rPr>
          <w:rStyle w:val="selectable"/>
          <w:rFonts w:cs="Times New Roman"/>
          <w:color w:val="000000"/>
          <w:lang w:val="en"/>
        </w:rPr>
        <w:t xml:space="preserve">to a </w:t>
      </w:r>
      <w:r w:rsidR="00D91BE5">
        <w:rPr>
          <w:rStyle w:val="selectable"/>
          <w:rFonts w:cs="Times New Roman"/>
          <w:color w:val="000000"/>
          <w:lang w:val="en"/>
        </w:rPr>
        <w:t>radi</w:t>
      </w:r>
      <w:r w:rsidR="00CC665F">
        <w:rPr>
          <w:rStyle w:val="selectable"/>
          <w:rFonts w:cs="Times New Roman"/>
          <w:color w:val="000000"/>
          <w:lang w:val="en"/>
        </w:rPr>
        <w:t>c</w:t>
      </w:r>
      <w:r w:rsidR="00D91BE5">
        <w:rPr>
          <w:rStyle w:val="selectable"/>
          <w:rFonts w:cs="Times New Roman"/>
          <w:color w:val="000000"/>
          <w:lang w:val="en"/>
        </w:rPr>
        <w:t>al</w:t>
      </w:r>
      <w:r w:rsidR="000D3E99">
        <w:rPr>
          <w:rStyle w:val="selectable"/>
          <w:rFonts w:cs="Times New Roman"/>
          <w:color w:val="000000"/>
          <w:lang w:val="en"/>
        </w:rPr>
        <w:t xml:space="preserve"> innovation</w:t>
      </w:r>
      <w:r w:rsidR="00D91BE5">
        <w:rPr>
          <w:rStyle w:val="selectable"/>
          <w:rFonts w:cs="Times New Roman"/>
          <w:color w:val="000000"/>
          <w:lang w:val="en"/>
        </w:rPr>
        <w:t xml:space="preserve"> and therefore can be carried out</w:t>
      </w:r>
      <w:r w:rsidR="004C1DD9">
        <w:rPr>
          <w:rStyle w:val="selectable"/>
          <w:rFonts w:cs="Times New Roman"/>
          <w:color w:val="000000"/>
          <w:lang w:val="en"/>
        </w:rPr>
        <w:t xml:space="preserve"> </w:t>
      </w:r>
      <w:r w:rsidR="00D73264">
        <w:rPr>
          <w:rStyle w:val="selectable"/>
          <w:rFonts w:cs="Times New Roman"/>
          <w:color w:val="000000"/>
          <w:lang w:val="en"/>
        </w:rPr>
        <w:t xml:space="preserve">with </w:t>
      </w:r>
      <w:r w:rsidR="00B716EE">
        <w:rPr>
          <w:rStyle w:val="selectable"/>
          <w:rFonts w:cs="Times New Roman"/>
          <w:color w:val="000000"/>
          <w:lang w:val="en"/>
        </w:rPr>
        <w:t>minimal</w:t>
      </w:r>
      <w:r w:rsidR="00D73264">
        <w:rPr>
          <w:rStyle w:val="selectable"/>
          <w:rFonts w:cs="Times New Roman"/>
          <w:color w:val="000000"/>
          <w:lang w:val="en"/>
        </w:rPr>
        <w:t xml:space="preserve"> effort.</w:t>
      </w:r>
      <w:r w:rsidR="004C1DD9">
        <w:rPr>
          <w:rStyle w:val="selectable"/>
          <w:rFonts w:cs="Times New Roman"/>
          <w:color w:val="000000"/>
          <w:lang w:val="en"/>
        </w:rPr>
        <w:t xml:space="preserve"> </w:t>
      </w:r>
      <w:r w:rsidR="00D73264">
        <w:rPr>
          <w:rStyle w:val="selectable"/>
          <w:rFonts w:cs="Times New Roman"/>
          <w:color w:val="000000"/>
          <w:lang w:val="en"/>
        </w:rPr>
        <w:t>T</w:t>
      </w:r>
      <w:r w:rsidR="000E2A62">
        <w:rPr>
          <w:rStyle w:val="selectable"/>
          <w:rFonts w:cs="Times New Roman"/>
          <w:color w:val="000000"/>
          <w:lang w:val="en"/>
        </w:rPr>
        <w:t xml:space="preserve">he </w:t>
      </w:r>
      <w:r w:rsidR="007701D7">
        <w:rPr>
          <w:rStyle w:val="selectable"/>
          <w:rFonts w:cs="Times New Roman"/>
          <w:color w:val="000000"/>
          <w:lang w:val="en"/>
        </w:rPr>
        <w:t>last</w:t>
      </w:r>
      <w:r w:rsidR="000E2A62">
        <w:rPr>
          <w:rStyle w:val="selectable"/>
          <w:rFonts w:cs="Times New Roman"/>
          <w:color w:val="000000"/>
          <w:lang w:val="en"/>
        </w:rPr>
        <w:t xml:space="preserve"> three</w:t>
      </w:r>
      <w:r w:rsidR="007701D7">
        <w:rPr>
          <w:rStyle w:val="selectable"/>
          <w:rFonts w:cs="Times New Roman"/>
          <w:color w:val="000000"/>
          <w:lang w:val="en"/>
        </w:rPr>
        <w:t xml:space="preserve"> are</w:t>
      </w:r>
      <w:r w:rsidR="000E2A62">
        <w:rPr>
          <w:rStyle w:val="selectable"/>
          <w:rFonts w:cs="Times New Roman"/>
          <w:color w:val="000000"/>
          <w:lang w:val="en"/>
        </w:rPr>
        <w:t xml:space="preserve"> based on changes outside the organization. The first four</w:t>
      </w:r>
      <w:r w:rsidR="00CC665F">
        <w:rPr>
          <w:rStyle w:val="selectable"/>
          <w:rFonts w:cs="Times New Roman"/>
          <w:color w:val="000000"/>
          <w:lang w:val="en"/>
        </w:rPr>
        <w:t xml:space="preserve"> innovation</w:t>
      </w:r>
      <w:r w:rsidR="000E2A62">
        <w:rPr>
          <w:rStyle w:val="selectable"/>
          <w:rFonts w:cs="Times New Roman"/>
          <w:color w:val="000000"/>
          <w:lang w:val="en"/>
        </w:rPr>
        <w:t xml:space="preserve"> sources seen within the organization are:</w:t>
      </w:r>
    </w:p>
    <w:p w14:paraId="1CC6C2B0" w14:textId="20D0B0E7" w:rsidR="000E2A62" w:rsidRPr="000E2A62" w:rsidRDefault="000E2A62" w:rsidP="000E2A62">
      <w:pPr>
        <w:pStyle w:val="ListParagraph"/>
        <w:numPr>
          <w:ilvl w:val="0"/>
          <w:numId w:val="9"/>
        </w:numPr>
        <w:rPr>
          <w:rFonts w:cs="Times New Roman"/>
          <w:i/>
        </w:rPr>
      </w:pPr>
      <w:r w:rsidRPr="000E2A62">
        <w:rPr>
          <w:rFonts w:cs="Times New Roman"/>
          <w:b/>
        </w:rPr>
        <w:t xml:space="preserve">The unexpected </w:t>
      </w:r>
      <w:r>
        <w:rPr>
          <w:rFonts w:cs="Times New Roman"/>
        </w:rPr>
        <w:t>–</w:t>
      </w:r>
      <w:r w:rsidR="007701D7">
        <w:rPr>
          <w:rFonts w:cs="Times New Roman"/>
        </w:rPr>
        <w:t xml:space="preserve"> </w:t>
      </w:r>
      <w:r>
        <w:rPr>
          <w:rFonts w:cs="Times New Roman"/>
        </w:rPr>
        <w:t>unexpected success, failure or outside event</w:t>
      </w:r>
    </w:p>
    <w:p w14:paraId="501F24DE" w14:textId="0B9E1DB0" w:rsidR="000E2A62" w:rsidRPr="00020D2D" w:rsidRDefault="000E2A62" w:rsidP="000E2A62">
      <w:pPr>
        <w:pStyle w:val="ListParagraph"/>
        <w:numPr>
          <w:ilvl w:val="0"/>
          <w:numId w:val="9"/>
        </w:numPr>
        <w:rPr>
          <w:rFonts w:cs="Times New Roman"/>
          <w:i/>
        </w:rPr>
      </w:pPr>
      <w:r w:rsidRPr="000E2A62">
        <w:rPr>
          <w:rFonts w:cs="Times New Roman"/>
          <w:b/>
        </w:rPr>
        <w:t>The incongruity</w:t>
      </w:r>
      <w:r>
        <w:rPr>
          <w:rFonts w:cs="Times New Roman"/>
          <w:i/>
        </w:rPr>
        <w:t xml:space="preserve"> –</w:t>
      </w:r>
      <w:r>
        <w:rPr>
          <w:rFonts w:cs="Times New Roman"/>
        </w:rPr>
        <w:t xml:space="preserve"> what </w:t>
      </w:r>
      <w:r w:rsidR="00020D2D">
        <w:rPr>
          <w:rFonts w:cs="Times New Roman"/>
        </w:rPr>
        <w:t>something actually is in contrast to what it should be</w:t>
      </w:r>
    </w:p>
    <w:p w14:paraId="24C1228B" w14:textId="1F99E1F5" w:rsidR="00020D2D" w:rsidRPr="008C38AB" w:rsidRDefault="008C38AB" w:rsidP="000E2A62">
      <w:pPr>
        <w:pStyle w:val="ListParagraph"/>
        <w:numPr>
          <w:ilvl w:val="0"/>
          <w:numId w:val="9"/>
        </w:numPr>
        <w:rPr>
          <w:rFonts w:cs="Times New Roman"/>
          <w:i/>
        </w:rPr>
      </w:pPr>
      <w:r w:rsidRPr="008C38AB">
        <w:rPr>
          <w:rFonts w:cs="Times New Roman"/>
          <w:b/>
        </w:rPr>
        <w:t>Process Needs</w:t>
      </w:r>
      <w:r>
        <w:rPr>
          <w:rFonts w:cs="Times New Roman"/>
        </w:rPr>
        <w:t xml:space="preserve"> –</w:t>
      </w:r>
      <w:r w:rsidR="007701D7">
        <w:rPr>
          <w:rFonts w:cs="Times New Roman"/>
        </w:rPr>
        <w:t xml:space="preserve"> </w:t>
      </w:r>
      <w:r>
        <w:rPr>
          <w:rFonts w:cs="Times New Roman"/>
        </w:rPr>
        <w:t>looking at improving an existing process that may be weak or missing</w:t>
      </w:r>
    </w:p>
    <w:p w14:paraId="2F22DB01" w14:textId="402732C5" w:rsidR="008C38AB" w:rsidRPr="00973CC6" w:rsidRDefault="008C38AB" w:rsidP="000E2A62">
      <w:pPr>
        <w:pStyle w:val="ListParagraph"/>
        <w:numPr>
          <w:ilvl w:val="0"/>
          <w:numId w:val="9"/>
        </w:numPr>
        <w:rPr>
          <w:rFonts w:cs="Times New Roman"/>
          <w:i/>
        </w:rPr>
      </w:pPr>
      <w:r>
        <w:rPr>
          <w:rFonts w:cs="Times New Roman"/>
          <w:b/>
        </w:rPr>
        <w:t xml:space="preserve">Changes in Industry and/or Market Structure </w:t>
      </w:r>
      <w:r>
        <w:rPr>
          <w:rFonts w:cs="Times New Roman"/>
          <w:i/>
        </w:rPr>
        <w:t>–</w:t>
      </w:r>
      <w:r w:rsidR="007701D7">
        <w:rPr>
          <w:rFonts w:cs="Times New Roman"/>
        </w:rPr>
        <w:t xml:space="preserve"> </w:t>
      </w:r>
      <w:r w:rsidR="00AE43A0">
        <w:rPr>
          <w:rFonts w:cs="Times New Roman"/>
        </w:rPr>
        <w:t xml:space="preserve">something that makes </w:t>
      </w:r>
      <w:r w:rsidR="007701D7">
        <w:rPr>
          <w:rFonts w:cs="Times New Roman"/>
        </w:rPr>
        <w:t>the organisation</w:t>
      </w:r>
      <w:r w:rsidR="00AE43A0">
        <w:rPr>
          <w:rFonts w:cs="Times New Roman"/>
        </w:rPr>
        <w:t xml:space="preserve"> </w:t>
      </w:r>
      <w:r w:rsidR="007701D7">
        <w:rPr>
          <w:rFonts w:cs="Times New Roman"/>
        </w:rPr>
        <w:t xml:space="preserve">and/or industry </w:t>
      </w:r>
      <w:r w:rsidR="00AE43A0">
        <w:rPr>
          <w:rFonts w:cs="Times New Roman"/>
        </w:rPr>
        <w:t>unaware of</w:t>
      </w:r>
    </w:p>
    <w:p w14:paraId="46410E17" w14:textId="382B247F" w:rsidR="00973CC6" w:rsidRDefault="00973CC6" w:rsidP="00973CC6">
      <w:pPr>
        <w:rPr>
          <w:rFonts w:cs="Times New Roman"/>
        </w:rPr>
      </w:pPr>
      <w:r>
        <w:rPr>
          <w:rFonts w:cs="Times New Roman"/>
        </w:rPr>
        <w:t xml:space="preserve">The final three </w:t>
      </w:r>
      <w:r w:rsidR="00CC665F">
        <w:rPr>
          <w:rFonts w:cs="Times New Roman"/>
        </w:rPr>
        <w:t xml:space="preserve">innovation </w:t>
      </w:r>
      <w:r>
        <w:rPr>
          <w:rFonts w:cs="Times New Roman"/>
        </w:rPr>
        <w:t>sources based on changes outside the organization</w:t>
      </w:r>
      <w:r w:rsidR="00FF193C">
        <w:rPr>
          <w:rFonts w:cs="Times New Roman"/>
        </w:rPr>
        <w:t xml:space="preserve"> are</w:t>
      </w:r>
      <w:r>
        <w:rPr>
          <w:rFonts w:cs="Times New Roman"/>
        </w:rPr>
        <w:t>:</w:t>
      </w:r>
    </w:p>
    <w:p w14:paraId="1A5E710F" w14:textId="33F85E16" w:rsidR="00973CC6" w:rsidRPr="00973CC6" w:rsidRDefault="00973CC6" w:rsidP="00973CC6">
      <w:pPr>
        <w:pStyle w:val="ListParagraph"/>
        <w:numPr>
          <w:ilvl w:val="0"/>
          <w:numId w:val="10"/>
        </w:numPr>
        <w:rPr>
          <w:rFonts w:cs="Times New Roman"/>
        </w:rPr>
      </w:pPr>
      <w:r>
        <w:rPr>
          <w:rFonts w:cs="Times New Roman"/>
          <w:b/>
        </w:rPr>
        <w:t>Demographics</w:t>
      </w:r>
      <w:r w:rsidR="00C53013">
        <w:rPr>
          <w:rFonts w:cs="Times New Roman"/>
          <w:b/>
        </w:rPr>
        <w:t xml:space="preserve"> </w:t>
      </w:r>
      <w:r w:rsidR="00C53013">
        <w:rPr>
          <w:rFonts w:cs="Times New Roman"/>
        </w:rPr>
        <w:t>–</w:t>
      </w:r>
      <w:r w:rsidR="00FF193C">
        <w:rPr>
          <w:rFonts w:cs="Times New Roman"/>
        </w:rPr>
        <w:t xml:space="preserve"> </w:t>
      </w:r>
      <w:r w:rsidR="00C53013">
        <w:rPr>
          <w:rFonts w:cs="Times New Roman"/>
        </w:rPr>
        <w:t>population changes</w:t>
      </w:r>
    </w:p>
    <w:p w14:paraId="135D928C" w14:textId="6E038B95" w:rsidR="00973CC6" w:rsidRPr="00973CC6" w:rsidRDefault="00973CC6" w:rsidP="00973CC6">
      <w:pPr>
        <w:pStyle w:val="ListParagraph"/>
        <w:numPr>
          <w:ilvl w:val="0"/>
          <w:numId w:val="10"/>
        </w:numPr>
        <w:rPr>
          <w:rFonts w:cs="Times New Roman"/>
        </w:rPr>
      </w:pPr>
      <w:r>
        <w:rPr>
          <w:rFonts w:cs="Times New Roman"/>
          <w:b/>
        </w:rPr>
        <w:t>Changes in Perception, Mood and Meaning</w:t>
      </w:r>
    </w:p>
    <w:p w14:paraId="2DEA073A" w14:textId="766890F5" w:rsidR="00973CC6" w:rsidRDefault="00973CC6" w:rsidP="00973CC6">
      <w:pPr>
        <w:pStyle w:val="ListParagraph"/>
        <w:numPr>
          <w:ilvl w:val="0"/>
          <w:numId w:val="10"/>
        </w:numPr>
        <w:rPr>
          <w:rFonts w:cs="Times New Roman"/>
        </w:rPr>
      </w:pPr>
      <w:r>
        <w:rPr>
          <w:rFonts w:cs="Times New Roman"/>
          <w:b/>
        </w:rPr>
        <w:t>New Knowledge</w:t>
      </w:r>
      <w:r w:rsidR="00C53013">
        <w:rPr>
          <w:rFonts w:cs="Times New Roman"/>
          <w:b/>
        </w:rPr>
        <w:t xml:space="preserve"> – </w:t>
      </w:r>
      <w:r w:rsidR="00C53013">
        <w:rPr>
          <w:rFonts w:cs="Times New Roman"/>
        </w:rPr>
        <w:t>from science and/or other</w:t>
      </w:r>
    </w:p>
    <w:p w14:paraId="4F0EAD00" w14:textId="340D818C" w:rsidR="00C747B9" w:rsidRPr="00C16D19" w:rsidRDefault="002578AF" w:rsidP="00C747B9">
      <w:pPr>
        <w:rPr>
          <w:rFonts w:cs="Times New Roman"/>
          <w:color w:val="000000"/>
          <w:lang w:val="en"/>
        </w:rPr>
      </w:pPr>
      <w:r>
        <w:rPr>
          <w:rStyle w:val="selectable"/>
          <w:rFonts w:cs="Times New Roman"/>
          <w:color w:val="000000"/>
          <w:lang w:val="en"/>
        </w:rPr>
        <w:t xml:space="preserve">The seven sources are sorted in descending order of reliability and predictability as seen by </w:t>
      </w:r>
      <w:r w:rsidRPr="00D53F1F">
        <w:rPr>
          <w:rStyle w:val="selectable"/>
          <w:rFonts w:cs="Times New Roman"/>
          <w:color w:val="000000"/>
          <w:lang w:val="en"/>
        </w:rPr>
        <w:t>Drucker</w:t>
      </w:r>
      <w:r>
        <w:rPr>
          <w:rStyle w:val="selectable"/>
          <w:rFonts w:cs="Times New Roman"/>
          <w:color w:val="000000"/>
          <w:lang w:val="en"/>
        </w:rPr>
        <w:t xml:space="preserve">.  </w:t>
      </w:r>
      <w:r w:rsidR="00C747B9">
        <w:rPr>
          <w:rStyle w:val="selectable"/>
          <w:rFonts w:cs="Times New Roman"/>
          <w:color w:val="000000"/>
          <w:lang w:val="en"/>
        </w:rPr>
        <w:t xml:space="preserve">Although these seven sources appear to be distinguished from one to the other </w:t>
      </w:r>
      <w:r w:rsidR="00C747B9" w:rsidRPr="00D53F1F">
        <w:rPr>
          <w:rStyle w:val="selectable"/>
          <w:rFonts w:cs="Times New Roman"/>
          <w:color w:val="000000"/>
          <w:lang w:val="en"/>
        </w:rPr>
        <w:t xml:space="preserve">Drucker </w:t>
      </w:r>
      <w:r w:rsidR="00C747B9">
        <w:rPr>
          <w:rStyle w:val="selectable"/>
          <w:rFonts w:cs="Times New Roman"/>
          <w:color w:val="000000"/>
          <w:lang w:val="en"/>
        </w:rPr>
        <w:t>states there is a substantial similarity between them. Nevertheless, each contains its own unique features which should be taken and analyzed separately with no source outweighing its importance to another.</w:t>
      </w:r>
      <w:r w:rsidR="00314F9C">
        <w:rPr>
          <w:rStyle w:val="selectable"/>
          <w:rFonts w:cs="Times New Roman"/>
          <w:color w:val="000000"/>
          <w:lang w:val="en"/>
        </w:rPr>
        <w:t xml:space="preserve"> </w:t>
      </w:r>
      <w:r w:rsidR="00CC665F" w:rsidRPr="00D53F1F">
        <w:rPr>
          <w:rStyle w:val="selectable"/>
          <w:rFonts w:cs="Times New Roman"/>
          <w:color w:val="000000"/>
          <w:lang w:val="en"/>
        </w:rPr>
        <w:t>Drucker</w:t>
      </w:r>
      <w:r w:rsidR="009D0544">
        <w:rPr>
          <w:rStyle w:val="selectable"/>
          <w:rFonts w:cs="Times New Roman"/>
          <w:color w:val="000000"/>
          <w:lang w:val="en"/>
        </w:rPr>
        <w:t>’s</w:t>
      </w:r>
      <w:r w:rsidR="00CC665F" w:rsidRPr="00D53F1F">
        <w:rPr>
          <w:rStyle w:val="selectable"/>
          <w:rFonts w:cs="Times New Roman"/>
          <w:color w:val="000000"/>
          <w:lang w:val="en"/>
        </w:rPr>
        <w:t xml:space="preserve"> </w:t>
      </w:r>
      <w:r w:rsidR="00CC665F">
        <w:rPr>
          <w:rStyle w:val="selectable"/>
          <w:rFonts w:cs="Times New Roman"/>
          <w:color w:val="000000"/>
          <w:lang w:val="en"/>
        </w:rPr>
        <w:t xml:space="preserve">seven sources </w:t>
      </w:r>
      <w:r w:rsidR="007B6089">
        <w:rPr>
          <w:rStyle w:val="selectable"/>
          <w:rFonts w:cs="Times New Roman"/>
          <w:color w:val="000000"/>
          <w:lang w:val="en"/>
        </w:rPr>
        <w:t xml:space="preserve">are acknowledged by </w:t>
      </w:r>
      <w:proofErr w:type="spellStart"/>
      <w:r w:rsidR="007B6089">
        <w:rPr>
          <w:rStyle w:val="selectable"/>
          <w:rFonts w:ascii="Open Sans" w:hAnsi="Open Sans" w:cs="Arial"/>
          <w:color w:val="000000"/>
          <w:lang w:val="en"/>
        </w:rPr>
        <w:t>Skibiński</w:t>
      </w:r>
      <w:proofErr w:type="spellEnd"/>
      <w:r w:rsidR="007B6089">
        <w:rPr>
          <w:rStyle w:val="selectable"/>
          <w:rFonts w:ascii="Open Sans" w:hAnsi="Open Sans" w:cs="Arial"/>
          <w:color w:val="000000"/>
          <w:lang w:val="en"/>
        </w:rPr>
        <w:t xml:space="preserve"> and </w:t>
      </w:r>
      <w:proofErr w:type="spellStart"/>
      <w:r w:rsidR="007B6089">
        <w:rPr>
          <w:rStyle w:val="selectable"/>
          <w:rFonts w:ascii="Open Sans" w:hAnsi="Open Sans" w:cs="Arial"/>
          <w:color w:val="000000"/>
          <w:lang w:val="en"/>
        </w:rPr>
        <w:t>Sipa</w:t>
      </w:r>
      <w:proofErr w:type="spellEnd"/>
      <w:r w:rsidR="007B6089">
        <w:rPr>
          <w:rStyle w:val="selectable"/>
          <w:rFonts w:ascii="Open Sans" w:hAnsi="Open Sans" w:cs="Arial"/>
          <w:color w:val="000000"/>
          <w:lang w:val="en"/>
        </w:rPr>
        <w:t xml:space="preserve"> (2015) </w:t>
      </w:r>
      <w:r w:rsidR="00CC665F">
        <w:rPr>
          <w:rStyle w:val="selectable"/>
          <w:rFonts w:ascii="Open Sans" w:hAnsi="Open Sans" w:cs="Arial"/>
          <w:color w:val="000000"/>
          <w:lang w:val="en"/>
        </w:rPr>
        <w:t>as a defined list of innovation sources</w:t>
      </w:r>
      <w:r w:rsidR="00B520E6">
        <w:rPr>
          <w:rStyle w:val="selectable"/>
          <w:rFonts w:ascii="Open Sans" w:hAnsi="Open Sans" w:cs="Arial"/>
          <w:color w:val="000000"/>
          <w:lang w:val="en"/>
        </w:rPr>
        <w:t xml:space="preserve">. </w:t>
      </w:r>
      <w:r w:rsidR="00B520E6">
        <w:rPr>
          <w:rStyle w:val="selectable"/>
          <w:rFonts w:cs="Times New Roman"/>
          <w:color w:val="000000"/>
          <w:lang w:val="en"/>
        </w:rPr>
        <w:t xml:space="preserve">It is these </w:t>
      </w:r>
      <w:r w:rsidR="00CC665F">
        <w:rPr>
          <w:rStyle w:val="selectable"/>
          <w:rFonts w:cs="Times New Roman"/>
          <w:color w:val="000000"/>
          <w:lang w:val="en"/>
        </w:rPr>
        <w:t xml:space="preserve">seven </w:t>
      </w:r>
      <w:r w:rsidR="00B520E6">
        <w:rPr>
          <w:rStyle w:val="selectable"/>
          <w:rFonts w:cs="Times New Roman"/>
          <w:color w:val="000000"/>
          <w:lang w:val="en"/>
        </w:rPr>
        <w:t>sources</w:t>
      </w:r>
      <w:r w:rsidR="00CC665F">
        <w:rPr>
          <w:rStyle w:val="selectable"/>
          <w:rFonts w:cs="Times New Roman"/>
          <w:color w:val="000000"/>
          <w:lang w:val="en"/>
        </w:rPr>
        <w:t xml:space="preserve"> </w:t>
      </w:r>
      <w:r w:rsidR="0021405C">
        <w:rPr>
          <w:rStyle w:val="selectable"/>
          <w:rFonts w:cs="Times New Roman"/>
          <w:color w:val="000000"/>
          <w:lang w:val="en"/>
        </w:rPr>
        <w:t>that demonstrate</w:t>
      </w:r>
      <w:r w:rsidR="00B520E6">
        <w:rPr>
          <w:rStyle w:val="selectable"/>
          <w:rFonts w:cs="Times New Roman"/>
          <w:color w:val="000000"/>
          <w:lang w:val="en"/>
        </w:rPr>
        <w:t xml:space="preserve"> innovation </w:t>
      </w:r>
      <w:r w:rsidR="0021405C">
        <w:rPr>
          <w:rStyle w:val="selectable"/>
          <w:rFonts w:cs="Times New Roman"/>
          <w:color w:val="000000"/>
          <w:lang w:val="en"/>
        </w:rPr>
        <w:t xml:space="preserve">as </w:t>
      </w:r>
      <w:r w:rsidR="00B520E6">
        <w:rPr>
          <w:rStyle w:val="selectable"/>
          <w:rFonts w:cs="Times New Roman"/>
          <w:color w:val="000000"/>
          <w:lang w:val="en"/>
        </w:rPr>
        <w:t>the</w:t>
      </w:r>
      <w:r w:rsidR="00314F9C">
        <w:rPr>
          <w:rStyle w:val="selectable"/>
          <w:rFonts w:cs="Times New Roman"/>
          <w:color w:val="000000"/>
          <w:lang w:val="en"/>
        </w:rPr>
        <w:t xml:space="preserve"> ‘lifeblood’ of business</w:t>
      </w:r>
      <w:r w:rsidR="0021405C">
        <w:rPr>
          <w:rStyle w:val="selectable"/>
          <w:rFonts w:cs="Times New Roman"/>
          <w:color w:val="000000"/>
          <w:lang w:val="en"/>
        </w:rPr>
        <w:t>es</w:t>
      </w:r>
      <w:r w:rsidR="00314F9C">
        <w:rPr>
          <w:rStyle w:val="selectable"/>
          <w:rFonts w:cs="Times New Roman"/>
          <w:color w:val="000000"/>
          <w:lang w:val="en"/>
        </w:rPr>
        <w:t xml:space="preserve"> </w:t>
      </w:r>
      <w:r w:rsidR="00B520E6">
        <w:rPr>
          <w:rStyle w:val="selectable"/>
          <w:rFonts w:cs="Times New Roman"/>
          <w:color w:val="000000"/>
          <w:lang w:val="en"/>
        </w:rPr>
        <w:t>in</w:t>
      </w:r>
      <w:r w:rsidR="007B6089">
        <w:rPr>
          <w:rStyle w:val="selectable"/>
          <w:rFonts w:cs="Times New Roman"/>
          <w:color w:val="000000"/>
          <w:lang w:val="en"/>
        </w:rPr>
        <w:t xml:space="preserve"> </w:t>
      </w:r>
      <w:r w:rsidR="0039526F">
        <w:rPr>
          <w:rStyle w:val="selectable"/>
          <w:rFonts w:cs="Times New Roman"/>
          <w:color w:val="000000"/>
          <w:lang w:val="en"/>
        </w:rPr>
        <w:t>inspir</w:t>
      </w:r>
      <w:r w:rsidR="00B520E6">
        <w:rPr>
          <w:rStyle w:val="selectable"/>
          <w:rFonts w:cs="Times New Roman"/>
          <w:color w:val="000000"/>
          <w:lang w:val="en"/>
        </w:rPr>
        <w:t>ing</w:t>
      </w:r>
      <w:r w:rsidR="007B6089">
        <w:rPr>
          <w:rStyle w:val="selectable"/>
          <w:rFonts w:cs="Times New Roman"/>
          <w:color w:val="000000"/>
          <w:lang w:val="en"/>
        </w:rPr>
        <w:t xml:space="preserve"> </w:t>
      </w:r>
      <w:r w:rsidR="00B520E6">
        <w:rPr>
          <w:rStyle w:val="selectable"/>
          <w:rFonts w:cs="Times New Roman"/>
          <w:color w:val="000000"/>
          <w:lang w:val="en"/>
        </w:rPr>
        <w:t>an</w:t>
      </w:r>
      <w:r w:rsidR="007B6089">
        <w:rPr>
          <w:rStyle w:val="selectable"/>
          <w:rFonts w:cs="Times New Roman"/>
          <w:color w:val="000000"/>
          <w:lang w:val="en"/>
        </w:rPr>
        <w:t xml:space="preserve"> organization </w:t>
      </w:r>
      <w:r w:rsidR="00B520E6">
        <w:rPr>
          <w:rStyle w:val="selectable"/>
          <w:rFonts w:cs="Times New Roman"/>
          <w:color w:val="000000"/>
          <w:lang w:val="en"/>
        </w:rPr>
        <w:t>to improve</w:t>
      </w:r>
      <w:r w:rsidR="00314F9C">
        <w:rPr>
          <w:rStyle w:val="selectable"/>
          <w:rFonts w:cs="Times New Roman"/>
          <w:color w:val="000000"/>
          <w:lang w:val="en"/>
        </w:rPr>
        <w:t xml:space="preserve"> its market position, competitive advantage and/or leanness/agility which can be seen in Valero Pembroke. </w:t>
      </w:r>
    </w:p>
    <w:p w14:paraId="1C2A9747" w14:textId="26B27B1C" w:rsidR="008F5818" w:rsidRDefault="005F204D" w:rsidP="00022066">
      <w:pPr>
        <w:pStyle w:val="Heading1"/>
      </w:pPr>
      <w:bookmarkStart w:id="2" w:name="_Toc23764789"/>
      <w:r>
        <w:t>Innovation</w:t>
      </w:r>
      <w:r w:rsidR="00F75D7C">
        <w:t xml:space="preserve"> at Valero</w:t>
      </w:r>
      <w:bookmarkEnd w:id="2"/>
    </w:p>
    <w:p w14:paraId="78F3718A" w14:textId="0AAC4A32" w:rsidR="002F463B" w:rsidRDefault="002F463B" w:rsidP="002F463B">
      <w:r>
        <w:t>Valero Energy in Pembroke specialize in refining crude oil to make various products</w:t>
      </w:r>
      <w:r w:rsidR="00F84C01">
        <w:t xml:space="preserve"> in a</w:t>
      </w:r>
      <w:r w:rsidR="00DB76BC">
        <w:t xml:space="preserve"> safe</w:t>
      </w:r>
      <w:r w:rsidR="00F84C01">
        <w:t xml:space="preserve"> manner</w:t>
      </w:r>
      <w:r w:rsidR="00E37CAC">
        <w:t xml:space="preserve"> with </w:t>
      </w:r>
      <w:r w:rsidR="00DB76BC">
        <w:t xml:space="preserve">the aim to </w:t>
      </w:r>
      <w:r w:rsidR="00E37CAC">
        <w:t>minim</w:t>
      </w:r>
      <w:r w:rsidR="00DB76BC">
        <w:t>ise environmental affect</w:t>
      </w:r>
      <w:r>
        <w:t>. Below is a simple diagram showing the refining process of crude oil:</w:t>
      </w:r>
    </w:p>
    <w:p w14:paraId="589BBAF0" w14:textId="2123D6FA" w:rsidR="002F463B" w:rsidRDefault="002F463B" w:rsidP="002F463B">
      <w:pPr>
        <w:jc w:val="center"/>
      </w:pPr>
      <w:r w:rsidRPr="00342659">
        <w:rPr>
          <w:rFonts w:eastAsia="Constantia" w:cs="Times New Roman"/>
          <w:noProof/>
          <w:sz w:val="24"/>
          <w:szCs w:val="24"/>
          <w:lang w:eastAsia="en-GB"/>
        </w:rPr>
        <w:lastRenderedPageBreak/>
        <w:drawing>
          <wp:inline distT="0" distB="0" distL="0" distR="0" wp14:anchorId="76FB0657" wp14:editId="172F296D">
            <wp:extent cx="4153711" cy="385804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ude oil refining.png"/>
                    <pic:cNvPicPr/>
                  </pic:nvPicPr>
                  <pic:blipFill rotWithShape="1">
                    <a:blip r:embed="rId10" cstate="print">
                      <a:extLst>
                        <a:ext uri="{28A0092B-C50C-407E-A947-70E740481C1C}">
                          <a14:useLocalDpi xmlns:a14="http://schemas.microsoft.com/office/drawing/2010/main" val="0"/>
                        </a:ext>
                      </a:extLst>
                    </a:blip>
                    <a:srcRect t="7118"/>
                    <a:stretch/>
                  </pic:blipFill>
                  <pic:spPr bwMode="auto">
                    <a:xfrm>
                      <a:off x="0" y="0"/>
                      <a:ext cx="4228970" cy="3927947"/>
                    </a:xfrm>
                    <a:prstGeom prst="rect">
                      <a:avLst/>
                    </a:prstGeom>
                    <a:ln>
                      <a:noFill/>
                    </a:ln>
                    <a:extLst>
                      <a:ext uri="{53640926-AAD7-44D8-BBD7-CCE9431645EC}">
                        <a14:shadowObscured xmlns:a14="http://schemas.microsoft.com/office/drawing/2010/main"/>
                      </a:ext>
                    </a:extLst>
                  </pic:spPr>
                </pic:pic>
              </a:graphicData>
            </a:graphic>
          </wp:inline>
        </w:drawing>
      </w:r>
    </w:p>
    <w:p w14:paraId="10DBB14F" w14:textId="3EAE8318" w:rsidR="002F463B" w:rsidRPr="002F463B" w:rsidRDefault="002F463B" w:rsidP="002F463B">
      <w:pPr>
        <w:jc w:val="center"/>
        <w:rPr>
          <w:rFonts w:cs="Times New Roman"/>
          <w:b/>
          <w:color w:val="000000" w:themeColor="text1"/>
        </w:rPr>
      </w:pPr>
      <w:r w:rsidRPr="002F463B">
        <w:rPr>
          <w:rFonts w:eastAsia="Constantia" w:cs="Times New Roman"/>
          <w:b/>
          <w:color w:val="000000" w:themeColor="text1"/>
        </w:rPr>
        <w:t xml:space="preserve">Figure 1: </w:t>
      </w:r>
      <w:r w:rsidRPr="002F463B">
        <w:rPr>
          <w:rFonts w:eastAsia="Constantia" w:cs="Times New Roman"/>
          <w:color w:val="000000" w:themeColor="text1"/>
        </w:rPr>
        <w:t xml:space="preserve">Products such as jet, diesel fuel, propane, fuel gas and petrol are all end products of refining crude oil </w:t>
      </w:r>
      <w:r w:rsidR="005E3E05">
        <w:rPr>
          <w:rStyle w:val="selectable"/>
          <w:rFonts w:cs="Times New Roman"/>
          <w:color w:val="000000" w:themeColor="text1"/>
        </w:rPr>
        <w:t>(Stribling 2018</w:t>
      </w:r>
      <w:r w:rsidRPr="002F463B">
        <w:rPr>
          <w:rStyle w:val="selectable"/>
          <w:rFonts w:cs="Times New Roman"/>
          <w:color w:val="000000" w:themeColor="text1"/>
        </w:rPr>
        <w:t>).</w:t>
      </w:r>
    </w:p>
    <w:p w14:paraId="0754EAC8" w14:textId="218587FC" w:rsidR="002F463B" w:rsidRDefault="005E194B" w:rsidP="00E37CAC">
      <w:r>
        <w:t>A</w:t>
      </w:r>
      <w:r w:rsidR="002D485A">
        <w:t xml:space="preserve"> refinery’s typical margin for their products </w:t>
      </w:r>
      <w:r>
        <w:t xml:space="preserve">is </w:t>
      </w:r>
      <w:r w:rsidR="00DB76BC">
        <w:t>revealed</w:t>
      </w:r>
      <w:r>
        <w:t xml:space="preserve"> below in </w:t>
      </w:r>
      <w:r w:rsidR="002D485A">
        <w:t>figure 2:</w:t>
      </w:r>
    </w:p>
    <w:p w14:paraId="188F11F7" w14:textId="6EDE216F" w:rsidR="002D485A" w:rsidRDefault="005E194B" w:rsidP="002D485A">
      <w:pPr>
        <w:jc w:val="center"/>
      </w:pPr>
      <w:r>
        <w:rPr>
          <w:noProof/>
          <w:lang w:eastAsia="en-GB"/>
        </w:rPr>
        <w:drawing>
          <wp:inline distT="0" distB="0" distL="0" distR="0" wp14:anchorId="5AB59436" wp14:editId="17CD6CE3">
            <wp:extent cx="4002923" cy="2320773"/>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17856" cy="2329431"/>
                    </a:xfrm>
                    <a:prstGeom prst="rect">
                      <a:avLst/>
                    </a:prstGeom>
                  </pic:spPr>
                </pic:pic>
              </a:graphicData>
            </a:graphic>
          </wp:inline>
        </w:drawing>
      </w:r>
    </w:p>
    <w:p w14:paraId="568AA30F" w14:textId="7419FCB9" w:rsidR="005E194B" w:rsidRPr="00F052FC" w:rsidRDefault="002D485A" w:rsidP="00F052FC">
      <w:pPr>
        <w:jc w:val="center"/>
        <w:rPr>
          <w:rFonts w:eastAsia="Constantia" w:cs="Times New Roman"/>
          <w:color w:val="000000" w:themeColor="text1"/>
        </w:rPr>
      </w:pPr>
      <w:r w:rsidRPr="00F052FC">
        <w:rPr>
          <w:rFonts w:eastAsia="Constantia" w:cs="Times New Roman"/>
          <w:b/>
          <w:color w:val="000000" w:themeColor="text1"/>
        </w:rPr>
        <w:t>Figure 2:</w:t>
      </w:r>
      <w:r w:rsidRPr="00C66454">
        <w:rPr>
          <w:rFonts w:eastAsia="Constantia" w:cs="Times New Roman"/>
          <w:b/>
          <w:color w:val="000000" w:themeColor="text1"/>
        </w:rPr>
        <w:t xml:space="preserve"> </w:t>
      </w:r>
      <w:r w:rsidRPr="00C66454">
        <w:rPr>
          <w:rFonts w:eastAsia="Constantia" w:cs="Times New Roman"/>
          <w:color w:val="000000" w:themeColor="text1"/>
        </w:rPr>
        <w:t>Refinery margin</w:t>
      </w:r>
      <w:r w:rsidR="005E194B">
        <w:rPr>
          <w:rFonts w:eastAsia="Constantia" w:cs="Times New Roman"/>
          <w:color w:val="000000" w:themeColor="text1"/>
        </w:rPr>
        <w:t xml:space="preserve"> and crack spread for a typical refinery</w:t>
      </w:r>
      <w:r w:rsidR="00F052FC">
        <w:rPr>
          <w:rFonts w:eastAsia="Constantia" w:cs="Times New Roman"/>
          <w:color w:val="000000" w:themeColor="text1"/>
        </w:rPr>
        <w:t xml:space="preserve"> </w:t>
      </w:r>
      <w:r w:rsidR="00F052FC" w:rsidRPr="00F052FC">
        <w:rPr>
          <w:rStyle w:val="selectable"/>
          <w:rFonts w:cs="Times New Roman"/>
          <w:color w:val="000000"/>
          <w:lang w:val="en"/>
        </w:rPr>
        <w:t>(EKT Interactive 2019)</w:t>
      </w:r>
      <w:r w:rsidRPr="00F052FC">
        <w:rPr>
          <w:rFonts w:eastAsia="Constantia" w:cs="Times New Roman"/>
          <w:color w:val="000000" w:themeColor="text1"/>
        </w:rPr>
        <w:t>.</w:t>
      </w:r>
    </w:p>
    <w:p w14:paraId="7662BF0E" w14:textId="0D0C4598" w:rsidR="00902F49" w:rsidRDefault="00C66454" w:rsidP="00902F49">
      <w:r>
        <w:t xml:space="preserve">Figure 2 demonstrates that Valero </w:t>
      </w:r>
      <w:r w:rsidR="005E194B">
        <w:t xml:space="preserve">typically make </w:t>
      </w:r>
      <w:r>
        <w:t xml:space="preserve">small margins when selling refined crude oil to their end customers and </w:t>
      </w:r>
      <w:r w:rsidR="005D751B">
        <w:t>their</w:t>
      </w:r>
      <w:r>
        <w:t xml:space="preserve"> need to ensure they </w:t>
      </w:r>
      <w:r w:rsidR="002D2AE7">
        <w:t xml:space="preserve">remain </w:t>
      </w:r>
      <w:r>
        <w:t xml:space="preserve">strong </w:t>
      </w:r>
      <w:r w:rsidR="002D2AE7">
        <w:t xml:space="preserve">in </w:t>
      </w:r>
      <w:r>
        <w:t>market</w:t>
      </w:r>
      <w:r w:rsidR="002D2AE7">
        <w:t xml:space="preserve">, </w:t>
      </w:r>
      <w:r w:rsidR="00B45AE8">
        <w:t>with a</w:t>
      </w:r>
      <w:r w:rsidR="002D2AE7">
        <w:t xml:space="preserve"> competit</w:t>
      </w:r>
      <w:r w:rsidR="00AD0247">
        <w:t xml:space="preserve">ive advantage over other refineries </w:t>
      </w:r>
      <w:r w:rsidR="00B8713C">
        <w:t>and preserve</w:t>
      </w:r>
      <w:r w:rsidR="00B45AE8">
        <w:t>/improve</w:t>
      </w:r>
      <w:r w:rsidR="00B8713C">
        <w:t xml:space="preserve"> leanness/</w:t>
      </w:r>
      <w:r w:rsidR="00AD0247">
        <w:t xml:space="preserve">agility. </w:t>
      </w:r>
      <w:r w:rsidR="000F1BC1">
        <w:t xml:space="preserve">In order to </w:t>
      </w:r>
      <w:r w:rsidR="00FF193C">
        <w:t>do so</w:t>
      </w:r>
      <w:r w:rsidR="000F1BC1">
        <w:t xml:space="preserve"> Valero </w:t>
      </w:r>
      <w:r w:rsidR="000049CB">
        <w:t>understand the benefits of innovation</w:t>
      </w:r>
      <w:r w:rsidR="0036067F">
        <w:t>,</w:t>
      </w:r>
      <w:r w:rsidR="000049CB">
        <w:t xml:space="preserve"> for example increases in market shares</w:t>
      </w:r>
      <w:r w:rsidR="0036067F">
        <w:t>,</w:t>
      </w:r>
      <w:r w:rsidR="00213CC4">
        <w:t xml:space="preserve"> and without</w:t>
      </w:r>
      <w:r w:rsidR="0036067F">
        <w:t xml:space="preserve"> </w:t>
      </w:r>
      <w:r w:rsidR="000171FF">
        <w:t xml:space="preserve">it they </w:t>
      </w:r>
      <w:r w:rsidR="0036067F">
        <w:t>risk being</w:t>
      </w:r>
      <w:r w:rsidR="00213CC4">
        <w:t xml:space="preserve"> less </w:t>
      </w:r>
      <w:r w:rsidR="00213CC4">
        <w:lastRenderedPageBreak/>
        <w:t xml:space="preserve">competitive to companies that do use it </w:t>
      </w:r>
      <w:r w:rsidR="00213CC4" w:rsidRPr="000049CB">
        <w:rPr>
          <w:rStyle w:val="selectable"/>
          <w:rFonts w:cs="Times New Roman"/>
          <w:color w:val="000000"/>
          <w:lang w:val="en"/>
        </w:rPr>
        <w:t>(Petrescu 2012)</w:t>
      </w:r>
      <w:r w:rsidR="00213CC4">
        <w:t>.</w:t>
      </w:r>
      <w:r w:rsidR="000049CB">
        <w:t xml:space="preserve"> </w:t>
      </w:r>
      <w:r w:rsidR="000171FF">
        <w:t>Hence</w:t>
      </w:r>
      <w:r w:rsidR="00213CC4">
        <w:t>, Valero</w:t>
      </w:r>
      <w:r w:rsidR="000049CB">
        <w:t xml:space="preserve"> </w:t>
      </w:r>
      <w:r w:rsidR="00213CC4">
        <w:t>use innovation</w:t>
      </w:r>
      <w:r w:rsidR="000049CB">
        <w:t xml:space="preserve"> </w:t>
      </w:r>
      <w:r w:rsidR="00904887">
        <w:t>to improve</w:t>
      </w:r>
      <w:r w:rsidR="0082306F">
        <w:t xml:space="preserve"> their </w:t>
      </w:r>
      <w:r w:rsidR="00904887">
        <w:t xml:space="preserve">infrastructure </w:t>
      </w:r>
      <w:r w:rsidR="00CF4281">
        <w:t>against a</w:t>
      </w:r>
      <w:r w:rsidR="00904887">
        <w:t xml:space="preserve"> constantly changing market</w:t>
      </w:r>
      <w:r w:rsidR="00213CC4">
        <w:t>.</w:t>
      </w:r>
    </w:p>
    <w:p w14:paraId="1125D12B" w14:textId="77777777" w:rsidR="00EB26FB" w:rsidRDefault="00EB26FB" w:rsidP="00C66454"/>
    <w:p w14:paraId="5E6C79F9" w14:textId="07A99FF2" w:rsidR="00A96388" w:rsidRDefault="00B45AE8" w:rsidP="00A96388">
      <w:pPr>
        <w:pStyle w:val="Heading2"/>
        <w:rPr>
          <w:rFonts w:ascii="Times New Roman" w:hAnsi="Times New Roman" w:cs="Times New Roman"/>
          <w:b/>
          <w:color w:val="000000" w:themeColor="text1"/>
          <w:sz w:val="22"/>
          <w:szCs w:val="22"/>
        </w:rPr>
      </w:pPr>
      <w:bookmarkStart w:id="3" w:name="_Toc23764790"/>
      <w:r>
        <w:rPr>
          <w:rFonts w:ascii="Times New Roman" w:hAnsi="Times New Roman" w:cs="Times New Roman"/>
          <w:b/>
          <w:color w:val="000000" w:themeColor="text1"/>
          <w:sz w:val="22"/>
          <w:szCs w:val="22"/>
        </w:rPr>
        <w:t>Open Innovation Sources</w:t>
      </w:r>
      <w:r w:rsidR="00035F1C">
        <w:rPr>
          <w:rFonts w:ascii="Times New Roman" w:hAnsi="Times New Roman" w:cs="Times New Roman"/>
          <w:b/>
          <w:color w:val="000000" w:themeColor="text1"/>
          <w:sz w:val="22"/>
          <w:szCs w:val="22"/>
        </w:rPr>
        <w:t xml:space="preserve"> and Impact</w:t>
      </w:r>
      <w:bookmarkEnd w:id="3"/>
    </w:p>
    <w:p w14:paraId="75FC9811" w14:textId="70445794" w:rsidR="00902F49" w:rsidRDefault="00902F49" w:rsidP="0080639D">
      <w:r>
        <w:t>Drucker’s seven innovation sources can produce four different types of innovation as shown below:</w:t>
      </w:r>
    </w:p>
    <w:p w14:paraId="314B921F" w14:textId="75E421EF" w:rsidR="00902F49" w:rsidRDefault="00902F49" w:rsidP="00902F49">
      <w:pPr>
        <w:jc w:val="center"/>
      </w:pPr>
      <w:r>
        <w:rPr>
          <w:noProof/>
          <w:lang w:eastAsia="en-GB"/>
        </w:rPr>
        <w:drawing>
          <wp:inline distT="0" distB="0" distL="0" distR="0" wp14:anchorId="4BF6C735" wp14:editId="59082071">
            <wp:extent cx="2854518" cy="2748534"/>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ypes_of_innovation.png"/>
                    <pic:cNvPicPr/>
                  </pic:nvPicPr>
                  <pic:blipFill>
                    <a:blip r:embed="rId12">
                      <a:extLst>
                        <a:ext uri="{28A0092B-C50C-407E-A947-70E740481C1C}">
                          <a14:useLocalDpi xmlns:a14="http://schemas.microsoft.com/office/drawing/2010/main" val="0"/>
                        </a:ext>
                      </a:extLst>
                    </a:blip>
                    <a:stretch>
                      <a:fillRect/>
                    </a:stretch>
                  </pic:blipFill>
                  <pic:spPr>
                    <a:xfrm>
                      <a:off x="0" y="0"/>
                      <a:ext cx="2862851" cy="2756558"/>
                    </a:xfrm>
                    <a:prstGeom prst="rect">
                      <a:avLst/>
                    </a:prstGeom>
                  </pic:spPr>
                </pic:pic>
              </a:graphicData>
            </a:graphic>
          </wp:inline>
        </w:drawing>
      </w:r>
    </w:p>
    <w:p w14:paraId="27D17268" w14:textId="2AD68780" w:rsidR="00902F49" w:rsidRDefault="00902F49" w:rsidP="00902F49">
      <w:pPr>
        <w:jc w:val="center"/>
      </w:pPr>
      <w:r w:rsidRPr="005D751B">
        <w:rPr>
          <w:b/>
        </w:rPr>
        <w:t>Figure</w:t>
      </w:r>
      <w:r w:rsidR="000A077A" w:rsidRPr="005D751B">
        <w:rPr>
          <w:b/>
        </w:rPr>
        <w:t xml:space="preserve"> 3</w:t>
      </w:r>
      <w:r w:rsidRPr="005D751B">
        <w:rPr>
          <w:b/>
        </w:rPr>
        <w:t>:</w:t>
      </w:r>
      <w:r w:rsidRPr="005D751B">
        <w:t xml:space="preserve"> </w:t>
      </w:r>
      <w:r>
        <w:t>Types of Innovation</w:t>
      </w:r>
      <w:r w:rsidR="005D751B">
        <w:t xml:space="preserve"> (Lopez 2015).</w:t>
      </w:r>
    </w:p>
    <w:p w14:paraId="1CF4B15A" w14:textId="34289D70" w:rsidR="00902F49" w:rsidRDefault="00902F49" w:rsidP="00902F49">
      <w:pPr>
        <w:rPr>
          <w:rFonts w:eastAsia="Constantia" w:cs="Times New Roman"/>
          <w:color w:val="000000" w:themeColor="text1"/>
        </w:rPr>
      </w:pPr>
      <w:r w:rsidRPr="000A077A">
        <w:t xml:space="preserve">Figure </w:t>
      </w:r>
      <w:r w:rsidR="000A077A" w:rsidRPr="000A077A">
        <w:t>3</w:t>
      </w:r>
      <w:r w:rsidR="000A077A">
        <w:t xml:space="preserve"> </w:t>
      </w:r>
      <w:r>
        <w:t>shows that innovation can be broken down in terms of market and technology. The innovation type implemented by the organisation depends whether it uses existing or new technology</w:t>
      </w:r>
      <w:r w:rsidR="0072534B">
        <w:t xml:space="preserve"> in the industry</w:t>
      </w:r>
      <w:r>
        <w:t xml:space="preserve"> along with an existing or new market</w:t>
      </w:r>
      <w:r w:rsidR="008E1CFD">
        <w:t xml:space="preserve"> in order improve its market position, competitive advantage, leanness and/or agility</w:t>
      </w:r>
      <w:r w:rsidR="005335F8">
        <w:t xml:space="preserve"> (Lopez 2015)</w:t>
      </w:r>
      <w:r>
        <w:t xml:space="preserve">. </w:t>
      </w:r>
      <w:r w:rsidR="008E1CFD">
        <w:t xml:space="preserve">For Valero their market is fairly fixed as they </w:t>
      </w:r>
      <w:r w:rsidR="00F43C9B">
        <w:t xml:space="preserve">are unlikely to </w:t>
      </w:r>
      <w:r w:rsidR="00044C2D">
        <w:t>open a new market</w:t>
      </w:r>
      <w:r w:rsidR="00F43C9B">
        <w:t xml:space="preserve"> from refining crude oil that is already in the form of</w:t>
      </w:r>
      <w:r w:rsidR="008E1CFD" w:rsidRPr="002F463B">
        <w:rPr>
          <w:rFonts w:eastAsia="Constantia" w:cs="Times New Roman"/>
          <w:color w:val="000000" w:themeColor="text1"/>
        </w:rPr>
        <w:t xml:space="preserve"> jet, diesel fuel, propane, fuel gas</w:t>
      </w:r>
      <w:r w:rsidR="00F43C9B">
        <w:rPr>
          <w:rFonts w:eastAsia="Constantia" w:cs="Times New Roman"/>
          <w:color w:val="000000" w:themeColor="text1"/>
        </w:rPr>
        <w:t xml:space="preserve"> and </w:t>
      </w:r>
      <w:r w:rsidR="008E1CFD">
        <w:rPr>
          <w:rFonts w:eastAsia="Constantia" w:cs="Times New Roman"/>
          <w:color w:val="000000" w:themeColor="text1"/>
        </w:rPr>
        <w:t xml:space="preserve">petrol. Therefore, architectural and radical innovations are less open to Valero </w:t>
      </w:r>
      <w:r w:rsidR="00044C2D">
        <w:rPr>
          <w:rFonts w:eastAsia="Constantia" w:cs="Times New Roman"/>
          <w:color w:val="000000" w:themeColor="text1"/>
        </w:rPr>
        <w:t xml:space="preserve">but </w:t>
      </w:r>
      <w:r w:rsidR="008E1CFD">
        <w:rPr>
          <w:rFonts w:eastAsia="Constantia" w:cs="Times New Roman"/>
          <w:color w:val="000000" w:themeColor="text1"/>
        </w:rPr>
        <w:t xml:space="preserve">incremental and disruptive innovations is widely </w:t>
      </w:r>
      <w:r w:rsidR="00FE7C74">
        <w:rPr>
          <w:rFonts w:eastAsia="Constantia" w:cs="Times New Roman"/>
          <w:color w:val="000000" w:themeColor="text1"/>
        </w:rPr>
        <w:t>available as an alternative</w:t>
      </w:r>
      <w:r w:rsidR="008E1CFD">
        <w:rPr>
          <w:rFonts w:eastAsia="Constantia" w:cs="Times New Roman"/>
          <w:color w:val="000000" w:themeColor="text1"/>
        </w:rPr>
        <w:t>.</w:t>
      </w:r>
    </w:p>
    <w:p w14:paraId="62A0DC1A" w14:textId="77777777" w:rsidR="003D0F7B" w:rsidRDefault="003D0F7B" w:rsidP="00902F49">
      <w:pPr>
        <w:rPr>
          <w:rFonts w:eastAsia="Constantia" w:cs="Times New Roman"/>
          <w:color w:val="000000" w:themeColor="text1"/>
        </w:rPr>
      </w:pPr>
    </w:p>
    <w:p w14:paraId="1F0E9071" w14:textId="2918C139" w:rsidR="00CB5CBD" w:rsidRDefault="00B93942" w:rsidP="00902F49">
      <w:pPr>
        <w:rPr>
          <w:rFonts w:eastAsia="Constantia" w:cs="Times New Roman"/>
          <w:color w:val="000000" w:themeColor="text1"/>
        </w:rPr>
      </w:pPr>
      <w:r>
        <w:rPr>
          <w:rFonts w:eastAsia="Constantia" w:cs="Times New Roman"/>
          <w:color w:val="000000" w:themeColor="text1"/>
        </w:rPr>
        <w:t>There are benefits for both using incremental and disruptive innovation to Valero however there are limitations. Both are summarised below:-</w:t>
      </w:r>
    </w:p>
    <w:tbl>
      <w:tblPr>
        <w:tblStyle w:val="TableGrid"/>
        <w:tblW w:w="0" w:type="auto"/>
        <w:tblLook w:val="04A0" w:firstRow="1" w:lastRow="0" w:firstColumn="1" w:lastColumn="0" w:noHBand="0" w:noVBand="1"/>
      </w:tblPr>
      <w:tblGrid>
        <w:gridCol w:w="1838"/>
        <w:gridCol w:w="3544"/>
        <w:gridCol w:w="3634"/>
      </w:tblGrid>
      <w:tr w:rsidR="00B93942" w14:paraId="5E5185AA" w14:textId="77777777" w:rsidTr="007A1AC7">
        <w:tc>
          <w:tcPr>
            <w:tcW w:w="1838" w:type="dxa"/>
          </w:tcPr>
          <w:p w14:paraId="65C29590" w14:textId="6AAE2241" w:rsidR="00B93942" w:rsidRPr="00B93942" w:rsidRDefault="00B93942" w:rsidP="00B93942">
            <w:pPr>
              <w:jc w:val="center"/>
              <w:rPr>
                <w:rFonts w:eastAsia="Constantia" w:cs="Times New Roman"/>
                <w:b/>
                <w:color w:val="000000" w:themeColor="text1"/>
              </w:rPr>
            </w:pPr>
            <w:r w:rsidRPr="00B93942">
              <w:rPr>
                <w:rFonts w:eastAsia="Constantia" w:cs="Times New Roman"/>
                <w:b/>
                <w:color w:val="000000" w:themeColor="text1"/>
              </w:rPr>
              <w:t>Innovation Type</w:t>
            </w:r>
          </w:p>
        </w:tc>
        <w:tc>
          <w:tcPr>
            <w:tcW w:w="3544" w:type="dxa"/>
          </w:tcPr>
          <w:p w14:paraId="74F0B583" w14:textId="3564FF77" w:rsidR="00B93942" w:rsidRPr="00B93942" w:rsidRDefault="00B93942" w:rsidP="00B93942">
            <w:pPr>
              <w:jc w:val="center"/>
              <w:rPr>
                <w:rFonts w:eastAsia="Constantia" w:cs="Times New Roman"/>
                <w:b/>
                <w:color w:val="000000" w:themeColor="text1"/>
              </w:rPr>
            </w:pPr>
            <w:r w:rsidRPr="00B93942">
              <w:rPr>
                <w:rFonts w:eastAsia="Constantia" w:cs="Times New Roman"/>
                <w:b/>
                <w:color w:val="000000" w:themeColor="text1"/>
              </w:rPr>
              <w:t>Benefits</w:t>
            </w:r>
          </w:p>
        </w:tc>
        <w:tc>
          <w:tcPr>
            <w:tcW w:w="3634" w:type="dxa"/>
          </w:tcPr>
          <w:p w14:paraId="51705AA0" w14:textId="7EA948A0" w:rsidR="00B93942" w:rsidRPr="00B93942" w:rsidRDefault="00B93942" w:rsidP="00B93942">
            <w:pPr>
              <w:jc w:val="center"/>
              <w:rPr>
                <w:rFonts w:eastAsia="Constantia" w:cs="Times New Roman"/>
                <w:b/>
                <w:color w:val="000000" w:themeColor="text1"/>
              </w:rPr>
            </w:pPr>
            <w:r w:rsidRPr="00B93942">
              <w:rPr>
                <w:rFonts w:eastAsia="Constantia" w:cs="Times New Roman"/>
                <w:b/>
                <w:color w:val="000000" w:themeColor="text1"/>
              </w:rPr>
              <w:t>Limitations</w:t>
            </w:r>
          </w:p>
        </w:tc>
      </w:tr>
      <w:tr w:rsidR="00B93942" w14:paraId="35A890BF" w14:textId="77777777" w:rsidTr="007A1AC7">
        <w:tc>
          <w:tcPr>
            <w:tcW w:w="1838" w:type="dxa"/>
          </w:tcPr>
          <w:p w14:paraId="7881A6EB" w14:textId="322524A0" w:rsidR="00B93942" w:rsidRDefault="00B93942" w:rsidP="00B93942">
            <w:pPr>
              <w:jc w:val="center"/>
              <w:rPr>
                <w:rFonts w:eastAsia="Constantia" w:cs="Times New Roman"/>
                <w:color w:val="000000" w:themeColor="text1"/>
              </w:rPr>
            </w:pPr>
            <w:r>
              <w:rPr>
                <w:rFonts w:eastAsia="Constantia" w:cs="Times New Roman"/>
                <w:color w:val="000000" w:themeColor="text1"/>
              </w:rPr>
              <w:t>Incremental</w:t>
            </w:r>
          </w:p>
        </w:tc>
        <w:tc>
          <w:tcPr>
            <w:tcW w:w="3544" w:type="dxa"/>
          </w:tcPr>
          <w:p w14:paraId="60D73DC4" w14:textId="6A03630B"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t>Existing organisation model reminds unchanged</w:t>
            </w:r>
          </w:p>
          <w:p w14:paraId="33DBCBAA" w14:textId="77777777"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t>Easier to implement and sell on</w:t>
            </w:r>
          </w:p>
          <w:p w14:paraId="20ED6F3F" w14:textId="63C3DEB6"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t>Tend</w:t>
            </w:r>
            <w:r w:rsidR="00F454FF">
              <w:rPr>
                <w:rFonts w:eastAsia="Constantia" w:cs="Times New Roman"/>
                <w:color w:val="000000" w:themeColor="text1"/>
                <w:sz w:val="20"/>
                <w:szCs w:val="20"/>
              </w:rPr>
              <w:t>s</w:t>
            </w:r>
            <w:r w:rsidRPr="007A1AC7">
              <w:rPr>
                <w:rFonts w:eastAsia="Constantia" w:cs="Times New Roman"/>
                <w:color w:val="000000" w:themeColor="text1"/>
                <w:sz w:val="20"/>
                <w:szCs w:val="20"/>
              </w:rPr>
              <w:t xml:space="preserve"> to be less expensive</w:t>
            </w:r>
          </w:p>
        </w:tc>
        <w:tc>
          <w:tcPr>
            <w:tcW w:w="3634" w:type="dxa"/>
          </w:tcPr>
          <w:p w14:paraId="44F0D112" w14:textId="77777777"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t>Intricate to notice the change implemented to a competitive market</w:t>
            </w:r>
          </w:p>
          <w:p w14:paraId="19C4C616" w14:textId="77777777"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lastRenderedPageBreak/>
              <w:t>Obscure what value has been added since the change</w:t>
            </w:r>
          </w:p>
          <w:p w14:paraId="4FD190B0" w14:textId="306DB0E4" w:rsidR="00B93942" w:rsidRPr="007A1AC7" w:rsidRDefault="00B93942" w:rsidP="00B93942">
            <w:pPr>
              <w:pStyle w:val="ListParagraph"/>
              <w:numPr>
                <w:ilvl w:val="0"/>
                <w:numId w:val="12"/>
              </w:numPr>
              <w:rPr>
                <w:rFonts w:eastAsia="Constantia" w:cs="Times New Roman"/>
                <w:color w:val="000000" w:themeColor="text1"/>
                <w:sz w:val="20"/>
                <w:szCs w:val="20"/>
              </w:rPr>
            </w:pPr>
            <w:r w:rsidRPr="007A1AC7">
              <w:rPr>
                <w:rFonts w:eastAsia="Constantia" w:cs="Times New Roman"/>
                <w:color w:val="000000" w:themeColor="text1"/>
                <w:sz w:val="20"/>
                <w:szCs w:val="20"/>
              </w:rPr>
              <w:t xml:space="preserve">Changes are </w:t>
            </w:r>
            <w:r w:rsidR="007A1AC7" w:rsidRPr="007A1AC7">
              <w:rPr>
                <w:rFonts w:eastAsia="Constantia" w:cs="Times New Roman"/>
                <w:color w:val="000000" w:themeColor="text1"/>
                <w:sz w:val="20"/>
                <w:szCs w:val="20"/>
              </w:rPr>
              <w:t>expected to be undertaken by c</w:t>
            </w:r>
            <w:r w:rsidRPr="007A1AC7">
              <w:rPr>
                <w:rFonts w:eastAsia="Constantia" w:cs="Times New Roman"/>
                <w:color w:val="000000" w:themeColor="text1"/>
                <w:sz w:val="20"/>
                <w:szCs w:val="20"/>
              </w:rPr>
              <w:t>ompetitors</w:t>
            </w:r>
            <w:r w:rsidR="007A1AC7" w:rsidRPr="007A1AC7">
              <w:rPr>
                <w:rFonts w:eastAsia="Constantia" w:cs="Times New Roman"/>
                <w:color w:val="000000" w:themeColor="text1"/>
                <w:sz w:val="20"/>
                <w:szCs w:val="20"/>
              </w:rPr>
              <w:t xml:space="preserve"> to gain an advantage </w:t>
            </w:r>
            <w:r w:rsidRPr="007A1AC7">
              <w:rPr>
                <w:rFonts w:eastAsia="Constantia" w:cs="Times New Roman"/>
                <w:color w:val="000000" w:themeColor="text1"/>
                <w:sz w:val="20"/>
                <w:szCs w:val="20"/>
              </w:rPr>
              <w:t xml:space="preserve"> </w:t>
            </w:r>
          </w:p>
        </w:tc>
      </w:tr>
      <w:tr w:rsidR="00B93942" w14:paraId="6B2A187A" w14:textId="77777777" w:rsidTr="007A1AC7">
        <w:tc>
          <w:tcPr>
            <w:tcW w:w="1838" w:type="dxa"/>
          </w:tcPr>
          <w:p w14:paraId="1EC5BCF1" w14:textId="188AD394" w:rsidR="00B93942" w:rsidRDefault="00B93942" w:rsidP="00B93942">
            <w:pPr>
              <w:jc w:val="center"/>
              <w:rPr>
                <w:rFonts w:eastAsia="Constantia" w:cs="Times New Roman"/>
                <w:color w:val="000000" w:themeColor="text1"/>
              </w:rPr>
            </w:pPr>
            <w:r>
              <w:rPr>
                <w:rFonts w:eastAsia="Constantia" w:cs="Times New Roman"/>
                <w:color w:val="000000" w:themeColor="text1"/>
              </w:rPr>
              <w:lastRenderedPageBreak/>
              <w:t>Disruptive</w:t>
            </w:r>
          </w:p>
        </w:tc>
        <w:tc>
          <w:tcPr>
            <w:tcW w:w="3544" w:type="dxa"/>
          </w:tcPr>
          <w:p w14:paraId="203E6C1A" w14:textId="77777777" w:rsidR="00B93942" w:rsidRDefault="00F454FF" w:rsidP="007A1AC7">
            <w:pPr>
              <w:pStyle w:val="ListParagraph"/>
              <w:numPr>
                <w:ilvl w:val="0"/>
                <w:numId w:val="13"/>
              </w:numPr>
              <w:rPr>
                <w:rFonts w:eastAsia="Constantia" w:cs="Times New Roman"/>
                <w:color w:val="000000" w:themeColor="text1"/>
                <w:sz w:val="20"/>
                <w:szCs w:val="20"/>
              </w:rPr>
            </w:pPr>
            <w:r w:rsidRPr="00F454FF">
              <w:rPr>
                <w:rFonts w:eastAsia="Constantia" w:cs="Times New Roman"/>
                <w:color w:val="000000" w:themeColor="text1"/>
                <w:sz w:val="20"/>
                <w:szCs w:val="20"/>
              </w:rPr>
              <w:t xml:space="preserve">Superior to existing technology </w:t>
            </w:r>
            <w:r>
              <w:rPr>
                <w:rFonts w:eastAsia="Constantia" w:cs="Times New Roman"/>
                <w:color w:val="000000" w:themeColor="text1"/>
                <w:sz w:val="20"/>
                <w:szCs w:val="20"/>
              </w:rPr>
              <w:t xml:space="preserve">or processes </w:t>
            </w:r>
            <w:r w:rsidRPr="00F454FF">
              <w:rPr>
                <w:rFonts w:eastAsia="Constantia" w:cs="Times New Roman"/>
                <w:color w:val="000000" w:themeColor="text1"/>
                <w:sz w:val="20"/>
                <w:szCs w:val="20"/>
              </w:rPr>
              <w:t>in the current market</w:t>
            </w:r>
          </w:p>
          <w:p w14:paraId="22EE1CF4" w14:textId="15C5DC6B" w:rsidR="00E102AF" w:rsidRPr="00F454FF" w:rsidRDefault="00E102AF" w:rsidP="007A1AC7">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Improves the organisation in one way or another</w:t>
            </w:r>
          </w:p>
        </w:tc>
        <w:tc>
          <w:tcPr>
            <w:tcW w:w="3634" w:type="dxa"/>
          </w:tcPr>
          <w:p w14:paraId="1FD0AEB7" w14:textId="77777777" w:rsidR="00B93942" w:rsidRDefault="00F454FF" w:rsidP="00F454FF">
            <w:pPr>
              <w:pStyle w:val="ListParagraph"/>
              <w:numPr>
                <w:ilvl w:val="0"/>
                <w:numId w:val="13"/>
              </w:numPr>
              <w:rPr>
                <w:rFonts w:eastAsia="Constantia" w:cs="Times New Roman"/>
                <w:color w:val="000000" w:themeColor="text1"/>
                <w:sz w:val="20"/>
                <w:szCs w:val="20"/>
              </w:rPr>
            </w:pPr>
            <w:r w:rsidRPr="00F454FF">
              <w:rPr>
                <w:rFonts w:eastAsia="Constantia" w:cs="Times New Roman"/>
                <w:color w:val="000000" w:themeColor="text1"/>
                <w:sz w:val="20"/>
                <w:szCs w:val="20"/>
              </w:rPr>
              <w:t>Tends to be expensive</w:t>
            </w:r>
          </w:p>
          <w:p w14:paraId="23CB5954" w14:textId="77777777" w:rsidR="00F454FF" w:rsidRDefault="00F454FF" w:rsidP="00F454FF">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Less features</w:t>
            </w:r>
          </w:p>
          <w:p w14:paraId="5C1C8851" w14:textId="77777777" w:rsidR="00F454FF" w:rsidRDefault="00F454FF" w:rsidP="00F454FF">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Difficult to use</w:t>
            </w:r>
          </w:p>
          <w:p w14:paraId="73C2C926" w14:textId="77777777" w:rsidR="00F454FF" w:rsidRDefault="00F454FF" w:rsidP="00F454FF">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 xml:space="preserve">Less aesthetic </w:t>
            </w:r>
          </w:p>
          <w:p w14:paraId="19091067" w14:textId="77777777" w:rsidR="00F454FF" w:rsidRDefault="00F454FF" w:rsidP="00F454FF">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 xml:space="preserve">Takes time to implement by which point the technology/process is superseded by new  </w:t>
            </w:r>
          </w:p>
          <w:p w14:paraId="23D98759" w14:textId="6AF3A644" w:rsidR="00E102AF" w:rsidRPr="00F454FF" w:rsidRDefault="00E102AF" w:rsidP="00F454FF">
            <w:pPr>
              <w:pStyle w:val="ListParagraph"/>
              <w:numPr>
                <w:ilvl w:val="0"/>
                <w:numId w:val="13"/>
              </w:numPr>
              <w:rPr>
                <w:rFonts w:eastAsia="Constantia" w:cs="Times New Roman"/>
                <w:color w:val="000000" w:themeColor="text1"/>
                <w:sz w:val="20"/>
                <w:szCs w:val="20"/>
              </w:rPr>
            </w:pPr>
            <w:r>
              <w:rPr>
                <w:rFonts w:eastAsia="Constantia" w:cs="Times New Roman"/>
                <w:color w:val="000000" w:themeColor="text1"/>
                <w:sz w:val="20"/>
                <w:szCs w:val="20"/>
              </w:rPr>
              <w:t>Improvement is not certain</w:t>
            </w:r>
          </w:p>
        </w:tc>
      </w:tr>
    </w:tbl>
    <w:p w14:paraId="40767471" w14:textId="539F6EEB" w:rsidR="00B93942" w:rsidRPr="00CB5CBD" w:rsidRDefault="00CB5CBD" w:rsidP="00CB5CBD">
      <w:pPr>
        <w:jc w:val="center"/>
      </w:pPr>
      <w:r w:rsidRPr="000E3C03">
        <w:rPr>
          <w:b/>
        </w:rPr>
        <w:t>Table 1:</w:t>
      </w:r>
      <w:r w:rsidRPr="000E3C03">
        <w:t xml:space="preserve"> </w:t>
      </w:r>
      <w:r>
        <w:t>Pros and cons of Incremental and Disruptive Innovations</w:t>
      </w:r>
      <w:r w:rsidR="000E3C03">
        <w:t xml:space="preserve"> (CEO Today 2019) (Lopez 2015)</w:t>
      </w:r>
      <w:r>
        <w:t>.</w:t>
      </w:r>
    </w:p>
    <w:p w14:paraId="47A6AE7F" w14:textId="295939BD" w:rsidR="003D0F7B" w:rsidRDefault="003D0F7B" w:rsidP="003D0F7B">
      <w:r>
        <w:t xml:space="preserve">Valero want to be the best in leading the industry and setting an example to others explaining why they highly invest in innovation. Valero already use some of the innovation sources as described in section 2 in various departments such as maintenance, operations, technical </w:t>
      </w:r>
      <w:r w:rsidR="00AB7BE4">
        <w:t xml:space="preserve">and HES </w:t>
      </w:r>
      <w:r>
        <w:t>with benefits tending to outweigh limitations.</w:t>
      </w:r>
      <w:r w:rsidRPr="009C6F11">
        <w:t xml:space="preserve"> </w:t>
      </w:r>
      <w:r>
        <w:t xml:space="preserve">However, there are the other ones that could possibly be open to Valero providing benefits but will higher limitations. </w:t>
      </w:r>
    </w:p>
    <w:p w14:paraId="5028C8A8" w14:textId="77777777" w:rsidR="003D0F7B" w:rsidRDefault="003D0F7B" w:rsidP="00902F49"/>
    <w:p w14:paraId="58E98463" w14:textId="608CC1DD" w:rsidR="00464B1A" w:rsidRDefault="00464B1A" w:rsidP="00464B1A">
      <w:pPr>
        <w:pStyle w:val="Heading3"/>
        <w:rPr>
          <w:rFonts w:ascii="Times New Roman" w:hAnsi="Times New Roman" w:cs="Times New Roman"/>
          <w:b/>
          <w:color w:val="000000" w:themeColor="text1"/>
          <w:sz w:val="22"/>
          <w:szCs w:val="22"/>
        </w:rPr>
      </w:pPr>
      <w:bookmarkStart w:id="4" w:name="_Toc23764791"/>
      <w:r w:rsidRPr="00464B1A">
        <w:rPr>
          <w:rFonts w:ascii="Times New Roman" w:hAnsi="Times New Roman" w:cs="Times New Roman"/>
          <w:b/>
          <w:color w:val="000000" w:themeColor="text1"/>
          <w:sz w:val="22"/>
          <w:szCs w:val="22"/>
        </w:rPr>
        <w:t>The Unexpected</w:t>
      </w:r>
      <w:bookmarkEnd w:id="4"/>
      <w:r w:rsidRPr="00464B1A">
        <w:rPr>
          <w:rFonts w:ascii="Times New Roman" w:hAnsi="Times New Roman" w:cs="Times New Roman"/>
          <w:b/>
          <w:color w:val="000000" w:themeColor="text1"/>
          <w:sz w:val="22"/>
          <w:szCs w:val="22"/>
        </w:rPr>
        <w:t xml:space="preserve"> </w:t>
      </w:r>
    </w:p>
    <w:p w14:paraId="018B80C7" w14:textId="042F43E7" w:rsidR="00D64984" w:rsidRDefault="00C216FB" w:rsidP="00C216FB">
      <w:r>
        <w:t>This source of innovation is very applicable to Valero with numerous improvements coming from success, failure and outside event</w:t>
      </w:r>
      <w:r w:rsidR="004F7240">
        <w:t>s</w:t>
      </w:r>
      <w:r>
        <w:t>.</w:t>
      </w:r>
      <w:r w:rsidR="00EB26FB">
        <w:t xml:space="preserve"> </w:t>
      </w:r>
      <w:r w:rsidR="007E5E91">
        <w:t>N</w:t>
      </w:r>
      <w:r w:rsidR="001315E7">
        <w:t xml:space="preserve">ew </w:t>
      </w:r>
      <w:r w:rsidR="00EB26FB">
        <w:t>way</w:t>
      </w:r>
      <w:r w:rsidR="001315E7">
        <w:t>s of how</w:t>
      </w:r>
      <w:r w:rsidR="00EB26FB">
        <w:t xml:space="preserve"> the plant</w:t>
      </w:r>
      <w:r w:rsidR="00732F7C">
        <w:t>;</w:t>
      </w:r>
      <w:r w:rsidR="00EB26FB">
        <w:t xml:space="preserve"> runs</w:t>
      </w:r>
      <w:r w:rsidR="00732F7C">
        <w:t>;</w:t>
      </w:r>
      <w:r w:rsidR="00EB26FB">
        <w:t xml:space="preserve"> </w:t>
      </w:r>
      <w:r w:rsidR="00732F7C">
        <w:t>organises itself;</w:t>
      </w:r>
      <w:r w:rsidR="005220C9">
        <w:t xml:space="preserve"> </w:t>
      </w:r>
      <w:r w:rsidR="00EB26FB">
        <w:t>carries out its maintenance</w:t>
      </w:r>
      <w:r w:rsidR="00732F7C">
        <w:t>;</w:t>
      </w:r>
      <w:r w:rsidR="005220C9">
        <w:t xml:space="preserve"> and other department activities</w:t>
      </w:r>
      <w:r w:rsidR="00EB26FB">
        <w:t xml:space="preserve"> can lead to unexpected innovations.</w:t>
      </w:r>
      <w:r w:rsidR="00CC1E77">
        <w:t xml:space="preserve"> Unexpected success</w:t>
      </w:r>
      <w:r w:rsidR="002E40E7">
        <w:t xml:space="preserve"> can occur by implementing </w:t>
      </w:r>
      <w:r w:rsidR="00D64984">
        <w:t xml:space="preserve">any </w:t>
      </w:r>
      <w:r w:rsidR="0007167F">
        <w:t>changes</w:t>
      </w:r>
      <w:r w:rsidR="002E40E7">
        <w:t xml:space="preserve"> in </w:t>
      </w:r>
      <w:r w:rsidR="005220C9">
        <w:t xml:space="preserve">these areas </w:t>
      </w:r>
      <w:r w:rsidR="002E40E7">
        <w:t>but was untended</w:t>
      </w:r>
      <w:r w:rsidR="00732F7C">
        <w:t xml:space="preserve"> to be successful</w:t>
      </w:r>
      <w:r w:rsidR="00CC1E77">
        <w:t>.</w:t>
      </w:r>
      <w:r w:rsidR="002E40E7">
        <w:t xml:space="preserve"> An advantage of unexpected success </w:t>
      </w:r>
      <w:r w:rsidR="00D64984">
        <w:t xml:space="preserve">for </w:t>
      </w:r>
      <w:r w:rsidR="002E40E7">
        <w:t xml:space="preserve">Valero </w:t>
      </w:r>
      <w:r w:rsidR="00D64984">
        <w:t>is</w:t>
      </w:r>
      <w:r w:rsidR="002E40E7">
        <w:t xml:space="preserve"> exploitation in that success where other competitors maybe unaware of. H</w:t>
      </w:r>
      <w:r w:rsidR="00D64984">
        <w:t xml:space="preserve">owever, this source could </w:t>
      </w:r>
      <w:r w:rsidR="002E40E7">
        <w:t xml:space="preserve">prove limiting </w:t>
      </w:r>
      <w:r w:rsidR="00D64984">
        <w:t>as</w:t>
      </w:r>
      <w:r w:rsidR="0007167F">
        <w:t>;</w:t>
      </w:r>
      <w:r w:rsidR="00D64984">
        <w:t xml:space="preserve"> </w:t>
      </w:r>
      <w:r w:rsidR="002E40E7">
        <w:t>some unexpected succ</w:t>
      </w:r>
      <w:r w:rsidR="007E5E91">
        <w:t>ess is not always clear</w:t>
      </w:r>
      <w:r w:rsidR="0070302B">
        <w:t xml:space="preserve"> to exploit</w:t>
      </w:r>
      <w:r w:rsidR="0007167F">
        <w:t>; it’s</w:t>
      </w:r>
      <w:r w:rsidR="007E5E91">
        <w:t xml:space="preserve"> </w:t>
      </w:r>
      <w:r w:rsidR="0072534B">
        <w:t>unlikely to occur frequently</w:t>
      </w:r>
      <w:r w:rsidR="0007167F">
        <w:t>;</w:t>
      </w:r>
      <w:r w:rsidR="007E5E91">
        <w:t xml:space="preserve"> and</w:t>
      </w:r>
      <w:r w:rsidR="004334F6">
        <w:t xml:space="preserve"> unlikely to</w:t>
      </w:r>
      <w:r w:rsidR="007E5E91">
        <w:t xml:space="preserve"> </w:t>
      </w:r>
      <w:r w:rsidR="000E7D5B">
        <w:t xml:space="preserve">have a sufficient </w:t>
      </w:r>
      <w:r w:rsidR="007E5E91">
        <w:t>impact</w:t>
      </w:r>
      <w:r w:rsidR="000E7D5B">
        <w:t xml:space="preserve"> </w:t>
      </w:r>
      <w:r w:rsidR="00FE3763">
        <w:t>on</w:t>
      </w:r>
      <w:r w:rsidR="000E7D5B">
        <w:t xml:space="preserve"> Valero’s margins</w:t>
      </w:r>
      <w:r w:rsidR="0072534B">
        <w:t>.</w:t>
      </w:r>
    </w:p>
    <w:p w14:paraId="4AB0BABA" w14:textId="77777777" w:rsidR="00D64984" w:rsidRDefault="00D64984" w:rsidP="00C216FB"/>
    <w:p w14:paraId="49591AEF" w14:textId="23550C2A" w:rsidR="00EB26FB" w:rsidRDefault="007373F1" w:rsidP="00C216FB">
      <w:r>
        <w:t xml:space="preserve">An alternative </w:t>
      </w:r>
      <w:r w:rsidR="00570657">
        <w:t>is</w:t>
      </w:r>
      <w:r>
        <w:t xml:space="preserve"> t</w:t>
      </w:r>
      <w:r w:rsidR="005F6345">
        <w:t xml:space="preserve">he unexpected </w:t>
      </w:r>
      <w:r w:rsidR="00713626">
        <w:t xml:space="preserve">is </w:t>
      </w:r>
      <w:r w:rsidR="005F6345">
        <w:t xml:space="preserve">failure </w:t>
      </w:r>
      <w:r w:rsidR="00713626">
        <w:t xml:space="preserve">which can lead to </w:t>
      </w:r>
      <w:r w:rsidR="005F6345">
        <w:t xml:space="preserve">innovation in </w:t>
      </w:r>
      <w:r>
        <w:t>maintenance, organisation structure, company policy and/or other departments</w:t>
      </w:r>
      <w:r w:rsidR="005F6345">
        <w:t xml:space="preserve"> resulting </w:t>
      </w:r>
      <w:r w:rsidR="00B71E01">
        <w:t>in untended</w:t>
      </w:r>
      <w:r w:rsidR="005F6345">
        <w:t xml:space="preserve"> failure</w:t>
      </w:r>
      <w:r>
        <w:t xml:space="preserve">. </w:t>
      </w:r>
      <w:r w:rsidR="00EB26FB" w:rsidRPr="00407288">
        <w:t>The limitations of an unexpected failure at Valero would potentially be catastrophic to workers, plant, environment and/or community</w:t>
      </w:r>
      <w:r w:rsidR="00407288" w:rsidRPr="00407288">
        <w:t xml:space="preserve"> if a process pipe was to lose its containment. </w:t>
      </w:r>
      <w:r w:rsidR="00B71E01">
        <w:t xml:space="preserve">An example of this was back in </w:t>
      </w:r>
      <w:r w:rsidR="00B71E01">
        <w:lastRenderedPageBreak/>
        <w:t xml:space="preserve">December 2018 and January 2019 </w:t>
      </w:r>
      <w:r w:rsidR="00D95637">
        <w:t xml:space="preserve">when </w:t>
      </w:r>
      <w:r w:rsidR="00B71E01">
        <w:t xml:space="preserve">two fuel lines at Valero loss containment and spilled oil into </w:t>
      </w:r>
      <w:r w:rsidR="004C5FD5">
        <w:t>the h</w:t>
      </w:r>
      <w:r w:rsidR="00B71E01">
        <w:t>aven</w:t>
      </w:r>
      <w:r w:rsidR="006B361C">
        <w:t xml:space="preserve"> (BBC 2019)</w:t>
      </w:r>
      <w:r w:rsidR="00D95637">
        <w:t>; although oil spill was limited it still had an</w:t>
      </w:r>
      <w:r w:rsidR="006444B3">
        <w:t xml:space="preserve"> environmental impact</w:t>
      </w:r>
      <w:r w:rsidR="00B71E01">
        <w:t xml:space="preserve">. </w:t>
      </w:r>
      <w:r w:rsidR="00D95637">
        <w:t>As a result</w:t>
      </w:r>
      <w:r w:rsidR="003968D7">
        <w:t>,</w:t>
      </w:r>
      <w:r w:rsidR="00D95637">
        <w:t xml:space="preserve"> Natural Resource Wales issued an enforcement notice to prevent the use of two fuel lines until they </w:t>
      </w:r>
      <w:r w:rsidR="004C5FD5">
        <w:t xml:space="preserve">were </w:t>
      </w:r>
      <w:r w:rsidR="006444B3">
        <w:t>prove</w:t>
      </w:r>
      <w:r w:rsidR="004C5FD5">
        <w:t>n</w:t>
      </w:r>
      <w:r w:rsidR="00D95637">
        <w:t xml:space="preserve"> risk </w:t>
      </w:r>
      <w:r w:rsidR="006444B3">
        <w:t xml:space="preserve">free </w:t>
      </w:r>
      <w:r w:rsidR="00D95637">
        <w:t>to the environment</w:t>
      </w:r>
      <w:r w:rsidR="00570657">
        <w:t xml:space="preserve"> (BBC 2019)</w:t>
      </w:r>
      <w:r w:rsidR="00D95637">
        <w:t>. Even though Valero’s operational capacities were unchanged by the</w:t>
      </w:r>
      <w:r w:rsidR="00AA3D9C">
        <w:t xml:space="preserve"> enforcement</w:t>
      </w:r>
      <w:r w:rsidR="00D95637">
        <w:t xml:space="preserve"> their image within the community had a negative </w:t>
      </w:r>
      <w:r w:rsidR="000E34DC">
        <w:t>effect</w:t>
      </w:r>
      <w:r w:rsidR="00D95637">
        <w:t xml:space="preserve">. </w:t>
      </w:r>
    </w:p>
    <w:p w14:paraId="390ABCFA" w14:textId="77777777" w:rsidR="00D95637" w:rsidRDefault="00D95637" w:rsidP="00C216FB"/>
    <w:p w14:paraId="6C008CFF" w14:textId="5B59BA3A" w:rsidR="00D95637" w:rsidRDefault="00D95637" w:rsidP="00C216FB">
      <w:r>
        <w:t>Nevertheless Valero used this unex</w:t>
      </w:r>
      <w:r w:rsidR="006444B3">
        <w:t xml:space="preserve">pected failure to bring about </w:t>
      </w:r>
      <w:r w:rsidR="0072534B">
        <w:t xml:space="preserve">incremental </w:t>
      </w:r>
      <w:r w:rsidR="006444B3">
        <w:t xml:space="preserve">innovation in order to restore the two lines back into service and further guarantee such an event would not occur again. </w:t>
      </w:r>
      <w:r w:rsidR="00AA3D9C">
        <w:t xml:space="preserve">Valero implenmentated a full inspection program where all hydrocarbon lines over the jetty </w:t>
      </w:r>
      <w:r w:rsidR="00551111">
        <w:t xml:space="preserve">had scaffold access erected and pipelines; </w:t>
      </w:r>
      <w:r w:rsidR="00AA3D9C">
        <w:t>stripped of insulation</w:t>
      </w:r>
      <w:r w:rsidR="00551111">
        <w:t>;</w:t>
      </w:r>
      <w:r w:rsidR="00AA3D9C">
        <w:t xml:space="preserve"> inspected</w:t>
      </w:r>
      <w:r w:rsidR="00551111">
        <w:t xml:space="preserve">; </w:t>
      </w:r>
      <w:r w:rsidR="00AA3D9C">
        <w:t xml:space="preserve">repairs </w:t>
      </w:r>
      <w:r w:rsidR="00551111">
        <w:t xml:space="preserve">that were </w:t>
      </w:r>
      <w:r w:rsidR="00AA3D9C">
        <w:t>required to be carried out</w:t>
      </w:r>
      <w:r w:rsidR="00551111">
        <w:t>;</w:t>
      </w:r>
      <w:r w:rsidR="00AA3D9C">
        <w:t xml:space="preserve"> and hydro-tested. </w:t>
      </w:r>
      <w:r w:rsidR="00827CB4">
        <w:t xml:space="preserve">These activities had never been carried out </w:t>
      </w:r>
      <w:r w:rsidR="003968D7">
        <w:t>to this extent</w:t>
      </w:r>
      <w:r w:rsidR="00AA3D9C">
        <w:t xml:space="preserve"> </w:t>
      </w:r>
      <w:r w:rsidR="003968D7">
        <w:t>and demonstrating</w:t>
      </w:r>
      <w:r w:rsidR="00827CB4">
        <w:t xml:space="preserve"> an </w:t>
      </w:r>
      <w:r w:rsidR="00AA3D9C">
        <w:t>incremental innovation</w:t>
      </w:r>
      <w:r w:rsidR="00827CB4">
        <w:t xml:space="preserve">. </w:t>
      </w:r>
      <w:r w:rsidR="003968D7">
        <w:t>After successful completion</w:t>
      </w:r>
      <w:r w:rsidR="00827CB4">
        <w:t>,</w:t>
      </w:r>
      <w:r w:rsidR="00AA3D9C">
        <w:t xml:space="preserve"> Valero’s enforcement was </w:t>
      </w:r>
      <w:r w:rsidR="009E5781">
        <w:t>uplifted</w:t>
      </w:r>
      <w:r w:rsidR="00AA3D9C">
        <w:t xml:space="preserve"> and their innovation continued from this unexpected failure by modifying lines </w:t>
      </w:r>
      <w:r w:rsidR="00B870D8">
        <w:t xml:space="preserve">to allow </w:t>
      </w:r>
      <w:r w:rsidR="004C5FD5">
        <w:t xml:space="preserve">future </w:t>
      </w:r>
      <w:r w:rsidR="00B870D8">
        <w:t xml:space="preserve">intelligent pigging </w:t>
      </w:r>
      <w:r w:rsidR="004C5FD5">
        <w:t xml:space="preserve">to be carried </w:t>
      </w:r>
      <w:r w:rsidR="009E5781">
        <w:t xml:space="preserve">out </w:t>
      </w:r>
      <w:r w:rsidR="00B870D8">
        <w:t xml:space="preserve">as </w:t>
      </w:r>
      <w:r w:rsidR="00AF733B">
        <w:t>detailed</w:t>
      </w:r>
      <w:r w:rsidR="00B870D8">
        <w:t xml:space="preserve"> below:</w:t>
      </w:r>
    </w:p>
    <w:p w14:paraId="19D1DBB9" w14:textId="6F5A3A7C" w:rsidR="00B870D8" w:rsidRDefault="00B870D8" w:rsidP="00B870D8">
      <w:pPr>
        <w:jc w:val="center"/>
      </w:pPr>
      <w:r>
        <w:rPr>
          <w:noProof/>
          <w:lang w:eastAsia="en-GB"/>
        </w:rPr>
        <w:drawing>
          <wp:inline distT="0" distB="0" distL="0" distR="0" wp14:anchorId="738292B7" wp14:editId="3905BB46">
            <wp:extent cx="3337005" cy="42102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gAnatomy-Infographic-v4_updated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9717" cy="4226298"/>
                    </a:xfrm>
                    <a:prstGeom prst="rect">
                      <a:avLst/>
                    </a:prstGeom>
                  </pic:spPr>
                </pic:pic>
              </a:graphicData>
            </a:graphic>
          </wp:inline>
        </w:drawing>
      </w:r>
    </w:p>
    <w:p w14:paraId="3299E7CB" w14:textId="1C4A3411" w:rsidR="0012611C" w:rsidRDefault="00015B29" w:rsidP="0012611C">
      <w:pPr>
        <w:jc w:val="center"/>
        <w:rPr>
          <w:rFonts w:eastAsia="Constantia" w:cs="Times New Roman"/>
          <w:color w:val="000000" w:themeColor="text1"/>
        </w:rPr>
      </w:pPr>
      <w:r w:rsidRPr="009E5781">
        <w:rPr>
          <w:rFonts w:eastAsia="Constantia" w:cs="Times New Roman"/>
          <w:b/>
          <w:color w:val="000000" w:themeColor="text1"/>
        </w:rPr>
        <w:t>Figure</w:t>
      </w:r>
      <w:r w:rsidR="009E5781" w:rsidRPr="009E5781">
        <w:rPr>
          <w:rFonts w:eastAsia="Constantia" w:cs="Times New Roman"/>
          <w:b/>
          <w:color w:val="000000" w:themeColor="text1"/>
        </w:rPr>
        <w:t xml:space="preserve"> 4</w:t>
      </w:r>
      <w:r w:rsidRPr="009E5781">
        <w:rPr>
          <w:rFonts w:eastAsia="Constantia" w:cs="Times New Roman"/>
          <w:b/>
          <w:color w:val="000000" w:themeColor="text1"/>
        </w:rPr>
        <w:t>:</w:t>
      </w:r>
      <w:r>
        <w:rPr>
          <w:rFonts w:eastAsia="Constantia" w:cs="Times New Roman"/>
          <w:color w:val="000000" w:themeColor="text1"/>
        </w:rPr>
        <w:t xml:space="preserve"> Intelligent Pigging Features</w:t>
      </w:r>
      <w:r w:rsidR="00905FB4">
        <w:rPr>
          <w:rFonts w:eastAsia="Constantia" w:cs="Times New Roman"/>
          <w:color w:val="000000" w:themeColor="text1"/>
        </w:rPr>
        <w:t xml:space="preserve"> (CEPA </w:t>
      </w:r>
      <w:r w:rsidR="00702C7A">
        <w:rPr>
          <w:rFonts w:eastAsia="Constantia" w:cs="Times New Roman"/>
          <w:color w:val="000000" w:themeColor="text1"/>
        </w:rPr>
        <w:t>2016)</w:t>
      </w:r>
      <w:r>
        <w:rPr>
          <w:rFonts w:eastAsia="Constantia" w:cs="Times New Roman"/>
          <w:color w:val="000000" w:themeColor="text1"/>
        </w:rPr>
        <w:t>.</w:t>
      </w:r>
    </w:p>
    <w:p w14:paraId="5E809A8B" w14:textId="3D772A72" w:rsidR="00253A58" w:rsidRDefault="00A76CF2" w:rsidP="0012611C">
      <w:pPr>
        <w:rPr>
          <w:rFonts w:eastAsia="Constantia" w:cs="Times New Roman"/>
          <w:color w:val="000000" w:themeColor="text1"/>
        </w:rPr>
      </w:pPr>
      <w:r>
        <w:rPr>
          <w:rFonts w:eastAsia="Constantia" w:cs="Times New Roman"/>
          <w:color w:val="000000" w:themeColor="text1"/>
        </w:rPr>
        <w:lastRenderedPageBreak/>
        <w:t>By e</w:t>
      </w:r>
      <w:r w:rsidR="00AF733B">
        <w:rPr>
          <w:rFonts w:eastAsia="Constantia" w:cs="Times New Roman"/>
          <w:color w:val="000000" w:themeColor="text1"/>
        </w:rPr>
        <w:t>nabling the hydrocarbons lines to be intelligent</w:t>
      </w:r>
      <w:r>
        <w:rPr>
          <w:rFonts w:eastAsia="Constantia" w:cs="Times New Roman"/>
          <w:color w:val="000000" w:themeColor="text1"/>
        </w:rPr>
        <w:t>ly</w:t>
      </w:r>
      <w:r w:rsidR="00AF733B">
        <w:rPr>
          <w:rFonts w:eastAsia="Constantia" w:cs="Times New Roman"/>
          <w:color w:val="000000" w:themeColor="text1"/>
        </w:rPr>
        <w:t xml:space="preserve"> pigged Valero can monitor deterioration and defects in pipes without </w:t>
      </w:r>
      <w:r>
        <w:rPr>
          <w:rFonts w:eastAsia="Constantia" w:cs="Times New Roman"/>
          <w:color w:val="000000" w:themeColor="text1"/>
        </w:rPr>
        <w:t xml:space="preserve">having </w:t>
      </w:r>
      <w:r w:rsidR="00AF733B">
        <w:rPr>
          <w:rFonts w:eastAsia="Constantia" w:cs="Times New Roman"/>
          <w:color w:val="000000" w:themeColor="text1"/>
        </w:rPr>
        <w:t>to shut down</w:t>
      </w:r>
      <w:r>
        <w:rPr>
          <w:rFonts w:eastAsia="Constantia" w:cs="Times New Roman"/>
          <w:color w:val="000000" w:themeColor="text1"/>
        </w:rPr>
        <w:t xml:space="preserve"> </w:t>
      </w:r>
      <w:r w:rsidR="00AE3EAA">
        <w:rPr>
          <w:rFonts w:eastAsia="Constantia" w:cs="Times New Roman"/>
          <w:color w:val="000000" w:themeColor="text1"/>
        </w:rPr>
        <w:t>some</w:t>
      </w:r>
      <w:r>
        <w:rPr>
          <w:rFonts w:eastAsia="Constantia" w:cs="Times New Roman"/>
          <w:color w:val="000000" w:themeColor="text1"/>
        </w:rPr>
        <w:t xml:space="preserve"> lines.</w:t>
      </w:r>
      <w:r w:rsidR="00AF733B">
        <w:rPr>
          <w:rFonts w:eastAsia="Constantia" w:cs="Times New Roman"/>
          <w:color w:val="000000" w:themeColor="text1"/>
        </w:rPr>
        <w:t xml:space="preserve"> </w:t>
      </w:r>
      <w:r w:rsidR="00AE3EAA">
        <w:rPr>
          <w:rFonts w:eastAsia="Constantia" w:cs="Times New Roman"/>
          <w:color w:val="000000" w:themeColor="text1"/>
        </w:rPr>
        <w:t xml:space="preserve">Hence, </w:t>
      </w:r>
      <w:r w:rsidR="00132221">
        <w:rPr>
          <w:rFonts w:eastAsia="Constantia" w:cs="Times New Roman"/>
          <w:color w:val="000000" w:themeColor="text1"/>
        </w:rPr>
        <w:t>Valero</w:t>
      </w:r>
      <w:r>
        <w:rPr>
          <w:rFonts w:eastAsia="Constantia" w:cs="Times New Roman"/>
          <w:color w:val="000000" w:themeColor="text1"/>
        </w:rPr>
        <w:t xml:space="preserve"> have increased their agility in</w:t>
      </w:r>
      <w:r w:rsidR="00132221">
        <w:rPr>
          <w:rFonts w:eastAsia="Constantia" w:cs="Times New Roman"/>
          <w:color w:val="000000" w:themeColor="text1"/>
        </w:rPr>
        <w:t xml:space="preserve"> </w:t>
      </w:r>
      <w:r>
        <w:rPr>
          <w:rFonts w:eastAsia="Constantia" w:cs="Times New Roman"/>
          <w:color w:val="000000" w:themeColor="text1"/>
        </w:rPr>
        <w:t xml:space="preserve">foreseeing </w:t>
      </w:r>
      <w:r w:rsidR="00132221">
        <w:rPr>
          <w:rFonts w:eastAsia="Constantia" w:cs="Times New Roman"/>
          <w:color w:val="000000" w:themeColor="text1"/>
        </w:rPr>
        <w:t>any</w:t>
      </w:r>
      <w:r w:rsidR="00551111">
        <w:rPr>
          <w:rFonts w:eastAsia="Constantia" w:cs="Times New Roman"/>
          <w:color w:val="000000" w:themeColor="text1"/>
        </w:rPr>
        <w:t xml:space="preserve"> repairs </w:t>
      </w:r>
      <w:r w:rsidR="00132221">
        <w:rPr>
          <w:rFonts w:eastAsia="Constantia" w:cs="Times New Roman"/>
          <w:color w:val="000000" w:themeColor="text1"/>
        </w:rPr>
        <w:t>and preventing any loss of containment</w:t>
      </w:r>
      <w:r w:rsidR="00AE3EAA">
        <w:rPr>
          <w:rFonts w:eastAsia="Constantia" w:cs="Times New Roman"/>
          <w:color w:val="000000" w:themeColor="text1"/>
        </w:rPr>
        <w:t xml:space="preserve"> </w:t>
      </w:r>
      <w:r w:rsidR="00827CB4">
        <w:rPr>
          <w:rFonts w:eastAsia="Constantia" w:cs="Times New Roman"/>
          <w:color w:val="000000" w:themeColor="text1"/>
        </w:rPr>
        <w:t>in order to</w:t>
      </w:r>
      <w:r w:rsidR="00551111">
        <w:rPr>
          <w:rFonts w:eastAsia="Constantia" w:cs="Times New Roman"/>
          <w:color w:val="000000" w:themeColor="text1"/>
        </w:rPr>
        <w:t xml:space="preserve"> </w:t>
      </w:r>
      <w:r w:rsidR="00AE3EAA">
        <w:rPr>
          <w:rFonts w:eastAsia="Constantia" w:cs="Times New Roman"/>
          <w:color w:val="000000" w:themeColor="text1"/>
        </w:rPr>
        <w:t>protect the environment</w:t>
      </w:r>
      <w:r w:rsidR="00132221">
        <w:rPr>
          <w:rFonts w:eastAsia="Constantia" w:cs="Times New Roman"/>
          <w:color w:val="000000" w:themeColor="text1"/>
        </w:rPr>
        <w:t xml:space="preserve">. </w:t>
      </w:r>
    </w:p>
    <w:p w14:paraId="04D426E1" w14:textId="77777777" w:rsidR="00253A58" w:rsidRDefault="00253A58" w:rsidP="0012611C">
      <w:pPr>
        <w:rPr>
          <w:rFonts w:eastAsia="Constantia" w:cs="Times New Roman"/>
          <w:color w:val="000000" w:themeColor="text1"/>
        </w:rPr>
      </w:pPr>
    </w:p>
    <w:p w14:paraId="458BD827" w14:textId="2E0376AD" w:rsidR="00836CAF" w:rsidRPr="0012611C" w:rsidRDefault="00F1661F" w:rsidP="0012611C">
      <w:pPr>
        <w:rPr>
          <w:rFonts w:eastAsia="Constantia" w:cs="Times New Roman"/>
          <w:color w:val="000000" w:themeColor="text1"/>
        </w:rPr>
      </w:pPr>
      <w:r>
        <w:rPr>
          <w:rFonts w:eastAsia="Constantia" w:cs="Times New Roman"/>
          <w:color w:val="000000" w:themeColor="text1"/>
        </w:rPr>
        <w:t>Furthermore,</w:t>
      </w:r>
      <w:r w:rsidR="00132221">
        <w:rPr>
          <w:rFonts w:eastAsia="Constantia" w:cs="Times New Roman"/>
          <w:color w:val="000000" w:themeColor="text1"/>
        </w:rPr>
        <w:t xml:space="preserve"> Valero would have improved their leanness</w:t>
      </w:r>
      <w:r>
        <w:rPr>
          <w:rFonts w:eastAsia="Constantia" w:cs="Times New Roman"/>
          <w:color w:val="000000" w:themeColor="text1"/>
        </w:rPr>
        <w:t xml:space="preserve"> from this incremental innovation</w:t>
      </w:r>
      <w:r w:rsidR="00132221">
        <w:rPr>
          <w:rFonts w:eastAsia="Constantia" w:cs="Times New Roman"/>
          <w:color w:val="000000" w:themeColor="text1"/>
        </w:rPr>
        <w:t xml:space="preserve"> by using less resource </w:t>
      </w:r>
      <w:r w:rsidR="00AE3EAA">
        <w:rPr>
          <w:rFonts w:eastAsia="Constantia" w:cs="Times New Roman"/>
          <w:color w:val="000000" w:themeColor="text1"/>
        </w:rPr>
        <w:t xml:space="preserve">in the future </w:t>
      </w:r>
      <w:r w:rsidR="00132221">
        <w:rPr>
          <w:rFonts w:eastAsia="Constantia" w:cs="Times New Roman"/>
          <w:color w:val="000000" w:themeColor="text1"/>
        </w:rPr>
        <w:t>to carry out maintenance and inspection</w:t>
      </w:r>
      <w:r w:rsidR="00253A58">
        <w:rPr>
          <w:rFonts w:eastAsia="Constantia" w:cs="Times New Roman"/>
          <w:color w:val="000000" w:themeColor="text1"/>
        </w:rPr>
        <w:t xml:space="preserve"> on these lines</w:t>
      </w:r>
      <w:r w:rsidR="00132221">
        <w:rPr>
          <w:rFonts w:eastAsia="Constantia" w:cs="Times New Roman"/>
          <w:color w:val="000000" w:themeColor="text1"/>
        </w:rPr>
        <w:t xml:space="preserve"> i.e. no require</w:t>
      </w:r>
      <w:r w:rsidR="00A76CF2">
        <w:rPr>
          <w:rFonts w:eastAsia="Constantia" w:cs="Times New Roman"/>
          <w:color w:val="000000" w:themeColor="text1"/>
        </w:rPr>
        <w:t>ment</w:t>
      </w:r>
      <w:r w:rsidR="00132221">
        <w:rPr>
          <w:rFonts w:eastAsia="Constantia" w:cs="Times New Roman"/>
          <w:color w:val="000000" w:themeColor="text1"/>
        </w:rPr>
        <w:t xml:space="preserve"> to carry out scaffolding</w:t>
      </w:r>
      <w:r w:rsidR="00827CB4">
        <w:rPr>
          <w:rFonts w:eastAsia="Constantia" w:cs="Times New Roman"/>
          <w:color w:val="000000" w:themeColor="text1"/>
        </w:rPr>
        <w:t xml:space="preserve"> or</w:t>
      </w:r>
      <w:r w:rsidR="00132221">
        <w:rPr>
          <w:rFonts w:eastAsia="Constantia" w:cs="Times New Roman"/>
          <w:color w:val="000000" w:themeColor="text1"/>
        </w:rPr>
        <w:t xml:space="preserve"> stripping insulation</w:t>
      </w:r>
      <w:r w:rsidR="00A76CF2">
        <w:rPr>
          <w:rFonts w:eastAsia="Constantia" w:cs="Times New Roman"/>
          <w:color w:val="000000" w:themeColor="text1"/>
        </w:rPr>
        <w:t xml:space="preserve">. </w:t>
      </w:r>
      <w:r>
        <w:rPr>
          <w:rFonts w:eastAsia="Constantia" w:cs="Times New Roman"/>
          <w:color w:val="000000" w:themeColor="text1"/>
        </w:rPr>
        <w:t>Instead resource could</w:t>
      </w:r>
      <w:r w:rsidR="00253A58">
        <w:rPr>
          <w:rFonts w:eastAsia="Constantia" w:cs="Times New Roman"/>
          <w:color w:val="000000" w:themeColor="text1"/>
        </w:rPr>
        <w:t xml:space="preserve"> be diverted to other areas of concern on the plant to ensure its operations continue as normal</w:t>
      </w:r>
      <w:r w:rsidR="003D0FEF">
        <w:rPr>
          <w:rFonts w:eastAsia="Constantia" w:cs="Times New Roman"/>
          <w:color w:val="000000" w:themeColor="text1"/>
        </w:rPr>
        <w:t xml:space="preserve"> or save costs to invest in projects that </w:t>
      </w:r>
      <w:r>
        <w:rPr>
          <w:rFonts w:eastAsia="Constantia" w:cs="Times New Roman"/>
          <w:color w:val="000000" w:themeColor="text1"/>
        </w:rPr>
        <w:t>result in</w:t>
      </w:r>
      <w:r w:rsidR="003D0FEF">
        <w:rPr>
          <w:rFonts w:eastAsia="Constantia" w:cs="Times New Roman"/>
          <w:color w:val="000000" w:themeColor="text1"/>
        </w:rPr>
        <w:t xml:space="preserve"> leanness</w:t>
      </w:r>
      <w:r w:rsidR="000E34DC">
        <w:rPr>
          <w:rFonts w:eastAsia="Constantia" w:cs="Times New Roman"/>
          <w:color w:val="000000" w:themeColor="text1"/>
        </w:rPr>
        <w:t xml:space="preserve"> and/or agility</w:t>
      </w:r>
      <w:r w:rsidR="00253A58">
        <w:rPr>
          <w:rFonts w:eastAsia="Constantia" w:cs="Times New Roman"/>
          <w:color w:val="000000" w:themeColor="text1"/>
        </w:rPr>
        <w:t xml:space="preserve">. </w:t>
      </w:r>
      <w:r w:rsidR="00836CAF">
        <w:rPr>
          <w:rFonts w:eastAsia="Constantia" w:cs="Times New Roman"/>
          <w:color w:val="000000" w:themeColor="text1"/>
        </w:rPr>
        <w:t>Overall, Valero have benefited from th</w:t>
      </w:r>
      <w:r w:rsidR="00827CB4">
        <w:rPr>
          <w:rFonts w:eastAsia="Constantia" w:cs="Times New Roman"/>
          <w:color w:val="000000" w:themeColor="text1"/>
        </w:rPr>
        <w:t>is</w:t>
      </w:r>
      <w:r w:rsidR="00836CAF">
        <w:rPr>
          <w:rFonts w:eastAsia="Constantia" w:cs="Times New Roman"/>
          <w:color w:val="000000" w:themeColor="text1"/>
        </w:rPr>
        <w:t xml:space="preserve"> unexpected failure and have done on many occasions since its construction learning from their mistakes to rectify or become a success</w:t>
      </w:r>
      <w:r w:rsidR="00AA4ADD">
        <w:rPr>
          <w:rFonts w:eastAsia="Constantia" w:cs="Times New Roman"/>
          <w:color w:val="000000" w:themeColor="text1"/>
        </w:rPr>
        <w:t xml:space="preserve"> demonstrating the importance of this source innovation</w:t>
      </w:r>
      <w:r w:rsidR="00836CAF">
        <w:rPr>
          <w:rFonts w:eastAsia="Constantia" w:cs="Times New Roman"/>
          <w:color w:val="000000" w:themeColor="text1"/>
        </w:rPr>
        <w:t xml:space="preserve">. </w:t>
      </w:r>
    </w:p>
    <w:p w14:paraId="70A1454C" w14:textId="3F96F242" w:rsidR="00953DE4" w:rsidRDefault="00124B35" w:rsidP="00953DE4">
      <w:pPr>
        <w:pStyle w:val="Heading3"/>
        <w:rPr>
          <w:rFonts w:ascii="Times New Roman" w:hAnsi="Times New Roman" w:cs="Times New Roman"/>
          <w:b/>
          <w:color w:val="000000" w:themeColor="text1"/>
          <w:sz w:val="22"/>
          <w:szCs w:val="22"/>
        </w:rPr>
      </w:pPr>
      <w:bookmarkStart w:id="5" w:name="_Toc23764792"/>
      <w:r w:rsidRPr="00953DE4">
        <w:rPr>
          <w:rFonts w:ascii="Times New Roman" w:hAnsi="Times New Roman" w:cs="Times New Roman"/>
          <w:b/>
          <w:color w:val="000000" w:themeColor="text1"/>
          <w:sz w:val="22"/>
          <w:szCs w:val="22"/>
        </w:rPr>
        <w:t>The Incongruity</w:t>
      </w:r>
      <w:bookmarkEnd w:id="5"/>
    </w:p>
    <w:p w14:paraId="295F0930" w14:textId="132457F4" w:rsidR="004655D0" w:rsidRDefault="004655D0" w:rsidP="004655D0">
      <w:r>
        <w:t xml:space="preserve">Incongruity innovation has three different types with the first being between what the organisation actually is and what it is assumed to be. An example of this is management having the misunderstanding of the organisation to what it actually is </w:t>
      </w:r>
      <w:r w:rsidR="002D0A87">
        <w:t>and so what it</w:t>
      </w:r>
      <w:r>
        <w:t xml:space="preserve"> needs d</w:t>
      </w:r>
      <w:r w:rsidR="002D0A87">
        <w:t xml:space="preserve">oing to </w:t>
      </w:r>
      <w:r>
        <w:t xml:space="preserve">therefore leading into unsuccessful </w:t>
      </w:r>
      <w:r w:rsidR="002D0A87">
        <w:t xml:space="preserve">implementations (Swaim 2011). </w:t>
      </w:r>
      <w:r w:rsidR="004877AB">
        <w:t>For Valero this type of innovation is limited as a number of senior management have worked in the industry for numerous years from bottom of the hierarchy to the top</w:t>
      </w:r>
      <w:r w:rsidR="00986DD6">
        <w:t xml:space="preserve"> in addition to being put in different </w:t>
      </w:r>
      <w:r w:rsidR="002D0A87">
        <w:t>roles; this is the company’s learning organisation structure</w:t>
      </w:r>
      <w:r w:rsidR="004877AB">
        <w:t xml:space="preserve">. </w:t>
      </w:r>
      <w:r w:rsidR="002D0A87">
        <w:t>Management have comprehensive</w:t>
      </w:r>
      <w:r w:rsidR="004877AB">
        <w:t xml:space="preserve"> </w:t>
      </w:r>
      <w:r w:rsidR="002D0A87">
        <w:t xml:space="preserve">knowledge </w:t>
      </w:r>
      <w:r w:rsidR="004877AB">
        <w:t>of the organisation and therefore are unlikely to implement an innovation that does not reflect the reality of the organisation</w:t>
      </w:r>
      <w:r w:rsidR="002D0A87">
        <w:t>.</w:t>
      </w:r>
      <w:r w:rsidR="00CD5DEF">
        <w:t xml:space="preserve"> </w:t>
      </w:r>
    </w:p>
    <w:p w14:paraId="01033966" w14:textId="77777777" w:rsidR="00C551AA" w:rsidRDefault="00C551AA" w:rsidP="004655D0"/>
    <w:p w14:paraId="59DC8DD7" w14:textId="7A3DA98C" w:rsidR="001E7A63" w:rsidRDefault="00C551AA" w:rsidP="004655D0">
      <w:r>
        <w:t xml:space="preserve">The second type of incongruity is the difference of the customer’s values and expectations between alleged and genuine. </w:t>
      </w:r>
      <w:r w:rsidR="00B1474A">
        <w:t xml:space="preserve">This type is </w:t>
      </w:r>
      <w:r w:rsidR="001E7A63">
        <w:t xml:space="preserve">also </w:t>
      </w:r>
      <w:r w:rsidR="00B1474A">
        <w:t>limited to Valero as an innovation source as the products they are selling are fixed in terms of what they are supplying. However, the last type is more applicable to Valero which is the incongruity of a process</w:t>
      </w:r>
      <w:r w:rsidR="001E7A63">
        <w:t xml:space="preserve"> (Swaim 2011);</w:t>
      </w:r>
      <w:r w:rsidR="00B1474A">
        <w:t xml:space="preserve"> Valero have many processes in place which defer to what they actually meant to do. An example of this is Valero were able to rectify a plant process to prevent oxide build up and hot spots while also maintaining heat transfer through various equipment by introducing coatings in</w:t>
      </w:r>
      <w:r w:rsidR="001A3050">
        <w:t>side pipe</w:t>
      </w:r>
      <w:r w:rsidR="00B1474A">
        <w:t xml:space="preserve"> tubes.  The innovation increased the heat efficiency and </w:t>
      </w:r>
      <w:r w:rsidR="001A3050">
        <w:t xml:space="preserve">preventing </w:t>
      </w:r>
      <w:r w:rsidR="00B1474A">
        <w:t>equipment failure benefiting the plant by continuous operation</w:t>
      </w:r>
      <w:r w:rsidR="001E7A63">
        <w:t>.</w:t>
      </w:r>
    </w:p>
    <w:p w14:paraId="73BDA1F1" w14:textId="7D3A6A1C" w:rsidR="00C551AA" w:rsidRPr="004655D0" w:rsidRDefault="00B1474A" w:rsidP="004655D0">
      <w:r>
        <w:t xml:space="preserve"> </w:t>
      </w:r>
    </w:p>
    <w:p w14:paraId="719CCB87" w14:textId="46A6308C" w:rsidR="00124B35" w:rsidRDefault="00124B35" w:rsidP="00BD2046">
      <w:pPr>
        <w:pStyle w:val="Heading3"/>
        <w:rPr>
          <w:rFonts w:ascii="Times New Roman" w:hAnsi="Times New Roman" w:cs="Times New Roman"/>
          <w:b/>
          <w:color w:val="000000" w:themeColor="text1"/>
          <w:sz w:val="22"/>
          <w:szCs w:val="22"/>
        </w:rPr>
      </w:pPr>
      <w:bookmarkStart w:id="6" w:name="_Toc23764793"/>
      <w:r w:rsidRPr="00953DE4">
        <w:rPr>
          <w:rFonts w:ascii="Times New Roman" w:hAnsi="Times New Roman" w:cs="Times New Roman"/>
          <w:b/>
          <w:color w:val="000000" w:themeColor="text1"/>
          <w:sz w:val="22"/>
          <w:szCs w:val="22"/>
        </w:rPr>
        <w:t>Process Needs</w:t>
      </w:r>
      <w:bookmarkEnd w:id="6"/>
    </w:p>
    <w:p w14:paraId="0D969D62" w14:textId="1D3E5C1C" w:rsidR="002B6BAB" w:rsidRDefault="00E53B02" w:rsidP="00E53B02">
      <w:r>
        <w:t xml:space="preserve">Using process needs for innovation </w:t>
      </w:r>
      <w:r w:rsidR="008B522B">
        <w:t>very much applies to Valero and is a</w:t>
      </w:r>
      <w:r w:rsidR="00F950F0">
        <w:t xml:space="preserve"> </w:t>
      </w:r>
      <w:r>
        <w:t xml:space="preserve">constant focus in all departments and as a company. </w:t>
      </w:r>
      <w:r w:rsidR="00470F0E">
        <w:t xml:space="preserve">Valero have many processes in place where a need for innovation is required to </w:t>
      </w:r>
      <w:r>
        <w:t>improve</w:t>
      </w:r>
      <w:r w:rsidR="00F950F0">
        <w:t xml:space="preserve"> </w:t>
      </w:r>
      <w:r>
        <w:t>reliability of equipment, maintenance, project execution</w:t>
      </w:r>
      <w:r w:rsidR="00313272">
        <w:t xml:space="preserve"> </w:t>
      </w:r>
      <w:r w:rsidR="00470F0E">
        <w:t>and HES</w:t>
      </w:r>
      <w:r>
        <w:t>.</w:t>
      </w:r>
      <w:r w:rsidR="003D0FEF">
        <w:t xml:space="preserve"> An example</w:t>
      </w:r>
      <w:r w:rsidR="00313272">
        <w:t xml:space="preserve"> of </w:t>
      </w:r>
      <w:r w:rsidR="00313272">
        <w:lastRenderedPageBreak/>
        <w:t>this</w:t>
      </w:r>
      <w:r w:rsidR="003D0FEF">
        <w:t xml:space="preserve"> is </w:t>
      </w:r>
      <w:r w:rsidR="008B591E">
        <w:t>HES</w:t>
      </w:r>
      <w:r>
        <w:t xml:space="preserve"> </w:t>
      </w:r>
      <w:r w:rsidR="007A7FCC">
        <w:t>which</w:t>
      </w:r>
      <w:r w:rsidR="003D0FEF">
        <w:t xml:space="preserve"> </w:t>
      </w:r>
      <w:r>
        <w:t>is a number one priority at Valero</w:t>
      </w:r>
      <w:r w:rsidR="008B591E">
        <w:t xml:space="preserve"> where the need to improve th</w:t>
      </w:r>
      <w:r w:rsidR="00E8362E">
        <w:t>e</w:t>
      </w:r>
      <w:r w:rsidR="008B591E">
        <w:t xml:space="preserve"> process was </w:t>
      </w:r>
      <w:r w:rsidR="00995BE4">
        <w:t>essential</w:t>
      </w:r>
      <w:r w:rsidR="002B6BAB">
        <w:t xml:space="preserve"> in order to </w:t>
      </w:r>
      <w:r w:rsidR="00E8362E">
        <w:t xml:space="preserve">accomplish </w:t>
      </w:r>
      <w:r w:rsidR="002B6BAB">
        <w:t>zero total recordable incident rates (TRIR) and days away from work related</w:t>
      </w:r>
      <w:r w:rsidR="00995BE4">
        <w:t xml:space="preserve"> incidents</w:t>
      </w:r>
      <w:r w:rsidR="002B6BAB">
        <w:t xml:space="preserve"> (DAFWR</w:t>
      </w:r>
      <w:r w:rsidR="00995BE4">
        <w:t>I</w:t>
      </w:r>
      <w:r w:rsidR="002B6BAB">
        <w:t>). Thus, Valero changed</w:t>
      </w:r>
      <w:r w:rsidR="00995BE4">
        <w:t xml:space="preserve"> its</w:t>
      </w:r>
      <w:r w:rsidR="00470F0E">
        <w:t xml:space="preserve"> HES policy to incorporate </w:t>
      </w:r>
      <w:r w:rsidR="00F77F53">
        <w:t xml:space="preserve">the </w:t>
      </w:r>
      <w:r w:rsidR="008B591E">
        <w:t>V</w:t>
      </w:r>
      <w:r w:rsidR="00F950F0">
        <w:t xml:space="preserve">oluntary </w:t>
      </w:r>
      <w:r w:rsidR="008B591E">
        <w:t>protection pr</w:t>
      </w:r>
      <w:r w:rsidR="003E28B1">
        <w:t>ogram (VPP) at Pembroke in 2015</w:t>
      </w:r>
      <w:r w:rsidR="00470F0E">
        <w:t>. The policy is widely used in the United States particularly in the petrochemical industry and therefore is an incremental innovation.</w:t>
      </w:r>
    </w:p>
    <w:p w14:paraId="38E79C45" w14:textId="77777777" w:rsidR="002B6BAB" w:rsidRDefault="002B6BAB" w:rsidP="00E53B02"/>
    <w:p w14:paraId="4E073268" w14:textId="1D5A8938" w:rsidR="00E53B02" w:rsidRDefault="00F77F53" w:rsidP="00E53B02">
      <w:pPr>
        <w:rPr>
          <w:rStyle w:val="selectable"/>
          <w:rFonts w:ascii="Open Sans" w:hAnsi="Open Sans" w:cs="Arial"/>
          <w:color w:val="000000"/>
          <w:lang w:val="en"/>
        </w:rPr>
      </w:pPr>
      <w:r>
        <w:t>The</w:t>
      </w:r>
      <w:r w:rsidR="004C2B94">
        <w:t xml:space="preserve"> incremental innovation taken by the Pembroke team exceeds HES expectations with </w:t>
      </w:r>
      <w:r w:rsidR="00F950F0">
        <w:t xml:space="preserve">the </w:t>
      </w:r>
      <w:r w:rsidR="004C2B94">
        <w:t xml:space="preserve">aim of management and the workforce working as one team to achieve a safer and healthier working environment. </w:t>
      </w:r>
      <w:r w:rsidR="00FD0D0C">
        <w:rPr>
          <w:rStyle w:val="selectable"/>
          <w:rFonts w:ascii="Open Sans" w:hAnsi="Open Sans" w:cs="Arial"/>
          <w:color w:val="000000"/>
          <w:lang w:val="en"/>
        </w:rPr>
        <w:t>Kretchik (2001) states by complying with VPP members tend to undergo 60%-80% reduction in injuries when compared to an organization or industry in similar size.</w:t>
      </w:r>
      <w:r w:rsidR="00462ECC">
        <w:rPr>
          <w:rStyle w:val="selectable"/>
          <w:rFonts w:ascii="Open Sans" w:hAnsi="Open Sans" w:cs="Arial"/>
          <w:color w:val="000000"/>
          <w:lang w:val="en"/>
        </w:rPr>
        <w:t xml:space="preserve"> Additionally Stanwick and Stanwick (1998) affirm by adopting VPP to a star status</w:t>
      </w:r>
      <w:r w:rsidR="00313272">
        <w:rPr>
          <w:rStyle w:val="selectable"/>
          <w:rFonts w:ascii="Open Sans" w:hAnsi="Open Sans" w:cs="Arial"/>
          <w:color w:val="000000"/>
          <w:lang w:val="en"/>
        </w:rPr>
        <w:t>,</w:t>
      </w:r>
      <w:r w:rsidR="00462ECC">
        <w:rPr>
          <w:rStyle w:val="selectable"/>
          <w:rFonts w:ascii="Open Sans" w:hAnsi="Open Sans" w:cs="Arial"/>
          <w:color w:val="000000"/>
          <w:lang w:val="en"/>
        </w:rPr>
        <w:t xml:space="preserve"> </w:t>
      </w:r>
      <w:r w:rsidR="00D32B42">
        <w:rPr>
          <w:rStyle w:val="selectable"/>
          <w:rFonts w:ascii="Open Sans" w:hAnsi="Open Sans" w:cs="Arial"/>
          <w:color w:val="000000"/>
          <w:lang w:val="en"/>
        </w:rPr>
        <w:t xml:space="preserve">the </w:t>
      </w:r>
      <w:r w:rsidR="00313272">
        <w:rPr>
          <w:rStyle w:val="selectable"/>
          <w:rFonts w:ascii="Open Sans" w:hAnsi="Open Sans" w:cs="Arial"/>
          <w:color w:val="000000"/>
          <w:lang w:val="en"/>
        </w:rPr>
        <w:t>h</w:t>
      </w:r>
      <w:r w:rsidR="00462ECC">
        <w:rPr>
          <w:rStyle w:val="selectable"/>
          <w:rFonts w:ascii="Open Sans" w:hAnsi="Open Sans" w:cs="Arial"/>
          <w:color w:val="000000"/>
          <w:lang w:val="en"/>
        </w:rPr>
        <w:t>ighest rating of VPP</w:t>
      </w:r>
      <w:r w:rsidR="00313272">
        <w:rPr>
          <w:rStyle w:val="selectable"/>
          <w:rFonts w:ascii="Open Sans" w:hAnsi="Open Sans" w:cs="Arial"/>
          <w:color w:val="000000"/>
          <w:lang w:val="en"/>
        </w:rPr>
        <w:t>,</w:t>
      </w:r>
      <w:r w:rsidR="00462ECC">
        <w:rPr>
          <w:rStyle w:val="selectable"/>
          <w:rFonts w:ascii="Open Sans" w:hAnsi="Open Sans" w:cs="Arial"/>
          <w:color w:val="000000"/>
          <w:lang w:val="en"/>
        </w:rPr>
        <w:t xml:space="preserve"> </w:t>
      </w:r>
      <w:r w:rsidR="0066702B">
        <w:rPr>
          <w:rStyle w:val="selectable"/>
          <w:rFonts w:ascii="Open Sans" w:hAnsi="Open Sans" w:cs="Arial"/>
          <w:color w:val="000000"/>
          <w:lang w:val="en"/>
        </w:rPr>
        <w:t xml:space="preserve">can result in higher productivity, product quality, employee morale and financial improvements.  </w:t>
      </w:r>
    </w:p>
    <w:p w14:paraId="05A265E0" w14:textId="77777777" w:rsidR="004A3DA1" w:rsidRDefault="004A3DA1" w:rsidP="00E53B02">
      <w:pPr>
        <w:rPr>
          <w:rStyle w:val="selectable"/>
          <w:rFonts w:ascii="Open Sans" w:hAnsi="Open Sans" w:cs="Arial"/>
          <w:color w:val="000000"/>
          <w:lang w:val="en"/>
        </w:rPr>
      </w:pPr>
    </w:p>
    <w:p w14:paraId="422AEB36" w14:textId="63A0A09A" w:rsidR="004A3DA1" w:rsidRDefault="004A3DA1" w:rsidP="00E53B02">
      <w:r>
        <w:rPr>
          <w:rStyle w:val="selectable"/>
          <w:rFonts w:ascii="Open Sans" w:hAnsi="Open Sans" w:cs="Arial"/>
          <w:color w:val="000000"/>
          <w:lang w:val="en"/>
        </w:rPr>
        <w:t>Valero highlighted their process needs to improve HES and by n</w:t>
      </w:r>
      <w:r w:rsidR="00786F57">
        <w:rPr>
          <w:rStyle w:val="selectable"/>
          <w:rFonts w:ascii="Open Sans" w:hAnsi="Open Sans" w:cs="Arial"/>
          <w:color w:val="000000"/>
          <w:lang w:val="en"/>
        </w:rPr>
        <w:t>oting the benefits of VPP they implemented</w:t>
      </w:r>
      <w:r>
        <w:rPr>
          <w:rStyle w:val="selectable"/>
          <w:rFonts w:ascii="Open Sans" w:hAnsi="Open Sans" w:cs="Arial"/>
          <w:color w:val="000000"/>
          <w:lang w:val="en"/>
        </w:rPr>
        <w:t xml:space="preserve"> this.</w:t>
      </w:r>
      <w:r w:rsidR="00B21D5A">
        <w:rPr>
          <w:rStyle w:val="selectable"/>
          <w:rFonts w:ascii="Open Sans" w:hAnsi="Open Sans" w:cs="Arial"/>
          <w:color w:val="000000"/>
          <w:lang w:val="en"/>
        </w:rPr>
        <w:t xml:space="preserve"> </w:t>
      </w:r>
      <w:r w:rsidR="00786F57">
        <w:rPr>
          <w:rStyle w:val="selectable"/>
          <w:rFonts w:ascii="Open Sans" w:hAnsi="Open Sans" w:cs="Arial"/>
          <w:color w:val="000000"/>
          <w:lang w:val="en"/>
        </w:rPr>
        <w:t xml:space="preserve">Since its start </w:t>
      </w:r>
      <w:r w:rsidR="00E8362E">
        <w:rPr>
          <w:rStyle w:val="selectable"/>
          <w:rFonts w:ascii="Open Sans" w:hAnsi="Open Sans" w:cs="Arial"/>
          <w:color w:val="000000"/>
          <w:lang w:val="en"/>
        </w:rPr>
        <w:t>in</w:t>
      </w:r>
      <w:r w:rsidR="00786F57">
        <w:rPr>
          <w:rStyle w:val="selectable"/>
          <w:rFonts w:ascii="Open Sans" w:hAnsi="Open Sans" w:cs="Arial"/>
          <w:color w:val="000000"/>
          <w:lang w:val="en"/>
        </w:rPr>
        <w:t xml:space="preserve"> 2015 </w:t>
      </w:r>
      <w:r w:rsidR="00E663E9">
        <w:rPr>
          <w:rStyle w:val="selectable"/>
          <w:rFonts w:ascii="Open Sans" w:hAnsi="Open Sans" w:cs="Arial"/>
          <w:color w:val="000000"/>
          <w:lang w:val="en"/>
        </w:rPr>
        <w:t>Valero are already seeing results from adopting VPP as shown in the figure below:</w:t>
      </w:r>
    </w:p>
    <w:p w14:paraId="5933093B" w14:textId="3E2F8AB9" w:rsidR="004C2B94" w:rsidRDefault="004C2B94" w:rsidP="004C2B94">
      <w:pPr>
        <w:jc w:val="center"/>
      </w:pPr>
      <w:r>
        <w:rPr>
          <w:noProof/>
          <w:lang w:eastAsia="en-GB"/>
        </w:rPr>
        <w:drawing>
          <wp:inline distT="0" distB="0" distL="0" distR="0" wp14:anchorId="484568A5" wp14:editId="275CE652">
            <wp:extent cx="4572000" cy="3242473"/>
            <wp:effectExtent l="0" t="0" r="0" b="0"/>
            <wp:docPr id="8" name="Picture 8" descr="cid:image001.png@01D58B17.BAB48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58B17.BAB488C0"/>
                    <pic:cNvPicPr>
                      <a:picLocks noChangeAspect="1" noChangeArrowheads="1"/>
                    </pic:cNvPicPr>
                  </pic:nvPicPr>
                  <pic:blipFill rotWithShape="1">
                    <a:blip r:embed="rId14" r:link="rId15">
                      <a:extLst>
                        <a:ext uri="{28A0092B-C50C-407E-A947-70E740481C1C}">
                          <a14:useLocalDpi xmlns:a14="http://schemas.microsoft.com/office/drawing/2010/main" val="0"/>
                        </a:ext>
                      </a:extLst>
                    </a:blip>
                    <a:srcRect b="5492"/>
                    <a:stretch/>
                  </pic:blipFill>
                  <pic:spPr bwMode="auto">
                    <a:xfrm>
                      <a:off x="0" y="0"/>
                      <a:ext cx="4572000" cy="3242473"/>
                    </a:xfrm>
                    <a:prstGeom prst="rect">
                      <a:avLst/>
                    </a:prstGeom>
                    <a:noFill/>
                    <a:ln>
                      <a:noFill/>
                    </a:ln>
                    <a:extLst>
                      <a:ext uri="{53640926-AAD7-44D8-BBD7-CCE9431645EC}">
                        <a14:shadowObscured xmlns:a14="http://schemas.microsoft.com/office/drawing/2010/main"/>
                      </a:ext>
                    </a:extLst>
                  </pic:spPr>
                </pic:pic>
              </a:graphicData>
            </a:graphic>
          </wp:inline>
        </w:drawing>
      </w:r>
    </w:p>
    <w:p w14:paraId="0FDF4C6F" w14:textId="31FC924F" w:rsidR="004A3DA1" w:rsidRDefault="004A3DA1" w:rsidP="004A3DA1">
      <w:pPr>
        <w:jc w:val="center"/>
        <w:rPr>
          <w:rFonts w:eastAsia="Constantia" w:cs="Times New Roman"/>
          <w:color w:val="000000" w:themeColor="text1"/>
        </w:rPr>
      </w:pPr>
      <w:r w:rsidRPr="00D32B42">
        <w:rPr>
          <w:rFonts w:eastAsia="Constantia" w:cs="Times New Roman"/>
          <w:b/>
          <w:color w:val="000000" w:themeColor="text1"/>
        </w:rPr>
        <w:t>Figure</w:t>
      </w:r>
      <w:r w:rsidR="00D32B42" w:rsidRPr="00D32B42">
        <w:rPr>
          <w:rFonts w:eastAsia="Constantia" w:cs="Times New Roman"/>
          <w:b/>
          <w:color w:val="000000" w:themeColor="text1"/>
        </w:rPr>
        <w:t xml:space="preserve"> 5</w:t>
      </w:r>
      <w:r w:rsidRPr="00D32B42">
        <w:rPr>
          <w:rFonts w:eastAsia="Constantia" w:cs="Times New Roman"/>
          <w:b/>
          <w:color w:val="000000" w:themeColor="text1"/>
        </w:rPr>
        <w:t>:</w:t>
      </w:r>
      <w:r>
        <w:rPr>
          <w:rFonts w:eastAsia="Constantia" w:cs="Times New Roman"/>
          <w:color w:val="000000" w:themeColor="text1"/>
        </w:rPr>
        <w:t xml:space="preserve"> VPP at Valero Pembroke</w:t>
      </w:r>
      <w:r w:rsidR="00A66134">
        <w:rPr>
          <w:rFonts w:eastAsia="Constantia" w:cs="Times New Roman"/>
          <w:color w:val="000000" w:themeColor="text1"/>
        </w:rPr>
        <w:t xml:space="preserve"> (Thomas 2019).</w:t>
      </w:r>
    </w:p>
    <w:p w14:paraId="0835B7F8" w14:textId="2A0578E1" w:rsidR="004A3DA1" w:rsidRDefault="00E663E9" w:rsidP="00E663E9">
      <w:r>
        <w:t xml:space="preserve">With the exception of employee TRIR/DAFWR the combined performance has </w:t>
      </w:r>
      <w:r w:rsidR="003E28B1">
        <w:t>decreased since 2015 a</w:t>
      </w:r>
      <w:r>
        <w:t xml:space="preserve"> considerable improvement </w:t>
      </w:r>
      <w:r w:rsidR="003E28B1">
        <w:t xml:space="preserve">in HES </w:t>
      </w:r>
      <w:r>
        <w:t xml:space="preserve">as a result of VPP.  More notably </w:t>
      </w:r>
      <w:r w:rsidR="003E28B1">
        <w:t xml:space="preserve">maintenance </w:t>
      </w:r>
      <w:r>
        <w:t xml:space="preserve">TRIR/DAFWR </w:t>
      </w:r>
      <w:r>
        <w:lastRenderedPageBreak/>
        <w:t>reached</w:t>
      </w:r>
      <w:r w:rsidR="003E28B1">
        <w:t xml:space="preserve"> 2 years </w:t>
      </w:r>
      <w:r w:rsidR="00293883">
        <w:t xml:space="preserve">in September 2019 </w:t>
      </w:r>
      <w:r w:rsidR="003E28B1">
        <w:t>without a recordable injury and 2</w:t>
      </w:r>
      <w:r w:rsidR="002D7863">
        <w:t>,</w:t>
      </w:r>
      <w:r w:rsidR="003E28B1">
        <w:t>000</w:t>
      </w:r>
      <w:r w:rsidR="002D7863">
        <w:t>,</w:t>
      </w:r>
      <w:r w:rsidR="003E28B1">
        <w:t>000 excess in hours without a day away from work for the first time in the refinery’s history</w:t>
      </w:r>
      <w:r w:rsidR="00BA32C1">
        <w:t xml:space="preserve"> </w:t>
      </w:r>
      <w:r w:rsidR="00BA32C1">
        <w:rPr>
          <w:rFonts w:eastAsia="Constantia" w:cs="Times New Roman"/>
          <w:color w:val="000000" w:themeColor="text1"/>
        </w:rPr>
        <w:t>(Thomas 2019)</w:t>
      </w:r>
      <w:r w:rsidR="003E28B1">
        <w:t xml:space="preserve">. </w:t>
      </w:r>
    </w:p>
    <w:p w14:paraId="0179110A" w14:textId="77777777" w:rsidR="00AF272C" w:rsidRDefault="00AF272C" w:rsidP="00E663E9"/>
    <w:p w14:paraId="6C07159B" w14:textId="404A0CD4" w:rsidR="00AF272C" w:rsidRDefault="00AF272C" w:rsidP="00E663E9">
      <w:r>
        <w:t>By reducing TRIR and DAFWR demonstrates that VPP adopted by Valero</w:t>
      </w:r>
      <w:r w:rsidR="00DB6DFB">
        <w:t xml:space="preserve"> </w:t>
      </w:r>
      <w:r w:rsidR="002C1C45">
        <w:t xml:space="preserve">is improving its HES ensuring its </w:t>
      </w:r>
      <w:r>
        <w:t>employees and co</w:t>
      </w:r>
      <w:r w:rsidR="002C1C45">
        <w:t xml:space="preserve">ntractors on site are protected. This </w:t>
      </w:r>
      <w:r>
        <w:t>comes with advantageous</w:t>
      </w:r>
      <w:r w:rsidR="002C1C45">
        <w:t xml:space="preserve"> benefits</w:t>
      </w:r>
      <w:r>
        <w:t xml:space="preserve"> </w:t>
      </w:r>
      <w:r w:rsidR="005C6F66">
        <w:t>which would have not occurred if proces</w:t>
      </w:r>
      <w:r w:rsidR="002C1C45">
        <w:t>s needs innovation was not considered by Valero.</w:t>
      </w:r>
      <w:r w:rsidR="005C6F66">
        <w:t xml:space="preserve"> Such benefits of VPP are</w:t>
      </w:r>
      <w:r>
        <w:t>:</w:t>
      </w:r>
    </w:p>
    <w:p w14:paraId="1C8F64C2" w14:textId="6D99E867" w:rsidR="00AF272C" w:rsidRDefault="00AF272C" w:rsidP="00AF272C">
      <w:pPr>
        <w:pStyle w:val="ListParagraph"/>
        <w:numPr>
          <w:ilvl w:val="0"/>
          <w:numId w:val="11"/>
        </w:numPr>
      </w:pPr>
      <w:r>
        <w:t>Reduction in absences/sick leave and as such a decrease in direct/non-direct costs from when employees/contractors take time off</w:t>
      </w:r>
    </w:p>
    <w:p w14:paraId="62DD32BA" w14:textId="10FC0445" w:rsidR="00AF272C" w:rsidRDefault="00AF272C" w:rsidP="00AF272C">
      <w:pPr>
        <w:pStyle w:val="ListParagraph"/>
        <w:numPr>
          <w:ilvl w:val="0"/>
          <w:numId w:val="11"/>
        </w:numPr>
      </w:pPr>
      <w:r>
        <w:t xml:space="preserve">Maintaining </w:t>
      </w:r>
      <w:r w:rsidR="005C6F66">
        <w:t xml:space="preserve">skilled </w:t>
      </w:r>
      <w:r>
        <w:t>staff as there would be no requirement to backfill if an employee/contractor is off absent or sick</w:t>
      </w:r>
      <w:r w:rsidR="005C6F66">
        <w:t xml:space="preserve"> and upholding a competitive advantage</w:t>
      </w:r>
    </w:p>
    <w:p w14:paraId="0AFAD4B8" w14:textId="45EBF336" w:rsidR="00A65A68" w:rsidRDefault="00A65A68" w:rsidP="00AF272C">
      <w:pPr>
        <w:pStyle w:val="ListParagraph"/>
        <w:numPr>
          <w:ilvl w:val="0"/>
          <w:numId w:val="11"/>
        </w:numPr>
      </w:pPr>
      <w:r>
        <w:t>Market reputation which ensures customers satisfaction continues and improves</w:t>
      </w:r>
      <w:r w:rsidR="003A48F7">
        <w:t xml:space="preserve"> resulting in increased margins</w:t>
      </w:r>
      <w:r>
        <w:t xml:space="preserve"> in addition to improved image </w:t>
      </w:r>
      <w:r w:rsidR="003A48F7">
        <w:t>with the community</w:t>
      </w:r>
      <w:r w:rsidR="005C6F66">
        <w:t xml:space="preserve"> thus strengthening Valero’s market position</w:t>
      </w:r>
    </w:p>
    <w:p w14:paraId="14745A9D" w14:textId="30892FBE" w:rsidR="003A48F7" w:rsidRDefault="003A48F7" w:rsidP="00AF272C">
      <w:pPr>
        <w:pStyle w:val="ListParagraph"/>
        <w:numPr>
          <w:ilvl w:val="0"/>
          <w:numId w:val="11"/>
        </w:numPr>
      </w:pPr>
      <w:r>
        <w:t>Productivity increased along with employee/contractor morale</w:t>
      </w:r>
      <w:r w:rsidR="002C1C45">
        <w:t xml:space="preserve"> and </w:t>
      </w:r>
      <w:r>
        <w:t>decreasing costs</w:t>
      </w:r>
    </w:p>
    <w:p w14:paraId="07DE25BA" w14:textId="43811BA9" w:rsidR="005C6F66" w:rsidRPr="001226CF" w:rsidRDefault="003A48F7" w:rsidP="005C6F66">
      <w:pPr>
        <w:pStyle w:val="ListParagraph"/>
        <w:numPr>
          <w:ilvl w:val="0"/>
          <w:numId w:val="11"/>
        </w:numPr>
        <w:rPr>
          <w:rStyle w:val="selectable"/>
        </w:rPr>
      </w:pPr>
      <w:r>
        <w:t xml:space="preserve">Insurance and legal price savings </w:t>
      </w:r>
      <w:r w:rsidR="001226CF">
        <w:rPr>
          <w:rStyle w:val="selectable"/>
          <w:rFonts w:cs="Times New Roman"/>
          <w:color w:val="000000"/>
          <w:lang w:val="en"/>
        </w:rPr>
        <w:t>Nibusinessinfo</w:t>
      </w:r>
      <w:r w:rsidR="001226CF" w:rsidRPr="00B96B89">
        <w:rPr>
          <w:rStyle w:val="selectable"/>
          <w:rFonts w:cs="Times New Roman"/>
          <w:color w:val="000000"/>
          <w:lang w:val="en"/>
        </w:rPr>
        <w:t xml:space="preserve"> (2019).</w:t>
      </w:r>
    </w:p>
    <w:p w14:paraId="4B0F06A6" w14:textId="77777777" w:rsidR="001226CF" w:rsidRPr="00E663E9" w:rsidRDefault="001226CF" w:rsidP="001226CF">
      <w:pPr>
        <w:pStyle w:val="ListParagraph"/>
        <w:ind w:left="776"/>
      </w:pPr>
    </w:p>
    <w:p w14:paraId="5920408F" w14:textId="0C01F576" w:rsidR="00124B35" w:rsidRDefault="00124B35" w:rsidP="00124B35">
      <w:pPr>
        <w:pStyle w:val="Heading3"/>
        <w:rPr>
          <w:rFonts w:ascii="Times New Roman" w:hAnsi="Times New Roman" w:cs="Times New Roman"/>
          <w:b/>
          <w:color w:val="000000" w:themeColor="text1"/>
          <w:sz w:val="22"/>
          <w:szCs w:val="22"/>
        </w:rPr>
      </w:pPr>
      <w:bookmarkStart w:id="7" w:name="_Toc23764794"/>
      <w:r w:rsidRPr="00124B35">
        <w:rPr>
          <w:rFonts w:ascii="Times New Roman" w:hAnsi="Times New Roman" w:cs="Times New Roman"/>
          <w:b/>
          <w:color w:val="000000" w:themeColor="text1"/>
          <w:sz w:val="22"/>
          <w:szCs w:val="22"/>
        </w:rPr>
        <w:t>Changes in Industry and/or Market Structure</w:t>
      </w:r>
      <w:bookmarkEnd w:id="7"/>
    </w:p>
    <w:p w14:paraId="2ED5D08B" w14:textId="45C179F6" w:rsidR="00953DE4" w:rsidRDefault="00124B35" w:rsidP="006A33CA">
      <w:r>
        <w:t xml:space="preserve">Valero as well as the oil and gas industry face a changing and challenging market in terms of fluctuating oil prices, </w:t>
      </w:r>
      <w:r w:rsidR="00B0181D">
        <w:t>extensive skill range</w:t>
      </w:r>
      <w:r w:rsidR="00A756BB">
        <w:t xml:space="preserve">, respective statutory </w:t>
      </w:r>
      <w:r w:rsidR="00FF193C">
        <w:t xml:space="preserve">and international </w:t>
      </w:r>
      <w:r w:rsidR="00A756BB">
        <w:t>law</w:t>
      </w:r>
      <w:r w:rsidR="00B0181D">
        <w:t xml:space="preserve"> </w:t>
      </w:r>
      <w:r w:rsidR="00FF193C">
        <w:t xml:space="preserve">in addition to a </w:t>
      </w:r>
      <w:r w:rsidR="00B0181D">
        <w:t>persistent image problem (Sertin 2019).</w:t>
      </w:r>
      <w:r w:rsidR="00A474B9">
        <w:t xml:space="preserve"> This source of innovation is applicable</w:t>
      </w:r>
      <w:r w:rsidR="006E35BF">
        <w:t xml:space="preserve"> and extensive</w:t>
      </w:r>
      <w:r w:rsidR="00A474B9">
        <w:t xml:space="preserve"> to Valero where there is a need to invest in research and development to </w:t>
      </w:r>
      <w:r w:rsidR="006E35BF">
        <w:t>ensure their refining process, shipment of products and end product use has a lesser impact on the environment</w:t>
      </w:r>
      <w:r w:rsidR="00FF193C">
        <w:t xml:space="preserve"> as well as increasing margins and recruitment. </w:t>
      </w:r>
    </w:p>
    <w:p w14:paraId="3508103E" w14:textId="77777777" w:rsidR="006A33CA" w:rsidRDefault="006A33CA" w:rsidP="006A33CA"/>
    <w:p w14:paraId="1163EE5F" w14:textId="3507C87E" w:rsidR="006A33CA" w:rsidRDefault="00953DE4" w:rsidP="00124B35">
      <w:r>
        <w:t xml:space="preserve">An example of </w:t>
      </w:r>
      <w:r w:rsidR="00BF0805">
        <w:t>this innovation source</w:t>
      </w:r>
      <w:r>
        <w:t xml:space="preserve"> is the new </w:t>
      </w:r>
      <w:r w:rsidR="00084FF3">
        <w:t>International Maritime Organization bunker</w:t>
      </w:r>
      <w:r>
        <w:t xml:space="preserve"> </w:t>
      </w:r>
      <w:r w:rsidR="00084FF3">
        <w:t xml:space="preserve">fuel </w:t>
      </w:r>
      <w:r>
        <w:t>regulations that aims to reduce bunker sulphur content to 0.5wt%</w:t>
      </w:r>
      <w:r w:rsidR="006A33CA">
        <w:t xml:space="preserve"> from 3.5wt%</w:t>
      </w:r>
      <w:r w:rsidR="00084FF3">
        <w:t xml:space="preserve"> by 1</w:t>
      </w:r>
      <w:r w:rsidR="00084FF3" w:rsidRPr="00084FF3">
        <w:rPr>
          <w:vertAlign w:val="superscript"/>
        </w:rPr>
        <w:t>st</w:t>
      </w:r>
      <w:r w:rsidR="00084FF3">
        <w:t xml:space="preserve"> January 2020</w:t>
      </w:r>
      <w:r w:rsidR="00872913">
        <w:t xml:space="preserve"> (IMO 2019)</w:t>
      </w:r>
      <w:r>
        <w:t>.</w:t>
      </w:r>
      <w:r w:rsidR="00BF0805">
        <w:t xml:space="preserve"> The regulation aims to reduce sulphur emissions from bunkers in order to enhance air quality</w:t>
      </w:r>
      <w:r w:rsidR="006A33CA">
        <w:t xml:space="preserve">, </w:t>
      </w:r>
      <w:r w:rsidR="006A4DE0">
        <w:t xml:space="preserve">increase </w:t>
      </w:r>
      <w:r w:rsidR="006A33CA">
        <w:t xml:space="preserve">health benefits and environment protection as </w:t>
      </w:r>
      <w:r w:rsidR="006A4DE0">
        <w:t>described</w:t>
      </w:r>
      <w:r w:rsidR="006A33CA">
        <w:t xml:space="preserve"> below:</w:t>
      </w:r>
    </w:p>
    <w:p w14:paraId="7519FBA3" w14:textId="00D79933" w:rsidR="006A33CA" w:rsidRDefault="006A33CA" w:rsidP="006A33CA">
      <w:pPr>
        <w:jc w:val="center"/>
      </w:pPr>
      <w:r>
        <w:rPr>
          <w:noProof/>
          <w:lang w:eastAsia="en-GB"/>
        </w:rPr>
        <w:lastRenderedPageBreak/>
        <w:drawing>
          <wp:inline distT="0" distB="0" distL="0" distR="0" wp14:anchorId="6A1CEC1A" wp14:editId="729A9296">
            <wp:extent cx="2754885" cy="3943398"/>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64779" cy="3957560"/>
                    </a:xfrm>
                    <a:prstGeom prst="rect">
                      <a:avLst/>
                    </a:prstGeom>
                  </pic:spPr>
                </pic:pic>
              </a:graphicData>
            </a:graphic>
          </wp:inline>
        </w:drawing>
      </w:r>
    </w:p>
    <w:p w14:paraId="0965E24E" w14:textId="3D3619F7" w:rsidR="009F0626" w:rsidRPr="009F0626" w:rsidRDefault="009F0626" w:rsidP="009F0626">
      <w:pPr>
        <w:jc w:val="center"/>
        <w:rPr>
          <w:rFonts w:cs="Times New Roman"/>
          <w:b/>
          <w:color w:val="000000" w:themeColor="text1"/>
        </w:rPr>
      </w:pPr>
      <w:r w:rsidRPr="006A4DE0">
        <w:rPr>
          <w:rFonts w:eastAsia="Constantia" w:cs="Times New Roman"/>
          <w:b/>
          <w:color w:val="000000" w:themeColor="text1"/>
        </w:rPr>
        <w:t>Figure</w:t>
      </w:r>
      <w:r w:rsidR="006A4DE0" w:rsidRPr="006A4DE0">
        <w:rPr>
          <w:rFonts w:eastAsia="Constantia" w:cs="Times New Roman"/>
          <w:b/>
          <w:color w:val="000000" w:themeColor="text1"/>
        </w:rPr>
        <w:t xml:space="preserve"> 6</w:t>
      </w:r>
      <w:r w:rsidRPr="006A4DE0">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IMO Bunker Regulations 2020</w:t>
      </w:r>
      <w:r w:rsidR="006A4DE0">
        <w:rPr>
          <w:rFonts w:eastAsia="Constantia" w:cs="Times New Roman"/>
          <w:color w:val="000000" w:themeColor="text1"/>
        </w:rPr>
        <w:t xml:space="preserve"> </w:t>
      </w:r>
      <w:r w:rsidR="006A4DE0">
        <w:t>(IMO 2019)</w:t>
      </w:r>
      <w:r w:rsidRPr="00C66454">
        <w:rPr>
          <w:rFonts w:eastAsia="Constantia" w:cs="Times New Roman"/>
          <w:color w:val="000000" w:themeColor="text1"/>
        </w:rPr>
        <w:t>.</w:t>
      </w:r>
    </w:p>
    <w:p w14:paraId="59FB3FEE" w14:textId="1F01E0E6" w:rsidR="00953DE4" w:rsidRDefault="005B4E92" w:rsidP="00124B35">
      <w:r>
        <w:t xml:space="preserve">From this regulation Valero </w:t>
      </w:r>
      <w:r w:rsidR="00E03127">
        <w:t>need</w:t>
      </w:r>
      <w:r w:rsidR="009A0634">
        <w:t>ed</w:t>
      </w:r>
      <w:r w:rsidR="00E03127">
        <w:t xml:space="preserve"> to be </w:t>
      </w:r>
      <w:r>
        <w:t xml:space="preserve">innovative </w:t>
      </w:r>
      <w:r w:rsidR="009A0634">
        <w:t>using</w:t>
      </w:r>
      <w:r>
        <w:t xml:space="preserve"> engineering to modify their current piping and </w:t>
      </w:r>
      <w:r w:rsidR="00286300">
        <w:t>process</w:t>
      </w:r>
      <w:r>
        <w:t xml:space="preserve"> systems in order </w:t>
      </w:r>
      <w:r w:rsidR="009A0634">
        <w:t xml:space="preserve">for their bunker fuel product </w:t>
      </w:r>
      <w:r w:rsidR="00286300">
        <w:t>to comply with the regulation</w:t>
      </w:r>
      <w:r w:rsidR="006A33CA">
        <w:t xml:space="preserve">. </w:t>
      </w:r>
      <w:r w:rsidR="00646A35">
        <w:t>Valero are currently in the construction phase of carrying out this regulation and are on schedule to complete by January 2020.</w:t>
      </w:r>
      <w:r w:rsidR="00253A58">
        <w:t xml:space="preserve"> If successful Valero have improved their leanness in bunker fuel oil they sell as its impact against</w:t>
      </w:r>
      <w:r w:rsidR="00313272">
        <w:t xml:space="preserve"> health and</w:t>
      </w:r>
      <w:r w:rsidR="00253A58">
        <w:t xml:space="preserve"> the environment will be reduced.</w:t>
      </w:r>
      <w:r w:rsidR="00606E8E" w:rsidRPr="00606E8E">
        <w:rPr>
          <w:rStyle w:val="Heading1Char"/>
          <w:rFonts w:ascii="Open Sans" w:hAnsi="Open Sans" w:cs="Arial"/>
          <w:color w:val="000000"/>
          <w:lang w:val="en"/>
        </w:rPr>
        <w:t xml:space="preserve"> </w:t>
      </w:r>
      <w:r w:rsidR="00606E8E">
        <w:rPr>
          <w:rStyle w:val="selectable"/>
          <w:rFonts w:ascii="Open Sans" w:hAnsi="Open Sans" w:cs="Arial"/>
          <w:color w:val="000000"/>
          <w:lang w:val="en"/>
        </w:rPr>
        <w:t>Kalinenko and Stezhko (2019)</w:t>
      </w:r>
      <w:r w:rsidR="002C3AB4">
        <w:rPr>
          <w:rStyle w:val="selectable"/>
          <w:rFonts w:ascii="Open Sans" w:hAnsi="Open Sans" w:cs="Arial"/>
          <w:color w:val="000000"/>
          <w:lang w:val="en"/>
        </w:rPr>
        <w:t xml:space="preserve"> state refiners that comply by 2020 will be able to exploit this regulation as many refiners will not be in a position to fulfil in creating low Sulphur bunker fuel and therefore allowing Valero to increase their market position and gain a competitive advantage.</w:t>
      </w:r>
    </w:p>
    <w:p w14:paraId="1C28F3BC" w14:textId="77777777" w:rsidR="00606E8E" w:rsidRDefault="00606E8E" w:rsidP="00124B35"/>
    <w:p w14:paraId="6C085346" w14:textId="619DFBDC" w:rsidR="00541E84" w:rsidRDefault="006C79D7" w:rsidP="00124B35">
      <w:r>
        <w:t>Hence</w:t>
      </w:r>
      <w:r w:rsidR="00951266">
        <w:t xml:space="preserve"> advantages of Valero opening to this innovation source </w:t>
      </w:r>
      <w:r w:rsidR="003E74CD">
        <w:t>ensure</w:t>
      </w:r>
      <w:r w:rsidR="00183EDD">
        <w:t>s</w:t>
      </w:r>
      <w:r w:rsidR="003E74CD">
        <w:t xml:space="preserve"> they are aware</w:t>
      </w:r>
      <w:r w:rsidR="00C01FEC">
        <w:t xml:space="preserve"> of statutory and international regulations</w:t>
      </w:r>
      <w:r w:rsidR="003E74CD">
        <w:t xml:space="preserve"> </w:t>
      </w:r>
      <w:r w:rsidR="00183EDD">
        <w:t xml:space="preserve">enforcing </w:t>
      </w:r>
      <w:r w:rsidR="00C01FEC">
        <w:t>innovative ideas and implementation to</w:t>
      </w:r>
      <w:r w:rsidR="003E74CD">
        <w:t xml:space="preserve"> </w:t>
      </w:r>
      <w:r w:rsidR="00183EDD">
        <w:t>certify compliance</w:t>
      </w:r>
      <w:r>
        <w:t xml:space="preserve">, </w:t>
      </w:r>
      <w:r w:rsidR="00C01FEC">
        <w:t>avoid penalties</w:t>
      </w:r>
      <w:r>
        <w:t>, strengthen their market position and/or competitive advantage</w:t>
      </w:r>
      <w:r w:rsidR="00C01FEC">
        <w:t>.</w:t>
      </w:r>
      <w:r w:rsidR="00224FAE">
        <w:t xml:space="preserve"> Additionally, by addressing such regulations improves Valero’s image with the community</w:t>
      </w:r>
      <w:r w:rsidR="003E74CD">
        <w:t>, customers</w:t>
      </w:r>
      <w:r w:rsidR="00224FAE">
        <w:t xml:space="preserve"> and worldwide </w:t>
      </w:r>
      <w:r w:rsidR="003E74CD">
        <w:t xml:space="preserve">audiences </w:t>
      </w:r>
      <w:r w:rsidR="00224FAE">
        <w:t xml:space="preserve">as it shows their </w:t>
      </w:r>
      <w:r w:rsidR="003E74CD">
        <w:t>commitment into protecting the environment</w:t>
      </w:r>
      <w:r w:rsidR="00BB3C55">
        <w:t xml:space="preserve"> along with improving</w:t>
      </w:r>
      <w:r w:rsidR="003E74CD">
        <w:t xml:space="preserve"> health and safety</w:t>
      </w:r>
      <w:r w:rsidR="00BB3C55">
        <w:t xml:space="preserve"> standards</w:t>
      </w:r>
      <w:r w:rsidR="003E74CD">
        <w:t>.</w:t>
      </w:r>
      <w:r w:rsidR="00C01FEC">
        <w:t xml:space="preserve"> </w:t>
      </w:r>
    </w:p>
    <w:p w14:paraId="530EB7FA" w14:textId="77777777" w:rsidR="00541E84" w:rsidRDefault="00541E84" w:rsidP="00124B35"/>
    <w:p w14:paraId="5285D1ED" w14:textId="712C3647" w:rsidR="00646A35" w:rsidRDefault="00183EDD" w:rsidP="00124B35">
      <w:r>
        <w:lastRenderedPageBreak/>
        <w:t>Further benefits</w:t>
      </w:r>
      <w:r w:rsidR="00BB3C55">
        <w:t xml:space="preserve"> of using this source of innovation</w:t>
      </w:r>
      <w:r>
        <w:t xml:space="preserve"> ensure</w:t>
      </w:r>
      <w:r w:rsidR="00BB3C55">
        <w:t>s</w:t>
      </w:r>
      <w:r>
        <w:t xml:space="preserve"> Valero are aware of the current market such as oil prices and competitors which in turn leads </w:t>
      </w:r>
      <w:r w:rsidR="0012624C">
        <w:t>to</w:t>
      </w:r>
      <w:r>
        <w:t xml:space="preserve"> innovation </w:t>
      </w:r>
      <w:r w:rsidR="0012624C">
        <w:t>in order to</w:t>
      </w:r>
      <w:r>
        <w:t xml:space="preserve"> i</w:t>
      </w:r>
      <w:r w:rsidR="0012624C">
        <w:t>ncrease</w:t>
      </w:r>
      <w:r>
        <w:t xml:space="preserve"> profit and</w:t>
      </w:r>
      <w:r w:rsidR="0012624C">
        <w:t>/or</w:t>
      </w:r>
      <w:r>
        <w:t xml:space="preserve"> gain an ad</w:t>
      </w:r>
      <w:r w:rsidR="00541E84">
        <w:t xml:space="preserve">vantage over their competitors. </w:t>
      </w:r>
      <w:r w:rsidR="00A06E67" w:rsidRPr="00A06E67">
        <w:rPr>
          <w:rStyle w:val="selectable"/>
          <w:rFonts w:cs="Times New Roman"/>
          <w:color w:val="000000"/>
          <w:lang w:val="en"/>
        </w:rPr>
        <w:t>Hassani, Silva and Al Kaabi (2017)</w:t>
      </w:r>
      <w:r w:rsidR="00A06E67">
        <w:rPr>
          <w:rStyle w:val="selectable"/>
          <w:rFonts w:ascii="Open Sans" w:hAnsi="Open Sans" w:cs="Arial"/>
          <w:color w:val="000000"/>
          <w:lang w:val="en"/>
        </w:rPr>
        <w:t xml:space="preserve"> </w:t>
      </w:r>
      <w:r w:rsidR="005A1DF1">
        <w:rPr>
          <w:rStyle w:val="selectable"/>
          <w:rFonts w:ascii="Open Sans" w:hAnsi="Open Sans" w:cs="Arial"/>
          <w:color w:val="000000"/>
          <w:lang w:val="en"/>
        </w:rPr>
        <w:t>revealed that cost of refining a barrel compared to 10 years ago is an additional 60% in addition to a decrease in oil prices from its highest in 2014 by 70%.</w:t>
      </w:r>
      <w:r w:rsidR="00BE1491">
        <w:t xml:space="preserve"> </w:t>
      </w:r>
      <w:r w:rsidR="006254AE">
        <w:t xml:space="preserve">In order to adapt to this market </w:t>
      </w:r>
      <w:r w:rsidR="00646A35">
        <w:t>Valero</w:t>
      </w:r>
      <w:r w:rsidR="006254AE">
        <w:t xml:space="preserve"> used</w:t>
      </w:r>
      <w:r w:rsidR="00646A35">
        <w:t xml:space="preserve"> incremental innovation to invest in a combined heat and power cogeneration unit </w:t>
      </w:r>
      <w:r w:rsidR="00941476">
        <w:t>at Pembroke as shown below:</w:t>
      </w:r>
    </w:p>
    <w:p w14:paraId="32B47F68" w14:textId="20481E62" w:rsidR="00646A35" w:rsidRDefault="00941476" w:rsidP="00941476">
      <w:pPr>
        <w:jc w:val="center"/>
      </w:pPr>
      <w:r>
        <w:rPr>
          <w:noProof/>
          <w:lang w:eastAsia="en-GB"/>
        </w:rPr>
        <w:drawing>
          <wp:inline distT="0" distB="0" distL="0" distR="0" wp14:anchorId="09C2610F" wp14:editId="31440E97">
            <wp:extent cx="3714750" cy="2476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ncor-Cogen-390x260.jpg"/>
                    <pic:cNvPicPr/>
                  </pic:nvPicPr>
                  <pic:blipFill>
                    <a:blip r:embed="rId17">
                      <a:extLst>
                        <a:ext uri="{28A0092B-C50C-407E-A947-70E740481C1C}">
                          <a14:useLocalDpi xmlns:a14="http://schemas.microsoft.com/office/drawing/2010/main" val="0"/>
                        </a:ext>
                      </a:extLst>
                    </a:blip>
                    <a:stretch>
                      <a:fillRect/>
                    </a:stretch>
                  </pic:blipFill>
                  <pic:spPr>
                    <a:xfrm>
                      <a:off x="0" y="0"/>
                      <a:ext cx="3714750" cy="2476500"/>
                    </a:xfrm>
                    <a:prstGeom prst="rect">
                      <a:avLst/>
                    </a:prstGeom>
                  </pic:spPr>
                </pic:pic>
              </a:graphicData>
            </a:graphic>
          </wp:inline>
        </w:drawing>
      </w:r>
    </w:p>
    <w:p w14:paraId="6FE80180" w14:textId="1B438FBD" w:rsidR="00E05943" w:rsidRPr="00E05943" w:rsidRDefault="00E05943" w:rsidP="00E05943">
      <w:pPr>
        <w:jc w:val="center"/>
        <w:rPr>
          <w:rFonts w:cs="Times New Roman"/>
          <w:b/>
          <w:color w:val="000000" w:themeColor="text1"/>
        </w:rPr>
      </w:pPr>
      <w:r w:rsidRPr="006A4DE0">
        <w:rPr>
          <w:rFonts w:eastAsia="Constantia" w:cs="Times New Roman"/>
          <w:b/>
          <w:color w:val="000000" w:themeColor="text1"/>
        </w:rPr>
        <w:t>Figure</w:t>
      </w:r>
      <w:r>
        <w:rPr>
          <w:rFonts w:eastAsia="Constantia" w:cs="Times New Roman"/>
          <w:b/>
          <w:color w:val="000000" w:themeColor="text1"/>
        </w:rPr>
        <w:t xml:space="preserve"> 7</w:t>
      </w:r>
      <w:r w:rsidRPr="006A4DE0">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Cogeneration process</w:t>
      </w:r>
      <w:r w:rsidR="00D9342B">
        <w:rPr>
          <w:rFonts w:eastAsia="Constantia" w:cs="Times New Roman"/>
          <w:color w:val="000000" w:themeColor="text1"/>
        </w:rPr>
        <w:t xml:space="preserve"> (Gleeson 2019).</w:t>
      </w:r>
    </w:p>
    <w:p w14:paraId="67479699" w14:textId="57D91460" w:rsidR="00941476" w:rsidRDefault="00941476" w:rsidP="00941476">
      <w:r>
        <w:t xml:space="preserve">The cogeneration process </w:t>
      </w:r>
      <w:r w:rsidR="00E67131">
        <w:t>will recycle</w:t>
      </w:r>
      <w:r>
        <w:t xml:space="preserve"> the plants natural gas waste to a fired combustible turbine ge</w:t>
      </w:r>
      <w:r w:rsidR="00E67131">
        <w:t>nerator and additionally create</w:t>
      </w:r>
      <w:r w:rsidR="00D45D32">
        <w:t>s</w:t>
      </w:r>
      <w:r>
        <w:t xml:space="preserve"> superheated steam in a heat recovery steam generator </w:t>
      </w:r>
      <w:r w:rsidR="007210C9">
        <w:t xml:space="preserve">with both </w:t>
      </w:r>
      <w:r>
        <w:t xml:space="preserve">outputting electricity and steam. </w:t>
      </w:r>
      <w:r w:rsidR="00E67131">
        <w:t xml:space="preserve">The </w:t>
      </w:r>
      <w:r w:rsidR="007210C9">
        <w:t xml:space="preserve">45 megawatt unit will provide </w:t>
      </w:r>
      <w:r>
        <w:t xml:space="preserve">power </w:t>
      </w:r>
      <w:r w:rsidR="00C112C7">
        <w:t xml:space="preserve">to </w:t>
      </w:r>
      <w:r>
        <w:t>the refinery in addition to meeting the sites steam demands. Therefore, Valero successful</w:t>
      </w:r>
      <w:r w:rsidR="00C112C7">
        <w:t>ly</w:t>
      </w:r>
      <w:r>
        <w:t xml:space="preserve"> used the market as an innovation source to </w:t>
      </w:r>
      <w:r w:rsidR="00E67131">
        <w:t xml:space="preserve">implement the </w:t>
      </w:r>
      <w:r w:rsidR="00C112C7">
        <w:t>construction of</w:t>
      </w:r>
      <w:r>
        <w:t xml:space="preserve"> this unit on site and will have a positive impact on the refinery in terms of; saving energy</w:t>
      </w:r>
      <w:r w:rsidR="00BB3C55">
        <w:t xml:space="preserve"> in particular to the national grid</w:t>
      </w:r>
      <w:r>
        <w:t>; reduction in the sites operational costs; uphold</w:t>
      </w:r>
      <w:r w:rsidR="00E67131">
        <w:t>ing</w:t>
      </w:r>
      <w:r>
        <w:t xml:space="preserve"> the refinery’s future viability; secur</w:t>
      </w:r>
      <w:r w:rsidR="00E67131">
        <w:t>ing</w:t>
      </w:r>
      <w:r>
        <w:t xml:space="preserve"> jobs; </w:t>
      </w:r>
      <w:r w:rsidR="0028795E">
        <w:t>reduction in carbon footprint</w:t>
      </w:r>
      <w:r w:rsidR="00E67131">
        <w:t xml:space="preserve"> </w:t>
      </w:r>
      <w:r w:rsidR="00D45D32">
        <w:t xml:space="preserve">hence </w:t>
      </w:r>
      <w:r w:rsidR="00E67131">
        <w:t>improvement</w:t>
      </w:r>
      <w:r w:rsidR="00D45D32">
        <w:t xml:space="preserve"> in leanness</w:t>
      </w:r>
      <w:r w:rsidR="0028795E">
        <w:t xml:space="preserve">; </w:t>
      </w:r>
      <w:r>
        <w:t>and gain a competitive advantage over their competitors that don’t have a similar unit.</w:t>
      </w:r>
    </w:p>
    <w:p w14:paraId="29543C2C" w14:textId="77777777" w:rsidR="00941476" w:rsidRDefault="00941476" w:rsidP="00941476"/>
    <w:p w14:paraId="3569EFFC" w14:textId="4DB2EFA7" w:rsidR="00E825FC" w:rsidRPr="00124B35" w:rsidRDefault="00A128B0" w:rsidP="00124B35">
      <w:r>
        <w:t xml:space="preserve">However, there are limitations with this </w:t>
      </w:r>
      <w:r w:rsidR="007210C9">
        <w:t xml:space="preserve">innovation </w:t>
      </w:r>
      <w:r>
        <w:t>source in particular to statutory and international regulations; without such regulations there is an argument to say whether an innovative approach would be adopted by Valero as it is now in order to protect the environment.</w:t>
      </w:r>
      <w:r w:rsidR="00930A69">
        <w:t xml:space="preserve"> Furthermore, if the indus</w:t>
      </w:r>
      <w:r w:rsidR="00FE659C">
        <w:t>try and/or market stabilised it would</w:t>
      </w:r>
      <w:r w:rsidR="00930A69">
        <w:t xml:space="preserve"> limit</w:t>
      </w:r>
      <w:r w:rsidR="00FE659C">
        <w:t xml:space="preserve"> </w:t>
      </w:r>
      <w:r w:rsidR="00930A69">
        <w:t>Valero using this source as an innovation.</w:t>
      </w:r>
      <w:r w:rsidR="00937602">
        <w:t xml:space="preserve"> Lastly, other competitive refineries are open to this innovation source so are likely adapt to the changing market as well as Valero and therefore gaining a competitive advantage is unlikely. </w:t>
      </w:r>
    </w:p>
    <w:p w14:paraId="4A6D486F" w14:textId="4D5F6B16" w:rsidR="00B0181D" w:rsidRDefault="00124B35" w:rsidP="00B0181D">
      <w:pPr>
        <w:pStyle w:val="Heading3"/>
        <w:rPr>
          <w:rFonts w:ascii="Times New Roman" w:hAnsi="Times New Roman" w:cs="Times New Roman"/>
          <w:b/>
          <w:color w:val="000000" w:themeColor="text1"/>
          <w:sz w:val="22"/>
          <w:szCs w:val="22"/>
        </w:rPr>
      </w:pPr>
      <w:bookmarkStart w:id="8" w:name="_Toc23764795"/>
      <w:r w:rsidRPr="00124B35">
        <w:rPr>
          <w:rFonts w:ascii="Times New Roman" w:hAnsi="Times New Roman" w:cs="Times New Roman"/>
          <w:b/>
          <w:color w:val="000000" w:themeColor="text1"/>
          <w:sz w:val="22"/>
          <w:szCs w:val="22"/>
        </w:rPr>
        <w:lastRenderedPageBreak/>
        <w:t>Demographics</w:t>
      </w:r>
      <w:bookmarkEnd w:id="8"/>
    </w:p>
    <w:p w14:paraId="6459B4AE" w14:textId="3688F7E1" w:rsidR="008C6D6B" w:rsidRPr="008C6D6B" w:rsidRDefault="008C6D6B" w:rsidP="008C6D6B">
      <w:r>
        <w:t>Changes in population is an applicable source of innovation to Valero as this is where their end product is ultimately sold</w:t>
      </w:r>
      <w:r w:rsidR="00052AC3">
        <w:t xml:space="preserve"> to</w:t>
      </w:r>
      <w:r>
        <w:t xml:space="preserve"> and used by. Below shows a figure of US growth in vehicle-miles travelled and number of vehicles:</w:t>
      </w:r>
    </w:p>
    <w:p w14:paraId="280FB5A5" w14:textId="1E8FE085" w:rsidR="00B0181D" w:rsidRDefault="00B0181D" w:rsidP="00B0181D">
      <w:pPr>
        <w:jc w:val="center"/>
      </w:pPr>
      <w:r>
        <w:rPr>
          <w:noProof/>
          <w:lang w:eastAsia="en-GB"/>
        </w:rPr>
        <w:drawing>
          <wp:inline distT="0" distB="0" distL="0" distR="0" wp14:anchorId="10A4FDD3" wp14:editId="7E21EC0C">
            <wp:extent cx="4025540" cy="306531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1759" cy="3070051"/>
                    </a:xfrm>
                    <a:prstGeom prst="rect">
                      <a:avLst/>
                    </a:prstGeom>
                  </pic:spPr>
                </pic:pic>
              </a:graphicData>
            </a:graphic>
          </wp:inline>
        </w:drawing>
      </w:r>
    </w:p>
    <w:p w14:paraId="2C642F75" w14:textId="32F600EF" w:rsidR="008C6D6B" w:rsidRDefault="008C6D6B" w:rsidP="008C6D6B">
      <w:pPr>
        <w:jc w:val="center"/>
        <w:rPr>
          <w:rFonts w:eastAsia="Constantia" w:cs="Times New Roman"/>
          <w:color w:val="000000" w:themeColor="text1"/>
        </w:rPr>
      </w:pPr>
      <w:r w:rsidRPr="00EA46F9">
        <w:rPr>
          <w:rFonts w:eastAsia="Constantia" w:cs="Times New Roman"/>
          <w:b/>
          <w:color w:val="000000" w:themeColor="text1"/>
        </w:rPr>
        <w:t>Figure</w:t>
      </w:r>
      <w:r w:rsidR="00EA46F9" w:rsidRPr="00EA46F9">
        <w:rPr>
          <w:rFonts w:eastAsia="Constantia" w:cs="Times New Roman"/>
          <w:b/>
          <w:color w:val="000000" w:themeColor="text1"/>
        </w:rPr>
        <w:t xml:space="preserve"> 8</w:t>
      </w:r>
      <w:r w:rsidRPr="00EA46F9">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US Population and Vehicle Growth Comparison 1950-2016</w:t>
      </w:r>
      <w:r w:rsidR="00446364">
        <w:rPr>
          <w:rFonts w:eastAsia="Constantia" w:cs="Times New Roman"/>
          <w:color w:val="000000" w:themeColor="text1"/>
        </w:rPr>
        <w:t xml:space="preserve"> (Green Car Congress 2019)</w:t>
      </w:r>
      <w:r w:rsidRPr="00C66454">
        <w:rPr>
          <w:rFonts w:eastAsia="Constantia" w:cs="Times New Roman"/>
          <w:color w:val="000000" w:themeColor="text1"/>
        </w:rPr>
        <w:t>.</w:t>
      </w:r>
      <w:r w:rsidRPr="008C6D6B">
        <w:t xml:space="preserve"> </w:t>
      </w:r>
    </w:p>
    <w:p w14:paraId="0E110752" w14:textId="45423576" w:rsidR="007457D3" w:rsidRDefault="008C6D6B" w:rsidP="000C0B66">
      <w:pPr>
        <w:rPr>
          <w:rFonts w:cs="Times New Roman"/>
          <w:color w:val="000000" w:themeColor="text1"/>
        </w:rPr>
      </w:pPr>
      <w:r w:rsidRPr="008C6D6B">
        <w:rPr>
          <w:rFonts w:cs="Times New Roman"/>
          <w:color w:val="000000" w:themeColor="text1"/>
        </w:rPr>
        <w:t>Valero</w:t>
      </w:r>
      <w:r>
        <w:rPr>
          <w:rFonts w:cs="Times New Roman"/>
          <w:color w:val="000000" w:themeColor="text1"/>
        </w:rPr>
        <w:t xml:space="preserve"> exports their products globally in particular to the US and </w:t>
      </w:r>
      <w:r w:rsidRPr="00EA46F9">
        <w:rPr>
          <w:rFonts w:cs="Times New Roman"/>
          <w:color w:val="000000" w:themeColor="text1"/>
        </w:rPr>
        <w:t xml:space="preserve">figure </w:t>
      </w:r>
      <w:r w:rsidR="00EA46F9" w:rsidRPr="00EA46F9">
        <w:rPr>
          <w:rFonts w:cs="Times New Roman"/>
          <w:color w:val="000000" w:themeColor="text1"/>
        </w:rPr>
        <w:t>8</w:t>
      </w:r>
      <w:r w:rsidR="00EA46F9">
        <w:rPr>
          <w:rFonts w:cs="Times New Roman"/>
          <w:color w:val="000000" w:themeColor="text1"/>
        </w:rPr>
        <w:t xml:space="preserve"> </w:t>
      </w:r>
      <w:r>
        <w:rPr>
          <w:rFonts w:cs="Times New Roman"/>
          <w:color w:val="000000" w:themeColor="text1"/>
        </w:rPr>
        <w:t>demonstrates the increasing demand of gasoline and distillate us</w:t>
      </w:r>
      <w:r w:rsidR="007457D3">
        <w:rPr>
          <w:rFonts w:cs="Times New Roman"/>
          <w:color w:val="000000" w:themeColor="text1"/>
        </w:rPr>
        <w:t>age</w:t>
      </w:r>
      <w:r>
        <w:rPr>
          <w:rFonts w:cs="Times New Roman"/>
          <w:color w:val="000000" w:themeColor="text1"/>
        </w:rPr>
        <w:t xml:space="preserve"> in US vehicles. With the total vehicle miles travelled </w:t>
      </w:r>
      <w:r w:rsidR="007457D3">
        <w:rPr>
          <w:rFonts w:cs="Times New Roman"/>
          <w:color w:val="000000" w:themeColor="text1"/>
        </w:rPr>
        <w:t>growing</w:t>
      </w:r>
      <w:r>
        <w:rPr>
          <w:rFonts w:cs="Times New Roman"/>
          <w:color w:val="000000" w:themeColor="text1"/>
        </w:rPr>
        <w:t xml:space="preserve"> as well as the number of vehicles Valero’s potential capacity to export to the US </w:t>
      </w:r>
      <w:r w:rsidR="007457D3">
        <w:rPr>
          <w:rFonts w:cs="Times New Roman"/>
          <w:color w:val="000000" w:themeColor="text1"/>
        </w:rPr>
        <w:t>is likely to</w:t>
      </w:r>
      <w:r>
        <w:rPr>
          <w:rFonts w:cs="Times New Roman"/>
          <w:color w:val="000000" w:themeColor="text1"/>
        </w:rPr>
        <w:t xml:space="preserve"> </w:t>
      </w:r>
      <w:r w:rsidR="007457D3">
        <w:rPr>
          <w:rFonts w:cs="Times New Roman"/>
          <w:color w:val="000000" w:themeColor="text1"/>
        </w:rPr>
        <w:t>rise</w:t>
      </w:r>
      <w:r>
        <w:rPr>
          <w:rFonts w:cs="Times New Roman"/>
          <w:color w:val="000000" w:themeColor="text1"/>
        </w:rPr>
        <w:t xml:space="preserve">. This could eventually lead to innovative ideas at </w:t>
      </w:r>
      <w:r w:rsidR="007457D3">
        <w:rPr>
          <w:rFonts w:cs="Times New Roman"/>
          <w:color w:val="000000" w:themeColor="text1"/>
        </w:rPr>
        <w:t xml:space="preserve">Pembroke to optimise their export strategies and capacity at the plant to meet the increasing demand in the US. This will come with great benefits as Valero will increase </w:t>
      </w:r>
      <w:r w:rsidR="00052AC3">
        <w:rPr>
          <w:rFonts w:cs="Times New Roman"/>
          <w:color w:val="000000" w:themeColor="text1"/>
        </w:rPr>
        <w:t xml:space="preserve">their revenue along with profits </w:t>
      </w:r>
      <w:r w:rsidR="007457D3">
        <w:rPr>
          <w:rFonts w:cs="Times New Roman"/>
          <w:color w:val="000000" w:themeColor="text1"/>
        </w:rPr>
        <w:t>and influence in the US.</w:t>
      </w:r>
    </w:p>
    <w:p w14:paraId="723D516E" w14:textId="77777777" w:rsidR="00E825FC" w:rsidRPr="000C0B66" w:rsidRDefault="00E825FC" w:rsidP="000C0B66">
      <w:pPr>
        <w:rPr>
          <w:rFonts w:cs="Times New Roman"/>
          <w:color w:val="000000" w:themeColor="text1"/>
        </w:rPr>
      </w:pPr>
    </w:p>
    <w:p w14:paraId="52B75E2F" w14:textId="25B257FF" w:rsidR="000C0B66" w:rsidRDefault="00124B35" w:rsidP="000C0B66">
      <w:pPr>
        <w:pStyle w:val="Heading3"/>
        <w:rPr>
          <w:rFonts w:ascii="Times New Roman" w:hAnsi="Times New Roman" w:cs="Times New Roman"/>
          <w:b/>
          <w:color w:val="000000" w:themeColor="text1"/>
          <w:sz w:val="22"/>
          <w:szCs w:val="22"/>
        </w:rPr>
      </w:pPr>
      <w:bookmarkStart w:id="9" w:name="_Toc23764796"/>
      <w:r w:rsidRPr="00124B35">
        <w:rPr>
          <w:rFonts w:ascii="Times New Roman" w:hAnsi="Times New Roman" w:cs="Times New Roman"/>
          <w:b/>
          <w:color w:val="000000" w:themeColor="text1"/>
          <w:sz w:val="22"/>
          <w:szCs w:val="22"/>
        </w:rPr>
        <w:t>Changes in Perception, Mood and Meaning</w:t>
      </w:r>
      <w:bookmarkEnd w:id="9"/>
    </w:p>
    <w:p w14:paraId="2BACCCB3" w14:textId="782A7F26" w:rsidR="000C0B66" w:rsidRPr="00E1619B" w:rsidRDefault="002C7715" w:rsidP="000C0B66">
      <w:r>
        <w:t xml:space="preserve">This source of innovation is applicable to Valero as they need to be aware of changes in perception, mood and meaning. </w:t>
      </w:r>
      <w:r w:rsidR="00E1619B">
        <w:t>An example of this, is g</w:t>
      </w:r>
      <w:r w:rsidR="000C0B66" w:rsidRPr="000C0B66">
        <w:t xml:space="preserve">lobally the perception </w:t>
      </w:r>
      <w:r w:rsidR="000C0B66">
        <w:t>of</w:t>
      </w:r>
      <w:r w:rsidR="000C0B66" w:rsidRPr="000C0B66">
        <w:t xml:space="preserve"> fossil fuels</w:t>
      </w:r>
      <w:r w:rsidR="000C0B66">
        <w:t xml:space="preserve"> used</w:t>
      </w:r>
      <w:r w:rsidR="000C0B66" w:rsidRPr="000C0B66">
        <w:t xml:space="preserve"> in </w:t>
      </w:r>
      <w:r w:rsidR="00BF2078">
        <w:t>vehicles</w:t>
      </w:r>
      <w:r w:rsidR="000C0B66" w:rsidRPr="000C0B66">
        <w:t xml:space="preserve"> is changing mainly due to its carbon emissions and </w:t>
      </w:r>
      <w:r w:rsidR="002C4C57">
        <w:t>contribution to</w:t>
      </w:r>
      <w:r w:rsidR="000C0B66" w:rsidRPr="000C0B66">
        <w:t xml:space="preserve"> global warming. </w:t>
      </w:r>
      <w:r w:rsidR="00F82AE0">
        <w:t xml:space="preserve">This leads to global populations to invest in electric vehicles </w:t>
      </w:r>
      <w:r w:rsidR="002C4C57">
        <w:t>that do not have an impact on global warming</w:t>
      </w:r>
      <w:r w:rsidR="00F82AE0">
        <w:t>. The expected increase in electric vehicles compared to normal can be seen in the figure below:</w:t>
      </w:r>
    </w:p>
    <w:p w14:paraId="65F84158" w14:textId="2063B1E8" w:rsidR="00124B35" w:rsidRDefault="000C0B66" w:rsidP="00976A1E">
      <w:pPr>
        <w:jc w:val="center"/>
        <w:rPr>
          <w:rFonts w:cs="Times New Roman"/>
          <w:b/>
          <w:color w:val="000000" w:themeColor="text1"/>
        </w:rPr>
      </w:pPr>
      <w:r>
        <w:rPr>
          <w:noProof/>
          <w:lang w:eastAsia="en-GB"/>
        </w:rPr>
        <w:lastRenderedPageBreak/>
        <w:drawing>
          <wp:inline distT="0" distB="0" distL="0" distR="0" wp14:anchorId="459321ED" wp14:editId="38895CF6">
            <wp:extent cx="4169391" cy="1651404"/>
            <wp:effectExtent l="0" t="0" r="317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3702" cy="1676876"/>
                    </a:xfrm>
                    <a:prstGeom prst="rect">
                      <a:avLst/>
                    </a:prstGeom>
                  </pic:spPr>
                </pic:pic>
              </a:graphicData>
            </a:graphic>
          </wp:inline>
        </w:drawing>
      </w:r>
    </w:p>
    <w:p w14:paraId="69ECEDA3" w14:textId="4114D268" w:rsidR="00E1619B" w:rsidRPr="00BF2078" w:rsidRDefault="00E1619B" w:rsidP="00E1619B">
      <w:pPr>
        <w:jc w:val="center"/>
        <w:rPr>
          <w:rFonts w:eastAsia="Constantia" w:cs="Times New Roman"/>
          <w:color w:val="000000" w:themeColor="text1"/>
        </w:rPr>
      </w:pPr>
      <w:r w:rsidRPr="00EA46F9">
        <w:rPr>
          <w:rFonts w:eastAsia="Constantia" w:cs="Times New Roman"/>
          <w:b/>
          <w:color w:val="000000" w:themeColor="text1"/>
        </w:rPr>
        <w:t>Figure</w:t>
      </w:r>
      <w:r>
        <w:rPr>
          <w:rFonts w:eastAsia="Constantia" w:cs="Times New Roman"/>
          <w:b/>
          <w:color w:val="000000" w:themeColor="text1"/>
        </w:rPr>
        <w:t xml:space="preserve"> 9</w:t>
      </w:r>
      <w:r w:rsidRPr="00EA46F9">
        <w:rPr>
          <w:rFonts w:eastAsia="Constantia" w:cs="Times New Roman"/>
          <w:b/>
          <w:color w:val="000000" w:themeColor="text1"/>
        </w:rPr>
        <w:t>:</w:t>
      </w:r>
      <w:r w:rsidRPr="00C66454">
        <w:rPr>
          <w:rFonts w:eastAsia="Constantia" w:cs="Times New Roman"/>
          <w:b/>
          <w:color w:val="000000" w:themeColor="text1"/>
        </w:rPr>
        <w:t xml:space="preserve"> </w:t>
      </w:r>
      <w:r w:rsidR="00BF2078">
        <w:rPr>
          <w:rFonts w:eastAsia="Constantia" w:cs="Times New Roman"/>
          <w:color w:val="000000" w:themeColor="text1"/>
        </w:rPr>
        <w:t>Global Fossil Fuel pool vs Electric (Allen 2019).</w:t>
      </w:r>
    </w:p>
    <w:p w14:paraId="295CE095" w14:textId="39669A7E" w:rsidR="00F82AE0" w:rsidRDefault="00F82AE0" w:rsidP="00F82AE0">
      <w:r>
        <w:t xml:space="preserve">Although fossil fuel cars continue to dominate it does leave Valero a source </w:t>
      </w:r>
      <w:r w:rsidR="002C4C57">
        <w:t>for</w:t>
      </w:r>
      <w:r>
        <w:t xml:space="preserve"> innovation </w:t>
      </w:r>
      <w:r w:rsidR="002C4C57">
        <w:t xml:space="preserve">to create </w:t>
      </w:r>
      <w:r>
        <w:t xml:space="preserve">cleaner fuel. </w:t>
      </w:r>
      <w:r w:rsidR="002C4C57">
        <w:t>Producing cleaner fuel leaves the possibility of change in fossil fuel perception</w:t>
      </w:r>
      <w:r>
        <w:t xml:space="preserve"> and a continuation of its usage in </w:t>
      </w:r>
      <w:r w:rsidR="00BF2078">
        <w:t>vehicles</w:t>
      </w:r>
      <w:r>
        <w:t xml:space="preserve">. However, there are limitations as there is only so much you can do to prevent carbon emissions through the refining process. </w:t>
      </w:r>
    </w:p>
    <w:p w14:paraId="3041B8B4" w14:textId="77777777" w:rsidR="00BF2078" w:rsidRPr="00F82AE0" w:rsidRDefault="00BF2078" w:rsidP="00F82AE0"/>
    <w:p w14:paraId="7FEFACE0" w14:textId="77777777" w:rsidR="00124B35" w:rsidRPr="00124B35" w:rsidRDefault="00124B35" w:rsidP="00124B35">
      <w:pPr>
        <w:pStyle w:val="Heading3"/>
        <w:rPr>
          <w:rFonts w:ascii="Times New Roman" w:hAnsi="Times New Roman" w:cs="Times New Roman"/>
          <w:b/>
          <w:color w:val="000000" w:themeColor="text1"/>
          <w:sz w:val="22"/>
          <w:szCs w:val="22"/>
        </w:rPr>
      </w:pPr>
      <w:bookmarkStart w:id="10" w:name="_Toc23764797"/>
      <w:r w:rsidRPr="00124B35">
        <w:rPr>
          <w:rFonts w:ascii="Times New Roman" w:hAnsi="Times New Roman" w:cs="Times New Roman"/>
          <w:b/>
          <w:color w:val="000000" w:themeColor="text1"/>
          <w:sz w:val="22"/>
          <w:szCs w:val="22"/>
        </w:rPr>
        <w:t>New Knowledge</w:t>
      </w:r>
      <w:bookmarkEnd w:id="10"/>
      <w:r w:rsidRPr="00124B35">
        <w:rPr>
          <w:rFonts w:ascii="Times New Roman" w:hAnsi="Times New Roman" w:cs="Times New Roman"/>
          <w:b/>
          <w:color w:val="000000" w:themeColor="text1"/>
          <w:sz w:val="22"/>
          <w:szCs w:val="22"/>
        </w:rPr>
        <w:t xml:space="preserve"> </w:t>
      </w:r>
    </w:p>
    <w:p w14:paraId="4D4365CF" w14:textId="2F85A166" w:rsidR="0080639D" w:rsidRDefault="00B01AB1" w:rsidP="00716DD4">
      <w:r>
        <w:t xml:space="preserve">New knowledge is one innovation source that is not used as much as </w:t>
      </w:r>
      <w:r w:rsidR="00765AEB">
        <w:t xml:space="preserve">the other six sources </w:t>
      </w:r>
      <w:r w:rsidR="00466A0C">
        <w:t xml:space="preserve">in Valero </w:t>
      </w:r>
      <w:r>
        <w:t>as it tends to lead to radical changes. Although it is applicable to Valero in researching new ways of reducing its products impact against the environment</w:t>
      </w:r>
      <w:r w:rsidR="00435ECB">
        <w:t xml:space="preserve"> therefore improving leanness it</w:t>
      </w:r>
      <w:r>
        <w:t xml:space="preserve"> </w:t>
      </w:r>
      <w:r w:rsidR="00435ECB">
        <w:t>does come</w:t>
      </w:r>
      <w:r w:rsidR="00466A0C">
        <w:t xml:space="preserve"> with limitations. Innovating from new knowledge can be time consuming and costly </w:t>
      </w:r>
      <w:r w:rsidR="007C35DF">
        <w:t xml:space="preserve">(Martina 2018) </w:t>
      </w:r>
      <w:r w:rsidR="00466A0C">
        <w:t>in which is likely to impact Valero’s market position</w:t>
      </w:r>
      <w:r w:rsidR="00765AEB">
        <w:t>;</w:t>
      </w:r>
      <w:r w:rsidR="00466A0C">
        <w:t xml:space="preserve"> as discussed previously fine margins ar</w:t>
      </w:r>
      <w:r w:rsidR="0054798A">
        <w:t xml:space="preserve">e made after refining crude oil and hence any innovations implemented through this source could be damaging to Valero’s market position and competitive advantage. </w:t>
      </w:r>
    </w:p>
    <w:p w14:paraId="2B8D63FC" w14:textId="6A41773D" w:rsidR="00B01AB1" w:rsidRDefault="00B01AB1" w:rsidP="00716DD4"/>
    <w:p w14:paraId="5CAE49B0" w14:textId="47B4379F" w:rsidR="001B798C" w:rsidRDefault="00F75D7C" w:rsidP="00E32182">
      <w:pPr>
        <w:pStyle w:val="Heading1"/>
      </w:pPr>
      <w:bookmarkStart w:id="11" w:name="_Toc23764798"/>
      <w:r>
        <w:t>Change Failure</w:t>
      </w:r>
      <w:r w:rsidR="006A1FAF">
        <w:t xml:space="preserve"> and Management Models</w:t>
      </w:r>
      <w:bookmarkEnd w:id="11"/>
    </w:p>
    <w:p w14:paraId="1ADDB19F" w14:textId="77777777" w:rsidR="00063D01" w:rsidRDefault="00063D01" w:rsidP="00534F62">
      <w:r>
        <w:t>Implementing innovation can lead to 70% failure in change initiatives for numerous reasons such as:</w:t>
      </w:r>
    </w:p>
    <w:p w14:paraId="22784485" w14:textId="108B6B7A" w:rsidR="00534F62" w:rsidRDefault="00063D01" w:rsidP="00063D01">
      <w:pPr>
        <w:pStyle w:val="ListParagraph"/>
        <w:numPr>
          <w:ilvl w:val="0"/>
          <w:numId w:val="15"/>
        </w:numPr>
      </w:pPr>
      <w:r>
        <w:t>Acknowledging complacency and believing these changes will be followed freely</w:t>
      </w:r>
    </w:p>
    <w:p w14:paraId="759CC5E0" w14:textId="1A60250D" w:rsidR="00651E8E" w:rsidRDefault="00651E8E" w:rsidP="00063D01">
      <w:pPr>
        <w:pStyle w:val="ListParagraph"/>
        <w:numPr>
          <w:ilvl w:val="0"/>
          <w:numId w:val="15"/>
        </w:numPr>
      </w:pPr>
      <w:r>
        <w:t>Management resistance</w:t>
      </w:r>
    </w:p>
    <w:p w14:paraId="2BE52443" w14:textId="2B5CC90E" w:rsidR="00D828CE" w:rsidRDefault="00F950E3" w:rsidP="00063D01">
      <w:pPr>
        <w:pStyle w:val="ListParagraph"/>
        <w:numPr>
          <w:ilvl w:val="0"/>
          <w:numId w:val="15"/>
        </w:numPr>
      </w:pPr>
      <w:r>
        <w:t>Inadequate or no</w:t>
      </w:r>
      <w:r w:rsidR="00D828CE">
        <w:t xml:space="preserve"> resources assigned to make the change happen</w:t>
      </w:r>
    </w:p>
    <w:p w14:paraId="1E8058B9" w14:textId="24D7433B" w:rsidR="00063D01" w:rsidRDefault="00F950E3" w:rsidP="00063D01">
      <w:pPr>
        <w:pStyle w:val="ListParagraph"/>
        <w:numPr>
          <w:ilvl w:val="0"/>
          <w:numId w:val="15"/>
        </w:numPr>
      </w:pPr>
      <w:r>
        <w:t>Inadequate or no</w:t>
      </w:r>
      <w:r w:rsidR="00D828CE">
        <w:t xml:space="preserve"> communication and involvement </w:t>
      </w:r>
      <w:r w:rsidR="00F218C6">
        <w:t>to/from employees</w:t>
      </w:r>
    </w:p>
    <w:p w14:paraId="4EEA5A65" w14:textId="7BF04F4A" w:rsidR="00F218C6" w:rsidRDefault="00F950E3" w:rsidP="00063D01">
      <w:pPr>
        <w:pStyle w:val="ListParagraph"/>
        <w:numPr>
          <w:ilvl w:val="0"/>
          <w:numId w:val="15"/>
        </w:numPr>
      </w:pPr>
      <w:r>
        <w:t>Inadequate or no</w:t>
      </w:r>
      <w:r w:rsidR="00F218C6">
        <w:t xml:space="preserve"> honesty</w:t>
      </w:r>
      <w:r w:rsidR="005F1B1B">
        <w:t xml:space="preserve"> and/or commitment</w:t>
      </w:r>
      <w:r w:rsidR="00F218C6">
        <w:t xml:space="preserve"> from employees</w:t>
      </w:r>
    </w:p>
    <w:p w14:paraId="3E70CEB2" w14:textId="2E22B216" w:rsidR="00F218C6" w:rsidRDefault="00F950E3" w:rsidP="00063D01">
      <w:pPr>
        <w:pStyle w:val="ListParagraph"/>
        <w:numPr>
          <w:ilvl w:val="0"/>
          <w:numId w:val="15"/>
        </w:numPr>
      </w:pPr>
      <w:r>
        <w:t xml:space="preserve">Focussed on other matters within the organisation </w:t>
      </w:r>
    </w:p>
    <w:p w14:paraId="65454987" w14:textId="2586B8C0" w:rsidR="00F950E3" w:rsidRDefault="00F950E3" w:rsidP="00063D01">
      <w:pPr>
        <w:pStyle w:val="ListParagraph"/>
        <w:numPr>
          <w:ilvl w:val="0"/>
          <w:numId w:val="15"/>
        </w:numPr>
      </w:pPr>
      <w:r>
        <w:t>Inadequate or no incentive and/or delivery to employees for complying with the change</w:t>
      </w:r>
      <w:r w:rsidR="002D4FCF">
        <w:t xml:space="preserve"> (Thorn 2019)</w:t>
      </w:r>
      <w:r w:rsidR="00651E8E">
        <w:t xml:space="preserve"> </w:t>
      </w:r>
      <w:r w:rsidR="00651E8E">
        <w:rPr>
          <w:rStyle w:val="selectable"/>
          <w:rFonts w:ascii="Open Sans" w:hAnsi="Open Sans" w:cs="Arial"/>
          <w:color w:val="000000"/>
          <w:lang w:val="en"/>
        </w:rPr>
        <w:t>(Ewenstein Smith and Sologar</w:t>
      </w:r>
      <w:r w:rsidR="00651E8E">
        <w:rPr>
          <w:rStyle w:val="selectable"/>
          <w:rFonts w:ascii="Open Sans" w:hAnsi="Open Sans" w:cs="Arial"/>
          <w:color w:val="000000"/>
          <w:lang w:val="en"/>
        </w:rPr>
        <w:t xml:space="preserve"> 2019)</w:t>
      </w:r>
    </w:p>
    <w:p w14:paraId="20AECBA3" w14:textId="668EB8E7" w:rsidR="005F1B1B" w:rsidRDefault="005F1B1B" w:rsidP="005F1B1B">
      <w:r>
        <w:lastRenderedPageBreak/>
        <w:t xml:space="preserve">Understanding the reasons why 70% of change initiatives may fail can aid </w:t>
      </w:r>
      <w:r w:rsidR="00026538">
        <w:t xml:space="preserve">to see if the correct change management model is being used and weighing </w:t>
      </w:r>
      <w:r w:rsidR="0013596E">
        <w:t>it’s applicability</w:t>
      </w:r>
      <w:r w:rsidR="002D4FCF">
        <w:t xml:space="preserve"> to the organisation analysing the</w:t>
      </w:r>
      <w:r w:rsidR="0013596E">
        <w:t xml:space="preserve"> </w:t>
      </w:r>
      <w:r w:rsidR="00026538">
        <w:t xml:space="preserve">advantages against its disadvantages. </w:t>
      </w:r>
    </w:p>
    <w:p w14:paraId="08ADDCA7" w14:textId="77777777" w:rsidR="0014567F" w:rsidRDefault="0014567F" w:rsidP="005F1B1B"/>
    <w:p w14:paraId="3DB26138" w14:textId="24356A27" w:rsidR="00041073" w:rsidRPr="006A1FAF" w:rsidRDefault="006A1FAF" w:rsidP="006A1FAF">
      <w:pPr>
        <w:pStyle w:val="Heading2"/>
        <w:rPr>
          <w:rFonts w:ascii="Times New Roman" w:hAnsi="Times New Roman" w:cs="Times New Roman"/>
          <w:b/>
          <w:color w:val="000000" w:themeColor="text1"/>
          <w:sz w:val="22"/>
          <w:szCs w:val="22"/>
        </w:rPr>
      </w:pPr>
      <w:bookmarkStart w:id="12" w:name="_Toc23764799"/>
      <w:r w:rsidRPr="006A1FAF">
        <w:rPr>
          <w:rFonts w:ascii="Times New Roman" w:hAnsi="Times New Roman" w:cs="Times New Roman"/>
          <w:b/>
          <w:color w:val="000000" w:themeColor="text1"/>
          <w:sz w:val="22"/>
          <w:szCs w:val="22"/>
        </w:rPr>
        <w:t>McKinsey 7S Model</w:t>
      </w:r>
      <w:bookmarkEnd w:id="12"/>
    </w:p>
    <w:p w14:paraId="6B5A131A" w14:textId="752A0996" w:rsidR="00041073" w:rsidRDefault="00041073" w:rsidP="005F1B1B">
      <w:r>
        <w:t>McKinsey 7S is a change management model that states 7 internal features must be aligned in order to achieve success. The 7 features can be seen below:</w:t>
      </w:r>
    </w:p>
    <w:p w14:paraId="799BC108" w14:textId="0076AC3C" w:rsidR="00041073" w:rsidRDefault="00041073" w:rsidP="00041073">
      <w:pPr>
        <w:jc w:val="center"/>
      </w:pPr>
      <w:r>
        <w:rPr>
          <w:noProof/>
          <w:lang w:eastAsia="en-GB"/>
        </w:rPr>
        <w:drawing>
          <wp:inline distT="0" distB="0" distL="0" distR="0" wp14:anchorId="63BA3B48" wp14:editId="2D6ACC3D">
            <wp:extent cx="2193438" cy="237569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cKinsey7-S-Model_v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05252" cy="2388494"/>
                    </a:xfrm>
                    <a:prstGeom prst="rect">
                      <a:avLst/>
                    </a:prstGeom>
                  </pic:spPr>
                </pic:pic>
              </a:graphicData>
            </a:graphic>
          </wp:inline>
        </w:drawing>
      </w:r>
    </w:p>
    <w:p w14:paraId="32193478" w14:textId="5621F6CE" w:rsidR="00041073" w:rsidRPr="001C0AD4" w:rsidRDefault="00041073" w:rsidP="001C0AD4">
      <w:pPr>
        <w:jc w:val="center"/>
        <w:rPr>
          <w:rFonts w:eastAsia="Constantia" w:cs="Times New Roman"/>
          <w:color w:val="000000" w:themeColor="text1"/>
        </w:rPr>
      </w:pPr>
      <w:r w:rsidRPr="0054798A">
        <w:rPr>
          <w:rFonts w:eastAsia="Constantia" w:cs="Times New Roman"/>
          <w:b/>
          <w:color w:val="000000" w:themeColor="text1"/>
        </w:rPr>
        <w:t>Figure</w:t>
      </w:r>
      <w:r w:rsidR="0054798A" w:rsidRPr="0054798A">
        <w:rPr>
          <w:rFonts w:eastAsia="Constantia" w:cs="Times New Roman"/>
          <w:b/>
          <w:color w:val="000000" w:themeColor="text1"/>
        </w:rPr>
        <w:t xml:space="preserve"> 10</w:t>
      </w:r>
      <w:r w:rsidRPr="0054798A">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McKinsey 7S Change Model</w:t>
      </w:r>
      <w:r w:rsidR="001C0AD4">
        <w:rPr>
          <w:rFonts w:eastAsia="Constantia" w:cs="Times New Roman"/>
          <w:color w:val="000000" w:themeColor="text1"/>
        </w:rPr>
        <w:t xml:space="preserve"> (Mind Tools 2019)</w:t>
      </w:r>
      <w:r w:rsidRPr="00C66454">
        <w:rPr>
          <w:rFonts w:eastAsia="Constantia" w:cs="Times New Roman"/>
          <w:color w:val="000000" w:themeColor="text1"/>
        </w:rPr>
        <w:t>.</w:t>
      </w:r>
    </w:p>
    <w:p w14:paraId="2D85AC6C" w14:textId="2B9EEF59" w:rsidR="00041073" w:rsidRDefault="00900397" w:rsidP="00041073">
      <w:r>
        <w:t>The noticeable point of the model highlights that all features are linked to one another and a change in one requires a change in the rest in order to be a success.</w:t>
      </w:r>
      <w:r w:rsidR="009F7DDA">
        <w:t xml:space="preserve"> The model has key benefits in terms of; revealing what an organisation is and how it operates; joins the components of emotion and practicality together when implementing change; and appreciates that the 7 features are equal to one another in importance so neither one </w:t>
      </w:r>
      <w:r w:rsidR="005773A4">
        <w:t xml:space="preserve">is </w:t>
      </w:r>
      <w:r w:rsidR="009F7DDA">
        <w:t xml:space="preserve">neglected or forgotten. </w:t>
      </w:r>
      <w:r w:rsidR="006A6F66">
        <w:t>However, there are limitations to this model as; if one feature fails all others do as they are linked together; it is more difficult to use than other models; and it is proven to cause more failure when adopted by organisations</w:t>
      </w:r>
      <w:r w:rsidR="004C60C8">
        <w:t xml:space="preserve"> (Thorn 2019)</w:t>
      </w:r>
      <w:r w:rsidR="006A6F66">
        <w:t>.</w:t>
      </w:r>
    </w:p>
    <w:p w14:paraId="1A9FDD6B" w14:textId="77777777" w:rsidR="004C60C8" w:rsidRDefault="004C60C8" w:rsidP="00041073"/>
    <w:p w14:paraId="3F0884E3" w14:textId="71EFBFCC" w:rsidR="006A1FAF" w:rsidRPr="006A1FAF" w:rsidRDefault="006A1FAF" w:rsidP="006A1FAF">
      <w:pPr>
        <w:pStyle w:val="Heading2"/>
        <w:rPr>
          <w:rFonts w:ascii="Times New Roman" w:hAnsi="Times New Roman" w:cs="Times New Roman"/>
          <w:b/>
          <w:sz w:val="22"/>
          <w:szCs w:val="22"/>
        </w:rPr>
      </w:pPr>
      <w:bookmarkStart w:id="13" w:name="_Toc23764800"/>
      <w:r w:rsidRPr="006A1FAF">
        <w:rPr>
          <w:rFonts w:ascii="Times New Roman" w:hAnsi="Times New Roman" w:cs="Times New Roman"/>
          <w:b/>
          <w:color w:val="000000" w:themeColor="text1"/>
          <w:sz w:val="22"/>
          <w:szCs w:val="22"/>
        </w:rPr>
        <w:t>Kubler-Ross Model</w:t>
      </w:r>
      <w:bookmarkEnd w:id="13"/>
    </w:p>
    <w:p w14:paraId="63F932A4" w14:textId="51760081" w:rsidR="002E13A6" w:rsidRDefault="002E13A6" w:rsidP="00041073">
      <w:r>
        <w:t>Another change management model is the Kubler-Ross model that focusses on five stages identify</w:t>
      </w:r>
      <w:r w:rsidR="00064B3B">
        <w:t>ing</w:t>
      </w:r>
      <w:r>
        <w:t xml:space="preserve"> the</w:t>
      </w:r>
      <w:r w:rsidR="00064B3B">
        <w:t xml:space="preserve"> reactions from people at various times</w:t>
      </w:r>
      <w:r w:rsidR="00FA1308">
        <w:t xml:space="preserve"> due to change</w:t>
      </w:r>
      <w:r w:rsidR="0016464B">
        <w:t xml:space="preserve"> as shown below:</w:t>
      </w:r>
    </w:p>
    <w:p w14:paraId="159042D5" w14:textId="04CFF562" w:rsidR="0016464B" w:rsidRDefault="0016464B" w:rsidP="0016464B">
      <w:pPr>
        <w:jc w:val="center"/>
      </w:pPr>
      <w:r>
        <w:rPr>
          <w:noProof/>
          <w:lang w:eastAsia="en-GB"/>
        </w:rPr>
        <w:lastRenderedPageBreak/>
        <w:drawing>
          <wp:inline distT="0" distB="0" distL="0" distR="0" wp14:anchorId="390576BC" wp14:editId="07D6E0C3">
            <wp:extent cx="3332231" cy="2622664"/>
            <wp:effectExtent l="0" t="0" r="190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ubler-1024x806-1-1024x80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41099" cy="2629644"/>
                    </a:xfrm>
                    <a:prstGeom prst="rect">
                      <a:avLst/>
                    </a:prstGeom>
                  </pic:spPr>
                </pic:pic>
              </a:graphicData>
            </a:graphic>
          </wp:inline>
        </w:drawing>
      </w:r>
    </w:p>
    <w:p w14:paraId="600B08F8" w14:textId="27D1A4BD" w:rsidR="0016464B" w:rsidRPr="005773A4" w:rsidRDefault="0016464B" w:rsidP="005773A4">
      <w:pPr>
        <w:jc w:val="center"/>
        <w:rPr>
          <w:rFonts w:eastAsia="Constantia" w:cs="Times New Roman"/>
          <w:color w:val="000000" w:themeColor="text1"/>
        </w:rPr>
      </w:pPr>
      <w:r w:rsidRPr="005773A4">
        <w:rPr>
          <w:rFonts w:eastAsia="Constantia" w:cs="Times New Roman"/>
          <w:b/>
          <w:color w:val="000000" w:themeColor="text1"/>
        </w:rPr>
        <w:t>Figure</w:t>
      </w:r>
      <w:r w:rsidR="005773A4" w:rsidRPr="005773A4">
        <w:rPr>
          <w:rFonts w:eastAsia="Constantia" w:cs="Times New Roman"/>
          <w:b/>
          <w:color w:val="000000" w:themeColor="text1"/>
        </w:rPr>
        <w:t xml:space="preserve"> 11</w:t>
      </w:r>
      <w:r w:rsidRPr="005773A4">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Kubler-Ross Model</w:t>
      </w:r>
      <w:r w:rsidR="005773A4">
        <w:rPr>
          <w:rFonts w:eastAsia="Constantia" w:cs="Times New Roman"/>
          <w:color w:val="000000" w:themeColor="text1"/>
        </w:rPr>
        <w:t xml:space="preserve"> (Gregory 2019)</w:t>
      </w:r>
      <w:r w:rsidRPr="00C66454">
        <w:rPr>
          <w:rFonts w:eastAsia="Constantia" w:cs="Times New Roman"/>
          <w:color w:val="000000" w:themeColor="text1"/>
        </w:rPr>
        <w:t>.</w:t>
      </w:r>
    </w:p>
    <w:p w14:paraId="137A6F0B" w14:textId="0B487E9F" w:rsidR="004C525A" w:rsidRDefault="001E5C00" w:rsidP="0016464B">
      <w:pPr>
        <w:rPr>
          <w:rStyle w:val="Hyperlink"/>
        </w:rPr>
      </w:pPr>
      <w:r>
        <w:t xml:space="preserve">The model aims to understand the five areas of </w:t>
      </w:r>
      <w:r w:rsidR="000A66A0">
        <w:t>emotion from</w:t>
      </w:r>
      <w:r>
        <w:t xml:space="preserve"> change and </w:t>
      </w:r>
      <w:r w:rsidR="000A66A0">
        <w:t xml:space="preserve">to </w:t>
      </w:r>
      <w:r>
        <w:t xml:space="preserve">aid people through communication and leadership </w:t>
      </w:r>
      <w:r w:rsidR="000A66A0">
        <w:t>to</w:t>
      </w:r>
      <w:r>
        <w:t xml:space="preserve"> move </w:t>
      </w:r>
      <w:r w:rsidR="000A66A0">
        <w:t>successful</w:t>
      </w:r>
      <w:r w:rsidR="00FA1308">
        <w:t>ly</w:t>
      </w:r>
      <w:r w:rsidR="000A66A0">
        <w:t xml:space="preserve"> forward</w:t>
      </w:r>
      <w:r w:rsidR="00E93803">
        <w:t xml:space="preserve"> (Cleverism 2015)</w:t>
      </w:r>
      <w:r>
        <w:t xml:space="preserve">. </w:t>
      </w:r>
      <w:r w:rsidR="00FF411C">
        <w:t xml:space="preserve">Key advantages of using this model include recognising the emotional response to change in order to plan against resistance, low morale and/or productivity. </w:t>
      </w:r>
      <w:r w:rsidR="00FA4E98">
        <w:t>Conversely, th</w:t>
      </w:r>
      <w:r w:rsidR="00FA1308">
        <w:t>e model has its disadvantages;</w:t>
      </w:r>
      <w:r w:rsidR="00FA4E98">
        <w:t xml:space="preserve"> not a</w:t>
      </w:r>
      <w:r w:rsidR="00FA1308">
        <w:t>ll changes result in resistance;</w:t>
      </w:r>
      <w:r w:rsidR="00FA4E98">
        <w:t xml:space="preserve"> </w:t>
      </w:r>
      <w:r w:rsidR="00FA1308">
        <w:t xml:space="preserve">and it’s </w:t>
      </w:r>
      <w:r w:rsidR="00FA4E98">
        <w:t>simplified</w:t>
      </w:r>
      <w:r w:rsidR="00FA1308">
        <w:t xml:space="preserve"> model</w:t>
      </w:r>
      <w:r w:rsidR="00FA4E98">
        <w:t xml:space="preserve"> </w:t>
      </w:r>
      <w:r w:rsidR="00FA1308">
        <w:t xml:space="preserve">which </w:t>
      </w:r>
      <w:r w:rsidR="00FA4E98">
        <w:t>focuses on personnel rather than the organisation as a whole</w:t>
      </w:r>
      <w:r w:rsidR="00E93803">
        <w:t xml:space="preserve"> (Lock 2019)</w:t>
      </w:r>
      <w:r w:rsidR="00FA4E98">
        <w:t xml:space="preserve">. </w:t>
      </w:r>
    </w:p>
    <w:p w14:paraId="0BC7B875" w14:textId="77777777" w:rsidR="00E93803" w:rsidRDefault="00E93803" w:rsidP="0016464B"/>
    <w:p w14:paraId="5303DC31" w14:textId="59006F11" w:rsidR="00086ACC" w:rsidRPr="00821E0F" w:rsidRDefault="00821E0F" w:rsidP="00821E0F">
      <w:pPr>
        <w:pStyle w:val="Heading2"/>
        <w:rPr>
          <w:rFonts w:ascii="Times New Roman" w:hAnsi="Times New Roman" w:cs="Times New Roman"/>
          <w:b/>
          <w:color w:val="000000" w:themeColor="text1"/>
          <w:sz w:val="22"/>
          <w:szCs w:val="22"/>
        </w:rPr>
      </w:pPr>
      <w:bookmarkStart w:id="14" w:name="_Toc23764801"/>
      <w:r w:rsidRPr="00821E0F">
        <w:rPr>
          <w:rFonts w:ascii="Times New Roman" w:hAnsi="Times New Roman" w:cs="Times New Roman"/>
          <w:b/>
          <w:color w:val="000000" w:themeColor="text1"/>
          <w:sz w:val="22"/>
          <w:szCs w:val="22"/>
        </w:rPr>
        <w:t>ADKAR Model</w:t>
      </w:r>
      <w:bookmarkEnd w:id="14"/>
    </w:p>
    <w:p w14:paraId="56233192" w14:textId="3FD5B3DE" w:rsidR="00086ACC" w:rsidRDefault="00086ACC" w:rsidP="0016464B">
      <w:r>
        <w:t xml:space="preserve">An alternative change management model is the ADKAR that looks at five stages of change as </w:t>
      </w:r>
      <w:r w:rsidR="00FA1308">
        <w:t xml:space="preserve">detailed </w:t>
      </w:r>
      <w:r>
        <w:t xml:space="preserve">below: </w:t>
      </w:r>
    </w:p>
    <w:p w14:paraId="695C5B05" w14:textId="3B9BDC9C" w:rsidR="00086ACC" w:rsidRDefault="00EB5F4D" w:rsidP="00EB5F4D">
      <w:pPr>
        <w:jc w:val="center"/>
      </w:pPr>
      <w:r>
        <w:rPr>
          <w:noProof/>
          <w:lang w:eastAsia="en-GB"/>
        </w:rPr>
        <w:drawing>
          <wp:inline distT="0" distB="0" distL="0" distR="0" wp14:anchorId="656B1E44" wp14:editId="08529079">
            <wp:extent cx="5082493" cy="2591362"/>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dkar-change-model-overview.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90570" cy="2595480"/>
                    </a:xfrm>
                    <a:prstGeom prst="rect">
                      <a:avLst/>
                    </a:prstGeom>
                  </pic:spPr>
                </pic:pic>
              </a:graphicData>
            </a:graphic>
          </wp:inline>
        </w:drawing>
      </w:r>
    </w:p>
    <w:p w14:paraId="17DE6C8E" w14:textId="4311FDCE" w:rsidR="00EB5F4D" w:rsidRDefault="00EB5F4D" w:rsidP="00EB5F4D">
      <w:pPr>
        <w:jc w:val="center"/>
        <w:rPr>
          <w:rFonts w:eastAsia="Constantia" w:cs="Times New Roman"/>
          <w:color w:val="000000" w:themeColor="text1"/>
        </w:rPr>
      </w:pPr>
      <w:r w:rsidRPr="00FA1308">
        <w:rPr>
          <w:rFonts w:eastAsia="Constantia" w:cs="Times New Roman"/>
          <w:b/>
          <w:color w:val="000000" w:themeColor="text1"/>
        </w:rPr>
        <w:t>Figure</w:t>
      </w:r>
      <w:r w:rsidR="00FA1308" w:rsidRPr="00FA1308">
        <w:rPr>
          <w:rFonts w:eastAsia="Constantia" w:cs="Times New Roman"/>
          <w:b/>
          <w:color w:val="000000" w:themeColor="text1"/>
        </w:rPr>
        <w:t xml:space="preserve"> 12</w:t>
      </w:r>
      <w:r w:rsidRPr="00FA1308">
        <w:rPr>
          <w:rFonts w:eastAsia="Constantia" w:cs="Times New Roman"/>
          <w:b/>
          <w:color w:val="000000" w:themeColor="text1"/>
        </w:rPr>
        <w:t>:</w:t>
      </w:r>
      <w:r w:rsidRPr="00C66454">
        <w:rPr>
          <w:rFonts w:eastAsia="Constantia" w:cs="Times New Roman"/>
          <w:b/>
          <w:color w:val="000000" w:themeColor="text1"/>
        </w:rPr>
        <w:t xml:space="preserve"> </w:t>
      </w:r>
      <w:r>
        <w:rPr>
          <w:rFonts w:eastAsia="Constantia" w:cs="Times New Roman"/>
          <w:color w:val="000000" w:themeColor="text1"/>
        </w:rPr>
        <w:t>ADKAR Model</w:t>
      </w:r>
      <w:r w:rsidR="00FA1308">
        <w:rPr>
          <w:rFonts w:eastAsia="Constantia" w:cs="Times New Roman"/>
          <w:color w:val="000000" w:themeColor="text1"/>
        </w:rPr>
        <w:t xml:space="preserve"> (Lucidchart 2019)</w:t>
      </w:r>
      <w:r w:rsidRPr="00C66454">
        <w:rPr>
          <w:rFonts w:eastAsia="Constantia" w:cs="Times New Roman"/>
          <w:color w:val="000000" w:themeColor="text1"/>
        </w:rPr>
        <w:t>.</w:t>
      </w:r>
    </w:p>
    <w:p w14:paraId="25038A25" w14:textId="52F7D0F3" w:rsidR="00EB5F4D" w:rsidRDefault="00B6068F" w:rsidP="00EB5F4D">
      <w:pPr>
        <w:rPr>
          <w:rFonts w:eastAsia="Constantia" w:cs="Times New Roman"/>
          <w:color w:val="000000" w:themeColor="text1"/>
        </w:rPr>
      </w:pPr>
      <w:r>
        <w:rPr>
          <w:rFonts w:eastAsia="Constantia" w:cs="Times New Roman"/>
          <w:color w:val="000000" w:themeColor="text1"/>
        </w:rPr>
        <w:lastRenderedPageBreak/>
        <w:t>This management model is based on ma</w:t>
      </w:r>
      <w:r w:rsidR="00F34F33">
        <w:rPr>
          <w:rFonts w:eastAsia="Constantia" w:cs="Times New Roman"/>
          <w:color w:val="000000" w:themeColor="text1"/>
        </w:rPr>
        <w:t>king changes from</w:t>
      </w:r>
      <w:r>
        <w:rPr>
          <w:rFonts w:eastAsia="Constantia" w:cs="Times New Roman"/>
          <w:color w:val="000000" w:themeColor="text1"/>
        </w:rPr>
        <w:t xml:space="preserve"> the bottom</w:t>
      </w:r>
      <w:r w:rsidR="00F34F33">
        <w:rPr>
          <w:rFonts w:eastAsia="Constantia" w:cs="Times New Roman"/>
          <w:color w:val="000000" w:themeColor="text1"/>
        </w:rPr>
        <w:t xml:space="preserve"> up</w:t>
      </w:r>
      <w:r>
        <w:rPr>
          <w:rFonts w:eastAsia="Constantia" w:cs="Times New Roman"/>
          <w:color w:val="000000" w:themeColor="text1"/>
        </w:rPr>
        <w:t xml:space="preserve"> and has many benefits such as; being practical rather than theoretical; recognises an individual’s opinion; uses incremental changes rather than radical; </w:t>
      </w:r>
      <w:r w:rsidR="000C6508">
        <w:rPr>
          <w:rFonts w:eastAsia="Constantia" w:cs="Times New Roman"/>
          <w:color w:val="000000" w:themeColor="text1"/>
        </w:rPr>
        <w:t xml:space="preserve">gives recognition; </w:t>
      </w:r>
      <w:r>
        <w:rPr>
          <w:rFonts w:eastAsia="Constantia" w:cs="Times New Roman"/>
          <w:color w:val="000000" w:themeColor="text1"/>
        </w:rPr>
        <w:t xml:space="preserve">proven to be popular and successful with many organisations; and comes with a lot of training. </w:t>
      </w:r>
      <w:r w:rsidR="0006562C">
        <w:rPr>
          <w:rFonts w:eastAsia="Constantia" w:cs="Times New Roman"/>
          <w:color w:val="000000" w:themeColor="text1"/>
        </w:rPr>
        <w:t>Disadvantages of the model is that it; doesn’t obtain great knowledge to change management; affected by possible restriction on time and resources; affected by possible resistance to change; affected by lack of training and skills; and doesn’t produce difficult changes in management and/or radical ones</w:t>
      </w:r>
      <w:r w:rsidR="00E55841">
        <w:rPr>
          <w:rFonts w:eastAsia="Constantia" w:cs="Times New Roman"/>
          <w:color w:val="000000" w:themeColor="text1"/>
        </w:rPr>
        <w:t xml:space="preserve"> (Smith 2019) (Thorn 2019)</w:t>
      </w:r>
      <w:r w:rsidR="0006562C">
        <w:rPr>
          <w:rFonts w:eastAsia="Constantia" w:cs="Times New Roman"/>
          <w:color w:val="000000" w:themeColor="text1"/>
        </w:rPr>
        <w:t xml:space="preserve">. </w:t>
      </w:r>
    </w:p>
    <w:p w14:paraId="40690904" w14:textId="77777777" w:rsidR="00396EF8" w:rsidRDefault="00396EF8" w:rsidP="00C94EFA"/>
    <w:p w14:paraId="333A136A" w14:textId="6E188D04" w:rsidR="00DC602F" w:rsidRPr="00DC602F" w:rsidRDefault="00DC602F" w:rsidP="00DC602F">
      <w:pPr>
        <w:pStyle w:val="Heading2"/>
        <w:rPr>
          <w:rFonts w:ascii="Times New Roman" w:hAnsi="Times New Roman" w:cs="Times New Roman"/>
          <w:b/>
          <w:color w:val="000000" w:themeColor="text1"/>
          <w:sz w:val="22"/>
          <w:szCs w:val="22"/>
        </w:rPr>
      </w:pPr>
      <w:bookmarkStart w:id="15" w:name="_Toc23764802"/>
      <w:r w:rsidRPr="00DC602F">
        <w:rPr>
          <w:rFonts w:ascii="Times New Roman" w:hAnsi="Times New Roman" w:cs="Times New Roman"/>
          <w:b/>
          <w:color w:val="000000" w:themeColor="text1"/>
          <w:sz w:val="22"/>
          <w:szCs w:val="22"/>
        </w:rPr>
        <w:t>Kotter’s Eight Step Model</w:t>
      </w:r>
      <w:bookmarkEnd w:id="15"/>
    </w:p>
    <w:p w14:paraId="6760363A" w14:textId="3E54BC30" w:rsidR="00396EF8" w:rsidRDefault="00396EF8" w:rsidP="00C94EFA">
      <w:r>
        <w:t>Kotter’s eight steps is another change management model using eight stages to implement change as shown below:</w:t>
      </w:r>
    </w:p>
    <w:p w14:paraId="188BB3CD" w14:textId="253CEFC7" w:rsidR="00396EF8" w:rsidRDefault="00396EF8" w:rsidP="00396EF8">
      <w:pPr>
        <w:jc w:val="center"/>
      </w:pPr>
      <w:r>
        <w:rPr>
          <w:noProof/>
          <w:lang w:eastAsia="en-GB"/>
        </w:rPr>
        <w:drawing>
          <wp:inline distT="0" distB="0" distL="0" distR="0" wp14:anchorId="5B6DAEAE" wp14:editId="14A8A7E0">
            <wp:extent cx="3047820" cy="2053193"/>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otters-8-step-model-of-change.jpg"/>
                    <pic:cNvPicPr/>
                  </pic:nvPicPr>
                  <pic:blipFill>
                    <a:blip r:embed="rId23">
                      <a:extLst>
                        <a:ext uri="{28A0092B-C50C-407E-A947-70E740481C1C}">
                          <a14:useLocalDpi xmlns:a14="http://schemas.microsoft.com/office/drawing/2010/main" val="0"/>
                        </a:ext>
                      </a:extLst>
                    </a:blip>
                    <a:stretch>
                      <a:fillRect/>
                    </a:stretch>
                  </pic:blipFill>
                  <pic:spPr>
                    <a:xfrm>
                      <a:off x="0" y="0"/>
                      <a:ext cx="3062396" cy="2063012"/>
                    </a:xfrm>
                    <a:prstGeom prst="rect">
                      <a:avLst/>
                    </a:prstGeom>
                  </pic:spPr>
                </pic:pic>
              </a:graphicData>
            </a:graphic>
          </wp:inline>
        </w:drawing>
      </w:r>
    </w:p>
    <w:p w14:paraId="742AA6BA" w14:textId="40F1D20E" w:rsidR="00396EF8" w:rsidRDefault="00396EF8" w:rsidP="00396EF8">
      <w:pPr>
        <w:jc w:val="center"/>
        <w:rPr>
          <w:rFonts w:eastAsia="Constantia" w:cs="Times New Roman"/>
          <w:color w:val="000000" w:themeColor="text1"/>
        </w:rPr>
      </w:pPr>
      <w:r w:rsidRPr="00834D4F">
        <w:rPr>
          <w:rFonts w:eastAsia="Constantia" w:cs="Times New Roman"/>
          <w:b/>
          <w:color w:val="000000" w:themeColor="text1"/>
        </w:rPr>
        <w:t>Figure</w:t>
      </w:r>
      <w:r w:rsidR="00834D4F" w:rsidRPr="00834D4F">
        <w:rPr>
          <w:rFonts w:eastAsia="Constantia" w:cs="Times New Roman"/>
          <w:b/>
          <w:color w:val="000000" w:themeColor="text1"/>
        </w:rPr>
        <w:t xml:space="preserve"> 13</w:t>
      </w:r>
      <w:r w:rsidRPr="00834D4F">
        <w:rPr>
          <w:rFonts w:eastAsia="Constantia" w:cs="Times New Roman"/>
          <w:b/>
          <w:color w:val="000000" w:themeColor="text1"/>
        </w:rPr>
        <w:t>:</w:t>
      </w:r>
      <w:r w:rsidRPr="00C66454">
        <w:rPr>
          <w:rFonts w:eastAsia="Constantia" w:cs="Times New Roman"/>
          <w:b/>
          <w:color w:val="000000" w:themeColor="text1"/>
        </w:rPr>
        <w:t xml:space="preserve"> </w:t>
      </w:r>
      <w:r>
        <w:t>Kotter’s Eight</w:t>
      </w:r>
      <w:r>
        <w:rPr>
          <w:rFonts w:eastAsia="Constantia" w:cs="Times New Roman"/>
          <w:color w:val="000000" w:themeColor="text1"/>
        </w:rPr>
        <w:t xml:space="preserve"> Steps Model</w:t>
      </w:r>
      <w:r w:rsidR="00834D4F">
        <w:rPr>
          <w:rFonts w:eastAsia="Constantia" w:cs="Times New Roman"/>
          <w:color w:val="000000" w:themeColor="text1"/>
        </w:rPr>
        <w:t xml:space="preserve"> (Juneja 2009)</w:t>
      </w:r>
      <w:r w:rsidRPr="00C66454">
        <w:rPr>
          <w:rFonts w:eastAsia="Constantia" w:cs="Times New Roman"/>
          <w:color w:val="000000" w:themeColor="text1"/>
        </w:rPr>
        <w:t>.</w:t>
      </w:r>
    </w:p>
    <w:p w14:paraId="1C984791" w14:textId="4C897509" w:rsidR="00396EF8" w:rsidRDefault="00396EF8" w:rsidP="00396EF8">
      <w:r>
        <w:t xml:space="preserve">Kotter’s eight step model was created through key features when researching 100 organisations that were undergoing a change. </w:t>
      </w:r>
      <w:r w:rsidR="00EA7B4A">
        <w:t xml:space="preserve">The model pro’s include that; </w:t>
      </w:r>
      <w:r w:rsidR="0076515B">
        <w:t xml:space="preserve">it’s an </w:t>
      </w:r>
      <w:r w:rsidR="00EA7B4A">
        <w:t xml:space="preserve">easy process to go through with defined descriptions and guidance in order to carry out a change; demonstrates employees key participation and responsibility for achievement; and focuses on planning and accepting the change proposed. In contrast, the model has its flaws in; if one step </w:t>
      </w:r>
      <w:r w:rsidR="0076515B">
        <w:t>id</w:t>
      </w:r>
      <w:r w:rsidR="00EA7B4A">
        <w:t xml:space="preserve"> missed the change is likely to cause other problems; timescale is long; it’s a top-down model </w:t>
      </w:r>
      <w:r w:rsidR="00CA5826">
        <w:t>resulting in</w:t>
      </w:r>
      <w:r w:rsidR="0076515B">
        <w:t xml:space="preserve"> inadequate </w:t>
      </w:r>
      <w:r w:rsidR="00CA5826">
        <w:t>co-creation and/or participation affecting morale</w:t>
      </w:r>
      <w:r w:rsidR="00834D4F">
        <w:t xml:space="preserve"> </w:t>
      </w:r>
      <w:r w:rsidR="00834D4F">
        <w:rPr>
          <w:rFonts w:eastAsia="Constantia" w:cs="Times New Roman"/>
          <w:color w:val="000000" w:themeColor="text1"/>
        </w:rPr>
        <w:t>(Juneja 2009)</w:t>
      </w:r>
      <w:r w:rsidR="00CA5826">
        <w:t xml:space="preserve">.  </w:t>
      </w:r>
    </w:p>
    <w:p w14:paraId="51DE1E6D" w14:textId="77777777" w:rsidR="00727D1C" w:rsidRDefault="00727D1C" w:rsidP="00396EF8"/>
    <w:p w14:paraId="4B1B733E" w14:textId="22EA427A" w:rsidR="00DC602F" w:rsidRPr="00DC602F" w:rsidRDefault="00DC602F" w:rsidP="00DC602F">
      <w:pPr>
        <w:pStyle w:val="Heading2"/>
        <w:rPr>
          <w:color w:val="000000" w:themeColor="text1"/>
        </w:rPr>
      </w:pPr>
      <w:bookmarkStart w:id="16" w:name="_Toc23764803"/>
      <w:r w:rsidRPr="00DC602F">
        <w:rPr>
          <w:rFonts w:ascii="Times New Roman" w:hAnsi="Times New Roman" w:cs="Times New Roman"/>
          <w:b/>
          <w:color w:val="000000" w:themeColor="text1"/>
          <w:sz w:val="22"/>
          <w:szCs w:val="22"/>
        </w:rPr>
        <w:t>Bridges Transitions Model</w:t>
      </w:r>
      <w:bookmarkEnd w:id="16"/>
    </w:p>
    <w:p w14:paraId="51421A62" w14:textId="10050157" w:rsidR="00727D1C" w:rsidRDefault="00727D1C" w:rsidP="00396EF8">
      <w:r>
        <w:t>An additional change management model is Bridge’s Transition</w:t>
      </w:r>
      <w:r w:rsidR="00DC602F">
        <w:t>s</w:t>
      </w:r>
      <w:r>
        <w:t xml:space="preserve"> Model</w:t>
      </w:r>
      <w:r w:rsidR="00377085">
        <w:t xml:space="preserve"> as detailed below:</w:t>
      </w:r>
    </w:p>
    <w:p w14:paraId="7BDB3F8F" w14:textId="64CBC0AE" w:rsidR="00377085" w:rsidRDefault="009452BC" w:rsidP="009452BC">
      <w:pPr>
        <w:jc w:val="center"/>
      </w:pPr>
      <w:r>
        <w:rPr>
          <w:noProof/>
          <w:lang w:eastAsia="en-GB"/>
        </w:rPr>
        <w:lastRenderedPageBreak/>
        <w:drawing>
          <wp:inline distT="0" distB="0" distL="0" distR="0" wp14:anchorId="77ABC1A7" wp14:editId="54B8ED59">
            <wp:extent cx="3921261" cy="2205655"/>
            <wp:effectExtent l="0" t="0" r="317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ridges-Transitions-Model-Slide-GRAPHIC-_Leading-and-Communicating-Change-for-July-Blog-Draft.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32219" cy="2211819"/>
                    </a:xfrm>
                    <a:prstGeom prst="rect">
                      <a:avLst/>
                    </a:prstGeom>
                  </pic:spPr>
                </pic:pic>
              </a:graphicData>
            </a:graphic>
          </wp:inline>
        </w:drawing>
      </w:r>
    </w:p>
    <w:p w14:paraId="7FF40E98" w14:textId="2DDA85EB" w:rsidR="009452BC" w:rsidRDefault="009452BC" w:rsidP="009452BC">
      <w:pPr>
        <w:jc w:val="center"/>
        <w:rPr>
          <w:rFonts w:eastAsia="Constantia" w:cs="Times New Roman"/>
          <w:color w:val="000000" w:themeColor="text1"/>
        </w:rPr>
      </w:pPr>
      <w:r w:rsidRPr="00255101">
        <w:rPr>
          <w:rFonts w:eastAsia="Constantia" w:cs="Times New Roman"/>
          <w:b/>
          <w:color w:val="000000" w:themeColor="text1"/>
        </w:rPr>
        <w:t>Figure</w:t>
      </w:r>
      <w:r w:rsidR="00255101" w:rsidRPr="00255101">
        <w:rPr>
          <w:rFonts w:eastAsia="Constantia" w:cs="Times New Roman"/>
          <w:b/>
          <w:color w:val="000000" w:themeColor="text1"/>
        </w:rPr>
        <w:t xml:space="preserve"> 14</w:t>
      </w:r>
      <w:r w:rsidRPr="00255101">
        <w:rPr>
          <w:rFonts w:eastAsia="Constantia" w:cs="Times New Roman"/>
          <w:b/>
          <w:color w:val="000000" w:themeColor="text1"/>
        </w:rPr>
        <w:t>:</w:t>
      </w:r>
      <w:r w:rsidRPr="00C66454">
        <w:rPr>
          <w:rFonts w:eastAsia="Constantia" w:cs="Times New Roman"/>
          <w:b/>
          <w:color w:val="000000" w:themeColor="text1"/>
        </w:rPr>
        <w:t xml:space="preserve"> </w:t>
      </w:r>
      <w:r>
        <w:t>Bridges Transitions</w:t>
      </w:r>
      <w:r>
        <w:rPr>
          <w:rFonts w:eastAsia="Constantia" w:cs="Times New Roman"/>
          <w:color w:val="000000" w:themeColor="text1"/>
        </w:rPr>
        <w:t xml:space="preserve"> Model</w:t>
      </w:r>
      <w:r w:rsidR="00BF03CB">
        <w:rPr>
          <w:rFonts w:eastAsia="Constantia" w:cs="Times New Roman"/>
          <w:color w:val="000000" w:themeColor="text1"/>
        </w:rPr>
        <w:t xml:space="preserve"> (Hughes 2018)</w:t>
      </w:r>
      <w:r w:rsidRPr="00C66454">
        <w:rPr>
          <w:rFonts w:eastAsia="Constantia" w:cs="Times New Roman"/>
          <w:color w:val="000000" w:themeColor="text1"/>
        </w:rPr>
        <w:t>.</w:t>
      </w:r>
    </w:p>
    <w:p w14:paraId="110F6E36" w14:textId="67CAB9DE" w:rsidR="005F1FC3" w:rsidRDefault="00194022" w:rsidP="009452BC">
      <w:pPr>
        <w:rPr>
          <w:rFonts w:eastAsia="Constantia" w:cs="Times New Roman"/>
          <w:color w:val="000000" w:themeColor="text1"/>
        </w:rPr>
      </w:pPr>
      <w:r>
        <w:rPr>
          <w:rFonts w:eastAsia="Constantia" w:cs="Times New Roman"/>
          <w:color w:val="000000" w:themeColor="text1"/>
        </w:rPr>
        <w:t>The model is based on three defined stages to which people eventually buy into the new change and what it brings.</w:t>
      </w:r>
      <w:r w:rsidR="00B02A30">
        <w:rPr>
          <w:rFonts w:eastAsia="Constantia" w:cs="Times New Roman"/>
          <w:color w:val="000000" w:themeColor="text1"/>
        </w:rPr>
        <w:t xml:space="preserve"> The model has its advantages in that it can used to appreciate</w:t>
      </w:r>
      <w:r w:rsidR="00FC4648">
        <w:rPr>
          <w:rFonts w:eastAsia="Constantia" w:cs="Times New Roman"/>
          <w:color w:val="000000" w:themeColor="text1"/>
        </w:rPr>
        <w:t xml:space="preserve">, </w:t>
      </w:r>
      <w:r w:rsidR="00B02A30">
        <w:rPr>
          <w:rFonts w:eastAsia="Constantia" w:cs="Times New Roman"/>
          <w:color w:val="000000" w:themeColor="text1"/>
        </w:rPr>
        <w:t>explain</w:t>
      </w:r>
      <w:r w:rsidR="00FC4648">
        <w:rPr>
          <w:rFonts w:eastAsia="Constantia" w:cs="Times New Roman"/>
          <w:color w:val="000000" w:themeColor="text1"/>
        </w:rPr>
        <w:t xml:space="preserve"> and help</w:t>
      </w:r>
      <w:r w:rsidR="00B02A30">
        <w:rPr>
          <w:rFonts w:eastAsia="Constantia" w:cs="Times New Roman"/>
          <w:color w:val="000000" w:themeColor="text1"/>
        </w:rPr>
        <w:t xml:space="preserve"> people’s emotions during the process of change in addition to considering psychological effect. </w:t>
      </w:r>
      <w:r w:rsidR="007176FE">
        <w:rPr>
          <w:rFonts w:eastAsia="Constantia" w:cs="Times New Roman"/>
          <w:color w:val="000000" w:themeColor="text1"/>
        </w:rPr>
        <w:t>Furthermore, the model builds a</w:t>
      </w:r>
      <w:r w:rsidR="00BF03CB">
        <w:rPr>
          <w:rFonts w:eastAsia="Constantia" w:cs="Times New Roman"/>
          <w:color w:val="000000" w:themeColor="text1"/>
        </w:rPr>
        <w:t xml:space="preserve"> relationship</w:t>
      </w:r>
      <w:r w:rsidR="007176FE">
        <w:rPr>
          <w:rFonts w:eastAsia="Constantia" w:cs="Times New Roman"/>
          <w:color w:val="000000" w:themeColor="text1"/>
        </w:rPr>
        <w:t xml:space="preserve"> between the hierarchy and employees in addition to showing care for the team </w:t>
      </w:r>
      <w:r w:rsidR="00BF03CB">
        <w:rPr>
          <w:rFonts w:eastAsia="Constantia" w:cs="Times New Roman"/>
          <w:color w:val="000000" w:themeColor="text1"/>
        </w:rPr>
        <w:t xml:space="preserve">thus </w:t>
      </w:r>
      <w:r w:rsidR="007176FE">
        <w:rPr>
          <w:rFonts w:eastAsia="Constantia" w:cs="Times New Roman"/>
          <w:color w:val="000000" w:themeColor="text1"/>
        </w:rPr>
        <w:t xml:space="preserve">sustaining morale and productivity. </w:t>
      </w:r>
      <w:r w:rsidR="00B02A30">
        <w:rPr>
          <w:rFonts w:eastAsia="Constantia" w:cs="Times New Roman"/>
          <w:color w:val="000000" w:themeColor="text1"/>
        </w:rPr>
        <w:t xml:space="preserve">Although the model is beneficial into applying change it cannot be used by </w:t>
      </w:r>
      <w:r w:rsidR="00BF03CB">
        <w:rPr>
          <w:rFonts w:eastAsia="Constantia" w:cs="Times New Roman"/>
          <w:color w:val="000000" w:themeColor="text1"/>
        </w:rPr>
        <w:t>it</w:t>
      </w:r>
      <w:r w:rsidR="00B02A30">
        <w:rPr>
          <w:rFonts w:eastAsia="Constantia" w:cs="Times New Roman"/>
          <w:color w:val="000000" w:themeColor="text1"/>
        </w:rPr>
        <w:t>self as a change management model</w:t>
      </w:r>
      <w:r w:rsidR="007176FE">
        <w:rPr>
          <w:rFonts w:eastAsia="Constantia" w:cs="Times New Roman"/>
          <w:color w:val="000000" w:themeColor="text1"/>
        </w:rPr>
        <w:t xml:space="preserve"> and doesn’t contain a set process</w:t>
      </w:r>
      <w:r w:rsidR="00255101">
        <w:rPr>
          <w:rFonts w:eastAsia="Constantia" w:cs="Times New Roman"/>
          <w:color w:val="000000" w:themeColor="text1"/>
        </w:rPr>
        <w:t xml:space="preserve"> (Thorn 2019)</w:t>
      </w:r>
      <w:r w:rsidR="00B02A30">
        <w:rPr>
          <w:rFonts w:eastAsia="Constantia" w:cs="Times New Roman"/>
          <w:color w:val="000000" w:themeColor="text1"/>
        </w:rPr>
        <w:t>.</w:t>
      </w:r>
    </w:p>
    <w:p w14:paraId="69FCEB06" w14:textId="77777777" w:rsidR="00255101" w:rsidRDefault="00255101" w:rsidP="009452BC">
      <w:pPr>
        <w:rPr>
          <w:rFonts w:eastAsia="Constantia" w:cs="Times New Roman"/>
          <w:color w:val="000000" w:themeColor="text1"/>
        </w:rPr>
      </w:pPr>
    </w:p>
    <w:p w14:paraId="2B1110DE" w14:textId="740D8A39" w:rsidR="00DC602F" w:rsidRPr="00DC602F" w:rsidRDefault="00DC602F" w:rsidP="00DC602F">
      <w:pPr>
        <w:pStyle w:val="Heading2"/>
        <w:rPr>
          <w:rFonts w:eastAsia="Constantia"/>
          <w:color w:val="000000" w:themeColor="text1"/>
        </w:rPr>
      </w:pPr>
      <w:bookmarkStart w:id="17" w:name="_Toc23764804"/>
      <w:r w:rsidRPr="00DC602F">
        <w:rPr>
          <w:rFonts w:ascii="Times New Roman" w:eastAsia="Constantia" w:hAnsi="Times New Roman" w:cs="Times New Roman"/>
          <w:b/>
          <w:color w:val="000000" w:themeColor="text1"/>
          <w:sz w:val="22"/>
          <w:szCs w:val="22"/>
        </w:rPr>
        <w:t>Nudge Theory Model</w:t>
      </w:r>
      <w:bookmarkEnd w:id="17"/>
    </w:p>
    <w:p w14:paraId="0872BD9C" w14:textId="07C4584D" w:rsidR="009452BC" w:rsidRDefault="005F1FC3" w:rsidP="005F1FC3">
      <w:r>
        <w:t xml:space="preserve">Lastly, the Nudge Theory model is a change management model that </w:t>
      </w:r>
      <w:r w:rsidR="00F70395">
        <w:t xml:space="preserve">uses nudges </w:t>
      </w:r>
      <w:r w:rsidR="00E5503A">
        <w:t>to encourage</w:t>
      </w:r>
      <w:r w:rsidR="00F70395">
        <w:t xml:space="preserve"> change rather than enforcing it. The model is </w:t>
      </w:r>
      <w:r w:rsidR="007A470E">
        <w:t xml:space="preserve">stepped out as </w:t>
      </w:r>
      <w:r w:rsidR="00F70395">
        <w:t>below:</w:t>
      </w:r>
    </w:p>
    <w:p w14:paraId="7AABA8DB" w14:textId="246C942A" w:rsidR="00F70395" w:rsidRDefault="0020648F" w:rsidP="007A470E">
      <w:pPr>
        <w:jc w:val="center"/>
      </w:pPr>
      <w:r>
        <w:rPr>
          <w:noProof/>
          <w:lang w:eastAsia="en-GB"/>
        </w:rPr>
        <w:drawing>
          <wp:inline distT="0" distB="0" distL="0" distR="0" wp14:anchorId="747CC295" wp14:editId="314E7099">
            <wp:extent cx="4762734" cy="218507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udge-Theory1-800x367.jpg"/>
                    <pic:cNvPicPr/>
                  </pic:nvPicPr>
                  <pic:blipFill>
                    <a:blip r:embed="rId25">
                      <a:extLst>
                        <a:ext uri="{28A0092B-C50C-407E-A947-70E740481C1C}">
                          <a14:useLocalDpi xmlns:a14="http://schemas.microsoft.com/office/drawing/2010/main" val="0"/>
                        </a:ext>
                      </a:extLst>
                    </a:blip>
                    <a:stretch>
                      <a:fillRect/>
                    </a:stretch>
                  </pic:blipFill>
                  <pic:spPr>
                    <a:xfrm>
                      <a:off x="0" y="0"/>
                      <a:ext cx="4771459" cy="2189077"/>
                    </a:xfrm>
                    <a:prstGeom prst="rect">
                      <a:avLst/>
                    </a:prstGeom>
                  </pic:spPr>
                </pic:pic>
              </a:graphicData>
            </a:graphic>
          </wp:inline>
        </w:drawing>
      </w:r>
    </w:p>
    <w:p w14:paraId="7EB91991" w14:textId="29425C4C" w:rsidR="007A470E" w:rsidRDefault="007A470E" w:rsidP="007A470E">
      <w:pPr>
        <w:jc w:val="center"/>
        <w:rPr>
          <w:rFonts w:eastAsia="Constantia" w:cs="Times New Roman"/>
          <w:color w:val="000000" w:themeColor="text1"/>
        </w:rPr>
      </w:pPr>
      <w:r w:rsidRPr="0020648F">
        <w:rPr>
          <w:rFonts w:eastAsia="Constantia" w:cs="Times New Roman"/>
          <w:b/>
          <w:color w:val="000000" w:themeColor="text1"/>
        </w:rPr>
        <w:t>Figure</w:t>
      </w:r>
      <w:r w:rsidR="00BF03CB" w:rsidRPr="0020648F">
        <w:rPr>
          <w:rFonts w:eastAsia="Constantia" w:cs="Times New Roman"/>
          <w:b/>
          <w:color w:val="000000" w:themeColor="text1"/>
        </w:rPr>
        <w:t xml:space="preserve"> 15</w:t>
      </w:r>
      <w:r w:rsidRPr="0020648F">
        <w:rPr>
          <w:rFonts w:eastAsia="Constantia" w:cs="Times New Roman"/>
          <w:b/>
          <w:color w:val="000000" w:themeColor="text1"/>
        </w:rPr>
        <w:t>:</w:t>
      </w:r>
      <w:r w:rsidRPr="00C66454">
        <w:rPr>
          <w:rFonts w:eastAsia="Constantia" w:cs="Times New Roman"/>
          <w:b/>
          <w:color w:val="000000" w:themeColor="text1"/>
        </w:rPr>
        <w:t xml:space="preserve"> </w:t>
      </w:r>
      <w:r>
        <w:t>Nudge Theory</w:t>
      </w:r>
      <w:r>
        <w:rPr>
          <w:rFonts w:eastAsia="Constantia" w:cs="Times New Roman"/>
          <w:color w:val="000000" w:themeColor="text1"/>
        </w:rPr>
        <w:t xml:space="preserve"> Model</w:t>
      </w:r>
      <w:r w:rsidR="0020648F">
        <w:rPr>
          <w:rFonts w:eastAsia="Constantia" w:cs="Times New Roman"/>
          <w:color w:val="000000" w:themeColor="text1"/>
        </w:rPr>
        <w:t xml:space="preserve"> (Kulkarni 2019)</w:t>
      </w:r>
      <w:r w:rsidRPr="00C66454">
        <w:rPr>
          <w:rFonts w:eastAsia="Constantia" w:cs="Times New Roman"/>
          <w:color w:val="000000" w:themeColor="text1"/>
        </w:rPr>
        <w:t>.</w:t>
      </w:r>
    </w:p>
    <w:p w14:paraId="60ABD190" w14:textId="51E648CC" w:rsidR="00BF6F4F" w:rsidRDefault="00BF6F4F" w:rsidP="00BF6F4F">
      <w:r>
        <w:t xml:space="preserve">The model presents numerous pros such that; it considers employees point of view in what change they want; highlights to the employees the need and significance of the change; allows the employees </w:t>
      </w:r>
      <w:r>
        <w:lastRenderedPageBreak/>
        <w:t>to select a choice for change and give a feeling of ownership; and lead to greater morale and/or productivity. Conversely, the model presents cons in that it doesn’t offer a way of analysing, managing, organising and preserving change leaving another model required to be used. Lastly, the model is time consuming and requires effort in order to create appealing changes to employees</w:t>
      </w:r>
      <w:r w:rsidR="00BF03CB">
        <w:t xml:space="preserve"> (Thorn 2019)</w:t>
      </w:r>
      <w:r>
        <w:t>.</w:t>
      </w:r>
    </w:p>
    <w:p w14:paraId="0A8398BF" w14:textId="77777777" w:rsidR="00B71670" w:rsidRPr="00534F62" w:rsidRDefault="00B71670" w:rsidP="00BF6F4F"/>
    <w:p w14:paraId="751E4CAB" w14:textId="11524421" w:rsidR="00D72715" w:rsidRDefault="00D72715" w:rsidP="00816E07">
      <w:pPr>
        <w:pStyle w:val="Heading1"/>
      </w:pPr>
      <w:bookmarkStart w:id="18" w:name="_Toc23764805"/>
      <w:r>
        <w:t>Conclusions</w:t>
      </w:r>
      <w:bookmarkEnd w:id="18"/>
      <w:r>
        <w:t xml:space="preserve"> </w:t>
      </w:r>
    </w:p>
    <w:p w14:paraId="728DFDA9" w14:textId="336EB7C5" w:rsidR="0071510B" w:rsidRDefault="00B71670" w:rsidP="00D72715">
      <w:r>
        <w:t xml:space="preserve">A number of innovation sources were investigated that were open to Valero Energy in Pembroke analysing their applicability to the organisation using Drucker’s seven sources of innovation. It was concluded that the internal four sources of Drucker’s innovation </w:t>
      </w:r>
      <w:r w:rsidR="00B832A3">
        <w:t>are currently more</w:t>
      </w:r>
      <w:r>
        <w:t xml:space="preserve"> used at Valero than the three external sources</w:t>
      </w:r>
      <w:r w:rsidR="00B832A3">
        <w:t xml:space="preserve"> as demonstrated by various innovation examples discussed.</w:t>
      </w:r>
      <w:r>
        <w:t xml:space="preserve"> </w:t>
      </w:r>
      <w:r w:rsidR="00B832A3">
        <w:t>In addition, these four sources</w:t>
      </w:r>
      <w:r>
        <w:t xml:space="preserve"> tended to have a more of </w:t>
      </w:r>
      <w:r w:rsidR="00B832A3">
        <w:t xml:space="preserve">a beneficial </w:t>
      </w:r>
      <w:r>
        <w:t>impact on market position, competitive advantage and on leanness and/or agility</w:t>
      </w:r>
      <w:r w:rsidR="00B832A3">
        <w:t xml:space="preserve"> for the organisation</w:t>
      </w:r>
      <w:r>
        <w:t xml:space="preserve">. Furthermore, a discussion on why 70% of change initiatives </w:t>
      </w:r>
      <w:r w:rsidR="0058096F">
        <w:t xml:space="preserve">result failure was taken </w:t>
      </w:r>
      <w:r>
        <w:t xml:space="preserve">analysing various change management models </w:t>
      </w:r>
      <w:r w:rsidR="0058096F">
        <w:t>to address the problem. Using two or more change management models may prove to be a success in change initiatives for example the ADKAR, due to its proven record, and bridges transition model to consider employee emotions.</w:t>
      </w:r>
    </w:p>
    <w:p w14:paraId="3BF395F9" w14:textId="77777777" w:rsidR="009223BF" w:rsidRDefault="009223BF" w:rsidP="00D72715"/>
    <w:p w14:paraId="0ACD44B5" w14:textId="77777777" w:rsidR="009223BF" w:rsidRDefault="009223BF" w:rsidP="00D72715"/>
    <w:p w14:paraId="7FD17FA9" w14:textId="77777777" w:rsidR="009223BF" w:rsidRDefault="009223BF" w:rsidP="00D72715"/>
    <w:p w14:paraId="231B612B" w14:textId="77777777" w:rsidR="009223BF" w:rsidRDefault="009223BF" w:rsidP="00D72715"/>
    <w:p w14:paraId="6C6B8250" w14:textId="77777777" w:rsidR="009223BF" w:rsidRDefault="009223BF" w:rsidP="00D72715"/>
    <w:p w14:paraId="73733324" w14:textId="77777777" w:rsidR="009223BF" w:rsidRDefault="009223BF" w:rsidP="00D72715"/>
    <w:p w14:paraId="257DE47D" w14:textId="77777777" w:rsidR="009223BF" w:rsidRDefault="009223BF" w:rsidP="00D72715"/>
    <w:p w14:paraId="6020AA87" w14:textId="77777777" w:rsidR="005A1DF1" w:rsidRDefault="005A1DF1" w:rsidP="00D72715"/>
    <w:p w14:paraId="6AD41658" w14:textId="77777777" w:rsidR="00834D4F" w:rsidRDefault="00834D4F" w:rsidP="00D72715"/>
    <w:p w14:paraId="656A2A1F" w14:textId="77777777" w:rsidR="00834D4F" w:rsidRDefault="00834D4F" w:rsidP="00D72715"/>
    <w:p w14:paraId="34DEE6B7" w14:textId="77777777" w:rsidR="00834D4F" w:rsidRDefault="00834D4F" w:rsidP="00D72715"/>
    <w:p w14:paraId="2D2C48F3" w14:textId="77777777" w:rsidR="0020648F" w:rsidRDefault="0020648F" w:rsidP="00D72715">
      <w:bookmarkStart w:id="19" w:name="_GoBack"/>
      <w:bookmarkEnd w:id="19"/>
    </w:p>
    <w:p w14:paraId="5A4CE55E" w14:textId="63E39F0A" w:rsidR="00A07614" w:rsidRDefault="00D72715" w:rsidP="00816E07">
      <w:pPr>
        <w:pStyle w:val="Heading1"/>
      </w:pPr>
      <w:bookmarkStart w:id="20" w:name="_Toc23764806"/>
      <w:r>
        <w:lastRenderedPageBreak/>
        <w:t>References</w:t>
      </w:r>
      <w:bookmarkEnd w:id="20"/>
    </w:p>
    <w:p w14:paraId="27325603" w14:textId="78571D88" w:rsidR="00BF2078" w:rsidRPr="00BF2078" w:rsidRDefault="00BF2078" w:rsidP="00BF2078">
      <w:pPr>
        <w:rPr>
          <w:rFonts w:cs="Times New Roman"/>
        </w:rPr>
      </w:pPr>
      <w:r w:rsidRPr="00BF2078">
        <w:rPr>
          <w:rStyle w:val="selectable"/>
          <w:rFonts w:cs="Times New Roman"/>
          <w:color w:val="000000"/>
          <w:lang w:val="en"/>
        </w:rPr>
        <w:t>Allen</w:t>
      </w:r>
      <w:r>
        <w:rPr>
          <w:rStyle w:val="selectable"/>
          <w:rFonts w:cs="Times New Roman"/>
          <w:color w:val="000000"/>
          <w:lang w:val="en"/>
        </w:rPr>
        <w:t xml:space="preserve"> R</w:t>
      </w:r>
      <w:r w:rsidRPr="00BF2078">
        <w:rPr>
          <w:rStyle w:val="selectable"/>
          <w:rFonts w:cs="Times New Roman"/>
          <w:color w:val="000000"/>
          <w:lang w:val="en"/>
        </w:rPr>
        <w:t xml:space="preserve"> (2019). </w:t>
      </w:r>
      <w:r w:rsidRPr="00BF2078">
        <w:rPr>
          <w:rStyle w:val="selectable"/>
          <w:rFonts w:cs="Times New Roman"/>
          <w:iCs/>
          <w:color w:val="000000"/>
          <w:lang w:val="en"/>
        </w:rPr>
        <w:t>Maintenance Business Update October 2019</w:t>
      </w:r>
      <w:r w:rsidRPr="00BF2078">
        <w:rPr>
          <w:rStyle w:val="selectable"/>
          <w:rFonts w:cs="Times New Roman"/>
          <w:color w:val="000000"/>
          <w:lang w:val="en"/>
        </w:rPr>
        <w:t>.</w:t>
      </w:r>
    </w:p>
    <w:p w14:paraId="08DB959A" w14:textId="1D794C73" w:rsidR="00407288" w:rsidRDefault="00407288" w:rsidP="00407288">
      <w:pPr>
        <w:rPr>
          <w:rStyle w:val="selectable"/>
          <w:rFonts w:cs="Times New Roman"/>
        </w:rPr>
      </w:pPr>
      <w:r w:rsidRPr="00407288">
        <w:rPr>
          <w:rStyle w:val="selectable"/>
          <w:rFonts w:cs="Times New Roman"/>
        </w:rPr>
        <w:t xml:space="preserve">BBC News 2001. </w:t>
      </w:r>
      <w:r w:rsidRPr="00407288">
        <w:rPr>
          <w:rStyle w:val="selectable"/>
          <w:rFonts w:cs="Times New Roman"/>
          <w:iCs/>
        </w:rPr>
        <w:t>Esso fined over fatal explosion</w:t>
      </w:r>
      <w:r w:rsidRPr="00407288">
        <w:rPr>
          <w:rStyle w:val="selectable"/>
          <w:rFonts w:cs="Times New Roman"/>
        </w:rPr>
        <w:t>. [</w:t>
      </w:r>
      <w:proofErr w:type="gramStart"/>
      <w:r w:rsidRPr="00407288">
        <w:rPr>
          <w:rStyle w:val="selectable"/>
          <w:rFonts w:cs="Times New Roman"/>
        </w:rPr>
        <w:t>online</w:t>
      </w:r>
      <w:proofErr w:type="gramEnd"/>
      <w:r w:rsidRPr="00407288">
        <w:rPr>
          <w:rStyle w:val="selectable"/>
          <w:rFonts w:cs="Times New Roman"/>
        </w:rPr>
        <w:t>] p.1. Available at: http://news.bbc.co.uk/1/hi/world/asia-pacific/1</w:t>
      </w:r>
      <w:r>
        <w:rPr>
          <w:rStyle w:val="selectable"/>
          <w:rFonts w:cs="Times New Roman"/>
        </w:rPr>
        <w:t>464123.stm [Accessed 25 Oct. 2019</w:t>
      </w:r>
      <w:r w:rsidRPr="00407288">
        <w:rPr>
          <w:rStyle w:val="selectable"/>
          <w:rFonts w:cs="Times New Roman"/>
        </w:rPr>
        <w:t>].</w:t>
      </w:r>
    </w:p>
    <w:p w14:paraId="3E2576F7" w14:textId="1EFD4492" w:rsidR="006B361C" w:rsidRDefault="006B361C" w:rsidP="00407288">
      <w:pPr>
        <w:rPr>
          <w:rStyle w:val="selectable"/>
          <w:rFonts w:cs="Times New Roman"/>
          <w:color w:val="000000"/>
          <w:lang w:val="en"/>
        </w:rPr>
      </w:pPr>
      <w:r w:rsidRPr="006B361C">
        <w:rPr>
          <w:rStyle w:val="selectable"/>
          <w:rFonts w:cs="Times New Roman"/>
          <w:color w:val="000000"/>
          <w:lang w:val="en"/>
        </w:rPr>
        <w:t xml:space="preserve">BBC (2019). </w:t>
      </w:r>
      <w:r w:rsidRPr="006B361C">
        <w:rPr>
          <w:rStyle w:val="selectable"/>
          <w:rFonts w:cs="Times New Roman"/>
          <w:iCs/>
          <w:color w:val="000000"/>
          <w:lang w:val="en"/>
        </w:rPr>
        <w:t>Seabed to be assessed after oil spill</w:t>
      </w:r>
      <w:r w:rsidRPr="006B361C">
        <w:rPr>
          <w:rStyle w:val="selectable"/>
          <w:rFonts w:cs="Times New Roman"/>
          <w:color w:val="000000"/>
          <w:lang w:val="en"/>
        </w:rPr>
        <w:t>. [</w:t>
      </w:r>
      <w:proofErr w:type="gramStart"/>
      <w:r w:rsidRPr="006B361C">
        <w:rPr>
          <w:rStyle w:val="selectable"/>
          <w:rFonts w:cs="Times New Roman"/>
          <w:color w:val="000000"/>
          <w:lang w:val="en"/>
        </w:rPr>
        <w:t>online</w:t>
      </w:r>
      <w:proofErr w:type="gramEnd"/>
      <w:r w:rsidRPr="006B361C">
        <w:rPr>
          <w:rStyle w:val="selectable"/>
          <w:rFonts w:cs="Times New Roman"/>
          <w:color w:val="000000"/>
          <w:lang w:val="en"/>
        </w:rPr>
        <w:t>] BBC News. Available at: https://www.bbc.co.uk/news/uk-wales-46824967 [Accessed 29 Oct. 2019].</w:t>
      </w:r>
    </w:p>
    <w:p w14:paraId="39460610" w14:textId="690CE9AD" w:rsidR="000E3C03" w:rsidRPr="000E3C03" w:rsidRDefault="000E3C03" w:rsidP="00407288">
      <w:pPr>
        <w:rPr>
          <w:rStyle w:val="selectable"/>
          <w:rFonts w:cs="Times New Roman"/>
          <w:color w:val="000000"/>
          <w:lang w:val="en"/>
        </w:rPr>
      </w:pPr>
      <w:r w:rsidRPr="000E3C03">
        <w:rPr>
          <w:rStyle w:val="selectable"/>
          <w:rFonts w:cs="Times New Roman"/>
          <w:color w:val="000000"/>
          <w:lang w:val="en"/>
        </w:rPr>
        <w:t xml:space="preserve">CEO Today (2019). </w:t>
      </w:r>
      <w:r w:rsidRPr="000E3C03">
        <w:rPr>
          <w:rStyle w:val="selectable"/>
          <w:rFonts w:cs="Times New Roman"/>
          <w:iCs/>
          <w:color w:val="000000"/>
          <w:lang w:val="en"/>
        </w:rPr>
        <w:t>Effective Innovation Management: Disruptive vs Incremental Innovation</w:t>
      </w:r>
      <w:r w:rsidRPr="000E3C03">
        <w:rPr>
          <w:rStyle w:val="selectable"/>
          <w:rFonts w:cs="Times New Roman"/>
          <w:color w:val="000000"/>
          <w:lang w:val="en"/>
        </w:rPr>
        <w:t>. [</w:t>
      </w:r>
      <w:proofErr w:type="gramStart"/>
      <w:r w:rsidRPr="000E3C03">
        <w:rPr>
          <w:rStyle w:val="selectable"/>
          <w:rFonts w:cs="Times New Roman"/>
          <w:color w:val="000000"/>
          <w:lang w:val="en"/>
        </w:rPr>
        <w:t>online</w:t>
      </w:r>
      <w:proofErr w:type="gramEnd"/>
      <w:r w:rsidRPr="000E3C03">
        <w:rPr>
          <w:rStyle w:val="selectable"/>
          <w:rFonts w:cs="Times New Roman"/>
          <w:color w:val="000000"/>
          <w:lang w:val="en"/>
        </w:rPr>
        <w:t>] CEO Today. Available at: https://www.ceotodaymagazine.com/2019/07/effective-innovation-management-disruptive-vs-incremental-innovation/ [Accessed 1 Nov. 2019].</w:t>
      </w:r>
    </w:p>
    <w:p w14:paraId="37F095B3" w14:textId="6C5AC5EF" w:rsidR="00B96B89" w:rsidRPr="00B96B89" w:rsidRDefault="001226CF" w:rsidP="00407288">
      <w:pPr>
        <w:rPr>
          <w:rStyle w:val="selectable"/>
          <w:rFonts w:cs="Times New Roman"/>
          <w:color w:val="000000"/>
          <w:lang w:val="en"/>
        </w:rPr>
      </w:pPr>
      <w:r>
        <w:rPr>
          <w:rStyle w:val="selectable"/>
          <w:rFonts w:cs="Times New Roman"/>
          <w:color w:val="000000"/>
          <w:lang w:val="en"/>
        </w:rPr>
        <w:t>Nibusinessinfo</w:t>
      </w:r>
      <w:r w:rsidR="00B96B89" w:rsidRPr="00B96B89">
        <w:rPr>
          <w:rStyle w:val="selectable"/>
          <w:rFonts w:cs="Times New Roman"/>
          <w:color w:val="000000"/>
          <w:lang w:val="en"/>
        </w:rPr>
        <w:t xml:space="preserve"> (2019). </w:t>
      </w:r>
      <w:r w:rsidR="00B96B89" w:rsidRPr="00B96B89">
        <w:rPr>
          <w:rStyle w:val="selectable"/>
          <w:rFonts w:cs="Times New Roman"/>
          <w:iCs/>
          <w:color w:val="000000"/>
          <w:lang w:val="en"/>
        </w:rPr>
        <w:t>Business benefits of good health and safety at work</w:t>
      </w:r>
      <w:r w:rsidR="00B96B89" w:rsidRPr="00B96B89">
        <w:rPr>
          <w:rStyle w:val="selectable"/>
          <w:rFonts w:cs="Times New Roman"/>
          <w:color w:val="000000"/>
          <w:lang w:val="en"/>
        </w:rPr>
        <w:t>. [</w:t>
      </w:r>
      <w:proofErr w:type="gramStart"/>
      <w:r w:rsidR="00B96B89" w:rsidRPr="00B96B89">
        <w:rPr>
          <w:rStyle w:val="selectable"/>
          <w:rFonts w:cs="Times New Roman"/>
          <w:color w:val="000000"/>
          <w:lang w:val="en"/>
        </w:rPr>
        <w:t>online</w:t>
      </w:r>
      <w:proofErr w:type="gramEnd"/>
      <w:r w:rsidR="00B96B89" w:rsidRPr="00B96B89">
        <w:rPr>
          <w:rStyle w:val="selectable"/>
          <w:rFonts w:cs="Times New Roman"/>
          <w:color w:val="000000"/>
          <w:lang w:val="en"/>
        </w:rPr>
        <w:t>] Available at: https://www.nibusinessinfo.co.uk/content/business-benefits-good-health-and-safety-work [Accessed 30 Oct. 2019].</w:t>
      </w:r>
    </w:p>
    <w:p w14:paraId="530B2292" w14:textId="33DA3936" w:rsidR="00905FB4" w:rsidRDefault="00905FB4" w:rsidP="00407288">
      <w:pPr>
        <w:rPr>
          <w:rStyle w:val="selectable"/>
          <w:rFonts w:cs="Times New Roman"/>
          <w:color w:val="000000"/>
          <w:lang w:val="en"/>
        </w:rPr>
      </w:pPr>
      <w:r w:rsidRPr="00905FB4">
        <w:rPr>
          <w:rStyle w:val="selectable"/>
          <w:rFonts w:cs="Times New Roman"/>
          <w:color w:val="000000"/>
          <w:lang w:val="en"/>
        </w:rPr>
        <w:t xml:space="preserve">Canadian Energy Pipeline Association (2016). </w:t>
      </w:r>
      <w:r w:rsidRPr="00905FB4">
        <w:rPr>
          <w:rStyle w:val="selectable"/>
          <w:rFonts w:cs="Times New Roman"/>
          <w:iCs/>
          <w:color w:val="000000"/>
          <w:lang w:val="en"/>
        </w:rPr>
        <w:t>Inside the smart pig – detecting potential pipeline problems before they happen (part 1)</w:t>
      </w:r>
      <w:r w:rsidRPr="00905FB4">
        <w:rPr>
          <w:rStyle w:val="selectable"/>
          <w:rFonts w:cs="Times New Roman"/>
          <w:color w:val="000000"/>
          <w:lang w:val="en"/>
        </w:rPr>
        <w:t>. [</w:t>
      </w:r>
      <w:proofErr w:type="gramStart"/>
      <w:r w:rsidRPr="00905FB4">
        <w:rPr>
          <w:rStyle w:val="selectable"/>
          <w:rFonts w:cs="Times New Roman"/>
          <w:color w:val="000000"/>
          <w:lang w:val="en"/>
        </w:rPr>
        <w:t>image</w:t>
      </w:r>
      <w:proofErr w:type="gramEnd"/>
      <w:r w:rsidRPr="00905FB4">
        <w:rPr>
          <w:rStyle w:val="selectable"/>
          <w:rFonts w:cs="Times New Roman"/>
          <w:color w:val="000000"/>
          <w:lang w:val="en"/>
        </w:rPr>
        <w:t>] Available at: https://www.aboutpipelines.com/en/blog/inside-the-smart-pig-detecting-potential-pipeline-problems-before-they-happen-part-1/ [Accessed 29 Oct. 2019].</w:t>
      </w:r>
    </w:p>
    <w:p w14:paraId="2DB05857" w14:textId="28ED331F" w:rsidR="00E93803" w:rsidRPr="00E93803" w:rsidRDefault="00E93803" w:rsidP="00407288">
      <w:pPr>
        <w:rPr>
          <w:rFonts w:cs="Times New Roman"/>
        </w:rPr>
      </w:pPr>
      <w:r w:rsidRPr="00E93803">
        <w:rPr>
          <w:rStyle w:val="selectable"/>
          <w:rFonts w:cs="Times New Roman"/>
          <w:color w:val="000000"/>
          <w:lang w:val="en"/>
        </w:rPr>
        <w:t xml:space="preserve">Cleverism (2019). </w:t>
      </w:r>
      <w:r w:rsidRPr="00E93803">
        <w:rPr>
          <w:rStyle w:val="selectable"/>
          <w:rFonts w:cs="Times New Roman"/>
          <w:iCs/>
          <w:color w:val="000000"/>
          <w:lang w:val="en"/>
        </w:rPr>
        <w:t>Understanding the Kubler-Ross Change Curve</w:t>
      </w:r>
      <w:r w:rsidRPr="00E93803">
        <w:rPr>
          <w:rStyle w:val="selectable"/>
          <w:rFonts w:cs="Times New Roman"/>
          <w:color w:val="000000"/>
          <w:lang w:val="en"/>
        </w:rPr>
        <w:t>. [</w:t>
      </w:r>
      <w:proofErr w:type="gramStart"/>
      <w:r w:rsidRPr="00E93803">
        <w:rPr>
          <w:rStyle w:val="selectable"/>
          <w:rFonts w:cs="Times New Roman"/>
          <w:color w:val="000000"/>
          <w:lang w:val="en"/>
        </w:rPr>
        <w:t>online</w:t>
      </w:r>
      <w:proofErr w:type="gramEnd"/>
      <w:r w:rsidRPr="00E93803">
        <w:rPr>
          <w:rStyle w:val="selectable"/>
          <w:rFonts w:cs="Times New Roman"/>
          <w:color w:val="000000"/>
          <w:lang w:val="en"/>
        </w:rPr>
        <w:t>] Cleverism. Available at: https://www.cleverism.com/understanding-kubler-ross-change-curve/ [Accessed 2 Nov. 2019].</w:t>
      </w:r>
    </w:p>
    <w:p w14:paraId="42C81359" w14:textId="2EAB97CC" w:rsidR="006972ED" w:rsidRDefault="00D53F1F" w:rsidP="00D53F1F">
      <w:pPr>
        <w:rPr>
          <w:rStyle w:val="selectable"/>
          <w:rFonts w:cs="Times New Roman"/>
          <w:color w:val="000000"/>
          <w:lang w:val="en"/>
        </w:rPr>
      </w:pPr>
      <w:r>
        <w:rPr>
          <w:rStyle w:val="selectable"/>
          <w:rFonts w:cs="Times New Roman"/>
          <w:color w:val="000000"/>
          <w:lang w:val="en"/>
        </w:rPr>
        <w:t>Drucker P</w:t>
      </w:r>
      <w:r w:rsidRPr="00D53F1F">
        <w:rPr>
          <w:rStyle w:val="selectable"/>
          <w:rFonts w:cs="Times New Roman"/>
          <w:color w:val="000000"/>
          <w:lang w:val="en"/>
        </w:rPr>
        <w:t xml:space="preserve"> (2007). </w:t>
      </w:r>
      <w:r>
        <w:rPr>
          <w:rStyle w:val="selectable"/>
          <w:rFonts w:cs="Times New Roman"/>
          <w:iCs/>
          <w:color w:val="000000"/>
          <w:lang w:val="en"/>
        </w:rPr>
        <w:t>Innovation and Entrepreneurship: Practice and P</w:t>
      </w:r>
      <w:r w:rsidRPr="00D53F1F">
        <w:rPr>
          <w:rStyle w:val="selectable"/>
          <w:rFonts w:cs="Times New Roman"/>
          <w:iCs/>
          <w:color w:val="000000"/>
          <w:lang w:val="en"/>
        </w:rPr>
        <w:t>rinciples</w:t>
      </w:r>
      <w:r>
        <w:rPr>
          <w:rStyle w:val="selectable"/>
          <w:rFonts w:cs="Times New Roman"/>
          <w:color w:val="000000"/>
          <w:lang w:val="en"/>
        </w:rPr>
        <w:t>. Oxford, England</w:t>
      </w:r>
      <w:r w:rsidRPr="00D53F1F">
        <w:rPr>
          <w:rStyle w:val="selectable"/>
          <w:rFonts w:cs="Times New Roman"/>
          <w:color w:val="000000"/>
          <w:lang w:val="en"/>
        </w:rPr>
        <w:t>: Routledge Elsevier/Butterworth-Heinemann, pp.19-121.</w:t>
      </w:r>
    </w:p>
    <w:p w14:paraId="03BA9FC0" w14:textId="4DA5CE06" w:rsidR="00F052FC" w:rsidRDefault="00F052FC" w:rsidP="00D53F1F">
      <w:pPr>
        <w:rPr>
          <w:rStyle w:val="selectable"/>
          <w:rFonts w:cs="Times New Roman"/>
          <w:color w:val="000000"/>
          <w:lang w:val="en"/>
        </w:rPr>
      </w:pPr>
      <w:r w:rsidRPr="00F052FC">
        <w:rPr>
          <w:rStyle w:val="selectable"/>
          <w:rFonts w:cs="Times New Roman"/>
          <w:color w:val="000000"/>
          <w:lang w:val="en"/>
        </w:rPr>
        <w:t xml:space="preserve">EKT Interactive (2019). </w:t>
      </w:r>
      <w:r w:rsidRPr="00F052FC">
        <w:rPr>
          <w:rStyle w:val="selectable"/>
          <w:rFonts w:cs="Times New Roman"/>
          <w:iCs/>
          <w:color w:val="000000"/>
          <w:lang w:val="en"/>
        </w:rPr>
        <w:t>Oil 101 – A Free Introduction to Oil and Gas</w:t>
      </w:r>
      <w:r w:rsidRPr="00F052FC">
        <w:rPr>
          <w:rStyle w:val="selectable"/>
          <w:rFonts w:cs="Times New Roman"/>
          <w:color w:val="000000"/>
          <w:lang w:val="en"/>
        </w:rPr>
        <w:t>. [</w:t>
      </w:r>
      <w:proofErr w:type="gramStart"/>
      <w:r w:rsidRPr="00F052FC">
        <w:rPr>
          <w:rStyle w:val="selectable"/>
          <w:rFonts w:cs="Times New Roman"/>
          <w:color w:val="000000"/>
          <w:lang w:val="en"/>
        </w:rPr>
        <w:t>image</w:t>
      </w:r>
      <w:proofErr w:type="gramEnd"/>
      <w:r w:rsidRPr="00F052FC">
        <w:rPr>
          <w:rStyle w:val="selectable"/>
          <w:rFonts w:cs="Times New Roman"/>
          <w:color w:val="000000"/>
          <w:lang w:val="en"/>
        </w:rPr>
        <w:t>] Available at: https://www.ektinteractive.com/refining/refining-business-drivers/ [Accessed 4 Nov. 2019].</w:t>
      </w:r>
    </w:p>
    <w:p w14:paraId="07EB3B30" w14:textId="5A71A6C0" w:rsidR="006972ED" w:rsidRPr="006972ED" w:rsidRDefault="006972ED" w:rsidP="00D53F1F">
      <w:pPr>
        <w:rPr>
          <w:rStyle w:val="selectable"/>
          <w:rFonts w:cs="Times New Roman"/>
          <w:color w:val="000000"/>
          <w:lang w:val="en"/>
        </w:rPr>
      </w:pPr>
      <w:r>
        <w:rPr>
          <w:rStyle w:val="selectable"/>
          <w:rFonts w:cs="Times New Roman"/>
          <w:color w:val="000000"/>
          <w:lang w:val="en"/>
        </w:rPr>
        <w:t>Ewenstein B, Smith W and Sologar</w:t>
      </w:r>
      <w:r w:rsidRPr="006972ED">
        <w:rPr>
          <w:rStyle w:val="selectable"/>
          <w:rFonts w:cs="Times New Roman"/>
          <w:color w:val="000000"/>
          <w:lang w:val="en"/>
        </w:rPr>
        <w:t xml:space="preserve"> A. (2019). </w:t>
      </w:r>
      <w:r w:rsidRPr="006972ED">
        <w:rPr>
          <w:rStyle w:val="selectable"/>
          <w:rFonts w:cs="Times New Roman"/>
          <w:iCs/>
          <w:color w:val="000000"/>
          <w:lang w:val="en"/>
        </w:rPr>
        <w:t>Changing change management</w:t>
      </w:r>
      <w:r w:rsidRPr="006972ED">
        <w:rPr>
          <w:rStyle w:val="selectable"/>
          <w:rFonts w:cs="Times New Roman"/>
          <w:color w:val="000000"/>
          <w:lang w:val="en"/>
        </w:rPr>
        <w:t>. [</w:t>
      </w:r>
      <w:proofErr w:type="gramStart"/>
      <w:r w:rsidRPr="006972ED">
        <w:rPr>
          <w:rStyle w:val="selectable"/>
          <w:rFonts w:cs="Times New Roman"/>
          <w:color w:val="000000"/>
          <w:lang w:val="en"/>
        </w:rPr>
        <w:t>online</w:t>
      </w:r>
      <w:proofErr w:type="gramEnd"/>
      <w:r w:rsidRPr="006972ED">
        <w:rPr>
          <w:rStyle w:val="selectable"/>
          <w:rFonts w:cs="Times New Roman"/>
          <w:color w:val="000000"/>
          <w:lang w:val="en"/>
        </w:rPr>
        <w:t>] McKinsey &amp; Company. Available at: https://www.mckinsey.com/featured-insights/leadership/changing-change-management [Accessed 2 Nov. 2019].</w:t>
      </w:r>
    </w:p>
    <w:p w14:paraId="7848FDDE" w14:textId="1136E7B3" w:rsidR="00C42F04" w:rsidRDefault="00C42F04" w:rsidP="00D53F1F">
      <w:pPr>
        <w:rPr>
          <w:rStyle w:val="selectable"/>
          <w:rFonts w:cs="Times New Roman"/>
          <w:color w:val="000000"/>
          <w:lang w:val="en"/>
        </w:rPr>
      </w:pPr>
      <w:r w:rsidRPr="00C42F04">
        <w:rPr>
          <w:rStyle w:val="selectable"/>
          <w:rFonts w:cs="Times New Roman"/>
          <w:color w:val="000000"/>
          <w:lang w:val="en"/>
        </w:rPr>
        <w:t xml:space="preserve">Gleeson D (2019). </w:t>
      </w:r>
      <w:r w:rsidRPr="00C42F04">
        <w:rPr>
          <w:rStyle w:val="selectable"/>
          <w:rFonts w:cs="Times New Roman"/>
          <w:iCs/>
          <w:color w:val="000000"/>
          <w:lang w:val="en"/>
        </w:rPr>
        <w:t>Suncor to cut GHG emissions by 25% with natural gas project</w:t>
      </w:r>
      <w:r w:rsidRPr="00C42F04">
        <w:rPr>
          <w:rStyle w:val="selectable"/>
          <w:rFonts w:cs="Times New Roman"/>
          <w:color w:val="000000"/>
          <w:lang w:val="en"/>
        </w:rPr>
        <w:t>. [</w:t>
      </w:r>
      <w:proofErr w:type="gramStart"/>
      <w:r w:rsidRPr="00C42F04">
        <w:rPr>
          <w:rStyle w:val="selectable"/>
          <w:rFonts w:cs="Times New Roman"/>
          <w:color w:val="000000"/>
          <w:lang w:val="en"/>
        </w:rPr>
        <w:t>image</w:t>
      </w:r>
      <w:proofErr w:type="gramEnd"/>
      <w:r w:rsidRPr="00C42F04">
        <w:rPr>
          <w:rStyle w:val="selectable"/>
          <w:rFonts w:cs="Times New Roman"/>
          <w:color w:val="000000"/>
          <w:lang w:val="en"/>
        </w:rPr>
        <w:t>] Available at: https://im-mining.com/2019/09/10/suncor-to-cut-ghg-emissions-by-25-with-natural-gas-project/ [Accessed 1 Nov. 2019].</w:t>
      </w:r>
    </w:p>
    <w:p w14:paraId="228EA918" w14:textId="02A5F295" w:rsidR="00446364" w:rsidRDefault="00446364" w:rsidP="00D53F1F">
      <w:pPr>
        <w:rPr>
          <w:rStyle w:val="selectable"/>
          <w:rFonts w:cs="Times New Roman"/>
          <w:color w:val="000000"/>
          <w:lang w:val="en"/>
        </w:rPr>
      </w:pPr>
      <w:r w:rsidRPr="00446364">
        <w:rPr>
          <w:rStyle w:val="selectable"/>
          <w:rFonts w:cs="Times New Roman"/>
          <w:color w:val="000000"/>
          <w:lang w:val="en"/>
        </w:rPr>
        <w:t xml:space="preserve">Green Car Congress (2019). </w:t>
      </w:r>
      <w:r w:rsidRPr="00446364">
        <w:rPr>
          <w:rStyle w:val="selectable"/>
          <w:rFonts w:cs="Times New Roman"/>
          <w:iCs/>
          <w:color w:val="000000"/>
          <w:lang w:val="en"/>
        </w:rPr>
        <w:t>DOE: Growth in US vehicle-miles of travel and number of vehicles outpaces population growth</w:t>
      </w:r>
      <w:r w:rsidRPr="00446364">
        <w:rPr>
          <w:rStyle w:val="selectable"/>
          <w:rFonts w:cs="Times New Roman"/>
          <w:color w:val="000000"/>
          <w:lang w:val="en"/>
        </w:rPr>
        <w:t>. [</w:t>
      </w:r>
      <w:proofErr w:type="gramStart"/>
      <w:r w:rsidRPr="00446364">
        <w:rPr>
          <w:rStyle w:val="selectable"/>
          <w:rFonts w:cs="Times New Roman"/>
          <w:color w:val="000000"/>
          <w:lang w:val="en"/>
        </w:rPr>
        <w:t>image</w:t>
      </w:r>
      <w:proofErr w:type="gramEnd"/>
      <w:r w:rsidRPr="00446364">
        <w:rPr>
          <w:rStyle w:val="selectable"/>
          <w:rFonts w:cs="Times New Roman"/>
          <w:color w:val="000000"/>
          <w:lang w:val="en"/>
        </w:rPr>
        <w:t>] Available at: https://www.greencarcongress.com/2019/05/20190529-fotw.html [Accessed 1 Nov. 2019].</w:t>
      </w:r>
    </w:p>
    <w:p w14:paraId="5639C25A" w14:textId="1646665D" w:rsidR="005A00E4" w:rsidRPr="005A00E4" w:rsidRDefault="005A00E4" w:rsidP="00D53F1F">
      <w:pPr>
        <w:rPr>
          <w:rStyle w:val="selectable"/>
          <w:rFonts w:cs="Times New Roman"/>
          <w:color w:val="000000"/>
          <w:lang w:val="en"/>
        </w:rPr>
      </w:pPr>
      <w:r w:rsidRPr="005A00E4">
        <w:rPr>
          <w:rStyle w:val="selectable"/>
          <w:rFonts w:cs="Times New Roman"/>
          <w:color w:val="000000"/>
          <w:lang w:val="en"/>
        </w:rPr>
        <w:lastRenderedPageBreak/>
        <w:t xml:space="preserve">Gregory C. (2019). </w:t>
      </w:r>
      <w:r w:rsidRPr="005A00E4">
        <w:rPr>
          <w:rStyle w:val="selectable"/>
          <w:rFonts w:cs="Times New Roman"/>
          <w:iCs/>
          <w:color w:val="000000"/>
          <w:lang w:val="en"/>
        </w:rPr>
        <w:t>The Five Stages of Grief</w:t>
      </w:r>
      <w:r w:rsidRPr="005A00E4">
        <w:rPr>
          <w:rStyle w:val="selectable"/>
          <w:rFonts w:cs="Times New Roman"/>
          <w:color w:val="000000"/>
          <w:lang w:val="en"/>
        </w:rPr>
        <w:t>. [</w:t>
      </w:r>
      <w:proofErr w:type="gramStart"/>
      <w:r w:rsidRPr="005A00E4">
        <w:rPr>
          <w:rStyle w:val="selectable"/>
          <w:rFonts w:cs="Times New Roman"/>
          <w:color w:val="000000"/>
          <w:lang w:val="en"/>
        </w:rPr>
        <w:t>image</w:t>
      </w:r>
      <w:proofErr w:type="gramEnd"/>
      <w:r w:rsidRPr="005A00E4">
        <w:rPr>
          <w:rStyle w:val="selectable"/>
          <w:rFonts w:cs="Times New Roman"/>
          <w:color w:val="000000"/>
          <w:lang w:val="en"/>
        </w:rPr>
        <w:t>] Available at: https://www.psycom.net/depression.central.grief.html [Accessed 2 Nov. 2019].</w:t>
      </w:r>
    </w:p>
    <w:p w14:paraId="5F5DA318" w14:textId="1C024F7D" w:rsidR="005A1DF1" w:rsidRPr="00BF03CB" w:rsidRDefault="005A1DF1" w:rsidP="00D53F1F">
      <w:pPr>
        <w:rPr>
          <w:rStyle w:val="selectable"/>
          <w:rFonts w:cs="Times New Roman"/>
          <w:color w:val="000000"/>
          <w:lang w:val="en"/>
        </w:rPr>
      </w:pPr>
      <w:r w:rsidRPr="0058096F">
        <w:rPr>
          <w:rStyle w:val="selectable"/>
          <w:rFonts w:cs="Times New Roman"/>
          <w:color w:val="000000"/>
          <w:lang w:val="es-ES"/>
        </w:rPr>
        <w:t xml:space="preserve">Hassani H, Silva E and Al Kaabi A (2017). </w:t>
      </w:r>
      <w:r w:rsidRPr="005A1DF1">
        <w:rPr>
          <w:rStyle w:val="selectable"/>
          <w:rFonts w:cs="Times New Roman"/>
          <w:color w:val="000000"/>
          <w:lang w:val="en"/>
        </w:rPr>
        <w:t xml:space="preserve">The role of innovation and technology in sustaining the </w:t>
      </w:r>
      <w:r w:rsidRPr="00BF03CB">
        <w:rPr>
          <w:rStyle w:val="selectable"/>
          <w:rFonts w:cs="Times New Roman"/>
          <w:color w:val="000000"/>
          <w:lang w:val="en"/>
        </w:rPr>
        <w:t xml:space="preserve">petroleum and petrochemical industry. </w:t>
      </w:r>
      <w:r w:rsidRPr="00BF03CB">
        <w:rPr>
          <w:rStyle w:val="selectable"/>
          <w:rFonts w:cs="Times New Roman"/>
          <w:iCs/>
          <w:color w:val="000000"/>
          <w:lang w:val="en"/>
        </w:rPr>
        <w:t>Technological Forecasting and Social Change</w:t>
      </w:r>
      <w:r w:rsidRPr="00BF03CB">
        <w:rPr>
          <w:rStyle w:val="selectable"/>
          <w:rFonts w:cs="Times New Roman"/>
          <w:color w:val="000000"/>
          <w:lang w:val="en"/>
        </w:rPr>
        <w:t>, 119, pp.1-17.</w:t>
      </w:r>
    </w:p>
    <w:p w14:paraId="33505E8A" w14:textId="6780A2E7" w:rsidR="00BF03CB" w:rsidRPr="00BF03CB" w:rsidRDefault="00BF03CB" w:rsidP="00D53F1F">
      <w:pPr>
        <w:rPr>
          <w:rStyle w:val="selectable"/>
          <w:rFonts w:cs="Times New Roman"/>
          <w:color w:val="000000"/>
          <w:lang w:val="en"/>
        </w:rPr>
      </w:pPr>
      <w:r w:rsidRPr="00BF03CB">
        <w:rPr>
          <w:rStyle w:val="selectable"/>
          <w:rFonts w:cs="Times New Roman"/>
          <w:color w:val="000000"/>
          <w:lang w:val="en"/>
        </w:rPr>
        <w:t xml:space="preserve">Hughes C. (2018). </w:t>
      </w:r>
      <w:r w:rsidRPr="00BF03CB">
        <w:rPr>
          <w:rStyle w:val="selectable"/>
          <w:rFonts w:cs="Times New Roman"/>
          <w:iCs/>
          <w:color w:val="000000"/>
          <w:lang w:val="en"/>
        </w:rPr>
        <w:t>Leading and Communicating Change in Organizations</w:t>
      </w:r>
      <w:r w:rsidRPr="00BF03CB">
        <w:rPr>
          <w:rStyle w:val="selectable"/>
          <w:rFonts w:cs="Times New Roman"/>
          <w:color w:val="000000"/>
          <w:lang w:val="en"/>
        </w:rPr>
        <w:t>. [</w:t>
      </w:r>
      <w:proofErr w:type="gramStart"/>
      <w:r w:rsidRPr="00BF03CB">
        <w:rPr>
          <w:rStyle w:val="selectable"/>
          <w:rFonts w:cs="Times New Roman"/>
          <w:color w:val="000000"/>
          <w:lang w:val="en"/>
        </w:rPr>
        <w:t>image</w:t>
      </w:r>
      <w:proofErr w:type="gramEnd"/>
      <w:r w:rsidRPr="00BF03CB">
        <w:rPr>
          <w:rStyle w:val="selectable"/>
          <w:rFonts w:cs="Times New Roman"/>
          <w:color w:val="000000"/>
          <w:lang w:val="en"/>
        </w:rPr>
        <w:t>] Available at: https://healthinclusion.com/back-up-leading-and-communicating-change/ [Accessed 2 Nov. 2019].</w:t>
      </w:r>
    </w:p>
    <w:p w14:paraId="6A637F07" w14:textId="2BD827CB" w:rsidR="00872913" w:rsidRDefault="00872913" w:rsidP="00D53F1F">
      <w:pPr>
        <w:rPr>
          <w:rStyle w:val="selectable"/>
          <w:rFonts w:cs="Times New Roman"/>
          <w:color w:val="000000"/>
          <w:lang w:val="en"/>
        </w:rPr>
      </w:pPr>
      <w:r w:rsidRPr="00872913">
        <w:rPr>
          <w:rStyle w:val="selectable"/>
          <w:rFonts w:cs="Times New Roman"/>
          <w:color w:val="000000"/>
          <w:lang w:val="en"/>
        </w:rPr>
        <w:t xml:space="preserve">IMO (2019). </w:t>
      </w:r>
      <w:r w:rsidRPr="00872913">
        <w:rPr>
          <w:rStyle w:val="selectable"/>
          <w:rFonts w:cs="Times New Roman"/>
          <w:iCs/>
          <w:color w:val="000000"/>
          <w:lang w:val="en"/>
        </w:rPr>
        <w:t>Sulphur 2020 – cutting Sulphur oxide emissions</w:t>
      </w:r>
      <w:r w:rsidRPr="00872913">
        <w:rPr>
          <w:rStyle w:val="selectable"/>
          <w:rFonts w:cs="Times New Roman"/>
          <w:color w:val="000000"/>
          <w:lang w:val="en"/>
        </w:rPr>
        <w:t>. [</w:t>
      </w:r>
      <w:proofErr w:type="gramStart"/>
      <w:r w:rsidRPr="00872913">
        <w:rPr>
          <w:rStyle w:val="selectable"/>
          <w:rFonts w:cs="Times New Roman"/>
          <w:color w:val="000000"/>
          <w:lang w:val="en"/>
        </w:rPr>
        <w:t>online</w:t>
      </w:r>
      <w:proofErr w:type="gramEnd"/>
      <w:r w:rsidRPr="00872913">
        <w:rPr>
          <w:rStyle w:val="selectable"/>
          <w:rFonts w:cs="Times New Roman"/>
          <w:color w:val="000000"/>
          <w:lang w:val="en"/>
        </w:rPr>
        <w:t>] Available at: http://www.imo.org/en/MediaCentre/HotTopics/Pages/Sulphur-2020.aspx [Accessed 25 Oct. 2019].</w:t>
      </w:r>
    </w:p>
    <w:p w14:paraId="1814368F" w14:textId="4ECD4175" w:rsidR="00834D4F" w:rsidRPr="00834D4F" w:rsidRDefault="00834D4F" w:rsidP="00D53F1F">
      <w:pPr>
        <w:rPr>
          <w:rStyle w:val="selectable"/>
          <w:rFonts w:cs="Times New Roman"/>
          <w:color w:val="000000"/>
          <w:lang w:val="en"/>
        </w:rPr>
      </w:pPr>
      <w:r w:rsidRPr="00834D4F">
        <w:rPr>
          <w:rStyle w:val="selectable"/>
          <w:rFonts w:cs="Times New Roman"/>
          <w:color w:val="000000"/>
          <w:lang w:val="en"/>
        </w:rPr>
        <w:t xml:space="preserve">Juneja P (2019). </w:t>
      </w:r>
      <w:r w:rsidRPr="00834D4F">
        <w:rPr>
          <w:rStyle w:val="selectable"/>
          <w:rFonts w:cs="Times New Roman"/>
          <w:iCs/>
          <w:color w:val="000000"/>
          <w:lang w:val="en"/>
        </w:rPr>
        <w:t>Kotter's 8 step Model of Change</w:t>
      </w:r>
      <w:r w:rsidRPr="00834D4F">
        <w:rPr>
          <w:rStyle w:val="selectable"/>
          <w:rFonts w:cs="Times New Roman"/>
          <w:color w:val="000000"/>
          <w:lang w:val="en"/>
        </w:rPr>
        <w:t>. [</w:t>
      </w:r>
      <w:proofErr w:type="gramStart"/>
      <w:r w:rsidRPr="00834D4F">
        <w:rPr>
          <w:rStyle w:val="selectable"/>
          <w:rFonts w:cs="Times New Roman"/>
          <w:color w:val="000000"/>
          <w:lang w:val="en"/>
        </w:rPr>
        <w:t>online</w:t>
      </w:r>
      <w:proofErr w:type="gramEnd"/>
      <w:r w:rsidRPr="00834D4F">
        <w:rPr>
          <w:rStyle w:val="selectable"/>
          <w:rFonts w:cs="Times New Roman"/>
          <w:color w:val="000000"/>
          <w:lang w:val="en"/>
        </w:rPr>
        <w:t>] Managementstudyguide.com. Available at: https://www.managementstudyguide.com/kotters-8-step-model-of-change.htm [Accessed 2 Nov. 2019].</w:t>
      </w:r>
    </w:p>
    <w:p w14:paraId="13647213" w14:textId="77777777" w:rsidR="0020648F" w:rsidRDefault="00606E8E" w:rsidP="00D53F1F">
      <w:pPr>
        <w:rPr>
          <w:rStyle w:val="selectable"/>
          <w:rFonts w:cs="Times New Roman"/>
          <w:color w:val="000000"/>
          <w:lang w:val="en"/>
        </w:rPr>
      </w:pPr>
      <w:r w:rsidRPr="00606E8E">
        <w:rPr>
          <w:rStyle w:val="selectable"/>
          <w:rFonts w:cs="Times New Roman"/>
          <w:color w:val="000000"/>
          <w:lang w:val="en"/>
        </w:rPr>
        <w:t xml:space="preserve">Kalinenko E and Stezhko K (2019). </w:t>
      </w:r>
      <w:r w:rsidRPr="00606E8E">
        <w:rPr>
          <w:rStyle w:val="selectable"/>
          <w:rFonts w:cs="Times New Roman"/>
          <w:iCs/>
          <w:color w:val="000000"/>
          <w:lang w:val="en"/>
        </w:rPr>
        <w:t>Key trends and innovations in refining and petrochemicals industry</w:t>
      </w:r>
      <w:r w:rsidRPr="00606E8E">
        <w:rPr>
          <w:rStyle w:val="selectable"/>
          <w:rFonts w:cs="Times New Roman"/>
          <w:color w:val="000000"/>
          <w:lang w:val="en"/>
        </w:rPr>
        <w:t>. [</w:t>
      </w:r>
      <w:proofErr w:type="gramStart"/>
      <w:r w:rsidRPr="00606E8E">
        <w:rPr>
          <w:rStyle w:val="selectable"/>
          <w:rFonts w:cs="Times New Roman"/>
          <w:color w:val="000000"/>
          <w:lang w:val="en"/>
        </w:rPr>
        <w:t>online</w:t>
      </w:r>
      <w:proofErr w:type="gramEnd"/>
      <w:r w:rsidRPr="00606E8E">
        <w:rPr>
          <w:rStyle w:val="selectable"/>
          <w:rFonts w:cs="Times New Roman"/>
          <w:color w:val="000000"/>
          <w:lang w:val="en"/>
        </w:rPr>
        <w:t>] Refining &amp; Petrochemicals Middle East. A</w:t>
      </w:r>
    </w:p>
    <w:p w14:paraId="0C2ED34F" w14:textId="0F78ED17" w:rsidR="00606E8E" w:rsidRPr="00606E8E" w:rsidRDefault="00606E8E" w:rsidP="00D53F1F">
      <w:pPr>
        <w:rPr>
          <w:rStyle w:val="selectable"/>
          <w:rFonts w:cs="Times New Roman"/>
          <w:color w:val="000000"/>
          <w:lang w:val="en"/>
        </w:rPr>
      </w:pPr>
      <w:proofErr w:type="spellStart"/>
      <w:proofErr w:type="gramStart"/>
      <w:r w:rsidRPr="00606E8E">
        <w:rPr>
          <w:rStyle w:val="selectable"/>
          <w:rFonts w:cs="Times New Roman"/>
          <w:color w:val="000000"/>
          <w:lang w:val="en"/>
        </w:rPr>
        <w:t>vailable</w:t>
      </w:r>
      <w:proofErr w:type="spellEnd"/>
      <w:proofErr w:type="gramEnd"/>
      <w:r w:rsidRPr="00606E8E">
        <w:rPr>
          <w:rStyle w:val="selectable"/>
          <w:rFonts w:cs="Times New Roman"/>
          <w:color w:val="000000"/>
          <w:lang w:val="en"/>
        </w:rPr>
        <w:t xml:space="preserve"> at: https://www.refiningandpetrochemicalsme.com/petrochemicals/25562-key-trends-and-innovations-in-refining-and-petrochemicals-industry [Accessed 1 Nov. 2019].</w:t>
      </w:r>
    </w:p>
    <w:p w14:paraId="27844EF6" w14:textId="391F079E" w:rsidR="003B376E" w:rsidRDefault="003B376E" w:rsidP="00D53F1F">
      <w:pPr>
        <w:rPr>
          <w:rStyle w:val="selectable"/>
          <w:rFonts w:cs="Times New Roman"/>
          <w:color w:val="000000"/>
          <w:lang w:val="en"/>
        </w:rPr>
      </w:pPr>
      <w:r w:rsidRPr="003B376E">
        <w:rPr>
          <w:rStyle w:val="selectable"/>
          <w:rFonts w:cs="Times New Roman"/>
          <w:color w:val="000000"/>
          <w:lang w:val="en"/>
        </w:rPr>
        <w:t xml:space="preserve">Kretchik J. (2001). OSHA’s voluntary protection program. </w:t>
      </w:r>
      <w:r w:rsidRPr="003B376E">
        <w:rPr>
          <w:rStyle w:val="selectable"/>
          <w:rFonts w:cs="Times New Roman"/>
          <w:iCs/>
          <w:color w:val="000000"/>
          <w:lang w:val="en"/>
        </w:rPr>
        <w:t>Chemical Health and Safety</w:t>
      </w:r>
      <w:r w:rsidRPr="003B376E">
        <w:rPr>
          <w:rStyle w:val="selectable"/>
          <w:rFonts w:cs="Times New Roman"/>
          <w:color w:val="000000"/>
          <w:lang w:val="en"/>
        </w:rPr>
        <w:t>, 8(6), p.30.</w:t>
      </w:r>
    </w:p>
    <w:p w14:paraId="71DBAAB8" w14:textId="5ECC1AA4" w:rsidR="0020648F" w:rsidRPr="0020648F" w:rsidRDefault="0020648F" w:rsidP="00D53F1F">
      <w:pPr>
        <w:rPr>
          <w:rStyle w:val="selectable"/>
          <w:rFonts w:cs="Times New Roman"/>
          <w:color w:val="000000"/>
          <w:lang w:val="en"/>
        </w:rPr>
      </w:pPr>
      <w:r w:rsidRPr="0020648F">
        <w:rPr>
          <w:rStyle w:val="selectable"/>
          <w:rFonts w:cs="Times New Roman"/>
          <w:color w:val="000000"/>
          <w:lang w:val="en"/>
        </w:rPr>
        <w:t xml:space="preserve">Kulkarni A (2019). </w:t>
      </w:r>
      <w:r w:rsidRPr="0020648F">
        <w:rPr>
          <w:rStyle w:val="selectable"/>
          <w:rFonts w:cs="Times New Roman"/>
          <w:iCs/>
          <w:color w:val="000000"/>
          <w:lang w:val="en"/>
        </w:rPr>
        <w:t xml:space="preserve">Leveraging Immersive Technology </w:t>
      </w:r>
      <w:proofErr w:type="gramStart"/>
      <w:r w:rsidRPr="0020648F">
        <w:rPr>
          <w:rStyle w:val="selectable"/>
          <w:rFonts w:cs="Times New Roman"/>
          <w:iCs/>
          <w:color w:val="000000"/>
          <w:lang w:val="en"/>
        </w:rPr>
        <w:t>To</w:t>
      </w:r>
      <w:proofErr w:type="gramEnd"/>
      <w:r w:rsidRPr="0020648F">
        <w:rPr>
          <w:rStyle w:val="selectable"/>
          <w:rFonts w:cs="Times New Roman"/>
          <w:iCs/>
          <w:color w:val="000000"/>
          <w:lang w:val="en"/>
        </w:rPr>
        <w:t xml:space="preserve"> Drive Behavioral Change</w:t>
      </w:r>
      <w:r w:rsidRPr="0020648F">
        <w:rPr>
          <w:rStyle w:val="selectable"/>
          <w:rFonts w:cs="Times New Roman"/>
          <w:color w:val="000000"/>
          <w:lang w:val="en"/>
        </w:rPr>
        <w:t>. [</w:t>
      </w:r>
      <w:proofErr w:type="gramStart"/>
      <w:r w:rsidRPr="0020648F">
        <w:rPr>
          <w:rStyle w:val="selectable"/>
          <w:rFonts w:cs="Times New Roman"/>
          <w:color w:val="000000"/>
          <w:lang w:val="en"/>
        </w:rPr>
        <w:t>image</w:t>
      </w:r>
      <w:proofErr w:type="gramEnd"/>
      <w:r w:rsidRPr="0020648F">
        <w:rPr>
          <w:rStyle w:val="selectable"/>
          <w:rFonts w:cs="Times New Roman"/>
          <w:color w:val="000000"/>
          <w:lang w:val="en"/>
        </w:rPr>
        <w:t>] Available at: https://elearningindustry.com/immersive-technology-drive-behavioral-change-leveraging [Accessed 2 Nov. 2019].</w:t>
      </w:r>
    </w:p>
    <w:p w14:paraId="0ACFD094" w14:textId="456A146C" w:rsidR="001E0776" w:rsidRPr="001E0776" w:rsidRDefault="001E0776" w:rsidP="00D53F1F">
      <w:pPr>
        <w:rPr>
          <w:rStyle w:val="selectable"/>
          <w:rFonts w:cs="Times New Roman"/>
          <w:color w:val="000000"/>
          <w:lang w:val="en"/>
        </w:rPr>
      </w:pPr>
      <w:r w:rsidRPr="001E0776">
        <w:rPr>
          <w:rStyle w:val="selectable"/>
          <w:rFonts w:cs="Times New Roman"/>
          <w:color w:val="000000"/>
          <w:lang w:val="en"/>
        </w:rPr>
        <w:t xml:space="preserve">Lock D (2019). </w:t>
      </w:r>
      <w:r w:rsidRPr="001E0776">
        <w:rPr>
          <w:rStyle w:val="selectable"/>
          <w:rFonts w:cs="Times New Roman"/>
          <w:iCs/>
          <w:color w:val="000000"/>
          <w:lang w:val="en"/>
        </w:rPr>
        <w:t>Kubler-Ross Change Curve</w:t>
      </w:r>
      <w:r w:rsidRPr="001E0776">
        <w:rPr>
          <w:rStyle w:val="selectable"/>
          <w:rFonts w:cs="Times New Roman"/>
          <w:color w:val="000000"/>
          <w:lang w:val="en"/>
        </w:rPr>
        <w:t>. [</w:t>
      </w:r>
      <w:proofErr w:type="gramStart"/>
      <w:r w:rsidRPr="001E0776">
        <w:rPr>
          <w:rStyle w:val="selectable"/>
          <w:rFonts w:cs="Times New Roman"/>
          <w:color w:val="000000"/>
          <w:lang w:val="en"/>
        </w:rPr>
        <w:t>online</w:t>
      </w:r>
      <w:proofErr w:type="gramEnd"/>
      <w:r w:rsidRPr="001E0776">
        <w:rPr>
          <w:rStyle w:val="selectable"/>
          <w:rFonts w:cs="Times New Roman"/>
          <w:color w:val="000000"/>
          <w:lang w:val="en"/>
        </w:rPr>
        <w:t>] Daniel Lock's blog. Available at: https://daniellock.com/kubler-ross-change-curve/ [Accessed 2 Nov. 2019].</w:t>
      </w:r>
    </w:p>
    <w:p w14:paraId="66A4B633" w14:textId="56D890E4" w:rsidR="008577C1" w:rsidRDefault="008577C1" w:rsidP="00D53F1F">
      <w:pPr>
        <w:rPr>
          <w:rStyle w:val="selectable"/>
          <w:rFonts w:cs="Times New Roman"/>
          <w:color w:val="000000"/>
          <w:lang w:val="en"/>
        </w:rPr>
      </w:pPr>
      <w:r w:rsidRPr="008577C1">
        <w:rPr>
          <w:rStyle w:val="selectable"/>
          <w:rFonts w:cs="Times New Roman"/>
          <w:color w:val="000000"/>
          <w:lang w:val="en"/>
        </w:rPr>
        <w:t xml:space="preserve">Lopez J (2015). </w:t>
      </w:r>
      <w:r w:rsidRPr="008577C1">
        <w:rPr>
          <w:rStyle w:val="selectable"/>
          <w:rFonts w:cs="Times New Roman"/>
          <w:iCs/>
          <w:color w:val="000000"/>
          <w:lang w:val="en"/>
        </w:rPr>
        <w:t>Types of Innovation</w:t>
      </w:r>
      <w:r w:rsidRPr="008577C1">
        <w:rPr>
          <w:rStyle w:val="selectable"/>
          <w:rFonts w:cs="Times New Roman"/>
          <w:color w:val="000000"/>
          <w:lang w:val="en"/>
        </w:rPr>
        <w:t>. [</w:t>
      </w:r>
      <w:proofErr w:type="gramStart"/>
      <w:r w:rsidRPr="008577C1">
        <w:rPr>
          <w:rStyle w:val="selectable"/>
          <w:rFonts w:cs="Times New Roman"/>
          <w:color w:val="000000"/>
          <w:lang w:val="en"/>
        </w:rPr>
        <w:t>image</w:t>
      </w:r>
      <w:proofErr w:type="gramEnd"/>
      <w:r w:rsidRPr="008577C1">
        <w:rPr>
          <w:rStyle w:val="selectable"/>
          <w:rFonts w:cs="Times New Roman"/>
          <w:color w:val="000000"/>
          <w:lang w:val="en"/>
        </w:rPr>
        <w:t>] Available at: https://techblog.constantcontact.com/software-development/types-of-innovation/ [Accessed 4 Nov. 2019].</w:t>
      </w:r>
    </w:p>
    <w:p w14:paraId="2442B263" w14:textId="5DD7FB32" w:rsidR="00FA1308" w:rsidRPr="00FA1308" w:rsidRDefault="00FA1308" w:rsidP="00D53F1F">
      <w:pPr>
        <w:rPr>
          <w:rStyle w:val="selectable"/>
          <w:rFonts w:cs="Times New Roman"/>
          <w:color w:val="000000"/>
          <w:lang w:val="en"/>
        </w:rPr>
      </w:pPr>
      <w:r w:rsidRPr="00FA1308">
        <w:rPr>
          <w:rStyle w:val="selectable"/>
          <w:rFonts w:cs="Times New Roman"/>
          <w:color w:val="000000"/>
          <w:lang w:val="en"/>
        </w:rPr>
        <w:t xml:space="preserve">Lucidchart (2019). </w:t>
      </w:r>
      <w:r w:rsidRPr="00FA1308">
        <w:rPr>
          <w:rStyle w:val="selectable"/>
          <w:rFonts w:cs="Times New Roman"/>
          <w:iCs/>
          <w:color w:val="000000"/>
          <w:lang w:val="en"/>
        </w:rPr>
        <w:t>Using the ADKAR Model for Change Management</w:t>
      </w:r>
      <w:r w:rsidRPr="00FA1308">
        <w:rPr>
          <w:rStyle w:val="selectable"/>
          <w:rFonts w:cs="Times New Roman"/>
          <w:color w:val="000000"/>
          <w:lang w:val="en"/>
        </w:rPr>
        <w:t>. [</w:t>
      </w:r>
      <w:proofErr w:type="gramStart"/>
      <w:r w:rsidRPr="00FA1308">
        <w:rPr>
          <w:rStyle w:val="selectable"/>
          <w:rFonts w:cs="Times New Roman"/>
          <w:color w:val="000000"/>
          <w:lang w:val="en"/>
        </w:rPr>
        <w:t>image</w:t>
      </w:r>
      <w:proofErr w:type="gramEnd"/>
      <w:r w:rsidRPr="00FA1308">
        <w:rPr>
          <w:rStyle w:val="selectable"/>
          <w:rFonts w:cs="Times New Roman"/>
          <w:color w:val="000000"/>
          <w:lang w:val="en"/>
        </w:rPr>
        <w:t>] Available at: https://www.lucidchart.com/blog/using-the-adkar-model-for-change-management [Accessed 2 Nov. 2019].</w:t>
      </w:r>
    </w:p>
    <w:p w14:paraId="4C2EC664" w14:textId="410C5E28" w:rsidR="007C35DF" w:rsidRDefault="007C35DF" w:rsidP="00D53F1F">
      <w:pPr>
        <w:rPr>
          <w:rStyle w:val="selectable"/>
          <w:rFonts w:cs="Times New Roman"/>
          <w:color w:val="000000"/>
          <w:lang w:val="en"/>
        </w:rPr>
      </w:pPr>
      <w:r w:rsidRPr="007C35DF">
        <w:rPr>
          <w:rStyle w:val="selectable"/>
          <w:rFonts w:cs="Times New Roman"/>
          <w:color w:val="000000"/>
          <w:lang w:val="en"/>
        </w:rPr>
        <w:t xml:space="preserve">Martina A (2018). </w:t>
      </w:r>
      <w:r w:rsidRPr="007C35DF">
        <w:rPr>
          <w:rStyle w:val="selectable"/>
          <w:rFonts w:cs="Times New Roman"/>
          <w:iCs/>
          <w:color w:val="000000"/>
          <w:lang w:val="en"/>
        </w:rPr>
        <w:t xml:space="preserve">7 Lessons </w:t>
      </w:r>
      <w:proofErr w:type="gramStart"/>
      <w:r w:rsidRPr="007C35DF">
        <w:rPr>
          <w:rStyle w:val="selectable"/>
          <w:rFonts w:cs="Times New Roman"/>
          <w:iCs/>
          <w:color w:val="000000"/>
          <w:lang w:val="en"/>
        </w:rPr>
        <w:t>From</w:t>
      </w:r>
      <w:proofErr w:type="gramEnd"/>
      <w:r w:rsidRPr="007C35DF">
        <w:rPr>
          <w:rStyle w:val="selectable"/>
          <w:rFonts w:cs="Times New Roman"/>
          <w:iCs/>
          <w:color w:val="000000"/>
          <w:lang w:val="en"/>
        </w:rPr>
        <w:t xml:space="preserve"> “Innovation and Entrepreneurship” By Peter F. Drucker</w:t>
      </w:r>
      <w:r w:rsidRPr="007C35DF">
        <w:rPr>
          <w:rStyle w:val="selectable"/>
          <w:rFonts w:cs="Times New Roman"/>
          <w:color w:val="000000"/>
          <w:lang w:val="en"/>
        </w:rPr>
        <w:t>. [</w:t>
      </w:r>
      <w:proofErr w:type="gramStart"/>
      <w:r w:rsidRPr="007C35DF">
        <w:rPr>
          <w:rStyle w:val="selectable"/>
          <w:rFonts w:cs="Times New Roman"/>
          <w:color w:val="000000"/>
          <w:lang w:val="en"/>
        </w:rPr>
        <w:t>online</w:t>
      </w:r>
      <w:proofErr w:type="gramEnd"/>
      <w:r w:rsidRPr="007C35DF">
        <w:rPr>
          <w:rStyle w:val="selectable"/>
          <w:rFonts w:cs="Times New Roman"/>
          <w:color w:val="000000"/>
          <w:lang w:val="en"/>
        </w:rPr>
        <w:t>] Medium. Available at: https://medium.com/@antoniomartina/7-lessons-from-innovation-and-entrepreneurship-by-peter-f-drucker-d7953127b3b5 [Accessed 1 Nov. 2019].</w:t>
      </w:r>
    </w:p>
    <w:p w14:paraId="70063146" w14:textId="669DB57A" w:rsidR="001C0AD4" w:rsidRPr="001C0AD4" w:rsidRDefault="001C0AD4" w:rsidP="00D53F1F">
      <w:pPr>
        <w:rPr>
          <w:rStyle w:val="selectable"/>
          <w:rFonts w:cs="Times New Roman"/>
          <w:color w:val="000000"/>
          <w:lang w:val="en"/>
        </w:rPr>
      </w:pPr>
      <w:r w:rsidRPr="001C0AD4">
        <w:rPr>
          <w:rStyle w:val="selectable"/>
          <w:rFonts w:cs="Times New Roman"/>
          <w:color w:val="000000"/>
          <w:lang w:val="en"/>
        </w:rPr>
        <w:lastRenderedPageBreak/>
        <w:t xml:space="preserve">Mind Tools (2019). </w:t>
      </w:r>
      <w:r w:rsidRPr="001C0AD4">
        <w:rPr>
          <w:rStyle w:val="selectable"/>
          <w:rFonts w:cs="Times New Roman"/>
          <w:iCs/>
          <w:color w:val="000000"/>
          <w:lang w:val="en"/>
        </w:rPr>
        <w:t>McKinsey 7-S Framework</w:t>
      </w:r>
      <w:r w:rsidRPr="001C0AD4">
        <w:rPr>
          <w:rStyle w:val="selectable"/>
          <w:rFonts w:cs="Times New Roman"/>
          <w:color w:val="000000"/>
          <w:lang w:val="en"/>
        </w:rPr>
        <w:t>. [</w:t>
      </w:r>
      <w:proofErr w:type="gramStart"/>
      <w:r w:rsidRPr="001C0AD4">
        <w:rPr>
          <w:rStyle w:val="selectable"/>
          <w:rFonts w:cs="Times New Roman"/>
          <w:color w:val="000000"/>
          <w:lang w:val="en"/>
        </w:rPr>
        <w:t>image</w:t>
      </w:r>
      <w:proofErr w:type="gramEnd"/>
      <w:r w:rsidRPr="001C0AD4">
        <w:rPr>
          <w:rStyle w:val="selectable"/>
          <w:rFonts w:cs="Times New Roman"/>
          <w:color w:val="000000"/>
          <w:lang w:val="en"/>
        </w:rPr>
        <w:t>] Available at: https://www.mindtools.com/pages/article/newSTR_91.htm [Accessed 2 Nov. 2019].</w:t>
      </w:r>
    </w:p>
    <w:p w14:paraId="63087FDF" w14:textId="022F57E5" w:rsidR="00833C13" w:rsidRPr="00833C13" w:rsidRDefault="00833C13" w:rsidP="00D53F1F">
      <w:pPr>
        <w:rPr>
          <w:rStyle w:val="selectable"/>
          <w:rFonts w:cs="Times New Roman"/>
          <w:color w:val="000000"/>
          <w:lang w:val="en"/>
        </w:rPr>
      </w:pPr>
      <w:r>
        <w:rPr>
          <w:rStyle w:val="selectable"/>
          <w:rFonts w:cs="Times New Roman"/>
          <w:color w:val="000000"/>
          <w:lang w:val="en"/>
        </w:rPr>
        <w:t>Petrescu I</w:t>
      </w:r>
      <w:r w:rsidRPr="00833C13">
        <w:rPr>
          <w:rStyle w:val="selectable"/>
          <w:rFonts w:cs="Times New Roman"/>
          <w:color w:val="000000"/>
          <w:lang w:val="en"/>
        </w:rPr>
        <w:t xml:space="preserve"> (2012). Analysis of types of innovation in organizations. </w:t>
      </w:r>
      <w:r w:rsidRPr="00833C13">
        <w:rPr>
          <w:rStyle w:val="selectable"/>
          <w:rFonts w:cs="Times New Roman"/>
          <w:iCs/>
          <w:color w:val="000000"/>
          <w:lang w:val="en"/>
        </w:rPr>
        <w:t>Annals of the Academy of Romanian Scientists</w:t>
      </w:r>
      <w:r>
        <w:rPr>
          <w:rStyle w:val="selectable"/>
          <w:rFonts w:cs="Times New Roman"/>
          <w:iCs/>
          <w:color w:val="000000"/>
          <w:lang w:val="en"/>
        </w:rPr>
        <w:t xml:space="preserve"> – Series on Engineering Sciences</w:t>
      </w:r>
      <w:r w:rsidRPr="00833C13">
        <w:rPr>
          <w:rStyle w:val="selectable"/>
          <w:rFonts w:cs="Times New Roman"/>
          <w:color w:val="000000"/>
          <w:lang w:val="en"/>
        </w:rPr>
        <w:t>, 4(1), pp.115-122.</w:t>
      </w:r>
    </w:p>
    <w:p w14:paraId="2405DF8C" w14:textId="41710141" w:rsidR="00B0181D" w:rsidRDefault="00B0181D" w:rsidP="00D53F1F">
      <w:pPr>
        <w:rPr>
          <w:rStyle w:val="selectable"/>
          <w:rFonts w:cs="Times New Roman"/>
          <w:color w:val="000000"/>
          <w:lang w:val="en"/>
        </w:rPr>
      </w:pPr>
      <w:r>
        <w:rPr>
          <w:rStyle w:val="selectable"/>
          <w:rFonts w:cs="Times New Roman"/>
          <w:color w:val="000000"/>
          <w:lang w:val="en"/>
        </w:rPr>
        <w:t>Sertin C</w:t>
      </w:r>
      <w:r w:rsidRPr="00B0181D">
        <w:rPr>
          <w:rStyle w:val="selectable"/>
          <w:rFonts w:cs="Times New Roman"/>
          <w:color w:val="000000"/>
          <w:lang w:val="en"/>
        </w:rPr>
        <w:t xml:space="preserve"> (2019). </w:t>
      </w:r>
      <w:r w:rsidRPr="00B0181D">
        <w:rPr>
          <w:rStyle w:val="selectable"/>
          <w:rFonts w:cs="Times New Roman"/>
          <w:iCs/>
          <w:color w:val="000000"/>
          <w:lang w:val="en"/>
        </w:rPr>
        <w:t>Comment: The oil &amp; gas industry is not dying, it is transforming</w:t>
      </w:r>
      <w:r w:rsidRPr="00B0181D">
        <w:rPr>
          <w:rStyle w:val="selectable"/>
          <w:rFonts w:cs="Times New Roman"/>
          <w:color w:val="000000"/>
          <w:lang w:val="en"/>
        </w:rPr>
        <w:t>. [</w:t>
      </w:r>
      <w:proofErr w:type="gramStart"/>
      <w:r w:rsidRPr="00B0181D">
        <w:rPr>
          <w:rStyle w:val="selectable"/>
          <w:rFonts w:cs="Times New Roman"/>
          <w:color w:val="000000"/>
          <w:lang w:val="en"/>
        </w:rPr>
        <w:t>online</w:t>
      </w:r>
      <w:proofErr w:type="gramEnd"/>
      <w:r w:rsidRPr="00B0181D">
        <w:rPr>
          <w:rStyle w:val="selectable"/>
          <w:rFonts w:cs="Times New Roman"/>
          <w:color w:val="000000"/>
          <w:lang w:val="en"/>
        </w:rPr>
        <w:t>] Oil &amp; Gas Middle East. Available at: https://www.oilandgasmiddleeast.com/drilling-production/34535-comment-the-oil-gas-industry-is-not-dying-it-is-transforming [Accessed 25 Oct. 2019].</w:t>
      </w:r>
    </w:p>
    <w:p w14:paraId="4EB50ECE" w14:textId="4E08E8AA" w:rsidR="000F0570" w:rsidRDefault="000F0570" w:rsidP="00D53F1F">
      <w:pPr>
        <w:rPr>
          <w:rStyle w:val="selectable"/>
          <w:rFonts w:cs="Times New Roman"/>
          <w:color w:val="000000"/>
          <w:lang w:val="en"/>
        </w:rPr>
      </w:pPr>
      <w:r w:rsidRPr="000F0570">
        <w:rPr>
          <w:rStyle w:val="selectable"/>
          <w:rFonts w:cs="Times New Roman"/>
          <w:color w:val="000000"/>
          <w:lang w:val="en"/>
        </w:rPr>
        <w:t xml:space="preserve">Skibiński A and Sipa M (2015). Sources of Innovation of Small Businesses: Polish Perspective. </w:t>
      </w:r>
      <w:r w:rsidRPr="000F0570">
        <w:rPr>
          <w:rStyle w:val="selectable"/>
          <w:rFonts w:cs="Times New Roman"/>
          <w:iCs/>
          <w:color w:val="000000"/>
          <w:lang w:val="en"/>
        </w:rPr>
        <w:t>Procedia Economics and Finance</w:t>
      </w:r>
      <w:r w:rsidRPr="000F0570">
        <w:rPr>
          <w:rStyle w:val="selectable"/>
          <w:rFonts w:cs="Times New Roman"/>
          <w:color w:val="000000"/>
          <w:lang w:val="en"/>
        </w:rPr>
        <w:t>, 27, pp.429-437.</w:t>
      </w:r>
    </w:p>
    <w:p w14:paraId="35A60002" w14:textId="51D079D4" w:rsidR="00834D4F" w:rsidRPr="00834D4F" w:rsidRDefault="00834D4F" w:rsidP="00D53F1F">
      <w:pPr>
        <w:rPr>
          <w:rStyle w:val="selectable"/>
          <w:rFonts w:cs="Times New Roman"/>
          <w:color w:val="000000"/>
          <w:lang w:val="en"/>
        </w:rPr>
      </w:pPr>
      <w:r w:rsidRPr="00834D4F">
        <w:rPr>
          <w:rStyle w:val="selectable"/>
          <w:rFonts w:cs="Times New Roman"/>
          <w:color w:val="000000"/>
          <w:lang w:val="en"/>
        </w:rPr>
        <w:t xml:space="preserve">Smith C. (2019). </w:t>
      </w:r>
      <w:r w:rsidRPr="00834D4F">
        <w:rPr>
          <w:rStyle w:val="selectable"/>
          <w:rFonts w:cs="Times New Roman"/>
          <w:iCs/>
          <w:color w:val="000000"/>
          <w:lang w:val="en"/>
        </w:rPr>
        <w:t>The ADKAR Model of Change Management: Pros and Cons</w:t>
      </w:r>
      <w:r w:rsidRPr="00834D4F">
        <w:rPr>
          <w:rStyle w:val="selectable"/>
          <w:rFonts w:cs="Times New Roman"/>
          <w:color w:val="000000"/>
          <w:lang w:val="en"/>
        </w:rPr>
        <w:t>. [online] Change! Change Management News &amp; Tips. Available at: https://change.walkme.com/adkar-model [Accessed 2 Nov. 2019].</w:t>
      </w:r>
    </w:p>
    <w:p w14:paraId="53182D59" w14:textId="7A19A43D" w:rsidR="00462ECC" w:rsidRPr="00462ECC" w:rsidRDefault="00462ECC" w:rsidP="00D53F1F">
      <w:pPr>
        <w:rPr>
          <w:rFonts w:cs="Times New Roman"/>
        </w:rPr>
      </w:pPr>
      <w:r w:rsidRPr="00462ECC">
        <w:rPr>
          <w:rStyle w:val="selectable"/>
          <w:rFonts w:cs="Times New Roman"/>
          <w:color w:val="000000"/>
          <w:lang w:val="en"/>
        </w:rPr>
        <w:t xml:space="preserve">Stanwick P and Stanwick S (1998). Using OSHA's Voluntary Protection Program to improve financial performance. </w:t>
      </w:r>
      <w:r w:rsidRPr="00462ECC">
        <w:rPr>
          <w:rStyle w:val="selectable"/>
          <w:rFonts w:cs="Times New Roman"/>
          <w:iCs/>
          <w:color w:val="000000"/>
          <w:lang w:val="en"/>
        </w:rPr>
        <w:t>Journal of Corporate Accounting &amp; Finance</w:t>
      </w:r>
      <w:r w:rsidRPr="00462ECC">
        <w:rPr>
          <w:rStyle w:val="selectable"/>
          <w:rFonts w:cs="Times New Roman"/>
          <w:color w:val="000000"/>
          <w:lang w:val="en"/>
        </w:rPr>
        <w:t>, 10(1), pp.83-89.</w:t>
      </w:r>
    </w:p>
    <w:p w14:paraId="1A9B44D8" w14:textId="1246767B" w:rsidR="00E37CAC" w:rsidRDefault="00E37CAC" w:rsidP="00E37CAC">
      <w:pPr>
        <w:rPr>
          <w:rStyle w:val="selectable"/>
          <w:rFonts w:cs="Times New Roman"/>
        </w:rPr>
      </w:pPr>
      <w:r w:rsidRPr="00D53F1F">
        <w:rPr>
          <w:rStyle w:val="selectable"/>
          <w:rFonts w:cs="Times New Roman"/>
        </w:rPr>
        <w:t xml:space="preserve">Stribling R 2018. </w:t>
      </w:r>
      <w:r w:rsidRPr="00D53F1F">
        <w:rPr>
          <w:rStyle w:val="selectable"/>
          <w:rFonts w:cs="Times New Roman"/>
          <w:iCs/>
        </w:rPr>
        <w:t>Chemistry 1010-013</w:t>
      </w:r>
      <w:r w:rsidRPr="00D53F1F">
        <w:rPr>
          <w:rStyle w:val="selectable"/>
          <w:rFonts w:cs="Times New Roman"/>
        </w:rPr>
        <w:t>. [</w:t>
      </w:r>
      <w:proofErr w:type="gramStart"/>
      <w:r w:rsidRPr="00D53F1F">
        <w:rPr>
          <w:rStyle w:val="selectable"/>
          <w:rFonts w:cs="Times New Roman"/>
        </w:rPr>
        <w:t>online</w:t>
      </w:r>
      <w:proofErr w:type="gramEnd"/>
      <w:r w:rsidRPr="00D53F1F">
        <w:rPr>
          <w:rStyle w:val="selectable"/>
          <w:rFonts w:cs="Times New Roman"/>
        </w:rPr>
        <w:t>] Richard Stribling's Eportfolio. Available at: https://richardstribling.weebly.com/chemistry-1010-013.html [Accessed 24th Oct. 2019].</w:t>
      </w:r>
    </w:p>
    <w:p w14:paraId="2B270CEA" w14:textId="28D15D92" w:rsidR="00CD5DEF" w:rsidRDefault="00CD5DEF" w:rsidP="00E37CAC">
      <w:pPr>
        <w:rPr>
          <w:rStyle w:val="selectable"/>
          <w:rFonts w:cs="Times New Roman"/>
          <w:color w:val="000000"/>
          <w:lang w:val="en"/>
        </w:rPr>
      </w:pPr>
      <w:r>
        <w:rPr>
          <w:rStyle w:val="selectable"/>
          <w:rFonts w:cs="Times New Roman"/>
          <w:color w:val="000000"/>
          <w:lang w:val="en"/>
        </w:rPr>
        <w:t>Swaim R</w:t>
      </w:r>
      <w:r w:rsidRPr="00CD5DEF">
        <w:rPr>
          <w:rStyle w:val="selectable"/>
          <w:rFonts w:cs="Times New Roman"/>
          <w:color w:val="000000"/>
          <w:lang w:val="en"/>
        </w:rPr>
        <w:t xml:space="preserve"> (2011). </w:t>
      </w:r>
      <w:r w:rsidRPr="00CD5DEF">
        <w:rPr>
          <w:rStyle w:val="selectable"/>
          <w:rFonts w:cs="Times New Roman"/>
          <w:iCs/>
          <w:color w:val="000000"/>
          <w:lang w:val="en"/>
        </w:rPr>
        <w:t>Failure and the Seven Sources of Innovation</w:t>
      </w:r>
      <w:r w:rsidRPr="00CD5DEF">
        <w:rPr>
          <w:rStyle w:val="selectable"/>
          <w:rFonts w:cs="Times New Roman"/>
          <w:color w:val="000000"/>
          <w:lang w:val="en"/>
        </w:rPr>
        <w:t>. [</w:t>
      </w:r>
      <w:proofErr w:type="gramStart"/>
      <w:r w:rsidRPr="00CD5DEF">
        <w:rPr>
          <w:rStyle w:val="selectable"/>
          <w:rFonts w:cs="Times New Roman"/>
          <w:color w:val="000000"/>
          <w:lang w:val="en"/>
        </w:rPr>
        <w:t>online</w:t>
      </w:r>
      <w:proofErr w:type="gramEnd"/>
      <w:r w:rsidRPr="00CD5DEF">
        <w:rPr>
          <w:rStyle w:val="selectable"/>
          <w:rFonts w:cs="Times New Roman"/>
          <w:color w:val="000000"/>
          <w:lang w:val="en"/>
        </w:rPr>
        <w:t>] Process Excellence Network. Available at: https://www.processexcellencenetwork.com/innovation/columns/failure-and-the-seven-sources-of-innovation [Accessed 1 Nov. 2019].</w:t>
      </w:r>
    </w:p>
    <w:p w14:paraId="7A967067" w14:textId="72ACBE11" w:rsidR="00F96518" w:rsidRDefault="00F96518" w:rsidP="00E37CAC">
      <w:pPr>
        <w:rPr>
          <w:rStyle w:val="selectable"/>
          <w:rFonts w:cs="Times New Roman"/>
          <w:color w:val="000000"/>
          <w:lang w:val="en"/>
        </w:rPr>
      </w:pPr>
      <w:r>
        <w:rPr>
          <w:rStyle w:val="selectable"/>
          <w:rFonts w:cs="Times New Roman"/>
          <w:color w:val="000000"/>
          <w:lang w:val="en"/>
        </w:rPr>
        <w:t>Thomas</w:t>
      </w:r>
      <w:r w:rsidRPr="00F96518">
        <w:rPr>
          <w:rStyle w:val="selectable"/>
          <w:rFonts w:cs="Times New Roman"/>
          <w:color w:val="000000"/>
          <w:lang w:val="en"/>
        </w:rPr>
        <w:t xml:space="preserve"> A. (2019). </w:t>
      </w:r>
      <w:r w:rsidRPr="00F96518">
        <w:rPr>
          <w:rStyle w:val="selectable"/>
          <w:rFonts w:cs="Times New Roman"/>
          <w:iCs/>
          <w:color w:val="000000"/>
          <w:lang w:val="en"/>
        </w:rPr>
        <w:t>Valero Protection Program 2019</w:t>
      </w:r>
      <w:r w:rsidRPr="00F96518">
        <w:rPr>
          <w:rStyle w:val="selectable"/>
          <w:rFonts w:cs="Times New Roman"/>
          <w:color w:val="000000"/>
          <w:lang w:val="en"/>
        </w:rPr>
        <w:t>.</w:t>
      </w:r>
    </w:p>
    <w:p w14:paraId="341CBB4D" w14:textId="2AC3BB55" w:rsidR="0013596E" w:rsidRPr="00F96518" w:rsidRDefault="0013596E" w:rsidP="00E37CAC">
      <w:pPr>
        <w:rPr>
          <w:rStyle w:val="selectable"/>
          <w:rFonts w:cs="Times New Roman"/>
        </w:rPr>
      </w:pPr>
      <w:r w:rsidRPr="0013596E">
        <w:rPr>
          <w:rStyle w:val="selectable"/>
          <w:rFonts w:cs="Times New Roman"/>
          <w:color w:val="000000"/>
          <w:lang w:val="en"/>
        </w:rPr>
        <w:t xml:space="preserve">Thorn A (2019). </w:t>
      </w:r>
      <w:r w:rsidRPr="0013596E">
        <w:rPr>
          <w:rStyle w:val="selectable"/>
          <w:rFonts w:cs="Times New Roman"/>
          <w:iCs/>
          <w:color w:val="000000"/>
          <w:lang w:val="en"/>
        </w:rPr>
        <w:t>Models of Change Management</w:t>
      </w:r>
      <w:r>
        <w:rPr>
          <w:rStyle w:val="selectable"/>
          <w:rFonts w:ascii="Open Sans" w:hAnsi="Open Sans" w:cs="Arial"/>
          <w:color w:val="000000"/>
          <w:lang w:val="en"/>
        </w:rPr>
        <w:t>.</w:t>
      </w:r>
    </w:p>
    <w:p w14:paraId="76777D64" w14:textId="33C43142" w:rsidR="00A01809" w:rsidRPr="00E37CAC" w:rsidRDefault="00A01809" w:rsidP="008B6079">
      <w:pPr>
        <w:spacing w:line="240" w:lineRule="auto"/>
        <w:rPr>
          <w:rFonts w:cs="Times New Roman"/>
          <w:color w:val="000000"/>
        </w:rPr>
      </w:pPr>
    </w:p>
    <w:sectPr w:rsidR="00A01809" w:rsidRPr="00E37CAC" w:rsidSect="00AD5CE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87A7F" w14:textId="77777777" w:rsidR="00EA5310" w:rsidRDefault="00EA5310" w:rsidP="00AD5CE0">
      <w:pPr>
        <w:spacing w:after="0" w:line="240" w:lineRule="auto"/>
      </w:pPr>
      <w:r>
        <w:separator/>
      </w:r>
    </w:p>
  </w:endnote>
  <w:endnote w:type="continuationSeparator" w:id="0">
    <w:p w14:paraId="00DBD6AD" w14:textId="77777777" w:rsidR="00EA5310" w:rsidRDefault="00EA5310" w:rsidP="00AD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entury Schoolbook">
    <w:altName w:val="Century Schoolbook"/>
    <w:panose1 w:val="02040604050505020304"/>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Open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2588326"/>
      <w:docPartObj>
        <w:docPartGallery w:val="Page Numbers (Bottom of Page)"/>
        <w:docPartUnique/>
      </w:docPartObj>
    </w:sdtPr>
    <w:sdtEndPr>
      <w:rPr>
        <w:color w:val="7F7F7F" w:themeColor="background1" w:themeShade="7F"/>
        <w:spacing w:val="60"/>
      </w:rPr>
    </w:sdtEndPr>
    <w:sdtContent>
      <w:p w14:paraId="6B430C99" w14:textId="24333205" w:rsidR="00EA5310" w:rsidRDefault="00EA5310">
        <w:pPr>
          <w:pStyle w:val="Footer"/>
          <w:pBdr>
            <w:top w:val="single" w:sz="4" w:space="1" w:color="D9D9D9" w:themeColor="background1" w:themeShade="D9"/>
          </w:pBdr>
          <w:jc w:val="right"/>
        </w:pPr>
        <w:r>
          <w:fldChar w:fldCharType="begin"/>
        </w:r>
        <w:r>
          <w:instrText xml:space="preserve"> PAGE   \* MERGEFORMAT </w:instrText>
        </w:r>
        <w:r>
          <w:fldChar w:fldCharType="separate"/>
        </w:r>
        <w:r w:rsidR="00812E31">
          <w:rPr>
            <w:noProof/>
          </w:rPr>
          <w:t>19</w:t>
        </w:r>
        <w:r>
          <w:rPr>
            <w:noProof/>
          </w:rPr>
          <w:fldChar w:fldCharType="end"/>
        </w:r>
        <w:r>
          <w:t xml:space="preserve"> | </w:t>
        </w:r>
        <w:r>
          <w:rPr>
            <w:color w:val="7F7F7F" w:themeColor="background1" w:themeShade="7F"/>
            <w:spacing w:val="60"/>
          </w:rPr>
          <w:t>Page</w:t>
        </w:r>
      </w:p>
    </w:sdtContent>
  </w:sdt>
  <w:p w14:paraId="35DB89A7" w14:textId="77777777" w:rsidR="00EA5310" w:rsidRDefault="00EA53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29A85" w14:textId="77777777" w:rsidR="00EA5310" w:rsidRDefault="00EA5310" w:rsidP="00AD5CE0">
      <w:pPr>
        <w:spacing w:after="0" w:line="240" w:lineRule="auto"/>
      </w:pPr>
      <w:r>
        <w:separator/>
      </w:r>
    </w:p>
  </w:footnote>
  <w:footnote w:type="continuationSeparator" w:id="0">
    <w:p w14:paraId="33262CC9" w14:textId="77777777" w:rsidR="00EA5310" w:rsidRDefault="00EA5310" w:rsidP="00AD5C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0ECC"/>
    <w:multiLevelType w:val="hybridMultilevel"/>
    <w:tmpl w:val="CCC65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B4C19"/>
    <w:multiLevelType w:val="hybridMultilevel"/>
    <w:tmpl w:val="326E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6D75"/>
    <w:multiLevelType w:val="hybridMultilevel"/>
    <w:tmpl w:val="E74AA79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 w15:restartNumberingAfterBreak="0">
    <w:nsid w:val="14705036"/>
    <w:multiLevelType w:val="hybridMultilevel"/>
    <w:tmpl w:val="2CE83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B3329"/>
    <w:multiLevelType w:val="hybridMultilevel"/>
    <w:tmpl w:val="09485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435FA"/>
    <w:multiLevelType w:val="multilevel"/>
    <w:tmpl w:val="9F5E609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hint="default"/>
        <w:b/>
        <w:color w:val="0D0D0D" w:themeColor="text1" w:themeTint="F2"/>
        <w:sz w:val="22"/>
        <w:szCs w:val="22"/>
      </w:rPr>
    </w:lvl>
    <w:lvl w:ilvl="2">
      <w:start w:val="1"/>
      <w:numFmt w:val="decimal"/>
      <w:pStyle w:val="Heading3"/>
      <w:lvlText w:val="%1.%2.%3"/>
      <w:lvlJc w:val="left"/>
      <w:pPr>
        <w:ind w:left="720" w:hanging="720"/>
      </w:pPr>
      <w:rPr>
        <w:rFonts w:ascii="Times New Roman" w:hAnsi="Times New Roman" w:cs="Times New Roman" w:hint="default"/>
        <w:b/>
        <w:color w:val="0D0D0D" w:themeColor="text1" w:themeTint="F2"/>
        <w:sz w:val="22"/>
        <w:szCs w:val="22"/>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2F559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A9C3038"/>
    <w:multiLevelType w:val="hybridMultilevel"/>
    <w:tmpl w:val="3FEE133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8" w15:restartNumberingAfterBreak="0">
    <w:nsid w:val="42C2613B"/>
    <w:multiLevelType w:val="multilevel"/>
    <w:tmpl w:val="49886E3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3CB0FC3"/>
    <w:multiLevelType w:val="hybridMultilevel"/>
    <w:tmpl w:val="9BFA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B85C12"/>
    <w:multiLevelType w:val="hybridMultilevel"/>
    <w:tmpl w:val="E046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0B3151"/>
    <w:multiLevelType w:val="hybridMultilevel"/>
    <w:tmpl w:val="4210E1B0"/>
    <w:lvl w:ilvl="0" w:tplc="0F8A91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5007BC"/>
    <w:multiLevelType w:val="hybridMultilevel"/>
    <w:tmpl w:val="B14A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96AED"/>
    <w:multiLevelType w:val="hybridMultilevel"/>
    <w:tmpl w:val="C15A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3"/>
  </w:num>
  <w:num w:numId="6">
    <w:abstractNumId w:val="8"/>
  </w:num>
  <w:num w:numId="7">
    <w:abstractNumId w:val="6"/>
  </w:num>
  <w:num w:numId="8">
    <w:abstractNumId w:val="11"/>
  </w:num>
  <w:num w:numId="9">
    <w:abstractNumId w:val="10"/>
  </w:num>
  <w:num w:numId="10">
    <w:abstractNumId w:val="12"/>
  </w:num>
  <w:num w:numId="11">
    <w:abstractNumId w:val="2"/>
  </w:num>
  <w:num w:numId="12">
    <w:abstractNumId w:val="3"/>
  </w:num>
  <w:num w:numId="13">
    <w:abstractNumId w:val="4"/>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715"/>
    <w:rsid w:val="000048F7"/>
    <w:rsid w:val="000049CB"/>
    <w:rsid w:val="00004AD7"/>
    <w:rsid w:val="0000503B"/>
    <w:rsid w:val="0000676D"/>
    <w:rsid w:val="000072F4"/>
    <w:rsid w:val="00007B67"/>
    <w:rsid w:val="00007BF5"/>
    <w:rsid w:val="0001551C"/>
    <w:rsid w:val="00015B29"/>
    <w:rsid w:val="000171FF"/>
    <w:rsid w:val="000200FD"/>
    <w:rsid w:val="000208B1"/>
    <w:rsid w:val="00020D2D"/>
    <w:rsid w:val="000213C8"/>
    <w:rsid w:val="000219A9"/>
    <w:rsid w:val="00022066"/>
    <w:rsid w:val="00026538"/>
    <w:rsid w:val="00030145"/>
    <w:rsid w:val="00030D09"/>
    <w:rsid w:val="0003169A"/>
    <w:rsid w:val="00031AF5"/>
    <w:rsid w:val="00033173"/>
    <w:rsid w:val="00034A4D"/>
    <w:rsid w:val="00035F1C"/>
    <w:rsid w:val="00036D55"/>
    <w:rsid w:val="00040DA5"/>
    <w:rsid w:val="00041073"/>
    <w:rsid w:val="000425C8"/>
    <w:rsid w:val="00044C2D"/>
    <w:rsid w:val="0004795A"/>
    <w:rsid w:val="00050A1E"/>
    <w:rsid w:val="0005120A"/>
    <w:rsid w:val="00052AC3"/>
    <w:rsid w:val="00052CEF"/>
    <w:rsid w:val="000539F3"/>
    <w:rsid w:val="000543B2"/>
    <w:rsid w:val="00055A5A"/>
    <w:rsid w:val="00057720"/>
    <w:rsid w:val="00061877"/>
    <w:rsid w:val="00062B7B"/>
    <w:rsid w:val="00063AF4"/>
    <w:rsid w:val="00063D01"/>
    <w:rsid w:val="000649B8"/>
    <w:rsid w:val="00064B3B"/>
    <w:rsid w:val="00064C35"/>
    <w:rsid w:val="0006562C"/>
    <w:rsid w:val="00066692"/>
    <w:rsid w:val="00067E92"/>
    <w:rsid w:val="000713A6"/>
    <w:rsid w:val="0007167F"/>
    <w:rsid w:val="00074118"/>
    <w:rsid w:val="00074751"/>
    <w:rsid w:val="00076BA6"/>
    <w:rsid w:val="00076FE1"/>
    <w:rsid w:val="000805BD"/>
    <w:rsid w:val="00082050"/>
    <w:rsid w:val="000820D1"/>
    <w:rsid w:val="00082B71"/>
    <w:rsid w:val="00084FF3"/>
    <w:rsid w:val="00085EA5"/>
    <w:rsid w:val="00086ACC"/>
    <w:rsid w:val="00087E8A"/>
    <w:rsid w:val="000906D2"/>
    <w:rsid w:val="0009106C"/>
    <w:rsid w:val="0009149D"/>
    <w:rsid w:val="00091613"/>
    <w:rsid w:val="0009368E"/>
    <w:rsid w:val="00094138"/>
    <w:rsid w:val="000A0352"/>
    <w:rsid w:val="000A077A"/>
    <w:rsid w:val="000A0954"/>
    <w:rsid w:val="000A3B93"/>
    <w:rsid w:val="000A48F6"/>
    <w:rsid w:val="000A577D"/>
    <w:rsid w:val="000A5ED5"/>
    <w:rsid w:val="000A66A0"/>
    <w:rsid w:val="000A72D3"/>
    <w:rsid w:val="000B1239"/>
    <w:rsid w:val="000B2C2C"/>
    <w:rsid w:val="000B329A"/>
    <w:rsid w:val="000B61AC"/>
    <w:rsid w:val="000B7E85"/>
    <w:rsid w:val="000C0B66"/>
    <w:rsid w:val="000C1D48"/>
    <w:rsid w:val="000C25B6"/>
    <w:rsid w:val="000C4A0E"/>
    <w:rsid w:val="000C6508"/>
    <w:rsid w:val="000C6E13"/>
    <w:rsid w:val="000C7D2E"/>
    <w:rsid w:val="000D0ACC"/>
    <w:rsid w:val="000D3358"/>
    <w:rsid w:val="000D3E99"/>
    <w:rsid w:val="000D4CFA"/>
    <w:rsid w:val="000D54D9"/>
    <w:rsid w:val="000D6EE8"/>
    <w:rsid w:val="000D72AB"/>
    <w:rsid w:val="000E02C0"/>
    <w:rsid w:val="000E2A62"/>
    <w:rsid w:val="000E34DC"/>
    <w:rsid w:val="000E3C03"/>
    <w:rsid w:val="000E7B5F"/>
    <w:rsid w:val="000E7D5B"/>
    <w:rsid w:val="000F0570"/>
    <w:rsid w:val="000F0B5B"/>
    <w:rsid w:val="000F1BC1"/>
    <w:rsid w:val="000F1D0C"/>
    <w:rsid w:val="000F1DF6"/>
    <w:rsid w:val="000F51D6"/>
    <w:rsid w:val="000F558F"/>
    <w:rsid w:val="000F6A64"/>
    <w:rsid w:val="000F6B2A"/>
    <w:rsid w:val="000F7EBA"/>
    <w:rsid w:val="00100CDB"/>
    <w:rsid w:val="0010140D"/>
    <w:rsid w:val="001067CF"/>
    <w:rsid w:val="00112BC8"/>
    <w:rsid w:val="00117947"/>
    <w:rsid w:val="00120856"/>
    <w:rsid w:val="001215A0"/>
    <w:rsid w:val="001221B6"/>
    <w:rsid w:val="001226CF"/>
    <w:rsid w:val="00124B35"/>
    <w:rsid w:val="0012611C"/>
    <w:rsid w:val="0012619F"/>
    <w:rsid w:val="0012624C"/>
    <w:rsid w:val="001264F9"/>
    <w:rsid w:val="00131222"/>
    <w:rsid w:val="001315E7"/>
    <w:rsid w:val="00132221"/>
    <w:rsid w:val="00132ED5"/>
    <w:rsid w:val="001345A2"/>
    <w:rsid w:val="0013596E"/>
    <w:rsid w:val="00135BFD"/>
    <w:rsid w:val="00135F1C"/>
    <w:rsid w:val="00136A6A"/>
    <w:rsid w:val="00137232"/>
    <w:rsid w:val="0013755F"/>
    <w:rsid w:val="00141968"/>
    <w:rsid w:val="00142DBF"/>
    <w:rsid w:val="001434A5"/>
    <w:rsid w:val="001434C1"/>
    <w:rsid w:val="00144204"/>
    <w:rsid w:val="0014567F"/>
    <w:rsid w:val="0015159E"/>
    <w:rsid w:val="00151645"/>
    <w:rsid w:val="0015240C"/>
    <w:rsid w:val="001528CD"/>
    <w:rsid w:val="00152FA3"/>
    <w:rsid w:val="0015731A"/>
    <w:rsid w:val="001577A0"/>
    <w:rsid w:val="001604E0"/>
    <w:rsid w:val="00160701"/>
    <w:rsid w:val="00160C80"/>
    <w:rsid w:val="001620D3"/>
    <w:rsid w:val="001628C4"/>
    <w:rsid w:val="00163DB7"/>
    <w:rsid w:val="00164540"/>
    <w:rsid w:val="0016464B"/>
    <w:rsid w:val="0016589B"/>
    <w:rsid w:val="00170CA2"/>
    <w:rsid w:val="0017280D"/>
    <w:rsid w:val="00172C36"/>
    <w:rsid w:val="00172C43"/>
    <w:rsid w:val="00173576"/>
    <w:rsid w:val="001751C3"/>
    <w:rsid w:val="001765A0"/>
    <w:rsid w:val="00177CB0"/>
    <w:rsid w:val="00180BFE"/>
    <w:rsid w:val="001835E5"/>
    <w:rsid w:val="00183EDD"/>
    <w:rsid w:val="001906A3"/>
    <w:rsid w:val="00191863"/>
    <w:rsid w:val="001923BB"/>
    <w:rsid w:val="00192551"/>
    <w:rsid w:val="00194022"/>
    <w:rsid w:val="00195118"/>
    <w:rsid w:val="00195602"/>
    <w:rsid w:val="001A08F7"/>
    <w:rsid w:val="001A1992"/>
    <w:rsid w:val="001A3050"/>
    <w:rsid w:val="001A4688"/>
    <w:rsid w:val="001A5852"/>
    <w:rsid w:val="001A64F6"/>
    <w:rsid w:val="001B08AC"/>
    <w:rsid w:val="001B104A"/>
    <w:rsid w:val="001B12D2"/>
    <w:rsid w:val="001B1779"/>
    <w:rsid w:val="001B428E"/>
    <w:rsid w:val="001B5CA7"/>
    <w:rsid w:val="001B798C"/>
    <w:rsid w:val="001C02EF"/>
    <w:rsid w:val="001C0AD4"/>
    <w:rsid w:val="001C179F"/>
    <w:rsid w:val="001C6CAA"/>
    <w:rsid w:val="001C7126"/>
    <w:rsid w:val="001D0676"/>
    <w:rsid w:val="001D121F"/>
    <w:rsid w:val="001D4830"/>
    <w:rsid w:val="001E0215"/>
    <w:rsid w:val="001E0776"/>
    <w:rsid w:val="001E1377"/>
    <w:rsid w:val="001E5C00"/>
    <w:rsid w:val="001E7A63"/>
    <w:rsid w:val="001F28FB"/>
    <w:rsid w:val="001F2DBA"/>
    <w:rsid w:val="001F3668"/>
    <w:rsid w:val="001F4CD0"/>
    <w:rsid w:val="001F5B0F"/>
    <w:rsid w:val="002012A9"/>
    <w:rsid w:val="0020268F"/>
    <w:rsid w:val="00205922"/>
    <w:rsid w:val="0020648F"/>
    <w:rsid w:val="0020785B"/>
    <w:rsid w:val="00210A54"/>
    <w:rsid w:val="00210E5D"/>
    <w:rsid w:val="00213CC4"/>
    <w:rsid w:val="0021405C"/>
    <w:rsid w:val="002172A1"/>
    <w:rsid w:val="00220362"/>
    <w:rsid w:val="00222458"/>
    <w:rsid w:val="00224854"/>
    <w:rsid w:val="00224FAE"/>
    <w:rsid w:val="00231C5B"/>
    <w:rsid w:val="002325C5"/>
    <w:rsid w:val="00235346"/>
    <w:rsid w:val="0023642A"/>
    <w:rsid w:val="00236FA4"/>
    <w:rsid w:val="00240F7F"/>
    <w:rsid w:val="00244B9E"/>
    <w:rsid w:val="0024554E"/>
    <w:rsid w:val="002456EA"/>
    <w:rsid w:val="002463B9"/>
    <w:rsid w:val="00247127"/>
    <w:rsid w:val="002471E2"/>
    <w:rsid w:val="0025053B"/>
    <w:rsid w:val="00251DDE"/>
    <w:rsid w:val="00252023"/>
    <w:rsid w:val="00252189"/>
    <w:rsid w:val="00253A58"/>
    <w:rsid w:val="002548CA"/>
    <w:rsid w:val="00255101"/>
    <w:rsid w:val="0025713E"/>
    <w:rsid w:val="002578AF"/>
    <w:rsid w:val="0026267C"/>
    <w:rsid w:val="002656E7"/>
    <w:rsid w:val="002675DB"/>
    <w:rsid w:val="002730A3"/>
    <w:rsid w:val="002751EB"/>
    <w:rsid w:val="00275231"/>
    <w:rsid w:val="002752BE"/>
    <w:rsid w:val="002813A1"/>
    <w:rsid w:val="00282272"/>
    <w:rsid w:val="002824FD"/>
    <w:rsid w:val="00282568"/>
    <w:rsid w:val="002850A7"/>
    <w:rsid w:val="002851F9"/>
    <w:rsid w:val="00286300"/>
    <w:rsid w:val="0028795E"/>
    <w:rsid w:val="00290131"/>
    <w:rsid w:val="0029049A"/>
    <w:rsid w:val="00292AFC"/>
    <w:rsid w:val="00293883"/>
    <w:rsid w:val="002A0E25"/>
    <w:rsid w:val="002A17F2"/>
    <w:rsid w:val="002B1700"/>
    <w:rsid w:val="002B177E"/>
    <w:rsid w:val="002B4156"/>
    <w:rsid w:val="002B4A1E"/>
    <w:rsid w:val="002B4C2D"/>
    <w:rsid w:val="002B625E"/>
    <w:rsid w:val="002B6BAB"/>
    <w:rsid w:val="002B71F2"/>
    <w:rsid w:val="002C01BF"/>
    <w:rsid w:val="002C1ADC"/>
    <w:rsid w:val="002C1C45"/>
    <w:rsid w:val="002C23F4"/>
    <w:rsid w:val="002C2A3F"/>
    <w:rsid w:val="002C3AB4"/>
    <w:rsid w:val="002C4425"/>
    <w:rsid w:val="002C4C57"/>
    <w:rsid w:val="002C574A"/>
    <w:rsid w:val="002C5AA3"/>
    <w:rsid w:val="002C642A"/>
    <w:rsid w:val="002C7715"/>
    <w:rsid w:val="002D09B5"/>
    <w:rsid w:val="002D0A87"/>
    <w:rsid w:val="002D29EF"/>
    <w:rsid w:val="002D2AE7"/>
    <w:rsid w:val="002D3208"/>
    <w:rsid w:val="002D485A"/>
    <w:rsid w:val="002D4FCF"/>
    <w:rsid w:val="002D7863"/>
    <w:rsid w:val="002E13A6"/>
    <w:rsid w:val="002E3BBE"/>
    <w:rsid w:val="002E40E7"/>
    <w:rsid w:val="002E48C2"/>
    <w:rsid w:val="002E500B"/>
    <w:rsid w:val="002E6241"/>
    <w:rsid w:val="002E7650"/>
    <w:rsid w:val="002F041E"/>
    <w:rsid w:val="002F158E"/>
    <w:rsid w:val="002F463B"/>
    <w:rsid w:val="002F54A1"/>
    <w:rsid w:val="002F75E1"/>
    <w:rsid w:val="002F7BF9"/>
    <w:rsid w:val="00300778"/>
    <w:rsid w:val="0030388E"/>
    <w:rsid w:val="003062CC"/>
    <w:rsid w:val="00307DDE"/>
    <w:rsid w:val="0031079A"/>
    <w:rsid w:val="00313272"/>
    <w:rsid w:val="00314F9C"/>
    <w:rsid w:val="00317EED"/>
    <w:rsid w:val="003217B3"/>
    <w:rsid w:val="0032181E"/>
    <w:rsid w:val="003223F8"/>
    <w:rsid w:val="003237D0"/>
    <w:rsid w:val="00324292"/>
    <w:rsid w:val="003254C3"/>
    <w:rsid w:val="00327098"/>
    <w:rsid w:val="00327398"/>
    <w:rsid w:val="0033178B"/>
    <w:rsid w:val="0033304D"/>
    <w:rsid w:val="00333120"/>
    <w:rsid w:val="00342756"/>
    <w:rsid w:val="00342A2B"/>
    <w:rsid w:val="00343876"/>
    <w:rsid w:val="0034394D"/>
    <w:rsid w:val="00344B0A"/>
    <w:rsid w:val="00347C72"/>
    <w:rsid w:val="00354B9D"/>
    <w:rsid w:val="00356569"/>
    <w:rsid w:val="00357D51"/>
    <w:rsid w:val="0036067F"/>
    <w:rsid w:val="00360C67"/>
    <w:rsid w:val="0036124F"/>
    <w:rsid w:val="0036322C"/>
    <w:rsid w:val="003634FA"/>
    <w:rsid w:val="00365EEC"/>
    <w:rsid w:val="00366631"/>
    <w:rsid w:val="00370974"/>
    <w:rsid w:val="0037459C"/>
    <w:rsid w:val="00375F77"/>
    <w:rsid w:val="00376743"/>
    <w:rsid w:val="00377085"/>
    <w:rsid w:val="003776A0"/>
    <w:rsid w:val="003776EA"/>
    <w:rsid w:val="00377DA7"/>
    <w:rsid w:val="00381A09"/>
    <w:rsid w:val="0038208C"/>
    <w:rsid w:val="003848C9"/>
    <w:rsid w:val="00387B0E"/>
    <w:rsid w:val="003912C2"/>
    <w:rsid w:val="0039176C"/>
    <w:rsid w:val="0039209C"/>
    <w:rsid w:val="00394CA4"/>
    <w:rsid w:val="0039526F"/>
    <w:rsid w:val="003966EC"/>
    <w:rsid w:val="003968D7"/>
    <w:rsid w:val="00396EF8"/>
    <w:rsid w:val="003A0F7E"/>
    <w:rsid w:val="003A17F1"/>
    <w:rsid w:val="003A3EE2"/>
    <w:rsid w:val="003A48F7"/>
    <w:rsid w:val="003A623D"/>
    <w:rsid w:val="003A6ED0"/>
    <w:rsid w:val="003B1175"/>
    <w:rsid w:val="003B191C"/>
    <w:rsid w:val="003B3334"/>
    <w:rsid w:val="003B376E"/>
    <w:rsid w:val="003C014E"/>
    <w:rsid w:val="003C0A91"/>
    <w:rsid w:val="003C0B29"/>
    <w:rsid w:val="003C1971"/>
    <w:rsid w:val="003C1A98"/>
    <w:rsid w:val="003C2C96"/>
    <w:rsid w:val="003C43DB"/>
    <w:rsid w:val="003C57B6"/>
    <w:rsid w:val="003C76AF"/>
    <w:rsid w:val="003D0F7B"/>
    <w:rsid w:val="003D0FEF"/>
    <w:rsid w:val="003D3980"/>
    <w:rsid w:val="003D522C"/>
    <w:rsid w:val="003D714A"/>
    <w:rsid w:val="003E07B2"/>
    <w:rsid w:val="003E28B1"/>
    <w:rsid w:val="003E357A"/>
    <w:rsid w:val="003E3F5B"/>
    <w:rsid w:val="003E57B6"/>
    <w:rsid w:val="003E6BDD"/>
    <w:rsid w:val="003E74CD"/>
    <w:rsid w:val="003F11DA"/>
    <w:rsid w:val="003F1558"/>
    <w:rsid w:val="003F2276"/>
    <w:rsid w:val="003F2D92"/>
    <w:rsid w:val="003F33F2"/>
    <w:rsid w:val="003F43FC"/>
    <w:rsid w:val="003F4613"/>
    <w:rsid w:val="003F550C"/>
    <w:rsid w:val="003F59E6"/>
    <w:rsid w:val="00400DD9"/>
    <w:rsid w:val="00403CDE"/>
    <w:rsid w:val="00404288"/>
    <w:rsid w:val="004064AB"/>
    <w:rsid w:val="00407288"/>
    <w:rsid w:val="004108E8"/>
    <w:rsid w:val="00414A20"/>
    <w:rsid w:val="0041558A"/>
    <w:rsid w:val="004203C1"/>
    <w:rsid w:val="0042170C"/>
    <w:rsid w:val="0042492B"/>
    <w:rsid w:val="0042604E"/>
    <w:rsid w:val="00426215"/>
    <w:rsid w:val="00430504"/>
    <w:rsid w:val="00430BAB"/>
    <w:rsid w:val="004321B7"/>
    <w:rsid w:val="004334F6"/>
    <w:rsid w:val="00435ECB"/>
    <w:rsid w:val="00440E95"/>
    <w:rsid w:val="00442CA3"/>
    <w:rsid w:val="00445635"/>
    <w:rsid w:val="00446364"/>
    <w:rsid w:val="004576D9"/>
    <w:rsid w:val="00457809"/>
    <w:rsid w:val="00460197"/>
    <w:rsid w:val="00461BC0"/>
    <w:rsid w:val="0046291A"/>
    <w:rsid w:val="00462ECC"/>
    <w:rsid w:val="00463062"/>
    <w:rsid w:val="0046363D"/>
    <w:rsid w:val="00463B24"/>
    <w:rsid w:val="00464975"/>
    <w:rsid w:val="00464B1A"/>
    <w:rsid w:val="00464B44"/>
    <w:rsid w:val="004655D0"/>
    <w:rsid w:val="00466A0C"/>
    <w:rsid w:val="00466FFF"/>
    <w:rsid w:val="00467D90"/>
    <w:rsid w:val="00470F0E"/>
    <w:rsid w:val="00472B84"/>
    <w:rsid w:val="0047590A"/>
    <w:rsid w:val="0048063F"/>
    <w:rsid w:val="00482184"/>
    <w:rsid w:val="00483193"/>
    <w:rsid w:val="004832FA"/>
    <w:rsid w:val="00484906"/>
    <w:rsid w:val="004856CC"/>
    <w:rsid w:val="0048733C"/>
    <w:rsid w:val="004877AB"/>
    <w:rsid w:val="00494BDB"/>
    <w:rsid w:val="0049502D"/>
    <w:rsid w:val="004A26FA"/>
    <w:rsid w:val="004A3DA1"/>
    <w:rsid w:val="004A3E19"/>
    <w:rsid w:val="004A583D"/>
    <w:rsid w:val="004B1715"/>
    <w:rsid w:val="004B1E09"/>
    <w:rsid w:val="004B287F"/>
    <w:rsid w:val="004B4092"/>
    <w:rsid w:val="004B65D6"/>
    <w:rsid w:val="004C0DFD"/>
    <w:rsid w:val="004C1DD9"/>
    <w:rsid w:val="004C240F"/>
    <w:rsid w:val="004C2834"/>
    <w:rsid w:val="004C287C"/>
    <w:rsid w:val="004C2908"/>
    <w:rsid w:val="004C2B94"/>
    <w:rsid w:val="004C525A"/>
    <w:rsid w:val="004C5FD5"/>
    <w:rsid w:val="004C60C8"/>
    <w:rsid w:val="004D0A4C"/>
    <w:rsid w:val="004D0F8E"/>
    <w:rsid w:val="004D13F4"/>
    <w:rsid w:val="004D338D"/>
    <w:rsid w:val="004D40B9"/>
    <w:rsid w:val="004D7051"/>
    <w:rsid w:val="004E0073"/>
    <w:rsid w:val="004E2926"/>
    <w:rsid w:val="004E673F"/>
    <w:rsid w:val="004E7BD0"/>
    <w:rsid w:val="004F30E4"/>
    <w:rsid w:val="004F3E68"/>
    <w:rsid w:val="004F49B7"/>
    <w:rsid w:val="004F6A2F"/>
    <w:rsid w:val="004F6DF3"/>
    <w:rsid w:val="004F7240"/>
    <w:rsid w:val="005017CA"/>
    <w:rsid w:val="00504ABB"/>
    <w:rsid w:val="00504CC7"/>
    <w:rsid w:val="00506901"/>
    <w:rsid w:val="00514D2B"/>
    <w:rsid w:val="0051581B"/>
    <w:rsid w:val="005166FF"/>
    <w:rsid w:val="00521262"/>
    <w:rsid w:val="005220C9"/>
    <w:rsid w:val="005238E7"/>
    <w:rsid w:val="00524E3F"/>
    <w:rsid w:val="005335F8"/>
    <w:rsid w:val="0053482D"/>
    <w:rsid w:val="00534F62"/>
    <w:rsid w:val="0053671A"/>
    <w:rsid w:val="005401E6"/>
    <w:rsid w:val="005410F6"/>
    <w:rsid w:val="00541B42"/>
    <w:rsid w:val="00541E84"/>
    <w:rsid w:val="00542E7C"/>
    <w:rsid w:val="00544283"/>
    <w:rsid w:val="00545356"/>
    <w:rsid w:val="0054653D"/>
    <w:rsid w:val="00547386"/>
    <w:rsid w:val="0054798A"/>
    <w:rsid w:val="00551111"/>
    <w:rsid w:val="00553919"/>
    <w:rsid w:val="00554436"/>
    <w:rsid w:val="00561105"/>
    <w:rsid w:val="0056111B"/>
    <w:rsid w:val="00564855"/>
    <w:rsid w:val="0056560C"/>
    <w:rsid w:val="005663AD"/>
    <w:rsid w:val="00567E51"/>
    <w:rsid w:val="00570657"/>
    <w:rsid w:val="005706C2"/>
    <w:rsid w:val="005724A6"/>
    <w:rsid w:val="00572D0D"/>
    <w:rsid w:val="00573C29"/>
    <w:rsid w:val="005773A4"/>
    <w:rsid w:val="0058096F"/>
    <w:rsid w:val="00580A77"/>
    <w:rsid w:val="00582BF7"/>
    <w:rsid w:val="005910B5"/>
    <w:rsid w:val="005914E6"/>
    <w:rsid w:val="0059179C"/>
    <w:rsid w:val="005933D1"/>
    <w:rsid w:val="00593B60"/>
    <w:rsid w:val="00596D82"/>
    <w:rsid w:val="005A00E4"/>
    <w:rsid w:val="005A0C6A"/>
    <w:rsid w:val="005A1DF1"/>
    <w:rsid w:val="005A23D3"/>
    <w:rsid w:val="005A26F3"/>
    <w:rsid w:val="005A3F79"/>
    <w:rsid w:val="005A48FF"/>
    <w:rsid w:val="005A4A69"/>
    <w:rsid w:val="005A4BA3"/>
    <w:rsid w:val="005A768D"/>
    <w:rsid w:val="005B05B6"/>
    <w:rsid w:val="005B1205"/>
    <w:rsid w:val="005B394E"/>
    <w:rsid w:val="005B403A"/>
    <w:rsid w:val="005B40C1"/>
    <w:rsid w:val="005B4200"/>
    <w:rsid w:val="005B4E92"/>
    <w:rsid w:val="005B5299"/>
    <w:rsid w:val="005B5666"/>
    <w:rsid w:val="005B5AF1"/>
    <w:rsid w:val="005B7289"/>
    <w:rsid w:val="005B7472"/>
    <w:rsid w:val="005C1550"/>
    <w:rsid w:val="005C1E01"/>
    <w:rsid w:val="005C436A"/>
    <w:rsid w:val="005C4F2A"/>
    <w:rsid w:val="005C642A"/>
    <w:rsid w:val="005C6F66"/>
    <w:rsid w:val="005C7341"/>
    <w:rsid w:val="005D3854"/>
    <w:rsid w:val="005D41CC"/>
    <w:rsid w:val="005D4C66"/>
    <w:rsid w:val="005D68E5"/>
    <w:rsid w:val="005D743A"/>
    <w:rsid w:val="005D751B"/>
    <w:rsid w:val="005D7AE2"/>
    <w:rsid w:val="005E194B"/>
    <w:rsid w:val="005E3C43"/>
    <w:rsid w:val="005E3E05"/>
    <w:rsid w:val="005E40BD"/>
    <w:rsid w:val="005E6ED8"/>
    <w:rsid w:val="005E7DE9"/>
    <w:rsid w:val="005F09B9"/>
    <w:rsid w:val="005F1B1B"/>
    <w:rsid w:val="005F1FC3"/>
    <w:rsid w:val="005F204D"/>
    <w:rsid w:val="005F2CAD"/>
    <w:rsid w:val="005F3234"/>
    <w:rsid w:val="005F3928"/>
    <w:rsid w:val="005F3A5A"/>
    <w:rsid w:val="005F442A"/>
    <w:rsid w:val="005F529B"/>
    <w:rsid w:val="005F5DC8"/>
    <w:rsid w:val="005F6345"/>
    <w:rsid w:val="006015DC"/>
    <w:rsid w:val="00602037"/>
    <w:rsid w:val="006046B1"/>
    <w:rsid w:val="00606E8E"/>
    <w:rsid w:val="00610B3E"/>
    <w:rsid w:val="0061693B"/>
    <w:rsid w:val="00616EAD"/>
    <w:rsid w:val="0061760A"/>
    <w:rsid w:val="00621070"/>
    <w:rsid w:val="00621086"/>
    <w:rsid w:val="00621491"/>
    <w:rsid w:val="006236EF"/>
    <w:rsid w:val="00623ABA"/>
    <w:rsid w:val="00624AB6"/>
    <w:rsid w:val="00625148"/>
    <w:rsid w:val="006254AE"/>
    <w:rsid w:val="00625CCC"/>
    <w:rsid w:val="00627054"/>
    <w:rsid w:val="0063316D"/>
    <w:rsid w:val="00634B08"/>
    <w:rsid w:val="006351DD"/>
    <w:rsid w:val="00636064"/>
    <w:rsid w:val="00636D6D"/>
    <w:rsid w:val="00641629"/>
    <w:rsid w:val="006444B3"/>
    <w:rsid w:val="0064660B"/>
    <w:rsid w:val="00646A35"/>
    <w:rsid w:val="00647661"/>
    <w:rsid w:val="0065058F"/>
    <w:rsid w:val="00651332"/>
    <w:rsid w:val="00651E8E"/>
    <w:rsid w:val="0065333A"/>
    <w:rsid w:val="0065582D"/>
    <w:rsid w:val="00660A59"/>
    <w:rsid w:val="00663D17"/>
    <w:rsid w:val="00664C36"/>
    <w:rsid w:val="00666ABD"/>
    <w:rsid w:val="00666B6A"/>
    <w:rsid w:val="0066702B"/>
    <w:rsid w:val="0066726D"/>
    <w:rsid w:val="006758AF"/>
    <w:rsid w:val="00677316"/>
    <w:rsid w:val="0068201E"/>
    <w:rsid w:val="00682342"/>
    <w:rsid w:val="0068439E"/>
    <w:rsid w:val="006871EE"/>
    <w:rsid w:val="006900A4"/>
    <w:rsid w:val="0069099D"/>
    <w:rsid w:val="006909DA"/>
    <w:rsid w:val="0069156D"/>
    <w:rsid w:val="006922EE"/>
    <w:rsid w:val="006926AB"/>
    <w:rsid w:val="0069319C"/>
    <w:rsid w:val="00696872"/>
    <w:rsid w:val="006972ED"/>
    <w:rsid w:val="00697359"/>
    <w:rsid w:val="00697FFA"/>
    <w:rsid w:val="006A1FAF"/>
    <w:rsid w:val="006A21E3"/>
    <w:rsid w:val="006A2F42"/>
    <w:rsid w:val="006A33CA"/>
    <w:rsid w:val="006A3B6D"/>
    <w:rsid w:val="006A4632"/>
    <w:rsid w:val="006A49E0"/>
    <w:rsid w:val="006A4DE0"/>
    <w:rsid w:val="006A4F3F"/>
    <w:rsid w:val="006A6764"/>
    <w:rsid w:val="006A6F66"/>
    <w:rsid w:val="006A78DB"/>
    <w:rsid w:val="006B0765"/>
    <w:rsid w:val="006B0F45"/>
    <w:rsid w:val="006B1821"/>
    <w:rsid w:val="006B361C"/>
    <w:rsid w:val="006B3D1A"/>
    <w:rsid w:val="006B443B"/>
    <w:rsid w:val="006B5B3A"/>
    <w:rsid w:val="006C244F"/>
    <w:rsid w:val="006C2E87"/>
    <w:rsid w:val="006C422A"/>
    <w:rsid w:val="006C449F"/>
    <w:rsid w:val="006C77DB"/>
    <w:rsid w:val="006C79D7"/>
    <w:rsid w:val="006D0172"/>
    <w:rsid w:val="006D4643"/>
    <w:rsid w:val="006D4D51"/>
    <w:rsid w:val="006D5A54"/>
    <w:rsid w:val="006D5FC7"/>
    <w:rsid w:val="006D7CCE"/>
    <w:rsid w:val="006E087E"/>
    <w:rsid w:val="006E16A8"/>
    <w:rsid w:val="006E24EE"/>
    <w:rsid w:val="006E35BF"/>
    <w:rsid w:val="006E3959"/>
    <w:rsid w:val="006E54DA"/>
    <w:rsid w:val="006E5FB6"/>
    <w:rsid w:val="006E64FB"/>
    <w:rsid w:val="006E74A6"/>
    <w:rsid w:val="006F1338"/>
    <w:rsid w:val="006F151C"/>
    <w:rsid w:val="006F3839"/>
    <w:rsid w:val="006F740F"/>
    <w:rsid w:val="007007C4"/>
    <w:rsid w:val="00700E8F"/>
    <w:rsid w:val="0070202A"/>
    <w:rsid w:val="00702C7A"/>
    <w:rsid w:val="0070302B"/>
    <w:rsid w:val="00703A15"/>
    <w:rsid w:val="00704EB1"/>
    <w:rsid w:val="00705894"/>
    <w:rsid w:val="007069F4"/>
    <w:rsid w:val="00706C1D"/>
    <w:rsid w:val="00710682"/>
    <w:rsid w:val="007106E9"/>
    <w:rsid w:val="007134EF"/>
    <w:rsid w:val="00713626"/>
    <w:rsid w:val="00714516"/>
    <w:rsid w:val="00714E28"/>
    <w:rsid w:val="0071510B"/>
    <w:rsid w:val="007157CA"/>
    <w:rsid w:val="007162E3"/>
    <w:rsid w:val="00716DD4"/>
    <w:rsid w:val="007176FE"/>
    <w:rsid w:val="00717EB3"/>
    <w:rsid w:val="00720882"/>
    <w:rsid w:val="007210C9"/>
    <w:rsid w:val="007229C3"/>
    <w:rsid w:val="00722D0C"/>
    <w:rsid w:val="00723269"/>
    <w:rsid w:val="00723505"/>
    <w:rsid w:val="00723E6B"/>
    <w:rsid w:val="00724059"/>
    <w:rsid w:val="00724C17"/>
    <w:rsid w:val="0072534B"/>
    <w:rsid w:val="00725C63"/>
    <w:rsid w:val="00727010"/>
    <w:rsid w:val="00727D1C"/>
    <w:rsid w:val="00727D2B"/>
    <w:rsid w:val="00731E54"/>
    <w:rsid w:val="00732778"/>
    <w:rsid w:val="00732F7C"/>
    <w:rsid w:val="0073358D"/>
    <w:rsid w:val="00734D39"/>
    <w:rsid w:val="00735312"/>
    <w:rsid w:val="00735855"/>
    <w:rsid w:val="00735C0C"/>
    <w:rsid w:val="007373F1"/>
    <w:rsid w:val="00743D65"/>
    <w:rsid w:val="00744072"/>
    <w:rsid w:val="00745377"/>
    <w:rsid w:val="007457D3"/>
    <w:rsid w:val="00746AE9"/>
    <w:rsid w:val="007479A6"/>
    <w:rsid w:val="00752898"/>
    <w:rsid w:val="00757333"/>
    <w:rsid w:val="0075798A"/>
    <w:rsid w:val="0076078C"/>
    <w:rsid w:val="007607A3"/>
    <w:rsid w:val="00760974"/>
    <w:rsid w:val="00764E34"/>
    <w:rsid w:val="0076515B"/>
    <w:rsid w:val="00765484"/>
    <w:rsid w:val="00765AEB"/>
    <w:rsid w:val="007701D7"/>
    <w:rsid w:val="00770661"/>
    <w:rsid w:val="00772670"/>
    <w:rsid w:val="00773A42"/>
    <w:rsid w:val="00773F20"/>
    <w:rsid w:val="00774B2D"/>
    <w:rsid w:val="00775E80"/>
    <w:rsid w:val="00776DE9"/>
    <w:rsid w:val="007774B6"/>
    <w:rsid w:val="00780BDA"/>
    <w:rsid w:val="00781511"/>
    <w:rsid w:val="0078230D"/>
    <w:rsid w:val="007842C3"/>
    <w:rsid w:val="00784CAA"/>
    <w:rsid w:val="00785025"/>
    <w:rsid w:val="0078521C"/>
    <w:rsid w:val="0078535E"/>
    <w:rsid w:val="007868DF"/>
    <w:rsid w:val="00786C66"/>
    <w:rsid w:val="00786F57"/>
    <w:rsid w:val="0079051C"/>
    <w:rsid w:val="00791B20"/>
    <w:rsid w:val="00791B59"/>
    <w:rsid w:val="007923C5"/>
    <w:rsid w:val="00793A93"/>
    <w:rsid w:val="0079778D"/>
    <w:rsid w:val="007A1AC7"/>
    <w:rsid w:val="007A1F45"/>
    <w:rsid w:val="007A2468"/>
    <w:rsid w:val="007A2540"/>
    <w:rsid w:val="007A3816"/>
    <w:rsid w:val="007A3B07"/>
    <w:rsid w:val="007A470E"/>
    <w:rsid w:val="007A4BD9"/>
    <w:rsid w:val="007A7FCC"/>
    <w:rsid w:val="007B2F89"/>
    <w:rsid w:val="007B38DA"/>
    <w:rsid w:val="007B5804"/>
    <w:rsid w:val="007B6089"/>
    <w:rsid w:val="007B673A"/>
    <w:rsid w:val="007B7A24"/>
    <w:rsid w:val="007C07C8"/>
    <w:rsid w:val="007C1179"/>
    <w:rsid w:val="007C2CE1"/>
    <w:rsid w:val="007C35DF"/>
    <w:rsid w:val="007C44EA"/>
    <w:rsid w:val="007C4CCC"/>
    <w:rsid w:val="007C57F3"/>
    <w:rsid w:val="007C7051"/>
    <w:rsid w:val="007C7263"/>
    <w:rsid w:val="007D0582"/>
    <w:rsid w:val="007D1ED3"/>
    <w:rsid w:val="007D3DA7"/>
    <w:rsid w:val="007D5457"/>
    <w:rsid w:val="007E0C3C"/>
    <w:rsid w:val="007E5147"/>
    <w:rsid w:val="007E5844"/>
    <w:rsid w:val="007E5E91"/>
    <w:rsid w:val="007E61E5"/>
    <w:rsid w:val="007E6286"/>
    <w:rsid w:val="007F0F88"/>
    <w:rsid w:val="007F1F3D"/>
    <w:rsid w:val="007F2980"/>
    <w:rsid w:val="007F65A8"/>
    <w:rsid w:val="007F6E5B"/>
    <w:rsid w:val="008009AD"/>
    <w:rsid w:val="008019A4"/>
    <w:rsid w:val="0080639D"/>
    <w:rsid w:val="008068BD"/>
    <w:rsid w:val="00806E1B"/>
    <w:rsid w:val="00812E31"/>
    <w:rsid w:val="00813814"/>
    <w:rsid w:val="008140DA"/>
    <w:rsid w:val="00815516"/>
    <w:rsid w:val="00815ADB"/>
    <w:rsid w:val="00815ED0"/>
    <w:rsid w:val="00816E07"/>
    <w:rsid w:val="008179C0"/>
    <w:rsid w:val="00817AC2"/>
    <w:rsid w:val="0082078D"/>
    <w:rsid w:val="00821DD6"/>
    <w:rsid w:val="00821E0F"/>
    <w:rsid w:val="0082306F"/>
    <w:rsid w:val="00824A99"/>
    <w:rsid w:val="008272ED"/>
    <w:rsid w:val="00827CB4"/>
    <w:rsid w:val="00827D9E"/>
    <w:rsid w:val="0083276B"/>
    <w:rsid w:val="00833C13"/>
    <w:rsid w:val="00834D4F"/>
    <w:rsid w:val="0083535D"/>
    <w:rsid w:val="00835EDE"/>
    <w:rsid w:val="00836CAF"/>
    <w:rsid w:val="00843C35"/>
    <w:rsid w:val="008471E7"/>
    <w:rsid w:val="00853001"/>
    <w:rsid w:val="00855281"/>
    <w:rsid w:val="008577C1"/>
    <w:rsid w:val="00857CE2"/>
    <w:rsid w:val="0086526D"/>
    <w:rsid w:val="00866454"/>
    <w:rsid w:val="0086738E"/>
    <w:rsid w:val="00870D57"/>
    <w:rsid w:val="00872913"/>
    <w:rsid w:val="00872E83"/>
    <w:rsid w:val="00876A03"/>
    <w:rsid w:val="00877044"/>
    <w:rsid w:val="008772DA"/>
    <w:rsid w:val="0087754E"/>
    <w:rsid w:val="00881A54"/>
    <w:rsid w:val="00882235"/>
    <w:rsid w:val="00884FF6"/>
    <w:rsid w:val="008856C9"/>
    <w:rsid w:val="00885C78"/>
    <w:rsid w:val="0089137D"/>
    <w:rsid w:val="00893566"/>
    <w:rsid w:val="008938A4"/>
    <w:rsid w:val="00894BD7"/>
    <w:rsid w:val="00894C42"/>
    <w:rsid w:val="00895DF3"/>
    <w:rsid w:val="00897C8D"/>
    <w:rsid w:val="008A0796"/>
    <w:rsid w:val="008A1196"/>
    <w:rsid w:val="008A28F4"/>
    <w:rsid w:val="008A4FA3"/>
    <w:rsid w:val="008A5AF4"/>
    <w:rsid w:val="008A5E7A"/>
    <w:rsid w:val="008A6ADD"/>
    <w:rsid w:val="008A6C8F"/>
    <w:rsid w:val="008B1804"/>
    <w:rsid w:val="008B4277"/>
    <w:rsid w:val="008B522B"/>
    <w:rsid w:val="008B591E"/>
    <w:rsid w:val="008B5A70"/>
    <w:rsid w:val="008B6079"/>
    <w:rsid w:val="008C0EB8"/>
    <w:rsid w:val="008C38AB"/>
    <w:rsid w:val="008C4ABF"/>
    <w:rsid w:val="008C5BF8"/>
    <w:rsid w:val="008C6CF0"/>
    <w:rsid w:val="008C6D6B"/>
    <w:rsid w:val="008D2E7F"/>
    <w:rsid w:val="008D4391"/>
    <w:rsid w:val="008D500A"/>
    <w:rsid w:val="008D61AF"/>
    <w:rsid w:val="008D690D"/>
    <w:rsid w:val="008D6B17"/>
    <w:rsid w:val="008D6DF9"/>
    <w:rsid w:val="008E0960"/>
    <w:rsid w:val="008E0A5E"/>
    <w:rsid w:val="008E123A"/>
    <w:rsid w:val="008E1CFD"/>
    <w:rsid w:val="008E2216"/>
    <w:rsid w:val="008E3621"/>
    <w:rsid w:val="008E4EA0"/>
    <w:rsid w:val="008E51F8"/>
    <w:rsid w:val="008E6279"/>
    <w:rsid w:val="008F00E9"/>
    <w:rsid w:val="008F0887"/>
    <w:rsid w:val="008F1F9C"/>
    <w:rsid w:val="008F5818"/>
    <w:rsid w:val="008F74A1"/>
    <w:rsid w:val="00900397"/>
    <w:rsid w:val="00902D18"/>
    <w:rsid w:val="00902F49"/>
    <w:rsid w:val="00904887"/>
    <w:rsid w:val="00905FB4"/>
    <w:rsid w:val="009070B9"/>
    <w:rsid w:val="0091057A"/>
    <w:rsid w:val="00910733"/>
    <w:rsid w:val="009150B8"/>
    <w:rsid w:val="00916EE9"/>
    <w:rsid w:val="00916F24"/>
    <w:rsid w:val="00917119"/>
    <w:rsid w:val="00920F4A"/>
    <w:rsid w:val="009223BF"/>
    <w:rsid w:val="00922D8C"/>
    <w:rsid w:val="00924703"/>
    <w:rsid w:val="00930A69"/>
    <w:rsid w:val="00931975"/>
    <w:rsid w:val="0093609E"/>
    <w:rsid w:val="0093654B"/>
    <w:rsid w:val="00937602"/>
    <w:rsid w:val="0094110D"/>
    <w:rsid w:val="00941476"/>
    <w:rsid w:val="009416F2"/>
    <w:rsid w:val="009417EF"/>
    <w:rsid w:val="00942748"/>
    <w:rsid w:val="00942D7E"/>
    <w:rsid w:val="00943E7E"/>
    <w:rsid w:val="00945129"/>
    <w:rsid w:val="009452BC"/>
    <w:rsid w:val="00946209"/>
    <w:rsid w:val="00947008"/>
    <w:rsid w:val="00950DF6"/>
    <w:rsid w:val="00951266"/>
    <w:rsid w:val="00953497"/>
    <w:rsid w:val="00953C0D"/>
    <w:rsid w:val="00953DE4"/>
    <w:rsid w:val="009545F0"/>
    <w:rsid w:val="00962A95"/>
    <w:rsid w:val="00965440"/>
    <w:rsid w:val="009707D4"/>
    <w:rsid w:val="0097125A"/>
    <w:rsid w:val="009717DF"/>
    <w:rsid w:val="00973CC6"/>
    <w:rsid w:val="00974712"/>
    <w:rsid w:val="009757C2"/>
    <w:rsid w:val="00976123"/>
    <w:rsid w:val="00976A1E"/>
    <w:rsid w:val="00980450"/>
    <w:rsid w:val="009819DE"/>
    <w:rsid w:val="009844B6"/>
    <w:rsid w:val="009859A9"/>
    <w:rsid w:val="00986DD6"/>
    <w:rsid w:val="0099058B"/>
    <w:rsid w:val="0099078F"/>
    <w:rsid w:val="00990AB8"/>
    <w:rsid w:val="0099194E"/>
    <w:rsid w:val="00995B7C"/>
    <w:rsid w:val="00995BE4"/>
    <w:rsid w:val="009961AB"/>
    <w:rsid w:val="009A0634"/>
    <w:rsid w:val="009A0F15"/>
    <w:rsid w:val="009A1355"/>
    <w:rsid w:val="009A26BE"/>
    <w:rsid w:val="009A4ECA"/>
    <w:rsid w:val="009A5A0B"/>
    <w:rsid w:val="009A5DE7"/>
    <w:rsid w:val="009A7A1C"/>
    <w:rsid w:val="009B07EE"/>
    <w:rsid w:val="009B262E"/>
    <w:rsid w:val="009B2FC5"/>
    <w:rsid w:val="009B4891"/>
    <w:rsid w:val="009B6AB1"/>
    <w:rsid w:val="009B77FA"/>
    <w:rsid w:val="009C5E8D"/>
    <w:rsid w:val="009C61FF"/>
    <w:rsid w:val="009C6F11"/>
    <w:rsid w:val="009D0544"/>
    <w:rsid w:val="009D107B"/>
    <w:rsid w:val="009D16BB"/>
    <w:rsid w:val="009D20EB"/>
    <w:rsid w:val="009D22D5"/>
    <w:rsid w:val="009D2CF4"/>
    <w:rsid w:val="009D39F1"/>
    <w:rsid w:val="009D44DB"/>
    <w:rsid w:val="009D591D"/>
    <w:rsid w:val="009E1F08"/>
    <w:rsid w:val="009E20BD"/>
    <w:rsid w:val="009E330C"/>
    <w:rsid w:val="009E3440"/>
    <w:rsid w:val="009E3500"/>
    <w:rsid w:val="009E49A2"/>
    <w:rsid w:val="009E5781"/>
    <w:rsid w:val="009E6452"/>
    <w:rsid w:val="009F0626"/>
    <w:rsid w:val="009F2288"/>
    <w:rsid w:val="009F4E23"/>
    <w:rsid w:val="009F53FB"/>
    <w:rsid w:val="009F64DC"/>
    <w:rsid w:val="009F67A1"/>
    <w:rsid w:val="009F7DDA"/>
    <w:rsid w:val="00A00BF4"/>
    <w:rsid w:val="00A01809"/>
    <w:rsid w:val="00A0208B"/>
    <w:rsid w:val="00A022E6"/>
    <w:rsid w:val="00A02E41"/>
    <w:rsid w:val="00A03D9D"/>
    <w:rsid w:val="00A057C9"/>
    <w:rsid w:val="00A06866"/>
    <w:rsid w:val="00A06E67"/>
    <w:rsid w:val="00A07101"/>
    <w:rsid w:val="00A07466"/>
    <w:rsid w:val="00A07614"/>
    <w:rsid w:val="00A11B9E"/>
    <w:rsid w:val="00A128B0"/>
    <w:rsid w:val="00A14486"/>
    <w:rsid w:val="00A155FE"/>
    <w:rsid w:val="00A1576E"/>
    <w:rsid w:val="00A1637A"/>
    <w:rsid w:val="00A2097A"/>
    <w:rsid w:val="00A259D3"/>
    <w:rsid w:val="00A27573"/>
    <w:rsid w:val="00A30FC9"/>
    <w:rsid w:val="00A30FDC"/>
    <w:rsid w:val="00A314F1"/>
    <w:rsid w:val="00A33008"/>
    <w:rsid w:val="00A46D19"/>
    <w:rsid w:val="00A474B9"/>
    <w:rsid w:val="00A50B06"/>
    <w:rsid w:val="00A5126E"/>
    <w:rsid w:val="00A512D4"/>
    <w:rsid w:val="00A51EEC"/>
    <w:rsid w:val="00A52145"/>
    <w:rsid w:val="00A531B4"/>
    <w:rsid w:val="00A541EE"/>
    <w:rsid w:val="00A607C7"/>
    <w:rsid w:val="00A60A1A"/>
    <w:rsid w:val="00A61969"/>
    <w:rsid w:val="00A65A68"/>
    <w:rsid w:val="00A65FA6"/>
    <w:rsid w:val="00A66134"/>
    <w:rsid w:val="00A66F6B"/>
    <w:rsid w:val="00A71966"/>
    <w:rsid w:val="00A72966"/>
    <w:rsid w:val="00A756BB"/>
    <w:rsid w:val="00A76CF2"/>
    <w:rsid w:val="00A77221"/>
    <w:rsid w:val="00A7766D"/>
    <w:rsid w:val="00A8056D"/>
    <w:rsid w:val="00A81BD0"/>
    <w:rsid w:val="00A8579E"/>
    <w:rsid w:val="00A85A70"/>
    <w:rsid w:val="00A86013"/>
    <w:rsid w:val="00A904AA"/>
    <w:rsid w:val="00A91D9D"/>
    <w:rsid w:val="00A946FC"/>
    <w:rsid w:val="00A95634"/>
    <w:rsid w:val="00A96388"/>
    <w:rsid w:val="00AA0EDC"/>
    <w:rsid w:val="00AA3D9C"/>
    <w:rsid w:val="00AA4ADD"/>
    <w:rsid w:val="00AA7F76"/>
    <w:rsid w:val="00AB2B3B"/>
    <w:rsid w:val="00AB3605"/>
    <w:rsid w:val="00AB4EC2"/>
    <w:rsid w:val="00AB6D05"/>
    <w:rsid w:val="00AB7BE4"/>
    <w:rsid w:val="00AC56D7"/>
    <w:rsid w:val="00AC7FD0"/>
    <w:rsid w:val="00AD0247"/>
    <w:rsid w:val="00AD151D"/>
    <w:rsid w:val="00AD1C22"/>
    <w:rsid w:val="00AD5CE0"/>
    <w:rsid w:val="00AD68A6"/>
    <w:rsid w:val="00AD6DF6"/>
    <w:rsid w:val="00AD7086"/>
    <w:rsid w:val="00AE25BA"/>
    <w:rsid w:val="00AE3EAA"/>
    <w:rsid w:val="00AE43A0"/>
    <w:rsid w:val="00AE5574"/>
    <w:rsid w:val="00AE5B2E"/>
    <w:rsid w:val="00AE5EA2"/>
    <w:rsid w:val="00AE6D9D"/>
    <w:rsid w:val="00AF17C1"/>
    <w:rsid w:val="00AF272C"/>
    <w:rsid w:val="00AF4C50"/>
    <w:rsid w:val="00AF5B5B"/>
    <w:rsid w:val="00AF733B"/>
    <w:rsid w:val="00B001B2"/>
    <w:rsid w:val="00B0031D"/>
    <w:rsid w:val="00B00E97"/>
    <w:rsid w:val="00B0181D"/>
    <w:rsid w:val="00B018B2"/>
    <w:rsid w:val="00B01AB1"/>
    <w:rsid w:val="00B02A30"/>
    <w:rsid w:val="00B03292"/>
    <w:rsid w:val="00B04E41"/>
    <w:rsid w:val="00B050FE"/>
    <w:rsid w:val="00B0685C"/>
    <w:rsid w:val="00B1474A"/>
    <w:rsid w:val="00B149B1"/>
    <w:rsid w:val="00B14AD2"/>
    <w:rsid w:val="00B17510"/>
    <w:rsid w:val="00B17B17"/>
    <w:rsid w:val="00B2162B"/>
    <w:rsid w:val="00B21D5A"/>
    <w:rsid w:val="00B27C01"/>
    <w:rsid w:val="00B27E4C"/>
    <w:rsid w:val="00B31B95"/>
    <w:rsid w:val="00B31DD2"/>
    <w:rsid w:val="00B32971"/>
    <w:rsid w:val="00B34D36"/>
    <w:rsid w:val="00B35281"/>
    <w:rsid w:val="00B370D6"/>
    <w:rsid w:val="00B377D4"/>
    <w:rsid w:val="00B41397"/>
    <w:rsid w:val="00B42D2F"/>
    <w:rsid w:val="00B44F5A"/>
    <w:rsid w:val="00B45AE8"/>
    <w:rsid w:val="00B4655E"/>
    <w:rsid w:val="00B47077"/>
    <w:rsid w:val="00B520E6"/>
    <w:rsid w:val="00B52286"/>
    <w:rsid w:val="00B549D5"/>
    <w:rsid w:val="00B56757"/>
    <w:rsid w:val="00B6068F"/>
    <w:rsid w:val="00B63720"/>
    <w:rsid w:val="00B67967"/>
    <w:rsid w:val="00B71670"/>
    <w:rsid w:val="00B716EE"/>
    <w:rsid w:val="00B71E01"/>
    <w:rsid w:val="00B71F9D"/>
    <w:rsid w:val="00B7262B"/>
    <w:rsid w:val="00B72B50"/>
    <w:rsid w:val="00B74101"/>
    <w:rsid w:val="00B75E73"/>
    <w:rsid w:val="00B76B6D"/>
    <w:rsid w:val="00B8024D"/>
    <w:rsid w:val="00B80448"/>
    <w:rsid w:val="00B80651"/>
    <w:rsid w:val="00B81FA1"/>
    <w:rsid w:val="00B82660"/>
    <w:rsid w:val="00B827EB"/>
    <w:rsid w:val="00B832A3"/>
    <w:rsid w:val="00B8601A"/>
    <w:rsid w:val="00B869CE"/>
    <w:rsid w:val="00B870D8"/>
    <w:rsid w:val="00B8713C"/>
    <w:rsid w:val="00B90C15"/>
    <w:rsid w:val="00B90D16"/>
    <w:rsid w:val="00B92EAA"/>
    <w:rsid w:val="00B935FE"/>
    <w:rsid w:val="00B93942"/>
    <w:rsid w:val="00B956B1"/>
    <w:rsid w:val="00B95BFD"/>
    <w:rsid w:val="00B96B89"/>
    <w:rsid w:val="00BA05EA"/>
    <w:rsid w:val="00BA32C1"/>
    <w:rsid w:val="00BA3C08"/>
    <w:rsid w:val="00BA4F73"/>
    <w:rsid w:val="00BA7C5F"/>
    <w:rsid w:val="00BB0016"/>
    <w:rsid w:val="00BB0EE9"/>
    <w:rsid w:val="00BB2404"/>
    <w:rsid w:val="00BB3C55"/>
    <w:rsid w:val="00BB4711"/>
    <w:rsid w:val="00BB4F8D"/>
    <w:rsid w:val="00BB6134"/>
    <w:rsid w:val="00BB77A4"/>
    <w:rsid w:val="00BB7F89"/>
    <w:rsid w:val="00BC0DE4"/>
    <w:rsid w:val="00BC52ED"/>
    <w:rsid w:val="00BC7287"/>
    <w:rsid w:val="00BC7FC0"/>
    <w:rsid w:val="00BD1934"/>
    <w:rsid w:val="00BD7A0E"/>
    <w:rsid w:val="00BD7BED"/>
    <w:rsid w:val="00BD7D9F"/>
    <w:rsid w:val="00BE07B3"/>
    <w:rsid w:val="00BE1491"/>
    <w:rsid w:val="00BE4A29"/>
    <w:rsid w:val="00BE66CD"/>
    <w:rsid w:val="00BE7885"/>
    <w:rsid w:val="00BF03CB"/>
    <w:rsid w:val="00BF0805"/>
    <w:rsid w:val="00BF2078"/>
    <w:rsid w:val="00BF2EAF"/>
    <w:rsid w:val="00BF36C1"/>
    <w:rsid w:val="00BF3DCD"/>
    <w:rsid w:val="00BF532C"/>
    <w:rsid w:val="00BF5862"/>
    <w:rsid w:val="00BF6F4F"/>
    <w:rsid w:val="00C01FEC"/>
    <w:rsid w:val="00C03CCF"/>
    <w:rsid w:val="00C041BD"/>
    <w:rsid w:val="00C061EE"/>
    <w:rsid w:val="00C06B08"/>
    <w:rsid w:val="00C07EB4"/>
    <w:rsid w:val="00C10140"/>
    <w:rsid w:val="00C112C7"/>
    <w:rsid w:val="00C113B8"/>
    <w:rsid w:val="00C11493"/>
    <w:rsid w:val="00C16D19"/>
    <w:rsid w:val="00C20F6D"/>
    <w:rsid w:val="00C216FB"/>
    <w:rsid w:val="00C25ABD"/>
    <w:rsid w:val="00C272B4"/>
    <w:rsid w:val="00C30730"/>
    <w:rsid w:val="00C317C2"/>
    <w:rsid w:val="00C3300A"/>
    <w:rsid w:val="00C3609B"/>
    <w:rsid w:val="00C40897"/>
    <w:rsid w:val="00C42F04"/>
    <w:rsid w:val="00C4680E"/>
    <w:rsid w:val="00C503B2"/>
    <w:rsid w:val="00C50F9A"/>
    <w:rsid w:val="00C52221"/>
    <w:rsid w:val="00C522B0"/>
    <w:rsid w:val="00C53013"/>
    <w:rsid w:val="00C535BA"/>
    <w:rsid w:val="00C54081"/>
    <w:rsid w:val="00C551AA"/>
    <w:rsid w:val="00C57E46"/>
    <w:rsid w:val="00C61493"/>
    <w:rsid w:val="00C638F5"/>
    <w:rsid w:val="00C66454"/>
    <w:rsid w:val="00C70ECC"/>
    <w:rsid w:val="00C747B9"/>
    <w:rsid w:val="00C76A17"/>
    <w:rsid w:val="00C801FA"/>
    <w:rsid w:val="00C80D24"/>
    <w:rsid w:val="00C81005"/>
    <w:rsid w:val="00C812AC"/>
    <w:rsid w:val="00C8210A"/>
    <w:rsid w:val="00C82E03"/>
    <w:rsid w:val="00C830EC"/>
    <w:rsid w:val="00C83962"/>
    <w:rsid w:val="00C85516"/>
    <w:rsid w:val="00C86716"/>
    <w:rsid w:val="00C937BA"/>
    <w:rsid w:val="00C941E3"/>
    <w:rsid w:val="00C94B8D"/>
    <w:rsid w:val="00C94EFA"/>
    <w:rsid w:val="00C9666E"/>
    <w:rsid w:val="00CA1020"/>
    <w:rsid w:val="00CA2EAE"/>
    <w:rsid w:val="00CA5826"/>
    <w:rsid w:val="00CA653D"/>
    <w:rsid w:val="00CB0434"/>
    <w:rsid w:val="00CB18BA"/>
    <w:rsid w:val="00CB1925"/>
    <w:rsid w:val="00CB2FB1"/>
    <w:rsid w:val="00CB4808"/>
    <w:rsid w:val="00CB4E50"/>
    <w:rsid w:val="00CB4F15"/>
    <w:rsid w:val="00CB5CBD"/>
    <w:rsid w:val="00CB75C9"/>
    <w:rsid w:val="00CB7C3D"/>
    <w:rsid w:val="00CC1166"/>
    <w:rsid w:val="00CC1E77"/>
    <w:rsid w:val="00CC26E0"/>
    <w:rsid w:val="00CC317C"/>
    <w:rsid w:val="00CC4979"/>
    <w:rsid w:val="00CC506F"/>
    <w:rsid w:val="00CC665F"/>
    <w:rsid w:val="00CC6C97"/>
    <w:rsid w:val="00CD0A86"/>
    <w:rsid w:val="00CD0F9E"/>
    <w:rsid w:val="00CD1C6F"/>
    <w:rsid w:val="00CD5DEF"/>
    <w:rsid w:val="00CE12E6"/>
    <w:rsid w:val="00CE1708"/>
    <w:rsid w:val="00CE2D6F"/>
    <w:rsid w:val="00CE4BAB"/>
    <w:rsid w:val="00CE7B51"/>
    <w:rsid w:val="00CF079F"/>
    <w:rsid w:val="00CF21FD"/>
    <w:rsid w:val="00CF4281"/>
    <w:rsid w:val="00CF727D"/>
    <w:rsid w:val="00D004FA"/>
    <w:rsid w:val="00D00A77"/>
    <w:rsid w:val="00D00BB6"/>
    <w:rsid w:val="00D01115"/>
    <w:rsid w:val="00D01CEE"/>
    <w:rsid w:val="00D043D4"/>
    <w:rsid w:val="00D07145"/>
    <w:rsid w:val="00D075BA"/>
    <w:rsid w:val="00D07E20"/>
    <w:rsid w:val="00D07EC4"/>
    <w:rsid w:val="00D16988"/>
    <w:rsid w:val="00D21B9A"/>
    <w:rsid w:val="00D27F0D"/>
    <w:rsid w:val="00D313F8"/>
    <w:rsid w:val="00D32985"/>
    <w:rsid w:val="00D32B42"/>
    <w:rsid w:val="00D3343B"/>
    <w:rsid w:val="00D36538"/>
    <w:rsid w:val="00D37183"/>
    <w:rsid w:val="00D41500"/>
    <w:rsid w:val="00D41B68"/>
    <w:rsid w:val="00D43FF3"/>
    <w:rsid w:val="00D45D32"/>
    <w:rsid w:val="00D46E9D"/>
    <w:rsid w:val="00D51A67"/>
    <w:rsid w:val="00D52672"/>
    <w:rsid w:val="00D53F1F"/>
    <w:rsid w:val="00D5661F"/>
    <w:rsid w:val="00D62D3D"/>
    <w:rsid w:val="00D64984"/>
    <w:rsid w:val="00D66464"/>
    <w:rsid w:val="00D66655"/>
    <w:rsid w:val="00D70115"/>
    <w:rsid w:val="00D70B6F"/>
    <w:rsid w:val="00D72662"/>
    <w:rsid w:val="00D72715"/>
    <w:rsid w:val="00D73264"/>
    <w:rsid w:val="00D7370C"/>
    <w:rsid w:val="00D73FA3"/>
    <w:rsid w:val="00D76458"/>
    <w:rsid w:val="00D80B87"/>
    <w:rsid w:val="00D828CE"/>
    <w:rsid w:val="00D854D0"/>
    <w:rsid w:val="00D87FB8"/>
    <w:rsid w:val="00D91684"/>
    <w:rsid w:val="00D91BE5"/>
    <w:rsid w:val="00D92535"/>
    <w:rsid w:val="00D9342B"/>
    <w:rsid w:val="00D9522C"/>
    <w:rsid w:val="00D95637"/>
    <w:rsid w:val="00D96ED0"/>
    <w:rsid w:val="00D97640"/>
    <w:rsid w:val="00D97C35"/>
    <w:rsid w:val="00DA1288"/>
    <w:rsid w:val="00DA2752"/>
    <w:rsid w:val="00DA370A"/>
    <w:rsid w:val="00DA478A"/>
    <w:rsid w:val="00DA5795"/>
    <w:rsid w:val="00DB11F4"/>
    <w:rsid w:val="00DB272F"/>
    <w:rsid w:val="00DB3A09"/>
    <w:rsid w:val="00DB4D5E"/>
    <w:rsid w:val="00DB560E"/>
    <w:rsid w:val="00DB5908"/>
    <w:rsid w:val="00DB6DFB"/>
    <w:rsid w:val="00DB76BC"/>
    <w:rsid w:val="00DC31E5"/>
    <w:rsid w:val="00DC3A1C"/>
    <w:rsid w:val="00DC3BB8"/>
    <w:rsid w:val="00DC5355"/>
    <w:rsid w:val="00DC602F"/>
    <w:rsid w:val="00DC6C20"/>
    <w:rsid w:val="00DD03DA"/>
    <w:rsid w:val="00DD10DF"/>
    <w:rsid w:val="00DD6AF3"/>
    <w:rsid w:val="00DD76E4"/>
    <w:rsid w:val="00DE0006"/>
    <w:rsid w:val="00DE2C7B"/>
    <w:rsid w:val="00DE3BDE"/>
    <w:rsid w:val="00DE554E"/>
    <w:rsid w:val="00DE62BB"/>
    <w:rsid w:val="00DE6F95"/>
    <w:rsid w:val="00DF0CFD"/>
    <w:rsid w:val="00DF1D2F"/>
    <w:rsid w:val="00DF3003"/>
    <w:rsid w:val="00DF3B81"/>
    <w:rsid w:val="00DF7F5C"/>
    <w:rsid w:val="00E00198"/>
    <w:rsid w:val="00E01E1D"/>
    <w:rsid w:val="00E0295E"/>
    <w:rsid w:val="00E03127"/>
    <w:rsid w:val="00E0405E"/>
    <w:rsid w:val="00E05943"/>
    <w:rsid w:val="00E070BA"/>
    <w:rsid w:val="00E071CE"/>
    <w:rsid w:val="00E102AF"/>
    <w:rsid w:val="00E11811"/>
    <w:rsid w:val="00E126A1"/>
    <w:rsid w:val="00E12965"/>
    <w:rsid w:val="00E15E83"/>
    <w:rsid w:val="00E1619B"/>
    <w:rsid w:val="00E20357"/>
    <w:rsid w:val="00E21617"/>
    <w:rsid w:val="00E2272C"/>
    <w:rsid w:val="00E236E1"/>
    <w:rsid w:val="00E23F00"/>
    <w:rsid w:val="00E250B1"/>
    <w:rsid w:val="00E25240"/>
    <w:rsid w:val="00E256DF"/>
    <w:rsid w:val="00E25BC1"/>
    <w:rsid w:val="00E26898"/>
    <w:rsid w:val="00E32182"/>
    <w:rsid w:val="00E34D4A"/>
    <w:rsid w:val="00E366C7"/>
    <w:rsid w:val="00E37CAC"/>
    <w:rsid w:val="00E408B5"/>
    <w:rsid w:val="00E42FB4"/>
    <w:rsid w:val="00E44551"/>
    <w:rsid w:val="00E45B34"/>
    <w:rsid w:val="00E524E3"/>
    <w:rsid w:val="00E53B02"/>
    <w:rsid w:val="00E5503A"/>
    <w:rsid w:val="00E55841"/>
    <w:rsid w:val="00E5645A"/>
    <w:rsid w:val="00E5736F"/>
    <w:rsid w:val="00E5773F"/>
    <w:rsid w:val="00E57E88"/>
    <w:rsid w:val="00E60307"/>
    <w:rsid w:val="00E609B3"/>
    <w:rsid w:val="00E6162D"/>
    <w:rsid w:val="00E65A77"/>
    <w:rsid w:val="00E663E9"/>
    <w:rsid w:val="00E67131"/>
    <w:rsid w:val="00E67995"/>
    <w:rsid w:val="00E67CFD"/>
    <w:rsid w:val="00E70E13"/>
    <w:rsid w:val="00E7316F"/>
    <w:rsid w:val="00E74D90"/>
    <w:rsid w:val="00E75711"/>
    <w:rsid w:val="00E82032"/>
    <w:rsid w:val="00E825FC"/>
    <w:rsid w:val="00E8362E"/>
    <w:rsid w:val="00E83CB7"/>
    <w:rsid w:val="00E84709"/>
    <w:rsid w:val="00E85CC8"/>
    <w:rsid w:val="00E85D05"/>
    <w:rsid w:val="00E90B86"/>
    <w:rsid w:val="00E92348"/>
    <w:rsid w:val="00E92B1A"/>
    <w:rsid w:val="00E930AC"/>
    <w:rsid w:val="00E93803"/>
    <w:rsid w:val="00E93820"/>
    <w:rsid w:val="00E96753"/>
    <w:rsid w:val="00E97E2B"/>
    <w:rsid w:val="00EA3BCD"/>
    <w:rsid w:val="00EA3F04"/>
    <w:rsid w:val="00EA46F9"/>
    <w:rsid w:val="00EA50DF"/>
    <w:rsid w:val="00EA5310"/>
    <w:rsid w:val="00EA61D7"/>
    <w:rsid w:val="00EA6B0C"/>
    <w:rsid w:val="00EA73B5"/>
    <w:rsid w:val="00EA741F"/>
    <w:rsid w:val="00EA7B4A"/>
    <w:rsid w:val="00EB26FB"/>
    <w:rsid w:val="00EB58F8"/>
    <w:rsid w:val="00EB5F4D"/>
    <w:rsid w:val="00EB6DCE"/>
    <w:rsid w:val="00EB6EF5"/>
    <w:rsid w:val="00EC0C38"/>
    <w:rsid w:val="00EC3EB2"/>
    <w:rsid w:val="00EC40A7"/>
    <w:rsid w:val="00EC66E5"/>
    <w:rsid w:val="00ED0AAC"/>
    <w:rsid w:val="00ED0F40"/>
    <w:rsid w:val="00ED1304"/>
    <w:rsid w:val="00ED2031"/>
    <w:rsid w:val="00ED5C7B"/>
    <w:rsid w:val="00EE05E6"/>
    <w:rsid w:val="00EE10AA"/>
    <w:rsid w:val="00EE39D7"/>
    <w:rsid w:val="00EE3CA8"/>
    <w:rsid w:val="00EE4A6E"/>
    <w:rsid w:val="00EE5188"/>
    <w:rsid w:val="00EE5835"/>
    <w:rsid w:val="00EE5DC1"/>
    <w:rsid w:val="00EE6334"/>
    <w:rsid w:val="00EF039F"/>
    <w:rsid w:val="00EF2F7D"/>
    <w:rsid w:val="00EF7E19"/>
    <w:rsid w:val="00F00BD3"/>
    <w:rsid w:val="00F01EA2"/>
    <w:rsid w:val="00F047B2"/>
    <w:rsid w:val="00F052FC"/>
    <w:rsid w:val="00F05A08"/>
    <w:rsid w:val="00F06B5E"/>
    <w:rsid w:val="00F06BD9"/>
    <w:rsid w:val="00F07FDA"/>
    <w:rsid w:val="00F1066F"/>
    <w:rsid w:val="00F12499"/>
    <w:rsid w:val="00F14429"/>
    <w:rsid w:val="00F1661F"/>
    <w:rsid w:val="00F16710"/>
    <w:rsid w:val="00F172CB"/>
    <w:rsid w:val="00F20654"/>
    <w:rsid w:val="00F2076E"/>
    <w:rsid w:val="00F21606"/>
    <w:rsid w:val="00F218C6"/>
    <w:rsid w:val="00F21926"/>
    <w:rsid w:val="00F22DF8"/>
    <w:rsid w:val="00F23124"/>
    <w:rsid w:val="00F24AB5"/>
    <w:rsid w:val="00F2626E"/>
    <w:rsid w:val="00F2729C"/>
    <w:rsid w:val="00F30EA1"/>
    <w:rsid w:val="00F325E4"/>
    <w:rsid w:val="00F32D0E"/>
    <w:rsid w:val="00F34F33"/>
    <w:rsid w:val="00F3611B"/>
    <w:rsid w:val="00F41644"/>
    <w:rsid w:val="00F420A5"/>
    <w:rsid w:val="00F429FF"/>
    <w:rsid w:val="00F43C9B"/>
    <w:rsid w:val="00F454FF"/>
    <w:rsid w:val="00F47AC2"/>
    <w:rsid w:val="00F50DDE"/>
    <w:rsid w:val="00F52778"/>
    <w:rsid w:val="00F552A4"/>
    <w:rsid w:val="00F55467"/>
    <w:rsid w:val="00F561BA"/>
    <w:rsid w:val="00F568FF"/>
    <w:rsid w:val="00F57B05"/>
    <w:rsid w:val="00F65CE0"/>
    <w:rsid w:val="00F66BA0"/>
    <w:rsid w:val="00F70395"/>
    <w:rsid w:val="00F71302"/>
    <w:rsid w:val="00F72CF5"/>
    <w:rsid w:val="00F7368F"/>
    <w:rsid w:val="00F758BF"/>
    <w:rsid w:val="00F75D7C"/>
    <w:rsid w:val="00F75FA2"/>
    <w:rsid w:val="00F77373"/>
    <w:rsid w:val="00F77F53"/>
    <w:rsid w:val="00F80765"/>
    <w:rsid w:val="00F81FF3"/>
    <w:rsid w:val="00F82AE0"/>
    <w:rsid w:val="00F8318C"/>
    <w:rsid w:val="00F841D9"/>
    <w:rsid w:val="00F8458D"/>
    <w:rsid w:val="00F84C01"/>
    <w:rsid w:val="00F8678E"/>
    <w:rsid w:val="00F90EBC"/>
    <w:rsid w:val="00F929DF"/>
    <w:rsid w:val="00F93B3D"/>
    <w:rsid w:val="00F94ABB"/>
    <w:rsid w:val="00F950E3"/>
    <w:rsid w:val="00F950F0"/>
    <w:rsid w:val="00F963CB"/>
    <w:rsid w:val="00F96518"/>
    <w:rsid w:val="00F96829"/>
    <w:rsid w:val="00F97795"/>
    <w:rsid w:val="00FA1308"/>
    <w:rsid w:val="00FA42E7"/>
    <w:rsid w:val="00FA48F3"/>
    <w:rsid w:val="00FA4AF1"/>
    <w:rsid w:val="00FA4E98"/>
    <w:rsid w:val="00FB04A8"/>
    <w:rsid w:val="00FB24D1"/>
    <w:rsid w:val="00FB4A3C"/>
    <w:rsid w:val="00FB5916"/>
    <w:rsid w:val="00FB5933"/>
    <w:rsid w:val="00FB5C17"/>
    <w:rsid w:val="00FB66CD"/>
    <w:rsid w:val="00FB6892"/>
    <w:rsid w:val="00FC095C"/>
    <w:rsid w:val="00FC1FA8"/>
    <w:rsid w:val="00FC30F8"/>
    <w:rsid w:val="00FC3F29"/>
    <w:rsid w:val="00FC4648"/>
    <w:rsid w:val="00FC4EAD"/>
    <w:rsid w:val="00FD04D2"/>
    <w:rsid w:val="00FD0CF1"/>
    <w:rsid w:val="00FD0D0C"/>
    <w:rsid w:val="00FD1371"/>
    <w:rsid w:val="00FD42F8"/>
    <w:rsid w:val="00FD4C96"/>
    <w:rsid w:val="00FD5E2E"/>
    <w:rsid w:val="00FD73BF"/>
    <w:rsid w:val="00FD753D"/>
    <w:rsid w:val="00FE0A15"/>
    <w:rsid w:val="00FE28B2"/>
    <w:rsid w:val="00FE2972"/>
    <w:rsid w:val="00FE3763"/>
    <w:rsid w:val="00FE4C3A"/>
    <w:rsid w:val="00FE4FDD"/>
    <w:rsid w:val="00FE5005"/>
    <w:rsid w:val="00FE659C"/>
    <w:rsid w:val="00FE6C55"/>
    <w:rsid w:val="00FE6D18"/>
    <w:rsid w:val="00FE7742"/>
    <w:rsid w:val="00FE7C74"/>
    <w:rsid w:val="00FF12FA"/>
    <w:rsid w:val="00FF193C"/>
    <w:rsid w:val="00FF1DB9"/>
    <w:rsid w:val="00FF1EDA"/>
    <w:rsid w:val="00FF27C0"/>
    <w:rsid w:val="00FF2A7F"/>
    <w:rsid w:val="00FF325B"/>
    <w:rsid w:val="00FF411C"/>
    <w:rsid w:val="00FF5941"/>
    <w:rsid w:val="00FF62A4"/>
    <w:rsid w:val="00FF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B2CF7"/>
  <w15:chartTrackingRefBased/>
  <w15:docId w15:val="{111146E9-0BD0-4DFC-A9DE-121C26B6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E07"/>
    <w:pPr>
      <w:spacing w:line="360" w:lineRule="auto"/>
    </w:pPr>
    <w:rPr>
      <w:rFonts w:ascii="Times New Roman" w:hAnsi="Times New Roman"/>
    </w:rPr>
  </w:style>
  <w:style w:type="paragraph" w:styleId="Heading1">
    <w:name w:val="heading 1"/>
    <w:basedOn w:val="Normal"/>
    <w:next w:val="Normal"/>
    <w:link w:val="Heading1Char"/>
    <w:uiPriority w:val="9"/>
    <w:qFormat/>
    <w:rsid w:val="00816E0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6E0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E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6E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6E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6E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6E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6E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6E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E07"/>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816E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6E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6E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6E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6E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6E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6E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6E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5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CE0"/>
    <w:rPr>
      <w:rFonts w:ascii="Times New Roman" w:hAnsi="Times New Roman"/>
    </w:rPr>
  </w:style>
  <w:style w:type="paragraph" w:styleId="Footer">
    <w:name w:val="footer"/>
    <w:basedOn w:val="Normal"/>
    <w:link w:val="FooterChar"/>
    <w:uiPriority w:val="99"/>
    <w:unhideWhenUsed/>
    <w:rsid w:val="00AD5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CE0"/>
    <w:rPr>
      <w:rFonts w:ascii="Times New Roman" w:hAnsi="Times New Roman"/>
    </w:rPr>
  </w:style>
  <w:style w:type="paragraph" w:styleId="TOCHeading">
    <w:name w:val="TOC Heading"/>
    <w:basedOn w:val="Heading1"/>
    <w:next w:val="Normal"/>
    <w:uiPriority w:val="39"/>
    <w:unhideWhenUsed/>
    <w:qFormat/>
    <w:rsid w:val="00AD5CE0"/>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5CE0"/>
    <w:pPr>
      <w:spacing w:after="100"/>
    </w:pPr>
  </w:style>
  <w:style w:type="character" w:styleId="Hyperlink">
    <w:name w:val="Hyperlink"/>
    <w:basedOn w:val="DefaultParagraphFont"/>
    <w:uiPriority w:val="99"/>
    <w:unhideWhenUsed/>
    <w:rsid w:val="00AD5CE0"/>
    <w:rPr>
      <w:color w:val="0563C1" w:themeColor="hyperlink"/>
      <w:u w:val="single"/>
    </w:rPr>
  </w:style>
  <w:style w:type="paragraph" w:styleId="TOC2">
    <w:name w:val="toc 2"/>
    <w:basedOn w:val="Normal"/>
    <w:next w:val="Normal"/>
    <w:autoRedefine/>
    <w:uiPriority w:val="39"/>
    <w:unhideWhenUsed/>
    <w:rsid w:val="00AD5CE0"/>
    <w:pPr>
      <w:spacing w:after="100"/>
      <w:ind w:left="220"/>
    </w:pPr>
  </w:style>
  <w:style w:type="paragraph" w:styleId="BalloonText">
    <w:name w:val="Balloon Text"/>
    <w:basedOn w:val="Normal"/>
    <w:link w:val="BalloonTextChar"/>
    <w:uiPriority w:val="99"/>
    <w:semiHidden/>
    <w:unhideWhenUsed/>
    <w:rsid w:val="002E4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8C2"/>
    <w:rPr>
      <w:rFonts w:ascii="Segoe UI" w:hAnsi="Segoe UI" w:cs="Segoe UI"/>
      <w:sz w:val="18"/>
      <w:szCs w:val="18"/>
    </w:rPr>
  </w:style>
  <w:style w:type="table" w:styleId="TableGrid">
    <w:name w:val="Table Grid"/>
    <w:basedOn w:val="TableNormal"/>
    <w:uiPriority w:val="59"/>
    <w:rsid w:val="00FE4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30504"/>
    <w:pPr>
      <w:spacing w:after="100"/>
      <w:ind w:left="440"/>
    </w:pPr>
  </w:style>
  <w:style w:type="character" w:styleId="PlaceholderText">
    <w:name w:val="Placeholder Text"/>
    <w:basedOn w:val="DefaultParagraphFont"/>
    <w:uiPriority w:val="99"/>
    <w:semiHidden/>
    <w:rsid w:val="00CF21FD"/>
    <w:rPr>
      <w:color w:val="808080"/>
    </w:rPr>
  </w:style>
  <w:style w:type="character" w:customStyle="1" w:styleId="selectable">
    <w:name w:val="selectable"/>
    <w:basedOn w:val="DefaultParagraphFont"/>
    <w:rsid w:val="00CD0F9E"/>
  </w:style>
  <w:style w:type="paragraph" w:styleId="ListParagraph">
    <w:name w:val="List Paragraph"/>
    <w:basedOn w:val="Normal"/>
    <w:uiPriority w:val="34"/>
    <w:qFormat/>
    <w:rsid w:val="00C57E46"/>
    <w:pPr>
      <w:ind w:left="720"/>
      <w:contextualSpacing/>
    </w:pPr>
  </w:style>
  <w:style w:type="table" w:styleId="GridTable1Light-Accent3">
    <w:name w:val="Grid Table 1 Light Accent 3"/>
    <w:basedOn w:val="TableNormal"/>
    <w:uiPriority w:val="46"/>
    <w:rsid w:val="002B71F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71F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CB7C3D"/>
    <w:rPr>
      <w:color w:val="605E5C"/>
      <w:shd w:val="clear" w:color="auto" w:fill="E1DFDD"/>
    </w:rPr>
  </w:style>
  <w:style w:type="paragraph" w:styleId="PlainText">
    <w:name w:val="Plain Text"/>
    <w:basedOn w:val="Normal"/>
    <w:link w:val="PlainTextChar"/>
    <w:uiPriority w:val="99"/>
    <w:unhideWhenUsed/>
    <w:rsid w:val="002850A7"/>
    <w:pPr>
      <w:spacing w:after="0" w:line="240" w:lineRule="auto"/>
    </w:pPr>
    <w:rPr>
      <w:rFonts w:ascii="Consolas" w:eastAsiaTheme="minorEastAsia" w:hAnsi="Consolas" w:cs="Consolas"/>
      <w:sz w:val="21"/>
      <w:szCs w:val="21"/>
      <w:lang w:eastAsia="en-GB"/>
    </w:rPr>
  </w:style>
  <w:style w:type="character" w:customStyle="1" w:styleId="PlainTextChar">
    <w:name w:val="Plain Text Char"/>
    <w:basedOn w:val="DefaultParagraphFont"/>
    <w:link w:val="PlainText"/>
    <w:uiPriority w:val="99"/>
    <w:rsid w:val="002850A7"/>
    <w:rPr>
      <w:rFonts w:ascii="Consolas" w:eastAsiaTheme="minorEastAsia" w:hAnsi="Consolas" w:cs="Consolas"/>
      <w:sz w:val="21"/>
      <w:szCs w:val="21"/>
      <w:lang w:eastAsia="en-GB"/>
    </w:rPr>
  </w:style>
  <w:style w:type="paragraph" w:customStyle="1" w:styleId="Space">
    <w:name w:val="Space"/>
    <w:basedOn w:val="Footer"/>
    <w:autoRedefine/>
    <w:rsid w:val="00E250B1"/>
    <w:pPr>
      <w:framePr w:hSpace="180" w:wrap="around" w:vAnchor="text" w:hAnchor="margin" w:xAlign="center" w:y="158"/>
      <w:tabs>
        <w:tab w:val="clear" w:pos="4513"/>
        <w:tab w:val="clear" w:pos="9026"/>
        <w:tab w:val="center" w:pos="4153"/>
        <w:tab w:val="right" w:pos="8306"/>
      </w:tabs>
      <w:ind w:right="-143"/>
      <w:suppressOverlap/>
    </w:pPr>
    <w:rPr>
      <w:rFonts w:ascii="Arial" w:eastAsia="Times New Roman" w:hAnsi="Arial" w:cs="Times New Roman"/>
      <w:sz w:val="16"/>
      <w:szCs w:val="16"/>
      <w:lang w:eastAsia="en-GB"/>
    </w:rPr>
  </w:style>
  <w:style w:type="paragraph" w:styleId="NoSpacing">
    <w:name w:val="No Spacing"/>
    <w:uiPriority w:val="1"/>
    <w:qFormat/>
    <w:rsid w:val="00E250B1"/>
    <w:pPr>
      <w:spacing w:after="0" w:line="240" w:lineRule="auto"/>
    </w:pPr>
    <w:rPr>
      <w:rFonts w:ascii="Century Schoolbook" w:eastAsia="Times New Roman" w:hAnsi="Century Schoolbook" w:cs="Times New Roman"/>
      <w:szCs w:val="20"/>
      <w:lang w:eastAsia="en-GB"/>
    </w:rPr>
  </w:style>
  <w:style w:type="paragraph" w:styleId="Revision">
    <w:name w:val="Revision"/>
    <w:hidden/>
    <w:uiPriority w:val="99"/>
    <w:semiHidden/>
    <w:rsid w:val="00CB4808"/>
    <w:pPr>
      <w:spacing w:after="0" w:line="240" w:lineRule="auto"/>
    </w:pPr>
    <w:rPr>
      <w:rFonts w:ascii="Times New Roman" w:hAnsi="Times New Roman"/>
    </w:rPr>
  </w:style>
  <w:style w:type="character" w:customStyle="1" w:styleId="UnresolvedMention">
    <w:name w:val="Unresolved Mention"/>
    <w:basedOn w:val="DefaultParagraphFont"/>
    <w:uiPriority w:val="99"/>
    <w:semiHidden/>
    <w:unhideWhenUsed/>
    <w:rsid w:val="007C7263"/>
    <w:rPr>
      <w:color w:val="605E5C"/>
      <w:shd w:val="clear" w:color="auto" w:fill="E1DFDD"/>
    </w:rPr>
  </w:style>
  <w:style w:type="character" w:styleId="FollowedHyperlink">
    <w:name w:val="FollowedHyperlink"/>
    <w:basedOn w:val="DefaultParagraphFont"/>
    <w:uiPriority w:val="99"/>
    <w:semiHidden/>
    <w:unhideWhenUsed/>
    <w:rsid w:val="00CD5D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82571">
      <w:bodyDiv w:val="1"/>
      <w:marLeft w:val="0"/>
      <w:marRight w:val="0"/>
      <w:marTop w:val="0"/>
      <w:marBottom w:val="0"/>
      <w:divBdr>
        <w:top w:val="none" w:sz="0" w:space="0" w:color="auto"/>
        <w:left w:val="none" w:sz="0" w:space="0" w:color="auto"/>
        <w:bottom w:val="none" w:sz="0" w:space="0" w:color="auto"/>
        <w:right w:val="none" w:sz="0" w:space="0" w:color="auto"/>
      </w:divBdr>
    </w:div>
    <w:div w:id="383649959">
      <w:bodyDiv w:val="1"/>
      <w:marLeft w:val="0"/>
      <w:marRight w:val="0"/>
      <w:marTop w:val="0"/>
      <w:marBottom w:val="0"/>
      <w:divBdr>
        <w:top w:val="none" w:sz="0" w:space="0" w:color="auto"/>
        <w:left w:val="none" w:sz="0" w:space="0" w:color="auto"/>
        <w:bottom w:val="none" w:sz="0" w:space="0" w:color="auto"/>
        <w:right w:val="none" w:sz="0" w:space="0" w:color="auto"/>
      </w:divBdr>
    </w:div>
    <w:div w:id="554388863">
      <w:bodyDiv w:val="1"/>
      <w:marLeft w:val="0"/>
      <w:marRight w:val="0"/>
      <w:marTop w:val="0"/>
      <w:marBottom w:val="0"/>
      <w:divBdr>
        <w:top w:val="none" w:sz="0" w:space="0" w:color="auto"/>
        <w:left w:val="none" w:sz="0" w:space="0" w:color="auto"/>
        <w:bottom w:val="none" w:sz="0" w:space="0" w:color="auto"/>
        <w:right w:val="none" w:sz="0" w:space="0" w:color="auto"/>
      </w:divBdr>
    </w:div>
    <w:div w:id="1065686969">
      <w:bodyDiv w:val="1"/>
      <w:marLeft w:val="0"/>
      <w:marRight w:val="0"/>
      <w:marTop w:val="0"/>
      <w:marBottom w:val="0"/>
      <w:divBdr>
        <w:top w:val="none" w:sz="0" w:space="0" w:color="auto"/>
        <w:left w:val="none" w:sz="0" w:space="0" w:color="auto"/>
        <w:bottom w:val="none" w:sz="0" w:space="0" w:color="auto"/>
        <w:right w:val="none" w:sz="0" w:space="0" w:color="auto"/>
      </w:divBdr>
    </w:div>
    <w:div w:id="1575162600">
      <w:bodyDiv w:val="1"/>
      <w:marLeft w:val="0"/>
      <w:marRight w:val="0"/>
      <w:marTop w:val="0"/>
      <w:marBottom w:val="0"/>
      <w:divBdr>
        <w:top w:val="none" w:sz="0" w:space="0" w:color="auto"/>
        <w:left w:val="none" w:sz="0" w:space="0" w:color="auto"/>
        <w:bottom w:val="none" w:sz="0" w:space="0" w:color="auto"/>
        <w:right w:val="none" w:sz="0" w:space="0" w:color="auto"/>
      </w:divBdr>
    </w:div>
    <w:div w:id="171392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6.jp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cid:image001.png@01D58B17.BAB488C0" TargetMode="External"/><Relationship Id="rId23" Type="http://schemas.openxmlformats.org/officeDocument/2006/relationships/image" Target="media/image14.jp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15066-AB9B-4DF5-9DAE-9A29B82D4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5307</Words>
  <Characters>30254</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Wright</dc:creator>
  <cp:keywords/>
  <dc:description/>
  <cp:lastModifiedBy>Wright, George Wright (Contractor)</cp:lastModifiedBy>
  <cp:revision>5</cp:revision>
  <cp:lastPrinted>2019-01-27T13:26:00Z</cp:lastPrinted>
  <dcterms:created xsi:type="dcterms:W3CDTF">2019-11-04T15:03:00Z</dcterms:created>
  <dcterms:modified xsi:type="dcterms:W3CDTF">2019-11-04T15:09:00Z</dcterms:modified>
</cp:coreProperties>
</file>