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9B9F1" w14:textId="77777777" w:rsidR="00BD076E" w:rsidRPr="00BD076E" w:rsidRDefault="00BD076E" w:rsidP="00286215">
      <w:pPr>
        <w:spacing w:line="360" w:lineRule="auto"/>
        <w:rPr>
          <w:rFonts w:ascii="Calibri" w:hAnsi="Calibri" w:cs="Calibri"/>
        </w:rPr>
      </w:pPr>
      <w:r w:rsidRPr="00BD076E">
        <w:rPr>
          <w:rFonts w:ascii="Calibri" w:hAnsi="Calibri" w:cs="Calibri"/>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EAF3B14" w14:textId="77777777" w:rsidR="00BD076E" w:rsidRPr="00BD076E" w:rsidRDefault="00BD076E" w:rsidP="00286215">
      <w:pPr>
        <w:spacing w:line="360" w:lineRule="auto"/>
        <w:rPr>
          <w:rFonts w:ascii="Calibri" w:hAnsi="Calibri" w:cs="Calibri"/>
          <w:b/>
          <w:bCs/>
          <w:u w:val="single"/>
        </w:rPr>
      </w:pPr>
      <w:r w:rsidRPr="00BD076E">
        <w:rPr>
          <w:rFonts w:ascii="Calibri" w:hAnsi="Calibri" w:cs="Calibri"/>
          <w:b/>
          <w:bCs/>
          <w:u w:val="single"/>
        </w:rPr>
        <w:br w:type="page"/>
      </w:r>
    </w:p>
    <w:p w14:paraId="437A30A7" w14:textId="77777777" w:rsidR="00BD076E" w:rsidRPr="00BD076E" w:rsidRDefault="00BD076E" w:rsidP="00286215">
      <w:pPr>
        <w:spacing w:line="360" w:lineRule="auto"/>
        <w:rPr>
          <w:rFonts w:ascii="Calibri" w:hAnsi="Calibri" w:cs="Calibri"/>
          <w:b/>
          <w:bCs/>
          <w:u w:val="single"/>
        </w:rPr>
      </w:pPr>
      <w:r w:rsidRPr="00BD076E">
        <w:rPr>
          <w:rFonts w:ascii="Calibri" w:hAnsi="Calibri" w:cs="Calibri"/>
          <w:b/>
          <w:bCs/>
          <w:u w:val="single"/>
        </w:rPr>
        <w:lastRenderedPageBreak/>
        <w:t>What is Down Syndrome?</w:t>
      </w:r>
    </w:p>
    <w:p w14:paraId="41A94DF6" w14:textId="77777777" w:rsidR="00BD076E" w:rsidRPr="00BD076E" w:rsidRDefault="00BD076E" w:rsidP="00286215">
      <w:pPr>
        <w:spacing w:line="360" w:lineRule="auto"/>
        <w:rPr>
          <w:rFonts w:ascii="Calibri" w:hAnsi="Calibri" w:cs="Calibri"/>
        </w:rPr>
      </w:pPr>
      <w:r w:rsidRPr="00BD076E">
        <w:rPr>
          <w:rFonts w:ascii="Calibri" w:hAnsi="Calibri" w:cs="Calibri"/>
        </w:rPr>
        <w:t xml:space="preserve">Down syndrome is when an individual is born with an extra chromosome (NHS 2023). This chromosome is usually developed by chance, due to a change in the sperm or egg before they are born. Additionally, Down Syndrome does not appear to run in families. Kazemi </w:t>
      </w:r>
      <w:r w:rsidRPr="00BD076E">
        <w:rPr>
          <w:rFonts w:ascii="Calibri" w:hAnsi="Calibri" w:cs="Calibri"/>
          <w:i/>
          <w:iCs/>
        </w:rPr>
        <w:t>et al</w:t>
      </w:r>
      <w:r w:rsidRPr="00BD076E">
        <w:rPr>
          <w:rFonts w:ascii="Calibri" w:hAnsi="Calibri" w:cs="Calibri"/>
        </w:rPr>
        <w:t>. (2016) states that the condition was given its name by the doctor who discovered it in 1866, who is known as John Langdon Down. According to Down Syndrome UK (2025), seven hundred and fifty babies are born with Down Syndrome each year. Globally, one in seven hundred babies are born with Down Syndrome. Down Syndrome UK (2025) state that the condition “is a naturally occurring genetic difference, usually involving an extra copy of chromosome 21 in every cell. This happens at the time of conception and is entirely random, there is no connection to anything parents do before or during pregnancy.”</w:t>
      </w:r>
    </w:p>
    <w:p w14:paraId="1720A14C" w14:textId="77777777" w:rsidR="00BD076E" w:rsidRPr="00BD076E" w:rsidRDefault="00BD076E" w:rsidP="00286215">
      <w:pPr>
        <w:spacing w:line="360" w:lineRule="auto"/>
        <w:rPr>
          <w:rFonts w:ascii="Calibri" w:hAnsi="Calibri" w:cs="Calibri"/>
        </w:rPr>
      </w:pPr>
      <w:r w:rsidRPr="00BD076E">
        <w:rPr>
          <w:rFonts w:ascii="Calibri" w:hAnsi="Calibri" w:cs="Calibri"/>
        </w:rPr>
        <w:t xml:space="preserve">There are three different types of Down Syndrome, according to the Down Syndrome Archives (2024). These are Trisomy 21 (Nondisjunction), Translocation Down Syndrome, and Mosaic Down Syndrome. Trisomy 21 is typically caused by an error in cell division, which is known as nondisjunction. It results in an embryo with three copies of chromosome 21 rather than the usual two. This type is the most common, affecting 95% of people with the condition. Translocation is when an additional or partial copy of chromosome 21 attaches to another chromosome, which is usually chromosome 14. This additional chromosome is what causes the characteristics of Down Syndrome. This type will affect about 3-4% of cases. Mosaic Down Syndrome is when there is a mixture of two types of cells, some containing the usual 46 chromosomes and some containing 47. Those cells with 47 chromosomes contain an extra chromosome 21. This type is the rarest, affecting only 1-2% of those with Down Syndrome. These are all explained by CMDSS (no date) and Down Syndrome UK (2025). </w:t>
      </w:r>
    </w:p>
    <w:p w14:paraId="59D8ACA9" w14:textId="77777777" w:rsidR="00BD076E" w:rsidRPr="00BD076E" w:rsidRDefault="00BD076E" w:rsidP="00286215">
      <w:pPr>
        <w:spacing w:line="360" w:lineRule="auto"/>
        <w:rPr>
          <w:rFonts w:ascii="Calibri" w:hAnsi="Calibri" w:cs="Calibri"/>
          <w:b/>
          <w:bCs/>
          <w:u w:val="single"/>
        </w:rPr>
      </w:pPr>
      <w:r w:rsidRPr="00BD076E">
        <w:rPr>
          <w:rFonts w:ascii="Calibri" w:hAnsi="Calibri" w:cs="Calibri"/>
          <w:b/>
          <w:bCs/>
          <w:u w:val="single"/>
        </w:rPr>
        <w:t>Identification and diagnosis</w:t>
      </w:r>
    </w:p>
    <w:p w14:paraId="6864B73E" w14:textId="77777777" w:rsidR="00BD076E" w:rsidRPr="00BD076E" w:rsidRDefault="00BD076E" w:rsidP="00286215">
      <w:pPr>
        <w:spacing w:line="360" w:lineRule="auto"/>
        <w:rPr>
          <w:rFonts w:ascii="Calibri" w:hAnsi="Calibri" w:cs="Calibri"/>
        </w:rPr>
      </w:pPr>
      <w:r w:rsidRPr="00BD076E">
        <w:rPr>
          <w:rFonts w:ascii="Calibri" w:hAnsi="Calibri" w:cs="Calibri"/>
        </w:rPr>
        <w:t xml:space="preserve">Down Syndrome can be identified and diagnosed prior to a child’s birth. Prenatal screening tests are offered to expecting mothers of any age to identify whether or not their child has Down Syndrome, which is explained by the Down Syndrome Archives (2024). NHS (2023) tell us that the test will be offered between weeks ten and fourteen of pregnancy. Though these tests are useful, they are not mandatory. Spencer (2014) argues that screening defines a subgroup of those tested who are at a higher risk of having the condition than the original population screened, as a screening test in itself not diagnostic usually. </w:t>
      </w:r>
    </w:p>
    <w:p w14:paraId="7AD6BC48" w14:textId="77777777" w:rsidR="00BD076E" w:rsidRPr="00BD076E" w:rsidRDefault="00BD076E" w:rsidP="00286215">
      <w:pPr>
        <w:spacing w:line="360" w:lineRule="auto"/>
        <w:rPr>
          <w:rFonts w:ascii="Calibri" w:hAnsi="Calibri" w:cs="Calibri"/>
        </w:rPr>
      </w:pPr>
      <w:r w:rsidRPr="00BD076E">
        <w:rPr>
          <w:rFonts w:ascii="Calibri" w:hAnsi="Calibri" w:cs="Calibri"/>
        </w:rPr>
        <w:lastRenderedPageBreak/>
        <w:t>However, there are challenges of identifying Down Syndrome early on. Gov.Uk (2019) explain that an invasive diagnostic test carries a small risk of miscarriage. For women who have previously suffered from a miscarriage, they may not want to take any unnecessary risks, as this screening is optional. In a study by Lock (2025), 44% of mother’s with a child with Down Syndrome reported that they did not receive any information in regard to Down Syndrome screening. Some expecting mothers may have a lack of knowledge about Down Syndrome screening, so perhaps more resources could be released within public areas like hospitals and classes for new mothers to raise awareness. Things like this matter due to the fact that with the correct screening and diagnosis, expecting mothers and healthcare professionals are able to prepare what would be best for the child.</w:t>
      </w:r>
    </w:p>
    <w:p w14:paraId="1B02128A" w14:textId="77777777" w:rsidR="00BD076E" w:rsidRPr="00BD076E" w:rsidRDefault="00BD076E" w:rsidP="00286215">
      <w:pPr>
        <w:spacing w:line="360" w:lineRule="auto"/>
        <w:rPr>
          <w:rFonts w:ascii="Calibri" w:hAnsi="Calibri" w:cs="Calibri"/>
          <w:b/>
          <w:bCs/>
          <w:u w:val="single"/>
        </w:rPr>
      </w:pPr>
      <w:r w:rsidRPr="00BD076E">
        <w:rPr>
          <w:rFonts w:ascii="Calibri" w:hAnsi="Calibri" w:cs="Calibri"/>
          <w:b/>
          <w:bCs/>
          <w:u w:val="single"/>
        </w:rPr>
        <w:t>How does Down Syndrome impact a child’s daily life?</w:t>
      </w:r>
    </w:p>
    <w:p w14:paraId="398DFFB1" w14:textId="77777777" w:rsidR="00BD076E" w:rsidRPr="00BD076E" w:rsidRDefault="00BD076E" w:rsidP="00286215">
      <w:pPr>
        <w:spacing w:line="360" w:lineRule="auto"/>
        <w:rPr>
          <w:rFonts w:ascii="Calibri" w:hAnsi="Calibri" w:cs="Calibri"/>
        </w:rPr>
      </w:pPr>
      <w:r w:rsidRPr="00BD076E">
        <w:rPr>
          <w:rFonts w:ascii="Calibri" w:hAnsi="Calibri" w:cs="Calibri"/>
        </w:rPr>
        <w:t>According to Boston Children's Hospital (2026), many children with Down Syndrome will meet their developmental milestones later than other children. These can include the ability to walk and talk. Lipińska-</w:t>
      </w:r>
      <w:proofErr w:type="spellStart"/>
      <w:r w:rsidRPr="00BD076E">
        <w:rPr>
          <w:rFonts w:ascii="Calibri" w:hAnsi="Calibri" w:cs="Calibri"/>
        </w:rPr>
        <w:t>Lokś</w:t>
      </w:r>
      <w:proofErr w:type="spellEnd"/>
      <w:r w:rsidRPr="00BD076E">
        <w:rPr>
          <w:rFonts w:ascii="Calibri" w:hAnsi="Calibri" w:cs="Calibri"/>
        </w:rPr>
        <w:t xml:space="preserve"> (2020) notes that individuals with Down Syndrome will have a different physical appearance to those who do not have the condition, their facial features will not be the same. Some of these facial features are slanted eye lids, a flat face profile, loose skin on the neck, a lack of hair, and a wrinkled tongue. Unfortunately, these differences make children with Down Syndrome more prone to bullying. Fisher </w:t>
      </w:r>
      <w:r w:rsidRPr="00BD076E">
        <w:rPr>
          <w:rFonts w:ascii="Calibri" w:hAnsi="Calibri" w:cs="Calibri"/>
          <w:i/>
          <w:iCs/>
        </w:rPr>
        <w:t>et al</w:t>
      </w:r>
      <w:r w:rsidRPr="00BD076E">
        <w:rPr>
          <w:rFonts w:ascii="Calibri" w:hAnsi="Calibri" w:cs="Calibri"/>
        </w:rPr>
        <w:t xml:space="preserve">. (2013) points out that children with Down Syndrome are more vulnerable. This is due to the fact that children with Down Syndrome are less intellectual than their peers, though this should not define them or give them less opportunities. MacDonald (2015) comments that another reason children with Down Syndrome may get bullied is their speech. </w:t>
      </w:r>
    </w:p>
    <w:p w14:paraId="1796EEB0" w14:textId="77777777" w:rsidR="00BD076E" w:rsidRPr="00BD076E" w:rsidRDefault="00BD076E" w:rsidP="00286215">
      <w:pPr>
        <w:spacing w:line="360" w:lineRule="auto"/>
        <w:rPr>
          <w:rFonts w:ascii="Calibri" w:hAnsi="Calibri" w:cs="Calibri"/>
        </w:rPr>
      </w:pPr>
      <w:r w:rsidRPr="00BD076E">
        <w:rPr>
          <w:rFonts w:ascii="Calibri" w:hAnsi="Calibri" w:cs="Calibri"/>
        </w:rPr>
        <w:t xml:space="preserve">The United Nations Conventions on the Rights of the Child (UNCRC) (2019) article 23, children with a disability explains that all children with disabilities have the right to live a full and decent life. If a child with Down Syndrome is victim to bullying, then they are not experiencing this right, through no fault of their own. Within childcare settings, all children should be educated about why they shouldn’t discriminate against those with any additional learning needs. Article 28, the right to education, explains that education must be available to every child. Within this education, early years practitioners should be providing all of the children with the knowledge of their rights, especially those with additional learning needs as they may not be as aware of their rights. </w:t>
      </w:r>
    </w:p>
    <w:p w14:paraId="144F910F" w14:textId="77777777" w:rsidR="00BD076E" w:rsidRPr="00BD076E" w:rsidRDefault="00BD076E" w:rsidP="00286215">
      <w:pPr>
        <w:spacing w:line="360" w:lineRule="auto"/>
        <w:rPr>
          <w:rFonts w:ascii="Calibri" w:hAnsi="Calibri" w:cs="Calibri"/>
          <w:b/>
          <w:bCs/>
          <w:u w:val="single"/>
        </w:rPr>
      </w:pPr>
      <w:r w:rsidRPr="00BD076E">
        <w:rPr>
          <w:rFonts w:ascii="Calibri" w:hAnsi="Calibri" w:cs="Calibri"/>
          <w:b/>
          <w:bCs/>
          <w:u w:val="single"/>
        </w:rPr>
        <w:t>Barriers</w:t>
      </w:r>
    </w:p>
    <w:p w14:paraId="4B7CABFD" w14:textId="77777777" w:rsidR="00BD076E" w:rsidRPr="00BD076E" w:rsidRDefault="00BD076E" w:rsidP="00286215">
      <w:pPr>
        <w:spacing w:line="360" w:lineRule="auto"/>
        <w:rPr>
          <w:rFonts w:ascii="Calibri" w:hAnsi="Calibri" w:cs="Calibri"/>
        </w:rPr>
      </w:pPr>
      <w:r w:rsidRPr="00BD076E">
        <w:rPr>
          <w:rFonts w:ascii="Calibri" w:hAnsi="Calibri" w:cs="Calibri"/>
        </w:rPr>
        <w:t xml:space="preserve">Children with Down Syndrome will come across barriers during their development. Barr and Shields (2011) comment that children with Down Syndrome will struggle with their physical development more than children who do not suffer from the condition. To overcome this, Barr and Shields (2011) </w:t>
      </w:r>
      <w:r w:rsidRPr="00BD076E">
        <w:rPr>
          <w:rFonts w:ascii="Calibri" w:hAnsi="Calibri" w:cs="Calibri"/>
        </w:rPr>
        <w:lastRenderedPageBreak/>
        <w:t xml:space="preserve">researched into how children with Down Syndrome engage in physical activity. They discovered that when their parents and families provided ongoing encouragement and were actively involved themselves, children with Down Syndrome were more likely to engage in physical activity. They also got more involved when parts of their activities included social interaction. It was reported that dancing appeared to be the most common physical activity that children with Down Syndrome participated in. This could be used within early years settings as dancing does not need to be carefully planned out, it can be spontaneous. </w:t>
      </w:r>
    </w:p>
    <w:p w14:paraId="08DEE3F4" w14:textId="77777777" w:rsidR="00BD076E" w:rsidRPr="00BD076E" w:rsidRDefault="00BD076E" w:rsidP="00286215">
      <w:pPr>
        <w:spacing w:line="360" w:lineRule="auto"/>
        <w:rPr>
          <w:rFonts w:ascii="Calibri" w:hAnsi="Calibri" w:cs="Calibri"/>
        </w:rPr>
      </w:pPr>
      <w:r w:rsidRPr="00BD076E">
        <w:rPr>
          <w:rFonts w:ascii="Calibri" w:hAnsi="Calibri" w:cs="Calibri"/>
        </w:rPr>
        <w:t xml:space="preserve">Souto </w:t>
      </w:r>
      <w:r w:rsidRPr="00BD076E">
        <w:rPr>
          <w:rFonts w:ascii="Calibri" w:hAnsi="Calibri" w:cs="Calibri"/>
          <w:i/>
          <w:iCs/>
        </w:rPr>
        <w:t>et al</w:t>
      </w:r>
      <w:r w:rsidRPr="00BD076E">
        <w:rPr>
          <w:rFonts w:ascii="Calibri" w:hAnsi="Calibri" w:cs="Calibri"/>
        </w:rPr>
        <w:t xml:space="preserve">. (2024) points out that individuals with disabilities participate less than their peers. The reason for this is linked to a child’s physical needs and development. Additionally, Souto </w:t>
      </w:r>
      <w:r w:rsidRPr="00BD076E">
        <w:rPr>
          <w:rFonts w:ascii="Calibri" w:hAnsi="Calibri" w:cs="Calibri"/>
          <w:i/>
          <w:iCs/>
        </w:rPr>
        <w:t>et al</w:t>
      </w:r>
      <w:r w:rsidRPr="00BD076E">
        <w:rPr>
          <w:rFonts w:ascii="Calibri" w:hAnsi="Calibri" w:cs="Calibri"/>
        </w:rPr>
        <w:t xml:space="preserve">. (2024) comments on the fact that communication can appear as a barrier to those with Down Syndrome. Seager </w:t>
      </w:r>
      <w:r w:rsidRPr="00BD076E">
        <w:rPr>
          <w:rFonts w:ascii="Calibri" w:hAnsi="Calibri" w:cs="Calibri"/>
          <w:i/>
          <w:iCs/>
        </w:rPr>
        <w:t>et al</w:t>
      </w:r>
      <w:r w:rsidRPr="00BD076E">
        <w:rPr>
          <w:rFonts w:ascii="Calibri" w:hAnsi="Calibri" w:cs="Calibri"/>
        </w:rPr>
        <w:t xml:space="preserve">. (2022) explain that speech and language acquisition can be a challenge for young children with Down syndrome. This could be seen as a barrier to children with Down Syndrome due to the fact that they will struggle to express what their needs are. The website Makaton (2026) suggests that using Makaton as a resource can help children with Down Syndrome to communicate. To ensure they are well supported and can overcome this barrier, early years practitioners should be given the appropriate training so that they can use Makaton as a communication method. Although additional barriers will come with this as training and guidance will need funding and also time for practitioners to undertake the training. </w:t>
      </w:r>
    </w:p>
    <w:p w14:paraId="69DBAF5A" w14:textId="77777777" w:rsidR="00BD076E" w:rsidRPr="00BD076E" w:rsidRDefault="00BD076E" w:rsidP="00286215">
      <w:pPr>
        <w:spacing w:line="360" w:lineRule="auto"/>
        <w:rPr>
          <w:rFonts w:ascii="Calibri" w:hAnsi="Calibri" w:cs="Calibri"/>
        </w:rPr>
      </w:pPr>
      <w:r w:rsidRPr="00BD076E">
        <w:rPr>
          <w:rFonts w:ascii="Calibri" w:hAnsi="Calibri" w:cs="Calibri"/>
        </w:rPr>
        <w:t>The UNCRC article 31, leisure, play and culture, explain that “every child has the right to relax, play and take part in a wide range of cultural and artistic activities.” Despite the physical challenges that children with Down Syndrome face, they should not be given less of an experience than other children due to something they cannot control. This links to article 2, non-discrimination. Children should not be discriminated against, so early years practitioners should be ensuring that children in their care with Down Syndrome should be treated the same as everyone else.</w:t>
      </w:r>
    </w:p>
    <w:p w14:paraId="2BE2F3E0" w14:textId="77777777" w:rsidR="00BD076E" w:rsidRPr="00BD076E" w:rsidRDefault="00BD076E" w:rsidP="00286215">
      <w:pPr>
        <w:spacing w:line="360" w:lineRule="auto"/>
        <w:rPr>
          <w:rFonts w:ascii="Calibri" w:hAnsi="Calibri" w:cs="Calibri"/>
          <w:b/>
          <w:bCs/>
          <w:u w:val="single"/>
        </w:rPr>
      </w:pPr>
      <w:r w:rsidRPr="00BD076E">
        <w:rPr>
          <w:rFonts w:ascii="Calibri" w:hAnsi="Calibri" w:cs="Calibri"/>
          <w:b/>
          <w:bCs/>
          <w:u w:val="single"/>
        </w:rPr>
        <w:t>Strategies</w:t>
      </w:r>
    </w:p>
    <w:p w14:paraId="3CB2AC98" w14:textId="77777777" w:rsidR="00BD076E" w:rsidRPr="00BD076E" w:rsidRDefault="00BD076E" w:rsidP="00286215">
      <w:pPr>
        <w:spacing w:line="360" w:lineRule="auto"/>
        <w:rPr>
          <w:rFonts w:ascii="Calibri" w:hAnsi="Calibri" w:cs="Calibri"/>
        </w:rPr>
      </w:pPr>
      <w:r w:rsidRPr="00BD076E">
        <w:rPr>
          <w:rFonts w:ascii="Calibri" w:hAnsi="Calibri" w:cs="Calibri"/>
        </w:rPr>
        <w:t xml:space="preserve">NHS (2023) suggest that communication strategies such as Makaton, and PECS are strategies that are able to support children with Down Syndrome. PECS (Picture Exchange Communication System) is an “Augmentative and Alternative Communication (AAC) system which is widely used to support children with developmental disabilities”, as stated by May </w:t>
      </w:r>
      <w:r w:rsidRPr="00BD076E">
        <w:rPr>
          <w:rFonts w:ascii="Calibri" w:hAnsi="Calibri" w:cs="Calibri"/>
          <w:i/>
          <w:iCs/>
        </w:rPr>
        <w:t>et al.</w:t>
      </w:r>
      <w:r w:rsidRPr="00BD076E">
        <w:rPr>
          <w:rFonts w:ascii="Calibri" w:hAnsi="Calibri" w:cs="Calibri"/>
        </w:rPr>
        <w:t xml:space="preserve"> (2024). May </w:t>
      </w:r>
      <w:r w:rsidRPr="00BD076E">
        <w:rPr>
          <w:rFonts w:ascii="Calibri" w:hAnsi="Calibri" w:cs="Calibri"/>
          <w:i/>
          <w:iCs/>
        </w:rPr>
        <w:t>et al.</w:t>
      </w:r>
      <w:r w:rsidRPr="00BD076E">
        <w:rPr>
          <w:rFonts w:ascii="Calibri" w:hAnsi="Calibri" w:cs="Calibri"/>
        </w:rPr>
        <w:t xml:space="preserve"> (2024) argues that one of the strengths of PECS is that it is a manualized intervention. This is beneficial for children with Down Syndrome as the system will always require human intervention, rather than things being displayed for them on a digital screen. Baxter (2015) states that children with Down Syndrome can </w:t>
      </w:r>
      <w:r w:rsidRPr="00BD076E">
        <w:rPr>
          <w:rFonts w:ascii="Calibri" w:hAnsi="Calibri" w:cs="Calibri"/>
        </w:rPr>
        <w:lastRenderedPageBreak/>
        <w:t>effectively learn from looking. When they can physically see what is happening and being taught, they are more likely to remember it, rather than them just having it explained to them.</w:t>
      </w:r>
    </w:p>
    <w:p w14:paraId="2D94235A" w14:textId="77777777" w:rsidR="00BD076E" w:rsidRPr="00BD076E" w:rsidRDefault="00BD076E" w:rsidP="00286215">
      <w:pPr>
        <w:spacing w:line="360" w:lineRule="auto"/>
        <w:rPr>
          <w:rFonts w:ascii="Calibri" w:hAnsi="Calibri" w:cs="Calibri"/>
        </w:rPr>
      </w:pPr>
      <w:r w:rsidRPr="00BD076E">
        <w:rPr>
          <w:rFonts w:ascii="Calibri" w:hAnsi="Calibri" w:cs="Calibri"/>
        </w:rPr>
        <w:t xml:space="preserve">Using PECS can have positive results. Hotchkiss (no date) explains that using PECS is beneficial as it is easily understood by peers as well as in the community. Although training on this system is more beneficial to those who teach and use it, it can be understood by those who lack knowledge about it. Another positive to this strategy is that PECS is affordable. The main cost of PECS is the training, meaning that once early years practitioners are correctly trained, they are able to share this and support the children who need it. However, in more deprived areas, some settings may not be able to afford the appropriate training so this could also be seen as a negative to this strategy. Hotchkiss (no date) suggests that PECS is suitable for all age groups across a variety of ALN. This means that as children with Down Syndrome get older, they will not need to learn a new system that is more suited towards their age group as they will already have this one, they can use. </w:t>
      </w:r>
    </w:p>
    <w:p w14:paraId="271D0F42" w14:textId="77777777" w:rsidR="00BD076E" w:rsidRPr="00BD076E" w:rsidRDefault="00BD076E" w:rsidP="00286215">
      <w:pPr>
        <w:spacing w:line="360" w:lineRule="auto"/>
        <w:rPr>
          <w:rFonts w:ascii="Calibri" w:hAnsi="Calibri" w:cs="Calibri"/>
        </w:rPr>
      </w:pPr>
      <w:r w:rsidRPr="00BD076E">
        <w:rPr>
          <w:rFonts w:ascii="Calibri" w:hAnsi="Calibri" w:cs="Calibri"/>
        </w:rPr>
        <w:t xml:space="preserve">On the flipside, there are also negatives to using this system. Roberts (2020) comments that “the functions of human communication include so much more than requesting or responding to the withholding of highly favoured objects and food” but this is exactly what PECS is based on. It is also noted that there are a limited number of PECS cards that a child may have access to. For example, if a non-verbal child with Down Syndrome wanted a specific item but it did not have a corresponding card, they would struggle to communicate their needs to whomever is with them. This would go against article 3 of the UNCRC, best interests of the child. Sensory Classroom (2025) point out that using PECS requires constant printing, cutting, laminating and replacing lost cards. By having to constantly do this, early years practitioners are having to take time away from the children in their care, which may have an impact on development. </w:t>
      </w:r>
    </w:p>
    <w:p w14:paraId="20DF2F78" w14:textId="1B12DC4F" w:rsidR="00BD076E" w:rsidRPr="00BD076E" w:rsidRDefault="00BD076E" w:rsidP="00286215">
      <w:pPr>
        <w:spacing w:line="360" w:lineRule="auto"/>
        <w:rPr>
          <w:rFonts w:ascii="Calibri" w:hAnsi="Calibri" w:cs="Calibri"/>
        </w:rPr>
      </w:pPr>
      <w:r w:rsidRPr="00BD076E">
        <w:rPr>
          <w:rFonts w:ascii="Calibri" w:hAnsi="Calibri" w:cs="Calibri"/>
        </w:rPr>
        <w:t xml:space="preserve">The UNCRC article 12, respect for the views of the child, explain that every child has the right to express their views, wishes, and feelings. This is heavily linked to communication. To ensure that this right is being met, early years practitioners should ensure that if a child with Down Syndrome is having difficulties with communication, they are providing adaptive ways to communicate, such as </w:t>
      </w:r>
      <w:r w:rsidR="009876A3">
        <w:rPr>
          <w:rFonts w:ascii="Calibri" w:hAnsi="Calibri" w:cs="Calibri"/>
        </w:rPr>
        <w:t>PECS</w:t>
      </w:r>
      <w:r w:rsidRPr="00BD076E">
        <w:rPr>
          <w:rFonts w:ascii="Calibri" w:hAnsi="Calibri" w:cs="Calibri"/>
        </w:rPr>
        <w:t xml:space="preserve">. In doing so, children with Down Syndrome will be able to express how they feel to those around them as well as ensuring their needs are being met. </w:t>
      </w:r>
    </w:p>
    <w:p w14:paraId="2D2CD5ED" w14:textId="77777777" w:rsidR="00BD076E" w:rsidRPr="00BD076E" w:rsidRDefault="00BD076E" w:rsidP="00286215">
      <w:pPr>
        <w:spacing w:line="360" w:lineRule="auto"/>
        <w:rPr>
          <w:rFonts w:ascii="Calibri" w:hAnsi="Calibri" w:cs="Calibri"/>
          <w:b/>
          <w:bCs/>
          <w:u w:val="single"/>
        </w:rPr>
      </w:pPr>
      <w:r w:rsidRPr="00BD076E">
        <w:rPr>
          <w:rFonts w:ascii="Calibri" w:hAnsi="Calibri" w:cs="Calibri"/>
          <w:b/>
          <w:bCs/>
          <w:u w:val="single"/>
        </w:rPr>
        <w:t>Conclusion</w:t>
      </w:r>
    </w:p>
    <w:p w14:paraId="2C17BBF1" w14:textId="77777777" w:rsidR="00BD076E" w:rsidRPr="00BD076E" w:rsidRDefault="00BD076E" w:rsidP="00286215">
      <w:pPr>
        <w:spacing w:line="360" w:lineRule="auto"/>
        <w:rPr>
          <w:rFonts w:ascii="Calibri" w:hAnsi="Calibri" w:cs="Calibri"/>
        </w:rPr>
      </w:pPr>
      <w:r w:rsidRPr="00BD076E">
        <w:rPr>
          <w:rFonts w:ascii="Calibri" w:hAnsi="Calibri" w:cs="Calibri"/>
        </w:rPr>
        <w:t xml:space="preserve">It is clear that Down Syndrome is a condition that will negatively impact those who suffer from it, however the evidence shown implies that they are still able to have a great quality of life and can still be effective members of society. Through effective strategies, individuals with Down Syndrome are </w:t>
      </w:r>
      <w:r w:rsidRPr="00BD076E">
        <w:rPr>
          <w:rFonts w:ascii="Calibri" w:hAnsi="Calibri" w:cs="Calibri"/>
        </w:rPr>
        <w:lastRenderedPageBreak/>
        <w:t xml:space="preserve">still able to communicate and participate in their communities. By also following the UNCRC, it ensures that no child is treated differently due to their disability. Appropriate training and the correct knowledge and understanding allows for all individuals with Down Syndrome to thrive and develop. </w:t>
      </w:r>
    </w:p>
    <w:p w14:paraId="2591D409" w14:textId="77777777" w:rsidR="00BD076E" w:rsidRPr="00BD076E" w:rsidRDefault="00BD076E" w:rsidP="00286215">
      <w:pPr>
        <w:spacing w:line="360" w:lineRule="auto"/>
        <w:rPr>
          <w:rFonts w:ascii="Calibri" w:hAnsi="Calibri" w:cs="Calibri"/>
          <w:b/>
          <w:bCs/>
          <w:u w:val="single"/>
        </w:rPr>
      </w:pPr>
      <w:r w:rsidRPr="00BD076E">
        <w:rPr>
          <w:rFonts w:ascii="Calibri" w:hAnsi="Calibri" w:cs="Calibri"/>
          <w:b/>
          <w:bCs/>
          <w:u w:val="single"/>
        </w:rPr>
        <w:t>Questions for the end</w:t>
      </w:r>
    </w:p>
    <w:p w14:paraId="66801BAF" w14:textId="77777777" w:rsidR="00BD076E" w:rsidRPr="00BD076E" w:rsidRDefault="00BD076E" w:rsidP="00286215">
      <w:pPr>
        <w:spacing w:line="360" w:lineRule="auto"/>
        <w:rPr>
          <w:rFonts w:ascii="Calibri" w:hAnsi="Calibri" w:cs="Calibri"/>
          <w:i/>
          <w:iCs/>
        </w:rPr>
      </w:pPr>
      <w:r w:rsidRPr="00BD076E">
        <w:rPr>
          <w:rFonts w:ascii="Calibri" w:hAnsi="Calibri" w:cs="Calibri"/>
          <w:i/>
          <w:iCs/>
        </w:rPr>
        <w:t>How do parents react to their child having Down Syndrome?</w:t>
      </w:r>
    </w:p>
    <w:p w14:paraId="5BB2EE2D" w14:textId="77777777" w:rsidR="00BD076E" w:rsidRPr="00BD076E" w:rsidRDefault="00BD076E" w:rsidP="00286215">
      <w:pPr>
        <w:spacing w:line="360" w:lineRule="auto"/>
        <w:rPr>
          <w:rFonts w:ascii="Calibri" w:hAnsi="Calibri" w:cs="Calibri"/>
          <w:b/>
          <w:bCs/>
          <w:u w:val="single"/>
        </w:rPr>
      </w:pPr>
      <w:r w:rsidRPr="00BD076E">
        <w:rPr>
          <w:rFonts w:ascii="Calibri" w:hAnsi="Calibri" w:cs="Calibri"/>
        </w:rPr>
        <w:t xml:space="preserve">Initially, many parents go into shock, and some may go through grief. Celik and Uzun (2023) found that some parents felt sadness, grief, and depression at first. Others felt anxiety about their own capacity as they would have to now learn about Down syndrome and prepare for their child. They also felt concerns about the future and feeling that there would be increasing problems as they got older. However, these feelings do not last as </w:t>
      </w:r>
      <w:proofErr w:type="spellStart"/>
      <w:r w:rsidRPr="00BD076E">
        <w:rPr>
          <w:rFonts w:ascii="Calibri" w:hAnsi="Calibri" w:cs="Calibri"/>
        </w:rPr>
        <w:t>Skotko</w:t>
      </w:r>
      <w:proofErr w:type="spellEnd"/>
      <w:r w:rsidRPr="00BD076E">
        <w:rPr>
          <w:rFonts w:ascii="Calibri" w:hAnsi="Calibri" w:cs="Calibri"/>
        </w:rPr>
        <w:t xml:space="preserve"> </w:t>
      </w:r>
      <w:r w:rsidRPr="00BD076E">
        <w:rPr>
          <w:rFonts w:ascii="Calibri" w:hAnsi="Calibri" w:cs="Calibri"/>
          <w:i/>
          <w:iCs/>
        </w:rPr>
        <w:t>et al</w:t>
      </w:r>
      <w:r w:rsidRPr="00BD076E">
        <w:rPr>
          <w:rFonts w:ascii="Calibri" w:hAnsi="Calibri" w:cs="Calibri"/>
        </w:rPr>
        <w:t xml:space="preserve">. (2011) found that parents with a child who has Down Syndrome love them unconditionally and are very proud of them. </w:t>
      </w:r>
    </w:p>
    <w:p w14:paraId="6BAB8850" w14:textId="7A9A05F7" w:rsidR="00BD076E" w:rsidRDefault="00BD076E" w:rsidP="00286215">
      <w:pPr>
        <w:spacing w:line="360" w:lineRule="auto"/>
        <w:rPr>
          <w:rFonts w:ascii="Calibri" w:hAnsi="Calibri" w:cs="Calibri"/>
        </w:rPr>
      </w:pPr>
    </w:p>
    <w:p w14:paraId="01E3BDB6" w14:textId="77777777" w:rsidR="00BD076E" w:rsidRDefault="00BD076E" w:rsidP="00286215">
      <w:pPr>
        <w:spacing w:line="360" w:lineRule="auto"/>
        <w:rPr>
          <w:rFonts w:ascii="Calibri" w:hAnsi="Calibri" w:cs="Calibri"/>
        </w:rPr>
      </w:pPr>
      <w:r>
        <w:rPr>
          <w:rFonts w:ascii="Calibri" w:hAnsi="Calibri" w:cs="Calibri"/>
        </w:rPr>
        <w:br w:type="page"/>
      </w:r>
    </w:p>
    <w:p w14:paraId="31468CF3" w14:textId="5611C884" w:rsidR="004363B4" w:rsidRPr="00F80B97" w:rsidRDefault="00BD076E" w:rsidP="00286215">
      <w:pPr>
        <w:spacing w:line="360" w:lineRule="auto"/>
        <w:rPr>
          <w:rFonts w:ascii="Calibri" w:hAnsi="Calibri" w:cs="Calibri"/>
          <w:b/>
          <w:bCs/>
          <w:u w:val="single"/>
        </w:rPr>
      </w:pPr>
      <w:r w:rsidRPr="00F80B97">
        <w:rPr>
          <w:rFonts w:ascii="Calibri" w:hAnsi="Calibri" w:cs="Calibri"/>
          <w:b/>
          <w:bCs/>
          <w:u w:val="single"/>
        </w:rPr>
        <w:lastRenderedPageBreak/>
        <w:t>References</w:t>
      </w:r>
    </w:p>
    <w:p w14:paraId="108B12DE"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Barr, M., and Shields, N. (2011) Identifying the barriers and facilitators to participation in physical activity for children with Down syndrome. </w:t>
      </w:r>
      <w:r w:rsidRPr="00C724C4">
        <w:rPr>
          <w:rFonts w:ascii="Calibri" w:hAnsi="Calibri" w:cs="Calibri"/>
          <w:i/>
          <w:iCs/>
        </w:rPr>
        <w:t xml:space="preserve">Journal of Intellectual Disability Research, </w:t>
      </w:r>
      <w:r w:rsidRPr="00C724C4">
        <w:rPr>
          <w:rFonts w:ascii="Calibri" w:hAnsi="Calibri" w:cs="Calibri"/>
        </w:rPr>
        <w:t>55(11), pp. 1020-1033.</w:t>
      </w:r>
      <w:r w:rsidRPr="00C724C4">
        <w:rPr>
          <w:rFonts w:ascii="Calibri" w:hAnsi="Calibri" w:cs="Calibri"/>
          <w:i/>
          <w:iCs/>
        </w:rPr>
        <w:t xml:space="preserve"> </w:t>
      </w:r>
      <w:r w:rsidRPr="00C724C4">
        <w:rPr>
          <w:rFonts w:ascii="Calibri" w:hAnsi="Calibri" w:cs="Calibri"/>
        </w:rPr>
        <w:t xml:space="preserve">Available at: </w:t>
      </w:r>
      <w:hyperlink r:id="rId6" w:history="1">
        <w:r w:rsidRPr="00C724C4">
          <w:rPr>
            <w:rStyle w:val="Hyperlink"/>
            <w:rFonts w:ascii="Calibri" w:hAnsi="Calibri" w:cs="Calibri"/>
          </w:rPr>
          <w:t>https://onlinelibrary.wiley.com/doi/full/10.1111/j.1365-2788.2011.01425.x?casa_token=wQqfOWI9EKoAAAAA%3AjYn1uBgu9itTq24htlURAD_dCSAuU8sZJq1uqsAJAn41SFhineUUSU6MUesOrYLujfOHzBlbneGUn8U</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425F995A"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Baxter, R. (2025) </w:t>
      </w:r>
      <w:r w:rsidRPr="00C724C4">
        <w:rPr>
          <w:rFonts w:ascii="Calibri" w:hAnsi="Calibri" w:cs="Calibri"/>
          <w:i/>
          <w:iCs/>
        </w:rPr>
        <w:t>Targeted strategies for teaching pupils with Down syndrome</w:t>
      </w:r>
      <w:r w:rsidRPr="00C724C4">
        <w:rPr>
          <w:rFonts w:ascii="Calibri" w:hAnsi="Calibri" w:cs="Calibri"/>
        </w:rPr>
        <w:t xml:space="preserve">. Available at: </w:t>
      </w:r>
      <w:hyperlink r:id="rId7" w:history="1">
        <w:r w:rsidRPr="00C724C4">
          <w:rPr>
            <w:rStyle w:val="Hyperlink"/>
            <w:rFonts w:ascii="Calibri" w:hAnsi="Calibri" w:cs="Calibri"/>
          </w:rPr>
          <w:t>https://downsyndromeuk.co.uk/blog/targeted-strategies-for-teaching-pupils-with-down-syndrome/</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688AEF34" w14:textId="77777777" w:rsidR="00C724C4" w:rsidRPr="00BD076E" w:rsidRDefault="00C724C4" w:rsidP="00286215">
      <w:pPr>
        <w:spacing w:line="360" w:lineRule="auto"/>
        <w:rPr>
          <w:rFonts w:ascii="Calibri" w:hAnsi="Calibri" w:cs="Calibri"/>
        </w:rPr>
      </w:pPr>
      <w:proofErr w:type="spellStart"/>
      <w:r w:rsidRPr="00C724C4">
        <w:rPr>
          <w:rFonts w:ascii="Calibri" w:hAnsi="Calibri" w:cs="Calibri"/>
        </w:rPr>
        <w:t>Bhadauria</w:t>
      </w:r>
      <w:proofErr w:type="spellEnd"/>
      <w:r w:rsidRPr="00C724C4">
        <w:rPr>
          <w:rFonts w:ascii="Calibri" w:hAnsi="Calibri" w:cs="Calibri"/>
        </w:rPr>
        <w:t xml:space="preserve">, S. (2023) </w:t>
      </w:r>
      <w:r w:rsidRPr="00C724C4">
        <w:rPr>
          <w:rFonts w:ascii="Calibri" w:hAnsi="Calibri" w:cs="Calibri"/>
          <w:i/>
          <w:iCs/>
        </w:rPr>
        <w:t>Down’s Syndrome - Diagnosing &amp; Testing.</w:t>
      </w:r>
      <w:r w:rsidRPr="00C724C4">
        <w:rPr>
          <w:rFonts w:ascii="Calibri" w:hAnsi="Calibri" w:cs="Calibri"/>
        </w:rPr>
        <w:t xml:space="preserve"> Available at: </w:t>
      </w:r>
      <w:hyperlink r:id="rId8" w:history="1">
        <w:r w:rsidRPr="00C724C4">
          <w:rPr>
            <w:rStyle w:val="Hyperlink"/>
            <w:rFonts w:ascii="Calibri" w:hAnsi="Calibri" w:cs="Calibri"/>
          </w:rPr>
          <w:t>https://www.indoreinfertilityclinic.com/diagnosing-testing-downs-syndrome/</w:t>
        </w:r>
      </w:hyperlink>
      <w:r w:rsidRPr="00C724C4">
        <w:rPr>
          <w:rFonts w:ascii="Calibri" w:hAnsi="Calibri" w:cs="Calibri"/>
        </w:rPr>
        <w:t xml:space="preserve"> (Accessed: 13</w:t>
      </w:r>
      <w:r w:rsidRPr="00C724C4">
        <w:rPr>
          <w:rFonts w:ascii="Calibri" w:hAnsi="Calibri" w:cs="Calibri"/>
          <w:vertAlign w:val="superscript"/>
        </w:rPr>
        <w:t>th</w:t>
      </w:r>
      <w:r w:rsidRPr="00C724C4">
        <w:rPr>
          <w:rFonts w:ascii="Calibri" w:hAnsi="Calibri" w:cs="Calibri"/>
        </w:rPr>
        <w:t xml:space="preserve"> January 2026)</w:t>
      </w:r>
    </w:p>
    <w:p w14:paraId="3507921B"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Boston Children’s Hospital (2026) </w:t>
      </w:r>
      <w:r w:rsidRPr="00C724C4">
        <w:rPr>
          <w:rFonts w:ascii="Calibri" w:hAnsi="Calibri" w:cs="Calibri"/>
          <w:i/>
          <w:iCs/>
        </w:rPr>
        <w:t>What is Down syndrome?</w:t>
      </w:r>
      <w:r w:rsidRPr="00C724C4">
        <w:rPr>
          <w:rFonts w:ascii="Calibri" w:hAnsi="Calibri" w:cs="Calibri"/>
        </w:rPr>
        <w:t xml:space="preserve"> Available at: </w:t>
      </w:r>
      <w:hyperlink r:id="rId9" w:anchor=":~:text=Most%20children%20with%20Down%20syndrome%20meet%20developmental%20milestones%20later%20than,verbal%20memory%2C%20and%20expressive%20communication" w:history="1">
        <w:r w:rsidRPr="00C724C4">
          <w:rPr>
            <w:rStyle w:val="Hyperlink"/>
            <w:rFonts w:ascii="Calibri" w:hAnsi="Calibri" w:cs="Calibri"/>
          </w:rPr>
          <w:t>https://www.childrenshospital.org/conditions-treatments/down-syndrome#:~:text=Most%20children%20with%20Down%20syndrome%20meet%20developmental%20milestones%20later%20than,verbal%20memory%2C%20and%20expressive%20communication</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7E7CE514"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Celik, P., and Uzun, A. (2023) Stressful experiences and coping strategies of parents of young children with Down syndrome: A qualitative study. </w:t>
      </w:r>
      <w:r w:rsidRPr="00C724C4">
        <w:rPr>
          <w:rFonts w:ascii="Calibri" w:hAnsi="Calibri" w:cs="Calibri"/>
          <w:i/>
          <w:iCs/>
        </w:rPr>
        <w:t xml:space="preserve">Journal of applied research in intellectual disabilities, </w:t>
      </w:r>
      <w:r w:rsidRPr="00C724C4">
        <w:rPr>
          <w:rFonts w:ascii="Calibri" w:hAnsi="Calibri" w:cs="Calibri"/>
        </w:rPr>
        <w:t>36(4), pp. 881-894</w:t>
      </w:r>
      <w:r w:rsidRPr="00C724C4">
        <w:rPr>
          <w:rFonts w:ascii="Calibri" w:hAnsi="Calibri" w:cs="Calibri"/>
          <w:i/>
          <w:iCs/>
        </w:rPr>
        <w:t xml:space="preserve">. </w:t>
      </w:r>
      <w:r w:rsidRPr="00C724C4">
        <w:rPr>
          <w:rFonts w:ascii="Calibri" w:hAnsi="Calibri" w:cs="Calibri"/>
        </w:rPr>
        <w:t xml:space="preserve">Available at: </w:t>
      </w:r>
      <w:hyperlink r:id="rId10" w:history="1">
        <w:r w:rsidRPr="00C724C4">
          <w:rPr>
            <w:rStyle w:val="Hyperlink"/>
            <w:rFonts w:ascii="Calibri" w:hAnsi="Calibri" w:cs="Calibri"/>
          </w:rPr>
          <w:t>https://onlinelibrary.wiley.com/doi/full/10.1111/jar.13108?casa_token=JYCRQbg4nZcAAAAA%3A6Hv5yO6DwZO2JaK3MMPqOKzMAmtzDDTDdYItgtX1SvLB9cXNYFUxwPlosPImjeAtHrw8ad1OBOeKn9Y</w:t>
        </w:r>
      </w:hyperlink>
      <w:r w:rsidRPr="00C724C4">
        <w:rPr>
          <w:rFonts w:ascii="Calibri" w:hAnsi="Calibri" w:cs="Calibri"/>
        </w:rPr>
        <w:t xml:space="preserve"> </w:t>
      </w:r>
      <w:r w:rsidR="00286215" w:rsidRPr="00C724C4">
        <w:rPr>
          <w:rFonts w:ascii="Calibri" w:hAnsi="Calibri" w:cs="Calibri"/>
        </w:rPr>
        <w:t>(Accessed: 13</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186D3737"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CMDSS (no date) </w:t>
      </w:r>
      <w:r w:rsidRPr="00C724C4">
        <w:rPr>
          <w:rFonts w:ascii="Calibri" w:hAnsi="Calibri" w:cs="Calibri"/>
          <w:i/>
          <w:iCs/>
        </w:rPr>
        <w:t>Types of Down Syndrome</w:t>
      </w:r>
      <w:r w:rsidRPr="00C724C4">
        <w:rPr>
          <w:rFonts w:ascii="Calibri" w:hAnsi="Calibri" w:cs="Calibri"/>
        </w:rPr>
        <w:t xml:space="preserve">. Available at: </w:t>
      </w:r>
      <w:hyperlink r:id="rId11" w:history="1">
        <w:r w:rsidRPr="00C724C4">
          <w:rPr>
            <w:rStyle w:val="Hyperlink"/>
            <w:rFonts w:ascii="Calibri" w:hAnsi="Calibri" w:cs="Calibri"/>
          </w:rPr>
          <w:t>https://cmdss.org/parent-guide/about-down-syndrome/types-syndrome/</w:t>
        </w:r>
      </w:hyperlink>
      <w:r w:rsidRPr="00C724C4">
        <w:rPr>
          <w:rFonts w:ascii="Calibri" w:hAnsi="Calibri" w:cs="Calibri"/>
        </w:rPr>
        <w:t xml:space="preserve"> </w:t>
      </w:r>
      <w:bookmarkStart w:id="0" w:name="_Hlk219293613"/>
      <w:r w:rsidRPr="00C724C4">
        <w:rPr>
          <w:rFonts w:ascii="Calibri" w:hAnsi="Calibri" w:cs="Calibri"/>
        </w:rPr>
        <w:t>(Accessed: 12</w:t>
      </w:r>
      <w:r w:rsidRPr="00C724C4">
        <w:rPr>
          <w:rFonts w:ascii="Calibri" w:hAnsi="Calibri" w:cs="Calibri"/>
          <w:vertAlign w:val="superscript"/>
        </w:rPr>
        <w:t>th</w:t>
      </w:r>
      <w:r w:rsidRPr="00C724C4">
        <w:rPr>
          <w:rFonts w:ascii="Calibri" w:hAnsi="Calibri" w:cs="Calibri"/>
        </w:rPr>
        <w:t xml:space="preserve"> January 2026)</w:t>
      </w:r>
    </w:p>
    <w:bookmarkEnd w:id="0"/>
    <w:p w14:paraId="30EBF1B4"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Down Syndrome Archives (2024) </w:t>
      </w:r>
      <w:r w:rsidRPr="00C724C4">
        <w:rPr>
          <w:rFonts w:ascii="Calibri" w:hAnsi="Calibri" w:cs="Calibri"/>
          <w:i/>
          <w:iCs/>
        </w:rPr>
        <w:t>Understanding the Three Different Types of Down Syndrome.</w:t>
      </w:r>
      <w:r w:rsidRPr="00C724C4">
        <w:rPr>
          <w:rFonts w:ascii="Calibri" w:hAnsi="Calibri" w:cs="Calibri"/>
        </w:rPr>
        <w:t xml:space="preserve"> Available at: </w:t>
      </w:r>
      <w:hyperlink r:id="rId12" w:history="1">
        <w:r w:rsidRPr="00C724C4">
          <w:rPr>
            <w:rStyle w:val="Hyperlink"/>
            <w:rFonts w:ascii="Calibri" w:hAnsi="Calibri" w:cs="Calibri"/>
          </w:rPr>
          <w:t>https://dsachieves.org/2024/04/19/understanding-the-three-different-types-of-down-syndrome/</w:t>
        </w:r>
      </w:hyperlink>
      <w:r w:rsidRPr="00C724C4">
        <w:rPr>
          <w:rFonts w:ascii="Calibri" w:hAnsi="Calibri" w:cs="Calibri"/>
        </w:rPr>
        <w:t xml:space="preserve"> </w:t>
      </w:r>
      <w:r w:rsidR="00286215" w:rsidRPr="00C724C4">
        <w:rPr>
          <w:rFonts w:ascii="Calibri" w:hAnsi="Calibri" w:cs="Calibri"/>
        </w:rPr>
        <w:t>(Accessed: 11</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66A44D1F"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Down Syndrome UK (2025) </w:t>
      </w:r>
      <w:r w:rsidRPr="00C724C4">
        <w:rPr>
          <w:rFonts w:ascii="Calibri" w:hAnsi="Calibri" w:cs="Calibri"/>
          <w:i/>
          <w:iCs/>
        </w:rPr>
        <w:t>An introduction to Down Syndrome</w:t>
      </w:r>
      <w:r w:rsidRPr="00C724C4">
        <w:rPr>
          <w:rFonts w:ascii="Calibri" w:hAnsi="Calibri" w:cs="Calibri"/>
        </w:rPr>
        <w:t xml:space="preserve">. Available at: </w:t>
      </w:r>
      <w:hyperlink r:id="rId13" w:history="1">
        <w:r w:rsidRPr="00C724C4">
          <w:rPr>
            <w:rStyle w:val="Hyperlink"/>
            <w:rFonts w:ascii="Calibri" w:hAnsi="Calibri" w:cs="Calibri"/>
          </w:rPr>
          <w:t>https://downsyndromeuk.co.uk/what-is-down-syndrome/?gad_source=1&amp;gad_campaignid=22979392048&amp;gbraid=0AAAAABWc7eGvx92-</w:t>
        </w:r>
        <w:r w:rsidRPr="00C724C4">
          <w:rPr>
            <w:rStyle w:val="Hyperlink"/>
            <w:rFonts w:ascii="Calibri" w:hAnsi="Calibri" w:cs="Calibri"/>
          </w:rPr>
          <w:lastRenderedPageBreak/>
          <w:t>lo_eshJ2xS0TOqCBx&amp;gclid=Cj0KCQiAsY3LBhCwARIsAF6O6Xj4mIPdLXFtQFjX9EiBmFzazBlO3XqhTLsV3u8WChZo7bfQ9OZ2VJYaAvPYEALw_wcB</w:t>
        </w:r>
      </w:hyperlink>
      <w:r w:rsidRPr="00C724C4">
        <w:rPr>
          <w:rFonts w:ascii="Calibri" w:hAnsi="Calibri" w:cs="Calibri"/>
        </w:rPr>
        <w:t xml:space="preserve"> </w:t>
      </w:r>
      <w:r w:rsidR="00286215" w:rsidRPr="00C724C4">
        <w:rPr>
          <w:rFonts w:ascii="Calibri" w:hAnsi="Calibri" w:cs="Calibri"/>
        </w:rPr>
        <w:t>(Accessed: 11</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482F8A15"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Fisher, M., Moskowitz, A., and Hoadapp, R. (2013) Differences in social vulnerability among individuals with autism spectrum disorder, Williams syndrome, and Down syndrome. </w:t>
      </w:r>
      <w:r w:rsidRPr="00C724C4">
        <w:rPr>
          <w:rFonts w:ascii="Calibri" w:hAnsi="Calibri" w:cs="Calibri"/>
          <w:i/>
          <w:iCs/>
        </w:rPr>
        <w:t xml:space="preserve">Science Direct, </w:t>
      </w:r>
      <w:r w:rsidRPr="00C724C4">
        <w:rPr>
          <w:rFonts w:ascii="Calibri" w:hAnsi="Calibri" w:cs="Calibri"/>
        </w:rPr>
        <w:t xml:space="preserve">7(8), pp. 931-937. Available at: </w:t>
      </w:r>
      <w:hyperlink r:id="rId14" w:anchor="sec0045" w:history="1">
        <w:r w:rsidRPr="00C724C4">
          <w:rPr>
            <w:rStyle w:val="Hyperlink"/>
            <w:rFonts w:ascii="Calibri" w:hAnsi="Calibri" w:cs="Calibri"/>
          </w:rPr>
          <w:t>https://www.sciencedirect.com/science/article/pii/S1750946713000718?casa_token=HBnELs3yW3oAAAAA:T1nBYYVkFXftM4m8bOV9WGwQsdNKVy9MY5bDY2yHB5FMm-g5NmfDDqsnSnO6QL4x8NSUEKaH6Fo#sec0045</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62D13014"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Gov.UK (2019) </w:t>
      </w:r>
      <w:r w:rsidRPr="00C724C4">
        <w:rPr>
          <w:rFonts w:ascii="Calibri" w:hAnsi="Calibri" w:cs="Calibri"/>
          <w:i/>
          <w:iCs/>
        </w:rPr>
        <w:t>Antenatal screening programme: Down’s Syndrome</w:t>
      </w:r>
      <w:r w:rsidRPr="00C724C4">
        <w:rPr>
          <w:rFonts w:ascii="Calibri" w:hAnsi="Calibri" w:cs="Calibri"/>
        </w:rPr>
        <w:t xml:space="preserve">. Available at: </w:t>
      </w:r>
      <w:hyperlink r:id="rId15" w:history="1">
        <w:r w:rsidRPr="00C724C4">
          <w:rPr>
            <w:rStyle w:val="Hyperlink"/>
            <w:rFonts w:ascii="Calibri" w:hAnsi="Calibri" w:cs="Calibri"/>
          </w:rPr>
          <w:t>https://view-health-screening-recommendations.service.gov.uk/downs-syndrome/</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0E2E510D"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Hotchkiss, L. (No Date) </w:t>
      </w:r>
      <w:r w:rsidRPr="00C724C4">
        <w:rPr>
          <w:rFonts w:ascii="Calibri" w:hAnsi="Calibri" w:cs="Calibri"/>
          <w:i/>
          <w:iCs/>
        </w:rPr>
        <w:t>5 reasons to consider using PECS.</w:t>
      </w:r>
      <w:r w:rsidRPr="00C724C4">
        <w:rPr>
          <w:rFonts w:ascii="Calibri" w:hAnsi="Calibri" w:cs="Calibri"/>
        </w:rPr>
        <w:t xml:space="preserve"> Available at: </w:t>
      </w:r>
      <w:hyperlink r:id="rId16" w:history="1">
        <w:r w:rsidRPr="00C724C4">
          <w:rPr>
            <w:rStyle w:val="Hyperlink"/>
            <w:rFonts w:ascii="Calibri" w:hAnsi="Calibri" w:cs="Calibri"/>
          </w:rPr>
          <w:t>https://pecsusa.com/blog/5-reasons-to-consider-using-pecs/?srsltid=AfmBOopOMFJ76ZtxtFKJVngSrccdXilhoMp8MMHwf0yMc9TRl6cIKZs2</w:t>
        </w:r>
      </w:hyperlink>
      <w:r w:rsidRPr="00C724C4">
        <w:rPr>
          <w:rFonts w:ascii="Calibri" w:hAnsi="Calibri" w:cs="Calibri"/>
        </w:rPr>
        <w:t xml:space="preserve"> </w:t>
      </w:r>
      <w:bookmarkStart w:id="1" w:name="_Hlk219294891"/>
      <w:r w:rsidRPr="00C724C4">
        <w:rPr>
          <w:rFonts w:ascii="Calibri" w:hAnsi="Calibri" w:cs="Calibri"/>
        </w:rPr>
        <w:t>(Accessed: 13</w:t>
      </w:r>
      <w:r w:rsidRPr="00C724C4">
        <w:rPr>
          <w:rFonts w:ascii="Calibri" w:hAnsi="Calibri" w:cs="Calibri"/>
          <w:vertAlign w:val="superscript"/>
        </w:rPr>
        <w:t>th</w:t>
      </w:r>
      <w:r w:rsidRPr="00C724C4">
        <w:rPr>
          <w:rFonts w:ascii="Calibri" w:hAnsi="Calibri" w:cs="Calibri"/>
        </w:rPr>
        <w:t xml:space="preserve"> January 2026)</w:t>
      </w:r>
      <w:bookmarkEnd w:id="1"/>
    </w:p>
    <w:p w14:paraId="21E814C6"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Kazemi, M. Salehi, M., and </w:t>
      </w:r>
      <w:proofErr w:type="spellStart"/>
      <w:r w:rsidRPr="00C724C4">
        <w:rPr>
          <w:rFonts w:ascii="Calibri" w:hAnsi="Calibri" w:cs="Calibri"/>
        </w:rPr>
        <w:t>Kheirollahi</w:t>
      </w:r>
      <w:proofErr w:type="spellEnd"/>
      <w:r w:rsidRPr="00C724C4">
        <w:rPr>
          <w:rFonts w:ascii="Calibri" w:hAnsi="Calibri" w:cs="Calibri"/>
        </w:rPr>
        <w:t xml:space="preserve">, M. (2016) Down Syndrome: Current Status, Challenges and Future Perspectives. </w:t>
      </w:r>
      <w:r w:rsidRPr="00C724C4">
        <w:rPr>
          <w:rFonts w:ascii="Calibri" w:hAnsi="Calibri" w:cs="Calibri"/>
          <w:i/>
          <w:iCs/>
        </w:rPr>
        <w:t xml:space="preserve">International Journal of Molecular and Cellular Medicine, </w:t>
      </w:r>
      <w:r w:rsidRPr="00C724C4">
        <w:rPr>
          <w:rFonts w:ascii="Calibri" w:hAnsi="Calibri" w:cs="Calibri"/>
        </w:rPr>
        <w:t xml:space="preserve">5(3), pp. 125-133 Available at: </w:t>
      </w:r>
      <w:hyperlink r:id="rId17" w:history="1">
        <w:r w:rsidRPr="00C724C4">
          <w:rPr>
            <w:rStyle w:val="Hyperlink"/>
            <w:rFonts w:ascii="Calibri" w:hAnsi="Calibri" w:cs="Calibri"/>
          </w:rPr>
          <w:t>https://pmc.ncbi.nlm.nih.gov/articles/PMC5125364/</w:t>
        </w:r>
      </w:hyperlink>
      <w:r w:rsidRPr="00C724C4">
        <w:rPr>
          <w:rFonts w:ascii="Calibri" w:hAnsi="Calibri" w:cs="Calibri"/>
        </w:rPr>
        <w:t xml:space="preserve"> (Accessed: 11</w:t>
      </w:r>
      <w:r w:rsidRPr="00C724C4">
        <w:rPr>
          <w:rFonts w:ascii="Calibri" w:hAnsi="Calibri" w:cs="Calibri"/>
          <w:vertAlign w:val="superscript"/>
        </w:rPr>
        <w:t>th</w:t>
      </w:r>
      <w:r w:rsidRPr="00C724C4">
        <w:rPr>
          <w:rFonts w:ascii="Calibri" w:hAnsi="Calibri" w:cs="Calibri"/>
        </w:rPr>
        <w:t xml:space="preserve"> January 2026)</w:t>
      </w:r>
    </w:p>
    <w:p w14:paraId="5F71BA7B" w14:textId="77777777" w:rsidR="00C724C4" w:rsidRPr="00C724C4" w:rsidRDefault="00C724C4" w:rsidP="00286215">
      <w:pPr>
        <w:spacing w:line="360" w:lineRule="auto"/>
        <w:rPr>
          <w:rFonts w:ascii="Calibri" w:hAnsi="Calibri" w:cs="Calibri"/>
        </w:rPr>
      </w:pPr>
      <w:r w:rsidRPr="00C724C4">
        <w:rPr>
          <w:rFonts w:ascii="Calibri" w:hAnsi="Calibri" w:cs="Calibri"/>
        </w:rPr>
        <w:t>Lipińska-</w:t>
      </w:r>
      <w:proofErr w:type="spellStart"/>
      <w:r w:rsidRPr="00C724C4">
        <w:rPr>
          <w:rFonts w:ascii="Calibri" w:hAnsi="Calibri" w:cs="Calibri"/>
        </w:rPr>
        <w:t>Lokś</w:t>
      </w:r>
      <w:proofErr w:type="spellEnd"/>
      <w:r w:rsidRPr="00C724C4">
        <w:rPr>
          <w:rFonts w:ascii="Calibri" w:hAnsi="Calibri" w:cs="Calibri"/>
        </w:rPr>
        <w:t xml:space="preserve">.(2020) </w:t>
      </w:r>
      <w:r w:rsidRPr="00C724C4">
        <w:rPr>
          <w:rFonts w:ascii="Calibri" w:hAnsi="Calibri" w:cs="Calibri"/>
          <w:i/>
          <w:iCs/>
        </w:rPr>
        <w:t>“Life Goes On" - Everyday life of children with Down syndrome and their families - selected aspects.</w:t>
      </w:r>
      <w:r w:rsidRPr="00C724C4">
        <w:rPr>
          <w:rFonts w:ascii="Calibri" w:hAnsi="Calibri" w:cs="Calibri"/>
        </w:rPr>
        <w:t xml:space="preserve"> Available at: </w:t>
      </w:r>
      <w:hyperlink r:id="rId18" w:history="1">
        <w:r w:rsidRPr="00C724C4">
          <w:rPr>
            <w:rStyle w:val="Hyperlink"/>
            <w:rFonts w:ascii="Calibri" w:hAnsi="Calibri" w:cs="Calibri"/>
          </w:rPr>
          <w:t>https://pressto.amu.edu.pl/index.php/ikps/article/view/27281/24923</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290BF69F"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Lock, L. (2025) </w:t>
      </w:r>
      <w:r w:rsidRPr="00C724C4">
        <w:rPr>
          <w:rFonts w:ascii="Calibri" w:hAnsi="Calibri" w:cs="Calibri"/>
          <w:i/>
          <w:iCs/>
        </w:rPr>
        <w:t xml:space="preserve">Many </w:t>
      </w:r>
      <w:proofErr w:type="gramStart"/>
      <w:r w:rsidRPr="00C724C4">
        <w:rPr>
          <w:rFonts w:ascii="Calibri" w:hAnsi="Calibri" w:cs="Calibri"/>
          <w:i/>
          <w:iCs/>
        </w:rPr>
        <w:t>UK</w:t>
      </w:r>
      <w:proofErr w:type="gramEnd"/>
      <w:r w:rsidRPr="00C724C4">
        <w:rPr>
          <w:rFonts w:ascii="Calibri" w:hAnsi="Calibri" w:cs="Calibri"/>
          <w:i/>
          <w:iCs/>
        </w:rPr>
        <w:t xml:space="preserve"> mothers report lack of support during Down syndrome prenatal screening.</w:t>
      </w:r>
      <w:r w:rsidRPr="00C724C4">
        <w:rPr>
          <w:rFonts w:ascii="Calibri" w:hAnsi="Calibri" w:cs="Calibri"/>
        </w:rPr>
        <w:t xml:space="preserve"> Available at: </w:t>
      </w:r>
      <w:hyperlink r:id="rId19" w:history="1">
        <w:r w:rsidRPr="00C724C4">
          <w:rPr>
            <w:rStyle w:val="Hyperlink"/>
            <w:rFonts w:ascii="Calibri" w:hAnsi="Calibri" w:cs="Calibri"/>
          </w:rPr>
          <w:t>https://medicalxpress.com/news/2025-08-uk-mothers-lack-syndrome-prenatal.html</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4B0107DB"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MacDonald, H. (2015) </w:t>
      </w:r>
      <w:r w:rsidRPr="00C724C4">
        <w:rPr>
          <w:rFonts w:ascii="Calibri" w:hAnsi="Calibri" w:cs="Calibri"/>
          <w:i/>
          <w:iCs/>
        </w:rPr>
        <w:t>School Experiences of Individuals with Down syndrome: Issues Surrounding Inclusion</w:t>
      </w:r>
      <w:r w:rsidRPr="00C724C4">
        <w:rPr>
          <w:rFonts w:ascii="Calibri" w:hAnsi="Calibri" w:cs="Calibri"/>
        </w:rPr>
        <w:t xml:space="preserve">. Available at: </w:t>
      </w:r>
      <w:hyperlink r:id="rId20" w:history="1">
        <w:r w:rsidRPr="00C724C4">
          <w:rPr>
            <w:rStyle w:val="Hyperlink"/>
            <w:rFonts w:ascii="Calibri" w:hAnsi="Calibri" w:cs="Calibri"/>
          </w:rPr>
          <w:t>https://ec.msvu.ca/server/api/core/bitstreams/0488f162-16c0-4c9b-8330-c88bc0bb6573/content</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01972B16"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Makaton (2026) </w:t>
      </w:r>
      <w:r w:rsidRPr="00C724C4">
        <w:rPr>
          <w:rFonts w:ascii="Calibri" w:hAnsi="Calibri" w:cs="Calibri"/>
          <w:i/>
          <w:iCs/>
        </w:rPr>
        <w:t>Help with Down's syndrome and communication.</w:t>
      </w:r>
      <w:r w:rsidRPr="00C724C4">
        <w:rPr>
          <w:rFonts w:ascii="Calibri" w:hAnsi="Calibri" w:cs="Calibri"/>
        </w:rPr>
        <w:t xml:space="preserve"> Available at: </w:t>
      </w:r>
      <w:hyperlink r:id="rId21" w:history="1">
        <w:r w:rsidRPr="00C724C4">
          <w:rPr>
            <w:rStyle w:val="Hyperlink"/>
            <w:rFonts w:ascii="Calibri" w:hAnsi="Calibri" w:cs="Calibri"/>
          </w:rPr>
          <w:t>https://makaton.org/TMC/TMC/About_Makaton/Help_with_Downs_syndrome_and_communication.aspx?gad_source=1&amp;gad_campaignid=14567887171&amp;gbraid=0AAAAADutJlF4EPhxQUMxQE5tbGzzs4xy2&amp;gclid=Cj0KCQiA1JLLBhCDARIsAAVfy7jv0fZAIZCfMQUFVEQ92wQB2YxFxZu5AnKBsjhjbBlie2_Ng9tXNfIaAuk_EALw_wcB</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1F5CAC42" w14:textId="77777777" w:rsidR="00C724C4" w:rsidRPr="00C724C4" w:rsidRDefault="00C724C4" w:rsidP="00286215">
      <w:pPr>
        <w:spacing w:line="360" w:lineRule="auto"/>
        <w:rPr>
          <w:rFonts w:ascii="Calibri" w:hAnsi="Calibri" w:cs="Calibri"/>
        </w:rPr>
      </w:pPr>
      <w:r w:rsidRPr="00C724C4">
        <w:rPr>
          <w:rFonts w:ascii="Calibri" w:hAnsi="Calibri" w:cs="Calibri"/>
        </w:rPr>
        <w:lastRenderedPageBreak/>
        <w:t xml:space="preserve">May, R., Salman, H., O’Neill, S., Denne, L., Grindle, C., Cross, R., Roberts-Tyler, E., Meek, I., and Games, C. (2024) Exploring the Use of the Picture Exchange Communication System (PECS) in Special Education Settings. </w:t>
      </w:r>
      <w:r w:rsidRPr="00C724C4">
        <w:rPr>
          <w:rFonts w:ascii="Calibri" w:hAnsi="Calibri" w:cs="Calibri"/>
          <w:i/>
          <w:iCs/>
        </w:rPr>
        <w:t xml:space="preserve">Journal of Autism and Developmental Disorders, </w:t>
      </w:r>
      <w:r w:rsidRPr="00C724C4">
        <w:rPr>
          <w:rFonts w:ascii="Calibri" w:hAnsi="Calibri" w:cs="Calibri"/>
        </w:rPr>
        <w:t xml:space="preserve">55, pp. 652-666. Available at: </w:t>
      </w:r>
      <w:hyperlink r:id="rId22" w:history="1">
        <w:r w:rsidRPr="00C724C4">
          <w:rPr>
            <w:rStyle w:val="Hyperlink"/>
            <w:rFonts w:ascii="Calibri" w:hAnsi="Calibri" w:cs="Calibri"/>
          </w:rPr>
          <w:t>https://link.springer.com/article/10.1007/s10803-023-06194-1</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41491B79"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NHS (2023) </w:t>
      </w:r>
      <w:r w:rsidRPr="00C724C4">
        <w:rPr>
          <w:rFonts w:ascii="Calibri" w:hAnsi="Calibri" w:cs="Calibri"/>
          <w:i/>
          <w:iCs/>
        </w:rPr>
        <w:t>How to help children and young people: Down's syndrome.</w:t>
      </w:r>
      <w:r w:rsidRPr="00C724C4">
        <w:rPr>
          <w:rFonts w:ascii="Calibri" w:hAnsi="Calibri" w:cs="Calibri"/>
        </w:rPr>
        <w:t xml:space="preserve"> Available at: </w:t>
      </w:r>
      <w:hyperlink r:id="rId23" w:history="1">
        <w:r w:rsidRPr="00C724C4">
          <w:rPr>
            <w:rStyle w:val="Hyperlink"/>
            <w:rFonts w:ascii="Calibri" w:hAnsi="Calibri" w:cs="Calibri"/>
          </w:rPr>
          <w:t>https://www.nhs.uk/conditions/downs-syndrome/how-to-help-children-and-young-people/</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2CAFB87A" w14:textId="77777777" w:rsidR="00C724C4" w:rsidRPr="00C724C4" w:rsidRDefault="00C724C4" w:rsidP="00286215">
      <w:pPr>
        <w:spacing w:line="360" w:lineRule="auto"/>
        <w:rPr>
          <w:rFonts w:ascii="Calibri" w:hAnsi="Calibri" w:cs="Calibri"/>
        </w:rPr>
      </w:pPr>
      <w:bookmarkStart w:id="2" w:name="_Hlk219293423"/>
      <w:r w:rsidRPr="00C724C4">
        <w:rPr>
          <w:rFonts w:ascii="Calibri" w:hAnsi="Calibri" w:cs="Calibri"/>
        </w:rPr>
        <w:t xml:space="preserve">NHS (2023) </w:t>
      </w:r>
      <w:r w:rsidRPr="00C724C4">
        <w:rPr>
          <w:rFonts w:ascii="Calibri" w:hAnsi="Calibri" w:cs="Calibri"/>
          <w:i/>
          <w:iCs/>
        </w:rPr>
        <w:t>What is Down's syndrome?</w:t>
      </w:r>
      <w:r w:rsidRPr="00C724C4">
        <w:rPr>
          <w:rFonts w:ascii="Calibri" w:hAnsi="Calibri" w:cs="Calibri"/>
        </w:rPr>
        <w:t xml:space="preserve"> Available at:</w:t>
      </w:r>
      <w:bookmarkEnd w:id="2"/>
      <w:r w:rsidRPr="00C724C4">
        <w:rPr>
          <w:rFonts w:ascii="Calibri" w:hAnsi="Calibri" w:cs="Calibri"/>
        </w:rPr>
        <w:t xml:space="preserve"> </w:t>
      </w:r>
      <w:hyperlink r:id="rId24" w:history="1">
        <w:r w:rsidRPr="00C724C4">
          <w:rPr>
            <w:rStyle w:val="Hyperlink"/>
            <w:rFonts w:ascii="Calibri" w:hAnsi="Calibri" w:cs="Calibri"/>
          </w:rPr>
          <w:t>https://www.nhs.uk/conditions/downs-syndrome/</w:t>
        </w:r>
      </w:hyperlink>
      <w:r w:rsidRPr="00C724C4">
        <w:rPr>
          <w:rFonts w:ascii="Calibri" w:hAnsi="Calibri" w:cs="Calibri"/>
        </w:rPr>
        <w:t xml:space="preserve"> </w:t>
      </w:r>
      <w:bookmarkStart w:id="3" w:name="_Hlk219293364"/>
      <w:r w:rsidRPr="00C724C4">
        <w:rPr>
          <w:rFonts w:ascii="Calibri" w:hAnsi="Calibri" w:cs="Calibri"/>
        </w:rPr>
        <w:t>(Accessed: 11</w:t>
      </w:r>
      <w:r w:rsidRPr="00C724C4">
        <w:rPr>
          <w:rFonts w:ascii="Calibri" w:hAnsi="Calibri" w:cs="Calibri"/>
          <w:vertAlign w:val="superscript"/>
        </w:rPr>
        <w:t>th</w:t>
      </w:r>
      <w:r w:rsidRPr="00C724C4">
        <w:rPr>
          <w:rFonts w:ascii="Calibri" w:hAnsi="Calibri" w:cs="Calibri"/>
        </w:rPr>
        <w:t xml:space="preserve"> January 2026)</w:t>
      </w:r>
      <w:bookmarkEnd w:id="3"/>
    </w:p>
    <w:p w14:paraId="6C44F570"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Roberts, J. (2020) </w:t>
      </w:r>
      <w:r w:rsidRPr="00C724C4">
        <w:rPr>
          <w:rFonts w:ascii="Calibri" w:hAnsi="Calibri" w:cs="Calibri"/>
          <w:i/>
          <w:iCs/>
        </w:rPr>
        <w:t>The Problem with PECS</w:t>
      </w:r>
      <w:r w:rsidRPr="00C724C4">
        <w:rPr>
          <w:rFonts w:ascii="Calibri" w:hAnsi="Calibri" w:cs="Calibri"/>
        </w:rPr>
        <w:t xml:space="preserve">. Available at: </w:t>
      </w:r>
      <w:hyperlink r:id="rId25" w:history="1">
        <w:r w:rsidRPr="00C724C4">
          <w:rPr>
            <w:rStyle w:val="Hyperlink"/>
            <w:rFonts w:ascii="Calibri" w:hAnsi="Calibri" w:cs="Calibri"/>
          </w:rPr>
          <w:t>https://therapistndc.org/the-problem-with-pecs/</w:t>
        </w:r>
      </w:hyperlink>
      <w:r w:rsidRPr="00C724C4">
        <w:rPr>
          <w:rFonts w:ascii="Calibri" w:hAnsi="Calibri" w:cs="Calibri"/>
        </w:rPr>
        <w:t xml:space="preserve"> </w:t>
      </w:r>
      <w:r w:rsidR="00286215" w:rsidRPr="00C724C4">
        <w:rPr>
          <w:rFonts w:ascii="Calibri" w:hAnsi="Calibri" w:cs="Calibri"/>
        </w:rPr>
        <w:t>(Accessed: 13</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2C88B0B7"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Seager, E., Sampson, S., Sin, J., </w:t>
      </w:r>
      <w:proofErr w:type="spellStart"/>
      <w:r w:rsidRPr="00C724C4">
        <w:rPr>
          <w:rFonts w:ascii="Calibri" w:hAnsi="Calibri" w:cs="Calibri"/>
        </w:rPr>
        <w:t>Pagnamenta</w:t>
      </w:r>
      <w:proofErr w:type="spellEnd"/>
      <w:r w:rsidRPr="00C724C4">
        <w:rPr>
          <w:rFonts w:ascii="Calibri" w:hAnsi="Calibri" w:cs="Calibri"/>
        </w:rPr>
        <w:t xml:space="preserve">, E., and </w:t>
      </w:r>
      <w:proofErr w:type="spellStart"/>
      <w:r w:rsidRPr="00C724C4">
        <w:rPr>
          <w:rFonts w:ascii="Calibri" w:hAnsi="Calibri" w:cs="Calibri"/>
        </w:rPr>
        <w:t>Stojanovik</w:t>
      </w:r>
      <w:proofErr w:type="spellEnd"/>
      <w:r w:rsidRPr="00C724C4">
        <w:rPr>
          <w:rFonts w:ascii="Calibri" w:hAnsi="Calibri" w:cs="Calibri"/>
        </w:rPr>
        <w:t xml:space="preserve">, V. (2022) A systematic review of speech, language and communication interventions for children with Down syndrome from 0 to 6 years. </w:t>
      </w:r>
      <w:r w:rsidRPr="00C724C4">
        <w:rPr>
          <w:rFonts w:ascii="Calibri" w:hAnsi="Calibri" w:cs="Calibri"/>
          <w:i/>
          <w:iCs/>
        </w:rPr>
        <w:t xml:space="preserve">International Journal of Language &amp; Communication Disorders, </w:t>
      </w:r>
      <w:r w:rsidRPr="00C724C4">
        <w:rPr>
          <w:rFonts w:ascii="Calibri" w:hAnsi="Calibri" w:cs="Calibri"/>
        </w:rPr>
        <w:t>57(2), pp. 441-463</w:t>
      </w:r>
      <w:r w:rsidRPr="00C724C4">
        <w:rPr>
          <w:rFonts w:ascii="Calibri" w:hAnsi="Calibri" w:cs="Calibri"/>
          <w:i/>
          <w:iCs/>
        </w:rPr>
        <w:t xml:space="preserve">. </w:t>
      </w:r>
      <w:r w:rsidRPr="00C724C4">
        <w:rPr>
          <w:rFonts w:ascii="Calibri" w:hAnsi="Calibri" w:cs="Calibri"/>
        </w:rPr>
        <w:t xml:space="preserve">Available at: </w:t>
      </w:r>
      <w:hyperlink r:id="rId26" w:history="1">
        <w:r w:rsidRPr="00C724C4">
          <w:rPr>
            <w:rStyle w:val="Hyperlink"/>
            <w:rFonts w:ascii="Calibri" w:hAnsi="Calibri" w:cs="Calibri"/>
          </w:rPr>
          <w:t>https://onlinelibrary.wiley.com/doi/full/10.1111/1460-6984.12699?casa_token=bcWNtq19PlAAAAAA%3AAkKp5D7VCYEv-ga5DmLjA7oG8Xx1UjzVZprIcgeiLIVsrXPRwF6KXSu3ZxziMjv1t-8M3rJ2XpQK1EE</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12F02D08"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Sensory Classroom (2025) </w:t>
      </w:r>
      <w:r w:rsidRPr="00C724C4">
        <w:rPr>
          <w:rFonts w:ascii="Calibri" w:hAnsi="Calibri" w:cs="Calibri"/>
          <w:i/>
          <w:iCs/>
        </w:rPr>
        <w:t>Why I don’t use PECs</w:t>
      </w:r>
      <w:r w:rsidRPr="00C724C4">
        <w:rPr>
          <w:rFonts w:ascii="Calibri" w:hAnsi="Calibri" w:cs="Calibri"/>
        </w:rPr>
        <w:t xml:space="preserve">. Available at: </w:t>
      </w:r>
      <w:hyperlink r:id="rId27" w:history="1">
        <w:r w:rsidRPr="00C724C4">
          <w:rPr>
            <w:rStyle w:val="Hyperlink"/>
            <w:rFonts w:ascii="Calibri" w:hAnsi="Calibri" w:cs="Calibri"/>
          </w:rPr>
          <w:t>https://sensoryclassroom.org/blogs/sensoryclassroom/why-i-don-t-use-pecs</w:t>
        </w:r>
      </w:hyperlink>
      <w:r w:rsidRPr="00C724C4">
        <w:rPr>
          <w:rFonts w:ascii="Calibri" w:hAnsi="Calibri" w:cs="Calibri"/>
        </w:rPr>
        <w:t xml:space="preserve"> </w:t>
      </w:r>
      <w:r w:rsidR="00286215" w:rsidRPr="00C724C4">
        <w:rPr>
          <w:rFonts w:ascii="Calibri" w:hAnsi="Calibri" w:cs="Calibri"/>
        </w:rPr>
        <w:t>(Accessed: 13</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22FC4980"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Skotko, B., Levine, S., and Goldstein, R. (2011). Having a son or daughter with Down syndrome: Perspectives from mothers and fathers. </w:t>
      </w:r>
      <w:r w:rsidRPr="00C724C4">
        <w:rPr>
          <w:rFonts w:ascii="Calibri" w:hAnsi="Calibri" w:cs="Calibri"/>
          <w:i/>
          <w:iCs/>
        </w:rPr>
        <w:t xml:space="preserve">American Journal of medical genetics, 155(10), </w:t>
      </w:r>
      <w:r w:rsidRPr="00C724C4">
        <w:rPr>
          <w:rFonts w:ascii="Calibri" w:hAnsi="Calibri" w:cs="Calibri"/>
        </w:rPr>
        <w:t>pp. 2335-2347.</w:t>
      </w:r>
      <w:r w:rsidRPr="00C724C4">
        <w:rPr>
          <w:rFonts w:ascii="Calibri" w:hAnsi="Calibri" w:cs="Calibri"/>
          <w:i/>
          <w:iCs/>
        </w:rPr>
        <w:t xml:space="preserve"> </w:t>
      </w:r>
      <w:r w:rsidRPr="00C724C4">
        <w:rPr>
          <w:rFonts w:ascii="Calibri" w:hAnsi="Calibri" w:cs="Calibri"/>
        </w:rPr>
        <w:t xml:space="preserve">Available at: </w:t>
      </w:r>
      <w:hyperlink r:id="rId28" w:history="1">
        <w:r w:rsidRPr="00C724C4">
          <w:rPr>
            <w:rStyle w:val="Hyperlink"/>
            <w:rFonts w:ascii="Calibri" w:hAnsi="Calibri" w:cs="Calibri"/>
          </w:rPr>
          <w:t>https://onlinelibrary.wiley.com/doi/full/10.1002/ajmg.a.34293?casa_token=-S4gfMnzMeIAAAAA%3AkGi3FxmYIc3CCToENG66Llsgq532h1zLRlBVs6fo6iS55ZxLiT-vCxLr97YMak0kG-E5iHs0Ks_pplw</w:t>
        </w:r>
      </w:hyperlink>
      <w:r w:rsidRPr="00C724C4">
        <w:rPr>
          <w:rFonts w:ascii="Calibri" w:hAnsi="Calibri" w:cs="Calibri"/>
        </w:rPr>
        <w:t xml:space="preserve"> </w:t>
      </w:r>
      <w:r w:rsidR="00286215" w:rsidRPr="00C724C4">
        <w:rPr>
          <w:rFonts w:ascii="Calibri" w:hAnsi="Calibri" w:cs="Calibri"/>
        </w:rPr>
        <w:t>(Accessed: 13</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439C72D1"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Souto, D., Sousa, M.,  Ferreira, R., Brandao, A., Carrera, P., and Leite, H. (2025) What are the barriers and facilitators to participation of people with Down syndrome? A scoping review. </w:t>
      </w:r>
      <w:r w:rsidRPr="00C724C4">
        <w:rPr>
          <w:rFonts w:ascii="Calibri" w:hAnsi="Calibri" w:cs="Calibri"/>
          <w:i/>
          <w:iCs/>
        </w:rPr>
        <w:t xml:space="preserve">Developmental Medicine &amp; Child Neurology, </w:t>
      </w:r>
      <w:r w:rsidRPr="00C724C4">
        <w:rPr>
          <w:rFonts w:ascii="Calibri" w:hAnsi="Calibri" w:cs="Calibri"/>
        </w:rPr>
        <w:t>66(8), pp. 1013-1030</w:t>
      </w:r>
      <w:r w:rsidRPr="00C724C4">
        <w:rPr>
          <w:rFonts w:ascii="Calibri" w:hAnsi="Calibri" w:cs="Calibri"/>
          <w:i/>
          <w:iCs/>
        </w:rPr>
        <w:t xml:space="preserve">. </w:t>
      </w:r>
      <w:r w:rsidRPr="00C724C4">
        <w:rPr>
          <w:rFonts w:ascii="Calibri" w:hAnsi="Calibri" w:cs="Calibri"/>
        </w:rPr>
        <w:t xml:space="preserve">Available at: </w:t>
      </w:r>
      <w:hyperlink r:id="rId29" w:history="1">
        <w:r w:rsidRPr="00C724C4">
          <w:rPr>
            <w:rStyle w:val="Hyperlink"/>
            <w:rFonts w:ascii="Calibri" w:hAnsi="Calibri" w:cs="Calibri"/>
          </w:rPr>
          <w:t>https://onlinelibrary.wiley.com/doi/full/10.1111/dmcn.15857</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p w14:paraId="63ED820F" w14:textId="77777777" w:rsidR="00C724C4" w:rsidRPr="00C724C4" w:rsidRDefault="00C724C4" w:rsidP="00286215">
      <w:pPr>
        <w:spacing w:line="360" w:lineRule="auto"/>
        <w:rPr>
          <w:rFonts w:ascii="Calibri" w:hAnsi="Calibri" w:cs="Calibri"/>
        </w:rPr>
      </w:pPr>
      <w:r w:rsidRPr="00C724C4">
        <w:rPr>
          <w:rFonts w:ascii="Calibri" w:hAnsi="Calibri" w:cs="Calibri"/>
        </w:rPr>
        <w:lastRenderedPageBreak/>
        <w:t>Spencer, K. (2014) Screening for Down syndrome. </w:t>
      </w:r>
      <w:r w:rsidRPr="00C724C4">
        <w:rPr>
          <w:rFonts w:ascii="Calibri" w:hAnsi="Calibri" w:cs="Calibri"/>
          <w:i/>
          <w:iCs/>
        </w:rPr>
        <w:t>Scandinavian Journal of Clinical and Laboratory Investigation</w:t>
      </w:r>
      <w:r w:rsidRPr="00C724C4">
        <w:rPr>
          <w:rFonts w:ascii="Calibri" w:hAnsi="Calibri" w:cs="Calibri"/>
        </w:rPr>
        <w:t xml:space="preserve">, 74(244) pp. 41–47. Available at: </w:t>
      </w:r>
      <w:hyperlink r:id="rId30" w:anchor="abstract" w:history="1">
        <w:r w:rsidRPr="00C724C4">
          <w:rPr>
            <w:rStyle w:val="Hyperlink"/>
            <w:rFonts w:ascii="Calibri" w:hAnsi="Calibri" w:cs="Calibri"/>
          </w:rPr>
          <w:t>https://www.tandfonline.com/doi/full/10.3109/00365513.2014.936680#abstract</w:t>
        </w:r>
      </w:hyperlink>
      <w:r w:rsidRPr="00C724C4">
        <w:rPr>
          <w:rFonts w:ascii="Calibri" w:hAnsi="Calibri" w:cs="Calibri"/>
        </w:rPr>
        <w:t xml:space="preserve"> (Accessed: 11</w:t>
      </w:r>
      <w:r w:rsidRPr="00C724C4">
        <w:rPr>
          <w:rFonts w:ascii="Calibri" w:hAnsi="Calibri" w:cs="Calibri"/>
          <w:vertAlign w:val="superscript"/>
        </w:rPr>
        <w:t>th</w:t>
      </w:r>
      <w:r w:rsidRPr="00C724C4">
        <w:rPr>
          <w:rFonts w:ascii="Calibri" w:hAnsi="Calibri" w:cs="Calibri"/>
        </w:rPr>
        <w:t xml:space="preserve"> January 2026)</w:t>
      </w:r>
    </w:p>
    <w:p w14:paraId="29A353E4" w14:textId="77777777" w:rsidR="00C724C4" w:rsidRPr="00C724C4" w:rsidRDefault="00C724C4" w:rsidP="00286215">
      <w:pPr>
        <w:spacing w:line="360" w:lineRule="auto"/>
        <w:rPr>
          <w:rFonts w:ascii="Calibri" w:hAnsi="Calibri" w:cs="Calibri"/>
        </w:rPr>
      </w:pPr>
      <w:r w:rsidRPr="00C724C4">
        <w:rPr>
          <w:rFonts w:ascii="Calibri" w:hAnsi="Calibri" w:cs="Calibri"/>
        </w:rPr>
        <w:t xml:space="preserve">UNICEF (2019) </w:t>
      </w:r>
      <w:r w:rsidRPr="00C724C4">
        <w:rPr>
          <w:rFonts w:ascii="Calibri" w:hAnsi="Calibri" w:cs="Calibri"/>
          <w:i/>
          <w:iCs/>
        </w:rPr>
        <w:t xml:space="preserve">A summary of the UN convention on the rights of the child. </w:t>
      </w:r>
      <w:r w:rsidRPr="00C724C4">
        <w:rPr>
          <w:rFonts w:ascii="Calibri" w:hAnsi="Calibri" w:cs="Calibri"/>
        </w:rPr>
        <w:t xml:space="preserve">Available at: </w:t>
      </w:r>
      <w:hyperlink r:id="rId31" w:history="1">
        <w:r w:rsidRPr="00C724C4">
          <w:rPr>
            <w:rStyle w:val="Hyperlink"/>
            <w:rFonts w:ascii="Calibri" w:hAnsi="Calibri" w:cs="Calibri"/>
          </w:rPr>
          <w:t>https://www.unicef.org.uk/wp-content/uploads/2019/10/UNCRC_summary-1_1.pdf</w:t>
        </w:r>
      </w:hyperlink>
      <w:r w:rsidRPr="00C724C4">
        <w:rPr>
          <w:rFonts w:ascii="Calibri" w:hAnsi="Calibri" w:cs="Calibri"/>
        </w:rPr>
        <w:t xml:space="preserve"> </w:t>
      </w:r>
      <w:r w:rsidR="00286215" w:rsidRPr="00C724C4">
        <w:rPr>
          <w:rFonts w:ascii="Calibri" w:hAnsi="Calibri" w:cs="Calibri"/>
        </w:rPr>
        <w:t>(Accessed: 12</w:t>
      </w:r>
      <w:r w:rsidR="00286215" w:rsidRPr="00C724C4">
        <w:rPr>
          <w:rFonts w:ascii="Calibri" w:hAnsi="Calibri" w:cs="Calibri"/>
          <w:vertAlign w:val="superscript"/>
        </w:rPr>
        <w:t>th</w:t>
      </w:r>
      <w:r w:rsidR="00286215" w:rsidRPr="00C724C4">
        <w:rPr>
          <w:rFonts w:ascii="Calibri" w:hAnsi="Calibri" w:cs="Calibri"/>
        </w:rPr>
        <w:t xml:space="preserve"> January 2026)</w:t>
      </w:r>
    </w:p>
    <w:sectPr w:rsidR="00C724C4" w:rsidRPr="00C724C4">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C763C" w14:textId="77777777" w:rsidR="0085250D" w:rsidRDefault="0085250D" w:rsidP="00B76218">
      <w:pPr>
        <w:spacing w:after="0" w:line="240" w:lineRule="auto"/>
      </w:pPr>
      <w:r>
        <w:separator/>
      </w:r>
    </w:p>
  </w:endnote>
  <w:endnote w:type="continuationSeparator" w:id="0">
    <w:p w14:paraId="79CFB65F" w14:textId="77777777" w:rsidR="0085250D" w:rsidRDefault="0085250D" w:rsidP="00B76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1898003"/>
      <w:docPartObj>
        <w:docPartGallery w:val="Page Numbers (Bottom of Page)"/>
        <w:docPartUnique/>
      </w:docPartObj>
    </w:sdtPr>
    <w:sdtEndPr/>
    <w:sdtContent>
      <w:p w14:paraId="5675BEA2" w14:textId="0E4CACC2" w:rsidR="00B76218" w:rsidRDefault="00B76218">
        <w:pPr>
          <w:pStyle w:val="Footer"/>
          <w:jc w:val="center"/>
        </w:pPr>
        <w:r>
          <w:fldChar w:fldCharType="begin"/>
        </w:r>
        <w:r>
          <w:instrText>PAGE   \* MERGEFORMAT</w:instrText>
        </w:r>
        <w:r>
          <w:fldChar w:fldCharType="separate"/>
        </w:r>
        <w:r>
          <w:t>2</w:t>
        </w:r>
        <w:r>
          <w:fldChar w:fldCharType="end"/>
        </w:r>
      </w:p>
    </w:sdtContent>
  </w:sdt>
  <w:p w14:paraId="7D826D55" w14:textId="77777777" w:rsidR="00B76218" w:rsidRDefault="00B762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D3177" w14:textId="77777777" w:rsidR="0085250D" w:rsidRDefault="0085250D" w:rsidP="00B76218">
      <w:pPr>
        <w:spacing w:after="0" w:line="240" w:lineRule="auto"/>
      </w:pPr>
      <w:r>
        <w:separator/>
      </w:r>
    </w:p>
  </w:footnote>
  <w:footnote w:type="continuationSeparator" w:id="0">
    <w:p w14:paraId="3E512454" w14:textId="77777777" w:rsidR="0085250D" w:rsidRDefault="0085250D" w:rsidP="00B762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C451C" w14:textId="1D079772" w:rsidR="00B76218" w:rsidRDefault="00B76218">
    <w:pPr>
      <w:pStyle w:val="Header"/>
    </w:pPr>
    <w:r>
      <w:t>2303980</w:t>
    </w:r>
    <w:r>
      <w:ptab w:relativeTo="margin" w:alignment="center" w:leader="none"/>
    </w:r>
    <w:r w:rsidR="00CE223A">
      <w:t>ECEY6006</w:t>
    </w:r>
    <w:r>
      <w:ptab w:relativeTo="margin" w:alignment="right" w:leader="none"/>
    </w:r>
    <w:r w:rsidR="00CE223A">
      <w:t>2035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76E"/>
    <w:rsid w:val="000B43AA"/>
    <w:rsid w:val="00286215"/>
    <w:rsid w:val="004363B4"/>
    <w:rsid w:val="00571573"/>
    <w:rsid w:val="0085250D"/>
    <w:rsid w:val="0087509E"/>
    <w:rsid w:val="00895572"/>
    <w:rsid w:val="009876A3"/>
    <w:rsid w:val="00B76218"/>
    <w:rsid w:val="00BD076E"/>
    <w:rsid w:val="00C724C4"/>
    <w:rsid w:val="00CE223A"/>
    <w:rsid w:val="00F80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ABF7A"/>
  <w15:chartTrackingRefBased/>
  <w15:docId w15:val="{971DB417-C4F4-4A6A-B866-3F152F97D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7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07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07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07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07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07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07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07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07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7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7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7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7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07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07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7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7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76E"/>
    <w:rPr>
      <w:rFonts w:eastAsiaTheme="majorEastAsia" w:cstheme="majorBidi"/>
      <w:color w:val="272727" w:themeColor="text1" w:themeTint="D8"/>
    </w:rPr>
  </w:style>
  <w:style w:type="paragraph" w:styleId="Title">
    <w:name w:val="Title"/>
    <w:basedOn w:val="Normal"/>
    <w:next w:val="Normal"/>
    <w:link w:val="TitleChar"/>
    <w:uiPriority w:val="10"/>
    <w:qFormat/>
    <w:rsid w:val="00BD07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7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7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7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76E"/>
    <w:pPr>
      <w:spacing w:before="160"/>
      <w:jc w:val="center"/>
    </w:pPr>
    <w:rPr>
      <w:i/>
      <w:iCs/>
      <w:color w:val="404040" w:themeColor="text1" w:themeTint="BF"/>
    </w:rPr>
  </w:style>
  <w:style w:type="character" w:customStyle="1" w:styleId="QuoteChar">
    <w:name w:val="Quote Char"/>
    <w:basedOn w:val="DefaultParagraphFont"/>
    <w:link w:val="Quote"/>
    <w:uiPriority w:val="29"/>
    <w:rsid w:val="00BD076E"/>
    <w:rPr>
      <w:i/>
      <w:iCs/>
      <w:color w:val="404040" w:themeColor="text1" w:themeTint="BF"/>
    </w:rPr>
  </w:style>
  <w:style w:type="paragraph" w:styleId="ListParagraph">
    <w:name w:val="List Paragraph"/>
    <w:basedOn w:val="Normal"/>
    <w:uiPriority w:val="34"/>
    <w:qFormat/>
    <w:rsid w:val="00BD076E"/>
    <w:pPr>
      <w:ind w:left="720"/>
      <w:contextualSpacing/>
    </w:pPr>
  </w:style>
  <w:style w:type="character" w:styleId="IntenseEmphasis">
    <w:name w:val="Intense Emphasis"/>
    <w:basedOn w:val="DefaultParagraphFont"/>
    <w:uiPriority w:val="21"/>
    <w:qFormat/>
    <w:rsid w:val="00BD076E"/>
    <w:rPr>
      <w:i/>
      <w:iCs/>
      <w:color w:val="0F4761" w:themeColor="accent1" w:themeShade="BF"/>
    </w:rPr>
  </w:style>
  <w:style w:type="paragraph" w:styleId="IntenseQuote">
    <w:name w:val="Intense Quote"/>
    <w:basedOn w:val="Normal"/>
    <w:next w:val="Normal"/>
    <w:link w:val="IntenseQuoteChar"/>
    <w:uiPriority w:val="30"/>
    <w:qFormat/>
    <w:rsid w:val="00BD07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076E"/>
    <w:rPr>
      <w:i/>
      <w:iCs/>
      <w:color w:val="0F4761" w:themeColor="accent1" w:themeShade="BF"/>
    </w:rPr>
  </w:style>
  <w:style w:type="character" w:styleId="IntenseReference">
    <w:name w:val="Intense Reference"/>
    <w:basedOn w:val="DefaultParagraphFont"/>
    <w:uiPriority w:val="32"/>
    <w:qFormat/>
    <w:rsid w:val="00BD076E"/>
    <w:rPr>
      <w:b/>
      <w:bCs/>
      <w:smallCaps/>
      <w:color w:val="0F4761" w:themeColor="accent1" w:themeShade="BF"/>
      <w:spacing w:val="5"/>
    </w:rPr>
  </w:style>
  <w:style w:type="paragraph" w:styleId="Header">
    <w:name w:val="header"/>
    <w:basedOn w:val="Normal"/>
    <w:link w:val="HeaderChar"/>
    <w:uiPriority w:val="99"/>
    <w:unhideWhenUsed/>
    <w:rsid w:val="00B762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218"/>
  </w:style>
  <w:style w:type="paragraph" w:styleId="Footer">
    <w:name w:val="footer"/>
    <w:basedOn w:val="Normal"/>
    <w:link w:val="FooterChar"/>
    <w:uiPriority w:val="99"/>
    <w:unhideWhenUsed/>
    <w:rsid w:val="00B762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218"/>
  </w:style>
  <w:style w:type="character" w:styleId="Hyperlink">
    <w:name w:val="Hyperlink"/>
    <w:basedOn w:val="DefaultParagraphFont"/>
    <w:uiPriority w:val="99"/>
    <w:unhideWhenUsed/>
    <w:rsid w:val="00C724C4"/>
    <w:rPr>
      <w:color w:val="467886" w:themeColor="hyperlink"/>
      <w:u w:val="single"/>
    </w:rPr>
  </w:style>
  <w:style w:type="character" w:styleId="UnresolvedMention">
    <w:name w:val="Unresolved Mention"/>
    <w:basedOn w:val="DefaultParagraphFont"/>
    <w:uiPriority w:val="99"/>
    <w:semiHidden/>
    <w:unhideWhenUsed/>
    <w:rsid w:val="00C724C4"/>
    <w:rPr>
      <w:color w:val="605E5C"/>
      <w:shd w:val="clear" w:color="auto" w:fill="E1DFDD"/>
    </w:rPr>
  </w:style>
  <w:style w:type="character" w:styleId="FollowedHyperlink">
    <w:name w:val="FollowedHyperlink"/>
    <w:basedOn w:val="DefaultParagraphFont"/>
    <w:uiPriority w:val="99"/>
    <w:semiHidden/>
    <w:unhideWhenUsed/>
    <w:rsid w:val="00C724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wnsyndromeuk.co.uk/what-is-down-syndrome/?gad_source=1&amp;gad_campaignid=22979392048&amp;gbraid=0AAAAABWc7eGvx92-lo_eshJ2xS0TOqCBx&amp;gclid=Cj0KCQiAsY3LBhCwARIsAF6O6Xj4mIPdLXFtQFjX9EiBmFzazBlO3XqhTLsV3u8WChZo7bfQ9OZ2VJYaAvPYEALw_wcB" TargetMode="External"/><Relationship Id="rId18" Type="http://schemas.openxmlformats.org/officeDocument/2006/relationships/hyperlink" Target="https://pressto.amu.edu.pl/index.php/ikps/article/view/27281/24923" TargetMode="External"/><Relationship Id="rId26" Type="http://schemas.openxmlformats.org/officeDocument/2006/relationships/hyperlink" Target="https://onlinelibrary.wiley.com/doi/full/10.1111/1460-6984.12699?casa_token=bcWNtq19PlAAAAAA%3AAkKp5D7VCYEv-ga5DmLjA7oG8Xx1UjzVZprIcgeiLIVsrXPRwF6KXSu3ZxziMjv1t-8M3rJ2XpQK1EE" TargetMode="External"/><Relationship Id="rId3" Type="http://schemas.openxmlformats.org/officeDocument/2006/relationships/webSettings" Target="webSettings.xml"/><Relationship Id="rId21" Type="http://schemas.openxmlformats.org/officeDocument/2006/relationships/hyperlink" Target="https://makaton.org/TMC/TMC/About_Makaton/Help_with_Downs_syndrome_and_communication.aspx?gad_source=1&amp;gad_campaignid=14567887171&amp;gbraid=0AAAAADutJlF4EPhxQUMxQE5tbGzzs4xy2&amp;gclid=Cj0KCQiA1JLLBhCDARIsAAVfy7jv0fZAIZCfMQUFVEQ92wQB2YxFxZu5AnKBsjhjbBlie2_Ng9tXNfIaAuk_EALw_wcB" TargetMode="External"/><Relationship Id="rId34" Type="http://schemas.openxmlformats.org/officeDocument/2006/relationships/fontTable" Target="fontTable.xml"/><Relationship Id="rId7" Type="http://schemas.openxmlformats.org/officeDocument/2006/relationships/hyperlink" Target="https://downsyndromeuk.co.uk/blog/targeted-strategies-for-teaching-pupils-with-down-syndrome/" TargetMode="External"/><Relationship Id="rId12" Type="http://schemas.openxmlformats.org/officeDocument/2006/relationships/hyperlink" Target="https://dsachieves.org/2024/04/19/understanding-the-three-different-types-of-down-syndrome/" TargetMode="External"/><Relationship Id="rId17" Type="http://schemas.openxmlformats.org/officeDocument/2006/relationships/hyperlink" Target="https://pmc.ncbi.nlm.nih.gov/articles/PMC5125364/" TargetMode="External"/><Relationship Id="rId25" Type="http://schemas.openxmlformats.org/officeDocument/2006/relationships/hyperlink" Target="https://therapistndc.org/the-problem-with-pecs/"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pecsusa.com/blog/5-reasons-to-consider-using-pecs/?srsltid=AfmBOopOMFJ76ZtxtFKJVngSrccdXilhoMp8MMHwf0yMc9TRl6cIKZs2" TargetMode="External"/><Relationship Id="rId20" Type="http://schemas.openxmlformats.org/officeDocument/2006/relationships/hyperlink" Target="https://ec.msvu.ca/server/api/core/bitstreams/0488f162-16c0-4c9b-8330-c88bc0bb6573/content" TargetMode="External"/><Relationship Id="rId29" Type="http://schemas.openxmlformats.org/officeDocument/2006/relationships/hyperlink" Target="https://onlinelibrary.wiley.com/doi/full/10.1111/dmcn.15857" TargetMode="External"/><Relationship Id="rId1" Type="http://schemas.openxmlformats.org/officeDocument/2006/relationships/styles" Target="styles.xml"/><Relationship Id="rId6" Type="http://schemas.openxmlformats.org/officeDocument/2006/relationships/hyperlink" Target="https://onlinelibrary.wiley.com/doi/full/10.1111/j.1365-2788.2011.01425.x?casa_token=wQqfOWI9EKoAAAAA%3AjYn1uBgu9itTq24htlURAD_dCSAuU8sZJq1uqsAJAn41SFhineUUSU6MUesOrYLujfOHzBlbneGUn8U" TargetMode="External"/><Relationship Id="rId11" Type="http://schemas.openxmlformats.org/officeDocument/2006/relationships/hyperlink" Target="https://cmdss.org/parent-guide/about-down-syndrome/types-syndrome/" TargetMode="External"/><Relationship Id="rId24" Type="http://schemas.openxmlformats.org/officeDocument/2006/relationships/hyperlink" Target="https://www.nhs.uk/conditions/downs-syndrome/"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view-health-screening-recommendations.service.gov.uk/downs-syndrome/" TargetMode="External"/><Relationship Id="rId23" Type="http://schemas.openxmlformats.org/officeDocument/2006/relationships/hyperlink" Target="https://www.nhs.uk/conditions/downs-syndrome/how-to-help-children-and-young-people/" TargetMode="External"/><Relationship Id="rId28" Type="http://schemas.openxmlformats.org/officeDocument/2006/relationships/hyperlink" Target="https://onlinelibrary.wiley.com/doi/full/10.1002/ajmg.a.34293?casa_token=-S4gfMnzMeIAAAAA%3AkGi3FxmYIc3CCToENG66Llsgq532h1zLRlBVs6fo6iS55ZxLiT-vCxLr97YMak0kG-E5iHs0Ks_pplw" TargetMode="External"/><Relationship Id="rId10" Type="http://schemas.openxmlformats.org/officeDocument/2006/relationships/hyperlink" Target="https://onlinelibrary.wiley.com/doi/full/10.1111/jar.13108?casa_token=JYCRQbg4nZcAAAAA%3A6Hv5yO6DwZO2JaK3MMPqOKzMAmtzDDTDdYItgtX1SvLB9cXNYFUxwPlosPImjeAtHrw8ad1OBOeKn9Y" TargetMode="External"/><Relationship Id="rId19" Type="http://schemas.openxmlformats.org/officeDocument/2006/relationships/hyperlink" Target="https://medicalxpress.com/news/2025-08-uk-mothers-lack-syndrome-prenatal.html" TargetMode="External"/><Relationship Id="rId31" Type="http://schemas.openxmlformats.org/officeDocument/2006/relationships/hyperlink" Target="https://www.unicef.org.uk/wp-content/uploads/2019/10/UNCRC_summary-1_1.pdf" TargetMode="External"/><Relationship Id="rId4" Type="http://schemas.openxmlformats.org/officeDocument/2006/relationships/footnotes" Target="footnotes.xml"/><Relationship Id="rId9" Type="http://schemas.openxmlformats.org/officeDocument/2006/relationships/hyperlink" Target="https://www.childrenshospital.org/conditions-treatments/down-syndrome" TargetMode="External"/><Relationship Id="rId14" Type="http://schemas.openxmlformats.org/officeDocument/2006/relationships/hyperlink" Target="https://www.sciencedirect.com/science/article/pii/S1750946713000718?casa_token=HBnELs3yW3oAAAAA:T1nBYYVkFXftM4m8bOV9WGwQsdNKVy9MY5bDY2yHB5FMm-g5NmfDDqsnSnO6QL4x8NSUEKaH6Fo" TargetMode="External"/><Relationship Id="rId22" Type="http://schemas.openxmlformats.org/officeDocument/2006/relationships/hyperlink" Target="https://link.springer.com/article/10.1007/s10803-023-06194-1" TargetMode="External"/><Relationship Id="rId27" Type="http://schemas.openxmlformats.org/officeDocument/2006/relationships/hyperlink" Target="https://sensoryclassroom.org/blogs/sensoryclassroom/why-i-don-t-use-pecs" TargetMode="External"/><Relationship Id="rId30" Type="http://schemas.openxmlformats.org/officeDocument/2006/relationships/hyperlink" Target="https://www.tandfonline.com/doi/full/10.3109/00365513.2014.936680" TargetMode="External"/><Relationship Id="rId35" Type="http://schemas.openxmlformats.org/officeDocument/2006/relationships/theme" Target="theme/theme1.xml"/><Relationship Id="rId8" Type="http://schemas.openxmlformats.org/officeDocument/2006/relationships/hyperlink" Target="https://www.indoreinfertilityclinic.com/diagnosing-testing-downs-syndr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3474</Words>
  <Characters>19803</Characters>
  <Application>Microsoft Office Word</Application>
  <DocSecurity>0</DocSecurity>
  <Lines>165</Lines>
  <Paragraphs>46</Paragraphs>
  <ScaleCrop>false</ScaleCrop>
  <Company/>
  <LinksUpToDate>false</LinksUpToDate>
  <CharactersWithSpaces>23231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Leworthy</dc:creator>
  <cp:keywords/>
  <dc:description/>
  <cp:lastModifiedBy>Gwenllian Leworthy</cp:lastModifiedBy>
  <cp:revision>12</cp:revision>
  <dcterms:created xsi:type="dcterms:W3CDTF">2026-01-14T21:17:00Z</dcterms:created>
  <dcterms:modified xsi:type="dcterms:W3CDTF">2026-01-15T12:33:00Z</dcterms:modified>
</cp:coreProperties>
</file>