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F25C2A" w14:paraId="6A92D8F5" w14:textId="77777777" w:rsidTr="00FB65B8">
        <w:tc>
          <w:tcPr>
            <w:tcW w:w="5395" w:type="dxa"/>
          </w:tcPr>
          <w:p w14:paraId="0844C152" w14:textId="77777777" w:rsidR="00A81248" w:rsidRPr="00F25C2A" w:rsidRDefault="00A81248" w:rsidP="00A81248">
            <w:pPr>
              <w:pStyle w:val="GraphicAnchor"/>
              <w:rPr>
                <w:rFonts w:ascii="Arial" w:hAnsi="Arial" w:cs="Arial"/>
              </w:rPr>
            </w:pPr>
          </w:p>
        </w:tc>
        <w:tc>
          <w:tcPr>
            <w:tcW w:w="5395" w:type="dxa"/>
          </w:tcPr>
          <w:p w14:paraId="50B92A26" w14:textId="77777777" w:rsidR="00A81248" w:rsidRPr="00F25C2A" w:rsidRDefault="00A81248" w:rsidP="00A81248">
            <w:pPr>
              <w:pStyle w:val="GraphicAnchor"/>
              <w:rPr>
                <w:rFonts w:ascii="Arial" w:hAnsi="Arial" w:cs="Arial"/>
              </w:rPr>
            </w:pPr>
          </w:p>
        </w:tc>
      </w:tr>
      <w:tr w:rsidR="00A81248" w:rsidRPr="00F25C2A" w14:paraId="48B67671" w14:textId="77777777" w:rsidTr="00FB65B8">
        <w:trPr>
          <w:trHeight w:val="2719"/>
        </w:trPr>
        <w:tc>
          <w:tcPr>
            <w:tcW w:w="5395" w:type="dxa"/>
          </w:tcPr>
          <w:p w14:paraId="1E9A1116" w14:textId="77BA52FB" w:rsidR="00A81248" w:rsidRPr="00F25C2A" w:rsidRDefault="004D08A5" w:rsidP="00C66528">
            <w:pPr>
              <w:pStyle w:val="Heading1"/>
              <w:rPr>
                <w:rFonts w:ascii="Arial" w:hAnsi="Arial" w:cs="Arial"/>
                <w:sz w:val="48"/>
                <w:szCs w:val="20"/>
              </w:rPr>
            </w:pPr>
            <w:r w:rsidRPr="00F25C2A">
              <w:rPr>
                <w:rFonts w:ascii="Arial" w:hAnsi="Arial" w:cs="Arial"/>
                <w:sz w:val="48"/>
                <w:szCs w:val="20"/>
              </w:rPr>
              <w:t>Management Approaches of The Co-operative Food</w:t>
            </w:r>
          </w:p>
        </w:tc>
        <w:tc>
          <w:tcPr>
            <w:tcW w:w="5395" w:type="dxa"/>
          </w:tcPr>
          <w:p w14:paraId="178E49EB" w14:textId="77777777" w:rsidR="00A81248" w:rsidRPr="00F25C2A" w:rsidRDefault="00A81248">
            <w:pPr>
              <w:rPr>
                <w:rFonts w:ascii="Arial" w:hAnsi="Arial" w:cs="Arial"/>
              </w:rPr>
            </w:pPr>
          </w:p>
        </w:tc>
      </w:tr>
      <w:tr w:rsidR="00A81248" w:rsidRPr="00F25C2A" w14:paraId="473584AF" w14:textId="77777777" w:rsidTr="00FB65B8">
        <w:trPr>
          <w:trHeight w:val="8059"/>
        </w:trPr>
        <w:tc>
          <w:tcPr>
            <w:tcW w:w="5395" w:type="dxa"/>
          </w:tcPr>
          <w:p w14:paraId="1AEA9E20" w14:textId="77777777" w:rsidR="00A81248" w:rsidRPr="00F25C2A" w:rsidRDefault="00A81248">
            <w:pPr>
              <w:rPr>
                <w:rFonts w:ascii="Arial" w:hAnsi="Arial" w:cs="Arial"/>
              </w:rPr>
            </w:pPr>
          </w:p>
        </w:tc>
        <w:tc>
          <w:tcPr>
            <w:tcW w:w="5395" w:type="dxa"/>
          </w:tcPr>
          <w:p w14:paraId="35C0F9A2" w14:textId="77777777" w:rsidR="00A81248" w:rsidRPr="00F25C2A" w:rsidRDefault="00A81248">
            <w:pPr>
              <w:rPr>
                <w:rFonts w:ascii="Arial" w:hAnsi="Arial" w:cs="Arial"/>
              </w:rPr>
            </w:pPr>
          </w:p>
        </w:tc>
      </w:tr>
      <w:tr w:rsidR="00A81248" w:rsidRPr="00F25C2A" w14:paraId="1854822F" w14:textId="77777777" w:rsidTr="00FB65B8">
        <w:trPr>
          <w:trHeight w:val="1299"/>
        </w:trPr>
        <w:tc>
          <w:tcPr>
            <w:tcW w:w="5395" w:type="dxa"/>
          </w:tcPr>
          <w:p w14:paraId="6B2FF654" w14:textId="77777777" w:rsidR="00A81248" w:rsidRPr="00F25C2A" w:rsidRDefault="00A81248">
            <w:pPr>
              <w:rPr>
                <w:rFonts w:ascii="Arial" w:hAnsi="Arial" w:cs="Arial"/>
              </w:rPr>
            </w:pPr>
          </w:p>
        </w:tc>
        <w:tc>
          <w:tcPr>
            <w:tcW w:w="5395" w:type="dxa"/>
          </w:tcPr>
          <w:p w14:paraId="2A09DCAB" w14:textId="44D995ED" w:rsidR="00A81248" w:rsidRPr="00F25C2A" w:rsidRDefault="004D08A5" w:rsidP="00A81248">
            <w:pPr>
              <w:pStyle w:val="Heading2"/>
              <w:rPr>
                <w:rFonts w:ascii="Arial" w:hAnsi="Arial" w:cs="Arial"/>
                <w:sz w:val="28"/>
                <w:szCs w:val="18"/>
              </w:rPr>
            </w:pPr>
            <w:r w:rsidRPr="00F25C2A">
              <w:rPr>
                <w:rFonts w:ascii="Arial" w:hAnsi="Arial" w:cs="Arial"/>
                <w:sz w:val="28"/>
                <w:szCs w:val="18"/>
              </w:rPr>
              <w:t>Assignment 2</w:t>
            </w:r>
          </w:p>
          <w:p w14:paraId="5763522E" w14:textId="798B75A2" w:rsidR="00A81248" w:rsidRPr="00F25C2A" w:rsidRDefault="004D08A5" w:rsidP="00C66528">
            <w:pPr>
              <w:pStyle w:val="Heading2"/>
              <w:rPr>
                <w:rFonts w:ascii="Arial" w:hAnsi="Arial" w:cs="Arial"/>
                <w:sz w:val="28"/>
                <w:szCs w:val="18"/>
              </w:rPr>
            </w:pPr>
            <w:r w:rsidRPr="00F25C2A">
              <w:rPr>
                <w:rFonts w:ascii="Arial" w:hAnsi="Arial" w:cs="Arial"/>
                <w:sz w:val="28"/>
                <w:szCs w:val="18"/>
              </w:rPr>
              <w:t>Contemporary Management Approaches</w:t>
            </w:r>
          </w:p>
        </w:tc>
      </w:tr>
      <w:tr w:rsidR="00A81248" w:rsidRPr="00F25C2A" w14:paraId="5D010272" w14:textId="77777777" w:rsidTr="00FB65B8">
        <w:trPr>
          <w:trHeight w:val="1402"/>
        </w:trPr>
        <w:tc>
          <w:tcPr>
            <w:tcW w:w="5395" w:type="dxa"/>
          </w:tcPr>
          <w:p w14:paraId="7D1305E2" w14:textId="77777777" w:rsidR="00A81248" w:rsidRPr="00F25C2A" w:rsidRDefault="00A81248">
            <w:pPr>
              <w:rPr>
                <w:rFonts w:ascii="Arial" w:hAnsi="Arial" w:cs="Arial"/>
              </w:rPr>
            </w:pPr>
          </w:p>
        </w:tc>
        <w:tc>
          <w:tcPr>
            <w:tcW w:w="5395" w:type="dxa"/>
          </w:tcPr>
          <w:p w14:paraId="5DD5B3DF" w14:textId="59900BC7" w:rsidR="00A81248" w:rsidRPr="00F25C2A" w:rsidRDefault="004D08A5" w:rsidP="00A81248">
            <w:pPr>
              <w:pStyle w:val="Heading2"/>
              <w:rPr>
                <w:rFonts w:ascii="Arial" w:hAnsi="Arial" w:cs="Arial"/>
                <w:sz w:val="28"/>
                <w:szCs w:val="18"/>
              </w:rPr>
            </w:pPr>
            <w:r w:rsidRPr="00F25C2A">
              <w:rPr>
                <w:rFonts w:ascii="Arial" w:hAnsi="Arial" w:cs="Arial"/>
                <w:sz w:val="28"/>
                <w:szCs w:val="18"/>
              </w:rPr>
              <w:t>Sarah Carr</w:t>
            </w:r>
            <w:r w:rsidR="00C66528" w:rsidRPr="00F25C2A">
              <w:rPr>
                <w:rFonts w:ascii="Arial" w:hAnsi="Arial" w:cs="Arial"/>
                <w:sz w:val="28"/>
                <w:szCs w:val="18"/>
              </w:rPr>
              <w:t xml:space="preserve"> </w:t>
            </w:r>
          </w:p>
          <w:p w14:paraId="6A626D1E" w14:textId="1DCAF650" w:rsidR="00A81248" w:rsidRPr="00F25C2A" w:rsidRDefault="004D08A5" w:rsidP="00A81248">
            <w:pPr>
              <w:pStyle w:val="Heading2"/>
              <w:rPr>
                <w:rFonts w:ascii="Arial" w:hAnsi="Arial" w:cs="Arial"/>
                <w:sz w:val="28"/>
                <w:szCs w:val="18"/>
              </w:rPr>
            </w:pPr>
            <w:r w:rsidRPr="00F25C2A">
              <w:rPr>
                <w:rFonts w:ascii="Arial" w:hAnsi="Arial" w:cs="Arial"/>
                <w:sz w:val="28"/>
                <w:szCs w:val="18"/>
              </w:rPr>
              <w:t>Student ID - 2107448</w:t>
            </w:r>
          </w:p>
        </w:tc>
      </w:tr>
    </w:tbl>
    <w:p w14:paraId="0AC7B47F" w14:textId="77777777" w:rsidR="000C4ED1" w:rsidRPr="00F25C2A" w:rsidRDefault="006F508F">
      <w:pPr>
        <w:rPr>
          <w:rFonts w:ascii="Arial" w:hAnsi="Arial" w:cs="Arial"/>
        </w:rPr>
      </w:pPr>
      <w:r w:rsidRPr="00F25C2A">
        <w:rPr>
          <w:rFonts w:ascii="Arial" w:hAnsi="Arial" w:cs="Arial"/>
          <w:noProof/>
          <w:lang w:eastAsia="en-AU"/>
        </w:rPr>
        <mc:AlternateContent>
          <mc:Choice Requires="wpg">
            <w:drawing>
              <wp:anchor distT="0" distB="0" distL="114300" distR="114300" simplePos="0" relativeHeight="251653632" behindDoc="1" locked="0" layoutInCell="1" allowOverlap="1" wp14:anchorId="34197309" wp14:editId="4F5EF563">
                <wp:simplePos x="0" y="0"/>
                <wp:positionH relativeFrom="margin">
                  <wp:posOffset>-460375</wp:posOffset>
                </wp:positionH>
                <wp:positionV relativeFrom="page">
                  <wp:posOffset>13970</wp:posOffset>
                </wp:positionV>
                <wp:extent cx="7772400" cy="10054800"/>
                <wp:effectExtent l="0" t="0" r="0" b="3810"/>
                <wp:wrapNone/>
                <wp:docPr id="2" name="Group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405C8564-9AA1-3741-A518-06A1556F88BC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4800"/>
                          <a:chOff x="0" y="0"/>
                          <a:chExt cx="7771132" cy="10053322"/>
                        </a:xfrm>
                      </wpg:grpSpPr>
                      <wps:wsp>
                        <wps:cNvPr id="3" name="Shape"/>
                        <wps:cNvSpPr/>
                        <wps:spPr>
                          <a:xfrm>
                            <a:off x="0" y="2552701"/>
                            <a:ext cx="5845812" cy="750062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0687"/>
                                </a:moveTo>
                                <a:lnTo>
                                  <a:pt x="0" y="21600"/>
                                </a:lnTo>
                                <a:lnTo>
                                  <a:pt x="1769" y="21600"/>
                                </a:lnTo>
                                <a:lnTo>
                                  <a:pt x="21600" y="6148"/>
                                </a:lnTo>
                                <a:lnTo>
                                  <a:pt x="137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>
                              <a:lumMod val="85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4" name="Triangle"/>
                        <wps:cNvSpPr/>
                        <wps:spPr>
                          <a:xfrm>
                            <a:off x="0" y="2044700"/>
                            <a:ext cx="3907791" cy="781685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21600"/>
                                </a:moveTo>
                                <a:lnTo>
                                  <a:pt x="21600" y="108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5" name="Shape"/>
                        <wps:cNvSpPr/>
                        <wps:spPr>
                          <a:xfrm>
                            <a:off x="0" y="0"/>
                            <a:ext cx="7771132" cy="903986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4678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3032"/>
                                </a:lnTo>
                                <a:lnTo>
                                  <a:pt x="21600" y="0"/>
                                </a:lnTo>
                                <a:lnTo>
                                  <a:pt x="17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EDE74B4" id="Group 1" o:spid="_x0000_s1026" alt="&quot;&quot;" style="position:absolute;margin-left:-36.25pt;margin-top:1.1pt;width:612pt;height:791.7pt;z-index:-251662848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">
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<v:stroke miterlimit="4" joinstyle="miter"/>
                  <v:path arrowok="t" o:extrusionok="f" o:connecttype="custom" o:connectlocs="2922906,3750311;2922906,3750311;2922906,3750311;2922906,3750311" o:connectangles="0,90,180,270"/>
                </v:shape>
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<v:stroke miterlimit="4" joinstyle="miter"/>
                  <v:path arrowok="t" o:extrusionok="f" o:connecttype="custom" o:connectlocs="1953896,3908426;1953896,3908426;1953896,3908426;1953896,3908426" o:connectangles="0,90,180,270"/>
                </v:shape>
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<v:stroke miterlimit="4" joinstyle="miter"/>
                  <v:path arrowok="t" o:extrusionok="f" o:connecttype="custom" o:connectlocs="3885566,4519931;3885566,4519931;3885566,4519931;3885566,4519931" o:connectangles="0,90,180,270"/>
                </v:shape>
                <w10:wrap anchorx="margin" anchory="page"/>
              </v:group>
            </w:pict>
          </mc:Fallback>
        </mc:AlternateContent>
      </w:r>
    </w:p>
    <w:p w14:paraId="3F7791B4" w14:textId="77777777" w:rsidR="00FB65B8" w:rsidRPr="00F25C2A" w:rsidRDefault="00FB65B8" w:rsidP="00A24793">
      <w:pPr>
        <w:rPr>
          <w:rFonts w:ascii="Arial" w:hAnsi="Arial" w:cs="Arial"/>
        </w:rPr>
      </w:pPr>
    </w:p>
    <w:p w14:paraId="54ED4C0B" w14:textId="77777777" w:rsidR="00A24793" w:rsidRPr="00F25C2A" w:rsidRDefault="00A24793">
      <w:pPr>
        <w:rPr>
          <w:rFonts w:ascii="Arial" w:hAnsi="Arial" w:cs="Arial"/>
        </w:rPr>
      </w:pPr>
    </w:p>
    <w:p w14:paraId="70E82DBB" w14:textId="77777777" w:rsidR="004D08A5" w:rsidRPr="00F25C2A" w:rsidRDefault="004D08A5">
      <w:pPr>
        <w:rPr>
          <w:rFonts w:ascii="Arial" w:hAnsi="Arial" w:cs="Arial"/>
        </w:rPr>
      </w:pPr>
    </w:p>
    <w:p w14:paraId="05CA11CC" w14:textId="038A0562" w:rsidR="00A81248" w:rsidRPr="00F25C2A" w:rsidRDefault="00C66528" w:rsidP="004D08A5">
      <w:pPr>
        <w:jc w:val="center"/>
        <w:rPr>
          <w:rFonts w:ascii="Arial" w:hAnsi="Arial" w:cs="Arial"/>
          <w:b/>
          <w:bCs/>
          <w:u w:val="single"/>
        </w:rPr>
      </w:pPr>
      <w:r w:rsidRPr="00F25C2A">
        <w:rPr>
          <w:rFonts w:ascii="Arial" w:hAnsi="Arial" w:cs="Arial"/>
          <w:b/>
          <w:bCs/>
          <w:noProof/>
          <w:u w:val="single"/>
          <w:lang w:eastAsia="en-AU"/>
        </w:rPr>
        <mc:AlternateContent>
          <mc:Choice Requires="wps">
            <w:drawing>
              <wp:anchor distT="0" distB="0" distL="114300" distR="114300" simplePos="0" relativeHeight="251661824" behindDoc="1" locked="0" layoutInCell="1" allowOverlap="1" wp14:anchorId="3BBA4160" wp14:editId="736AC34F">
                <wp:simplePos x="0" y="0"/>
                <wp:positionH relativeFrom="column">
                  <wp:posOffset>-433705</wp:posOffset>
                </wp:positionH>
                <wp:positionV relativeFrom="paragraph">
                  <wp:posOffset>-8985744</wp:posOffset>
                </wp:positionV>
                <wp:extent cx="7771130" cy="9039860"/>
                <wp:effectExtent l="0" t="0" r="1270" b="8890"/>
                <wp:wrapNone/>
                <wp:docPr id="23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1130" cy="9039860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14678"/>
                              </a:moveTo>
                              <a:lnTo>
                                <a:pt x="0" y="21600"/>
                              </a:lnTo>
                              <a:lnTo>
                                <a:pt x="21600" y="3032"/>
                              </a:lnTo>
                              <a:lnTo>
                                <a:pt x="21600" y="0"/>
                              </a:lnTo>
                              <a:lnTo>
                                <a:pt x="1707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</wp:anchor>
            </w:drawing>
          </mc:Choice>
          <mc:Fallback>
            <w:pict>
              <v:shape w14:anchorId="51640C45" id="Shape" o:spid="_x0000_s1026" alt="&quot;&quot;" style="position:absolute;margin-left:-34.15pt;margin-top:-707.55pt;width:611.9pt;height:711.8pt;z-index:-2516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" path="m,14678r,6922l21600,3032,21600,,17075,,,14678xe" fillcolor="#123869 [3204]" stroked="f" strokeweight="1pt">
                <v:stroke miterlimit="4" joinstyle="miter"/>
                <v:path arrowok="t" o:extrusionok="f" o:connecttype="custom" o:connectlocs="3885565,4519930;3885565,4519930;3885565,4519930;3885565,4519930" o:connectangles="0,90,180,270"/>
              </v:shape>
            </w:pict>
          </mc:Fallback>
        </mc:AlternateContent>
      </w:r>
      <w:r w:rsidR="004D08A5" w:rsidRPr="00F25C2A">
        <w:rPr>
          <w:rFonts w:ascii="Arial" w:hAnsi="Arial" w:cs="Arial"/>
          <w:b/>
          <w:bCs/>
          <w:u w:val="single"/>
        </w:rPr>
        <w:t>Assignment Two – Task Description</w:t>
      </w:r>
    </w:p>
    <w:p w14:paraId="4B130017" w14:textId="32F74082" w:rsidR="004D08A5" w:rsidRPr="00F25C2A" w:rsidRDefault="004D08A5">
      <w:pPr>
        <w:rPr>
          <w:rFonts w:ascii="Arial" w:hAnsi="Arial" w:cs="Arial"/>
        </w:rPr>
      </w:pPr>
    </w:p>
    <w:p w14:paraId="5EA0E0DC" w14:textId="583C61A2" w:rsidR="004D08A5" w:rsidRPr="008D2573" w:rsidRDefault="004D08A5" w:rsidP="008D2573">
      <w:pPr>
        <w:jc w:val="both"/>
        <w:rPr>
          <w:rFonts w:ascii="Arial" w:hAnsi="Arial" w:cs="Arial"/>
          <w:b/>
        </w:rPr>
      </w:pPr>
      <w:r w:rsidRPr="00F25C2A">
        <w:rPr>
          <w:rFonts w:ascii="Arial" w:hAnsi="Arial" w:cs="Arial"/>
          <w:b/>
        </w:rPr>
        <w:t xml:space="preserve">Choose a different company to the one used in the first assessment, </w:t>
      </w:r>
      <w:r w:rsidRPr="00F25C2A">
        <w:rPr>
          <w:rFonts w:ascii="Arial" w:hAnsi="Arial" w:cs="Arial"/>
        </w:rPr>
        <w:t>and individually create the equivalent to a 15-minute PowerPoint presentation of 15-20 slides (</w:t>
      </w:r>
      <w:r w:rsidRPr="00F25C2A">
        <w:rPr>
          <w:rFonts w:ascii="Arial" w:hAnsi="Arial" w:cs="Arial"/>
          <w:b/>
        </w:rPr>
        <w:t>very important</w:t>
      </w:r>
      <w:r w:rsidRPr="00F25C2A">
        <w:rPr>
          <w:rFonts w:ascii="Arial" w:hAnsi="Arial" w:cs="Arial"/>
        </w:rPr>
        <w:t xml:space="preserve"> </w:t>
      </w:r>
      <w:r w:rsidRPr="00F25C2A">
        <w:rPr>
          <w:rFonts w:ascii="Arial" w:hAnsi="Arial" w:cs="Arial"/>
          <w:b/>
        </w:rPr>
        <w:t>to record your narrative (voice over) of your presentation</w:t>
      </w:r>
      <w:r w:rsidRPr="00F25C2A">
        <w:rPr>
          <w:rFonts w:ascii="Arial" w:hAnsi="Arial" w:cs="Arial"/>
        </w:rPr>
        <w:t>) on the following elements:</w:t>
      </w:r>
    </w:p>
    <w:p w14:paraId="5CDF4B63" w14:textId="77777777" w:rsidR="004D08A5" w:rsidRPr="00F25C2A" w:rsidRDefault="004D08A5" w:rsidP="004D08A5">
      <w:pPr>
        <w:rPr>
          <w:rFonts w:ascii="Arial" w:hAnsi="Arial" w:cs="Arial"/>
        </w:rPr>
      </w:pPr>
      <w:r w:rsidRPr="00F25C2A">
        <w:rPr>
          <w:rFonts w:ascii="Arial" w:hAnsi="Arial" w:cs="Arial"/>
        </w:rPr>
        <w:t xml:space="preserve">(1) Approach to strategy, </w:t>
      </w:r>
    </w:p>
    <w:p w14:paraId="7D5BEB47" w14:textId="77777777" w:rsidR="004D08A5" w:rsidRPr="00F25C2A" w:rsidRDefault="004D08A5" w:rsidP="004D08A5">
      <w:pPr>
        <w:rPr>
          <w:rFonts w:ascii="Arial" w:hAnsi="Arial" w:cs="Arial"/>
        </w:rPr>
      </w:pPr>
      <w:r w:rsidRPr="00F25C2A">
        <w:rPr>
          <w:rFonts w:ascii="Arial" w:hAnsi="Arial" w:cs="Arial"/>
        </w:rPr>
        <w:t xml:space="preserve">(2) Approaches to organisation and management, </w:t>
      </w:r>
    </w:p>
    <w:p w14:paraId="4A5E0C96" w14:textId="77777777" w:rsidR="004D08A5" w:rsidRPr="00F25C2A" w:rsidRDefault="004D08A5" w:rsidP="004D08A5">
      <w:pPr>
        <w:rPr>
          <w:rFonts w:ascii="Arial" w:hAnsi="Arial" w:cs="Arial"/>
        </w:rPr>
      </w:pPr>
      <w:r w:rsidRPr="00F25C2A">
        <w:rPr>
          <w:rFonts w:ascii="Arial" w:hAnsi="Arial" w:cs="Arial"/>
        </w:rPr>
        <w:t xml:space="preserve">(3) Group and </w:t>
      </w:r>
      <w:proofErr w:type="gramStart"/>
      <w:r w:rsidRPr="00F25C2A">
        <w:rPr>
          <w:rFonts w:ascii="Arial" w:hAnsi="Arial" w:cs="Arial"/>
        </w:rPr>
        <w:t>team work</w:t>
      </w:r>
      <w:proofErr w:type="gramEnd"/>
      <w:r w:rsidRPr="00F25C2A">
        <w:rPr>
          <w:rFonts w:ascii="Arial" w:hAnsi="Arial" w:cs="Arial"/>
        </w:rPr>
        <w:t xml:space="preserve"> </w:t>
      </w:r>
    </w:p>
    <w:p w14:paraId="1515B1D5" w14:textId="77777777" w:rsidR="004D08A5" w:rsidRPr="00F25C2A" w:rsidRDefault="004D08A5" w:rsidP="004D08A5">
      <w:pPr>
        <w:rPr>
          <w:rFonts w:ascii="Arial" w:hAnsi="Arial" w:cs="Arial"/>
        </w:rPr>
      </w:pPr>
      <w:r w:rsidRPr="00F25C2A">
        <w:rPr>
          <w:rFonts w:ascii="Arial" w:hAnsi="Arial" w:cs="Arial"/>
        </w:rPr>
        <w:t xml:space="preserve">(4) Corporate Social Responsibility - in relation to how sustainable the business is. </w:t>
      </w:r>
    </w:p>
    <w:p w14:paraId="7C53FBF6" w14:textId="77777777" w:rsidR="004D08A5" w:rsidRPr="00F25C2A" w:rsidRDefault="004D08A5" w:rsidP="004D08A5">
      <w:pPr>
        <w:pBdr>
          <w:bottom w:val="single" w:sz="6" w:space="1" w:color="auto"/>
        </w:pBdr>
        <w:rPr>
          <w:rFonts w:ascii="Arial" w:hAnsi="Arial" w:cs="Arial"/>
        </w:rPr>
      </w:pPr>
    </w:p>
    <w:p w14:paraId="44290F55" w14:textId="12803402" w:rsidR="004D08A5" w:rsidRPr="00F25C2A" w:rsidRDefault="00A71CCC">
      <w:pPr>
        <w:rPr>
          <w:rFonts w:ascii="Arial" w:hAnsi="Arial" w:cs="Arial"/>
        </w:rPr>
      </w:pPr>
      <w:r w:rsidRPr="00F25C2A">
        <w:rPr>
          <w:rFonts w:ascii="Arial" w:hAnsi="Arial" w:cs="Arial"/>
        </w:rPr>
        <w:t>Below is the link to my recorded presentation on the management approaches of The Co-operative Food. The full list of references used are also in this document as well as the presentation.</w:t>
      </w:r>
    </w:p>
    <w:p w14:paraId="26638798" w14:textId="5355A0D1" w:rsidR="00A71CCC" w:rsidRPr="00F25C2A" w:rsidRDefault="00A71CCC">
      <w:pPr>
        <w:rPr>
          <w:rFonts w:ascii="Arial" w:hAnsi="Arial" w:cs="Arial"/>
        </w:rPr>
      </w:pPr>
    </w:p>
    <w:p w14:paraId="17076086" w14:textId="5C623453" w:rsidR="00A71CCC" w:rsidRDefault="008D2573">
      <w:pPr>
        <w:rPr>
          <w:rFonts w:ascii="Arial" w:hAnsi="Arial" w:cs="Arial"/>
        </w:rPr>
      </w:pPr>
      <w:hyperlink r:id="rId8" w:history="1">
        <w:r w:rsidRPr="00504ED8">
          <w:rPr>
            <w:rStyle w:val="Hyperlink"/>
            <w:rFonts w:ascii="Arial" w:hAnsi="Arial" w:cs="Arial"/>
          </w:rPr>
          <w:t>https://web.microsoftstream.com/video/a30edcdf-25c9-4918-8407-51bef2dfba19</w:t>
        </w:r>
      </w:hyperlink>
    </w:p>
    <w:p w14:paraId="434E0F00" w14:textId="24A24E6A" w:rsidR="00A71CCC" w:rsidRPr="00F25C2A" w:rsidRDefault="00A71CCC">
      <w:pPr>
        <w:rPr>
          <w:rFonts w:ascii="Arial" w:hAnsi="Arial" w:cs="Arial"/>
        </w:rPr>
      </w:pPr>
    </w:p>
    <w:sdt>
      <w:sdtPr>
        <w:rPr>
          <w:rFonts w:ascii="Arial" w:hAnsi="Arial" w:cs="Arial"/>
          <w:sz w:val="24"/>
          <w:szCs w:val="24"/>
        </w:rPr>
        <w:id w:val="-1097024053"/>
        <w:docPartObj>
          <w:docPartGallery w:val="Bibliographies"/>
          <w:docPartUnique/>
        </w:docPartObj>
      </w:sdtPr>
      <w:sdtEndPr>
        <w:rPr>
          <w:rFonts w:eastAsiaTheme="minorHAnsi"/>
          <w:b w:val="0"/>
          <w:color w:val="auto"/>
        </w:rPr>
      </w:sdtEndPr>
      <w:sdtContent>
        <w:p w14:paraId="7BEA3901" w14:textId="77777777" w:rsidR="00A71CCC" w:rsidRPr="00F25C2A" w:rsidRDefault="00A71CCC" w:rsidP="00A71CCC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F25C2A">
            <w:rPr>
              <w:rFonts w:ascii="Arial" w:hAnsi="Arial" w:cs="Arial"/>
              <w:sz w:val="24"/>
              <w:szCs w:val="24"/>
            </w:rPr>
            <w:t>References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>
            <w:rPr>
              <w:lang w:val="en-US"/>
            </w:rPr>
          </w:sdtEndPr>
          <w:sdtContent>
            <w:p w14:paraId="6399E00F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F25C2A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F25C2A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BBC news. (2014, April 17).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How is the Co-operative group run?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January 2, 2022, from BBC: https://www.bbc.co.uk/news/business-26970903</w:t>
              </w:r>
            </w:p>
            <w:p w14:paraId="213593AA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Behenna, G. (2021).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Helpful readings.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Novemeber 20, 2021, from Moodle: https://moodle.uwtsd.ac.uk/course/view.php?id3562</w:t>
              </w:r>
            </w:p>
            <w:p w14:paraId="1F6EB009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Erhan, A. (2018, February 16).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Belbin team roles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January 2, 2022, from Linkedin: https://www.linkedin.com/pulse/belbins-team-roles-ayla-erhan</w:t>
              </w:r>
            </w:p>
            <w:p w14:paraId="7464037C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Frue, K. (2019, June 3).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Why you should use PESTLE and SWOT analysis 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January 2, 2022, from Pestle analysis: https://pestleanalysis.com/why-use-pestle-and-swot-analysis/#:~:text=Why%20You%20Should%20Use%20PESTLE%20and%20SWOT%20Analysis,analysis%20and%20SWOT%20analysis.%20...%20More%20items...%20</w:t>
              </w:r>
            </w:p>
            <w:p w14:paraId="3BE6B16B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Prachi, M. (2019, May 28).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Max Weber Bureaucracy theory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January 2, 2022, from The investers book: https://theinvestorsbook.com/max-webers-bureaucracy-theory.html#:~:text=Definition%3A%20The%20bureaucratic%20management%20theory%2C%20introduced%20by%20Max,procedures%20and%20regulations%20for%20controlling%20each%20business%20operation.</w:t>
              </w:r>
            </w:p>
            <w:p w14:paraId="1C313C00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S4RB. (2018, October 14).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The history of the co-op - the oldest food retailer in the UK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January 2, 2022, from S4RB: https://blog.s4rb.com/the-history-of-the-co-op-the-oldest-food-retailer-in-the-uk</w:t>
              </w:r>
            </w:p>
            <w:p w14:paraId="27D79595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Talent and Skills Hub. (2020, October 3).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How to conduct a SWOT and PESTLE analysis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December 30, 2021, from YouTube: https://www.youtube.com/watch?v=bmxYKA9Lge8</w:t>
              </w:r>
            </w:p>
            <w:p w14:paraId="149236D8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Thacker, H. (2019, November 12).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Understanding the four levels of CSR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January 2, 2022, from The CSR Journal: https://thecsrjournal.in/understanding-the-four-levels-of-csr/</w:t>
              </w:r>
            </w:p>
            <w:p w14:paraId="484EBB69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The Co-operative . (2021).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About us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December 27, 2021, from The Co-op: https://www.co-operative.coop/about-us/values</w:t>
              </w:r>
            </w:p>
            <w:p w14:paraId="0F7874CD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lastRenderedPageBreak/>
                <w:t xml:space="preserve">The Co-operative . (2021).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Communities 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December 27, 2021, from The Co-op: https://www.coop.co.uk/communities</w:t>
              </w:r>
            </w:p>
            <w:p w14:paraId="1B25A528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The Co-operative. (2021).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Its what we do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December 28, 2021, from The Co-op: https://www.coop.co.uk/its-what-we-do</w:t>
              </w:r>
            </w:p>
            <w:p w14:paraId="0E3DAA5A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The Co-operative. (2021).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Membership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December 27, 2021, from The Co-op: https://www.coop.co.uk/membership/what-your-community-gets?utm_source=Membership&amp;utm_medium=relaunch_link&amp;utm_campaign=value_to_community</w:t>
              </w:r>
            </w:p>
            <w:p w14:paraId="6EBD08B9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The Co-operative. (2021).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Our ten point climate plan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January 3, 2022, from The Co-op: https://www.coop.co.uk/climate</w:t>
              </w:r>
            </w:p>
            <w:p w14:paraId="65048CBA" w14:textId="77777777" w:rsidR="00A71CCC" w:rsidRPr="00F25C2A" w:rsidRDefault="00A71CCC" w:rsidP="00A71CCC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The Co-operative. (2021). </w:t>
              </w:r>
              <w:r w:rsidRPr="00F25C2A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Our Vision - making a difference</w:t>
              </w:r>
              <w:r w:rsidRPr="00F25C2A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December 23, 2021, from The Co-op: https://centralengland.coop/your-co-op/our-vision-and-values</w:t>
              </w:r>
            </w:p>
            <w:p w14:paraId="7A97AE95" w14:textId="77777777" w:rsidR="00A71CCC" w:rsidRPr="00F25C2A" w:rsidRDefault="00A71CCC" w:rsidP="00A71CCC">
              <w:pPr>
                <w:rPr>
                  <w:rFonts w:ascii="Arial" w:hAnsi="Arial" w:cs="Arial"/>
                </w:rPr>
              </w:pPr>
              <w:r w:rsidRPr="00F25C2A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1A70311" w14:textId="77A70E9C" w:rsidR="00A71CCC" w:rsidRPr="00F25C2A" w:rsidRDefault="00A71CCC">
      <w:pPr>
        <w:rPr>
          <w:rFonts w:ascii="Arial" w:hAnsi="Arial" w:cs="Arial"/>
          <w:b/>
          <w:bCs/>
          <w:u w:val="single"/>
        </w:rPr>
      </w:pPr>
      <w:r w:rsidRPr="00F25C2A">
        <w:rPr>
          <w:rFonts w:ascii="Arial" w:hAnsi="Arial" w:cs="Arial"/>
          <w:b/>
          <w:bCs/>
          <w:u w:val="single"/>
        </w:rPr>
        <w:t>Images References</w:t>
      </w:r>
    </w:p>
    <w:p w14:paraId="5EE87AEB" w14:textId="77777777" w:rsidR="004646F9" w:rsidRPr="00F25C2A" w:rsidRDefault="004646F9">
      <w:pPr>
        <w:rPr>
          <w:rFonts w:ascii="Arial" w:hAnsi="Arial" w:cs="Arial"/>
        </w:rPr>
      </w:pPr>
    </w:p>
    <w:p w14:paraId="61B055DD" w14:textId="417BAA8F" w:rsidR="00A71CCC" w:rsidRPr="00F25C2A" w:rsidRDefault="002879EC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 xml:space="preserve">Cover Slide </w:t>
      </w:r>
    </w:p>
    <w:p w14:paraId="404B091D" w14:textId="1C5096B3" w:rsidR="002879EC" w:rsidRPr="00F25C2A" w:rsidRDefault="002879EC">
      <w:pPr>
        <w:rPr>
          <w:rFonts w:ascii="Arial" w:hAnsi="Arial" w:cs="Arial"/>
        </w:rPr>
      </w:pPr>
      <w:r w:rsidRPr="00F25C2A">
        <w:rPr>
          <w:rFonts w:ascii="Arial" w:hAnsi="Arial" w:cs="Arial"/>
        </w:rPr>
        <w:t>The Co-operative logo found at https://www.coop.co.uk</w:t>
      </w:r>
    </w:p>
    <w:p w14:paraId="36DDD7A8" w14:textId="77777777" w:rsidR="004646F9" w:rsidRPr="00F25C2A" w:rsidRDefault="004646F9">
      <w:pPr>
        <w:rPr>
          <w:rFonts w:ascii="Arial" w:hAnsi="Arial" w:cs="Arial"/>
        </w:rPr>
      </w:pPr>
    </w:p>
    <w:p w14:paraId="1BF644B8" w14:textId="0D920BDD" w:rsidR="00A71CCC" w:rsidRPr="00F25C2A" w:rsidRDefault="00A71CCC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 xml:space="preserve">Slide </w:t>
      </w:r>
      <w:r w:rsidR="002879EC" w:rsidRPr="00F25C2A">
        <w:rPr>
          <w:rFonts w:ascii="Arial" w:hAnsi="Arial" w:cs="Arial"/>
          <w:u w:val="single"/>
        </w:rPr>
        <w:t>3</w:t>
      </w:r>
    </w:p>
    <w:p w14:paraId="5C5A4704" w14:textId="17C07A24" w:rsidR="000F1D4A" w:rsidRPr="00F25C2A" w:rsidRDefault="002879EC" w:rsidP="004646F9">
      <w:pPr>
        <w:rPr>
          <w:rFonts w:ascii="Arial" w:hAnsi="Arial" w:cs="Arial"/>
        </w:rPr>
      </w:pPr>
      <w:r w:rsidRPr="00F25C2A">
        <w:rPr>
          <w:rFonts w:ascii="Arial" w:hAnsi="Arial" w:cs="Arial"/>
        </w:rPr>
        <w:t>Rochdale</w:t>
      </w:r>
      <w:r w:rsidR="000F1D4A" w:rsidRPr="00F25C2A">
        <w:rPr>
          <w:rFonts w:ascii="Arial" w:hAnsi="Arial" w:cs="Arial"/>
        </w:rPr>
        <w:t xml:space="preserve"> Store Image found at https://www.theguardian.com/money/2010/may/01/co-operatives-social-enterprises</w:t>
      </w:r>
    </w:p>
    <w:p w14:paraId="0CA717DF" w14:textId="0883023F" w:rsidR="00A71CCC" w:rsidRPr="00F25C2A" w:rsidRDefault="00A71CCC" w:rsidP="002879EC">
      <w:pPr>
        <w:rPr>
          <w:rFonts w:ascii="Arial" w:hAnsi="Arial" w:cs="Arial"/>
        </w:rPr>
      </w:pPr>
    </w:p>
    <w:p w14:paraId="22778802" w14:textId="466A00B2" w:rsidR="002879EC" w:rsidRPr="00F25C2A" w:rsidRDefault="002879EC" w:rsidP="004646F9">
      <w:pPr>
        <w:rPr>
          <w:rFonts w:ascii="Arial" w:eastAsia="Arial" w:hAnsi="Arial" w:cs="Arial"/>
          <w:color w:val="000000"/>
        </w:rPr>
      </w:pPr>
      <w:r w:rsidRPr="00F25C2A">
        <w:rPr>
          <w:rFonts w:ascii="Arial" w:eastAsia="Arial" w:hAnsi="Arial" w:cs="Arial"/>
          <w:color w:val="000000"/>
        </w:rPr>
        <w:t xml:space="preserve">The Co-operative Legal Services logo found at </w:t>
      </w:r>
      <w:r w:rsidR="000F1D4A" w:rsidRPr="00F25C2A">
        <w:rPr>
          <w:rFonts w:ascii="Arial" w:eastAsia="Arial" w:hAnsi="Arial" w:cs="Arial"/>
          <w:color w:val="000000"/>
        </w:rPr>
        <w:t xml:space="preserve"> </w:t>
      </w:r>
      <w:r w:rsidRPr="00F25C2A">
        <w:rPr>
          <w:rFonts w:ascii="Arial" w:eastAsia="Arial" w:hAnsi="Arial" w:cs="Arial"/>
          <w:color w:val="000000"/>
        </w:rPr>
        <w:t>https://www.co-oplegalservices.co.uk/</w:t>
      </w:r>
    </w:p>
    <w:p w14:paraId="0E769C97" w14:textId="7369545C" w:rsidR="000F1D4A" w:rsidRPr="00F25C2A" w:rsidRDefault="002879EC" w:rsidP="004646F9">
      <w:pPr>
        <w:rPr>
          <w:rFonts w:ascii="Arial" w:eastAsia="Arial" w:hAnsi="Arial" w:cs="Arial"/>
          <w:color w:val="000000"/>
        </w:rPr>
      </w:pPr>
      <w:r w:rsidRPr="00F25C2A">
        <w:rPr>
          <w:rFonts w:ascii="Arial" w:eastAsia="Arial" w:hAnsi="Arial" w:cs="Arial"/>
          <w:color w:val="000000"/>
        </w:rPr>
        <w:t xml:space="preserve">The Co-operative Insurance logo found at </w:t>
      </w:r>
      <w:r w:rsidR="000F1D4A" w:rsidRPr="00F25C2A">
        <w:rPr>
          <w:rFonts w:ascii="Arial" w:eastAsia="Arial" w:hAnsi="Arial" w:cs="Arial"/>
          <w:color w:val="000000"/>
        </w:rPr>
        <w:t xml:space="preserve"> </w:t>
      </w:r>
      <w:r w:rsidR="000F1D4A" w:rsidRPr="00F25C2A">
        <w:rPr>
          <w:rFonts w:ascii="Arial" w:eastAsia="Arial" w:hAnsi="Arial" w:cs="Arial"/>
          <w:color w:val="000000"/>
        </w:rPr>
        <w:t>https://www.coop.co.uk/insurance</w:t>
      </w:r>
    </w:p>
    <w:p w14:paraId="77620127" w14:textId="32ADEC77" w:rsidR="000F1D4A" w:rsidRPr="00F25C2A" w:rsidRDefault="002879EC" w:rsidP="004646F9">
      <w:pPr>
        <w:rPr>
          <w:rFonts w:ascii="Arial" w:eastAsia="Arial" w:hAnsi="Arial" w:cs="Arial"/>
          <w:color w:val="000000"/>
        </w:rPr>
      </w:pPr>
      <w:r w:rsidRPr="00F25C2A">
        <w:rPr>
          <w:rFonts w:ascii="Arial" w:eastAsia="Arial" w:hAnsi="Arial" w:cs="Arial"/>
          <w:color w:val="000000"/>
        </w:rPr>
        <w:t xml:space="preserve">The Co-operative Food logo found at </w:t>
      </w:r>
      <w:r w:rsidR="000F1D4A" w:rsidRPr="00F25C2A">
        <w:rPr>
          <w:rFonts w:ascii="Arial" w:eastAsia="Arial" w:hAnsi="Arial" w:cs="Arial"/>
          <w:color w:val="000000"/>
        </w:rPr>
        <w:t xml:space="preserve"> </w:t>
      </w:r>
      <w:hyperlink r:id="rId9" w:history="1">
        <w:r w:rsidR="000F1D4A" w:rsidRPr="00F25C2A">
          <w:rPr>
            <w:rStyle w:val="Hyperlink"/>
            <w:rFonts w:ascii="Arial" w:eastAsia="Arial" w:hAnsi="Arial" w:cs="Arial"/>
            <w:color w:val="000000"/>
            <w:u w:val="none"/>
          </w:rPr>
          <w:t>https://www.coop.co.uk/</w:t>
        </w:r>
      </w:hyperlink>
      <w:r w:rsidRPr="00F25C2A">
        <w:rPr>
          <w:rFonts w:ascii="Arial" w:eastAsia="Arial" w:hAnsi="Arial" w:cs="Arial"/>
          <w:color w:val="000000"/>
        </w:rPr>
        <w:t xml:space="preserve"> </w:t>
      </w:r>
    </w:p>
    <w:p w14:paraId="05D32D22" w14:textId="105BF40A" w:rsidR="000F1D4A" w:rsidRPr="00F25C2A" w:rsidRDefault="002879EC" w:rsidP="004646F9">
      <w:pPr>
        <w:rPr>
          <w:rFonts w:ascii="Arial" w:eastAsia="Arial" w:hAnsi="Arial" w:cs="Arial"/>
          <w:color w:val="000000"/>
        </w:rPr>
      </w:pPr>
      <w:r w:rsidRPr="00F25C2A">
        <w:rPr>
          <w:rFonts w:ascii="Arial" w:eastAsia="Arial" w:hAnsi="Arial" w:cs="Arial"/>
          <w:color w:val="000000"/>
        </w:rPr>
        <w:t xml:space="preserve">The Co-operative Funeral care logo found at </w:t>
      </w:r>
      <w:hyperlink r:id="rId10" w:history="1">
        <w:r w:rsidR="000F1D4A" w:rsidRPr="00F25C2A">
          <w:rPr>
            <w:rStyle w:val="Hyperlink"/>
            <w:rFonts w:ascii="Arial" w:eastAsia="Arial" w:hAnsi="Arial" w:cs="Arial"/>
            <w:color w:val="000000"/>
            <w:u w:val="none"/>
          </w:rPr>
          <w:t>https://www.coop.co.uk/funeralcare</w:t>
        </w:r>
      </w:hyperlink>
    </w:p>
    <w:p w14:paraId="24F9CEA1" w14:textId="6895E2D0" w:rsidR="000F1D4A" w:rsidRPr="00F25C2A" w:rsidRDefault="000F1D4A">
      <w:pPr>
        <w:rPr>
          <w:rFonts w:ascii="Arial" w:hAnsi="Arial" w:cs="Arial"/>
        </w:rPr>
      </w:pPr>
    </w:p>
    <w:p w14:paraId="592B39B3" w14:textId="15E5C758" w:rsidR="004646F9" w:rsidRPr="00F25C2A" w:rsidRDefault="004646F9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>Slide 5</w:t>
      </w:r>
    </w:p>
    <w:p w14:paraId="2B1D31BE" w14:textId="5ABD73B6" w:rsidR="004646F9" w:rsidRPr="00F25C2A" w:rsidRDefault="004646F9">
      <w:pPr>
        <w:rPr>
          <w:rFonts w:ascii="Arial" w:hAnsi="Arial" w:cs="Arial"/>
        </w:rPr>
      </w:pPr>
      <w:r w:rsidRPr="00F25C2A">
        <w:rPr>
          <w:rFonts w:ascii="Arial" w:hAnsi="Arial" w:cs="Arial"/>
        </w:rPr>
        <w:t>SWOT image found at h</w:t>
      </w:r>
      <w:r w:rsidRPr="00F25C2A">
        <w:rPr>
          <w:rFonts w:ascii="Arial" w:hAnsi="Arial" w:cs="Arial"/>
        </w:rPr>
        <w:t>ttps://pestleanalysis.com/swot-analysis-definition/</w:t>
      </w:r>
      <w:r w:rsidRPr="00F25C2A">
        <w:rPr>
          <w:rFonts w:ascii="Arial" w:hAnsi="Arial" w:cs="Arial"/>
        </w:rPr>
        <w:t xml:space="preserve"> </w:t>
      </w:r>
    </w:p>
    <w:p w14:paraId="59919951" w14:textId="77777777" w:rsidR="004646F9" w:rsidRPr="00F25C2A" w:rsidRDefault="004646F9" w:rsidP="002879EC">
      <w:pPr>
        <w:rPr>
          <w:rFonts w:ascii="Arial" w:hAnsi="Arial" w:cs="Arial"/>
          <w:b/>
          <w:bCs/>
          <w:u w:val="single"/>
        </w:rPr>
      </w:pPr>
    </w:p>
    <w:p w14:paraId="2477446A" w14:textId="2F8580E7" w:rsidR="004646F9" w:rsidRPr="00F25C2A" w:rsidRDefault="004646F9" w:rsidP="002879EC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>Slide 7</w:t>
      </w:r>
    </w:p>
    <w:p w14:paraId="2FAEE866" w14:textId="5317B24A" w:rsidR="004646F9" w:rsidRPr="00F25C2A" w:rsidRDefault="004646F9" w:rsidP="002879EC">
      <w:pPr>
        <w:rPr>
          <w:rFonts w:ascii="Arial" w:hAnsi="Arial" w:cs="Arial"/>
        </w:rPr>
      </w:pPr>
      <w:r w:rsidRPr="00F25C2A">
        <w:rPr>
          <w:rFonts w:ascii="Arial" w:hAnsi="Arial" w:cs="Arial"/>
        </w:rPr>
        <w:t xml:space="preserve">PESTEL Image found at </w:t>
      </w:r>
      <w:r w:rsidRPr="00F25C2A">
        <w:rPr>
          <w:rFonts w:ascii="Arial" w:hAnsi="Arial" w:cs="Arial"/>
        </w:rPr>
        <w:t>https://pestleanalysis.com/pestle-analysis-template/</w:t>
      </w:r>
    </w:p>
    <w:p w14:paraId="0E53B0C8" w14:textId="77777777" w:rsidR="004646F9" w:rsidRPr="00F25C2A" w:rsidRDefault="004646F9" w:rsidP="002879EC">
      <w:pPr>
        <w:rPr>
          <w:rFonts w:ascii="Arial" w:hAnsi="Arial" w:cs="Arial"/>
        </w:rPr>
      </w:pPr>
    </w:p>
    <w:p w14:paraId="29CD9E5C" w14:textId="07D5F6AC" w:rsidR="004646F9" w:rsidRPr="00F25C2A" w:rsidRDefault="004646F9" w:rsidP="002879EC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 xml:space="preserve">Slide 10 </w:t>
      </w:r>
    </w:p>
    <w:p w14:paraId="3664D3EA" w14:textId="3D64A593" w:rsidR="004646F9" w:rsidRPr="00F25C2A" w:rsidRDefault="004646F9" w:rsidP="002879EC">
      <w:pPr>
        <w:rPr>
          <w:rFonts w:ascii="Arial" w:hAnsi="Arial" w:cs="Arial"/>
        </w:rPr>
      </w:pPr>
      <w:r w:rsidRPr="00F25C2A">
        <w:rPr>
          <w:rFonts w:ascii="Arial" w:hAnsi="Arial" w:cs="Arial"/>
        </w:rPr>
        <w:t xml:space="preserve">Principles of Bureaucratic Theory found at </w:t>
      </w:r>
      <w:r w:rsidRPr="00F25C2A">
        <w:rPr>
          <w:rFonts w:ascii="Arial" w:hAnsi="Arial" w:cs="Arial"/>
        </w:rPr>
        <w:t>https://theinvestorsbook.com/max-webers-bureaucracy-theory.html</w:t>
      </w:r>
    </w:p>
    <w:p w14:paraId="234FD030" w14:textId="74A7B4A4" w:rsidR="004646F9" w:rsidRPr="00F25C2A" w:rsidRDefault="004646F9" w:rsidP="002879EC">
      <w:pPr>
        <w:rPr>
          <w:rFonts w:ascii="Arial" w:hAnsi="Arial" w:cs="Arial"/>
        </w:rPr>
      </w:pPr>
    </w:p>
    <w:p w14:paraId="60C9DD1B" w14:textId="1A2A7DC2" w:rsidR="00EC7060" w:rsidRPr="00F25C2A" w:rsidRDefault="00EC7060" w:rsidP="002879EC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>Slide 11</w:t>
      </w:r>
    </w:p>
    <w:p w14:paraId="6B27340C" w14:textId="305EEC80" w:rsidR="00EC7060" w:rsidRPr="00F25C2A" w:rsidRDefault="00EC7060" w:rsidP="002879EC">
      <w:pPr>
        <w:rPr>
          <w:rFonts w:ascii="Arial" w:hAnsi="Arial" w:cs="Arial"/>
        </w:rPr>
      </w:pPr>
      <w:r w:rsidRPr="00F25C2A">
        <w:rPr>
          <w:rFonts w:ascii="Arial" w:hAnsi="Arial" w:cs="Arial"/>
        </w:rPr>
        <w:t>Belbin’s team roles found at https://www.linkedin.com/pulse/belbins-team-roles-ayla-erhan</w:t>
      </w:r>
    </w:p>
    <w:p w14:paraId="029DEF41" w14:textId="67E5CA6E" w:rsidR="00EC7060" w:rsidRPr="00F25C2A" w:rsidRDefault="00EC7060" w:rsidP="002879EC">
      <w:pPr>
        <w:rPr>
          <w:rFonts w:ascii="Arial" w:hAnsi="Arial" w:cs="Arial"/>
        </w:rPr>
      </w:pPr>
    </w:p>
    <w:p w14:paraId="7593CDFA" w14:textId="46E83D3D" w:rsidR="00EC7060" w:rsidRPr="00F25C2A" w:rsidRDefault="00EC7060" w:rsidP="002879EC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 xml:space="preserve">Slide 12 </w:t>
      </w:r>
    </w:p>
    <w:p w14:paraId="568229FF" w14:textId="5B9BCDF9" w:rsidR="00EC7060" w:rsidRPr="00F25C2A" w:rsidRDefault="00EC7060" w:rsidP="002879EC">
      <w:pPr>
        <w:rPr>
          <w:rFonts w:ascii="Arial" w:hAnsi="Arial" w:cs="Arial"/>
        </w:rPr>
      </w:pPr>
      <w:r w:rsidRPr="00F25C2A">
        <w:rPr>
          <w:rFonts w:ascii="Arial" w:hAnsi="Arial" w:cs="Arial"/>
        </w:rPr>
        <w:t xml:space="preserve">Carrol’s pyramid of CSR found at </w:t>
      </w:r>
      <w:r w:rsidRPr="00F25C2A">
        <w:rPr>
          <w:rFonts w:ascii="Arial" w:hAnsi="Arial" w:cs="Arial"/>
          <w:noProof/>
        </w:rPr>
        <w:t>https://thecsrjournal.in/understanding-the-four-levels-of-csr/</w:t>
      </w:r>
    </w:p>
    <w:p w14:paraId="66332D5E" w14:textId="77777777" w:rsidR="004646F9" w:rsidRPr="00F25C2A" w:rsidRDefault="004646F9" w:rsidP="002879EC">
      <w:pPr>
        <w:rPr>
          <w:rFonts w:ascii="Arial" w:hAnsi="Arial" w:cs="Arial"/>
        </w:rPr>
      </w:pPr>
    </w:p>
    <w:p w14:paraId="176A56A3" w14:textId="2B1917DC" w:rsidR="002879EC" w:rsidRPr="00F25C2A" w:rsidRDefault="00EC7060" w:rsidP="002879EC">
      <w:pPr>
        <w:rPr>
          <w:rFonts w:ascii="Arial" w:hAnsi="Arial" w:cs="Arial"/>
          <w:u w:val="single"/>
        </w:rPr>
      </w:pPr>
      <w:r w:rsidRPr="00F25C2A">
        <w:rPr>
          <w:rFonts w:ascii="Arial" w:hAnsi="Arial" w:cs="Arial"/>
          <w:u w:val="single"/>
        </w:rPr>
        <w:t xml:space="preserve">Slide 13 </w:t>
      </w:r>
    </w:p>
    <w:p w14:paraId="7CB52950" w14:textId="1015E215" w:rsidR="00EC7060" w:rsidRPr="00F25C2A" w:rsidRDefault="00EC7060" w:rsidP="002879EC">
      <w:pPr>
        <w:rPr>
          <w:rFonts w:ascii="Arial" w:hAnsi="Arial" w:cs="Arial"/>
          <w:noProof/>
        </w:rPr>
      </w:pPr>
      <w:r w:rsidRPr="00F25C2A">
        <w:rPr>
          <w:rFonts w:ascii="Arial" w:hAnsi="Arial" w:cs="Arial"/>
        </w:rPr>
        <w:t xml:space="preserve">Co-op’s ten-point climate plan found at </w:t>
      </w:r>
      <w:r w:rsidRPr="00F25C2A">
        <w:rPr>
          <w:rFonts w:ascii="Arial" w:hAnsi="Arial" w:cs="Arial"/>
          <w:noProof/>
        </w:rPr>
        <w:t>https://www.coop.co.uk/climate</w:t>
      </w:r>
    </w:p>
    <w:p w14:paraId="33E4692A" w14:textId="77777777" w:rsidR="00A71CCC" w:rsidRPr="00F25C2A" w:rsidRDefault="00A71CCC">
      <w:pPr>
        <w:rPr>
          <w:rFonts w:ascii="Arial" w:hAnsi="Arial" w:cs="Arial"/>
        </w:rPr>
      </w:pPr>
    </w:p>
    <w:sectPr w:rsidR="00A71CCC" w:rsidRPr="00F25C2A" w:rsidSect="00A24793">
      <w:footerReference w:type="even" r:id="rId11"/>
      <w:footerReference w:type="default" r:id="rId12"/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68129A" w14:textId="77777777" w:rsidR="004D08A5" w:rsidRDefault="004D08A5" w:rsidP="001205A1">
      <w:r>
        <w:separator/>
      </w:r>
    </w:p>
  </w:endnote>
  <w:endnote w:type="continuationSeparator" w:id="0">
    <w:p w14:paraId="127ACD52" w14:textId="77777777" w:rsidR="004D08A5" w:rsidRDefault="004D08A5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709E58C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B0740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61B810A3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4135834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F3B9175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C66528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5395"/>
      <w:gridCol w:w="5395"/>
    </w:tblGrid>
    <w:tr w:rsidR="001205A1" w14:paraId="042B421B" w14:textId="77777777" w:rsidTr="005F4F46">
      <w:tc>
        <w:tcPr>
          <w:tcW w:w="5395" w:type="dxa"/>
        </w:tcPr>
        <w:p w14:paraId="7B47EDC6" w14:textId="194B293A" w:rsidR="001205A1" w:rsidRPr="001205A1" w:rsidRDefault="004D08A5" w:rsidP="00C66528">
          <w:pPr>
            <w:pStyle w:val="Footer"/>
          </w:pPr>
          <w:r>
            <w:rPr>
              <w:color w:val="7F7F7F" w:themeColor="text1" w:themeTint="80"/>
            </w:rPr>
            <w:t>Contemporary Management Approaches</w:t>
          </w:r>
        </w:p>
      </w:tc>
      <w:tc>
        <w:tcPr>
          <w:tcW w:w="5395" w:type="dxa"/>
        </w:tcPr>
        <w:p w14:paraId="1179AE95" w14:textId="77777777" w:rsidR="001205A1" w:rsidRPr="001205A1" w:rsidRDefault="001205A1" w:rsidP="001205A1">
          <w:pPr>
            <w:pStyle w:val="Footer"/>
          </w:pPr>
          <w:r w:rsidRPr="001205A1">
            <w:t xml:space="preserve">   </w:t>
          </w:r>
        </w:p>
      </w:tc>
    </w:tr>
  </w:tbl>
  <w:p w14:paraId="0A93AD39" w14:textId="77777777" w:rsidR="001205A1" w:rsidRDefault="00120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D399D2" w14:textId="77777777" w:rsidR="004D08A5" w:rsidRDefault="004D08A5" w:rsidP="001205A1">
      <w:r>
        <w:separator/>
      </w:r>
    </w:p>
  </w:footnote>
  <w:footnote w:type="continuationSeparator" w:id="0">
    <w:p w14:paraId="3D10A76B" w14:textId="77777777" w:rsidR="004D08A5" w:rsidRDefault="004D08A5" w:rsidP="001205A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A8645C"/>
    <w:multiLevelType w:val="hybridMultilevel"/>
    <w:tmpl w:val="72D82F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D08A5"/>
    <w:rsid w:val="000C4ED1"/>
    <w:rsid w:val="000F1D4A"/>
    <w:rsid w:val="001205A1"/>
    <w:rsid w:val="00142538"/>
    <w:rsid w:val="00154D3B"/>
    <w:rsid w:val="002877E8"/>
    <w:rsid w:val="002879EC"/>
    <w:rsid w:val="002E7C4E"/>
    <w:rsid w:val="002F2149"/>
    <w:rsid w:val="0031055C"/>
    <w:rsid w:val="00371EE1"/>
    <w:rsid w:val="003A798E"/>
    <w:rsid w:val="00425A99"/>
    <w:rsid w:val="004646F9"/>
    <w:rsid w:val="004D08A5"/>
    <w:rsid w:val="005E6B25"/>
    <w:rsid w:val="005F4F46"/>
    <w:rsid w:val="006C60E6"/>
    <w:rsid w:val="006F508F"/>
    <w:rsid w:val="00786962"/>
    <w:rsid w:val="007B0740"/>
    <w:rsid w:val="007C1BAB"/>
    <w:rsid w:val="008D2573"/>
    <w:rsid w:val="009C6907"/>
    <w:rsid w:val="00A15CF7"/>
    <w:rsid w:val="00A24793"/>
    <w:rsid w:val="00A71CCC"/>
    <w:rsid w:val="00A81248"/>
    <w:rsid w:val="00C325F7"/>
    <w:rsid w:val="00C66528"/>
    <w:rsid w:val="00C915F0"/>
    <w:rsid w:val="00EC7060"/>
    <w:rsid w:val="00F032DF"/>
    <w:rsid w:val="00F25C2A"/>
    <w:rsid w:val="00FB65B8"/>
    <w:rsid w:val="00FC49AE"/>
    <w:rsid w:val="00FD2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37FE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6F508F"/>
    <w:pPr>
      <w:keepNext/>
      <w:keepLines/>
      <w:outlineLvl w:val="1"/>
    </w:pPr>
    <w:rPr>
      <w:rFonts w:eastAsiaTheme="majorEastAsia" w:cstheme="majorBidi"/>
      <w:i/>
      <w:color w:val="009095" w:themeColor="accent2" w:themeShade="BF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6F508F"/>
    <w:rPr>
      <w:rFonts w:eastAsiaTheme="majorEastAsia" w:cstheme="majorBidi"/>
      <w:i/>
      <w:color w:val="009095" w:themeColor="accent2" w:themeShade="BF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6F508F"/>
    <w:pPr>
      <w:tabs>
        <w:tab w:val="center" w:pos="4680"/>
        <w:tab w:val="right" w:pos="9360"/>
      </w:tabs>
    </w:pPr>
    <w:rPr>
      <w:rFonts w:asciiTheme="majorHAnsi" w:hAnsiTheme="majorHAnsi"/>
      <w:color w:val="595959" w:themeColor="text1" w:themeTint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6F508F"/>
    <w:rPr>
      <w:rFonts w:asciiTheme="majorHAnsi" w:hAnsiTheme="majorHAnsi"/>
      <w:color w:val="595959" w:themeColor="text1" w:themeTint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6F508F"/>
    <w:rPr>
      <w:i w:val="0"/>
      <w:iCs/>
      <w:color w:val="009095" w:themeColor="accent2" w:themeShade="BF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paragraph" w:styleId="Bibliography">
    <w:name w:val="Bibliography"/>
    <w:basedOn w:val="Normal"/>
    <w:next w:val="Normal"/>
    <w:uiPriority w:val="37"/>
    <w:unhideWhenUsed/>
    <w:rsid w:val="00A71CCC"/>
    <w:pPr>
      <w:spacing w:after="160" w:line="259" w:lineRule="auto"/>
    </w:pPr>
    <w:rPr>
      <w:sz w:val="22"/>
      <w:szCs w:val="22"/>
      <w:lang w:val="en-GB"/>
    </w:rPr>
  </w:style>
  <w:style w:type="character" w:styleId="Hyperlink">
    <w:name w:val="Hyperlink"/>
    <w:basedOn w:val="DefaultParagraphFont"/>
    <w:uiPriority w:val="99"/>
    <w:unhideWhenUsed/>
    <w:rsid w:val="000F1D4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9E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semiHidden/>
    <w:qFormat/>
    <w:rsid w:val="002879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a30edcdf-25c9-4918-8407-51bef2dfba19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coop.co.uk/funeralcare?gclid=8956874dcf0e17010de4e69a8afb91d7&amp;gclsrc=3p.ds&amp;msclkid=8956874dcf0e17010de4e69a8afb91d7&amp;utm_source=bing&amp;utm_medium=cpc&amp;utm_campaign=*%20Brand%20-%20%5BCore%5D%20-%20%5BUK%5D%20-%20%5BBM%5D&amp;utm_term=%2Bcoop%20%2Bfuneral%20%2Bcare&amp;utm_content=(CAT%3ABrand)%20(SUB%20CAT%3ACore)%20(Broad)%20%2Fcoop%20funeral%20car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oop.co.uk/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arah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The21</b:Tag>
    <b:SourceType>InternetSite</b:SourceType>
    <b:Guid>{AEE60D74-265D-4F59-A8EA-D007237798F1}</b:Guid>
    <b:Author>
      <b:Author>
        <b:Corporate>The Co-operative</b:Corporate>
      </b:Author>
    </b:Author>
    <b:Title>Its what we do</b:Title>
    <b:InternetSiteTitle>The Co-op</b:InternetSiteTitle>
    <b:Year>2021</b:Year>
    <b:URL>https://www.coop.co.uk/its-what-we-do</b:URL>
    <b:YearAccessed>2021</b:YearAccessed>
    <b:MonthAccessed>December </b:MonthAccessed>
    <b:DayAccessed>28</b:DayAccessed>
    <b:RefOrder>3</b:RefOrder>
  </b:Source>
  <b:Source>
    <b:Tag>The211</b:Tag>
    <b:SourceType>InternetSite</b:SourceType>
    <b:Guid>{95DB98A1-6DB8-4449-944B-AD7525BF679E}</b:Guid>
    <b:Author>
      <b:Author>
        <b:Corporate>The Co-operative</b:Corporate>
      </b:Author>
    </b:Author>
    <b:Title>Membership</b:Title>
    <b:InternetSiteTitle>The Co-op</b:InternetSiteTitle>
    <b:Year>2021</b:Year>
    <b:URL>https://www.coop.co.uk/membership/what-your-community-gets?utm_source=Membership&amp;utm_medium=relaunch_link&amp;utm_campaign=value_to_community</b:URL>
    <b:YearAccessed>2021</b:YearAccessed>
    <b:MonthAccessed>December </b:MonthAccessed>
    <b:DayAccessed>27</b:DayAccessed>
    <b:RefOrder>4</b:RefOrder>
  </b:Source>
  <b:Source>
    <b:Tag>The212</b:Tag>
    <b:SourceType>InternetSite</b:SourceType>
    <b:Guid>{C9FDB878-35B8-477A-818B-C5156DB071B1}</b:Guid>
    <b:Title>Communities </b:Title>
    <b:InternetSiteTitle>The Co-op</b:InternetSiteTitle>
    <b:Year>2021</b:Year>
    <b:URL>https://www.coop.co.uk/communities</b:URL>
    <b:Author>
      <b:Author>
        <b:Corporate>The Co-operative </b:Corporate>
      </b:Author>
    </b:Author>
    <b:YearAccessed>2021</b:YearAccessed>
    <b:MonthAccessed>December </b:MonthAccessed>
    <b:DayAccessed>27</b:DayAccessed>
    <b:RefOrder>5</b:RefOrder>
  </b:Source>
  <b:Source>
    <b:Tag>The213</b:Tag>
    <b:SourceType>InternetSite</b:SourceType>
    <b:Guid>{881CAECF-80E5-45AD-B0F5-95C5E50EE1CD}</b:Guid>
    <b:Title>About us</b:Title>
    <b:InternetSiteTitle>The Co-op</b:InternetSiteTitle>
    <b:Year>2021</b:Year>
    <b:URL>https://www.co-operative.coop/about-us/values</b:URL>
    <b:Author>
      <b:Author>
        <b:Corporate>The Co-operative </b:Corporate>
      </b:Author>
    </b:Author>
    <b:YearAccessed>2021</b:YearAccessed>
    <b:MonthAccessed>December </b:MonthAccessed>
    <b:DayAccessed>27</b:DayAccessed>
    <b:RefOrder>6</b:RefOrder>
  </b:Source>
  <b:Source>
    <b:Tag>Tha19</b:Tag>
    <b:SourceType>InternetSite</b:SourceType>
    <b:Guid>{2D9917FE-1CD9-4200-A03E-C2117FE65075}</b:Guid>
    <b:Author>
      <b:Author>
        <b:NameList>
          <b:Person>
            <b:Last>Thacker</b:Last>
            <b:First>Hency</b:First>
          </b:Person>
        </b:NameList>
      </b:Author>
    </b:Author>
    <b:Title>Understanding the four levels of CSR</b:Title>
    <b:InternetSiteTitle>The CSR Journal</b:InternetSiteTitle>
    <b:Year>2019</b:Year>
    <b:Month>November</b:Month>
    <b:Day>12</b:Day>
    <b:URL>https://thecsrjournal.in/understanding-the-four-levels-of-csr/</b:URL>
    <b:YearAccessed>2022</b:YearAccessed>
    <b:MonthAccessed>January </b:MonthAccessed>
    <b:DayAccessed>2</b:DayAccessed>
    <b:RefOrder>2</b:RefOrder>
  </b:Source>
  <b:Source>
    <b:Tag>Kie19</b:Tag>
    <b:SourceType>InternetSite</b:SourceType>
    <b:Guid>{26300FFD-9EC6-4543-82CA-E202AA63B0A1}</b:Guid>
    <b:Title>Why you should use PESTLE and SWOT analysis </b:Title>
    <b:InternetSiteTitle>Pestle analysis</b:InternetSiteTitle>
    <b:Year>2019</b:Year>
    <b:Month>June </b:Month>
    <b:Day>3</b:Day>
    <b:URL>https://pestleanalysis.com/why-use-pestle-and-swot-analysis/#:~:text=Why%20You%20Should%20Use%20PESTLE%20and%20SWOT%20Analysis,analysis%20and%20SWOT%20analysis.%20...%20More%20items...%20</b:URL>
    <b:Author>
      <b:Author>
        <b:NameList>
          <b:Person>
            <b:Last>Frue</b:Last>
            <b:First>Kiesha</b:First>
          </b:Person>
        </b:NameList>
      </b:Author>
    </b:Author>
    <b:YearAccessed>2022</b:YearAccessed>
    <b:MonthAccessed>January </b:MonthAccessed>
    <b:DayAccessed>2</b:DayAccessed>
    <b:RefOrder>7</b:RefOrder>
  </b:Source>
  <b:Source>
    <b:Tag>The214</b:Tag>
    <b:SourceType>InternetSite</b:SourceType>
    <b:Guid>{81C90A69-9466-46B6-B8F3-550B2F0799A6}</b:Guid>
    <b:Author>
      <b:Author>
        <b:Corporate>The Co-operative</b:Corporate>
      </b:Author>
    </b:Author>
    <b:Title>Our Vision - making a difference</b:Title>
    <b:InternetSiteTitle>The Co-op</b:InternetSiteTitle>
    <b:Year>2021</b:Year>
    <b:URL>https://centralengland.coop/your-co-op/our-vision-and-values</b:URL>
    <b:YearAccessed>2021</b:YearAccessed>
    <b:MonthAccessed>December </b:MonthAccessed>
    <b:DayAccessed>23</b:DayAccessed>
    <b:RefOrder>1</b:RefOrder>
  </b:Source>
  <b:Source>
    <b:Tag>Tal20</b:Tag>
    <b:SourceType>InternetSite</b:SourceType>
    <b:Guid>{A9DFABDF-B0E0-4E85-B61D-FFC50C026A86}</b:Guid>
    <b:Author>
      <b:Author>
        <b:Corporate>Talent and Skills Hub</b:Corporate>
      </b:Author>
    </b:Author>
    <b:Title>How to conduct a SWOT and PESTLE analysis</b:Title>
    <b:InternetSiteTitle>YouTube</b:InternetSiteTitle>
    <b:Year>2020</b:Year>
    <b:Month>October</b:Month>
    <b:Day>3</b:Day>
    <b:URL>https://www.youtube.com/watch?v=bmxYKA9Lge8</b:URL>
    <b:YearAccessed>2021</b:YearAccessed>
    <b:MonthAccessed>December </b:MonthAccessed>
    <b:DayAccessed>30</b:DayAccessed>
    <b:RefOrder>8</b:RefOrder>
  </b:Source>
  <b:Source>
    <b:Tag>htt</b:Tag>
    <b:SourceType>InternetSite</b:SourceType>
    <b:Guid>{631F9760-CE27-425F-89DC-2AADE7B66BA1}</b:Guid>
    <b:URL>https://www.coop.co.uk/climate</b:URL>
    <b:Author>
      <b:Author>
        <b:Corporate>The Co-operative</b:Corporate>
      </b:Author>
    </b:Author>
    <b:Title>Our ten point climate plan</b:Title>
    <b:InternetSiteTitle>The Co-op</b:InternetSiteTitle>
    <b:Year>2021</b:Year>
    <b:YearAccessed>2022</b:YearAccessed>
    <b:MonthAccessed>January </b:MonthAccessed>
    <b:DayAccessed>3</b:DayAccessed>
    <b:RefOrder>9</b:RefOrder>
  </b:Source>
  <b:Source>
    <b:Tag>Pra19</b:Tag>
    <b:SourceType>InternetSite</b:SourceType>
    <b:Guid>{78C768B8-5604-4F78-873E-3DDD61DFF9C8}</b:Guid>
    <b:Author>
      <b:Author>
        <b:NameList>
          <b:Person>
            <b:Last>Prachi</b:Last>
            <b:First>M</b:First>
          </b:Person>
        </b:NameList>
      </b:Author>
    </b:Author>
    <b:Title>Max Weber Bureaucracy theory</b:Title>
    <b:InternetSiteTitle>The investers book</b:InternetSiteTitle>
    <b:Year>2019</b:Year>
    <b:Month>May</b:Month>
    <b:Day>28</b:Day>
    <b:URL>https://theinvestorsbook.com/max-webers-bureaucracy-theory.html#:~:text=Definition%3A%20The%20bureaucratic%20management%20theory%2C%20introduced%20by%20Max,procedures%20and%20regulations%20for%20controlling%20each%20business%20operation.</b:URL>
    <b:YearAccessed>2022</b:YearAccessed>
    <b:MonthAccessed>January </b:MonthAccessed>
    <b:DayAccessed>2</b:DayAccessed>
    <b:RefOrder>10</b:RefOrder>
  </b:Source>
  <b:Source>
    <b:Tag>BBC14</b:Tag>
    <b:SourceType>InternetSite</b:SourceType>
    <b:Guid>{B79EB6B7-6EA0-4F82-9483-611C04F872B1}</b:Guid>
    <b:Author>
      <b:Author>
        <b:Corporate>BBC news</b:Corporate>
      </b:Author>
    </b:Author>
    <b:Title>How is the Co-operative group run?</b:Title>
    <b:InternetSiteTitle>BBC</b:InternetSiteTitle>
    <b:Year>2014</b:Year>
    <b:Month>April</b:Month>
    <b:Day>17</b:Day>
    <b:URL>https://www.bbc.co.uk/news/business-26970903</b:URL>
    <b:YearAccessed>2022</b:YearAccessed>
    <b:MonthAccessed>January </b:MonthAccessed>
    <b:DayAccessed>2</b:DayAccessed>
    <b:RefOrder>11</b:RefOrder>
  </b:Source>
  <b:Source>
    <b:Tag>S4R18</b:Tag>
    <b:SourceType>InternetSite</b:SourceType>
    <b:Guid>{E83D9086-4DE0-43BA-A217-0050F3F3C615}</b:Guid>
    <b:Author>
      <b:Author>
        <b:Corporate>S4RB</b:Corporate>
      </b:Author>
    </b:Author>
    <b:Title>The history of the co-op - the oldest food retailer in the UK</b:Title>
    <b:InternetSiteTitle>S4RB</b:InternetSiteTitle>
    <b:Year>2018</b:Year>
    <b:Month>October</b:Month>
    <b:Day>14</b:Day>
    <b:URL>https://blog.s4rb.com/the-history-of-the-co-op-the-oldest-food-retailer-in-the-uk</b:URL>
    <b:YearAccessed>2022</b:YearAccessed>
    <b:MonthAccessed>January</b:MonthAccessed>
    <b:DayAccessed>2</b:DayAccessed>
    <b:RefOrder>12</b:RefOrder>
  </b:Source>
  <b:Source>
    <b:Tag>Gle</b:Tag>
    <b:SourceType>DocumentFromInternetSite</b:SourceType>
    <b:Guid>{8CED8775-3C1A-4F70-82BE-D7D672E8E0CC}</b:Guid>
    <b:Title>Helpful readings</b:Title>
    <b:InternetSiteTitle>Moodle</b:InternetSiteTitle>
    <b:URL>https://moodle.uwtsd.ac.uk/course/view.php?id3562</b:URL>
    <b:Author>
      <b:Author>
        <b:NameList>
          <b:Person>
            <b:Last>Behenna</b:Last>
            <b:First>Glenn</b:First>
          </b:Person>
        </b:NameList>
      </b:Author>
    </b:Author>
    <b:Year>2021</b:Year>
    <b:YearAccessed>2021</b:YearAccessed>
    <b:MonthAccessed>Novemeber </b:MonthAccessed>
    <b:DayAccessed>20</b:DayAccessed>
    <b:RefOrder>13</b:RefOrder>
  </b:Source>
  <b:Source>
    <b:Tag>Erh18</b:Tag>
    <b:SourceType>InternetSite</b:SourceType>
    <b:Guid>{4B1434C6-CC65-4281-B443-E96A97398DFE}</b:Guid>
    <b:Author>
      <b:Author>
        <b:NameList>
          <b:Person>
            <b:Last>Erhan</b:Last>
            <b:First>Ayla</b:First>
          </b:Person>
        </b:NameList>
      </b:Author>
    </b:Author>
    <b:Title>Belbin team roles</b:Title>
    <b:InternetSiteTitle>Linkedin</b:InternetSiteTitle>
    <b:Year>2018</b:Year>
    <b:Month>February</b:Month>
    <b:Day>16</b:Day>
    <b:URL>https://www.linkedin.com/pulse/belbins-team-roles-ayla-erhan</b:URL>
    <b:YearAccessed>2022</b:YearAccessed>
    <b:MonthAccessed>January </b:MonthAccessed>
    <b:DayAccessed>2</b:DayAccessed>
    <b:RefOrder>14</b:RefOrder>
  </b:Source>
</b:Sources>
</file>

<file path=customXml/itemProps1.xml><?xml version="1.0" encoding="utf-8"?>
<ds:datastoreItem xmlns:ds="http://schemas.openxmlformats.org/officeDocument/2006/customXml" ds:itemID="{8AF8406D-CE7E-4042-B8A7-0F6AE89AF3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3</Pages>
  <Words>753</Words>
  <Characters>4296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2022-01-07T18:15:00Z</dcterms:created>
  <dcterms:modified xsi:type="dcterms:W3CDTF">2022-01-07T18:15:00Z</dcterms:modified>
</cp:coreProperties>
</file>