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40462" w14:textId="3913D6A9" w:rsidR="009105F3" w:rsidRDefault="00C9031C" w:rsidP="00D21E96">
      <w:pPr>
        <w:spacing w:line="360" w:lineRule="auto"/>
        <w:rPr>
          <w:rFonts w:ascii="Arial" w:hAnsi="Arial" w:cs="Arial"/>
        </w:rPr>
      </w:pPr>
      <w:r>
        <w:rPr>
          <w:rFonts w:ascii="Arial" w:hAnsi="Arial" w:cs="Arial"/>
        </w:rPr>
        <w:t>T</w:t>
      </w:r>
      <w:r w:rsidR="009105F3">
        <w:rPr>
          <w:rFonts w:ascii="Arial" w:hAnsi="Arial" w:cs="Arial"/>
        </w:rPr>
        <w:t xml:space="preserve">he foundation phase is the statutory curriculum for all 3 – </w:t>
      </w:r>
      <w:r w:rsidR="00301A77">
        <w:rPr>
          <w:rFonts w:ascii="Arial" w:hAnsi="Arial" w:cs="Arial"/>
        </w:rPr>
        <w:t>7-year-olds</w:t>
      </w:r>
      <w:r w:rsidR="00DF1B2B">
        <w:rPr>
          <w:rFonts w:ascii="Arial" w:hAnsi="Arial" w:cs="Arial"/>
        </w:rPr>
        <w:t>.</w:t>
      </w:r>
      <w:r w:rsidR="009105F3">
        <w:rPr>
          <w:rFonts w:ascii="Arial" w:hAnsi="Arial" w:cs="Arial"/>
        </w:rPr>
        <w:t xml:space="preserve"> This is both within </w:t>
      </w:r>
      <w:r w:rsidR="00795885">
        <w:rPr>
          <w:rFonts w:ascii="Arial" w:hAnsi="Arial" w:cs="Arial"/>
        </w:rPr>
        <w:t>non-</w:t>
      </w:r>
      <w:r w:rsidR="00395547">
        <w:rPr>
          <w:rFonts w:ascii="Arial" w:hAnsi="Arial" w:cs="Arial"/>
        </w:rPr>
        <w:t>maintained and maintained settings. The cu</w:t>
      </w:r>
      <w:r w:rsidR="003C0FFB">
        <w:rPr>
          <w:rFonts w:ascii="Arial" w:hAnsi="Arial" w:cs="Arial"/>
        </w:rPr>
        <w:t>rriculum</w:t>
      </w:r>
      <w:r w:rsidR="00395547">
        <w:rPr>
          <w:rFonts w:ascii="Arial" w:hAnsi="Arial" w:cs="Arial"/>
        </w:rPr>
        <w:t xml:space="preserve"> within Key Stage 1 was designed to an </w:t>
      </w:r>
      <w:r w:rsidR="003C0FFB">
        <w:rPr>
          <w:rFonts w:ascii="Arial" w:hAnsi="Arial" w:cs="Arial"/>
        </w:rPr>
        <w:t>experimental,</w:t>
      </w:r>
      <w:r w:rsidR="00395547">
        <w:rPr>
          <w:rFonts w:ascii="Arial" w:hAnsi="Arial" w:cs="Arial"/>
        </w:rPr>
        <w:t xml:space="preserve"> developmental, play based approach to learning and teaching. This approach focuses mainly on the unique child </w:t>
      </w:r>
      <w:r w:rsidR="00E86E95">
        <w:rPr>
          <w:rFonts w:ascii="Arial" w:hAnsi="Arial" w:cs="Arial"/>
        </w:rPr>
        <w:t xml:space="preserve">and </w:t>
      </w:r>
      <w:r w:rsidR="009D2DE4">
        <w:rPr>
          <w:rFonts w:ascii="Arial" w:hAnsi="Arial" w:cs="Arial"/>
        </w:rPr>
        <w:t xml:space="preserve">as well as the </w:t>
      </w:r>
      <w:r w:rsidR="008F1EC5">
        <w:rPr>
          <w:rFonts w:ascii="Arial" w:hAnsi="Arial" w:cs="Arial"/>
        </w:rPr>
        <w:t xml:space="preserve">significance </w:t>
      </w:r>
      <w:r w:rsidR="00E86E95">
        <w:rPr>
          <w:rFonts w:ascii="Arial" w:hAnsi="Arial" w:cs="Arial"/>
        </w:rPr>
        <w:t>of the child’s well</w:t>
      </w:r>
      <w:r w:rsidR="00FA13F9">
        <w:rPr>
          <w:rFonts w:ascii="Arial" w:hAnsi="Arial" w:cs="Arial"/>
        </w:rPr>
        <w:t>-</w:t>
      </w:r>
      <w:r w:rsidR="00E86E95">
        <w:rPr>
          <w:rFonts w:ascii="Arial" w:hAnsi="Arial" w:cs="Arial"/>
        </w:rPr>
        <w:t>being and s</w:t>
      </w:r>
      <w:r w:rsidR="00B16831">
        <w:rPr>
          <w:rFonts w:ascii="Arial" w:hAnsi="Arial" w:cs="Arial"/>
        </w:rPr>
        <w:t>eriousness</w:t>
      </w:r>
      <w:r w:rsidR="00E86E95">
        <w:rPr>
          <w:rFonts w:ascii="Arial" w:hAnsi="Arial" w:cs="Arial"/>
        </w:rPr>
        <w:t xml:space="preserve"> of a </w:t>
      </w:r>
      <w:r w:rsidR="00BF1DD9">
        <w:rPr>
          <w:rFonts w:ascii="Arial" w:hAnsi="Arial" w:cs="Arial"/>
        </w:rPr>
        <w:t>practitioner directed</w:t>
      </w:r>
      <w:r w:rsidR="003C0FFB">
        <w:rPr>
          <w:rFonts w:ascii="Arial" w:hAnsi="Arial" w:cs="Arial"/>
        </w:rPr>
        <w:t>,</w:t>
      </w:r>
      <w:r w:rsidR="00E86E95">
        <w:rPr>
          <w:rFonts w:ascii="Arial" w:hAnsi="Arial" w:cs="Arial"/>
        </w:rPr>
        <w:t xml:space="preserve"> and </w:t>
      </w:r>
      <w:r w:rsidR="00BF5D02">
        <w:rPr>
          <w:rFonts w:ascii="Arial" w:hAnsi="Arial" w:cs="Arial"/>
        </w:rPr>
        <w:t>child-initiated</w:t>
      </w:r>
      <w:r w:rsidR="00521102">
        <w:rPr>
          <w:rFonts w:ascii="Arial" w:hAnsi="Arial" w:cs="Arial"/>
        </w:rPr>
        <w:t xml:space="preserve"> </w:t>
      </w:r>
      <w:r w:rsidR="00E86E95">
        <w:rPr>
          <w:rFonts w:ascii="Arial" w:hAnsi="Arial" w:cs="Arial"/>
        </w:rPr>
        <w:t xml:space="preserve">balance within </w:t>
      </w:r>
      <w:r w:rsidR="00521102">
        <w:rPr>
          <w:rFonts w:ascii="Arial" w:hAnsi="Arial" w:cs="Arial"/>
        </w:rPr>
        <w:t>outdoor</w:t>
      </w:r>
      <w:r w:rsidR="00771FA6">
        <w:rPr>
          <w:rFonts w:ascii="Arial" w:hAnsi="Arial" w:cs="Arial"/>
        </w:rPr>
        <w:t xml:space="preserve"> and </w:t>
      </w:r>
      <w:r w:rsidR="00521102">
        <w:rPr>
          <w:rFonts w:ascii="Arial" w:hAnsi="Arial" w:cs="Arial"/>
        </w:rPr>
        <w:t xml:space="preserve">indoor </w:t>
      </w:r>
      <w:r w:rsidR="00771FA6">
        <w:rPr>
          <w:rFonts w:ascii="Arial" w:hAnsi="Arial" w:cs="Arial"/>
        </w:rPr>
        <w:t>environments (Welsh Government, 2015)</w:t>
      </w:r>
      <w:r w:rsidR="006F7116">
        <w:rPr>
          <w:rFonts w:ascii="Arial" w:hAnsi="Arial" w:cs="Arial"/>
        </w:rPr>
        <w:t xml:space="preserve">. </w:t>
      </w:r>
    </w:p>
    <w:p w14:paraId="2765A555" w14:textId="63BF6E01" w:rsidR="00D30957" w:rsidRDefault="00D30957" w:rsidP="00D21E96">
      <w:pPr>
        <w:spacing w:line="360" w:lineRule="auto"/>
        <w:rPr>
          <w:rFonts w:ascii="Arial" w:hAnsi="Arial" w:cs="Arial"/>
        </w:rPr>
      </w:pPr>
      <w:r>
        <w:rPr>
          <w:rFonts w:ascii="Arial" w:hAnsi="Arial" w:cs="Arial"/>
        </w:rPr>
        <w:t xml:space="preserve">There is a </w:t>
      </w:r>
      <w:r w:rsidR="00756CC7">
        <w:rPr>
          <w:rFonts w:ascii="Arial" w:hAnsi="Arial" w:cs="Arial"/>
        </w:rPr>
        <w:t>powerful</w:t>
      </w:r>
      <w:r>
        <w:rPr>
          <w:rFonts w:ascii="Arial" w:hAnsi="Arial" w:cs="Arial"/>
        </w:rPr>
        <w:t xml:space="preserve"> focus on learning in the outdoors and developing free-flow access between </w:t>
      </w:r>
      <w:r w:rsidR="002B43B6">
        <w:rPr>
          <w:rFonts w:ascii="Arial" w:hAnsi="Arial" w:cs="Arial"/>
        </w:rPr>
        <w:t>out</w:t>
      </w:r>
      <w:r>
        <w:rPr>
          <w:rFonts w:ascii="Arial" w:hAnsi="Arial" w:cs="Arial"/>
        </w:rPr>
        <w:t xml:space="preserve">door and </w:t>
      </w:r>
      <w:r w:rsidR="002B43B6">
        <w:rPr>
          <w:rFonts w:ascii="Arial" w:hAnsi="Arial" w:cs="Arial"/>
        </w:rPr>
        <w:t>in</w:t>
      </w:r>
      <w:r>
        <w:rPr>
          <w:rFonts w:ascii="Arial" w:hAnsi="Arial" w:cs="Arial"/>
        </w:rPr>
        <w:t xml:space="preserve">door environments. </w:t>
      </w:r>
      <w:r w:rsidR="003C0FFB">
        <w:rPr>
          <w:rFonts w:ascii="Arial" w:hAnsi="Arial" w:cs="Arial"/>
        </w:rPr>
        <w:t xml:space="preserve">A </w:t>
      </w:r>
      <w:r w:rsidR="001D54DC">
        <w:rPr>
          <w:rFonts w:ascii="Arial" w:hAnsi="Arial" w:cs="Arial"/>
        </w:rPr>
        <w:t>stability</w:t>
      </w:r>
      <w:r w:rsidR="003C0FFB">
        <w:rPr>
          <w:rFonts w:ascii="Arial" w:hAnsi="Arial" w:cs="Arial"/>
        </w:rPr>
        <w:t xml:space="preserve"> of child led, and adult-directed tasks should be delivered on a daily basis experimental, active learning with shared collaborative partnerships between the adults and the children</w:t>
      </w:r>
      <w:r w:rsidR="00D47490">
        <w:rPr>
          <w:rFonts w:ascii="Arial" w:hAnsi="Arial" w:cs="Arial"/>
        </w:rPr>
        <w:t xml:space="preserve"> (Welsh Government, 2012). The foundation phase is often referred to as a play-based curriculum with more focus on individual needs rather than one ‘</w:t>
      </w:r>
      <w:r w:rsidR="004D065A">
        <w:rPr>
          <w:rFonts w:ascii="Arial" w:hAnsi="Arial" w:cs="Arial"/>
        </w:rPr>
        <w:t>size fits all’ approach. Many individuals may argue that it is a move to far away from sedentary practice to a more active learning, which is</w:t>
      </w:r>
      <w:r w:rsidR="008045EB">
        <w:rPr>
          <w:rFonts w:ascii="Arial" w:hAnsi="Arial" w:cs="Arial"/>
        </w:rPr>
        <w:t xml:space="preserve"> more beneficial </w:t>
      </w:r>
      <w:r w:rsidR="004D065A">
        <w:rPr>
          <w:rFonts w:ascii="Arial" w:hAnsi="Arial" w:cs="Arial"/>
        </w:rPr>
        <w:t xml:space="preserve">for young children. Howard, </w:t>
      </w:r>
      <w:r w:rsidR="000F2A3C">
        <w:rPr>
          <w:rFonts w:ascii="Arial" w:hAnsi="Arial" w:cs="Arial"/>
        </w:rPr>
        <w:t>Miles,</w:t>
      </w:r>
      <w:r w:rsidR="004D065A">
        <w:rPr>
          <w:rFonts w:ascii="Arial" w:hAnsi="Arial" w:cs="Arial"/>
        </w:rPr>
        <w:t xml:space="preserve"> and Gealy</w:t>
      </w:r>
      <w:r w:rsidR="005D7714">
        <w:rPr>
          <w:rFonts w:ascii="Arial" w:hAnsi="Arial" w:cs="Arial"/>
        </w:rPr>
        <w:t>, (2009) stated that</w:t>
      </w:r>
      <w:r w:rsidR="005C53A8">
        <w:rPr>
          <w:rFonts w:ascii="Arial" w:hAnsi="Arial" w:cs="Arial"/>
        </w:rPr>
        <w:t xml:space="preserve">, ‘play is a central feature of the Foundation Phase framework.’ </w:t>
      </w:r>
      <w:r w:rsidR="008C01EB">
        <w:rPr>
          <w:rFonts w:ascii="Arial" w:hAnsi="Arial" w:cs="Arial"/>
        </w:rPr>
        <w:t xml:space="preserve">According to Aasen and Waters, (2006) the Foundation Phase is needed </w:t>
      </w:r>
      <w:r w:rsidR="00F44FB5">
        <w:rPr>
          <w:rFonts w:ascii="Arial" w:hAnsi="Arial" w:cs="Arial"/>
        </w:rPr>
        <w:t xml:space="preserve">because, ‘the changes may be summarised as resulting from concerns about inappropriate nature of Early Years education provision in some settings and the formal nature of some children’s experiences at the cost of their natural curiosity, creative expression, </w:t>
      </w:r>
      <w:r w:rsidR="000F2A3C">
        <w:rPr>
          <w:rFonts w:ascii="Arial" w:hAnsi="Arial" w:cs="Arial"/>
        </w:rPr>
        <w:t>confidence,</w:t>
      </w:r>
      <w:r w:rsidR="00F44FB5">
        <w:rPr>
          <w:rFonts w:ascii="Arial" w:hAnsi="Arial" w:cs="Arial"/>
        </w:rPr>
        <w:t xml:space="preserve"> and love of learning. </w:t>
      </w:r>
    </w:p>
    <w:p w14:paraId="621E91B7" w14:textId="718F6C34" w:rsidR="00364983" w:rsidRDefault="00364983" w:rsidP="00364983">
      <w:pPr>
        <w:spacing w:line="360" w:lineRule="auto"/>
        <w:rPr>
          <w:rFonts w:ascii="Arial" w:hAnsi="Arial" w:cs="Arial"/>
        </w:rPr>
      </w:pPr>
      <w:r>
        <w:rPr>
          <w:rFonts w:ascii="Arial" w:hAnsi="Arial" w:cs="Arial"/>
        </w:rPr>
        <w:t xml:space="preserve">When observing a developing </w:t>
      </w:r>
      <w:r w:rsidR="0024216B">
        <w:rPr>
          <w:rFonts w:ascii="Arial" w:hAnsi="Arial" w:cs="Arial"/>
        </w:rPr>
        <w:t>child,</w:t>
      </w:r>
      <w:r>
        <w:rPr>
          <w:rFonts w:ascii="Arial" w:hAnsi="Arial" w:cs="Arial"/>
        </w:rPr>
        <w:t xml:space="preserve"> it is important that practitioners learn to understand how a child </w:t>
      </w:r>
      <w:r w:rsidR="00673DFC">
        <w:rPr>
          <w:rFonts w:ascii="Arial" w:hAnsi="Arial" w:cs="Arial"/>
        </w:rPr>
        <w:t>develops and</w:t>
      </w:r>
      <w:r>
        <w:rPr>
          <w:rFonts w:ascii="Arial" w:hAnsi="Arial" w:cs="Arial"/>
        </w:rPr>
        <w:t xml:space="preserve"> base an appropriate plan that includes the child’s skills and developmental needs that they need in order for them to succeed into confident learners (The Welsh Government, 2015). Barriers within the curriculum also need to be taken into consideration when focusing on experimental play, to learning as by participating in this physically can cause barriers when it comes to sensory, communication or learning difficulties. However, practitioners should also recognise the well-being and emotional development. It is most important that each individual child has </w:t>
      </w:r>
      <w:r w:rsidR="006E7612">
        <w:rPr>
          <w:rFonts w:ascii="Arial" w:hAnsi="Arial" w:cs="Arial"/>
        </w:rPr>
        <w:t xml:space="preserve">an entry way into a </w:t>
      </w:r>
      <w:r>
        <w:rPr>
          <w:rFonts w:ascii="Arial" w:hAnsi="Arial" w:cs="Arial"/>
        </w:rPr>
        <w:t xml:space="preserve">variety of resources which allows them to express themselves in order to apply their imagination and open up many opportunities in meaningful ways (The Foundation Phase, 2015). By providing these </w:t>
      </w:r>
      <w:r>
        <w:rPr>
          <w:rFonts w:ascii="Arial" w:hAnsi="Arial" w:cs="Arial"/>
        </w:rPr>
        <w:lastRenderedPageBreak/>
        <w:t xml:space="preserve">opportunities for children they are able to widen their skills at their own unique and different rates as this will allow them to gain confidence and practise them in different situations and to reflect on their own work without realising. By allowing this it is opening each child’s work to be respected, valued, and encourages </w:t>
      </w:r>
      <w:r w:rsidR="000D1327">
        <w:rPr>
          <w:rFonts w:ascii="Arial" w:hAnsi="Arial" w:cs="Arial"/>
        </w:rPr>
        <w:t>it</w:t>
      </w:r>
      <w:r>
        <w:rPr>
          <w:rFonts w:ascii="Arial" w:hAnsi="Arial" w:cs="Arial"/>
        </w:rPr>
        <w:t xml:space="preserve"> for originality in the way they have chosen to complete that specific scenario. </w:t>
      </w:r>
    </w:p>
    <w:p w14:paraId="75D6A850" w14:textId="44D86E1F" w:rsidR="000849C9" w:rsidRDefault="00A56D42" w:rsidP="000849C9">
      <w:pPr>
        <w:spacing w:line="360" w:lineRule="auto"/>
        <w:rPr>
          <w:rFonts w:ascii="Arial" w:hAnsi="Arial" w:cs="Arial"/>
        </w:rPr>
      </w:pPr>
      <w:r>
        <w:rPr>
          <w:rFonts w:ascii="Arial" w:hAnsi="Arial" w:cs="Arial"/>
        </w:rPr>
        <w:t xml:space="preserve">Evidence provided from reliable Early Years Programmes in </w:t>
      </w:r>
      <w:r w:rsidR="00F24B8E">
        <w:rPr>
          <w:rFonts w:ascii="Arial" w:hAnsi="Arial" w:cs="Arial"/>
        </w:rPr>
        <w:t>New Zealand (</w:t>
      </w:r>
      <w:proofErr w:type="spellStart"/>
      <w:r w:rsidR="00F24B8E">
        <w:rPr>
          <w:rFonts w:ascii="Arial" w:hAnsi="Arial" w:cs="Arial"/>
        </w:rPr>
        <w:t>Te</w:t>
      </w:r>
      <w:proofErr w:type="spellEnd"/>
      <w:r w:rsidR="00F24B8E">
        <w:rPr>
          <w:rFonts w:ascii="Arial" w:hAnsi="Arial" w:cs="Arial"/>
        </w:rPr>
        <w:t xml:space="preserve"> </w:t>
      </w:r>
      <w:proofErr w:type="spellStart"/>
      <w:r w:rsidR="00F24B8E">
        <w:rPr>
          <w:rFonts w:ascii="Arial" w:hAnsi="Arial" w:cs="Arial"/>
        </w:rPr>
        <w:t>Whãriki</w:t>
      </w:r>
      <w:proofErr w:type="spellEnd"/>
      <w:r w:rsidR="00F24B8E">
        <w:rPr>
          <w:rFonts w:ascii="Arial" w:hAnsi="Arial" w:cs="Arial"/>
        </w:rPr>
        <w:t>)</w:t>
      </w:r>
      <w:r w:rsidR="003D1E99">
        <w:rPr>
          <w:rFonts w:ascii="Arial" w:hAnsi="Arial" w:cs="Arial"/>
        </w:rPr>
        <w:t xml:space="preserve">, </w:t>
      </w:r>
      <w:r w:rsidR="00F24B8E">
        <w:rPr>
          <w:rFonts w:ascii="Arial" w:hAnsi="Arial" w:cs="Arial"/>
        </w:rPr>
        <w:t xml:space="preserve">Scandinavia and Reggio Emilia </w:t>
      </w:r>
      <w:r w:rsidR="00845977">
        <w:rPr>
          <w:rFonts w:ascii="Arial" w:hAnsi="Arial" w:cs="Arial"/>
        </w:rPr>
        <w:t xml:space="preserve">have indicated that </w:t>
      </w:r>
      <w:r w:rsidR="00AA70DA">
        <w:rPr>
          <w:rFonts w:ascii="Arial" w:hAnsi="Arial" w:cs="Arial"/>
        </w:rPr>
        <w:t xml:space="preserve">formal teaching before the age of six and seven </w:t>
      </w:r>
      <w:r w:rsidR="00471438">
        <w:rPr>
          <w:rFonts w:ascii="Arial" w:hAnsi="Arial" w:cs="Arial"/>
        </w:rPr>
        <w:t xml:space="preserve">and the </w:t>
      </w:r>
      <w:r w:rsidR="005829D2">
        <w:rPr>
          <w:rFonts w:ascii="Arial" w:hAnsi="Arial" w:cs="Arial"/>
        </w:rPr>
        <w:t>o</w:t>
      </w:r>
      <w:r w:rsidR="00471438">
        <w:rPr>
          <w:rFonts w:ascii="Arial" w:hAnsi="Arial" w:cs="Arial"/>
        </w:rPr>
        <w:t xml:space="preserve">verly formal curriculum </w:t>
      </w:r>
      <w:r w:rsidR="00AA70DA">
        <w:rPr>
          <w:rFonts w:ascii="Arial" w:hAnsi="Arial" w:cs="Arial"/>
        </w:rPr>
        <w:t>will result in low standards of attainment in the longer</w:t>
      </w:r>
      <w:r w:rsidR="00184E49">
        <w:rPr>
          <w:rFonts w:ascii="Arial" w:hAnsi="Arial" w:cs="Arial"/>
        </w:rPr>
        <w:t xml:space="preserve"> term (Waldron et al, 2014). This approach emphasises the </w:t>
      </w:r>
      <w:r w:rsidR="00404D95">
        <w:rPr>
          <w:rFonts w:ascii="Arial" w:hAnsi="Arial" w:cs="Arial"/>
        </w:rPr>
        <w:t xml:space="preserve">significance </w:t>
      </w:r>
      <w:r w:rsidR="00184E49">
        <w:rPr>
          <w:rFonts w:ascii="Arial" w:hAnsi="Arial" w:cs="Arial"/>
        </w:rPr>
        <w:t xml:space="preserve">of a chid centred approach to learning </w:t>
      </w:r>
      <w:r w:rsidR="00404D95">
        <w:rPr>
          <w:rFonts w:ascii="Arial" w:hAnsi="Arial" w:cs="Arial"/>
        </w:rPr>
        <w:t>and the importance of the well</w:t>
      </w:r>
      <w:r w:rsidR="000849C9">
        <w:rPr>
          <w:rFonts w:ascii="Arial" w:hAnsi="Arial" w:cs="Arial"/>
        </w:rPr>
        <w:t>-</w:t>
      </w:r>
      <w:r w:rsidR="00404D95">
        <w:rPr>
          <w:rFonts w:ascii="Arial" w:hAnsi="Arial" w:cs="Arial"/>
        </w:rPr>
        <w:t xml:space="preserve">being of children as a whole. </w:t>
      </w:r>
      <w:r w:rsidR="000849C9">
        <w:rPr>
          <w:rFonts w:ascii="Arial" w:hAnsi="Arial" w:cs="Arial"/>
        </w:rPr>
        <w:t xml:space="preserve">There were three stages that were implemented in the Foundation Phase. These phases </w:t>
      </w:r>
      <w:r w:rsidR="000849C9">
        <w:rPr>
          <w:rFonts w:ascii="Arial" w:hAnsi="Arial" w:cs="Arial"/>
        </w:rPr>
        <w:t>included</w:t>
      </w:r>
      <w:r w:rsidR="000849C9">
        <w:rPr>
          <w:rFonts w:ascii="Arial" w:hAnsi="Arial" w:cs="Arial"/>
        </w:rPr>
        <w:t xml:space="preserve"> the Pilot stage of 22 schools and 22 non-maintained settings in 2004/05, the Early Start stage of a further 22 schools and non-maintained settings in 2006/07 and all remaining schools and funded non-maintained settings during the Final Roll-out stage in 2009/10. </w:t>
      </w:r>
    </w:p>
    <w:p w14:paraId="2B5BE977" w14:textId="43F6411B" w:rsidR="002860E3" w:rsidRDefault="002860E3" w:rsidP="000849C9">
      <w:pPr>
        <w:spacing w:line="360" w:lineRule="auto"/>
        <w:rPr>
          <w:rFonts w:ascii="Arial" w:hAnsi="Arial" w:cs="Arial"/>
        </w:rPr>
      </w:pPr>
      <w:r>
        <w:rPr>
          <w:rFonts w:ascii="Arial" w:hAnsi="Arial" w:cs="Arial"/>
        </w:rPr>
        <w:t>An annual report form T</w:t>
      </w:r>
      <w:r w:rsidR="00641FAC">
        <w:rPr>
          <w:rFonts w:ascii="Arial" w:hAnsi="Arial" w:cs="Arial"/>
        </w:rPr>
        <w:t xml:space="preserve">aylor et al (2014) gave an update on the evaluation of the design and </w:t>
      </w:r>
      <w:r w:rsidR="00042DB6">
        <w:rPr>
          <w:rFonts w:ascii="Arial" w:hAnsi="Arial" w:cs="Arial"/>
        </w:rPr>
        <w:t xml:space="preserve">methodology as </w:t>
      </w:r>
      <w:r w:rsidR="000717B4">
        <w:rPr>
          <w:rFonts w:ascii="Arial" w:hAnsi="Arial" w:cs="Arial"/>
        </w:rPr>
        <w:t>it</w:t>
      </w:r>
      <w:r w:rsidR="00042DB6">
        <w:rPr>
          <w:rFonts w:ascii="Arial" w:hAnsi="Arial" w:cs="Arial"/>
        </w:rPr>
        <w:t xml:space="preserve"> progressed to Stage 2 of the evaluation design. </w:t>
      </w:r>
    </w:p>
    <w:p w14:paraId="7703D0D4" w14:textId="52B534FF" w:rsidR="00A56D42" w:rsidRDefault="007F223E" w:rsidP="00364983">
      <w:pPr>
        <w:spacing w:line="360" w:lineRule="auto"/>
        <w:rPr>
          <w:rFonts w:ascii="Arial" w:hAnsi="Arial" w:cs="Arial"/>
        </w:rPr>
      </w:pPr>
      <w:r>
        <w:rPr>
          <w:rFonts w:ascii="Arial" w:hAnsi="Arial" w:cs="Arial"/>
        </w:rPr>
        <w:t xml:space="preserve">The evaluation was designed to ensure </w:t>
      </w:r>
      <w:r w:rsidR="00452649">
        <w:rPr>
          <w:rFonts w:ascii="Arial" w:hAnsi="Arial" w:cs="Arial"/>
        </w:rPr>
        <w:t>multiple perspectives are obtained</w:t>
      </w:r>
      <w:r w:rsidR="000717B4">
        <w:rPr>
          <w:rFonts w:ascii="Arial" w:hAnsi="Arial" w:cs="Arial"/>
        </w:rPr>
        <w:t xml:space="preserve"> within the different aspects of the Foundation Phase. </w:t>
      </w:r>
      <w:r w:rsidR="00B22456">
        <w:rPr>
          <w:rFonts w:ascii="Arial" w:hAnsi="Arial" w:cs="Arial"/>
        </w:rPr>
        <w:t xml:space="preserve">This can lead </w:t>
      </w:r>
      <w:r w:rsidR="000C0DA4">
        <w:rPr>
          <w:rFonts w:ascii="Arial" w:hAnsi="Arial" w:cs="Arial"/>
        </w:rPr>
        <w:t xml:space="preserve">to similar questions being asked to different people and stakeholders, leading to us comparing </w:t>
      </w:r>
      <w:r w:rsidR="005A4FA3">
        <w:rPr>
          <w:rFonts w:ascii="Arial" w:hAnsi="Arial" w:cs="Arial"/>
        </w:rPr>
        <w:t>what practitioners say with what they do or with other outcomes</w:t>
      </w:r>
      <w:r w:rsidR="0043039B">
        <w:rPr>
          <w:rFonts w:ascii="Arial" w:hAnsi="Arial" w:cs="Arial"/>
        </w:rPr>
        <w:t xml:space="preserve"> (</w:t>
      </w:r>
      <w:proofErr w:type="spellStart"/>
      <w:r w:rsidR="0043039B">
        <w:rPr>
          <w:rFonts w:ascii="Arial" w:hAnsi="Arial" w:cs="Arial"/>
        </w:rPr>
        <w:t>Athey</w:t>
      </w:r>
      <w:proofErr w:type="spellEnd"/>
      <w:r w:rsidR="0043039B">
        <w:rPr>
          <w:rFonts w:ascii="Arial" w:hAnsi="Arial" w:cs="Arial"/>
        </w:rPr>
        <w:t xml:space="preserve">, 2007). </w:t>
      </w:r>
    </w:p>
    <w:p w14:paraId="0CBF088F" w14:textId="6B6EB675" w:rsidR="00007C15" w:rsidRDefault="00007C15" w:rsidP="00364983">
      <w:pPr>
        <w:spacing w:line="360" w:lineRule="auto"/>
        <w:rPr>
          <w:rFonts w:ascii="Arial" w:hAnsi="Arial" w:cs="Arial"/>
        </w:rPr>
      </w:pPr>
      <w:r>
        <w:rPr>
          <w:rFonts w:ascii="Arial" w:hAnsi="Arial" w:cs="Arial"/>
        </w:rPr>
        <w:t xml:space="preserve">The findings of </w:t>
      </w:r>
      <w:r w:rsidR="00736CC1">
        <w:rPr>
          <w:rFonts w:ascii="Arial" w:hAnsi="Arial" w:cs="Arial"/>
        </w:rPr>
        <w:t xml:space="preserve">the Stocktake and recommendations have been reported under the main headings agreed in the terms of reference. </w:t>
      </w:r>
      <w:r w:rsidR="00684200">
        <w:rPr>
          <w:rFonts w:ascii="Arial" w:hAnsi="Arial" w:cs="Arial"/>
        </w:rPr>
        <w:t xml:space="preserve">The Foundation Phase was a major change and policy development </w:t>
      </w:r>
      <w:r w:rsidR="00C92CE2">
        <w:rPr>
          <w:rFonts w:ascii="Arial" w:hAnsi="Arial" w:cs="Arial"/>
        </w:rPr>
        <w:t>implemented to ‘get the best for Wales,’ (</w:t>
      </w:r>
      <w:proofErr w:type="spellStart"/>
      <w:r w:rsidR="00C92CE2">
        <w:rPr>
          <w:rFonts w:ascii="Arial" w:hAnsi="Arial" w:cs="Arial"/>
        </w:rPr>
        <w:t>NAfW</w:t>
      </w:r>
      <w:proofErr w:type="spellEnd"/>
      <w:r w:rsidR="00C92CE2">
        <w:rPr>
          <w:rFonts w:ascii="Arial" w:hAnsi="Arial" w:cs="Arial"/>
        </w:rPr>
        <w:t>, 2001)</w:t>
      </w:r>
      <w:r w:rsidR="00770579">
        <w:rPr>
          <w:rFonts w:ascii="Arial" w:hAnsi="Arial" w:cs="Arial"/>
        </w:rPr>
        <w:t xml:space="preserve"> which included a policy for </w:t>
      </w:r>
      <w:r w:rsidR="00B8200B">
        <w:rPr>
          <w:rFonts w:ascii="Arial" w:hAnsi="Arial" w:cs="Arial"/>
        </w:rPr>
        <w:t>3–7-year-olds</w:t>
      </w:r>
      <w:r w:rsidR="00770579">
        <w:rPr>
          <w:rFonts w:ascii="Arial" w:hAnsi="Arial" w:cs="Arial"/>
        </w:rPr>
        <w:t xml:space="preserve"> within the Foundation Phase. One of the most </w:t>
      </w:r>
      <w:r w:rsidR="00EA4D38">
        <w:rPr>
          <w:rFonts w:ascii="Arial" w:hAnsi="Arial" w:cs="Arial"/>
        </w:rPr>
        <w:t>recent policy developments is Building a Brighter Future: Early Years and Childcare</w:t>
      </w:r>
      <w:r w:rsidR="00C5316E">
        <w:rPr>
          <w:rFonts w:ascii="Arial" w:hAnsi="Arial" w:cs="Arial"/>
        </w:rPr>
        <w:t xml:space="preserve"> Plan (OFES, 2013a) it shows the Welsh Government</w:t>
      </w:r>
      <w:r w:rsidR="00B06DDE">
        <w:rPr>
          <w:rFonts w:ascii="Arial" w:hAnsi="Arial" w:cs="Arial"/>
        </w:rPr>
        <w:t xml:space="preserve">s </w:t>
      </w:r>
      <w:r w:rsidR="00C5316E">
        <w:rPr>
          <w:rFonts w:ascii="Arial" w:hAnsi="Arial" w:cs="Arial"/>
        </w:rPr>
        <w:t xml:space="preserve">commitment to the approach and targets the current </w:t>
      </w:r>
      <w:r w:rsidR="00B8200B">
        <w:rPr>
          <w:rFonts w:ascii="Arial" w:hAnsi="Arial" w:cs="Arial"/>
        </w:rPr>
        <w:t xml:space="preserve">position with its implementation to ‘improve the life chances and outcomes of all children in Wales’. </w:t>
      </w:r>
    </w:p>
    <w:p w14:paraId="4A057966" w14:textId="73F900E3" w:rsidR="00350928" w:rsidRDefault="00DC53CA" w:rsidP="00350928">
      <w:pPr>
        <w:spacing w:line="360" w:lineRule="auto"/>
        <w:rPr>
          <w:rFonts w:ascii="Arial" w:hAnsi="Arial" w:cs="Arial"/>
        </w:rPr>
      </w:pPr>
      <w:r>
        <w:rPr>
          <w:rFonts w:ascii="Arial" w:hAnsi="Arial" w:cs="Arial"/>
        </w:rPr>
        <w:t xml:space="preserve">The Independent </w:t>
      </w:r>
      <w:r w:rsidR="001E1258">
        <w:rPr>
          <w:rFonts w:ascii="Arial" w:hAnsi="Arial" w:cs="Arial"/>
        </w:rPr>
        <w:t>Stocktakes</w:t>
      </w:r>
      <w:r>
        <w:rPr>
          <w:rFonts w:ascii="Arial" w:hAnsi="Arial" w:cs="Arial"/>
        </w:rPr>
        <w:t xml:space="preserve"> previous findings found that the implementation of the Foundation Phase found the </w:t>
      </w:r>
      <w:r w:rsidR="002856FF">
        <w:rPr>
          <w:rFonts w:ascii="Arial" w:hAnsi="Arial" w:cs="Arial"/>
        </w:rPr>
        <w:t>standard</w:t>
      </w:r>
      <w:r>
        <w:rPr>
          <w:rFonts w:ascii="Arial" w:hAnsi="Arial" w:cs="Arial"/>
        </w:rPr>
        <w:t xml:space="preserve"> of teaching </w:t>
      </w:r>
      <w:r w:rsidR="0068331F">
        <w:rPr>
          <w:rFonts w:ascii="Arial" w:hAnsi="Arial" w:cs="Arial"/>
        </w:rPr>
        <w:t xml:space="preserve">and learning within schools were a lot higher in non-maintained settings. </w:t>
      </w:r>
      <w:r w:rsidR="007C0623">
        <w:rPr>
          <w:rFonts w:ascii="Arial" w:hAnsi="Arial" w:cs="Arial"/>
        </w:rPr>
        <w:t xml:space="preserve">It was found that </w:t>
      </w:r>
      <w:r w:rsidR="00FA3CEA">
        <w:rPr>
          <w:rFonts w:ascii="Arial" w:hAnsi="Arial" w:cs="Arial"/>
        </w:rPr>
        <w:t>practitioners were made more likely to nurtu</w:t>
      </w:r>
      <w:r w:rsidR="00AE578A">
        <w:rPr>
          <w:rFonts w:ascii="Arial" w:hAnsi="Arial" w:cs="Arial"/>
        </w:rPr>
        <w:t xml:space="preserve">re </w:t>
      </w:r>
      <w:r w:rsidR="00863D48">
        <w:rPr>
          <w:rFonts w:ascii="Arial" w:hAnsi="Arial" w:cs="Arial"/>
        </w:rPr>
        <w:t xml:space="preserve">a child’s intellectual development as well as their social-emotional </w:t>
      </w:r>
      <w:r w:rsidR="00863D48">
        <w:rPr>
          <w:rFonts w:ascii="Arial" w:hAnsi="Arial" w:cs="Arial"/>
        </w:rPr>
        <w:lastRenderedPageBreak/>
        <w:t xml:space="preserve">wellbeing </w:t>
      </w:r>
      <w:r w:rsidR="00A21C47">
        <w:rPr>
          <w:rFonts w:ascii="Arial" w:hAnsi="Arial" w:cs="Arial"/>
        </w:rPr>
        <w:t xml:space="preserve">(Siraj-Blatchford et al, 2006). There was a similar finding to Sylva et al, (2004) study found where qualifications of practitioners </w:t>
      </w:r>
      <w:r w:rsidR="005E4886">
        <w:rPr>
          <w:rFonts w:ascii="Arial" w:hAnsi="Arial" w:cs="Arial"/>
        </w:rPr>
        <w:t>determine</w:t>
      </w:r>
      <w:r w:rsidR="00A21C47">
        <w:rPr>
          <w:rFonts w:ascii="Arial" w:hAnsi="Arial" w:cs="Arial"/>
        </w:rPr>
        <w:t xml:space="preserve"> the quality </w:t>
      </w:r>
      <w:r w:rsidR="00B678D9">
        <w:rPr>
          <w:rFonts w:ascii="Arial" w:hAnsi="Arial" w:cs="Arial"/>
        </w:rPr>
        <w:t xml:space="preserve">of provision. It was also found that practitioners thought the curriculum was more supportive to children’s learning when it was child cantered </w:t>
      </w:r>
      <w:r w:rsidR="00240655">
        <w:rPr>
          <w:rFonts w:ascii="Arial" w:hAnsi="Arial" w:cs="Arial"/>
        </w:rPr>
        <w:t xml:space="preserve">and based on play learning, (Welsh Government, 2014). </w:t>
      </w:r>
      <w:r w:rsidR="00553236">
        <w:rPr>
          <w:rFonts w:ascii="Arial" w:hAnsi="Arial" w:cs="Arial"/>
        </w:rPr>
        <w:t>The Independent Stocktake Evaluation of the Foundation Ph</w:t>
      </w:r>
      <w:r w:rsidR="00C708EA">
        <w:rPr>
          <w:rFonts w:ascii="Arial" w:hAnsi="Arial" w:cs="Arial"/>
        </w:rPr>
        <w:t>ase in Wales by the Wales Institute of Social and Economic Research, Data and Methods</w:t>
      </w:r>
      <w:r w:rsidR="00F775C5">
        <w:rPr>
          <w:rFonts w:ascii="Arial" w:hAnsi="Arial" w:cs="Arial"/>
        </w:rPr>
        <w:t xml:space="preserve">, have produced three reports which were available for us to consider. </w:t>
      </w:r>
      <w:r w:rsidR="00350928" w:rsidRPr="00350928">
        <w:rPr>
          <w:rFonts w:ascii="Arial" w:hAnsi="Arial" w:cs="Arial"/>
        </w:rPr>
        <w:t>T</w:t>
      </w:r>
      <w:r w:rsidR="00350928" w:rsidRPr="00350928">
        <w:rPr>
          <w:rFonts w:ascii="Arial" w:hAnsi="Arial" w:cs="Arial"/>
        </w:rPr>
        <w:t xml:space="preserve">o date they have produced an annual report and outcomes report: Evaluating the Foundation Phase: Annual Report 2011/12 (Taylor et al, 2013) and Evaluating the Foundation Phase: </w:t>
      </w:r>
      <w:proofErr w:type="gramStart"/>
      <w:r w:rsidR="00350928" w:rsidRPr="00350928">
        <w:rPr>
          <w:rFonts w:ascii="Arial" w:hAnsi="Arial" w:cs="Arial"/>
        </w:rPr>
        <w:t>the</w:t>
      </w:r>
      <w:proofErr w:type="gramEnd"/>
      <w:r w:rsidR="00350928" w:rsidRPr="00350928">
        <w:rPr>
          <w:rFonts w:ascii="Arial" w:hAnsi="Arial" w:cs="Arial"/>
        </w:rPr>
        <w:t xml:space="preserve"> Outcomes of Foundation Phase Pupils (Report 1) (Davies et al, 2013). </w:t>
      </w:r>
    </w:p>
    <w:p w14:paraId="0FF85DFD" w14:textId="69CE9849" w:rsidR="00C86B50" w:rsidRDefault="00462962" w:rsidP="00D21E96">
      <w:pPr>
        <w:spacing w:line="360" w:lineRule="auto"/>
        <w:rPr>
          <w:rFonts w:ascii="Arial" w:hAnsi="Arial" w:cs="Arial"/>
        </w:rPr>
      </w:pPr>
      <w:r>
        <w:rPr>
          <w:rFonts w:ascii="Arial" w:hAnsi="Arial" w:cs="Arial"/>
        </w:rPr>
        <w:t xml:space="preserve">Successful </w:t>
      </w:r>
      <w:r w:rsidR="00880F7E">
        <w:rPr>
          <w:rFonts w:ascii="Arial" w:hAnsi="Arial" w:cs="Arial"/>
        </w:rPr>
        <w:t>frameworks provide guidelines which helps</w:t>
      </w:r>
      <w:r w:rsidR="00947C27">
        <w:rPr>
          <w:rFonts w:ascii="Arial" w:hAnsi="Arial" w:cs="Arial"/>
        </w:rPr>
        <w:t xml:space="preserve"> staff to clarify their pedagogical aims, provide a structure for the day, fo</w:t>
      </w:r>
      <w:r w:rsidR="00434E64">
        <w:rPr>
          <w:rFonts w:ascii="Arial" w:hAnsi="Arial" w:cs="Arial"/>
        </w:rPr>
        <w:t xml:space="preserve">cus on assessment, planning and progression and support concentration </w:t>
      </w:r>
      <w:r w:rsidR="00832126">
        <w:rPr>
          <w:rFonts w:ascii="Arial" w:hAnsi="Arial" w:cs="Arial"/>
        </w:rPr>
        <w:t>on the important aspects of child development (Siraj-Blatchford, 2004)</w:t>
      </w:r>
      <w:r w:rsidR="00137897">
        <w:rPr>
          <w:rFonts w:ascii="Arial" w:hAnsi="Arial" w:cs="Arial"/>
        </w:rPr>
        <w:t xml:space="preserve">. Having a good framework for children </w:t>
      </w:r>
      <w:r w:rsidR="00CE608D">
        <w:rPr>
          <w:rFonts w:ascii="Arial" w:hAnsi="Arial" w:cs="Arial"/>
        </w:rPr>
        <w:t xml:space="preserve">is important when having the need to support schools </w:t>
      </w:r>
      <w:r w:rsidR="00E736F8">
        <w:rPr>
          <w:rFonts w:ascii="Arial" w:hAnsi="Arial" w:cs="Arial"/>
        </w:rPr>
        <w:t xml:space="preserve">and settings to provide children with the knowledge </w:t>
      </w:r>
      <w:r w:rsidR="00DA4030">
        <w:rPr>
          <w:rFonts w:ascii="Arial" w:hAnsi="Arial" w:cs="Arial"/>
        </w:rPr>
        <w:t>and skills needed for the next educational phase for further learning and transitions between educational levels (UNE</w:t>
      </w:r>
      <w:r w:rsidR="00413460">
        <w:rPr>
          <w:rFonts w:ascii="Arial" w:hAnsi="Arial" w:cs="Arial"/>
        </w:rPr>
        <w:t xml:space="preserve">SCO, 2004). </w:t>
      </w:r>
      <w:r w:rsidR="00A6711B">
        <w:rPr>
          <w:rFonts w:ascii="Arial" w:hAnsi="Arial" w:cs="Arial"/>
        </w:rPr>
        <w:t xml:space="preserve">The Stocktake noted that in these </w:t>
      </w:r>
      <w:r w:rsidR="00CB7B03">
        <w:rPr>
          <w:rFonts w:ascii="Arial" w:hAnsi="Arial" w:cs="Arial"/>
        </w:rPr>
        <w:t>principles of the Foundation Phase were effectively put into practice. The practitioners working there had a clear</w:t>
      </w:r>
      <w:r w:rsidR="00E719DC">
        <w:rPr>
          <w:rFonts w:ascii="Arial" w:hAnsi="Arial" w:cs="Arial"/>
        </w:rPr>
        <w:t xml:space="preserve"> view of what constituted an effective Foundation Phase, they kept focus on standards, planned well and adjusted their pedagogy to suit the children and families. </w:t>
      </w:r>
      <w:r w:rsidR="00146F8C">
        <w:rPr>
          <w:rFonts w:ascii="Arial" w:hAnsi="Arial" w:cs="Arial"/>
        </w:rPr>
        <w:t xml:space="preserve">Where the implementation was effective, improvements in children’s outcomes were reported across the Foundation Phase and often beyond. There were reports from settings that improvements in areas of </w:t>
      </w:r>
      <w:r w:rsidR="000B0B1D">
        <w:rPr>
          <w:rFonts w:ascii="Arial" w:hAnsi="Arial" w:cs="Arial"/>
        </w:rPr>
        <w:t>wellbeing</w:t>
      </w:r>
      <w:r w:rsidR="0013608A">
        <w:rPr>
          <w:rFonts w:ascii="Arial" w:hAnsi="Arial" w:cs="Arial"/>
        </w:rPr>
        <w:t xml:space="preserve">, </w:t>
      </w:r>
      <w:r w:rsidR="000B0B1D">
        <w:rPr>
          <w:rFonts w:ascii="Arial" w:hAnsi="Arial" w:cs="Arial"/>
        </w:rPr>
        <w:t>literacy</w:t>
      </w:r>
      <w:r w:rsidR="00135335">
        <w:rPr>
          <w:rFonts w:ascii="Arial" w:hAnsi="Arial" w:cs="Arial"/>
        </w:rPr>
        <w:t>,</w:t>
      </w:r>
      <w:r w:rsidR="0013608A">
        <w:rPr>
          <w:rFonts w:ascii="Arial" w:hAnsi="Arial" w:cs="Arial"/>
        </w:rPr>
        <w:t xml:space="preserve"> and </w:t>
      </w:r>
      <w:r w:rsidR="000B0B1D">
        <w:rPr>
          <w:rFonts w:ascii="Arial" w:hAnsi="Arial" w:cs="Arial"/>
        </w:rPr>
        <w:t>numeracy</w:t>
      </w:r>
      <w:r w:rsidR="0013608A">
        <w:rPr>
          <w:rFonts w:ascii="Arial" w:hAnsi="Arial" w:cs="Arial"/>
        </w:rPr>
        <w:t>.</w:t>
      </w:r>
      <w:r w:rsidR="00AD4FA4">
        <w:rPr>
          <w:rFonts w:ascii="Arial" w:hAnsi="Arial" w:cs="Arial"/>
        </w:rPr>
        <w:t xml:space="preserve"> It was confirmed by the Stocktake </w:t>
      </w:r>
      <w:r w:rsidR="00875858">
        <w:rPr>
          <w:rFonts w:ascii="Arial" w:hAnsi="Arial" w:cs="Arial"/>
        </w:rPr>
        <w:t xml:space="preserve">that there is a </w:t>
      </w:r>
      <w:r w:rsidR="0013608A">
        <w:rPr>
          <w:rFonts w:ascii="Arial" w:hAnsi="Arial" w:cs="Arial"/>
        </w:rPr>
        <w:t xml:space="preserve">considerable variability across Wales, and the </w:t>
      </w:r>
      <w:r w:rsidR="00135335">
        <w:rPr>
          <w:rFonts w:ascii="Arial" w:hAnsi="Arial" w:cs="Arial"/>
        </w:rPr>
        <w:t>impression</w:t>
      </w:r>
      <w:r w:rsidR="0013608A">
        <w:rPr>
          <w:rFonts w:ascii="Arial" w:hAnsi="Arial" w:cs="Arial"/>
        </w:rPr>
        <w:t xml:space="preserve"> that the quality of </w:t>
      </w:r>
      <w:r w:rsidR="00135335">
        <w:rPr>
          <w:rFonts w:ascii="Arial" w:hAnsi="Arial" w:cs="Arial"/>
        </w:rPr>
        <w:t xml:space="preserve">the implementation Foundation Phase appears to be of a </w:t>
      </w:r>
      <w:r w:rsidR="00DC6B80">
        <w:rPr>
          <w:rFonts w:ascii="Arial" w:hAnsi="Arial" w:cs="Arial"/>
        </w:rPr>
        <w:t>higher standard</w:t>
      </w:r>
      <w:r w:rsidR="00135335">
        <w:rPr>
          <w:rFonts w:ascii="Arial" w:hAnsi="Arial" w:cs="Arial"/>
        </w:rPr>
        <w:t xml:space="preserve"> in maintained schools and nursey schools as compared to funded non-maintained settings remains. </w:t>
      </w:r>
      <w:r w:rsidR="00071605">
        <w:rPr>
          <w:rFonts w:ascii="Arial" w:hAnsi="Arial" w:cs="Arial"/>
        </w:rPr>
        <w:t>A recent review</w:t>
      </w:r>
      <w:r w:rsidR="00CF365B">
        <w:rPr>
          <w:rFonts w:ascii="Arial" w:hAnsi="Arial" w:cs="Arial"/>
        </w:rPr>
        <w:t xml:space="preserve"> considering school and system reform typically militates against the achievement of children from the poorest backgrounds (Hopkins, 2013)</w:t>
      </w:r>
      <w:r w:rsidR="006D4F4F">
        <w:rPr>
          <w:rFonts w:ascii="Arial" w:hAnsi="Arial" w:cs="Arial"/>
        </w:rPr>
        <w:t>. However</w:t>
      </w:r>
      <w:r w:rsidR="00541D48">
        <w:rPr>
          <w:rFonts w:ascii="Arial" w:hAnsi="Arial" w:cs="Arial"/>
        </w:rPr>
        <w:t xml:space="preserve">, </w:t>
      </w:r>
      <w:r w:rsidR="006D4F4F">
        <w:rPr>
          <w:rFonts w:ascii="Arial" w:hAnsi="Arial" w:cs="Arial"/>
        </w:rPr>
        <w:t>the quality differs across the maintained and funded non-maintained sector</w:t>
      </w:r>
      <w:r w:rsidR="00541D48">
        <w:rPr>
          <w:rFonts w:ascii="Arial" w:hAnsi="Arial" w:cs="Arial"/>
        </w:rPr>
        <w:t xml:space="preserve">s </w:t>
      </w:r>
      <w:r w:rsidR="006D4F4F">
        <w:rPr>
          <w:rFonts w:ascii="Arial" w:hAnsi="Arial" w:cs="Arial"/>
        </w:rPr>
        <w:t xml:space="preserve">were difficult to substantiate in Wales as the inspection </w:t>
      </w:r>
      <w:r w:rsidR="00C53AE2">
        <w:rPr>
          <w:rFonts w:ascii="Arial" w:hAnsi="Arial" w:cs="Arial"/>
        </w:rPr>
        <w:t xml:space="preserve">that was taken was </w:t>
      </w:r>
      <w:r w:rsidR="006D4F4F">
        <w:rPr>
          <w:rFonts w:ascii="Arial" w:hAnsi="Arial" w:cs="Arial"/>
        </w:rPr>
        <w:t xml:space="preserve">different. </w:t>
      </w:r>
      <w:r w:rsidR="009E5695">
        <w:rPr>
          <w:rFonts w:ascii="Arial" w:hAnsi="Arial" w:cs="Arial"/>
        </w:rPr>
        <w:t xml:space="preserve">The Hanney report published in 2000, identified some strengths </w:t>
      </w:r>
      <w:r w:rsidR="009E5695">
        <w:rPr>
          <w:rFonts w:ascii="Arial" w:hAnsi="Arial" w:cs="Arial"/>
        </w:rPr>
        <w:lastRenderedPageBreak/>
        <w:t xml:space="preserve">of the Early Years provision by countries, but many of the strengths were only </w:t>
      </w:r>
      <w:r w:rsidR="00602658">
        <w:rPr>
          <w:rFonts w:ascii="Arial" w:hAnsi="Arial" w:cs="Arial"/>
        </w:rPr>
        <w:t xml:space="preserve">present in one or two countries. </w:t>
      </w:r>
      <w:r w:rsidR="00D22068">
        <w:rPr>
          <w:rFonts w:ascii="Arial" w:hAnsi="Arial" w:cs="Arial"/>
        </w:rPr>
        <w:t xml:space="preserve">There were four key </w:t>
      </w:r>
      <w:r w:rsidR="00534B02">
        <w:rPr>
          <w:rFonts w:ascii="Arial" w:hAnsi="Arial" w:cs="Arial"/>
        </w:rPr>
        <w:t>areas for improvement that w</w:t>
      </w:r>
      <w:r w:rsidR="00C9020E">
        <w:rPr>
          <w:rFonts w:ascii="Arial" w:hAnsi="Arial" w:cs="Arial"/>
        </w:rPr>
        <w:t>ere highlighted,</w:t>
      </w:r>
      <w:r w:rsidR="00534B02">
        <w:rPr>
          <w:rFonts w:ascii="Arial" w:hAnsi="Arial" w:cs="Arial"/>
        </w:rPr>
        <w:t xml:space="preserve"> and these included, insufficient practitioners trained to work in Early Years and a lack of them</w:t>
      </w:r>
      <w:r w:rsidR="005075CD">
        <w:rPr>
          <w:rFonts w:ascii="Arial" w:hAnsi="Arial" w:cs="Arial"/>
        </w:rPr>
        <w:t>; U</w:t>
      </w:r>
      <w:r w:rsidR="00534B02">
        <w:rPr>
          <w:rFonts w:ascii="Arial" w:hAnsi="Arial" w:cs="Arial"/>
        </w:rPr>
        <w:t xml:space="preserve">neven standards of provision for Early Years; Lack of child development focus on training courses and No continuity in provision from 0 </w:t>
      </w:r>
      <w:r w:rsidR="00325E1F">
        <w:rPr>
          <w:rFonts w:ascii="Arial" w:hAnsi="Arial" w:cs="Arial"/>
        </w:rPr>
        <w:t>to 6</w:t>
      </w:r>
      <w:r w:rsidR="006077AA">
        <w:rPr>
          <w:rFonts w:ascii="Arial" w:hAnsi="Arial" w:cs="Arial"/>
        </w:rPr>
        <w:t xml:space="preserve"> as in other countries.</w:t>
      </w:r>
      <w:r w:rsidR="00534B02">
        <w:rPr>
          <w:rFonts w:ascii="Arial" w:hAnsi="Arial" w:cs="Arial"/>
        </w:rPr>
        <w:t xml:space="preserve"> </w:t>
      </w:r>
      <w:r w:rsidR="005075CD">
        <w:rPr>
          <w:rFonts w:ascii="Arial" w:hAnsi="Arial" w:cs="Arial"/>
        </w:rPr>
        <w:t xml:space="preserve">The Hanney report concluded a review of research from other countries that focus on child-initiated learning, children as social actors and agents of change, and found that at the age of fifteen </w:t>
      </w:r>
      <w:r w:rsidR="00B36621">
        <w:rPr>
          <w:rFonts w:ascii="Arial" w:hAnsi="Arial" w:cs="Arial"/>
        </w:rPr>
        <w:t>those children who had attended a very formal curriculum displayed more anti-social behaviour and were less engaged w</w:t>
      </w:r>
      <w:r w:rsidR="00B95BF0">
        <w:rPr>
          <w:rFonts w:ascii="Arial" w:hAnsi="Arial" w:cs="Arial"/>
        </w:rPr>
        <w:t>it</w:t>
      </w:r>
      <w:r w:rsidR="00B36621">
        <w:rPr>
          <w:rFonts w:ascii="Arial" w:hAnsi="Arial" w:cs="Arial"/>
        </w:rPr>
        <w:t>h education</w:t>
      </w:r>
      <w:r w:rsidR="00B95BF0">
        <w:rPr>
          <w:rFonts w:ascii="Arial" w:hAnsi="Arial" w:cs="Arial"/>
        </w:rPr>
        <w:t xml:space="preserve">. Hanney argues in the report that ‘where children start compulsory school age </w:t>
      </w:r>
      <w:r w:rsidR="00D50133">
        <w:rPr>
          <w:rFonts w:ascii="Arial" w:hAnsi="Arial" w:cs="Arial"/>
        </w:rPr>
        <w:t xml:space="preserve">six or seven there is a firm belief that if formal activities are introduced too soon, some children who are not ready for this will begin to experience failure’. </w:t>
      </w:r>
    </w:p>
    <w:p w14:paraId="13DE1C67" w14:textId="27B6E385" w:rsidR="003919C9" w:rsidRPr="003919C9" w:rsidRDefault="00C86B50" w:rsidP="003919C9">
      <w:pPr>
        <w:spacing w:line="360" w:lineRule="auto"/>
        <w:rPr>
          <w:rFonts w:ascii="Arial" w:hAnsi="Arial" w:cs="Arial"/>
          <w:color w:val="000000"/>
        </w:rPr>
      </w:pPr>
      <w:r>
        <w:rPr>
          <w:rFonts w:ascii="Arial" w:hAnsi="Arial" w:cs="Arial"/>
        </w:rPr>
        <w:t xml:space="preserve">The Start Right report (Ball, 1994) stated that the UK is not </w:t>
      </w:r>
      <w:r w:rsidR="00827D5C">
        <w:rPr>
          <w:rFonts w:ascii="Arial" w:hAnsi="Arial" w:cs="Arial"/>
        </w:rPr>
        <w:t>in line</w:t>
      </w:r>
      <w:r>
        <w:rPr>
          <w:rFonts w:ascii="Arial" w:hAnsi="Arial" w:cs="Arial"/>
        </w:rPr>
        <w:t xml:space="preserve"> with developments in other parts if the world and this is a concern. It reflects on four countries </w:t>
      </w:r>
      <w:r w:rsidR="0032540F">
        <w:rPr>
          <w:rFonts w:ascii="Arial" w:hAnsi="Arial" w:cs="Arial"/>
        </w:rPr>
        <w:t xml:space="preserve">which include, Italy, New Zealand, </w:t>
      </w:r>
      <w:r w:rsidR="00604C16">
        <w:rPr>
          <w:rFonts w:ascii="Arial" w:hAnsi="Arial" w:cs="Arial"/>
        </w:rPr>
        <w:t>Spain,</w:t>
      </w:r>
      <w:r w:rsidR="0032540F">
        <w:rPr>
          <w:rFonts w:ascii="Arial" w:hAnsi="Arial" w:cs="Arial"/>
        </w:rPr>
        <w:t xml:space="preserve"> and Sweden, that have dealt with a change in curricula provision. </w:t>
      </w:r>
      <w:r w:rsidR="00F02DB5">
        <w:rPr>
          <w:rFonts w:ascii="Arial" w:hAnsi="Arial" w:cs="Arial"/>
        </w:rPr>
        <w:t xml:space="preserve">Hanney (2000) </w:t>
      </w:r>
      <w:r w:rsidR="00F02DB5" w:rsidRPr="00F02DB5">
        <w:rPr>
          <w:rFonts w:ascii="Arial" w:hAnsi="Arial" w:cs="Arial"/>
          <w:color w:val="000000"/>
        </w:rPr>
        <w:t>reported that it was only Wales that had a specific focus on literacy and</w:t>
      </w:r>
      <w:r w:rsidR="00F02DB5" w:rsidRPr="00F02DB5">
        <w:rPr>
          <w:rStyle w:val="apple-converted-space"/>
          <w:rFonts w:ascii="Arial" w:hAnsi="Arial" w:cs="Arial"/>
          <w:color w:val="000000"/>
        </w:rPr>
        <w:t> </w:t>
      </w:r>
      <w:bookmarkStart w:id="0" w:name="b-9781474264310-0000379"/>
      <w:bookmarkEnd w:id="0"/>
      <w:r w:rsidR="00F02DB5" w:rsidRPr="00F02DB5">
        <w:rPr>
          <w:rFonts w:ascii="Arial" w:hAnsi="Arial" w:cs="Arial"/>
          <w:color w:val="000000"/>
        </w:rPr>
        <w:t xml:space="preserve">numeracy so early on in the educational provision. The other countries had far greater focus on self-expression and individuality and utilized different teaching strategies. Hanney observed that many Local Authorities were trialling new initiatives and </w:t>
      </w:r>
      <w:r w:rsidR="00F02DB5" w:rsidRPr="00F02DB5">
        <w:rPr>
          <w:rFonts w:ascii="Arial" w:hAnsi="Arial" w:cs="Arial"/>
          <w:color w:val="000000"/>
        </w:rPr>
        <w:t>strengthening</w:t>
      </w:r>
      <w:r w:rsidR="00F02DB5" w:rsidRPr="00F02DB5">
        <w:rPr>
          <w:rStyle w:val="Strong"/>
          <w:rFonts w:ascii="Arial" w:hAnsi="Arial" w:cs="Arial"/>
          <w:color w:val="000000"/>
        </w:rPr>
        <w:t xml:space="preserve"> </w:t>
      </w:r>
      <w:r w:rsidR="00F02DB5" w:rsidRPr="00F02DB5">
        <w:rPr>
          <w:rStyle w:val="Strong"/>
          <w:rFonts w:ascii="Arial" w:hAnsi="Arial" w:cs="Arial"/>
          <w:b w:val="0"/>
          <w:bCs w:val="0"/>
          <w:color w:val="000000"/>
        </w:rPr>
        <w:t>interdisciplinary</w:t>
      </w:r>
      <w:r w:rsidR="00F02DB5" w:rsidRPr="00F02DB5">
        <w:rPr>
          <w:rStyle w:val="apple-converted-space"/>
          <w:rFonts w:ascii="Arial" w:hAnsi="Arial" w:cs="Arial"/>
          <w:b/>
          <w:bCs/>
          <w:color w:val="000000"/>
        </w:rPr>
        <w:t> </w:t>
      </w:r>
      <w:r w:rsidR="00F02DB5" w:rsidRPr="00F02DB5">
        <w:rPr>
          <w:rFonts w:ascii="Arial" w:hAnsi="Arial" w:cs="Arial"/>
          <w:color w:val="000000"/>
        </w:rPr>
        <w:t>working relationships</w:t>
      </w:r>
      <w:r w:rsidR="00F02DB5" w:rsidRPr="00F02DB5">
        <w:rPr>
          <w:rFonts w:ascii="Arial" w:hAnsi="Arial" w:cs="Arial"/>
          <w:color w:val="000000"/>
        </w:rPr>
        <w:t>.</w:t>
      </w:r>
      <w:r w:rsidR="003919C9">
        <w:rPr>
          <w:rFonts w:ascii="Arial" w:hAnsi="Arial" w:cs="Arial"/>
          <w:color w:val="000000"/>
        </w:rPr>
        <w:t xml:space="preserve"> </w:t>
      </w:r>
      <w:r w:rsidR="003919C9" w:rsidRPr="003919C9">
        <w:rPr>
          <w:rFonts w:ascii="Arial" w:eastAsia="Times New Roman" w:hAnsi="Arial" w:cs="Arial"/>
          <w:color w:val="000000"/>
          <w:lang w:eastAsia="en-GB"/>
        </w:rPr>
        <w:t xml:space="preserve">It could be argued that the aims are </w:t>
      </w:r>
      <w:r w:rsidR="003919C9" w:rsidRPr="003919C9">
        <w:rPr>
          <w:rFonts w:ascii="Arial" w:eastAsia="Times New Roman" w:hAnsi="Arial" w:cs="Arial"/>
          <w:color w:val="000000"/>
          <w:lang w:eastAsia="en-GB"/>
        </w:rPr>
        <w:t>overambitious,</w:t>
      </w:r>
      <w:r w:rsidR="003919C9" w:rsidRPr="003919C9">
        <w:rPr>
          <w:rFonts w:ascii="Arial" w:eastAsia="Times New Roman" w:hAnsi="Arial" w:cs="Arial"/>
          <w:color w:val="000000"/>
          <w:lang w:eastAsia="en-GB"/>
        </w:rPr>
        <w:t xml:space="preserve"> and the Foundation Phase alone might not achieve them. On the other hand, one could argue that the aims are realistic and achievable. One of the key findings from the recent three-year </w:t>
      </w:r>
      <w:bookmarkStart w:id="1" w:name="b-9781474264310-0000391"/>
      <w:bookmarkEnd w:id="1"/>
      <w:r w:rsidR="003919C9" w:rsidRPr="003919C9">
        <w:rPr>
          <w:rFonts w:ascii="Arial" w:eastAsia="Times New Roman" w:hAnsi="Arial" w:cs="Arial"/>
          <w:color w:val="000000"/>
          <w:lang w:eastAsia="en-GB"/>
        </w:rPr>
        <w:t>evaluation of the Foundation Phase that relates to raising standards of achievement reports</w:t>
      </w:r>
      <w:r w:rsidR="003919C9">
        <w:rPr>
          <w:rFonts w:ascii="Arial" w:eastAsia="Times New Roman" w:hAnsi="Arial" w:cs="Arial"/>
          <w:color w:val="000000"/>
          <w:lang w:eastAsia="en-GB"/>
        </w:rPr>
        <w:t xml:space="preserve">. </w:t>
      </w:r>
    </w:p>
    <w:p w14:paraId="5D996A28" w14:textId="77777777" w:rsidR="003919C9" w:rsidRPr="00F02DB5" w:rsidRDefault="003919C9" w:rsidP="00F02DB5">
      <w:pPr>
        <w:spacing w:line="360" w:lineRule="auto"/>
        <w:rPr>
          <w:rFonts w:ascii="Arial" w:hAnsi="Arial" w:cs="Arial"/>
        </w:rPr>
      </w:pPr>
    </w:p>
    <w:p w14:paraId="00382FDE" w14:textId="77777777" w:rsidR="00F02DB5" w:rsidRDefault="00F02DB5" w:rsidP="00D21E96">
      <w:pPr>
        <w:spacing w:line="360" w:lineRule="auto"/>
        <w:rPr>
          <w:rFonts w:ascii="Arial" w:hAnsi="Arial" w:cs="Arial"/>
        </w:rPr>
      </w:pPr>
    </w:p>
    <w:p w14:paraId="4420E134" w14:textId="77777777" w:rsidR="009105F3" w:rsidRDefault="009105F3" w:rsidP="00D21E96">
      <w:pPr>
        <w:spacing w:line="360" w:lineRule="auto"/>
        <w:rPr>
          <w:rFonts w:ascii="Arial" w:hAnsi="Arial" w:cs="Arial"/>
        </w:rPr>
      </w:pPr>
    </w:p>
    <w:p w14:paraId="260AA7CE" w14:textId="77777777" w:rsidR="009105F3" w:rsidRDefault="009105F3" w:rsidP="00D21E96">
      <w:pPr>
        <w:spacing w:line="360" w:lineRule="auto"/>
        <w:rPr>
          <w:rFonts w:ascii="Arial" w:hAnsi="Arial" w:cs="Arial"/>
        </w:rPr>
      </w:pPr>
    </w:p>
    <w:p w14:paraId="48494054" w14:textId="77777777" w:rsidR="009105F3" w:rsidRDefault="009105F3" w:rsidP="00D21E96">
      <w:pPr>
        <w:spacing w:line="360" w:lineRule="auto"/>
        <w:rPr>
          <w:rFonts w:ascii="Arial" w:hAnsi="Arial" w:cs="Arial"/>
        </w:rPr>
      </w:pPr>
    </w:p>
    <w:p w14:paraId="4D1DB9DE" w14:textId="77777777" w:rsidR="009105F3" w:rsidRDefault="009105F3" w:rsidP="00D21E96">
      <w:pPr>
        <w:spacing w:line="360" w:lineRule="auto"/>
        <w:rPr>
          <w:rFonts w:ascii="Arial" w:hAnsi="Arial" w:cs="Arial"/>
        </w:rPr>
      </w:pPr>
    </w:p>
    <w:p w14:paraId="3CC4D142" w14:textId="77777777" w:rsidR="009105F3" w:rsidRDefault="009105F3" w:rsidP="00D21E96">
      <w:pPr>
        <w:spacing w:line="360" w:lineRule="auto"/>
        <w:rPr>
          <w:rFonts w:ascii="Arial" w:hAnsi="Arial" w:cs="Arial"/>
        </w:rPr>
      </w:pPr>
    </w:p>
    <w:p w14:paraId="6881B79E" w14:textId="03C3141D" w:rsidR="009105F3" w:rsidRDefault="009105F3" w:rsidP="00D21E96">
      <w:pPr>
        <w:spacing w:line="360" w:lineRule="auto"/>
        <w:rPr>
          <w:rFonts w:ascii="Arial" w:hAnsi="Arial" w:cs="Arial"/>
        </w:rPr>
      </w:pPr>
      <w:r>
        <w:rPr>
          <w:rFonts w:ascii="Arial" w:hAnsi="Arial" w:cs="Arial"/>
        </w:rPr>
        <w:lastRenderedPageBreak/>
        <w:t xml:space="preserve"> </w:t>
      </w:r>
    </w:p>
    <w:p w14:paraId="703808CD" w14:textId="02D6412E" w:rsidR="00D21E96" w:rsidRDefault="00D21E96" w:rsidP="00D21E96">
      <w:pPr>
        <w:spacing w:line="360" w:lineRule="auto"/>
        <w:rPr>
          <w:rFonts w:ascii="Arial" w:hAnsi="Arial" w:cs="Arial"/>
        </w:rPr>
      </w:pPr>
      <w:r>
        <w:rPr>
          <w:rFonts w:ascii="Arial" w:hAnsi="Arial" w:cs="Arial"/>
        </w:rPr>
        <w:t>Children are born ready to learn. Children, without realising, reach out to interact with other</w:t>
      </w:r>
      <w:r w:rsidR="00BD1952">
        <w:rPr>
          <w:rFonts w:ascii="Arial" w:hAnsi="Arial" w:cs="Arial"/>
        </w:rPr>
        <w:t xml:space="preserve"> people within the world around them.</w:t>
      </w:r>
      <w:r>
        <w:rPr>
          <w:rFonts w:ascii="Arial" w:hAnsi="Arial" w:cs="Arial"/>
        </w:rPr>
        <w:t xml:space="preserve"> Development is not </w:t>
      </w:r>
      <w:proofErr w:type="gramStart"/>
      <w:r>
        <w:rPr>
          <w:rFonts w:ascii="Arial" w:hAnsi="Arial" w:cs="Arial"/>
        </w:rPr>
        <w:t>a</w:t>
      </w:r>
      <w:proofErr w:type="gramEnd"/>
      <w:r w:rsidR="00BD1952">
        <w:rPr>
          <w:rFonts w:ascii="Arial" w:hAnsi="Arial" w:cs="Arial"/>
        </w:rPr>
        <w:t xml:space="preserve"> instant</w:t>
      </w:r>
      <w:r>
        <w:rPr>
          <w:rFonts w:ascii="Arial" w:hAnsi="Arial" w:cs="Arial"/>
        </w:rPr>
        <w:t xml:space="preserve"> process; </w:t>
      </w:r>
      <w:r w:rsidR="003D2F32">
        <w:rPr>
          <w:rFonts w:ascii="Arial" w:hAnsi="Arial" w:cs="Arial"/>
        </w:rPr>
        <w:t>however,</w:t>
      </w:r>
      <w:r>
        <w:rPr>
          <w:rFonts w:ascii="Arial" w:hAnsi="Arial" w:cs="Arial"/>
        </w:rPr>
        <w:t xml:space="preserve"> it depends on each unique child being given the opportunities to interact within </w:t>
      </w:r>
      <w:r w:rsidR="00B615F9">
        <w:rPr>
          <w:rFonts w:ascii="Arial" w:hAnsi="Arial" w:cs="Arial"/>
        </w:rPr>
        <w:t xml:space="preserve">enabling environments and effective relationships. </w:t>
      </w:r>
    </w:p>
    <w:p w14:paraId="30B68ADF" w14:textId="77777777" w:rsidR="00D21E96" w:rsidRDefault="00D21E96" w:rsidP="00D21E96">
      <w:pPr>
        <w:spacing w:line="360" w:lineRule="auto"/>
        <w:rPr>
          <w:rFonts w:ascii="Arial" w:hAnsi="Arial" w:cs="Arial"/>
        </w:rPr>
      </w:pPr>
      <w:r>
        <w:rPr>
          <w:rFonts w:ascii="Arial" w:hAnsi="Arial" w:cs="Arial"/>
        </w:rPr>
        <w:t xml:space="preserve">The Early Years Foundation Stage, (EYFS, 2012) underpin four themes that give guidance for the best outcomes of learning. The four themes include a unique child, positive relationships, enabling environments which equal learning and development. </w:t>
      </w:r>
    </w:p>
    <w:p w14:paraId="65FA6427" w14:textId="77777777" w:rsidR="00D21E96" w:rsidRDefault="00D21E96" w:rsidP="00D21E96">
      <w:pPr>
        <w:spacing w:line="360" w:lineRule="auto"/>
        <w:rPr>
          <w:rFonts w:ascii="Arial" w:hAnsi="Arial" w:cs="Arial"/>
        </w:rPr>
      </w:pPr>
      <w:r>
        <w:rPr>
          <w:rFonts w:ascii="Arial" w:hAnsi="Arial" w:cs="Arial"/>
        </w:rPr>
        <w:t xml:space="preserve">Every child is a unique child who is constantly learning and can be resilient, capable, confident, and self - assured (Early Years Foundation Stage, 2012). </w:t>
      </w:r>
    </w:p>
    <w:p w14:paraId="02021DC1" w14:textId="000077AF" w:rsidR="00FF0319" w:rsidRDefault="00D21E96" w:rsidP="00D21E96">
      <w:pPr>
        <w:spacing w:line="360" w:lineRule="auto"/>
        <w:rPr>
          <w:rFonts w:ascii="Arial" w:hAnsi="Arial" w:cs="Arial"/>
        </w:rPr>
      </w:pPr>
      <w:r>
        <w:rPr>
          <w:rFonts w:ascii="Arial" w:hAnsi="Arial" w:cs="Arial"/>
        </w:rPr>
        <w:t xml:space="preserve">Within this first theme practitioners need to understand and observe each child’s development and learning, assess progress and plan for next steps. As part of their </w:t>
      </w:r>
      <w:r w:rsidR="005C49FA">
        <w:rPr>
          <w:rFonts w:ascii="Arial" w:hAnsi="Arial" w:cs="Arial"/>
        </w:rPr>
        <w:t>job,</w:t>
      </w:r>
      <w:r>
        <w:rPr>
          <w:rFonts w:ascii="Arial" w:hAnsi="Arial" w:cs="Arial"/>
        </w:rPr>
        <w:t xml:space="preserve"> it is vital they help children develop a positive sense of their own identity and culture and identify if any additional support is needed. When building positive relationship children are able to learn to be </w:t>
      </w:r>
      <w:r w:rsidR="008130AA">
        <w:rPr>
          <w:rFonts w:ascii="Arial" w:hAnsi="Arial" w:cs="Arial"/>
        </w:rPr>
        <w:t xml:space="preserve">independent and strong </w:t>
      </w:r>
      <w:r>
        <w:rPr>
          <w:rFonts w:ascii="Arial" w:hAnsi="Arial" w:cs="Arial"/>
        </w:rPr>
        <w:t>through positive relationships. By doing this it allows practitioners to be supportive of the child’s own efforts and independence. It is stimulating sensitive and responsive to the child’s needs, feelings, and their interests</w:t>
      </w:r>
      <w:r w:rsidR="002E73EE">
        <w:rPr>
          <w:rFonts w:ascii="Arial" w:hAnsi="Arial" w:cs="Arial"/>
        </w:rPr>
        <w:t xml:space="preserve"> </w:t>
      </w:r>
      <w:r>
        <w:rPr>
          <w:rFonts w:ascii="Arial" w:hAnsi="Arial" w:cs="Arial"/>
        </w:rPr>
        <w:t>(EYFS, 2012)</w:t>
      </w:r>
      <w:r w:rsidR="002E73EE">
        <w:rPr>
          <w:rFonts w:ascii="Arial" w:hAnsi="Arial" w:cs="Arial"/>
        </w:rPr>
        <w:t>. W</w:t>
      </w:r>
      <w:r>
        <w:rPr>
          <w:rFonts w:ascii="Arial" w:hAnsi="Arial" w:cs="Arial"/>
        </w:rPr>
        <w:t xml:space="preserve">hen enabling environments children are able to learn in which their experiences respond to their individual needs and there is a strong partnership between the practitioners and parents and carers. </w:t>
      </w:r>
    </w:p>
    <w:p w14:paraId="7B5E468E" w14:textId="7C505F01" w:rsidR="00D21E96" w:rsidRDefault="00D21E96" w:rsidP="00D21E96">
      <w:pPr>
        <w:spacing w:line="360" w:lineRule="auto"/>
        <w:rPr>
          <w:rFonts w:ascii="Arial" w:hAnsi="Arial" w:cs="Arial"/>
        </w:rPr>
      </w:pPr>
      <w:r>
        <w:rPr>
          <w:rFonts w:ascii="Arial" w:hAnsi="Arial" w:cs="Arial"/>
        </w:rPr>
        <w:t>The Foundation Phase (2015: 4) views the unique child as, “children acquire and develop skills at different rates and must be allowed to develop at their own unique, individual pace. As children learn new skills, they should be given opportunities to practise them in different situations, to reflect on an</w:t>
      </w:r>
      <w:r w:rsidR="00500B20">
        <w:rPr>
          <w:rFonts w:ascii="Arial" w:hAnsi="Arial" w:cs="Arial"/>
        </w:rPr>
        <w:t xml:space="preserve">d </w:t>
      </w:r>
      <w:r>
        <w:rPr>
          <w:rFonts w:ascii="Arial" w:hAnsi="Arial" w:cs="Arial"/>
        </w:rPr>
        <w:t xml:space="preserve">evaluate their work. In all aspects of their development, children’s own work should be respected, valued, and encouraged for its ordinality and honesty.” </w:t>
      </w:r>
    </w:p>
    <w:p w14:paraId="465F72E7" w14:textId="4A21B37F" w:rsidR="00D21E96" w:rsidRDefault="00D21E96" w:rsidP="00D21E96">
      <w:pPr>
        <w:spacing w:line="360" w:lineRule="auto"/>
        <w:rPr>
          <w:rFonts w:ascii="Arial" w:hAnsi="Arial" w:cs="Arial"/>
        </w:rPr>
      </w:pPr>
      <w:r>
        <w:rPr>
          <w:rFonts w:ascii="Arial" w:hAnsi="Arial" w:cs="Arial"/>
        </w:rPr>
        <w:t xml:space="preserve">The curriculum for Wales </w:t>
      </w:r>
      <w:r w:rsidR="00916BE0">
        <w:rPr>
          <w:rFonts w:ascii="Arial" w:hAnsi="Arial" w:cs="Arial"/>
        </w:rPr>
        <w:t xml:space="preserve">doesn’t only focus on the unique child </w:t>
      </w:r>
      <w:r w:rsidR="003D3C56">
        <w:rPr>
          <w:rFonts w:ascii="Arial" w:hAnsi="Arial" w:cs="Arial"/>
        </w:rPr>
        <w:t>but defines how a new framework in each school would be beneficial for the unique child.</w:t>
      </w:r>
      <w:r w:rsidR="0052728D">
        <w:rPr>
          <w:rFonts w:ascii="Arial" w:hAnsi="Arial" w:cs="Arial"/>
        </w:rPr>
        <w:t xml:space="preserve"> ‘</w:t>
      </w:r>
      <w:r w:rsidR="003D3C56">
        <w:rPr>
          <w:rFonts w:ascii="Arial" w:hAnsi="Arial" w:cs="Arial"/>
        </w:rPr>
        <w:t>A</w:t>
      </w:r>
      <w:r w:rsidR="0052728D">
        <w:rPr>
          <w:rFonts w:ascii="Arial" w:hAnsi="Arial" w:cs="Arial"/>
        </w:rPr>
        <w:t xml:space="preserve"> new framework for learning in Wales which gives each school express permission to design a bespoke curriculum of the needs of each child</w:t>
      </w:r>
      <w:r w:rsidR="003D3C56">
        <w:rPr>
          <w:rFonts w:ascii="Arial" w:hAnsi="Arial" w:cs="Arial"/>
        </w:rPr>
        <w:t xml:space="preserve">’ (Curriculum for Wales, 2022). </w:t>
      </w:r>
      <w:r w:rsidR="00D617AB">
        <w:rPr>
          <w:rFonts w:ascii="Arial" w:hAnsi="Arial" w:cs="Arial"/>
        </w:rPr>
        <w:t xml:space="preserve">The aim of </w:t>
      </w:r>
      <w:r w:rsidR="00B2612A">
        <w:rPr>
          <w:rFonts w:ascii="Arial" w:hAnsi="Arial" w:cs="Arial"/>
        </w:rPr>
        <w:t>The Curriculum for Wales is to guide each school to develop their own curriculum. This wil</w:t>
      </w:r>
      <w:r w:rsidR="00CD25AA">
        <w:rPr>
          <w:rFonts w:ascii="Arial" w:hAnsi="Arial" w:cs="Arial"/>
        </w:rPr>
        <w:t>l encourage the learners to develop towards the four purposes</w:t>
      </w:r>
      <w:r w:rsidR="005F0EE4">
        <w:rPr>
          <w:rFonts w:ascii="Arial" w:hAnsi="Arial" w:cs="Arial"/>
        </w:rPr>
        <w:t xml:space="preserve"> of the curriculum. </w:t>
      </w:r>
      <w:r w:rsidR="00757217">
        <w:rPr>
          <w:rFonts w:ascii="Arial" w:hAnsi="Arial" w:cs="Arial"/>
        </w:rPr>
        <w:t xml:space="preserve">The need for children’s learning to be deemed as </w:t>
      </w:r>
      <w:r w:rsidR="00757217">
        <w:rPr>
          <w:rFonts w:ascii="Arial" w:hAnsi="Arial" w:cs="Arial"/>
        </w:rPr>
        <w:lastRenderedPageBreak/>
        <w:t xml:space="preserve">‘investment in human capital’ focuses attention on the perceived economic value of education. </w:t>
      </w:r>
      <w:r w:rsidR="00143AA4">
        <w:rPr>
          <w:rFonts w:ascii="Arial" w:hAnsi="Arial" w:cs="Arial"/>
        </w:rPr>
        <w:t xml:space="preserve">Tony Blair (2005) </w:t>
      </w:r>
      <w:r w:rsidR="00677A60">
        <w:rPr>
          <w:rFonts w:ascii="Arial" w:hAnsi="Arial" w:cs="Arial"/>
        </w:rPr>
        <w:t>emphasised</w:t>
      </w:r>
      <w:r w:rsidR="00143AA4">
        <w:rPr>
          <w:rFonts w:ascii="Arial" w:hAnsi="Arial" w:cs="Arial"/>
        </w:rPr>
        <w:t xml:space="preserve"> this by stating, ‘We have to secure Britain’s future in a world… </w:t>
      </w:r>
      <w:r w:rsidR="00677A60">
        <w:rPr>
          <w:rFonts w:ascii="Arial" w:hAnsi="Arial" w:cs="Arial"/>
        </w:rPr>
        <w:t>driven</w:t>
      </w:r>
      <w:r w:rsidR="00143AA4">
        <w:rPr>
          <w:rFonts w:ascii="Arial" w:hAnsi="Arial" w:cs="Arial"/>
        </w:rPr>
        <w:t xml:space="preserve"> by globalisation. We have to change </w:t>
      </w:r>
      <w:r w:rsidR="00677A60">
        <w:rPr>
          <w:rFonts w:ascii="Arial" w:hAnsi="Arial" w:cs="Arial"/>
        </w:rPr>
        <w:t xml:space="preserve">and modernise, to equip everyone for this changing world’. </w:t>
      </w:r>
      <w:r w:rsidR="001D5167">
        <w:rPr>
          <w:rFonts w:ascii="Arial" w:hAnsi="Arial" w:cs="Arial"/>
        </w:rPr>
        <w:t xml:space="preserve">With the increase of </w:t>
      </w:r>
      <w:r w:rsidR="00B30CB5">
        <w:rPr>
          <w:rFonts w:ascii="Arial" w:hAnsi="Arial" w:cs="Arial"/>
        </w:rPr>
        <w:t>4-year-olds</w:t>
      </w:r>
      <w:r w:rsidR="001D5167">
        <w:rPr>
          <w:rFonts w:ascii="Arial" w:hAnsi="Arial" w:cs="Arial"/>
        </w:rPr>
        <w:t xml:space="preserve"> in schools and the rise of women </w:t>
      </w:r>
      <w:r w:rsidR="00EC6E87">
        <w:rPr>
          <w:rFonts w:ascii="Arial" w:hAnsi="Arial" w:cs="Arial"/>
        </w:rPr>
        <w:t xml:space="preserve">working, the views </w:t>
      </w:r>
      <w:r w:rsidR="003105CE">
        <w:rPr>
          <w:rFonts w:ascii="Arial" w:hAnsi="Arial" w:cs="Arial"/>
        </w:rPr>
        <w:t xml:space="preserve">around </w:t>
      </w:r>
      <w:r w:rsidR="000042EB">
        <w:rPr>
          <w:rFonts w:ascii="Arial" w:hAnsi="Arial" w:cs="Arial"/>
        </w:rPr>
        <w:t xml:space="preserve">young children within early years is starting to change around us. </w:t>
      </w:r>
      <w:r w:rsidR="006519B3">
        <w:rPr>
          <w:rFonts w:ascii="Arial" w:hAnsi="Arial" w:cs="Arial"/>
        </w:rPr>
        <w:t xml:space="preserve">An early </w:t>
      </w:r>
      <w:r w:rsidR="00BD2453">
        <w:rPr>
          <w:rFonts w:ascii="Arial" w:hAnsi="Arial" w:cs="Arial"/>
        </w:rPr>
        <w:t>year’s</w:t>
      </w:r>
      <w:r w:rsidR="006519B3">
        <w:rPr>
          <w:rFonts w:ascii="Arial" w:hAnsi="Arial" w:cs="Arial"/>
        </w:rPr>
        <w:t xml:space="preserve"> provision was perceived </w:t>
      </w:r>
      <w:r w:rsidR="00B30CB5">
        <w:rPr>
          <w:rFonts w:ascii="Arial" w:hAnsi="Arial" w:cs="Arial"/>
        </w:rPr>
        <w:t xml:space="preserve">as a significant factor in preparing children to be successful in school, providing a workforce for the future which could in turn strengthen the economic position of the country. </w:t>
      </w:r>
    </w:p>
    <w:p w14:paraId="56C7EABF" w14:textId="44692B7E" w:rsidR="00D21E96" w:rsidRDefault="00D21E96" w:rsidP="00D21E96">
      <w:pPr>
        <w:spacing w:line="360" w:lineRule="auto"/>
        <w:rPr>
          <w:rFonts w:ascii="Arial" w:hAnsi="Arial" w:cs="Arial"/>
        </w:rPr>
      </w:pPr>
      <w:r>
        <w:rPr>
          <w:rFonts w:ascii="Arial" w:hAnsi="Arial" w:cs="Arial"/>
        </w:rPr>
        <w:t xml:space="preserve">The Foundation Phase is a development curriculum for three- to 7-year-olds within Wales, when introduced in September of 2010. The aim of the Foundation Phase is to encourage children to be creative and </w:t>
      </w:r>
      <w:r w:rsidR="00CF6F43">
        <w:rPr>
          <w:rFonts w:ascii="Arial" w:hAnsi="Arial" w:cs="Arial"/>
        </w:rPr>
        <w:t>imaginative and</w:t>
      </w:r>
      <w:r>
        <w:rPr>
          <w:rFonts w:ascii="Arial" w:hAnsi="Arial" w:cs="Arial"/>
        </w:rPr>
        <w:t xml:space="preserve"> makes learning more enjoyable and more effective. The approach to education and lifelong learning is set out in the broader context of our vision for children and young people (The Welsh Government, 2013)</w:t>
      </w:r>
      <w:r w:rsidR="0036352E">
        <w:rPr>
          <w:rFonts w:ascii="Arial" w:hAnsi="Arial" w:cs="Arial"/>
        </w:rPr>
        <w:t xml:space="preserve">. </w:t>
      </w:r>
      <w:r w:rsidR="008E2F1E">
        <w:rPr>
          <w:rFonts w:ascii="Arial" w:hAnsi="Arial" w:cs="Arial"/>
        </w:rPr>
        <w:t xml:space="preserve">The </w:t>
      </w:r>
      <w:r w:rsidR="0036352E">
        <w:rPr>
          <w:rFonts w:ascii="Arial" w:hAnsi="Arial" w:cs="Arial"/>
        </w:rPr>
        <w:t xml:space="preserve">Early Years Stage framework, which was introduced in 2008, is underpinned by </w:t>
      </w:r>
      <w:r w:rsidR="0084674A">
        <w:rPr>
          <w:rFonts w:ascii="Arial" w:hAnsi="Arial" w:cs="Arial"/>
        </w:rPr>
        <w:t>Every</w:t>
      </w:r>
      <w:r w:rsidR="0036352E">
        <w:rPr>
          <w:rFonts w:ascii="Arial" w:hAnsi="Arial" w:cs="Arial"/>
        </w:rPr>
        <w:t xml:space="preserve"> Child Matters</w:t>
      </w:r>
      <w:r w:rsidR="00FB21FF">
        <w:rPr>
          <w:rFonts w:ascii="Arial" w:hAnsi="Arial" w:cs="Arial"/>
        </w:rPr>
        <w:t xml:space="preserve"> agenda. This agenda, introduced in 2003, promotes </w:t>
      </w:r>
      <w:r w:rsidR="00ED55C4">
        <w:rPr>
          <w:rFonts w:ascii="Arial" w:hAnsi="Arial" w:cs="Arial"/>
        </w:rPr>
        <w:t>a</w:t>
      </w:r>
      <w:r w:rsidR="00FB21FF">
        <w:rPr>
          <w:rFonts w:ascii="Arial" w:hAnsi="Arial" w:cs="Arial"/>
        </w:rPr>
        <w:t xml:space="preserve"> holistic approach to learning through specific </w:t>
      </w:r>
      <w:r w:rsidR="00D521D5">
        <w:rPr>
          <w:rFonts w:ascii="Arial" w:hAnsi="Arial" w:cs="Arial"/>
        </w:rPr>
        <w:t xml:space="preserve">outcomes identified for children aged from birth to 19, that is; be healthy; stay safe; enjoy </w:t>
      </w:r>
      <w:r w:rsidR="00FB4F4F">
        <w:rPr>
          <w:rFonts w:ascii="Arial" w:hAnsi="Arial" w:cs="Arial"/>
        </w:rPr>
        <w:t xml:space="preserve">and achieve; make a positive contribution; and achieve economic well-being. </w:t>
      </w:r>
    </w:p>
    <w:p w14:paraId="6F426AD2" w14:textId="3A19F6AB" w:rsidR="00FB4F4F" w:rsidRDefault="00FB4F4F" w:rsidP="00D21E96">
      <w:pPr>
        <w:spacing w:line="360" w:lineRule="auto"/>
        <w:rPr>
          <w:rFonts w:ascii="Arial" w:hAnsi="Arial" w:cs="Arial"/>
        </w:rPr>
      </w:pPr>
      <w:r>
        <w:rPr>
          <w:rFonts w:ascii="Arial" w:hAnsi="Arial" w:cs="Arial"/>
        </w:rPr>
        <w:t xml:space="preserve">Legislation in 1989 from the UNCRC highlighted the need for professionals from arrange of disciplines </w:t>
      </w:r>
      <w:r w:rsidR="00B92275">
        <w:rPr>
          <w:rFonts w:ascii="Arial" w:hAnsi="Arial" w:cs="Arial"/>
        </w:rPr>
        <w:t>to work together to promote the well-being of children. The Children’s Ac</w:t>
      </w:r>
      <w:r w:rsidR="001A68A3">
        <w:rPr>
          <w:rFonts w:ascii="Arial" w:hAnsi="Arial" w:cs="Arial"/>
        </w:rPr>
        <w:t xml:space="preserve">t </w:t>
      </w:r>
      <w:r w:rsidR="00B92275">
        <w:rPr>
          <w:rFonts w:ascii="Arial" w:hAnsi="Arial" w:cs="Arial"/>
        </w:rPr>
        <w:t xml:space="preserve">in 2004 sought to increase multidisciplinary working to provide holistic </w:t>
      </w:r>
      <w:r w:rsidR="00FF485B">
        <w:rPr>
          <w:rFonts w:ascii="Arial" w:hAnsi="Arial" w:cs="Arial"/>
        </w:rPr>
        <w:t xml:space="preserve">care for children. Multidisciplinary working brings </w:t>
      </w:r>
      <w:r w:rsidR="001A68A3">
        <w:rPr>
          <w:rFonts w:ascii="Arial" w:hAnsi="Arial" w:cs="Arial"/>
        </w:rPr>
        <w:t xml:space="preserve">together professionals from differing disciplinary backgrounds to </w:t>
      </w:r>
      <w:r w:rsidR="00EF6D0A">
        <w:rPr>
          <w:rFonts w:ascii="Arial" w:hAnsi="Arial" w:cs="Arial"/>
        </w:rPr>
        <w:t>collaborate and co-operate to promote the well-being of the children they are responsible for</w:t>
      </w:r>
      <w:r w:rsidR="002E47A1">
        <w:rPr>
          <w:rFonts w:ascii="Arial" w:hAnsi="Arial" w:cs="Arial"/>
        </w:rPr>
        <w:t>, (B</w:t>
      </w:r>
      <w:r w:rsidR="00D04F69">
        <w:rPr>
          <w:rFonts w:ascii="Arial" w:hAnsi="Arial" w:cs="Arial"/>
        </w:rPr>
        <w:t xml:space="preserve">eckley, 2012). </w:t>
      </w:r>
    </w:p>
    <w:p w14:paraId="1118D916" w14:textId="0E5BCCAC" w:rsidR="00E52414" w:rsidRDefault="00E52414" w:rsidP="00D21E96">
      <w:pPr>
        <w:spacing w:line="360" w:lineRule="auto"/>
        <w:rPr>
          <w:rFonts w:ascii="Arial" w:hAnsi="Arial" w:cs="Arial"/>
        </w:rPr>
      </w:pPr>
      <w:r>
        <w:rPr>
          <w:rFonts w:ascii="Arial" w:hAnsi="Arial" w:cs="Arial"/>
        </w:rPr>
        <w:t xml:space="preserve">The Early Years Foundation Stage framework, statutory in 2008, developed the holistic approach to learning for young children. </w:t>
      </w:r>
      <w:r w:rsidR="00DC6061">
        <w:rPr>
          <w:rFonts w:ascii="Arial" w:hAnsi="Arial" w:cs="Arial"/>
        </w:rPr>
        <w:t xml:space="preserve">These broad aims can be implemented by practitioners to meet the needs of the individual children in the settings, providing a play-based learning environment for children. </w:t>
      </w:r>
      <w:r w:rsidR="00157B40">
        <w:rPr>
          <w:rFonts w:ascii="Arial" w:hAnsi="Arial" w:cs="Arial"/>
        </w:rPr>
        <w:t>Within this framework, practitioners can create the environment that best enables children in the setting to construct their understanding of the world around them</w:t>
      </w:r>
      <w:r w:rsidR="001260A9">
        <w:rPr>
          <w:rFonts w:ascii="Arial" w:hAnsi="Arial" w:cs="Arial"/>
        </w:rPr>
        <w:t xml:space="preserve"> (Bilton</w:t>
      </w:r>
      <w:r w:rsidR="004739D2">
        <w:rPr>
          <w:rFonts w:ascii="Arial" w:hAnsi="Arial" w:cs="Arial"/>
        </w:rPr>
        <w:t xml:space="preserve">, 2010). </w:t>
      </w:r>
    </w:p>
    <w:p w14:paraId="56E45BF0" w14:textId="116CB17C" w:rsidR="00763191" w:rsidRDefault="00C74730" w:rsidP="00C74730">
      <w:pPr>
        <w:spacing w:line="360" w:lineRule="auto"/>
        <w:rPr>
          <w:rFonts w:ascii="Arial" w:hAnsi="Arial" w:cs="Arial"/>
        </w:rPr>
      </w:pPr>
      <w:r>
        <w:rPr>
          <w:rFonts w:ascii="Arial" w:hAnsi="Arial" w:cs="Arial"/>
        </w:rPr>
        <w:t xml:space="preserve">Nearly all children </w:t>
      </w:r>
      <w:r w:rsidR="00424D24">
        <w:rPr>
          <w:rFonts w:ascii="Arial" w:hAnsi="Arial" w:cs="Arial"/>
        </w:rPr>
        <w:t>that live in New Zealand now attend on early learning service for a sustained period of time.</w:t>
      </w:r>
      <w:r w:rsidR="002C2C29">
        <w:rPr>
          <w:rFonts w:ascii="Arial" w:hAnsi="Arial" w:cs="Arial"/>
        </w:rPr>
        <w:t xml:space="preserve"> The </w:t>
      </w:r>
      <w:proofErr w:type="spellStart"/>
      <w:r w:rsidR="002C2C29">
        <w:rPr>
          <w:rFonts w:ascii="Arial" w:hAnsi="Arial" w:cs="Arial"/>
        </w:rPr>
        <w:t>Te</w:t>
      </w:r>
      <w:proofErr w:type="spellEnd"/>
      <w:r w:rsidR="002C2C29">
        <w:rPr>
          <w:rFonts w:ascii="Arial" w:hAnsi="Arial" w:cs="Arial"/>
        </w:rPr>
        <w:t xml:space="preserve"> </w:t>
      </w:r>
      <w:proofErr w:type="spellStart"/>
      <w:r w:rsidR="002C2C29">
        <w:rPr>
          <w:rFonts w:ascii="Arial" w:hAnsi="Arial" w:cs="Arial"/>
        </w:rPr>
        <w:t>Whãriki</w:t>
      </w:r>
      <w:proofErr w:type="spellEnd"/>
      <w:r w:rsidR="002C2C29">
        <w:rPr>
          <w:rFonts w:ascii="Arial" w:hAnsi="Arial" w:cs="Arial"/>
        </w:rPr>
        <w:t xml:space="preserve"> theory encourages children to learn how to </w:t>
      </w:r>
      <w:r w:rsidR="002C2C29">
        <w:rPr>
          <w:rFonts w:ascii="Arial" w:hAnsi="Arial" w:cs="Arial"/>
        </w:rPr>
        <w:lastRenderedPageBreak/>
        <w:t xml:space="preserve">learn. Teaching and learning </w:t>
      </w:r>
      <w:proofErr w:type="gramStart"/>
      <w:r w:rsidR="002C2C29">
        <w:rPr>
          <w:rFonts w:ascii="Arial" w:hAnsi="Arial" w:cs="Arial"/>
        </w:rPr>
        <w:t>is</w:t>
      </w:r>
      <w:proofErr w:type="gramEnd"/>
      <w:r w:rsidR="002C2C29">
        <w:rPr>
          <w:rFonts w:ascii="Arial" w:hAnsi="Arial" w:cs="Arial"/>
        </w:rPr>
        <w:t xml:space="preserve"> individualised for children, ‘children are competent and confident learners and communicators, healthy in mind, body and spirit, secure in their sense of belonging and in the knowledge that they make a valued contribution</w:t>
      </w:r>
      <w:r w:rsidR="00892521">
        <w:rPr>
          <w:rFonts w:ascii="Arial" w:hAnsi="Arial" w:cs="Arial"/>
        </w:rPr>
        <w:t xml:space="preserve"> to society.’ (</w:t>
      </w:r>
      <w:proofErr w:type="spellStart"/>
      <w:r w:rsidR="00892521">
        <w:rPr>
          <w:rFonts w:ascii="Arial" w:hAnsi="Arial" w:cs="Arial"/>
        </w:rPr>
        <w:t>Te</w:t>
      </w:r>
      <w:proofErr w:type="spellEnd"/>
      <w:r w:rsidR="00892521">
        <w:rPr>
          <w:rFonts w:ascii="Arial" w:hAnsi="Arial" w:cs="Arial"/>
        </w:rPr>
        <w:t xml:space="preserve"> </w:t>
      </w:r>
      <w:proofErr w:type="spellStart"/>
      <w:r w:rsidR="00892521">
        <w:rPr>
          <w:rFonts w:ascii="Arial" w:hAnsi="Arial" w:cs="Arial"/>
        </w:rPr>
        <w:t>Whãriki</w:t>
      </w:r>
      <w:proofErr w:type="spellEnd"/>
      <w:r w:rsidR="00892521">
        <w:rPr>
          <w:rFonts w:ascii="Arial" w:hAnsi="Arial" w:cs="Arial"/>
        </w:rPr>
        <w:t xml:space="preserve">, 2015). </w:t>
      </w:r>
      <w:r w:rsidR="006F654E">
        <w:rPr>
          <w:rFonts w:ascii="Arial" w:hAnsi="Arial" w:cs="Arial"/>
        </w:rPr>
        <w:t xml:space="preserve">In </w:t>
      </w:r>
      <w:proofErr w:type="spellStart"/>
      <w:r w:rsidR="006F654E">
        <w:rPr>
          <w:rFonts w:ascii="Arial" w:hAnsi="Arial" w:cs="Arial"/>
        </w:rPr>
        <w:t>T</w:t>
      </w:r>
      <w:r w:rsidR="008A043A">
        <w:rPr>
          <w:rFonts w:ascii="Arial" w:hAnsi="Arial" w:cs="Arial"/>
        </w:rPr>
        <w:t>e</w:t>
      </w:r>
      <w:proofErr w:type="spellEnd"/>
      <w:r w:rsidR="008A043A">
        <w:rPr>
          <w:rFonts w:ascii="Arial" w:hAnsi="Arial" w:cs="Arial"/>
        </w:rPr>
        <w:t xml:space="preserve"> </w:t>
      </w:r>
      <w:proofErr w:type="spellStart"/>
      <w:r w:rsidR="008A043A">
        <w:rPr>
          <w:rFonts w:ascii="Arial" w:hAnsi="Arial" w:cs="Arial"/>
        </w:rPr>
        <w:t>Whãriki</w:t>
      </w:r>
      <w:proofErr w:type="spellEnd"/>
      <w:r w:rsidR="008A043A">
        <w:rPr>
          <w:rFonts w:ascii="Arial" w:hAnsi="Arial" w:cs="Arial"/>
        </w:rPr>
        <w:t xml:space="preserve"> children are positioned as confident and competent learners from birth. They learn by engaging in meaningful interactions with people and places</w:t>
      </w:r>
      <w:r w:rsidR="00F143DB">
        <w:rPr>
          <w:rFonts w:ascii="Arial" w:hAnsi="Arial" w:cs="Arial"/>
        </w:rPr>
        <w:t xml:space="preserve"> and this process will continue throughout their lifetime. </w:t>
      </w:r>
      <w:r w:rsidR="00D11023">
        <w:rPr>
          <w:rFonts w:ascii="Arial" w:hAnsi="Arial" w:cs="Arial"/>
        </w:rPr>
        <w:t xml:space="preserve">The new curriculum acknowledges that all children have rights to protection and promotion of their health and wellbeing, to equitable access to learning opportunities, to recognition </w:t>
      </w:r>
      <w:r w:rsidR="00B05BEF">
        <w:rPr>
          <w:rFonts w:ascii="Arial" w:hAnsi="Arial" w:cs="Arial"/>
        </w:rPr>
        <w:t xml:space="preserve">of </w:t>
      </w:r>
      <w:r w:rsidR="00D11023">
        <w:rPr>
          <w:rFonts w:ascii="Arial" w:hAnsi="Arial" w:cs="Arial"/>
        </w:rPr>
        <w:t xml:space="preserve">their language, </w:t>
      </w:r>
      <w:r w:rsidR="006932D2">
        <w:rPr>
          <w:rFonts w:ascii="Arial" w:hAnsi="Arial" w:cs="Arial"/>
        </w:rPr>
        <w:t>identity,</w:t>
      </w:r>
      <w:r w:rsidR="00D11023">
        <w:rPr>
          <w:rFonts w:ascii="Arial" w:hAnsi="Arial" w:cs="Arial"/>
        </w:rPr>
        <w:t xml:space="preserve"> and culture. </w:t>
      </w:r>
      <w:r w:rsidR="00B334A3">
        <w:rPr>
          <w:rFonts w:ascii="Arial" w:hAnsi="Arial" w:cs="Arial"/>
        </w:rPr>
        <w:t xml:space="preserve">The aim of the curriculum is to be an inclusive curriculum for all children. It holds a promise that </w:t>
      </w:r>
      <w:r w:rsidR="00501767">
        <w:rPr>
          <w:rFonts w:ascii="Arial" w:hAnsi="Arial" w:cs="Arial"/>
        </w:rPr>
        <w:t xml:space="preserve">all children will be empowered to learn with and engage in experiences that have meaning. </w:t>
      </w:r>
    </w:p>
    <w:p w14:paraId="4218C731" w14:textId="705C6AD1" w:rsidR="00474773" w:rsidRDefault="007C513A" w:rsidP="00C74730">
      <w:pPr>
        <w:spacing w:line="360" w:lineRule="auto"/>
        <w:rPr>
          <w:rFonts w:ascii="Arial" w:hAnsi="Arial" w:cs="Arial"/>
        </w:rPr>
      </w:pPr>
      <w:r>
        <w:rPr>
          <w:rFonts w:ascii="Arial" w:hAnsi="Arial" w:cs="Arial"/>
        </w:rPr>
        <w:t xml:space="preserve">The Foundation Phase uses a formative assessment which was found to be useful to focus on children’s achievements against skills within the curriculum. </w:t>
      </w:r>
      <w:r w:rsidR="007C59D8">
        <w:rPr>
          <w:rFonts w:ascii="Arial" w:hAnsi="Arial" w:cs="Arial"/>
        </w:rPr>
        <w:t xml:space="preserve">By using this they plan to </w:t>
      </w:r>
      <w:r w:rsidR="009E69CF">
        <w:rPr>
          <w:rFonts w:ascii="Arial" w:hAnsi="Arial" w:cs="Arial"/>
        </w:rPr>
        <w:t>focus on how they move forward rather than the outcomes of the Foundation Phase</w:t>
      </w:r>
      <w:r w:rsidR="00BE3963">
        <w:rPr>
          <w:rFonts w:ascii="Arial" w:hAnsi="Arial" w:cs="Arial"/>
        </w:rPr>
        <w:t xml:space="preserve"> </w:t>
      </w:r>
      <w:r w:rsidR="009E69CF">
        <w:rPr>
          <w:rFonts w:ascii="Arial" w:hAnsi="Arial" w:cs="Arial"/>
        </w:rPr>
        <w:t xml:space="preserve">(Welsh Government, </w:t>
      </w:r>
      <w:r w:rsidR="00BE3963">
        <w:rPr>
          <w:rFonts w:ascii="Arial" w:hAnsi="Arial" w:cs="Arial"/>
        </w:rPr>
        <w:t xml:space="preserve">2015). </w:t>
      </w:r>
      <w:r w:rsidR="00E73839">
        <w:rPr>
          <w:rFonts w:ascii="Arial" w:hAnsi="Arial" w:cs="Arial"/>
        </w:rPr>
        <w:t xml:space="preserve">This means practitioners </w:t>
      </w:r>
      <w:r w:rsidR="0087182D">
        <w:rPr>
          <w:rFonts w:ascii="Arial" w:hAnsi="Arial" w:cs="Arial"/>
        </w:rPr>
        <w:t xml:space="preserve">and children will be involved </w:t>
      </w:r>
      <w:r w:rsidR="000434F7">
        <w:rPr>
          <w:rFonts w:ascii="Arial" w:hAnsi="Arial" w:cs="Arial"/>
        </w:rPr>
        <w:t xml:space="preserve">understanding specific skills. </w:t>
      </w:r>
      <w:r w:rsidR="00585D3B">
        <w:rPr>
          <w:rFonts w:ascii="Arial" w:hAnsi="Arial" w:cs="Arial"/>
        </w:rPr>
        <w:t xml:space="preserve">This allows practitioners to establish each child’s current position, set and plan for steps within </w:t>
      </w:r>
      <w:r w:rsidR="00475D80">
        <w:rPr>
          <w:rFonts w:ascii="Arial" w:hAnsi="Arial" w:cs="Arial"/>
        </w:rPr>
        <w:t xml:space="preserve">skills and acknowledge when they have been achieved. </w:t>
      </w:r>
      <w:r w:rsidR="00445730">
        <w:rPr>
          <w:rFonts w:ascii="Arial" w:hAnsi="Arial" w:cs="Arial"/>
        </w:rPr>
        <w:t xml:space="preserve">When planning </w:t>
      </w:r>
      <w:r w:rsidR="00D23531">
        <w:rPr>
          <w:rFonts w:ascii="Arial" w:hAnsi="Arial" w:cs="Arial"/>
        </w:rPr>
        <w:t xml:space="preserve">it is important to </w:t>
      </w:r>
      <w:r w:rsidR="00CD2CCE">
        <w:rPr>
          <w:rFonts w:ascii="Arial" w:hAnsi="Arial" w:cs="Arial"/>
        </w:rPr>
        <w:t>s</w:t>
      </w:r>
      <w:r w:rsidR="00D23531">
        <w:rPr>
          <w:rFonts w:ascii="Arial" w:hAnsi="Arial" w:cs="Arial"/>
        </w:rPr>
        <w:t xml:space="preserve">upport the needs of the child </w:t>
      </w:r>
      <w:r w:rsidR="007439EF">
        <w:rPr>
          <w:rFonts w:ascii="Arial" w:hAnsi="Arial" w:cs="Arial"/>
        </w:rPr>
        <w:t xml:space="preserve">and meeting the specific skills across a broad and balanced curriculum. </w:t>
      </w:r>
      <w:r w:rsidR="00E4244E">
        <w:rPr>
          <w:rFonts w:ascii="Arial" w:hAnsi="Arial" w:cs="Arial"/>
        </w:rPr>
        <w:t xml:space="preserve">The foundation phase outcomes have been developed for summative assessment. </w:t>
      </w:r>
      <w:r w:rsidR="00F06EE6">
        <w:rPr>
          <w:rFonts w:ascii="Arial" w:hAnsi="Arial" w:cs="Arial"/>
        </w:rPr>
        <w:t xml:space="preserve">This provides the type and range of attainment </w:t>
      </w:r>
      <w:r w:rsidR="005E392C">
        <w:rPr>
          <w:rFonts w:ascii="Arial" w:hAnsi="Arial" w:cs="Arial"/>
        </w:rPr>
        <w:t xml:space="preserve">where children’s outcomes should be demonstrated. </w:t>
      </w:r>
    </w:p>
    <w:p w14:paraId="4ADC5946" w14:textId="57DAFD3C" w:rsidR="008C136C" w:rsidRDefault="005E392C" w:rsidP="00C74730">
      <w:pPr>
        <w:spacing w:line="360" w:lineRule="auto"/>
        <w:rPr>
          <w:rFonts w:ascii="Arial" w:hAnsi="Arial" w:cs="Arial"/>
        </w:rPr>
      </w:pPr>
      <w:r>
        <w:rPr>
          <w:rFonts w:ascii="Arial" w:hAnsi="Arial" w:cs="Arial"/>
        </w:rPr>
        <w:t xml:space="preserve">When </w:t>
      </w:r>
      <w:r w:rsidR="003951DA">
        <w:rPr>
          <w:rFonts w:ascii="Arial" w:hAnsi="Arial" w:cs="Arial"/>
        </w:rPr>
        <w:t xml:space="preserve">looking at the Foundation Phase there is also a way in how </w:t>
      </w:r>
      <w:r w:rsidR="00E521B4">
        <w:rPr>
          <w:rFonts w:ascii="Arial" w:hAnsi="Arial" w:cs="Arial"/>
        </w:rPr>
        <w:t xml:space="preserve">the assessment is scored. </w:t>
      </w:r>
      <w:r w:rsidR="001F63B0">
        <w:rPr>
          <w:rFonts w:ascii="Arial" w:hAnsi="Arial" w:cs="Arial"/>
        </w:rPr>
        <w:t>There are many areas of the Foundation Phase that can be achieved within the area of learning</w:t>
      </w:r>
      <w:r w:rsidR="00010CEF">
        <w:rPr>
          <w:rFonts w:ascii="Arial" w:hAnsi="Arial" w:cs="Arial"/>
        </w:rPr>
        <w:t xml:space="preserve">. The outcomes Bronze to the Foundation Phase Outcome 6 is based on a numerical scoring system </w:t>
      </w:r>
      <w:r w:rsidR="00F30A4A">
        <w:rPr>
          <w:rFonts w:ascii="Arial" w:hAnsi="Arial" w:cs="Arial"/>
        </w:rPr>
        <w:t xml:space="preserve">and this allows practitioners to measure the progress of the </w:t>
      </w:r>
      <w:r w:rsidR="00AA2110">
        <w:rPr>
          <w:rFonts w:ascii="Arial" w:hAnsi="Arial" w:cs="Arial"/>
        </w:rPr>
        <w:t>individual</w:t>
      </w:r>
      <w:r w:rsidR="00F30A4A">
        <w:rPr>
          <w:rFonts w:ascii="Arial" w:hAnsi="Arial" w:cs="Arial"/>
        </w:rPr>
        <w:t xml:space="preserve"> child. </w:t>
      </w:r>
      <w:r w:rsidR="00AA2110">
        <w:rPr>
          <w:rFonts w:ascii="Arial" w:hAnsi="Arial" w:cs="Arial"/>
        </w:rPr>
        <w:t xml:space="preserve">The aim of the scoring system is to make sure that the child is </w:t>
      </w:r>
      <w:r w:rsidR="008C136C">
        <w:rPr>
          <w:rFonts w:ascii="Arial" w:hAnsi="Arial" w:cs="Arial"/>
        </w:rPr>
        <w:t xml:space="preserve">awarded for the outcome of their learning (Welsh Government, 2015). Each age group has </w:t>
      </w:r>
      <w:r w:rsidR="00CE4D0C">
        <w:rPr>
          <w:rFonts w:ascii="Arial" w:hAnsi="Arial" w:cs="Arial"/>
        </w:rPr>
        <w:t xml:space="preserve">its related outcome and scoring system. During this is allows children to </w:t>
      </w:r>
      <w:r w:rsidR="00013A2E">
        <w:rPr>
          <w:rFonts w:ascii="Arial" w:hAnsi="Arial" w:cs="Arial"/>
        </w:rPr>
        <w:t xml:space="preserve">acquire new skills but at different rates and must be encouraged </w:t>
      </w:r>
      <w:r w:rsidR="00C50E44">
        <w:rPr>
          <w:rFonts w:ascii="Arial" w:hAnsi="Arial" w:cs="Arial"/>
        </w:rPr>
        <w:t xml:space="preserve">to develop at their own unique pace. </w:t>
      </w:r>
    </w:p>
    <w:p w14:paraId="0731CDD4" w14:textId="1F1E1236" w:rsidR="00AF264B" w:rsidRDefault="00AF264B" w:rsidP="00C74730">
      <w:pPr>
        <w:spacing w:line="360" w:lineRule="auto"/>
        <w:rPr>
          <w:rFonts w:ascii="Arial" w:hAnsi="Arial" w:cs="Arial"/>
        </w:rPr>
      </w:pPr>
      <w:r>
        <w:rPr>
          <w:rFonts w:ascii="Arial" w:hAnsi="Arial" w:cs="Arial"/>
        </w:rPr>
        <w:lastRenderedPageBreak/>
        <w:t xml:space="preserve">The New Curriculum that is in progress has many steps that </w:t>
      </w:r>
      <w:r w:rsidR="0060055F">
        <w:rPr>
          <w:rFonts w:ascii="Arial" w:hAnsi="Arial" w:cs="Arial"/>
        </w:rPr>
        <w:t xml:space="preserve">are helping to improve the </w:t>
      </w:r>
      <w:r w:rsidR="00F74B8D">
        <w:rPr>
          <w:rFonts w:ascii="Arial" w:hAnsi="Arial" w:cs="Arial"/>
        </w:rPr>
        <w:t xml:space="preserve">Foundation Phase. </w:t>
      </w:r>
      <w:r w:rsidR="006828C9">
        <w:rPr>
          <w:rFonts w:ascii="Arial" w:hAnsi="Arial" w:cs="Arial"/>
        </w:rPr>
        <w:t>The</w:t>
      </w:r>
      <w:r w:rsidR="00D604F7">
        <w:rPr>
          <w:rFonts w:ascii="Arial" w:hAnsi="Arial" w:cs="Arial"/>
        </w:rPr>
        <w:t xml:space="preserve">re are 27 mandatory statements of what matters are the basis of learners’ progression. </w:t>
      </w:r>
      <w:r w:rsidR="0037321A">
        <w:rPr>
          <w:rFonts w:ascii="Arial" w:hAnsi="Arial" w:cs="Arial"/>
        </w:rPr>
        <w:t xml:space="preserve">The </w:t>
      </w:r>
      <w:r w:rsidR="00124CC6">
        <w:rPr>
          <w:rFonts w:ascii="Arial" w:hAnsi="Arial" w:cs="Arial"/>
        </w:rPr>
        <w:t xml:space="preserve">principles </w:t>
      </w:r>
      <w:r w:rsidR="00D3661B">
        <w:rPr>
          <w:rFonts w:ascii="Arial" w:hAnsi="Arial" w:cs="Arial"/>
        </w:rPr>
        <w:t xml:space="preserve">and </w:t>
      </w:r>
      <w:r w:rsidR="00124CC6">
        <w:rPr>
          <w:rFonts w:ascii="Arial" w:hAnsi="Arial" w:cs="Arial"/>
        </w:rPr>
        <w:t>key ideas</w:t>
      </w:r>
      <w:r w:rsidR="00D3661B">
        <w:rPr>
          <w:rFonts w:ascii="Arial" w:hAnsi="Arial" w:cs="Arial"/>
        </w:rPr>
        <w:t xml:space="preserve"> contained within the statements </w:t>
      </w:r>
      <w:r w:rsidR="00285B6C">
        <w:rPr>
          <w:rFonts w:ascii="Arial" w:hAnsi="Arial" w:cs="Arial"/>
        </w:rPr>
        <w:t>which will improve their learning.</w:t>
      </w:r>
      <w:r w:rsidR="00C66BFE">
        <w:rPr>
          <w:rFonts w:ascii="Arial" w:hAnsi="Arial" w:cs="Arial"/>
        </w:rPr>
        <w:t xml:space="preserve"> It was described by the Curriculum for Wales tha</w:t>
      </w:r>
      <w:r w:rsidR="00E944CE">
        <w:rPr>
          <w:rFonts w:ascii="Arial" w:hAnsi="Arial" w:cs="Arial"/>
        </w:rPr>
        <w:t xml:space="preserve">t </w:t>
      </w:r>
      <w:r w:rsidR="00DF572B">
        <w:rPr>
          <w:rFonts w:ascii="Arial" w:hAnsi="Arial" w:cs="Arial"/>
        </w:rPr>
        <w:t xml:space="preserve">the principles of progression for the curriculum as a while and for each individual Area. </w:t>
      </w:r>
      <w:r w:rsidR="009517B8">
        <w:rPr>
          <w:rFonts w:ascii="Arial" w:hAnsi="Arial" w:cs="Arial"/>
        </w:rPr>
        <w:t xml:space="preserve">Based in the curriculum requirements set out in legislation, the New Curriculum should </w:t>
      </w:r>
      <w:proofErr w:type="gramStart"/>
      <w:r w:rsidR="009517B8">
        <w:rPr>
          <w:rFonts w:ascii="Arial" w:hAnsi="Arial" w:cs="Arial"/>
        </w:rPr>
        <w:t>include:</w:t>
      </w:r>
      <w:proofErr w:type="gramEnd"/>
      <w:r w:rsidR="009517B8">
        <w:rPr>
          <w:rFonts w:ascii="Arial" w:hAnsi="Arial" w:cs="Arial"/>
        </w:rPr>
        <w:t xml:space="preserve"> enabling learners to make progress towards the four purposes, be broad and balanced, include all six areas, </w:t>
      </w:r>
      <w:r w:rsidR="00C448E2">
        <w:rPr>
          <w:rFonts w:ascii="Arial" w:hAnsi="Arial" w:cs="Arial"/>
        </w:rPr>
        <w:t xml:space="preserve">cover every statement of </w:t>
      </w:r>
      <w:r w:rsidR="000925D8">
        <w:rPr>
          <w:rFonts w:ascii="Arial" w:hAnsi="Arial" w:cs="Arial"/>
        </w:rPr>
        <w:t>w</w:t>
      </w:r>
      <w:r w:rsidR="00C448E2">
        <w:rPr>
          <w:rFonts w:ascii="Arial" w:hAnsi="Arial" w:cs="Arial"/>
        </w:rPr>
        <w:t>hat matters and embed the mandatory cross-curricular skills</w:t>
      </w:r>
      <w:r w:rsidR="00692B4E">
        <w:rPr>
          <w:rFonts w:ascii="Arial" w:hAnsi="Arial" w:cs="Arial"/>
        </w:rPr>
        <w:t xml:space="preserve"> (Welsh Government, 2015). </w:t>
      </w:r>
      <w:r w:rsidR="00194810">
        <w:rPr>
          <w:rFonts w:ascii="Arial" w:hAnsi="Arial" w:cs="Arial"/>
        </w:rPr>
        <w:t xml:space="preserve">The progression should always be </w:t>
      </w:r>
      <w:r w:rsidR="00257369">
        <w:rPr>
          <w:rFonts w:ascii="Arial" w:hAnsi="Arial" w:cs="Arial"/>
        </w:rPr>
        <w:t xml:space="preserve">the main part </w:t>
      </w:r>
      <w:r w:rsidR="00194810">
        <w:rPr>
          <w:rFonts w:ascii="Arial" w:hAnsi="Arial" w:cs="Arial"/>
        </w:rPr>
        <w:t xml:space="preserve">of the curriculum design rather than starting with a theme and </w:t>
      </w:r>
      <w:r w:rsidR="000A3DB0">
        <w:rPr>
          <w:rFonts w:ascii="Arial" w:hAnsi="Arial" w:cs="Arial"/>
        </w:rPr>
        <w:t xml:space="preserve">adapting </w:t>
      </w:r>
      <w:r w:rsidR="00194810">
        <w:rPr>
          <w:rFonts w:ascii="Arial" w:hAnsi="Arial" w:cs="Arial"/>
        </w:rPr>
        <w:t xml:space="preserve">the learning to it. </w:t>
      </w:r>
      <w:r w:rsidR="005843F8">
        <w:rPr>
          <w:rFonts w:ascii="Arial" w:hAnsi="Arial" w:cs="Arial"/>
        </w:rPr>
        <w:t xml:space="preserve">The curriculum content, schools and practitioners must use the principles of </w:t>
      </w:r>
      <w:r w:rsidR="00112249">
        <w:rPr>
          <w:rFonts w:ascii="Arial" w:hAnsi="Arial" w:cs="Arial"/>
        </w:rPr>
        <w:t>development</w:t>
      </w:r>
      <w:r w:rsidR="005843F8">
        <w:rPr>
          <w:rFonts w:ascii="Arial" w:hAnsi="Arial" w:cs="Arial"/>
        </w:rPr>
        <w:t xml:space="preserve"> to inform their approach to progression. </w:t>
      </w:r>
    </w:p>
    <w:p w14:paraId="42644654" w14:textId="77E41132" w:rsidR="00C93BC5" w:rsidRPr="00C74730" w:rsidRDefault="00C93BC5" w:rsidP="00C74730">
      <w:pPr>
        <w:spacing w:line="360" w:lineRule="auto"/>
        <w:rPr>
          <w:rFonts w:ascii="Arial" w:hAnsi="Arial" w:cs="Arial"/>
        </w:rPr>
      </w:pPr>
      <w:r>
        <w:rPr>
          <w:rFonts w:ascii="Arial" w:hAnsi="Arial" w:cs="Arial"/>
        </w:rPr>
        <w:t xml:space="preserve">Learning stories are an observation type that tell a story about what an educator sees, hears, </w:t>
      </w:r>
      <w:r w:rsidR="00205A9B">
        <w:rPr>
          <w:rFonts w:ascii="Arial" w:hAnsi="Arial" w:cs="Arial"/>
        </w:rPr>
        <w:t>knows,</w:t>
      </w:r>
      <w:r>
        <w:rPr>
          <w:rFonts w:ascii="Arial" w:hAnsi="Arial" w:cs="Arial"/>
        </w:rPr>
        <w:t xml:space="preserve"> and interprets. </w:t>
      </w:r>
      <w:r w:rsidR="00205A9B">
        <w:rPr>
          <w:rFonts w:ascii="Arial" w:hAnsi="Arial" w:cs="Arial"/>
        </w:rPr>
        <w:t xml:space="preserve">They may include contributions from the child, the child’s family, and other stakeholders. </w:t>
      </w:r>
      <w:r w:rsidR="002D3ED1">
        <w:rPr>
          <w:rFonts w:ascii="Arial" w:hAnsi="Arial" w:cs="Arial"/>
        </w:rPr>
        <w:t xml:space="preserve">Learning stories are a key method in the development of a child’s sense of identity. </w:t>
      </w:r>
      <w:r w:rsidR="00A57D44">
        <w:rPr>
          <w:rFonts w:ascii="Arial" w:hAnsi="Arial" w:cs="Arial"/>
        </w:rPr>
        <w:t xml:space="preserve">This is a beneficial way to assess a child and their development </w:t>
      </w:r>
      <w:r w:rsidR="005359CE">
        <w:rPr>
          <w:rFonts w:ascii="Arial" w:hAnsi="Arial" w:cs="Arial"/>
        </w:rPr>
        <w:t xml:space="preserve">as </w:t>
      </w:r>
      <w:r w:rsidR="00150E36">
        <w:rPr>
          <w:rFonts w:ascii="Arial" w:hAnsi="Arial" w:cs="Arial"/>
        </w:rPr>
        <w:t>we start to understand how they learn and what they are doing.</w:t>
      </w:r>
      <w:r w:rsidR="005359CE">
        <w:rPr>
          <w:rFonts w:ascii="Arial" w:hAnsi="Arial" w:cs="Arial"/>
        </w:rPr>
        <w:t xml:space="preserve"> </w:t>
      </w:r>
      <w:r w:rsidR="00150E36">
        <w:rPr>
          <w:rFonts w:ascii="Arial" w:hAnsi="Arial" w:cs="Arial"/>
        </w:rPr>
        <w:t>C</w:t>
      </w:r>
      <w:r w:rsidR="005359CE">
        <w:rPr>
          <w:rFonts w:ascii="Arial" w:hAnsi="Arial" w:cs="Arial"/>
        </w:rPr>
        <w:t xml:space="preserve">hildren can develop their own interests as well as </w:t>
      </w:r>
      <w:r w:rsidR="005B270A">
        <w:rPr>
          <w:rFonts w:ascii="Arial" w:hAnsi="Arial" w:cs="Arial"/>
        </w:rPr>
        <w:t xml:space="preserve">the significance </w:t>
      </w:r>
      <w:r w:rsidR="005359CE">
        <w:rPr>
          <w:rFonts w:ascii="Arial" w:hAnsi="Arial" w:cs="Arial"/>
        </w:rPr>
        <w:t>of self-worth</w:t>
      </w:r>
      <w:r w:rsidR="008A7BA7">
        <w:rPr>
          <w:rFonts w:ascii="Arial" w:hAnsi="Arial" w:cs="Arial"/>
        </w:rPr>
        <w:t>.</w:t>
      </w:r>
      <w:r w:rsidR="00D06970">
        <w:rPr>
          <w:rFonts w:ascii="Arial" w:hAnsi="Arial" w:cs="Arial"/>
        </w:rPr>
        <w:t xml:space="preserve"> This will encourage children to be more interested in learning by their own volition</w:t>
      </w:r>
      <w:r w:rsidR="00107FAC">
        <w:rPr>
          <w:rFonts w:ascii="Arial" w:hAnsi="Arial" w:cs="Arial"/>
        </w:rPr>
        <w:t xml:space="preserve">. </w:t>
      </w:r>
      <w:r w:rsidR="0011667F">
        <w:rPr>
          <w:rFonts w:ascii="Arial" w:hAnsi="Arial" w:cs="Arial"/>
        </w:rPr>
        <w:t>Story telling is an ex</w:t>
      </w:r>
      <w:r w:rsidR="00E32E0D">
        <w:rPr>
          <w:rFonts w:ascii="Arial" w:hAnsi="Arial" w:cs="Arial"/>
        </w:rPr>
        <w:t xml:space="preserve">cellent tool and will work by allowing children to explain their expectations, strengthen character and teach desired behaviour within a workplace. </w:t>
      </w:r>
      <w:r w:rsidR="00221814">
        <w:rPr>
          <w:rFonts w:ascii="Arial" w:hAnsi="Arial" w:cs="Arial"/>
        </w:rPr>
        <w:t xml:space="preserve">When practitioners turn information into a relatable story with a lesson attached, it is easier for the audience to connect to and learn from it (Foundation Phase, 2014). </w:t>
      </w:r>
    </w:p>
    <w:p w14:paraId="2B2ADF0E" w14:textId="77777777" w:rsidR="008B383F" w:rsidRDefault="008B383F" w:rsidP="00E73332">
      <w:pPr>
        <w:spacing w:line="360" w:lineRule="auto"/>
        <w:rPr>
          <w:rFonts w:ascii="Arial" w:hAnsi="Arial" w:cs="Arial"/>
        </w:rPr>
      </w:pPr>
    </w:p>
    <w:p w14:paraId="1135B509" w14:textId="77777777" w:rsidR="008B383F" w:rsidRDefault="008B383F" w:rsidP="00E73332">
      <w:pPr>
        <w:spacing w:line="360" w:lineRule="auto"/>
        <w:rPr>
          <w:rFonts w:ascii="Arial" w:hAnsi="Arial" w:cs="Arial"/>
        </w:rPr>
      </w:pPr>
    </w:p>
    <w:p w14:paraId="3A8FE1C8" w14:textId="77777777" w:rsidR="008B383F" w:rsidRDefault="008B383F" w:rsidP="00E73332">
      <w:pPr>
        <w:spacing w:line="360" w:lineRule="auto"/>
        <w:rPr>
          <w:rFonts w:ascii="Arial" w:hAnsi="Arial" w:cs="Arial"/>
        </w:rPr>
      </w:pPr>
    </w:p>
    <w:p w14:paraId="6895854E" w14:textId="77777777" w:rsidR="008B383F" w:rsidRDefault="008B383F" w:rsidP="00E73332">
      <w:pPr>
        <w:spacing w:line="360" w:lineRule="auto"/>
        <w:rPr>
          <w:rFonts w:ascii="Arial" w:hAnsi="Arial" w:cs="Arial"/>
        </w:rPr>
      </w:pPr>
    </w:p>
    <w:p w14:paraId="32F03A27" w14:textId="77777777" w:rsidR="008B383F" w:rsidRDefault="008B383F" w:rsidP="00E73332">
      <w:pPr>
        <w:spacing w:line="360" w:lineRule="auto"/>
        <w:rPr>
          <w:rFonts w:ascii="Arial" w:hAnsi="Arial" w:cs="Arial"/>
        </w:rPr>
      </w:pPr>
    </w:p>
    <w:p w14:paraId="56CA515D" w14:textId="77777777" w:rsidR="008B383F" w:rsidRDefault="008B383F" w:rsidP="00E73332">
      <w:pPr>
        <w:spacing w:line="360" w:lineRule="auto"/>
        <w:rPr>
          <w:rFonts w:ascii="Arial" w:hAnsi="Arial" w:cs="Arial"/>
        </w:rPr>
      </w:pPr>
    </w:p>
    <w:p w14:paraId="601A2142" w14:textId="77777777" w:rsidR="008B383F" w:rsidRDefault="008B383F" w:rsidP="00E73332">
      <w:pPr>
        <w:spacing w:line="360" w:lineRule="auto"/>
        <w:rPr>
          <w:rFonts w:ascii="Arial" w:hAnsi="Arial" w:cs="Arial"/>
        </w:rPr>
      </w:pPr>
    </w:p>
    <w:p w14:paraId="3587FA1C" w14:textId="77777777" w:rsidR="008B383F" w:rsidRDefault="008B383F" w:rsidP="00E73332">
      <w:pPr>
        <w:spacing w:line="360" w:lineRule="auto"/>
        <w:rPr>
          <w:rFonts w:ascii="Arial" w:hAnsi="Arial" w:cs="Arial"/>
        </w:rPr>
      </w:pPr>
    </w:p>
    <w:p w14:paraId="66E946F4" w14:textId="77777777" w:rsidR="008B383F" w:rsidRDefault="008B383F" w:rsidP="00E73332">
      <w:pPr>
        <w:spacing w:line="360" w:lineRule="auto"/>
        <w:rPr>
          <w:rFonts w:ascii="Arial" w:hAnsi="Arial" w:cs="Arial"/>
        </w:rPr>
      </w:pPr>
    </w:p>
    <w:p w14:paraId="7B66DF3A" w14:textId="77777777" w:rsidR="006238CD" w:rsidRDefault="006238CD" w:rsidP="00E73332">
      <w:pPr>
        <w:spacing w:line="360" w:lineRule="auto"/>
        <w:rPr>
          <w:rFonts w:ascii="Arial" w:hAnsi="Arial" w:cs="Arial"/>
        </w:rPr>
      </w:pPr>
    </w:p>
    <w:p w14:paraId="75E1AEB4" w14:textId="06FCC57B" w:rsidR="0058409C" w:rsidRPr="00B64C12" w:rsidRDefault="0058409C" w:rsidP="00E73332">
      <w:pPr>
        <w:spacing w:line="360" w:lineRule="auto"/>
        <w:rPr>
          <w:rFonts w:ascii="Arial" w:hAnsi="Arial" w:cs="Arial"/>
        </w:rPr>
      </w:pPr>
      <w:r w:rsidRPr="00B64C12">
        <w:rPr>
          <w:rFonts w:ascii="Arial" w:hAnsi="Arial" w:cs="Arial"/>
        </w:rPr>
        <w:t xml:space="preserve">How can the curriculum be meaningfully researched when you are working with children in the early years? </w:t>
      </w:r>
    </w:p>
    <w:p w14:paraId="610AFCCB" w14:textId="0DF32E1F" w:rsidR="0058409C" w:rsidRPr="00B64C12" w:rsidRDefault="00311A42" w:rsidP="00E73332">
      <w:pPr>
        <w:spacing w:line="360" w:lineRule="auto"/>
        <w:rPr>
          <w:rFonts w:ascii="Arial" w:hAnsi="Arial" w:cs="Arial"/>
        </w:rPr>
      </w:pPr>
      <w:r w:rsidRPr="00B64C12">
        <w:rPr>
          <w:rFonts w:ascii="Arial" w:hAnsi="Arial" w:cs="Arial"/>
        </w:rPr>
        <w:t xml:space="preserve">This was a highlighted question at a recent presentation </w:t>
      </w:r>
      <w:r w:rsidR="00B268C9" w:rsidRPr="00B64C12">
        <w:rPr>
          <w:rFonts w:ascii="Arial" w:hAnsi="Arial" w:cs="Arial"/>
        </w:rPr>
        <w:t xml:space="preserve">on child – friendly research in early years. </w:t>
      </w:r>
      <w:r w:rsidR="00FC37EE" w:rsidRPr="00B64C12">
        <w:rPr>
          <w:rFonts w:ascii="Arial" w:hAnsi="Arial" w:cs="Arial"/>
        </w:rPr>
        <w:t xml:space="preserve">Focusing on the UK </w:t>
      </w:r>
      <w:r w:rsidR="00806E8A" w:rsidRPr="00B64C12">
        <w:rPr>
          <w:rFonts w:ascii="Arial" w:hAnsi="Arial" w:cs="Arial"/>
        </w:rPr>
        <w:t>early years curricula it is primarily based around ‘play’</w:t>
      </w:r>
      <w:r w:rsidR="005072B4" w:rsidRPr="00B64C12">
        <w:rPr>
          <w:rFonts w:ascii="Arial" w:hAnsi="Arial" w:cs="Arial"/>
        </w:rPr>
        <w:t>. H</w:t>
      </w:r>
      <w:r w:rsidR="00806E8A" w:rsidRPr="00B64C12">
        <w:rPr>
          <w:rFonts w:ascii="Arial" w:hAnsi="Arial" w:cs="Arial"/>
        </w:rPr>
        <w:t>owever</w:t>
      </w:r>
      <w:r w:rsidR="005072B4" w:rsidRPr="00B64C12">
        <w:rPr>
          <w:rFonts w:ascii="Arial" w:hAnsi="Arial" w:cs="Arial"/>
        </w:rPr>
        <w:t xml:space="preserve">, Pyle et al (2017) research showed that </w:t>
      </w:r>
      <w:r w:rsidR="009F46C6" w:rsidRPr="00B64C12">
        <w:rPr>
          <w:rFonts w:ascii="Arial" w:hAnsi="Arial" w:cs="Arial"/>
        </w:rPr>
        <w:t>although play is valued and has a positive reaction with children the roles of play within children’s learning can be debated.</w:t>
      </w:r>
      <w:r w:rsidR="005B36BA" w:rsidRPr="00B64C12">
        <w:rPr>
          <w:rFonts w:ascii="Arial" w:hAnsi="Arial" w:cs="Arial"/>
        </w:rPr>
        <w:t xml:space="preserve"> </w:t>
      </w:r>
    </w:p>
    <w:p w14:paraId="525EDBAD" w14:textId="6AE474BC" w:rsidR="0058409C" w:rsidRPr="00B64C12" w:rsidRDefault="005B36BA" w:rsidP="00E73332">
      <w:pPr>
        <w:spacing w:line="360" w:lineRule="auto"/>
        <w:rPr>
          <w:rFonts w:ascii="Arial" w:hAnsi="Arial" w:cs="Arial"/>
        </w:rPr>
      </w:pPr>
      <w:r w:rsidRPr="00B64C12">
        <w:rPr>
          <w:rFonts w:ascii="Arial" w:hAnsi="Arial" w:cs="Arial"/>
        </w:rPr>
        <w:t xml:space="preserve">Within the curriculum when individuals are researching play it can be found to be problematic </w:t>
      </w:r>
      <w:r w:rsidR="00B16D58" w:rsidRPr="00B64C12">
        <w:rPr>
          <w:rFonts w:ascii="Arial" w:hAnsi="Arial" w:cs="Arial"/>
        </w:rPr>
        <w:t>due to factors around it which include how we define ‘play’</w:t>
      </w:r>
      <w:r w:rsidR="00783977" w:rsidRPr="00B64C12">
        <w:rPr>
          <w:rFonts w:ascii="Arial" w:hAnsi="Arial" w:cs="Arial"/>
        </w:rPr>
        <w:t xml:space="preserve">. This includes the </w:t>
      </w:r>
      <w:r w:rsidR="00CF55C0" w:rsidRPr="00B64C12">
        <w:rPr>
          <w:rFonts w:ascii="Arial" w:hAnsi="Arial" w:cs="Arial"/>
        </w:rPr>
        <w:t>curriculum if</w:t>
      </w:r>
      <w:r w:rsidR="00783977" w:rsidRPr="00B64C12">
        <w:rPr>
          <w:rFonts w:ascii="Arial" w:hAnsi="Arial" w:cs="Arial"/>
        </w:rPr>
        <w:t xml:space="preserve"> it is child</w:t>
      </w:r>
      <w:r w:rsidR="005B7ED8" w:rsidRPr="00B64C12">
        <w:rPr>
          <w:rFonts w:ascii="Arial" w:hAnsi="Arial" w:cs="Arial"/>
        </w:rPr>
        <w:t xml:space="preserve">-centred and ethically researched. Factors that need to be </w:t>
      </w:r>
      <w:r w:rsidR="008D21C7" w:rsidRPr="00B64C12">
        <w:rPr>
          <w:rFonts w:ascii="Arial" w:hAnsi="Arial" w:cs="Arial"/>
        </w:rPr>
        <w:t>considered when evaluating the curriculum should be respectful and beneficial to the children, and the internation</w:t>
      </w:r>
      <w:r w:rsidR="00667ECB" w:rsidRPr="00B64C12">
        <w:rPr>
          <w:rFonts w:ascii="Arial" w:hAnsi="Arial" w:cs="Arial"/>
        </w:rPr>
        <w:t xml:space="preserve">al charter for ethical research involving children (Graham </w:t>
      </w:r>
      <w:r w:rsidR="00B44B55" w:rsidRPr="00B64C12">
        <w:rPr>
          <w:rFonts w:ascii="Arial" w:hAnsi="Arial" w:cs="Arial"/>
        </w:rPr>
        <w:t xml:space="preserve">et al, 2013). By taking these factors into consideration these can be used to provide </w:t>
      </w:r>
      <w:r w:rsidR="009C19D7" w:rsidRPr="00B64C12">
        <w:rPr>
          <w:rFonts w:ascii="Arial" w:hAnsi="Arial" w:cs="Arial"/>
        </w:rPr>
        <w:t xml:space="preserve">a beneficial and useful framework when evaluating different methods. </w:t>
      </w:r>
    </w:p>
    <w:p w14:paraId="4DE92BF3" w14:textId="7DE6854F" w:rsidR="007679BA" w:rsidRDefault="006F1635" w:rsidP="00E73332">
      <w:pPr>
        <w:spacing w:line="360" w:lineRule="auto"/>
        <w:rPr>
          <w:rFonts w:ascii="Arial" w:hAnsi="Arial" w:cs="Arial"/>
        </w:rPr>
      </w:pPr>
      <w:r w:rsidRPr="00B64C12">
        <w:rPr>
          <w:rFonts w:ascii="Arial" w:hAnsi="Arial" w:cs="Arial"/>
        </w:rPr>
        <w:t xml:space="preserve">The </w:t>
      </w:r>
      <w:r w:rsidR="004F7422" w:rsidRPr="00B64C12">
        <w:rPr>
          <w:rFonts w:ascii="Arial" w:hAnsi="Arial" w:cs="Arial"/>
        </w:rPr>
        <w:t xml:space="preserve">early years of a child’s life </w:t>
      </w:r>
      <w:r w:rsidR="00FB64AF" w:rsidRPr="00B64C12">
        <w:rPr>
          <w:rFonts w:ascii="Arial" w:hAnsi="Arial" w:cs="Arial"/>
        </w:rPr>
        <w:t xml:space="preserve">is crucial part </w:t>
      </w:r>
      <w:r w:rsidR="00634BA5" w:rsidRPr="00B64C12">
        <w:rPr>
          <w:rFonts w:ascii="Arial" w:hAnsi="Arial" w:cs="Arial"/>
        </w:rPr>
        <w:t xml:space="preserve">for the later development of their health and development. </w:t>
      </w:r>
      <w:r w:rsidR="00AA72C8" w:rsidRPr="00B64C12">
        <w:rPr>
          <w:rFonts w:ascii="Arial" w:hAnsi="Arial" w:cs="Arial"/>
        </w:rPr>
        <w:t xml:space="preserve">Centres for Disease </w:t>
      </w:r>
      <w:r w:rsidR="00F155DE" w:rsidRPr="00B64C12">
        <w:rPr>
          <w:rFonts w:ascii="Arial" w:hAnsi="Arial" w:cs="Arial"/>
        </w:rPr>
        <w:t xml:space="preserve">Control and Prevention (2022) </w:t>
      </w:r>
      <w:r w:rsidR="00C02DBB" w:rsidRPr="00B64C12">
        <w:rPr>
          <w:rFonts w:ascii="Arial" w:hAnsi="Arial" w:cs="Arial"/>
        </w:rPr>
        <w:t>believes</w:t>
      </w:r>
      <w:r w:rsidR="00F155DE" w:rsidRPr="00B64C12">
        <w:rPr>
          <w:rFonts w:ascii="Arial" w:hAnsi="Arial" w:cs="Arial"/>
        </w:rPr>
        <w:t xml:space="preserve"> that one of the main reasons is due to how fast the brain grows and develops </w:t>
      </w:r>
      <w:r w:rsidR="00C02DBB" w:rsidRPr="00B64C12">
        <w:rPr>
          <w:rFonts w:ascii="Arial" w:hAnsi="Arial" w:cs="Arial"/>
        </w:rPr>
        <w:t xml:space="preserve">even before birth which then continues into </w:t>
      </w:r>
      <w:r w:rsidR="00176EA6" w:rsidRPr="00B64C12">
        <w:rPr>
          <w:rFonts w:ascii="Arial" w:hAnsi="Arial" w:cs="Arial"/>
        </w:rPr>
        <w:t>their early childhood. Children are</w:t>
      </w:r>
      <w:r w:rsidR="0086524A" w:rsidRPr="00B64C12">
        <w:rPr>
          <w:rFonts w:ascii="Arial" w:hAnsi="Arial" w:cs="Arial"/>
        </w:rPr>
        <w:t xml:space="preserve"> ready to learn from when they are born and learn a variety of skills over </w:t>
      </w:r>
      <w:r w:rsidR="00CF55C0" w:rsidRPr="00B64C12">
        <w:rPr>
          <w:rFonts w:ascii="Arial" w:hAnsi="Arial" w:cs="Arial"/>
        </w:rPr>
        <w:t>time,</w:t>
      </w:r>
      <w:r w:rsidR="0086524A" w:rsidRPr="00B64C12">
        <w:rPr>
          <w:rFonts w:ascii="Arial" w:hAnsi="Arial" w:cs="Arial"/>
        </w:rPr>
        <w:t xml:space="preserve"> </w:t>
      </w:r>
      <w:r w:rsidR="00AD6D57" w:rsidRPr="00B64C12">
        <w:rPr>
          <w:rFonts w:ascii="Arial" w:hAnsi="Arial" w:cs="Arial"/>
        </w:rPr>
        <w:t xml:space="preserve">and it is how we demonstrate and show and understanding </w:t>
      </w:r>
      <w:r w:rsidR="0035109E" w:rsidRPr="00B64C12">
        <w:rPr>
          <w:rFonts w:ascii="Arial" w:hAnsi="Arial" w:cs="Arial"/>
        </w:rPr>
        <w:t xml:space="preserve">of the children’s developments. </w:t>
      </w:r>
      <w:r w:rsidR="00B31490" w:rsidRPr="00B64C12">
        <w:rPr>
          <w:rFonts w:ascii="Arial" w:hAnsi="Arial" w:cs="Arial"/>
        </w:rPr>
        <w:t xml:space="preserve">Within the research of play </w:t>
      </w:r>
      <w:r w:rsidR="004C5C6E" w:rsidRPr="00B64C12">
        <w:rPr>
          <w:rFonts w:ascii="Arial" w:hAnsi="Arial" w:cs="Arial"/>
        </w:rPr>
        <w:t xml:space="preserve">the Early Years Curricula is centred around observational or interview methodology. </w:t>
      </w:r>
    </w:p>
    <w:p w14:paraId="0F951459" w14:textId="2C8B0D31" w:rsidR="005812CA" w:rsidRPr="00B64C12" w:rsidRDefault="00EC4EED" w:rsidP="00E73332">
      <w:pPr>
        <w:spacing w:line="360" w:lineRule="auto"/>
        <w:rPr>
          <w:rFonts w:ascii="Arial" w:hAnsi="Arial" w:cs="Arial"/>
        </w:rPr>
      </w:pPr>
      <w:r>
        <w:rPr>
          <w:rFonts w:ascii="Arial" w:hAnsi="Arial" w:cs="Arial"/>
        </w:rPr>
        <w:t>Early Childhood Education and Care (2012)</w:t>
      </w:r>
      <w:r w:rsidR="00502619">
        <w:rPr>
          <w:rFonts w:ascii="Arial" w:hAnsi="Arial" w:cs="Arial"/>
        </w:rPr>
        <w:t xml:space="preserve"> </w:t>
      </w:r>
      <w:r w:rsidR="00674A34">
        <w:rPr>
          <w:rFonts w:ascii="Arial" w:hAnsi="Arial" w:cs="Arial"/>
        </w:rPr>
        <w:t>concluded</w:t>
      </w:r>
      <w:r w:rsidR="00502619">
        <w:rPr>
          <w:rFonts w:ascii="Arial" w:hAnsi="Arial" w:cs="Arial"/>
        </w:rPr>
        <w:t xml:space="preserve"> that the curriculum and standards of learning </w:t>
      </w:r>
      <w:r w:rsidR="00BD714A">
        <w:rPr>
          <w:rFonts w:ascii="Arial" w:hAnsi="Arial" w:cs="Arial"/>
        </w:rPr>
        <w:t>do in fact have a positive impact on children’s learning and development</w:t>
      </w:r>
      <w:r w:rsidR="00695B29">
        <w:rPr>
          <w:rFonts w:ascii="Arial" w:hAnsi="Arial" w:cs="Arial"/>
        </w:rPr>
        <w:t xml:space="preserve">. </w:t>
      </w:r>
      <w:r w:rsidR="00674A34">
        <w:rPr>
          <w:rFonts w:ascii="Arial" w:hAnsi="Arial" w:cs="Arial"/>
        </w:rPr>
        <w:t>However,</w:t>
      </w:r>
      <w:r w:rsidR="00695B29">
        <w:rPr>
          <w:rFonts w:ascii="Arial" w:hAnsi="Arial" w:cs="Arial"/>
        </w:rPr>
        <w:t xml:space="preserve"> the only way in which this can happen is if they quality of care is at a </w:t>
      </w:r>
      <w:r w:rsidR="00674A34">
        <w:rPr>
          <w:rFonts w:ascii="Arial" w:hAnsi="Arial" w:cs="Arial"/>
        </w:rPr>
        <w:t>realistically</w:t>
      </w:r>
      <w:r w:rsidR="00695B29">
        <w:rPr>
          <w:rFonts w:ascii="Arial" w:hAnsi="Arial" w:cs="Arial"/>
        </w:rPr>
        <w:t xml:space="preserve"> high standard</w:t>
      </w:r>
      <w:r w:rsidR="004D1942">
        <w:rPr>
          <w:rFonts w:ascii="Arial" w:hAnsi="Arial" w:cs="Arial"/>
        </w:rPr>
        <w:t xml:space="preserve"> as it has been proven that the quality is low. This can then take a </w:t>
      </w:r>
      <w:r w:rsidR="000975F5">
        <w:rPr>
          <w:rFonts w:ascii="Arial" w:hAnsi="Arial" w:cs="Arial"/>
        </w:rPr>
        <w:t xml:space="preserve">long-lasting effect on a child’s development, rather than bringing positive </w:t>
      </w:r>
      <w:r w:rsidR="00674A34">
        <w:rPr>
          <w:rFonts w:ascii="Arial" w:hAnsi="Arial" w:cs="Arial"/>
        </w:rPr>
        <w:t xml:space="preserve">effects. </w:t>
      </w:r>
      <w:r w:rsidR="00A75567">
        <w:rPr>
          <w:rFonts w:ascii="Arial" w:hAnsi="Arial" w:cs="Arial"/>
        </w:rPr>
        <w:t xml:space="preserve">According to the Welsh Government </w:t>
      </w:r>
      <w:r w:rsidR="00DA404E">
        <w:rPr>
          <w:rFonts w:ascii="Arial" w:hAnsi="Arial" w:cs="Arial"/>
        </w:rPr>
        <w:t xml:space="preserve">implementing a high-quality setting do have the biggest impact on children and are the settings in which enable the children to reach their full potential and support them in reaching good levels of development. </w:t>
      </w:r>
    </w:p>
    <w:p w14:paraId="37C3ABA9" w14:textId="17B88EC5" w:rsidR="003F128A" w:rsidRPr="00B64C12" w:rsidRDefault="00234461" w:rsidP="00E73332">
      <w:pPr>
        <w:spacing w:line="360" w:lineRule="auto"/>
        <w:rPr>
          <w:rFonts w:ascii="Arial" w:hAnsi="Arial" w:cs="Arial"/>
        </w:rPr>
      </w:pPr>
      <w:r w:rsidRPr="00B64C12">
        <w:rPr>
          <w:rFonts w:ascii="Arial" w:hAnsi="Arial" w:cs="Arial"/>
        </w:rPr>
        <w:lastRenderedPageBreak/>
        <w:t>Bei</w:t>
      </w:r>
      <w:r w:rsidR="00207A60" w:rsidRPr="00B64C12">
        <w:rPr>
          <w:rFonts w:ascii="Arial" w:hAnsi="Arial" w:cs="Arial"/>
        </w:rPr>
        <w:t>ng observational in early years practice is a key skill for Early Years Practitioners</w:t>
      </w:r>
      <w:r w:rsidR="00D66F2C" w:rsidRPr="00B64C12">
        <w:rPr>
          <w:rFonts w:ascii="Arial" w:hAnsi="Arial" w:cs="Arial"/>
        </w:rPr>
        <w:t xml:space="preserve">. Although providing practitioners with these key skills it can come with challenges when observing play within the curriculum </w:t>
      </w:r>
      <w:r w:rsidR="00DC5006" w:rsidRPr="00B64C12">
        <w:rPr>
          <w:rFonts w:ascii="Arial" w:hAnsi="Arial" w:cs="Arial"/>
        </w:rPr>
        <w:t>(</w:t>
      </w:r>
      <w:proofErr w:type="spellStart"/>
      <w:r w:rsidR="00DC5006" w:rsidRPr="00B64C12">
        <w:rPr>
          <w:rFonts w:ascii="Arial" w:hAnsi="Arial" w:cs="Arial"/>
        </w:rPr>
        <w:t>Flewitt</w:t>
      </w:r>
      <w:proofErr w:type="spellEnd"/>
      <w:r w:rsidR="00DC5006" w:rsidRPr="00B64C12">
        <w:rPr>
          <w:rFonts w:ascii="Arial" w:hAnsi="Arial" w:cs="Arial"/>
        </w:rPr>
        <w:t>, 2014)</w:t>
      </w:r>
      <w:r w:rsidR="0052017F" w:rsidRPr="00B64C12">
        <w:rPr>
          <w:rFonts w:ascii="Arial" w:hAnsi="Arial" w:cs="Arial"/>
        </w:rPr>
        <w:t xml:space="preserve">. One of the main questions for practitioners is, how does the observer know that what they are observing is in fact play? Even if the practitioner is </w:t>
      </w:r>
      <w:r w:rsidR="002F4AC4" w:rsidRPr="00B64C12">
        <w:rPr>
          <w:rFonts w:ascii="Arial" w:hAnsi="Arial" w:cs="Arial"/>
        </w:rPr>
        <w:t xml:space="preserve">sure that they are definitely observing play, it does come with possible downfalls. </w:t>
      </w:r>
      <w:r w:rsidR="003F128A" w:rsidRPr="00B64C12">
        <w:rPr>
          <w:rFonts w:ascii="Arial" w:hAnsi="Arial" w:cs="Arial"/>
        </w:rPr>
        <w:t xml:space="preserve">Such as, how often should the practitioner alter the play scenario while they observe? </w:t>
      </w:r>
      <w:r w:rsidR="00C531F4" w:rsidRPr="00B64C12">
        <w:rPr>
          <w:rFonts w:ascii="Arial" w:hAnsi="Arial" w:cs="Arial"/>
        </w:rPr>
        <w:t xml:space="preserve">While observing children it needs to come with open and authentic questioning. However, language competence and </w:t>
      </w:r>
      <w:r w:rsidR="00184724" w:rsidRPr="00B64C12">
        <w:rPr>
          <w:rFonts w:ascii="Arial" w:hAnsi="Arial" w:cs="Arial"/>
        </w:rPr>
        <w:t>cognitive</w:t>
      </w:r>
      <w:r w:rsidR="00C531F4" w:rsidRPr="00B64C12">
        <w:rPr>
          <w:rFonts w:ascii="Arial" w:hAnsi="Arial" w:cs="Arial"/>
        </w:rPr>
        <w:t xml:space="preserve"> overload </w:t>
      </w:r>
      <w:r w:rsidR="00184724" w:rsidRPr="00B64C12">
        <w:rPr>
          <w:rFonts w:ascii="Arial" w:hAnsi="Arial" w:cs="Arial"/>
        </w:rPr>
        <w:t xml:space="preserve">is a factor that can make this very difficult. A power issue can also arise between the observing practitioner and the child which can also impact </w:t>
      </w:r>
      <w:r w:rsidR="00A724DF" w:rsidRPr="00B64C12">
        <w:rPr>
          <w:rFonts w:ascii="Arial" w:hAnsi="Arial" w:cs="Arial"/>
        </w:rPr>
        <w:t>on the authenticity of any dialogue (</w:t>
      </w:r>
      <w:proofErr w:type="spellStart"/>
      <w:r w:rsidR="00A724DF" w:rsidRPr="00B64C12">
        <w:rPr>
          <w:rFonts w:ascii="Arial" w:hAnsi="Arial" w:cs="Arial"/>
        </w:rPr>
        <w:t>Flewitt</w:t>
      </w:r>
      <w:proofErr w:type="spellEnd"/>
      <w:r w:rsidR="00A724DF" w:rsidRPr="00B64C12">
        <w:rPr>
          <w:rFonts w:ascii="Arial" w:hAnsi="Arial" w:cs="Arial"/>
        </w:rPr>
        <w:t>, 2014)</w:t>
      </w:r>
      <w:r w:rsidR="000546EE" w:rsidRPr="00B64C12">
        <w:rPr>
          <w:rFonts w:ascii="Arial" w:hAnsi="Arial" w:cs="Arial"/>
        </w:rPr>
        <w:t xml:space="preserve">. </w:t>
      </w:r>
    </w:p>
    <w:p w14:paraId="1E49EB25" w14:textId="74927085" w:rsidR="000546EE" w:rsidRPr="00B64C12" w:rsidRDefault="0058410E" w:rsidP="00E73332">
      <w:pPr>
        <w:spacing w:line="360" w:lineRule="auto"/>
        <w:rPr>
          <w:rFonts w:ascii="Arial" w:hAnsi="Arial" w:cs="Arial"/>
        </w:rPr>
      </w:pPr>
      <w:r w:rsidRPr="00B64C12">
        <w:rPr>
          <w:rFonts w:ascii="Arial" w:hAnsi="Arial" w:cs="Arial"/>
        </w:rPr>
        <w:t xml:space="preserve">It has been found that visual methods have been used while researching play. A beneficial method </w:t>
      </w:r>
      <w:r w:rsidR="001B2382" w:rsidRPr="00B64C12">
        <w:rPr>
          <w:rFonts w:ascii="Arial" w:hAnsi="Arial" w:cs="Arial"/>
        </w:rPr>
        <w:t xml:space="preserve">has been allowing children to use cameras to take pictures of places that they enjoy playing in and further discussing and showing an understanding </w:t>
      </w:r>
      <w:r w:rsidR="003A4EBC" w:rsidRPr="00B64C12">
        <w:rPr>
          <w:rFonts w:ascii="Arial" w:hAnsi="Arial" w:cs="Arial"/>
        </w:rPr>
        <w:t xml:space="preserve">of the method that they have used. There has been once method in particular that has had a positive </w:t>
      </w:r>
      <w:r w:rsidR="009C5C5A" w:rsidRPr="00B64C12">
        <w:rPr>
          <w:rFonts w:ascii="Arial" w:hAnsi="Arial" w:cs="Arial"/>
        </w:rPr>
        <w:t xml:space="preserve">effect in projects such as the Mosaic approach (Clark and Moss, 2011). When using this method </w:t>
      </w:r>
      <w:r w:rsidR="00720B88" w:rsidRPr="00B64C12">
        <w:rPr>
          <w:rFonts w:ascii="Arial" w:hAnsi="Arial" w:cs="Arial"/>
        </w:rPr>
        <w:t>approach,</w:t>
      </w:r>
      <w:r w:rsidR="001A64DC" w:rsidRPr="00B64C12">
        <w:rPr>
          <w:rFonts w:ascii="Arial" w:hAnsi="Arial" w:cs="Arial"/>
        </w:rPr>
        <w:t xml:space="preserve"> we are able to unravel the issued that have prevented play within early years setting that have gone unnoticed </w:t>
      </w:r>
      <w:r w:rsidR="00AF11C7" w:rsidRPr="00B64C12">
        <w:rPr>
          <w:rFonts w:ascii="Arial" w:hAnsi="Arial" w:cs="Arial"/>
        </w:rPr>
        <w:t xml:space="preserve">to the practitioners that are within the setting. As well as this there was also another photographic method that had taken place </w:t>
      </w:r>
      <w:r w:rsidR="009939DB" w:rsidRPr="00B64C12">
        <w:rPr>
          <w:rFonts w:ascii="Arial" w:hAnsi="Arial" w:cs="Arial"/>
        </w:rPr>
        <w:t xml:space="preserve">which was used to identify children’s perspectives of play </w:t>
      </w:r>
      <w:r w:rsidR="005466B6" w:rsidRPr="00B64C12">
        <w:rPr>
          <w:rFonts w:ascii="Arial" w:hAnsi="Arial" w:cs="Arial"/>
        </w:rPr>
        <w:t xml:space="preserve">was explored during this presentation. The method was used and adapted by the </w:t>
      </w:r>
      <w:r w:rsidR="00633E98" w:rsidRPr="00B64C12">
        <w:rPr>
          <w:rFonts w:ascii="Arial" w:hAnsi="Arial" w:cs="Arial"/>
        </w:rPr>
        <w:t xml:space="preserve">activity apperception story procedure </w:t>
      </w:r>
      <w:r w:rsidR="00AD74DC" w:rsidRPr="00B64C12">
        <w:rPr>
          <w:rFonts w:ascii="Arial" w:hAnsi="Arial" w:cs="Arial"/>
        </w:rPr>
        <w:t>(AASP) which has proven to have shown an encouraging effect (Howard</w:t>
      </w:r>
      <w:r w:rsidR="003C1641" w:rsidRPr="00B64C12">
        <w:rPr>
          <w:rFonts w:ascii="Arial" w:hAnsi="Arial" w:cs="Arial"/>
        </w:rPr>
        <w:t xml:space="preserve">, 2002: McInnes, 2010). </w:t>
      </w:r>
      <w:r w:rsidR="009835DC" w:rsidRPr="00B64C12">
        <w:rPr>
          <w:rFonts w:ascii="Arial" w:hAnsi="Arial" w:cs="Arial"/>
        </w:rPr>
        <w:t>These involved children</w:t>
      </w:r>
      <w:r w:rsidR="003C1641" w:rsidRPr="00B64C12">
        <w:rPr>
          <w:rFonts w:ascii="Arial" w:hAnsi="Arial" w:cs="Arial"/>
        </w:rPr>
        <w:t xml:space="preserve"> sorting images into w</w:t>
      </w:r>
      <w:r w:rsidR="009835DC" w:rsidRPr="00B64C12">
        <w:rPr>
          <w:rFonts w:ascii="Arial" w:hAnsi="Arial" w:cs="Arial"/>
        </w:rPr>
        <w:t xml:space="preserve">hat they believed was play and what was not play. </w:t>
      </w:r>
    </w:p>
    <w:p w14:paraId="4ED3E98C" w14:textId="1332CDBF" w:rsidR="009835DC" w:rsidRPr="00B64C12" w:rsidRDefault="009835DC" w:rsidP="00E73332">
      <w:pPr>
        <w:spacing w:line="360" w:lineRule="auto"/>
        <w:rPr>
          <w:rFonts w:ascii="Arial" w:hAnsi="Arial" w:cs="Arial"/>
        </w:rPr>
      </w:pPr>
      <w:r w:rsidRPr="00B64C12">
        <w:rPr>
          <w:rFonts w:ascii="Arial" w:hAnsi="Arial" w:cs="Arial"/>
        </w:rPr>
        <w:t xml:space="preserve">Throughout the presentation many practitioners attempted this </w:t>
      </w:r>
      <w:r w:rsidR="00A97F65" w:rsidRPr="00B64C12">
        <w:rPr>
          <w:rFonts w:ascii="Arial" w:hAnsi="Arial" w:cs="Arial"/>
        </w:rPr>
        <w:t>method,</w:t>
      </w:r>
      <w:r w:rsidRPr="00B64C12">
        <w:rPr>
          <w:rFonts w:ascii="Arial" w:hAnsi="Arial" w:cs="Arial"/>
        </w:rPr>
        <w:t xml:space="preserve"> and it d</w:t>
      </w:r>
      <w:r w:rsidR="001525DD">
        <w:rPr>
          <w:rFonts w:ascii="Arial" w:hAnsi="Arial" w:cs="Arial"/>
        </w:rPr>
        <w:t>isplayed</w:t>
      </w:r>
      <w:r w:rsidRPr="00B64C12">
        <w:rPr>
          <w:rFonts w:ascii="Arial" w:hAnsi="Arial" w:cs="Arial"/>
        </w:rPr>
        <w:t xml:space="preserve"> </w:t>
      </w:r>
      <w:r w:rsidR="00720B88" w:rsidRPr="00B64C12">
        <w:rPr>
          <w:rFonts w:ascii="Arial" w:hAnsi="Arial" w:cs="Arial"/>
        </w:rPr>
        <w:t xml:space="preserve">the </w:t>
      </w:r>
      <w:r w:rsidR="00F96BA5">
        <w:rPr>
          <w:rFonts w:ascii="Arial" w:hAnsi="Arial" w:cs="Arial"/>
        </w:rPr>
        <w:t>problems</w:t>
      </w:r>
      <w:r w:rsidR="00720B88" w:rsidRPr="00B64C12">
        <w:rPr>
          <w:rFonts w:ascii="Arial" w:hAnsi="Arial" w:cs="Arial"/>
        </w:rPr>
        <w:t xml:space="preserve"> in defining what was play and what was not play. While doing that, it also </w:t>
      </w:r>
      <w:r w:rsidR="00A97F65" w:rsidRPr="00B64C12">
        <w:rPr>
          <w:rFonts w:ascii="Arial" w:hAnsi="Arial" w:cs="Arial"/>
        </w:rPr>
        <w:t>displayed</w:t>
      </w:r>
      <w:r w:rsidR="00720B88" w:rsidRPr="00B64C12">
        <w:rPr>
          <w:rFonts w:ascii="Arial" w:hAnsi="Arial" w:cs="Arial"/>
        </w:rPr>
        <w:t xml:space="preserve"> the </w:t>
      </w:r>
      <w:r w:rsidR="00A97F65" w:rsidRPr="00B64C12">
        <w:rPr>
          <w:rFonts w:ascii="Arial" w:hAnsi="Arial" w:cs="Arial"/>
        </w:rPr>
        <w:t>similarities</w:t>
      </w:r>
      <w:r w:rsidR="00720B88" w:rsidRPr="00B64C12">
        <w:rPr>
          <w:rFonts w:ascii="Arial" w:hAnsi="Arial" w:cs="Arial"/>
        </w:rPr>
        <w:t xml:space="preserve"> between the way adults and </w:t>
      </w:r>
      <w:r w:rsidR="00A97F65" w:rsidRPr="00B64C12">
        <w:rPr>
          <w:rFonts w:ascii="Arial" w:hAnsi="Arial" w:cs="Arial"/>
        </w:rPr>
        <w:t xml:space="preserve">child’s perspective of what they believed play was. </w:t>
      </w:r>
      <w:r w:rsidR="008C48FF">
        <w:rPr>
          <w:rFonts w:ascii="Arial" w:hAnsi="Arial" w:cs="Arial"/>
        </w:rPr>
        <w:t xml:space="preserve">The differences </w:t>
      </w:r>
      <w:r w:rsidR="00481D1D">
        <w:rPr>
          <w:rFonts w:ascii="Arial" w:hAnsi="Arial" w:cs="Arial"/>
        </w:rPr>
        <w:t xml:space="preserve">showed that there was no universal understanding. </w:t>
      </w:r>
      <w:r w:rsidR="003B0816">
        <w:rPr>
          <w:rFonts w:ascii="Arial" w:hAnsi="Arial" w:cs="Arial"/>
        </w:rPr>
        <w:t>Though play</w:t>
      </w:r>
      <w:r w:rsidR="00A33167">
        <w:rPr>
          <w:rFonts w:ascii="Arial" w:hAnsi="Arial" w:cs="Arial"/>
        </w:rPr>
        <w:t xml:space="preserve"> </w:t>
      </w:r>
      <w:r w:rsidR="003B0816">
        <w:rPr>
          <w:rFonts w:ascii="Arial" w:hAnsi="Arial" w:cs="Arial"/>
        </w:rPr>
        <w:t xml:space="preserve">young children </w:t>
      </w:r>
      <w:r w:rsidR="00A33167">
        <w:rPr>
          <w:rFonts w:ascii="Arial" w:hAnsi="Arial" w:cs="Arial"/>
        </w:rPr>
        <w:t xml:space="preserve">learn, </w:t>
      </w:r>
      <w:r w:rsidR="00481D1D">
        <w:rPr>
          <w:rFonts w:ascii="Arial" w:hAnsi="Arial" w:cs="Arial"/>
        </w:rPr>
        <w:t xml:space="preserve">however this sorting activity only highlighted the </w:t>
      </w:r>
      <w:r w:rsidR="002A6822">
        <w:rPr>
          <w:rFonts w:ascii="Arial" w:hAnsi="Arial" w:cs="Arial"/>
        </w:rPr>
        <w:t>problems</w:t>
      </w:r>
      <w:r w:rsidR="00481D1D">
        <w:rPr>
          <w:rFonts w:ascii="Arial" w:hAnsi="Arial" w:cs="Arial"/>
        </w:rPr>
        <w:t xml:space="preserve"> </w:t>
      </w:r>
      <w:r w:rsidR="0004707E">
        <w:rPr>
          <w:rFonts w:ascii="Arial" w:hAnsi="Arial" w:cs="Arial"/>
        </w:rPr>
        <w:t xml:space="preserve">when </w:t>
      </w:r>
      <w:r w:rsidR="00481D1D">
        <w:rPr>
          <w:rFonts w:ascii="Arial" w:hAnsi="Arial" w:cs="Arial"/>
        </w:rPr>
        <w:t>pla</w:t>
      </w:r>
      <w:r w:rsidR="002A6822">
        <w:rPr>
          <w:rFonts w:ascii="Arial" w:hAnsi="Arial" w:cs="Arial"/>
        </w:rPr>
        <w:t>y</w:t>
      </w:r>
      <w:r w:rsidR="00481D1D">
        <w:rPr>
          <w:rFonts w:ascii="Arial" w:hAnsi="Arial" w:cs="Arial"/>
        </w:rPr>
        <w:t xml:space="preserve">-based activities </w:t>
      </w:r>
      <w:r w:rsidR="0004707E">
        <w:rPr>
          <w:rFonts w:ascii="Arial" w:hAnsi="Arial" w:cs="Arial"/>
        </w:rPr>
        <w:t xml:space="preserve">are implemented </w:t>
      </w:r>
      <w:r w:rsidR="00481D1D">
        <w:rPr>
          <w:rFonts w:ascii="Arial" w:hAnsi="Arial" w:cs="Arial"/>
        </w:rPr>
        <w:t>f</w:t>
      </w:r>
      <w:r w:rsidR="001900A7">
        <w:rPr>
          <w:rFonts w:ascii="Arial" w:hAnsi="Arial" w:cs="Arial"/>
        </w:rPr>
        <w:t>or</w:t>
      </w:r>
      <w:r w:rsidR="00481D1D">
        <w:rPr>
          <w:rFonts w:ascii="Arial" w:hAnsi="Arial" w:cs="Arial"/>
        </w:rPr>
        <w:t xml:space="preserve"> </w:t>
      </w:r>
      <w:r w:rsidR="00342E66">
        <w:rPr>
          <w:rFonts w:ascii="Arial" w:hAnsi="Arial" w:cs="Arial"/>
        </w:rPr>
        <w:t>learning. This caus</w:t>
      </w:r>
      <w:r w:rsidR="00EF0681">
        <w:rPr>
          <w:rFonts w:ascii="Arial" w:hAnsi="Arial" w:cs="Arial"/>
        </w:rPr>
        <w:t>ed</w:t>
      </w:r>
      <w:r w:rsidR="00342E66">
        <w:rPr>
          <w:rFonts w:ascii="Arial" w:hAnsi="Arial" w:cs="Arial"/>
        </w:rPr>
        <w:t xml:space="preserve"> problems as activities constructed by adult</w:t>
      </w:r>
      <w:r w:rsidR="00201B63">
        <w:rPr>
          <w:rFonts w:ascii="Arial" w:hAnsi="Arial" w:cs="Arial"/>
        </w:rPr>
        <w:t xml:space="preserve">s </w:t>
      </w:r>
      <w:r w:rsidR="00D85A1E">
        <w:rPr>
          <w:rFonts w:ascii="Arial" w:hAnsi="Arial" w:cs="Arial"/>
        </w:rPr>
        <w:t xml:space="preserve">that are seen as </w:t>
      </w:r>
      <w:r w:rsidR="00201B63">
        <w:rPr>
          <w:rFonts w:ascii="Arial" w:hAnsi="Arial" w:cs="Arial"/>
        </w:rPr>
        <w:lastRenderedPageBreak/>
        <w:t xml:space="preserve">play may not be seen as play to the child, and </w:t>
      </w:r>
      <w:r w:rsidR="009047C9">
        <w:rPr>
          <w:rFonts w:ascii="Arial" w:hAnsi="Arial" w:cs="Arial"/>
        </w:rPr>
        <w:t xml:space="preserve">this can cause learning to be minimised. </w:t>
      </w:r>
    </w:p>
    <w:p w14:paraId="4F3FC9CD" w14:textId="4DC5EBD8" w:rsidR="00992205" w:rsidRPr="00B64C12" w:rsidRDefault="00236045" w:rsidP="00E73332">
      <w:pPr>
        <w:spacing w:line="360" w:lineRule="auto"/>
        <w:rPr>
          <w:rFonts w:ascii="Arial" w:hAnsi="Arial" w:cs="Arial"/>
        </w:rPr>
      </w:pPr>
      <w:r w:rsidRPr="00B64C12">
        <w:rPr>
          <w:rFonts w:ascii="Arial" w:hAnsi="Arial" w:cs="Arial"/>
        </w:rPr>
        <w:t xml:space="preserve">As demonstrated by the Mosaic approach, combining methods can be a powerful source (Clark and Moss, 2011). </w:t>
      </w:r>
      <w:r w:rsidR="006F2DFD">
        <w:rPr>
          <w:rFonts w:ascii="Arial" w:hAnsi="Arial" w:cs="Arial"/>
        </w:rPr>
        <w:t xml:space="preserve">This approach inspired </w:t>
      </w:r>
      <w:r w:rsidR="001E68BB" w:rsidRPr="00B64C12">
        <w:rPr>
          <w:rFonts w:ascii="Arial" w:hAnsi="Arial" w:cs="Arial"/>
        </w:rPr>
        <w:t xml:space="preserve">that using non-participant observation and audio recordings allowed an insight into practitioners understanding </w:t>
      </w:r>
      <w:r w:rsidR="008D2ECE" w:rsidRPr="00B64C12">
        <w:rPr>
          <w:rFonts w:ascii="Arial" w:hAnsi="Arial" w:cs="Arial"/>
        </w:rPr>
        <w:t xml:space="preserve">of play and how an </w:t>
      </w:r>
      <w:r w:rsidR="00992205" w:rsidRPr="00B64C12">
        <w:rPr>
          <w:rFonts w:ascii="Arial" w:hAnsi="Arial" w:cs="Arial"/>
        </w:rPr>
        <w:t>adult’s</w:t>
      </w:r>
      <w:r w:rsidR="008D2ECE" w:rsidRPr="00B64C12">
        <w:rPr>
          <w:rFonts w:ascii="Arial" w:hAnsi="Arial" w:cs="Arial"/>
        </w:rPr>
        <w:t xml:space="preserve"> influence can easily change a child’s perspective of play and what supports children’s play (McInnes et al,2013). Another example of combining methods is by </w:t>
      </w:r>
      <w:r w:rsidR="00992205" w:rsidRPr="00B64C12">
        <w:rPr>
          <w:rFonts w:ascii="Arial" w:hAnsi="Arial" w:cs="Arial"/>
        </w:rPr>
        <w:t xml:space="preserve">allowing </w:t>
      </w:r>
      <w:r w:rsidR="008D2ECE" w:rsidRPr="00B64C12">
        <w:rPr>
          <w:rFonts w:ascii="Arial" w:hAnsi="Arial" w:cs="Arial"/>
        </w:rPr>
        <w:t>children to talk about their sorting ch</w:t>
      </w:r>
      <w:r w:rsidR="001E149A" w:rsidRPr="00B64C12">
        <w:rPr>
          <w:rFonts w:ascii="Arial" w:hAnsi="Arial" w:cs="Arial"/>
        </w:rPr>
        <w:t xml:space="preserve">oices when using AASP. By using different </w:t>
      </w:r>
      <w:r w:rsidR="00992205" w:rsidRPr="00B64C12">
        <w:rPr>
          <w:rFonts w:ascii="Arial" w:hAnsi="Arial" w:cs="Arial"/>
        </w:rPr>
        <w:t>images,</w:t>
      </w:r>
      <w:r w:rsidR="001E149A" w:rsidRPr="00B64C12">
        <w:rPr>
          <w:rFonts w:ascii="Arial" w:hAnsi="Arial" w:cs="Arial"/>
        </w:rPr>
        <w:t xml:space="preserve"> it is </w:t>
      </w:r>
      <w:r w:rsidR="00992205" w:rsidRPr="00B64C12">
        <w:rPr>
          <w:rFonts w:ascii="Arial" w:hAnsi="Arial" w:cs="Arial"/>
        </w:rPr>
        <w:t xml:space="preserve">providing a focal point for a widened discussion which avoids many of the problematic issues concerned with using these methods with children in early years settings. </w:t>
      </w:r>
    </w:p>
    <w:p w14:paraId="09611D61" w14:textId="2907321F" w:rsidR="00992205" w:rsidRPr="00B64C12" w:rsidRDefault="00992205" w:rsidP="00E73332">
      <w:pPr>
        <w:spacing w:line="360" w:lineRule="auto"/>
        <w:rPr>
          <w:rFonts w:ascii="Arial" w:hAnsi="Arial" w:cs="Arial"/>
        </w:rPr>
      </w:pPr>
      <w:r w:rsidRPr="00B64C12">
        <w:rPr>
          <w:rFonts w:ascii="Arial" w:hAnsi="Arial" w:cs="Arial"/>
        </w:rPr>
        <w:t xml:space="preserve">Overall, child-friendly research in early years is not easy. As seen traditional methods of observations and interview have their </w:t>
      </w:r>
      <w:r w:rsidR="00E4009E" w:rsidRPr="00B64C12">
        <w:rPr>
          <w:rFonts w:ascii="Arial" w:hAnsi="Arial" w:cs="Arial"/>
        </w:rPr>
        <w:t>place but</w:t>
      </w:r>
      <w:r w:rsidRPr="00B64C12">
        <w:rPr>
          <w:rFonts w:ascii="Arial" w:hAnsi="Arial" w:cs="Arial"/>
        </w:rPr>
        <w:t xml:space="preserve"> need to be carefully thought about to make </w:t>
      </w:r>
      <w:r w:rsidR="00A94277" w:rsidRPr="00B64C12">
        <w:rPr>
          <w:rFonts w:ascii="Arial" w:hAnsi="Arial" w:cs="Arial"/>
        </w:rPr>
        <w:t xml:space="preserve">sure that they are appropriate and respectful to the use for young children within the early </w:t>
      </w:r>
      <w:proofErr w:type="gramStart"/>
      <w:r w:rsidR="00A94277" w:rsidRPr="00B64C12">
        <w:rPr>
          <w:rFonts w:ascii="Arial" w:hAnsi="Arial" w:cs="Arial"/>
        </w:rPr>
        <w:t>years</w:t>
      </w:r>
      <w:proofErr w:type="gramEnd"/>
      <w:r w:rsidR="00A94277" w:rsidRPr="00B64C12">
        <w:rPr>
          <w:rFonts w:ascii="Arial" w:hAnsi="Arial" w:cs="Arial"/>
        </w:rPr>
        <w:t xml:space="preserve"> settings. While ethics is a beneficial starting p</w:t>
      </w:r>
      <w:r w:rsidR="003149CC" w:rsidRPr="00B64C12">
        <w:rPr>
          <w:rFonts w:ascii="Arial" w:hAnsi="Arial" w:cs="Arial"/>
        </w:rPr>
        <w:t>oint and ethic research such as – ethical practice in general – needs to be continuous and consistent (Graham et al, 2013)</w:t>
      </w:r>
    </w:p>
    <w:p w14:paraId="2C39606C" w14:textId="729D2D27" w:rsidR="003149CC" w:rsidRPr="00B64C12" w:rsidRDefault="00DA240E" w:rsidP="00E73332">
      <w:pPr>
        <w:spacing w:line="360" w:lineRule="auto"/>
        <w:rPr>
          <w:rFonts w:ascii="Arial" w:hAnsi="Arial" w:cs="Arial"/>
        </w:rPr>
      </w:pPr>
      <w:r w:rsidRPr="00B64C12">
        <w:rPr>
          <w:rFonts w:ascii="Arial" w:hAnsi="Arial" w:cs="Arial"/>
        </w:rPr>
        <w:t>While using visual methods can also be child-friendly they must be on the same leve</w:t>
      </w:r>
      <w:r w:rsidR="00814A48">
        <w:rPr>
          <w:rFonts w:ascii="Arial" w:hAnsi="Arial" w:cs="Arial"/>
        </w:rPr>
        <w:t>l</w:t>
      </w:r>
      <w:r w:rsidRPr="00B64C12">
        <w:rPr>
          <w:rFonts w:ascii="Arial" w:hAnsi="Arial" w:cs="Arial"/>
        </w:rPr>
        <w:t xml:space="preserve"> of scrutiny as other methods (Pyle et al, 2013). </w:t>
      </w:r>
      <w:r w:rsidR="00E027DA" w:rsidRPr="00B64C12">
        <w:rPr>
          <w:rFonts w:ascii="Arial" w:hAnsi="Arial" w:cs="Arial"/>
        </w:rPr>
        <w:t xml:space="preserve">To conclude, the take-home message for using friendly research methods within the early years settings is to make sure it is fun and creative, but also be ethical. </w:t>
      </w:r>
    </w:p>
    <w:p w14:paraId="7E0EC774" w14:textId="77777777" w:rsidR="00992205" w:rsidRPr="00B64C12" w:rsidRDefault="00992205" w:rsidP="00E73332">
      <w:pPr>
        <w:spacing w:line="360" w:lineRule="auto"/>
        <w:rPr>
          <w:rFonts w:ascii="Arial" w:hAnsi="Arial" w:cs="Arial"/>
        </w:rPr>
      </w:pPr>
    </w:p>
    <w:p w14:paraId="520CB44F" w14:textId="4C6E23F9" w:rsidR="00D1298D" w:rsidRPr="00B64C12" w:rsidRDefault="00D1298D" w:rsidP="00E73332">
      <w:pPr>
        <w:spacing w:line="360" w:lineRule="auto"/>
        <w:rPr>
          <w:rFonts w:ascii="Arial" w:hAnsi="Arial" w:cs="Arial"/>
        </w:rPr>
      </w:pPr>
    </w:p>
    <w:p w14:paraId="3866E92A" w14:textId="5F0BC4B3" w:rsidR="00D1298D" w:rsidRPr="00B64C12" w:rsidRDefault="00D1298D" w:rsidP="00E73332">
      <w:pPr>
        <w:spacing w:line="360" w:lineRule="auto"/>
        <w:rPr>
          <w:rFonts w:ascii="Arial" w:hAnsi="Arial" w:cs="Arial"/>
        </w:rPr>
      </w:pPr>
    </w:p>
    <w:p w14:paraId="6185FC10" w14:textId="6C23E75F" w:rsidR="00D1298D" w:rsidRPr="00B64C12" w:rsidRDefault="00D1298D" w:rsidP="00E73332">
      <w:pPr>
        <w:spacing w:line="360" w:lineRule="auto"/>
        <w:rPr>
          <w:rFonts w:ascii="Arial" w:hAnsi="Arial" w:cs="Arial"/>
        </w:rPr>
      </w:pPr>
    </w:p>
    <w:p w14:paraId="3870277D" w14:textId="41A7C98A" w:rsidR="00D1298D" w:rsidRPr="00B64C12" w:rsidRDefault="00D1298D" w:rsidP="00E73332">
      <w:pPr>
        <w:spacing w:line="360" w:lineRule="auto"/>
        <w:rPr>
          <w:rFonts w:ascii="Arial" w:hAnsi="Arial" w:cs="Arial"/>
        </w:rPr>
      </w:pPr>
    </w:p>
    <w:p w14:paraId="5CEB98E2" w14:textId="55550991" w:rsidR="00D1298D" w:rsidRPr="00B64C12" w:rsidRDefault="00D1298D" w:rsidP="00E73332">
      <w:pPr>
        <w:spacing w:line="360" w:lineRule="auto"/>
        <w:rPr>
          <w:rFonts w:ascii="Arial" w:hAnsi="Arial" w:cs="Arial"/>
        </w:rPr>
      </w:pPr>
    </w:p>
    <w:p w14:paraId="3A5CD5FE" w14:textId="168A54B5" w:rsidR="00D1298D" w:rsidRPr="00B64C12" w:rsidRDefault="00D1298D" w:rsidP="00E73332">
      <w:pPr>
        <w:spacing w:line="360" w:lineRule="auto"/>
        <w:rPr>
          <w:rFonts w:ascii="Arial" w:hAnsi="Arial" w:cs="Arial"/>
        </w:rPr>
      </w:pPr>
    </w:p>
    <w:p w14:paraId="53E058A7" w14:textId="60B5E1A6" w:rsidR="00D1298D" w:rsidRPr="00B64C12" w:rsidRDefault="00D1298D" w:rsidP="00E73332">
      <w:pPr>
        <w:spacing w:line="360" w:lineRule="auto"/>
        <w:rPr>
          <w:rFonts w:ascii="Arial" w:hAnsi="Arial" w:cs="Arial"/>
        </w:rPr>
      </w:pPr>
    </w:p>
    <w:p w14:paraId="3C9E751F" w14:textId="25FFFB9B" w:rsidR="00D1298D" w:rsidRPr="00B64C12" w:rsidRDefault="00D1298D" w:rsidP="00E73332">
      <w:pPr>
        <w:spacing w:line="360" w:lineRule="auto"/>
        <w:rPr>
          <w:rFonts w:ascii="Arial" w:hAnsi="Arial" w:cs="Arial"/>
        </w:rPr>
      </w:pPr>
    </w:p>
    <w:p w14:paraId="68643EE0" w14:textId="68CD01D9" w:rsidR="00D1298D" w:rsidRPr="00B64C12" w:rsidRDefault="00D1298D" w:rsidP="00E73332">
      <w:pPr>
        <w:spacing w:line="360" w:lineRule="auto"/>
        <w:rPr>
          <w:rFonts w:ascii="Arial" w:hAnsi="Arial" w:cs="Arial"/>
        </w:rPr>
      </w:pPr>
    </w:p>
    <w:p w14:paraId="1BCCBFF2" w14:textId="18EC5FCA" w:rsidR="00D1298D" w:rsidRPr="00B64C12" w:rsidRDefault="00D1298D" w:rsidP="00E73332">
      <w:pPr>
        <w:spacing w:line="360" w:lineRule="auto"/>
        <w:rPr>
          <w:rFonts w:ascii="Arial" w:hAnsi="Arial" w:cs="Arial"/>
        </w:rPr>
      </w:pPr>
    </w:p>
    <w:p w14:paraId="3F2376B0" w14:textId="4E8D2184" w:rsidR="00D1298D" w:rsidRPr="00B64C12" w:rsidRDefault="00D1298D" w:rsidP="00E73332">
      <w:pPr>
        <w:spacing w:line="360" w:lineRule="auto"/>
        <w:rPr>
          <w:rFonts w:ascii="Arial" w:hAnsi="Arial" w:cs="Arial"/>
        </w:rPr>
      </w:pPr>
    </w:p>
    <w:p w14:paraId="174BAE28" w14:textId="4D64E8E8" w:rsidR="00D1298D" w:rsidRPr="00B64C12" w:rsidRDefault="00D1298D" w:rsidP="00E73332">
      <w:pPr>
        <w:spacing w:line="360" w:lineRule="auto"/>
        <w:rPr>
          <w:rFonts w:ascii="Arial" w:hAnsi="Arial" w:cs="Arial"/>
        </w:rPr>
      </w:pPr>
    </w:p>
    <w:p w14:paraId="3347E4D9" w14:textId="68232721" w:rsidR="00D1298D" w:rsidRPr="00B64C12" w:rsidRDefault="00D1298D" w:rsidP="00E73332">
      <w:pPr>
        <w:spacing w:line="360" w:lineRule="auto"/>
        <w:rPr>
          <w:rFonts w:ascii="Arial" w:hAnsi="Arial" w:cs="Arial"/>
        </w:rPr>
      </w:pPr>
    </w:p>
    <w:p w14:paraId="27A11613" w14:textId="69D89EC2" w:rsidR="00D1298D" w:rsidRPr="00B64C12" w:rsidRDefault="00D1298D" w:rsidP="00E73332">
      <w:pPr>
        <w:spacing w:line="360" w:lineRule="auto"/>
        <w:rPr>
          <w:rFonts w:ascii="Arial" w:hAnsi="Arial" w:cs="Arial"/>
        </w:rPr>
      </w:pPr>
    </w:p>
    <w:p w14:paraId="4792FC04" w14:textId="77777777" w:rsidR="003B1675" w:rsidRDefault="003B1675" w:rsidP="00E73332">
      <w:pPr>
        <w:spacing w:line="360" w:lineRule="auto"/>
        <w:rPr>
          <w:rFonts w:ascii="Arial" w:hAnsi="Arial" w:cs="Arial"/>
        </w:rPr>
      </w:pPr>
    </w:p>
    <w:p w14:paraId="2BB3101B" w14:textId="54E6E399" w:rsidR="00865A5F" w:rsidRPr="00865A5F" w:rsidRDefault="00D1298D" w:rsidP="00865A5F">
      <w:pPr>
        <w:spacing w:line="360" w:lineRule="auto"/>
        <w:rPr>
          <w:rFonts w:ascii="Arial" w:hAnsi="Arial" w:cs="Arial"/>
        </w:rPr>
      </w:pPr>
      <w:r w:rsidRPr="00B64C12">
        <w:rPr>
          <w:rFonts w:ascii="Arial" w:hAnsi="Arial" w:cs="Arial"/>
        </w:rPr>
        <w:t>Reference</w:t>
      </w:r>
      <w:r w:rsidR="000A0525">
        <w:rPr>
          <w:rFonts w:ascii="Arial" w:hAnsi="Arial" w:cs="Arial"/>
        </w:rPr>
        <w:t xml:space="preserve"> List </w:t>
      </w:r>
    </w:p>
    <w:p w14:paraId="0F7D9E0C" w14:textId="38B6525A" w:rsidR="00865A5F" w:rsidRPr="00865A5F" w:rsidRDefault="00865A5F" w:rsidP="00865A5F">
      <w:pPr>
        <w:spacing w:line="360" w:lineRule="auto"/>
        <w:rPr>
          <w:rFonts w:ascii="Arial" w:eastAsia="Times New Roman" w:hAnsi="Arial" w:cs="Arial"/>
          <w:color w:val="000000"/>
          <w:lang w:eastAsia="en-GB"/>
        </w:rPr>
      </w:pPr>
      <w:r w:rsidRPr="00DC2F84">
        <w:rPr>
          <w:rFonts w:ascii="Arial" w:eastAsia="Times New Roman" w:hAnsi="Arial" w:cs="Arial"/>
          <w:color w:val="000000"/>
          <w:lang w:eastAsia="en-GB"/>
        </w:rPr>
        <w:t xml:space="preserve">Aasen, W. and J. Waters (2006), ‘“The New Curriculum in Wales”: A New View of the </w:t>
      </w:r>
      <w:proofErr w:type="spellStart"/>
      <w:r w:rsidRPr="00DC2F84">
        <w:rPr>
          <w:rFonts w:ascii="Arial" w:eastAsia="Times New Roman" w:hAnsi="Arial" w:cs="Arial"/>
          <w:color w:val="000000"/>
          <w:lang w:eastAsia="en-GB"/>
        </w:rPr>
        <w:t>Child?</w:t>
      </w:r>
      <w:proofErr w:type="gramStart"/>
      <w:r w:rsidRPr="00DC2F84">
        <w:rPr>
          <w:rFonts w:ascii="Arial" w:eastAsia="Times New Roman" w:hAnsi="Arial" w:cs="Arial"/>
          <w:color w:val="000000"/>
          <w:lang w:eastAsia="en-GB"/>
        </w:rPr>
        <w:t>’,</w:t>
      </w:r>
      <w:r w:rsidRPr="00DC2F84">
        <w:rPr>
          <w:rFonts w:ascii="Arial" w:eastAsia="Times New Roman" w:hAnsi="Arial" w:cs="Arial"/>
          <w:i/>
          <w:iCs/>
          <w:color w:val="000000"/>
          <w:lang w:eastAsia="en-GB"/>
        </w:rPr>
        <w:t>Education</w:t>
      </w:r>
      <w:proofErr w:type="spellEnd"/>
      <w:proofErr w:type="gramEnd"/>
      <w:r w:rsidRPr="00DC2F84">
        <w:rPr>
          <w:rFonts w:ascii="Arial" w:eastAsia="Times New Roman" w:hAnsi="Arial" w:cs="Arial"/>
          <w:i/>
          <w:iCs/>
          <w:color w:val="000000"/>
          <w:lang w:eastAsia="en-GB"/>
        </w:rPr>
        <w:t xml:space="preserve"> 3–13</w:t>
      </w:r>
      <w:r w:rsidRPr="00DC2F84">
        <w:rPr>
          <w:rFonts w:ascii="Arial" w:eastAsia="Times New Roman" w:hAnsi="Arial" w:cs="Arial"/>
          <w:color w:val="000000"/>
          <w:lang w:eastAsia="en-GB"/>
        </w:rPr>
        <w:t> 34 (2): 123–9.</w:t>
      </w:r>
      <w:r w:rsidRPr="00865A5F">
        <w:rPr>
          <w:rFonts w:ascii="Arial" w:eastAsia="Times New Roman" w:hAnsi="Arial" w:cs="Arial"/>
          <w:color w:val="000000"/>
          <w:lang w:eastAsia="en-GB"/>
        </w:rPr>
        <w:t xml:space="preserve"> (Accessed 23/10/22)</w:t>
      </w:r>
    </w:p>
    <w:p w14:paraId="45822481" w14:textId="77777777" w:rsidR="00865A5F" w:rsidRPr="00865A5F" w:rsidRDefault="00865A5F" w:rsidP="00865A5F">
      <w:pPr>
        <w:spacing w:line="360" w:lineRule="auto"/>
        <w:rPr>
          <w:rFonts w:ascii="Arial" w:eastAsia="Times New Roman" w:hAnsi="Arial" w:cs="Arial"/>
          <w:color w:val="000000"/>
          <w:lang w:eastAsia="en-GB"/>
        </w:rPr>
      </w:pPr>
    </w:p>
    <w:p w14:paraId="6124FBB6" w14:textId="2CBF5297" w:rsidR="00865A5F" w:rsidRPr="00865A5F" w:rsidRDefault="00865A5F" w:rsidP="00865A5F">
      <w:pPr>
        <w:spacing w:line="360" w:lineRule="auto"/>
        <w:rPr>
          <w:rFonts w:ascii="Arial" w:eastAsia="Times New Roman" w:hAnsi="Arial" w:cs="Arial"/>
          <w:color w:val="000000"/>
          <w:lang w:eastAsia="en-GB"/>
        </w:rPr>
      </w:pPr>
      <w:r w:rsidRPr="005E4CFE">
        <w:rPr>
          <w:rFonts w:ascii="Arial" w:eastAsia="Times New Roman" w:hAnsi="Arial" w:cs="Arial"/>
          <w:color w:val="000000"/>
          <w:lang w:eastAsia="en-GB"/>
        </w:rPr>
        <w:t>Abbott, </w:t>
      </w:r>
      <w:proofErr w:type="gramStart"/>
      <w:r w:rsidRPr="005E4CFE">
        <w:rPr>
          <w:rFonts w:ascii="Arial" w:eastAsia="Times New Roman" w:hAnsi="Arial" w:cs="Arial"/>
          <w:color w:val="000000"/>
          <w:lang w:eastAsia="en-GB"/>
        </w:rPr>
        <w:t>L.</w:t>
      </w:r>
      <w:proofErr w:type="gramEnd"/>
      <w:r w:rsidRPr="005E4CFE">
        <w:rPr>
          <w:rFonts w:ascii="Arial" w:eastAsia="Times New Roman" w:hAnsi="Arial" w:cs="Arial"/>
          <w:color w:val="000000"/>
          <w:lang w:eastAsia="en-GB"/>
        </w:rPr>
        <w:t> and C. Nutbrown (2001), </w:t>
      </w:r>
      <w:r w:rsidRPr="005E4CFE">
        <w:rPr>
          <w:rFonts w:ascii="Arial" w:eastAsia="Times New Roman" w:hAnsi="Arial" w:cs="Arial"/>
          <w:i/>
          <w:iCs/>
          <w:color w:val="000000"/>
          <w:lang w:eastAsia="en-GB"/>
        </w:rPr>
        <w:t>Experiencing Reggio Emilia</w:t>
      </w:r>
      <w:r w:rsidRPr="005E4CFE">
        <w:rPr>
          <w:rFonts w:ascii="Arial" w:eastAsia="Times New Roman" w:hAnsi="Arial" w:cs="Arial"/>
          <w:color w:val="000000"/>
          <w:lang w:eastAsia="en-GB"/>
        </w:rPr>
        <w:t>: </w:t>
      </w:r>
      <w:r w:rsidRPr="005E4CFE">
        <w:rPr>
          <w:rFonts w:ascii="Arial" w:eastAsia="Times New Roman" w:hAnsi="Arial" w:cs="Arial"/>
          <w:i/>
          <w:iCs/>
          <w:color w:val="000000"/>
          <w:lang w:eastAsia="en-GB"/>
        </w:rPr>
        <w:t>Implications for Preschool Provision</w:t>
      </w:r>
      <w:r w:rsidRPr="005E4CFE">
        <w:rPr>
          <w:rFonts w:ascii="Arial" w:eastAsia="Times New Roman" w:hAnsi="Arial" w:cs="Arial"/>
          <w:color w:val="000000"/>
          <w:lang w:eastAsia="en-GB"/>
        </w:rPr>
        <w:t>, Buckingham: Open University Press.</w:t>
      </w:r>
      <w:r w:rsidRPr="00865A5F">
        <w:rPr>
          <w:rFonts w:ascii="Arial" w:eastAsia="Times New Roman" w:hAnsi="Arial" w:cs="Arial"/>
          <w:color w:val="000000"/>
          <w:lang w:eastAsia="en-GB"/>
        </w:rPr>
        <w:t xml:space="preserve"> (Accessed 23/10/22)</w:t>
      </w:r>
    </w:p>
    <w:p w14:paraId="42D029A5" w14:textId="77777777" w:rsidR="00865A5F" w:rsidRPr="00865A5F" w:rsidRDefault="00865A5F" w:rsidP="00865A5F">
      <w:pPr>
        <w:spacing w:line="360" w:lineRule="auto"/>
        <w:rPr>
          <w:rFonts w:ascii="Arial" w:eastAsia="Times New Roman" w:hAnsi="Arial" w:cs="Arial"/>
          <w:color w:val="000000"/>
          <w:lang w:eastAsia="en-GB"/>
        </w:rPr>
      </w:pPr>
    </w:p>
    <w:p w14:paraId="62D96EA6" w14:textId="46DA8106" w:rsidR="00865A5F" w:rsidRPr="00865A5F" w:rsidRDefault="00865A5F" w:rsidP="00865A5F">
      <w:pPr>
        <w:spacing w:line="360" w:lineRule="auto"/>
        <w:rPr>
          <w:rFonts w:ascii="Arial" w:eastAsia="Times New Roman" w:hAnsi="Arial" w:cs="Arial"/>
          <w:color w:val="000000"/>
          <w:lang w:eastAsia="en-GB"/>
        </w:rPr>
      </w:pPr>
      <w:r w:rsidRPr="005E4CFE">
        <w:rPr>
          <w:rFonts w:ascii="Arial" w:eastAsia="Times New Roman" w:hAnsi="Arial" w:cs="Arial"/>
          <w:color w:val="000000"/>
          <w:lang w:eastAsia="en-GB"/>
        </w:rPr>
        <w:t>Alexander, G. (1995), ‘</w:t>
      </w:r>
      <w:r w:rsidRPr="005E4CFE">
        <w:rPr>
          <w:rFonts w:ascii="Arial" w:eastAsia="Times New Roman" w:hAnsi="Arial" w:cs="Arial"/>
          <w:i/>
          <w:iCs/>
          <w:color w:val="000000"/>
          <w:lang w:eastAsia="en-GB"/>
        </w:rPr>
        <w:t>Children’s Rights in their Early Years</w:t>
      </w:r>
      <w:r w:rsidRPr="005E4CFE">
        <w:rPr>
          <w:rFonts w:ascii="Arial" w:eastAsia="Times New Roman" w:hAnsi="Arial" w:cs="Arial"/>
          <w:color w:val="000000"/>
          <w:lang w:eastAsia="en-GB"/>
        </w:rPr>
        <w:t>’, in B. Franklin (1995), </w:t>
      </w:r>
      <w:r w:rsidRPr="005E4CFE">
        <w:rPr>
          <w:rFonts w:ascii="Arial" w:eastAsia="Times New Roman" w:hAnsi="Arial" w:cs="Arial"/>
          <w:i/>
          <w:iCs/>
          <w:color w:val="000000"/>
          <w:lang w:eastAsia="en-GB"/>
        </w:rPr>
        <w:t>The Handbook of Children’s Rights: Comparative Policy and Practice</w:t>
      </w:r>
      <w:r w:rsidRPr="005E4CFE">
        <w:rPr>
          <w:rFonts w:ascii="Arial" w:eastAsia="Times New Roman" w:hAnsi="Arial" w:cs="Arial"/>
          <w:color w:val="000000"/>
          <w:lang w:eastAsia="en-GB"/>
        </w:rPr>
        <w:t>, London: Routledge.</w:t>
      </w:r>
      <w:r w:rsidRPr="00865A5F">
        <w:rPr>
          <w:rFonts w:ascii="Arial" w:eastAsia="Times New Roman" w:hAnsi="Arial" w:cs="Arial"/>
          <w:color w:val="000000"/>
          <w:lang w:eastAsia="en-GB"/>
        </w:rPr>
        <w:t xml:space="preserve"> (Accessed 24/10/22)</w:t>
      </w:r>
    </w:p>
    <w:p w14:paraId="4794941A" w14:textId="77777777" w:rsidR="00865A5F" w:rsidRPr="005E4CFE" w:rsidRDefault="00865A5F" w:rsidP="00865A5F">
      <w:pPr>
        <w:spacing w:line="360" w:lineRule="auto"/>
        <w:rPr>
          <w:rFonts w:ascii="Arial" w:eastAsia="Times New Roman" w:hAnsi="Arial" w:cs="Arial"/>
          <w:lang w:eastAsia="en-GB"/>
        </w:rPr>
      </w:pPr>
    </w:p>
    <w:p w14:paraId="4A76C7F8" w14:textId="2A0289E1" w:rsidR="00865A5F" w:rsidRPr="00865A5F" w:rsidRDefault="00865A5F" w:rsidP="00865A5F">
      <w:pPr>
        <w:spacing w:line="360" w:lineRule="auto"/>
        <w:rPr>
          <w:rFonts w:ascii="Arial" w:eastAsia="Times New Roman" w:hAnsi="Arial" w:cs="Arial"/>
          <w:color w:val="000000"/>
          <w:lang w:eastAsia="en-GB"/>
        </w:rPr>
      </w:pPr>
      <w:r w:rsidRPr="008970F3">
        <w:rPr>
          <w:rFonts w:ascii="Arial" w:eastAsia="Times New Roman" w:hAnsi="Arial" w:cs="Arial"/>
          <w:color w:val="000000"/>
          <w:lang w:eastAsia="en-GB"/>
        </w:rPr>
        <w:t>Andrews, M. (2012), </w:t>
      </w:r>
      <w:r w:rsidRPr="008970F3">
        <w:rPr>
          <w:rFonts w:ascii="Arial" w:eastAsia="Times New Roman" w:hAnsi="Arial" w:cs="Arial"/>
          <w:i/>
          <w:iCs/>
          <w:color w:val="000000"/>
          <w:lang w:eastAsia="en-GB"/>
        </w:rPr>
        <w:t>Exploring Play</w:t>
      </w:r>
      <w:r w:rsidRPr="008970F3">
        <w:rPr>
          <w:rFonts w:ascii="Arial" w:eastAsia="Times New Roman" w:hAnsi="Arial" w:cs="Arial"/>
          <w:color w:val="000000"/>
          <w:lang w:eastAsia="en-GB"/>
        </w:rPr>
        <w:t>, London: Sage.</w:t>
      </w:r>
      <w:r w:rsidRPr="00865A5F">
        <w:rPr>
          <w:rFonts w:ascii="Arial" w:eastAsia="Times New Roman" w:hAnsi="Arial" w:cs="Arial"/>
          <w:color w:val="000000"/>
          <w:lang w:eastAsia="en-GB"/>
        </w:rPr>
        <w:t xml:space="preserve"> (Accessed 24/10/22)</w:t>
      </w:r>
    </w:p>
    <w:p w14:paraId="3E704DD0" w14:textId="77777777" w:rsidR="00865A5F" w:rsidRPr="00865A5F" w:rsidRDefault="00865A5F" w:rsidP="00865A5F">
      <w:pPr>
        <w:spacing w:line="360" w:lineRule="auto"/>
        <w:rPr>
          <w:rFonts w:ascii="Arial" w:eastAsia="Times New Roman" w:hAnsi="Arial" w:cs="Arial"/>
          <w:color w:val="000000"/>
          <w:lang w:eastAsia="en-GB"/>
        </w:rPr>
      </w:pPr>
    </w:p>
    <w:p w14:paraId="49E263FD" w14:textId="7565EC91" w:rsidR="00865A5F" w:rsidRPr="00865A5F" w:rsidRDefault="00865A5F" w:rsidP="00865A5F">
      <w:pPr>
        <w:spacing w:line="360" w:lineRule="auto"/>
        <w:rPr>
          <w:rFonts w:ascii="Arial" w:eastAsia="Times New Roman" w:hAnsi="Arial" w:cs="Arial"/>
          <w:color w:val="000000"/>
          <w:lang w:eastAsia="en-GB"/>
        </w:rPr>
      </w:pPr>
      <w:proofErr w:type="spellStart"/>
      <w:r w:rsidRPr="0043039B">
        <w:rPr>
          <w:rFonts w:ascii="Arial" w:eastAsia="Times New Roman" w:hAnsi="Arial" w:cs="Arial"/>
          <w:color w:val="000000"/>
          <w:lang w:eastAsia="en-GB"/>
        </w:rPr>
        <w:t>Athey</w:t>
      </w:r>
      <w:proofErr w:type="spellEnd"/>
      <w:r w:rsidRPr="0043039B">
        <w:rPr>
          <w:rFonts w:ascii="Arial" w:eastAsia="Times New Roman" w:hAnsi="Arial" w:cs="Arial"/>
          <w:color w:val="000000"/>
          <w:lang w:eastAsia="en-GB"/>
        </w:rPr>
        <w:t>, C. (2007), </w:t>
      </w:r>
      <w:r w:rsidRPr="0043039B">
        <w:rPr>
          <w:rFonts w:ascii="Arial" w:eastAsia="Times New Roman" w:hAnsi="Arial" w:cs="Arial"/>
          <w:i/>
          <w:iCs/>
          <w:color w:val="000000"/>
          <w:lang w:eastAsia="en-GB"/>
        </w:rPr>
        <w:t>Extending Thought in Young Children</w:t>
      </w:r>
      <w:r w:rsidRPr="0043039B">
        <w:rPr>
          <w:rFonts w:ascii="Arial" w:eastAsia="Times New Roman" w:hAnsi="Arial" w:cs="Arial"/>
          <w:color w:val="000000"/>
          <w:lang w:eastAsia="en-GB"/>
        </w:rPr>
        <w:t>, London: Paul Chapman.</w:t>
      </w:r>
      <w:r w:rsidRPr="00865A5F">
        <w:rPr>
          <w:rFonts w:ascii="Arial" w:eastAsia="Times New Roman" w:hAnsi="Arial" w:cs="Arial"/>
          <w:color w:val="000000"/>
          <w:lang w:eastAsia="en-GB"/>
        </w:rPr>
        <w:t xml:space="preserve"> (Accessed 11/10/22)</w:t>
      </w:r>
    </w:p>
    <w:p w14:paraId="623165DE" w14:textId="77777777" w:rsidR="00865A5F" w:rsidRPr="00865A5F" w:rsidRDefault="00865A5F" w:rsidP="00865A5F">
      <w:pPr>
        <w:spacing w:line="360" w:lineRule="auto"/>
        <w:rPr>
          <w:rFonts w:ascii="Arial" w:eastAsia="Times New Roman" w:hAnsi="Arial" w:cs="Arial"/>
          <w:color w:val="000000"/>
          <w:lang w:eastAsia="en-GB"/>
        </w:rPr>
      </w:pPr>
    </w:p>
    <w:p w14:paraId="0D22B429" w14:textId="1C1DE4C5" w:rsidR="00865A5F" w:rsidRPr="00865A5F" w:rsidRDefault="00865A5F" w:rsidP="00865A5F">
      <w:pPr>
        <w:spacing w:line="360" w:lineRule="auto"/>
        <w:rPr>
          <w:rFonts w:ascii="Arial" w:eastAsia="Times New Roman" w:hAnsi="Arial" w:cs="Arial"/>
          <w:color w:val="000000"/>
          <w:lang w:eastAsia="en-GB"/>
        </w:rPr>
      </w:pPr>
      <w:bookmarkStart w:id="2" w:name="b-9781474264310-0000125"/>
      <w:bookmarkEnd w:id="2"/>
      <w:r w:rsidRPr="00865A5F">
        <w:rPr>
          <w:rFonts w:ascii="Arial" w:eastAsia="Times New Roman" w:hAnsi="Arial" w:cs="Arial"/>
          <w:color w:val="000000"/>
          <w:lang w:eastAsia="en-GB"/>
        </w:rPr>
        <w:t>B</w:t>
      </w:r>
      <w:r w:rsidRPr="0093290F">
        <w:rPr>
          <w:rFonts w:ascii="Arial" w:eastAsia="Times New Roman" w:hAnsi="Arial" w:cs="Arial"/>
          <w:color w:val="000000"/>
          <w:lang w:eastAsia="en-GB"/>
        </w:rPr>
        <w:t>all, C. (1994), </w:t>
      </w:r>
      <w:r w:rsidRPr="0093290F">
        <w:rPr>
          <w:rFonts w:ascii="Arial" w:eastAsia="Times New Roman" w:hAnsi="Arial" w:cs="Arial"/>
          <w:i/>
          <w:iCs/>
          <w:color w:val="000000"/>
          <w:lang w:eastAsia="en-GB"/>
        </w:rPr>
        <w:t>Start Right</w:t>
      </w:r>
      <w:r w:rsidRPr="0093290F">
        <w:rPr>
          <w:rFonts w:ascii="Arial" w:eastAsia="Times New Roman" w:hAnsi="Arial" w:cs="Arial"/>
          <w:color w:val="000000"/>
          <w:lang w:eastAsia="en-GB"/>
        </w:rPr>
        <w:t>: </w:t>
      </w:r>
      <w:r w:rsidRPr="0093290F">
        <w:rPr>
          <w:rFonts w:ascii="Arial" w:eastAsia="Times New Roman" w:hAnsi="Arial" w:cs="Arial"/>
          <w:i/>
          <w:iCs/>
          <w:color w:val="000000"/>
          <w:lang w:eastAsia="en-GB"/>
        </w:rPr>
        <w:t>The importance of early learning</w:t>
      </w:r>
      <w:r w:rsidRPr="0093290F">
        <w:rPr>
          <w:rFonts w:ascii="Arial" w:eastAsia="Times New Roman" w:hAnsi="Arial" w:cs="Arial"/>
          <w:color w:val="000000"/>
          <w:lang w:eastAsia="en-GB"/>
        </w:rPr>
        <w:t>. Coventry: RSA.</w:t>
      </w:r>
      <w:r w:rsidRPr="00865A5F">
        <w:rPr>
          <w:rFonts w:ascii="Arial" w:eastAsia="Times New Roman" w:hAnsi="Arial" w:cs="Arial"/>
          <w:color w:val="000000"/>
          <w:lang w:eastAsia="en-GB"/>
        </w:rPr>
        <w:t xml:space="preserve"> (Accessed 14/10/22)</w:t>
      </w:r>
    </w:p>
    <w:p w14:paraId="41DE1B5B" w14:textId="77777777" w:rsidR="00865A5F" w:rsidRPr="00865A5F" w:rsidRDefault="00865A5F" w:rsidP="00865A5F">
      <w:pPr>
        <w:spacing w:line="360" w:lineRule="auto"/>
        <w:rPr>
          <w:rFonts w:ascii="Arial" w:eastAsia="Times New Roman" w:hAnsi="Arial" w:cs="Arial"/>
          <w:color w:val="000000"/>
          <w:lang w:eastAsia="en-GB"/>
        </w:rPr>
      </w:pPr>
    </w:p>
    <w:p w14:paraId="076634CE" w14:textId="00CC37F9" w:rsidR="00865A5F" w:rsidRPr="00865A5F" w:rsidRDefault="00865A5F" w:rsidP="00865A5F">
      <w:pPr>
        <w:spacing w:line="360" w:lineRule="auto"/>
        <w:rPr>
          <w:rFonts w:ascii="Arial" w:eastAsia="Times New Roman" w:hAnsi="Arial" w:cs="Arial"/>
          <w:color w:val="000000"/>
          <w:lang w:eastAsia="en-GB"/>
        </w:rPr>
      </w:pPr>
      <w:bookmarkStart w:id="3" w:name="b-9781474264310-0000126"/>
      <w:bookmarkEnd w:id="3"/>
      <w:r w:rsidRPr="00AF1014">
        <w:rPr>
          <w:rFonts w:ascii="Arial" w:eastAsia="Times New Roman" w:hAnsi="Arial" w:cs="Arial"/>
          <w:color w:val="000000"/>
          <w:lang w:eastAsia="en-GB"/>
        </w:rPr>
        <w:t xml:space="preserve">Benjamin, A. C. (1994), ‘“Observation in early childhood classroom”: advice from the </w:t>
      </w:r>
      <w:proofErr w:type="spellStart"/>
      <w:r w:rsidRPr="00AF1014">
        <w:rPr>
          <w:rFonts w:ascii="Arial" w:eastAsia="Times New Roman" w:hAnsi="Arial" w:cs="Arial"/>
          <w:color w:val="000000"/>
          <w:lang w:eastAsia="en-GB"/>
        </w:rPr>
        <w:t>field</w:t>
      </w:r>
      <w:proofErr w:type="gramStart"/>
      <w:r w:rsidRPr="00AF1014">
        <w:rPr>
          <w:rFonts w:ascii="Arial" w:eastAsia="Times New Roman" w:hAnsi="Arial" w:cs="Arial"/>
          <w:color w:val="000000"/>
          <w:lang w:eastAsia="en-GB"/>
        </w:rPr>
        <w:t>’,</w:t>
      </w:r>
      <w:r w:rsidRPr="00AF1014">
        <w:rPr>
          <w:rFonts w:ascii="Arial" w:eastAsia="Times New Roman" w:hAnsi="Arial" w:cs="Arial"/>
          <w:i/>
          <w:iCs/>
          <w:color w:val="000000"/>
          <w:lang w:eastAsia="en-GB"/>
        </w:rPr>
        <w:t>Young</w:t>
      </w:r>
      <w:proofErr w:type="spellEnd"/>
      <w:proofErr w:type="gramEnd"/>
      <w:r w:rsidRPr="00AF1014">
        <w:rPr>
          <w:rFonts w:ascii="Arial" w:eastAsia="Times New Roman" w:hAnsi="Arial" w:cs="Arial"/>
          <w:i/>
          <w:iCs/>
          <w:color w:val="000000"/>
          <w:lang w:eastAsia="en-GB"/>
        </w:rPr>
        <w:t xml:space="preserve"> Children</w:t>
      </w:r>
      <w:r w:rsidRPr="00AF1014">
        <w:rPr>
          <w:rFonts w:ascii="Arial" w:eastAsia="Times New Roman" w:hAnsi="Arial" w:cs="Arial"/>
          <w:color w:val="000000"/>
          <w:lang w:eastAsia="en-GB"/>
        </w:rPr>
        <w:t> 49 (6): 14–20.</w:t>
      </w:r>
      <w:r w:rsidRPr="00865A5F">
        <w:rPr>
          <w:rFonts w:ascii="Arial" w:eastAsia="Times New Roman" w:hAnsi="Arial" w:cs="Arial"/>
          <w:color w:val="000000"/>
          <w:lang w:eastAsia="en-GB"/>
        </w:rPr>
        <w:t xml:space="preserve"> (Accessed 22/10/22)</w:t>
      </w:r>
    </w:p>
    <w:p w14:paraId="358BEAA1" w14:textId="77777777" w:rsidR="00865A5F" w:rsidRPr="00AF1014" w:rsidRDefault="00865A5F" w:rsidP="00865A5F">
      <w:pPr>
        <w:spacing w:line="360" w:lineRule="auto"/>
        <w:rPr>
          <w:rFonts w:ascii="Arial" w:eastAsia="Times New Roman" w:hAnsi="Arial" w:cs="Arial"/>
          <w:lang w:eastAsia="en-GB"/>
        </w:rPr>
      </w:pPr>
    </w:p>
    <w:p w14:paraId="7704873E" w14:textId="77777777" w:rsidR="00865A5F" w:rsidRPr="00252846" w:rsidRDefault="00865A5F" w:rsidP="00865A5F">
      <w:pPr>
        <w:spacing w:line="360" w:lineRule="auto"/>
        <w:rPr>
          <w:rFonts w:ascii="Arial" w:eastAsia="Times New Roman" w:hAnsi="Arial" w:cs="Arial"/>
          <w:lang w:eastAsia="en-GB"/>
        </w:rPr>
      </w:pPr>
      <w:bookmarkStart w:id="4" w:name="b-9781474264310-0000127"/>
      <w:bookmarkEnd w:id="4"/>
      <w:r w:rsidRPr="00252846">
        <w:rPr>
          <w:rFonts w:ascii="Arial" w:eastAsia="Times New Roman" w:hAnsi="Arial" w:cs="Arial"/>
          <w:color w:val="000000"/>
          <w:lang w:eastAsia="en-GB"/>
        </w:rPr>
        <w:t>Bilton, H. (2010), </w:t>
      </w:r>
      <w:r w:rsidRPr="00252846">
        <w:rPr>
          <w:rFonts w:ascii="Arial" w:eastAsia="Times New Roman" w:hAnsi="Arial" w:cs="Arial"/>
          <w:i/>
          <w:iCs/>
          <w:color w:val="000000"/>
          <w:lang w:eastAsia="en-GB"/>
        </w:rPr>
        <w:t>Outdoor Learning in the Early Years</w:t>
      </w:r>
      <w:r w:rsidRPr="00252846">
        <w:rPr>
          <w:rFonts w:ascii="Arial" w:eastAsia="Times New Roman" w:hAnsi="Arial" w:cs="Arial"/>
          <w:color w:val="000000"/>
          <w:lang w:eastAsia="en-GB"/>
        </w:rPr>
        <w:t>: </w:t>
      </w:r>
      <w:r w:rsidRPr="00252846">
        <w:rPr>
          <w:rFonts w:ascii="Arial" w:eastAsia="Times New Roman" w:hAnsi="Arial" w:cs="Arial"/>
          <w:i/>
          <w:iCs/>
          <w:color w:val="000000"/>
          <w:lang w:eastAsia="en-GB"/>
        </w:rPr>
        <w:t>Management and Innovation</w:t>
      </w:r>
      <w:r w:rsidRPr="00252846">
        <w:rPr>
          <w:rFonts w:ascii="Arial" w:eastAsia="Times New Roman" w:hAnsi="Arial" w:cs="Arial"/>
          <w:color w:val="000000"/>
          <w:lang w:eastAsia="en-GB"/>
        </w:rPr>
        <w:t>, 3rd </w:t>
      </w:r>
      <w:proofErr w:type="spellStart"/>
      <w:r w:rsidRPr="00252846">
        <w:rPr>
          <w:rFonts w:ascii="Arial" w:eastAsia="Times New Roman" w:hAnsi="Arial" w:cs="Arial"/>
          <w:color w:val="000000"/>
          <w:lang w:eastAsia="en-GB"/>
        </w:rPr>
        <w:t>edn</w:t>
      </w:r>
      <w:proofErr w:type="spellEnd"/>
      <w:r w:rsidRPr="00252846">
        <w:rPr>
          <w:rFonts w:ascii="Arial" w:eastAsia="Times New Roman" w:hAnsi="Arial" w:cs="Arial"/>
          <w:color w:val="000000"/>
          <w:lang w:eastAsia="en-GB"/>
        </w:rPr>
        <w:t>, London: David Fulton.</w:t>
      </w:r>
      <w:r w:rsidRPr="00865A5F">
        <w:rPr>
          <w:rFonts w:ascii="Arial" w:eastAsia="Times New Roman" w:hAnsi="Arial" w:cs="Arial"/>
          <w:color w:val="000000"/>
          <w:lang w:eastAsia="en-GB"/>
        </w:rPr>
        <w:t xml:space="preserve"> (Accessed 22/10/22)</w:t>
      </w:r>
    </w:p>
    <w:p w14:paraId="03C54F83" w14:textId="77777777" w:rsidR="00865A5F" w:rsidRPr="00865A5F" w:rsidRDefault="00865A5F" w:rsidP="00865A5F">
      <w:pPr>
        <w:pStyle w:val="NormalWeb"/>
        <w:spacing w:line="360" w:lineRule="auto"/>
        <w:rPr>
          <w:rFonts w:ascii="Arial" w:hAnsi="Arial" w:cs="Arial"/>
        </w:rPr>
      </w:pPr>
      <w:bookmarkStart w:id="5" w:name="b-9781474264310-0000129"/>
      <w:bookmarkEnd w:id="5"/>
      <w:r w:rsidRPr="00865A5F">
        <w:rPr>
          <w:rFonts w:ascii="Arial" w:hAnsi="Arial" w:cs="Arial"/>
        </w:rPr>
        <w:t>Blatchford, P., Basset, P., Brown, P., Martin, C., Russell, A. and Webster, R. (2009) Deployment and Impact of Support Staff project. Research Brief. London: DCSF.</w:t>
      </w:r>
      <w:r w:rsidRPr="00865A5F">
        <w:rPr>
          <w:rFonts w:ascii="Arial" w:hAnsi="Arial" w:cs="Arial"/>
        </w:rPr>
        <w:t xml:space="preserve"> (Accessed 11/10/22)</w:t>
      </w:r>
      <w:r w:rsidRPr="00865A5F">
        <w:rPr>
          <w:rFonts w:ascii="Arial" w:hAnsi="Arial" w:cs="Arial"/>
        </w:rPr>
        <w:t xml:space="preserve"> </w:t>
      </w:r>
    </w:p>
    <w:p w14:paraId="4387FCFA" w14:textId="77777777" w:rsidR="00865A5F" w:rsidRPr="00865A5F" w:rsidRDefault="00865A5F" w:rsidP="00865A5F">
      <w:pPr>
        <w:pStyle w:val="NormalWeb"/>
        <w:spacing w:line="360" w:lineRule="auto"/>
        <w:rPr>
          <w:rFonts w:ascii="Arial" w:hAnsi="Arial" w:cs="Arial"/>
        </w:rPr>
      </w:pPr>
      <w:r w:rsidRPr="00865A5F">
        <w:rPr>
          <w:rFonts w:ascii="Arial" w:hAnsi="Arial" w:cs="Arial"/>
        </w:rPr>
        <w:lastRenderedPageBreak/>
        <w:t xml:space="preserve">Brooker, L. (2008) Supporting Transitions in the Early Years. Maidenhead: Open University. </w:t>
      </w:r>
      <w:r w:rsidRPr="00865A5F">
        <w:rPr>
          <w:rFonts w:ascii="Arial" w:hAnsi="Arial" w:cs="Arial"/>
        </w:rPr>
        <w:t xml:space="preserve">(Accessed 14/10/22). </w:t>
      </w:r>
    </w:p>
    <w:p w14:paraId="5300D8FD" w14:textId="77777777" w:rsidR="00865A5F" w:rsidRPr="00865A5F" w:rsidRDefault="00865A5F" w:rsidP="00865A5F">
      <w:pPr>
        <w:spacing w:line="360" w:lineRule="auto"/>
        <w:rPr>
          <w:rFonts w:ascii="Arial" w:hAnsi="Arial" w:cs="Arial"/>
          <w:i/>
          <w:iCs/>
        </w:rPr>
      </w:pPr>
      <w:r w:rsidRPr="00865A5F">
        <w:rPr>
          <w:rFonts w:ascii="Arial" w:hAnsi="Arial" w:cs="Arial"/>
        </w:rPr>
        <w:t xml:space="preserve">Centers for Disease Control and prevention (2022) </w:t>
      </w:r>
      <w:r w:rsidRPr="00865A5F">
        <w:rPr>
          <w:rFonts w:ascii="Arial" w:hAnsi="Arial" w:cs="Arial"/>
          <w:i/>
          <w:iCs/>
        </w:rPr>
        <w:t xml:space="preserve">Early Brain Development, Available at:  </w:t>
      </w:r>
      <w:hyperlink r:id="rId7" w:history="1">
        <w:r w:rsidRPr="00865A5F">
          <w:rPr>
            <w:rStyle w:val="Hyperlink"/>
            <w:rFonts w:ascii="Arial" w:hAnsi="Arial" w:cs="Arial"/>
            <w:i/>
            <w:iCs/>
          </w:rPr>
          <w:t>https://www.cdc.gov/ncbddd/childdevelopment/early-brain-development.html</w:t>
        </w:r>
      </w:hyperlink>
      <w:r w:rsidRPr="00865A5F">
        <w:rPr>
          <w:rFonts w:ascii="Arial" w:hAnsi="Arial" w:cs="Arial"/>
          <w:i/>
          <w:iCs/>
        </w:rPr>
        <w:t xml:space="preserve"> (Accessed 20/20/2022)</w:t>
      </w:r>
    </w:p>
    <w:p w14:paraId="62913767" w14:textId="77777777"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r w:rsidRPr="00865A5F">
        <w:rPr>
          <w:rFonts w:ascii="Arial" w:hAnsi="Arial" w:cs="Arial"/>
          <w:i/>
          <w:iCs/>
          <w:color w:val="212226"/>
        </w:rPr>
        <w:t>Clark A and Moss P (2011)</w:t>
      </w:r>
      <w:r w:rsidRPr="00865A5F">
        <w:rPr>
          <w:rStyle w:val="apple-converted-space"/>
          <w:rFonts w:ascii="Arial" w:hAnsi="Arial" w:cs="Arial"/>
          <w:i/>
          <w:iCs/>
          <w:color w:val="212226"/>
        </w:rPr>
        <w:t> </w:t>
      </w:r>
      <w:r w:rsidRPr="00865A5F">
        <w:rPr>
          <w:rFonts w:ascii="Arial" w:hAnsi="Arial" w:cs="Arial"/>
          <w:i/>
          <w:iCs/>
          <w:color w:val="212226"/>
          <w:bdr w:val="none" w:sz="0" w:space="0" w:color="auto" w:frame="1"/>
        </w:rPr>
        <w:t>Listening to young children: The Mosaic approach</w:t>
      </w:r>
      <w:r w:rsidRPr="00865A5F">
        <w:rPr>
          <w:rFonts w:ascii="Arial" w:hAnsi="Arial" w:cs="Arial"/>
          <w:i/>
          <w:iCs/>
          <w:color w:val="212226"/>
        </w:rPr>
        <w:t>, London: National Children’s Bureau</w:t>
      </w:r>
      <w:r w:rsidRPr="00865A5F">
        <w:rPr>
          <w:rFonts w:ascii="Arial" w:hAnsi="Arial" w:cs="Arial"/>
          <w:i/>
          <w:iCs/>
          <w:color w:val="212226"/>
        </w:rPr>
        <w:t xml:space="preserve"> (Accessed 11/10/22)</w:t>
      </w:r>
    </w:p>
    <w:p w14:paraId="78074DEB"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Department for Education and Skills and Department for Communities and Tackling Poverty (2013a) Building a Brighter Future: Early Years and Childcare Plan. Cardiff: Welsh Government. </w:t>
      </w:r>
      <w:r w:rsidRPr="00865A5F">
        <w:rPr>
          <w:rFonts w:ascii="Arial" w:hAnsi="Arial" w:cs="Arial"/>
        </w:rPr>
        <w:t>(Accessed 11/10/22)</w:t>
      </w:r>
    </w:p>
    <w:p w14:paraId="4B4538F7" w14:textId="53B4EB8B" w:rsidR="00865A5F" w:rsidRPr="00865A5F" w:rsidRDefault="00865A5F" w:rsidP="00865A5F">
      <w:pPr>
        <w:spacing w:line="360" w:lineRule="auto"/>
        <w:rPr>
          <w:rFonts w:ascii="Arial" w:hAnsi="Arial" w:cs="Arial"/>
        </w:rPr>
      </w:pPr>
      <w:r w:rsidRPr="00865A5F">
        <w:rPr>
          <w:rFonts w:ascii="Arial" w:hAnsi="Arial" w:cs="Arial"/>
        </w:rPr>
        <w:t xml:space="preserve">Early Education, (2012) The British Association for Early Childhood Education: </w:t>
      </w:r>
      <w:r w:rsidRPr="00865A5F">
        <w:rPr>
          <w:rFonts w:ascii="Arial" w:hAnsi="Arial" w:cs="Arial"/>
          <w:i/>
          <w:iCs/>
        </w:rPr>
        <w:t xml:space="preserve">Development Matters in the Early Years Foundation Stage (EYFS). </w:t>
      </w:r>
      <w:r w:rsidRPr="00865A5F">
        <w:rPr>
          <w:rFonts w:ascii="Arial" w:hAnsi="Arial" w:cs="Arial"/>
        </w:rPr>
        <w:t xml:space="preserve">Available at </w:t>
      </w:r>
      <w:hyperlink r:id="rId8" w:history="1">
        <w:r w:rsidRPr="00865A5F">
          <w:rPr>
            <w:rStyle w:val="Hyperlink"/>
            <w:rFonts w:ascii="Arial" w:hAnsi="Arial" w:cs="Arial"/>
          </w:rPr>
          <w:t>https://foundationyears.org.uk/files/2012/0</w:t>
        </w:r>
        <w:r w:rsidRPr="00865A5F">
          <w:rPr>
            <w:rStyle w:val="Hyperlink"/>
            <w:rFonts w:ascii="Arial" w:hAnsi="Arial" w:cs="Arial"/>
          </w:rPr>
          <w:t>3</w:t>
        </w:r>
        <w:r w:rsidRPr="00865A5F">
          <w:rPr>
            <w:rStyle w:val="Hyperlink"/>
            <w:rFonts w:ascii="Arial" w:hAnsi="Arial" w:cs="Arial"/>
          </w:rPr>
          <w:t>/Development-Matters-FINAL-PRINT-AMENDED.pdf</w:t>
        </w:r>
      </w:hyperlink>
      <w:r w:rsidRPr="00865A5F">
        <w:rPr>
          <w:rFonts w:ascii="Arial" w:hAnsi="Arial" w:cs="Arial"/>
        </w:rPr>
        <w:t xml:space="preserve"> (Accessed 13/10/22)</w:t>
      </w:r>
    </w:p>
    <w:p w14:paraId="5EBD1C9E" w14:textId="77777777" w:rsidR="00865A5F" w:rsidRPr="00865A5F" w:rsidRDefault="00865A5F" w:rsidP="00865A5F">
      <w:pPr>
        <w:spacing w:line="360" w:lineRule="auto"/>
        <w:rPr>
          <w:rFonts w:ascii="Arial" w:hAnsi="Arial" w:cs="Arial"/>
        </w:rPr>
      </w:pPr>
    </w:p>
    <w:p w14:paraId="39A73AAA" w14:textId="17FFD389"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proofErr w:type="spellStart"/>
      <w:r w:rsidRPr="00865A5F">
        <w:rPr>
          <w:rFonts w:ascii="Arial" w:hAnsi="Arial" w:cs="Arial"/>
          <w:i/>
          <w:iCs/>
          <w:color w:val="212226"/>
        </w:rPr>
        <w:t>Flewitt</w:t>
      </w:r>
      <w:proofErr w:type="spellEnd"/>
      <w:r w:rsidRPr="00865A5F">
        <w:rPr>
          <w:rFonts w:ascii="Arial" w:hAnsi="Arial" w:cs="Arial"/>
          <w:i/>
          <w:iCs/>
          <w:color w:val="212226"/>
        </w:rPr>
        <w:t xml:space="preserve"> R (2014) ‘8. Interviews’, in Clark A, </w:t>
      </w:r>
      <w:proofErr w:type="spellStart"/>
      <w:r w:rsidRPr="00865A5F">
        <w:rPr>
          <w:rFonts w:ascii="Arial" w:hAnsi="Arial" w:cs="Arial"/>
          <w:i/>
          <w:iCs/>
          <w:color w:val="212226"/>
        </w:rPr>
        <w:t>Flewitt</w:t>
      </w:r>
      <w:proofErr w:type="spellEnd"/>
      <w:r w:rsidRPr="00865A5F">
        <w:rPr>
          <w:rFonts w:ascii="Arial" w:hAnsi="Arial" w:cs="Arial"/>
          <w:i/>
          <w:iCs/>
          <w:color w:val="212226"/>
        </w:rPr>
        <w:t xml:space="preserve"> R, Hammersley M and Robb M (eds)</w:t>
      </w:r>
      <w:r w:rsidRPr="00865A5F">
        <w:rPr>
          <w:rStyle w:val="apple-converted-space"/>
          <w:rFonts w:ascii="Arial" w:hAnsi="Arial" w:cs="Arial"/>
          <w:i/>
          <w:iCs/>
          <w:color w:val="212226"/>
        </w:rPr>
        <w:t> </w:t>
      </w:r>
      <w:r w:rsidRPr="00865A5F">
        <w:rPr>
          <w:rFonts w:ascii="Arial" w:hAnsi="Arial" w:cs="Arial"/>
          <w:i/>
          <w:iCs/>
          <w:color w:val="212226"/>
          <w:bdr w:val="none" w:sz="0" w:space="0" w:color="auto" w:frame="1"/>
        </w:rPr>
        <w:t>Understanding research with children and young people</w:t>
      </w:r>
      <w:r w:rsidRPr="00865A5F">
        <w:rPr>
          <w:rFonts w:ascii="Arial" w:hAnsi="Arial" w:cs="Arial"/>
          <w:i/>
          <w:iCs/>
          <w:color w:val="212226"/>
        </w:rPr>
        <w:t>, London: Sage: 136–153</w:t>
      </w:r>
      <w:r w:rsidRPr="00865A5F">
        <w:rPr>
          <w:rFonts w:ascii="Arial" w:hAnsi="Arial" w:cs="Arial"/>
          <w:i/>
          <w:iCs/>
          <w:color w:val="212226"/>
        </w:rPr>
        <w:t xml:space="preserve"> (Accessed 11/10/22)</w:t>
      </w:r>
    </w:p>
    <w:p w14:paraId="4C62E518" w14:textId="77777777"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p>
    <w:p w14:paraId="5F826AEA" w14:textId="08FB97A6"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bdr w:val="none" w:sz="0" w:space="0" w:color="auto" w:frame="1"/>
        </w:rPr>
      </w:pPr>
      <w:r w:rsidRPr="00865A5F">
        <w:rPr>
          <w:rFonts w:ascii="Arial" w:hAnsi="Arial" w:cs="Arial"/>
          <w:i/>
          <w:iCs/>
          <w:color w:val="212226"/>
        </w:rPr>
        <w:t>Graham A, Powell M, Taylor N, Anderson D and Fitzgerald R (2013)</w:t>
      </w:r>
      <w:r w:rsidRPr="00865A5F">
        <w:rPr>
          <w:rStyle w:val="apple-converted-space"/>
          <w:rFonts w:ascii="Arial" w:hAnsi="Arial" w:cs="Arial"/>
          <w:i/>
          <w:iCs/>
          <w:color w:val="212226"/>
        </w:rPr>
        <w:t> </w:t>
      </w:r>
      <w:r w:rsidRPr="00865A5F">
        <w:rPr>
          <w:rFonts w:ascii="Arial" w:hAnsi="Arial" w:cs="Arial"/>
          <w:i/>
          <w:iCs/>
          <w:color w:val="212226"/>
          <w:bdr w:val="none" w:sz="0" w:space="0" w:color="auto" w:frame="1"/>
        </w:rPr>
        <w:t>International charter for ethical research involving children, Florence: UNICEF Office of Research-</w:t>
      </w:r>
      <w:proofErr w:type="spellStart"/>
      <w:r w:rsidRPr="00865A5F">
        <w:rPr>
          <w:rFonts w:ascii="Arial" w:hAnsi="Arial" w:cs="Arial"/>
          <w:i/>
          <w:iCs/>
          <w:color w:val="212226"/>
          <w:bdr w:val="none" w:sz="0" w:space="0" w:color="auto" w:frame="1"/>
        </w:rPr>
        <w:t>Innocenti</w:t>
      </w:r>
      <w:proofErr w:type="spellEnd"/>
      <w:r w:rsidRPr="00865A5F">
        <w:rPr>
          <w:rFonts w:ascii="Arial" w:hAnsi="Arial" w:cs="Arial"/>
          <w:i/>
          <w:iCs/>
          <w:color w:val="212226"/>
          <w:bdr w:val="none" w:sz="0" w:space="0" w:color="auto" w:frame="1"/>
        </w:rPr>
        <w:t>. (Accessed 11/10/22)</w:t>
      </w:r>
    </w:p>
    <w:p w14:paraId="36F56B2F" w14:textId="77777777"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bdr w:val="none" w:sz="0" w:space="0" w:color="auto" w:frame="1"/>
        </w:rPr>
      </w:pPr>
    </w:p>
    <w:p w14:paraId="294C8713" w14:textId="001DC68A"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r w:rsidRPr="00865A5F">
        <w:rPr>
          <w:rFonts w:ascii="Arial" w:hAnsi="Arial" w:cs="Arial"/>
          <w:i/>
          <w:iCs/>
          <w:color w:val="212226"/>
        </w:rPr>
        <w:t>Howard J (2002) ‘Eliciting young children’s perceptions of play, work and learning using the activity apperception story procedure’,</w:t>
      </w:r>
      <w:r w:rsidRPr="00865A5F">
        <w:rPr>
          <w:rStyle w:val="apple-converted-space"/>
          <w:rFonts w:ascii="Arial" w:hAnsi="Arial" w:cs="Arial"/>
          <w:i/>
          <w:iCs/>
          <w:color w:val="212226"/>
        </w:rPr>
        <w:t> </w:t>
      </w:r>
      <w:r w:rsidRPr="00865A5F">
        <w:rPr>
          <w:rFonts w:ascii="Arial" w:hAnsi="Arial" w:cs="Arial"/>
          <w:i/>
          <w:iCs/>
          <w:color w:val="212226"/>
          <w:bdr w:val="none" w:sz="0" w:space="0" w:color="auto" w:frame="1"/>
        </w:rPr>
        <w:t>Early Child Development and Care</w:t>
      </w:r>
      <w:r w:rsidRPr="00865A5F">
        <w:rPr>
          <w:rStyle w:val="apple-converted-space"/>
          <w:rFonts w:ascii="Arial" w:hAnsi="Arial" w:cs="Arial"/>
          <w:i/>
          <w:iCs/>
          <w:color w:val="212226"/>
        </w:rPr>
        <w:t> </w:t>
      </w:r>
      <w:r w:rsidRPr="00865A5F">
        <w:rPr>
          <w:rFonts w:ascii="Arial" w:hAnsi="Arial" w:cs="Arial"/>
          <w:i/>
          <w:iCs/>
          <w:color w:val="212226"/>
        </w:rPr>
        <w:t>172: 489–502</w:t>
      </w:r>
      <w:r w:rsidRPr="00865A5F">
        <w:rPr>
          <w:rFonts w:ascii="Arial" w:hAnsi="Arial" w:cs="Arial"/>
          <w:i/>
          <w:iCs/>
          <w:color w:val="212226"/>
        </w:rPr>
        <w:t xml:space="preserve"> (Accessed 11/20/22)</w:t>
      </w:r>
    </w:p>
    <w:p w14:paraId="11565528" w14:textId="77777777"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p>
    <w:p w14:paraId="77E6A53D" w14:textId="77777777" w:rsidR="00865A5F" w:rsidRPr="00865A5F" w:rsidRDefault="00865A5F" w:rsidP="00865A5F">
      <w:pPr>
        <w:spacing w:line="360" w:lineRule="auto"/>
        <w:rPr>
          <w:rFonts w:ascii="Arial" w:eastAsia="Times New Roman" w:hAnsi="Arial" w:cs="Arial"/>
          <w:color w:val="000000"/>
          <w:lang w:eastAsia="en-GB"/>
        </w:rPr>
      </w:pPr>
      <w:r w:rsidRPr="00B2522E">
        <w:rPr>
          <w:rFonts w:ascii="Arial" w:eastAsia="Times New Roman" w:hAnsi="Arial" w:cs="Arial"/>
          <w:color w:val="000000"/>
          <w:lang w:eastAsia="en-GB"/>
        </w:rPr>
        <w:t>Howard, J., G. </w:t>
      </w:r>
      <w:proofErr w:type="gramStart"/>
      <w:r w:rsidRPr="00B2522E">
        <w:rPr>
          <w:rFonts w:ascii="Arial" w:eastAsia="Times New Roman" w:hAnsi="Arial" w:cs="Arial"/>
          <w:color w:val="000000"/>
          <w:lang w:eastAsia="en-GB"/>
        </w:rPr>
        <w:t>Miles</w:t>
      </w:r>
      <w:proofErr w:type="gramEnd"/>
      <w:r w:rsidRPr="00B2522E">
        <w:rPr>
          <w:rFonts w:ascii="Arial" w:eastAsia="Times New Roman" w:hAnsi="Arial" w:cs="Arial"/>
          <w:color w:val="000000"/>
          <w:lang w:eastAsia="en-GB"/>
        </w:rPr>
        <w:t> and A. Gealy (2009), ‘“Perceptions of Play and Playfulness”: Implication of the Implementation of the Foundation Phase in Wales’, </w:t>
      </w:r>
      <w:r w:rsidRPr="00B2522E">
        <w:rPr>
          <w:rFonts w:ascii="Arial" w:eastAsia="Times New Roman" w:hAnsi="Arial" w:cs="Arial"/>
          <w:i/>
          <w:iCs/>
          <w:color w:val="000000"/>
          <w:lang w:eastAsia="en-GB"/>
        </w:rPr>
        <w:t>Welsh Journal of Education</w:t>
      </w:r>
      <w:r w:rsidRPr="00B2522E">
        <w:rPr>
          <w:rFonts w:ascii="Arial" w:eastAsia="Times New Roman" w:hAnsi="Arial" w:cs="Arial"/>
          <w:color w:val="000000"/>
          <w:lang w:eastAsia="en-GB"/>
        </w:rPr>
        <w:t> 14 (2): 104–10.</w:t>
      </w:r>
      <w:r w:rsidRPr="00865A5F">
        <w:rPr>
          <w:rFonts w:ascii="Arial" w:eastAsia="Times New Roman" w:hAnsi="Arial" w:cs="Arial"/>
          <w:color w:val="000000"/>
          <w:lang w:eastAsia="en-GB"/>
        </w:rPr>
        <w:t xml:space="preserve"> (Accessed 20/10/22)</w:t>
      </w:r>
    </w:p>
    <w:p w14:paraId="665DFDFC" w14:textId="77777777" w:rsidR="00865A5F" w:rsidRPr="00865A5F" w:rsidRDefault="00865A5F" w:rsidP="00865A5F">
      <w:pPr>
        <w:pStyle w:val="NormalWeb"/>
        <w:spacing w:line="360" w:lineRule="auto"/>
        <w:rPr>
          <w:rFonts w:ascii="Arial" w:hAnsi="Arial" w:cs="Arial"/>
        </w:rPr>
      </w:pPr>
      <w:r w:rsidRPr="00865A5F">
        <w:rPr>
          <w:rFonts w:ascii="Arial" w:hAnsi="Arial" w:cs="Arial"/>
        </w:rPr>
        <w:lastRenderedPageBreak/>
        <w:t xml:space="preserve">Maynard, T., Taylor, C., Waldron, S., Rhys, M., Smith, R., Power, S. and Clement, J. (2012) Evaluating the Foundation Phase: Policy Logic Model and Programme Theory. WISERD Cardiff University. Cardiff: Welsh Government. </w:t>
      </w:r>
      <w:r w:rsidRPr="00865A5F">
        <w:rPr>
          <w:rFonts w:ascii="Arial" w:hAnsi="Arial" w:cs="Arial"/>
          <w:color w:val="5999D3"/>
        </w:rPr>
        <w:t xml:space="preserve">Social Research Number: 37/2012 </w:t>
      </w:r>
      <w:r w:rsidRPr="00865A5F">
        <w:rPr>
          <w:rFonts w:ascii="Arial" w:hAnsi="Arial" w:cs="Arial"/>
          <w:color w:val="0260BF"/>
        </w:rPr>
        <w:t xml:space="preserve">http://wales.gov.uk/docs/caecd/research/130318-evaluating- foundation-phase-policy-logic-model-programme-theory-en.pdf </w:t>
      </w:r>
      <w:r w:rsidRPr="00865A5F">
        <w:rPr>
          <w:rFonts w:ascii="Arial" w:hAnsi="Arial" w:cs="Arial"/>
        </w:rPr>
        <w:t xml:space="preserve">(accessed 10/2/2014). </w:t>
      </w:r>
    </w:p>
    <w:p w14:paraId="3EE58AE2" w14:textId="77777777" w:rsidR="00865A5F" w:rsidRPr="00865A5F" w:rsidRDefault="00865A5F" w:rsidP="00865A5F">
      <w:pPr>
        <w:pStyle w:val="ts-body-small"/>
        <w:spacing w:before="0" w:beforeAutospacing="0" w:after="180" w:afterAutospacing="0" w:line="360" w:lineRule="auto"/>
        <w:textAlignment w:val="baseline"/>
        <w:rPr>
          <w:rFonts w:ascii="Arial" w:hAnsi="Arial" w:cs="Arial"/>
          <w:i/>
          <w:iCs/>
          <w:color w:val="212226"/>
        </w:rPr>
      </w:pPr>
      <w:r w:rsidRPr="00865A5F">
        <w:rPr>
          <w:rFonts w:ascii="Arial" w:hAnsi="Arial" w:cs="Arial"/>
          <w:i/>
          <w:iCs/>
          <w:color w:val="212226"/>
        </w:rPr>
        <w:t>McInnes K (2010) ‘The role of playful practice for learning in the early years’, PhD thesis, University of Glamorgan</w:t>
      </w:r>
      <w:r w:rsidRPr="00865A5F">
        <w:rPr>
          <w:rFonts w:ascii="Arial" w:hAnsi="Arial" w:cs="Arial"/>
          <w:i/>
          <w:iCs/>
          <w:color w:val="212226"/>
        </w:rPr>
        <w:t xml:space="preserve"> (Accessed 11/10/22)</w:t>
      </w:r>
    </w:p>
    <w:p w14:paraId="070DCDE2" w14:textId="77777777"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r w:rsidRPr="00865A5F">
        <w:rPr>
          <w:rFonts w:ascii="Arial" w:hAnsi="Arial" w:cs="Arial"/>
          <w:i/>
          <w:iCs/>
          <w:color w:val="212226"/>
        </w:rPr>
        <w:t>McInnes K, Howard J, Miles G and Crowley K (2013) ‘The nature of adult-child interaction in the early years classroom: Implications for children’s perceptions of play and subsequent learning behaviour’,</w:t>
      </w:r>
      <w:r w:rsidRPr="00865A5F">
        <w:rPr>
          <w:rStyle w:val="apple-converted-space"/>
          <w:rFonts w:ascii="Arial" w:hAnsi="Arial" w:cs="Arial"/>
          <w:i/>
          <w:iCs/>
          <w:color w:val="212226"/>
        </w:rPr>
        <w:t> </w:t>
      </w:r>
      <w:r w:rsidRPr="00865A5F">
        <w:rPr>
          <w:rFonts w:ascii="Arial" w:hAnsi="Arial" w:cs="Arial"/>
          <w:i/>
          <w:iCs/>
          <w:color w:val="212226"/>
          <w:bdr w:val="none" w:sz="0" w:space="0" w:color="auto" w:frame="1"/>
        </w:rPr>
        <w:t>European Early Childhood Education Research Journal</w:t>
      </w:r>
      <w:r w:rsidRPr="00865A5F">
        <w:rPr>
          <w:rStyle w:val="apple-converted-space"/>
          <w:rFonts w:ascii="Arial" w:hAnsi="Arial" w:cs="Arial"/>
          <w:i/>
          <w:iCs/>
          <w:color w:val="212226"/>
        </w:rPr>
        <w:t> </w:t>
      </w:r>
      <w:r w:rsidRPr="00865A5F">
        <w:rPr>
          <w:rFonts w:ascii="Arial" w:hAnsi="Arial" w:cs="Arial"/>
          <w:i/>
          <w:iCs/>
          <w:color w:val="212226"/>
        </w:rPr>
        <w:t>21(2): 268–282</w:t>
      </w:r>
      <w:r w:rsidRPr="00865A5F">
        <w:rPr>
          <w:rFonts w:ascii="Arial" w:hAnsi="Arial" w:cs="Arial"/>
          <w:i/>
          <w:iCs/>
          <w:color w:val="212226"/>
        </w:rPr>
        <w:t>. (Accessed 11/10/22)</w:t>
      </w:r>
    </w:p>
    <w:p w14:paraId="379FF90C"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National Research Council (2009) Mathematics learning in Early Childhood. Paths towards Excellence and Equity. Committee on Early Childhood Mathematics: Cross, C.T., Woods, T.A., </w:t>
      </w:r>
      <w:proofErr w:type="spellStart"/>
      <w:proofErr w:type="gramStart"/>
      <w:r w:rsidRPr="00865A5F">
        <w:rPr>
          <w:rFonts w:ascii="Arial" w:hAnsi="Arial" w:cs="Arial"/>
        </w:rPr>
        <w:t>Schweingruber,H</w:t>
      </w:r>
      <w:proofErr w:type="spellEnd"/>
      <w:proofErr w:type="gramEnd"/>
      <w:r w:rsidRPr="00865A5F">
        <w:rPr>
          <w:rFonts w:ascii="Arial" w:hAnsi="Arial" w:cs="Arial"/>
        </w:rPr>
        <w:t xml:space="preserve"> (Eds), </w:t>
      </w:r>
      <w:proofErr w:type="spellStart"/>
      <w:r w:rsidRPr="00865A5F">
        <w:rPr>
          <w:rFonts w:ascii="Arial" w:hAnsi="Arial" w:cs="Arial"/>
        </w:rPr>
        <w:t>Center</w:t>
      </w:r>
      <w:proofErr w:type="spellEnd"/>
      <w:r w:rsidRPr="00865A5F">
        <w:rPr>
          <w:rFonts w:ascii="Arial" w:hAnsi="Arial" w:cs="Arial"/>
        </w:rPr>
        <w:t xml:space="preserve"> for Education, Division of Behavioural and Social Sciences and Education. Washington DC: The National Academies Press. </w:t>
      </w:r>
      <w:r w:rsidRPr="00865A5F">
        <w:rPr>
          <w:rFonts w:ascii="Arial" w:hAnsi="Arial" w:cs="Arial"/>
        </w:rPr>
        <w:t>(Accessed 14/10/22)</w:t>
      </w:r>
    </w:p>
    <w:p w14:paraId="0F21FFB4" w14:textId="77777777" w:rsidR="00865A5F" w:rsidRPr="00865A5F" w:rsidRDefault="00865A5F" w:rsidP="00865A5F">
      <w:pPr>
        <w:pStyle w:val="ts-body-small"/>
        <w:spacing w:before="0" w:beforeAutospacing="0" w:after="0" w:afterAutospacing="0" w:line="360" w:lineRule="auto"/>
        <w:textAlignment w:val="baseline"/>
        <w:rPr>
          <w:rFonts w:ascii="Arial" w:hAnsi="Arial" w:cs="Arial"/>
          <w:i/>
          <w:iCs/>
          <w:color w:val="212226"/>
        </w:rPr>
      </w:pPr>
      <w:r w:rsidRPr="00865A5F">
        <w:rPr>
          <w:rFonts w:ascii="Arial" w:hAnsi="Arial" w:cs="Arial"/>
          <w:i/>
          <w:iCs/>
          <w:color w:val="212226"/>
        </w:rPr>
        <w:t xml:space="preserve">Pyle A, Deluca C and </w:t>
      </w:r>
      <w:proofErr w:type="spellStart"/>
      <w:r w:rsidRPr="00865A5F">
        <w:rPr>
          <w:rFonts w:ascii="Arial" w:hAnsi="Arial" w:cs="Arial"/>
          <w:i/>
          <w:iCs/>
          <w:color w:val="212226"/>
        </w:rPr>
        <w:t>Danniels</w:t>
      </w:r>
      <w:proofErr w:type="spellEnd"/>
      <w:r w:rsidRPr="00865A5F">
        <w:rPr>
          <w:rFonts w:ascii="Arial" w:hAnsi="Arial" w:cs="Arial"/>
          <w:i/>
          <w:iCs/>
          <w:color w:val="212226"/>
        </w:rPr>
        <w:t xml:space="preserve"> E (2017) ‘Scoping review of research as play-based pedagogies in kindergarten education’,</w:t>
      </w:r>
      <w:r w:rsidRPr="00865A5F">
        <w:rPr>
          <w:rStyle w:val="apple-converted-space"/>
          <w:rFonts w:ascii="Arial" w:hAnsi="Arial" w:cs="Arial"/>
          <w:i/>
          <w:iCs/>
          <w:color w:val="212226"/>
        </w:rPr>
        <w:t> </w:t>
      </w:r>
      <w:r w:rsidRPr="00865A5F">
        <w:rPr>
          <w:rFonts w:ascii="Arial" w:hAnsi="Arial" w:cs="Arial"/>
          <w:i/>
          <w:iCs/>
          <w:color w:val="212226"/>
          <w:bdr w:val="none" w:sz="0" w:space="0" w:color="auto" w:frame="1"/>
        </w:rPr>
        <w:t>Review of Education</w:t>
      </w:r>
      <w:r w:rsidRPr="00865A5F">
        <w:rPr>
          <w:rFonts w:ascii="Arial" w:hAnsi="Arial" w:cs="Arial"/>
          <w:i/>
          <w:iCs/>
          <w:color w:val="212226"/>
        </w:rPr>
        <w:t>5(3): 311–351</w:t>
      </w:r>
      <w:r w:rsidRPr="00865A5F">
        <w:rPr>
          <w:rFonts w:ascii="Arial" w:hAnsi="Arial" w:cs="Arial"/>
          <w:i/>
          <w:iCs/>
          <w:color w:val="212226"/>
        </w:rPr>
        <w:t xml:space="preserve"> (Accessed 11/10/22)</w:t>
      </w:r>
    </w:p>
    <w:p w14:paraId="265B54AA" w14:textId="77777777" w:rsidR="00865A5F" w:rsidRPr="00865A5F" w:rsidRDefault="00865A5F" w:rsidP="00865A5F">
      <w:pPr>
        <w:spacing w:line="360" w:lineRule="auto"/>
        <w:rPr>
          <w:rFonts w:ascii="Arial" w:hAnsi="Arial" w:cs="Arial"/>
        </w:rPr>
      </w:pPr>
      <w:r w:rsidRPr="00865A5F">
        <w:rPr>
          <w:rFonts w:ascii="Arial" w:hAnsi="Arial" w:cs="Arial"/>
        </w:rPr>
        <w:t xml:space="preserve">Sellers, M. (2013). </w:t>
      </w:r>
      <w:r w:rsidRPr="00865A5F">
        <w:rPr>
          <w:rFonts w:ascii="Arial" w:hAnsi="Arial" w:cs="Arial"/>
          <w:i/>
        </w:rPr>
        <w:t xml:space="preserve">Young children becoming </w:t>
      </w:r>
      <w:proofErr w:type="gramStart"/>
      <w:r w:rsidRPr="00865A5F">
        <w:rPr>
          <w:rFonts w:ascii="Arial" w:hAnsi="Arial" w:cs="Arial"/>
          <w:i/>
        </w:rPr>
        <w:t>curriculum :</w:t>
      </w:r>
      <w:proofErr w:type="gramEnd"/>
      <w:r w:rsidRPr="00865A5F">
        <w:rPr>
          <w:rFonts w:ascii="Arial" w:hAnsi="Arial" w:cs="Arial"/>
          <w:i/>
        </w:rPr>
        <w:t xml:space="preserve"> Deleuze, </w:t>
      </w:r>
      <w:proofErr w:type="spellStart"/>
      <w:r w:rsidRPr="00865A5F">
        <w:rPr>
          <w:rFonts w:ascii="Arial" w:hAnsi="Arial" w:cs="Arial"/>
          <w:i/>
        </w:rPr>
        <w:t>Te</w:t>
      </w:r>
      <w:proofErr w:type="spellEnd"/>
      <w:r w:rsidRPr="00865A5F">
        <w:rPr>
          <w:rFonts w:ascii="Arial" w:hAnsi="Arial" w:cs="Arial"/>
          <w:i/>
        </w:rPr>
        <w:t xml:space="preserve"> </w:t>
      </w:r>
      <w:proofErr w:type="spellStart"/>
      <w:r w:rsidRPr="00865A5F">
        <w:rPr>
          <w:rFonts w:ascii="Arial" w:hAnsi="Arial" w:cs="Arial"/>
          <w:i/>
        </w:rPr>
        <w:t>Whariki</w:t>
      </w:r>
      <w:proofErr w:type="spellEnd"/>
      <w:r w:rsidRPr="00865A5F">
        <w:rPr>
          <w:rFonts w:ascii="Arial" w:hAnsi="Arial" w:cs="Arial"/>
          <w:i/>
        </w:rPr>
        <w:t xml:space="preserve"> and curricular understandings (Contesting early childhood).</w:t>
      </w:r>
      <w:r w:rsidRPr="00865A5F">
        <w:rPr>
          <w:rFonts w:ascii="Arial" w:hAnsi="Arial" w:cs="Arial"/>
        </w:rPr>
        <w:t xml:space="preserve"> London: Routledge.</w:t>
      </w:r>
      <w:r w:rsidRPr="00865A5F">
        <w:rPr>
          <w:rFonts w:ascii="Arial" w:hAnsi="Arial" w:cs="Arial"/>
        </w:rPr>
        <w:t xml:space="preserve"> (Accessed 13/10/22)</w:t>
      </w:r>
    </w:p>
    <w:p w14:paraId="18CBC10C"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Siraj-Blatchford, I. and </w:t>
      </w:r>
      <w:proofErr w:type="spellStart"/>
      <w:r w:rsidRPr="00865A5F">
        <w:rPr>
          <w:rFonts w:ascii="Arial" w:hAnsi="Arial" w:cs="Arial"/>
        </w:rPr>
        <w:t>Hallet</w:t>
      </w:r>
      <w:proofErr w:type="spellEnd"/>
      <w:r w:rsidRPr="00865A5F">
        <w:rPr>
          <w:rFonts w:ascii="Arial" w:hAnsi="Arial" w:cs="Arial"/>
        </w:rPr>
        <w:t xml:space="preserve">, E. (2014) Effective and Caring leadership in the Early Years. London: Sage. </w:t>
      </w:r>
      <w:r w:rsidRPr="00865A5F">
        <w:rPr>
          <w:rFonts w:ascii="Arial" w:hAnsi="Arial" w:cs="Arial"/>
        </w:rPr>
        <w:t>(Accessed 15/1022)</w:t>
      </w:r>
    </w:p>
    <w:p w14:paraId="5BB9A12E"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Siraj-Blatchford, I. and Siraj-Blatchford, J. (2010) Improving children’s attainment through a better quality of Family based support for early learning. Centre for Excellence and Outcomes in Children and Young People’s Services </w:t>
      </w:r>
      <w:r w:rsidRPr="00865A5F">
        <w:rPr>
          <w:rFonts w:ascii="Arial" w:hAnsi="Arial" w:cs="Arial"/>
          <w:color w:val="0260BF"/>
        </w:rPr>
        <w:lastRenderedPageBreak/>
        <w:t>http://www.c4eo.o rg.uk/themes/</w:t>
      </w:r>
      <w:proofErr w:type="spellStart"/>
      <w:r w:rsidRPr="00865A5F">
        <w:rPr>
          <w:rFonts w:ascii="Arial" w:hAnsi="Arial" w:cs="Arial"/>
          <w:color w:val="0260BF"/>
        </w:rPr>
        <w:t>earlyyears</w:t>
      </w:r>
      <w:proofErr w:type="spellEnd"/>
      <w:r w:rsidRPr="00865A5F">
        <w:rPr>
          <w:rFonts w:ascii="Arial" w:hAnsi="Arial" w:cs="Arial"/>
          <w:color w:val="0260BF"/>
        </w:rPr>
        <w:t>/</w:t>
      </w:r>
      <w:proofErr w:type="spellStart"/>
      <w:r w:rsidRPr="00865A5F">
        <w:rPr>
          <w:rFonts w:ascii="Arial" w:hAnsi="Arial" w:cs="Arial"/>
          <w:color w:val="0260BF"/>
        </w:rPr>
        <w:t>famil</w:t>
      </w:r>
      <w:proofErr w:type="spellEnd"/>
      <w:r w:rsidRPr="00865A5F">
        <w:rPr>
          <w:rFonts w:ascii="Arial" w:hAnsi="Arial" w:cs="Arial"/>
          <w:color w:val="0260BF"/>
        </w:rPr>
        <w:t xml:space="preserve"> </w:t>
      </w:r>
      <w:proofErr w:type="spellStart"/>
      <w:r w:rsidRPr="00865A5F">
        <w:rPr>
          <w:rFonts w:ascii="Arial" w:hAnsi="Arial" w:cs="Arial"/>
          <w:color w:val="0260BF"/>
        </w:rPr>
        <w:t>ybaseds</w:t>
      </w:r>
      <w:proofErr w:type="spellEnd"/>
      <w:r w:rsidRPr="00865A5F">
        <w:rPr>
          <w:rFonts w:ascii="Arial" w:hAnsi="Arial" w:cs="Arial"/>
          <w:color w:val="0260BF"/>
        </w:rPr>
        <w:t xml:space="preserve"> </w:t>
      </w:r>
      <w:proofErr w:type="spellStart"/>
      <w:r w:rsidRPr="00865A5F">
        <w:rPr>
          <w:rFonts w:ascii="Arial" w:hAnsi="Arial" w:cs="Arial"/>
          <w:color w:val="0260BF"/>
        </w:rPr>
        <w:t>upport</w:t>
      </w:r>
      <w:proofErr w:type="spellEnd"/>
      <w:r w:rsidRPr="00865A5F">
        <w:rPr>
          <w:rFonts w:ascii="Arial" w:hAnsi="Arial" w:cs="Arial"/>
          <w:color w:val="0260BF"/>
        </w:rPr>
        <w:t xml:space="preserve">/files /c4eo_family_bas ed_support_full_knowledge_review.pdf </w:t>
      </w:r>
      <w:r w:rsidRPr="00865A5F">
        <w:rPr>
          <w:rFonts w:ascii="Arial" w:hAnsi="Arial" w:cs="Arial"/>
        </w:rPr>
        <w:t>(accessed 11/</w:t>
      </w:r>
      <w:r w:rsidRPr="00865A5F">
        <w:rPr>
          <w:rFonts w:ascii="Arial" w:hAnsi="Arial" w:cs="Arial"/>
        </w:rPr>
        <w:t>10/22</w:t>
      </w:r>
      <w:r w:rsidRPr="00865A5F">
        <w:rPr>
          <w:rFonts w:ascii="Arial" w:hAnsi="Arial" w:cs="Arial"/>
        </w:rPr>
        <w:t xml:space="preserve">). </w:t>
      </w:r>
    </w:p>
    <w:p w14:paraId="7B6947E9"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Siraj-Blatchford, I., Sylva, K., </w:t>
      </w:r>
      <w:proofErr w:type="spellStart"/>
      <w:r w:rsidRPr="00865A5F">
        <w:rPr>
          <w:rFonts w:ascii="Arial" w:hAnsi="Arial" w:cs="Arial"/>
        </w:rPr>
        <w:t>Laugharne</w:t>
      </w:r>
      <w:proofErr w:type="spellEnd"/>
      <w:r w:rsidRPr="00865A5F">
        <w:rPr>
          <w:rFonts w:ascii="Arial" w:hAnsi="Arial" w:cs="Arial"/>
        </w:rPr>
        <w:t>, J., Milton, E. &amp; Charles, F. (2006)</w:t>
      </w:r>
      <w:r w:rsidRPr="00865A5F">
        <w:rPr>
          <w:rFonts w:ascii="Arial" w:hAnsi="Arial" w:cs="Arial"/>
        </w:rPr>
        <w:t xml:space="preserve"> </w:t>
      </w:r>
      <w:r w:rsidRPr="00865A5F">
        <w:rPr>
          <w:rFonts w:ascii="Arial" w:hAnsi="Arial" w:cs="Arial"/>
        </w:rPr>
        <w:t xml:space="preserve">Monitoring </w:t>
      </w:r>
      <w:proofErr w:type="gramStart"/>
      <w:r w:rsidRPr="00865A5F">
        <w:rPr>
          <w:rFonts w:ascii="Arial" w:hAnsi="Arial" w:cs="Arial"/>
        </w:rPr>
        <w:t>And</w:t>
      </w:r>
      <w:proofErr w:type="gramEnd"/>
      <w:r w:rsidRPr="00865A5F">
        <w:rPr>
          <w:rFonts w:ascii="Arial" w:hAnsi="Arial" w:cs="Arial"/>
        </w:rPr>
        <w:t xml:space="preserve"> Evaluation of The Effective Implementation Of The Foundation Phase (</w:t>
      </w:r>
      <w:proofErr w:type="spellStart"/>
      <w:r w:rsidRPr="00865A5F">
        <w:rPr>
          <w:rFonts w:ascii="Arial" w:hAnsi="Arial" w:cs="Arial"/>
        </w:rPr>
        <w:t>MEEIFoundation</w:t>
      </w:r>
      <w:proofErr w:type="spellEnd"/>
      <w:r w:rsidRPr="00865A5F">
        <w:rPr>
          <w:rFonts w:ascii="Arial" w:hAnsi="Arial" w:cs="Arial"/>
        </w:rPr>
        <w:t xml:space="preserve"> Phase) Project Across Wales – Foundation Phase Pilot: Final Evaluation</w:t>
      </w:r>
      <w:r w:rsidRPr="00865A5F">
        <w:rPr>
          <w:rFonts w:ascii="Arial" w:hAnsi="Arial" w:cs="Arial"/>
        </w:rPr>
        <w:br/>
        <w:t xml:space="preserve">Report Roll out age 3 – 6 (2004-2006), Cardiff: Welsh Assembly Government. </w:t>
      </w:r>
      <w:r w:rsidRPr="00865A5F">
        <w:rPr>
          <w:rFonts w:ascii="Arial" w:hAnsi="Arial" w:cs="Arial"/>
        </w:rPr>
        <w:t>(Accessed 23/10/22)</w:t>
      </w:r>
    </w:p>
    <w:p w14:paraId="10F8AC8F"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Sylva, K,. </w:t>
      </w:r>
      <w:proofErr w:type="spellStart"/>
      <w:r w:rsidRPr="00865A5F">
        <w:rPr>
          <w:rFonts w:ascii="Arial" w:hAnsi="Arial" w:cs="Arial"/>
        </w:rPr>
        <w:t>Melhuish</w:t>
      </w:r>
      <w:proofErr w:type="spellEnd"/>
      <w:r w:rsidRPr="00865A5F">
        <w:rPr>
          <w:rFonts w:ascii="Arial" w:hAnsi="Arial" w:cs="Arial"/>
        </w:rPr>
        <w:t>, E., Sammons, P., Siraj-Blatchford, I. and Taggart, B (2004) The Effective Provision of Pre-school Education (EPPE) Project: Final Report. DfES Publications Nottingham</w:t>
      </w:r>
      <w:r w:rsidRPr="00865A5F">
        <w:rPr>
          <w:rFonts w:ascii="Arial" w:hAnsi="Arial" w:cs="Arial"/>
        </w:rPr>
        <w:t>. (Accessed 12/10/22)</w:t>
      </w:r>
    </w:p>
    <w:p w14:paraId="2F00A79E" w14:textId="77777777" w:rsidR="00865A5F" w:rsidRPr="00865A5F" w:rsidRDefault="00865A5F" w:rsidP="00865A5F">
      <w:pPr>
        <w:spacing w:line="360" w:lineRule="auto"/>
        <w:rPr>
          <w:rFonts w:ascii="Arial" w:hAnsi="Arial" w:cs="Arial"/>
        </w:rPr>
      </w:pPr>
      <w:r w:rsidRPr="00865A5F">
        <w:rPr>
          <w:rFonts w:ascii="Arial" w:hAnsi="Arial" w:cs="Arial"/>
        </w:rPr>
        <w:t xml:space="preserve">The Welsh Government. (2015) Curriculum for Wales: </w:t>
      </w:r>
      <w:r w:rsidRPr="00865A5F">
        <w:rPr>
          <w:rFonts w:ascii="Arial" w:hAnsi="Arial" w:cs="Arial"/>
          <w:i/>
          <w:iCs/>
        </w:rPr>
        <w:t xml:space="preserve">Foundation Phase Framework (Revised, 2015) </w:t>
      </w:r>
      <w:r w:rsidRPr="00865A5F">
        <w:rPr>
          <w:rFonts w:ascii="Arial" w:hAnsi="Arial" w:cs="Arial"/>
        </w:rPr>
        <w:t xml:space="preserve">Available at </w:t>
      </w:r>
      <w:hyperlink r:id="rId9" w:history="1">
        <w:r w:rsidRPr="00865A5F">
          <w:rPr>
            <w:rStyle w:val="Hyperlink"/>
            <w:rFonts w:ascii="Arial" w:hAnsi="Arial" w:cs="Arial"/>
          </w:rPr>
          <w:t>https://hwb.gov.wales/storage/d5d8e39c-b534-40cb-a3f5-7e2e126d8077/foundation-phase-framework.pdf</w:t>
        </w:r>
      </w:hyperlink>
      <w:r w:rsidRPr="00865A5F">
        <w:rPr>
          <w:rFonts w:ascii="Arial" w:hAnsi="Arial" w:cs="Arial"/>
        </w:rPr>
        <w:t xml:space="preserve"> (Accessed 13/10/22) </w:t>
      </w:r>
    </w:p>
    <w:p w14:paraId="472B1EAE" w14:textId="77777777" w:rsidR="00865A5F" w:rsidRPr="00865A5F" w:rsidRDefault="00865A5F" w:rsidP="00865A5F">
      <w:pPr>
        <w:spacing w:line="360" w:lineRule="auto"/>
        <w:rPr>
          <w:rFonts w:ascii="Arial" w:hAnsi="Arial" w:cs="Arial"/>
        </w:rPr>
      </w:pPr>
      <w:r w:rsidRPr="00865A5F">
        <w:rPr>
          <w:rFonts w:ascii="Arial" w:hAnsi="Arial" w:cs="Arial"/>
        </w:rPr>
        <w:t xml:space="preserve">Thomas, A., &amp; Lewis, A. (2016). An introduction to the foundation </w:t>
      </w:r>
      <w:proofErr w:type="gramStart"/>
      <w:r w:rsidRPr="00865A5F">
        <w:rPr>
          <w:rFonts w:ascii="Arial" w:hAnsi="Arial" w:cs="Arial"/>
        </w:rPr>
        <w:t>phase :</w:t>
      </w:r>
      <w:proofErr w:type="gramEnd"/>
      <w:r w:rsidRPr="00865A5F">
        <w:rPr>
          <w:rFonts w:ascii="Arial" w:hAnsi="Arial" w:cs="Arial"/>
        </w:rPr>
        <w:t xml:space="preserve"> Early years curriculum in Wales.</w:t>
      </w:r>
      <w:r w:rsidRPr="00865A5F">
        <w:rPr>
          <w:rFonts w:ascii="Arial" w:hAnsi="Arial" w:cs="Arial"/>
        </w:rPr>
        <w:t xml:space="preserve"> (Accessed 12/10/22)</w:t>
      </w:r>
    </w:p>
    <w:p w14:paraId="5C44E196"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Waldron, Samuel, Rhys, </w:t>
      </w:r>
      <w:proofErr w:type="spellStart"/>
      <w:r w:rsidRPr="00865A5F">
        <w:rPr>
          <w:rFonts w:ascii="Arial" w:hAnsi="Arial" w:cs="Arial"/>
        </w:rPr>
        <w:t>Mirain</w:t>
      </w:r>
      <w:proofErr w:type="spellEnd"/>
      <w:r w:rsidRPr="00865A5F">
        <w:rPr>
          <w:rFonts w:ascii="Arial" w:hAnsi="Arial" w:cs="Arial"/>
        </w:rPr>
        <w:t xml:space="preserve"> &amp; Taylor, Christopher Matthew. (2014). </w:t>
      </w:r>
      <w:r w:rsidRPr="00865A5F">
        <w:rPr>
          <w:rFonts w:ascii="Arial" w:hAnsi="Arial" w:cs="Arial"/>
          <w:i/>
          <w:iCs/>
        </w:rPr>
        <w:t xml:space="preserve">Evaluating the Foundation Phase: key findings on pedagogy and understanding. </w:t>
      </w:r>
      <w:r w:rsidRPr="00865A5F">
        <w:rPr>
          <w:rFonts w:ascii="Arial" w:hAnsi="Arial" w:cs="Arial"/>
        </w:rPr>
        <w:t>Welsh Government. (Accessed 13/1022)</w:t>
      </w:r>
    </w:p>
    <w:p w14:paraId="598F124E" w14:textId="77777777" w:rsidR="00865A5F" w:rsidRPr="00865A5F" w:rsidRDefault="00865A5F" w:rsidP="00865A5F">
      <w:pPr>
        <w:spacing w:line="360" w:lineRule="auto"/>
        <w:rPr>
          <w:rFonts w:ascii="Arial" w:hAnsi="Arial" w:cs="Arial"/>
        </w:rPr>
      </w:pPr>
      <w:r w:rsidRPr="00865A5F">
        <w:rPr>
          <w:rFonts w:ascii="Arial" w:hAnsi="Arial" w:cs="Arial"/>
        </w:rPr>
        <w:t xml:space="preserve">Waters, J. (2016). </w:t>
      </w:r>
      <w:r w:rsidRPr="00865A5F">
        <w:rPr>
          <w:rFonts w:ascii="Arial" w:hAnsi="Arial" w:cs="Arial"/>
          <w:i/>
        </w:rPr>
        <w:t xml:space="preserve">The Foundation Phase in Wales – time to grow up? </w:t>
      </w:r>
      <w:r w:rsidRPr="00865A5F">
        <w:rPr>
          <w:rFonts w:ascii="Arial" w:hAnsi="Arial" w:cs="Arial"/>
        </w:rPr>
        <w:t xml:space="preserve">Wales: University of Wales Press. Available at: </w:t>
      </w:r>
      <w:hyperlink r:id="rId10" w:history="1">
        <w:r w:rsidRPr="00865A5F">
          <w:rPr>
            <w:rStyle w:val="Hyperlink"/>
            <w:rFonts w:ascii="Arial" w:hAnsi="Arial" w:cs="Arial"/>
          </w:rPr>
          <w:t>https://whel-primo.hosted.exlibrisgroup.com/primo-explore/fulldisplay?docid=44UWTSD_EPR715&amp;context=L&amp;vid=44WHELF_UWTSD_VU1&amp;search_scope=CSCOP_EVERYTHING&amp;tab=tab1&amp;lang=en_US</w:t>
        </w:r>
      </w:hyperlink>
    </w:p>
    <w:p w14:paraId="60BE19DE" w14:textId="77777777" w:rsidR="00865A5F" w:rsidRPr="00865A5F" w:rsidRDefault="00865A5F" w:rsidP="00865A5F">
      <w:pPr>
        <w:pStyle w:val="spacebefore"/>
        <w:spacing w:before="0" w:after="0" w:line="360" w:lineRule="auto"/>
        <w:rPr>
          <w:rFonts w:ascii="Arial" w:hAnsi="Arial" w:cs="Arial"/>
          <w:color w:val="000000"/>
        </w:rPr>
      </w:pPr>
      <w:r w:rsidRPr="00865A5F">
        <w:rPr>
          <w:rFonts w:ascii="Arial" w:hAnsi="Arial" w:cs="Arial"/>
          <w:color w:val="000000"/>
        </w:rPr>
        <w:t>Welsh Government (2012),</w:t>
      </w:r>
      <w:r w:rsidRPr="00865A5F">
        <w:rPr>
          <w:rStyle w:val="apple-converted-space"/>
          <w:rFonts w:ascii="Arial" w:hAnsi="Arial" w:cs="Arial"/>
          <w:color w:val="000000"/>
        </w:rPr>
        <w:t> </w:t>
      </w:r>
      <w:r w:rsidRPr="00865A5F">
        <w:rPr>
          <w:rStyle w:val="italic"/>
          <w:rFonts w:ascii="Arial" w:hAnsi="Arial" w:cs="Arial"/>
          <w:i/>
          <w:iCs/>
          <w:color w:val="000000"/>
        </w:rPr>
        <w:t>Flying</w:t>
      </w:r>
      <w:r w:rsidRPr="00865A5F">
        <w:rPr>
          <w:rStyle w:val="italic"/>
          <w:rFonts w:ascii="Arial" w:hAnsi="Arial" w:cs="Arial"/>
          <w:i/>
          <w:iCs/>
          <w:color w:val="000000"/>
        </w:rPr>
        <w:t xml:space="preserve"> </w:t>
      </w:r>
      <w:r w:rsidRPr="00865A5F">
        <w:rPr>
          <w:rStyle w:val="italic"/>
          <w:rFonts w:ascii="Arial" w:hAnsi="Arial" w:cs="Arial"/>
          <w:i/>
          <w:iCs/>
          <w:color w:val="000000"/>
        </w:rPr>
        <w:t>Start</w:t>
      </w:r>
      <w:r w:rsidRPr="00865A5F">
        <w:rPr>
          <w:rStyle w:val="italic"/>
          <w:rFonts w:ascii="Arial" w:hAnsi="Arial" w:cs="Arial"/>
          <w:i/>
          <w:iCs/>
          <w:color w:val="000000"/>
        </w:rPr>
        <w:t xml:space="preserve">   </w:t>
      </w:r>
      <w:r w:rsidRPr="00865A5F">
        <w:rPr>
          <w:rFonts w:ascii="Arial" w:hAnsi="Arial" w:cs="Arial"/>
          <w:color w:val="000000"/>
        </w:rPr>
        <w:t>:</w:t>
      </w:r>
      <w:r w:rsidRPr="00865A5F">
        <w:rPr>
          <w:rStyle w:val="apple-converted-space"/>
          <w:rFonts w:ascii="Arial" w:hAnsi="Arial" w:cs="Arial"/>
          <w:color w:val="000000"/>
        </w:rPr>
        <w:t> </w:t>
      </w:r>
      <w:r w:rsidRPr="00865A5F">
        <w:rPr>
          <w:rFonts w:ascii="Arial" w:hAnsi="Arial" w:cs="Arial"/>
          <w:color w:val="000000"/>
        </w:rPr>
        <w:fldChar w:fldCharType="begin"/>
      </w:r>
      <w:r w:rsidRPr="00865A5F">
        <w:rPr>
          <w:rFonts w:ascii="Arial" w:hAnsi="Arial" w:cs="Arial"/>
          <w:color w:val="000000"/>
        </w:rPr>
        <w:instrText xml:space="preserve"> HYPERLINK "http://wales.gov.uk/topics/childrenyoungpeople/parenting/help/flyingstart/?lang=en" \t "_blank" </w:instrText>
      </w:r>
      <w:r w:rsidRPr="00865A5F">
        <w:rPr>
          <w:rFonts w:ascii="Arial" w:hAnsi="Arial" w:cs="Arial"/>
          <w:color w:val="000000"/>
        </w:rPr>
        <w:fldChar w:fldCharType="separate"/>
      </w:r>
      <w:r w:rsidRPr="00865A5F">
        <w:rPr>
          <w:rStyle w:val="uri"/>
          <w:rFonts w:ascii="Arial" w:hAnsi="Arial" w:cs="Arial"/>
          <w:color w:val="1F4A9A"/>
        </w:rPr>
        <w:t>http://wales.gov.uk/topics/childrenyoung</w:t>
      </w:r>
      <w:r w:rsidRPr="00865A5F">
        <w:rPr>
          <w:rStyle w:val="uri"/>
          <w:rFonts w:ascii="Arial" w:hAnsi="Arial" w:cs="Arial"/>
          <w:color w:val="1F4A9A"/>
        </w:rPr>
        <w:t>p</w:t>
      </w:r>
      <w:r w:rsidRPr="00865A5F">
        <w:rPr>
          <w:rStyle w:val="uri"/>
          <w:rFonts w:ascii="Arial" w:hAnsi="Arial" w:cs="Arial"/>
          <w:color w:val="1F4A9A"/>
        </w:rPr>
        <w:t>eople/parenting/help/flyingstart/?lang=en</w:t>
      </w:r>
      <w:r w:rsidRPr="00865A5F">
        <w:rPr>
          <w:rFonts w:ascii="Arial" w:hAnsi="Arial" w:cs="Arial"/>
          <w:color w:val="000000"/>
        </w:rPr>
        <w:fldChar w:fldCharType="end"/>
      </w:r>
      <w:r w:rsidRPr="00865A5F">
        <w:rPr>
          <w:rFonts w:ascii="Arial" w:hAnsi="Arial" w:cs="Arial"/>
          <w:color w:val="000000"/>
        </w:rPr>
        <w:t xml:space="preserve"> (Accessed 15/10/22</w:t>
      </w:r>
      <w:r w:rsidRPr="00865A5F">
        <w:rPr>
          <w:rFonts w:ascii="Arial" w:hAnsi="Arial" w:cs="Arial"/>
          <w:color w:val="000000"/>
        </w:rPr>
        <w:t>).</w:t>
      </w:r>
    </w:p>
    <w:p w14:paraId="77F34A30" w14:textId="77777777" w:rsidR="00865A5F" w:rsidRPr="00865A5F" w:rsidRDefault="00865A5F" w:rsidP="00865A5F">
      <w:pPr>
        <w:pStyle w:val="spacebefore"/>
        <w:spacing w:before="0" w:after="0" w:line="360" w:lineRule="auto"/>
        <w:rPr>
          <w:rFonts w:ascii="Arial" w:hAnsi="Arial" w:cs="Arial"/>
          <w:color w:val="000000"/>
        </w:rPr>
      </w:pPr>
      <w:r w:rsidRPr="00865A5F">
        <w:rPr>
          <w:rFonts w:ascii="Arial" w:hAnsi="Arial" w:cs="Arial"/>
          <w:color w:val="000000"/>
        </w:rPr>
        <w:lastRenderedPageBreak/>
        <w:t>Welsh Government (2012),</w:t>
      </w:r>
      <w:r w:rsidRPr="00865A5F">
        <w:rPr>
          <w:rStyle w:val="apple-converted-space"/>
          <w:rFonts w:ascii="Arial" w:hAnsi="Arial" w:cs="Arial"/>
          <w:color w:val="000000"/>
        </w:rPr>
        <w:t> </w:t>
      </w:r>
      <w:r w:rsidRPr="00865A5F">
        <w:rPr>
          <w:rStyle w:val="italic"/>
          <w:rFonts w:ascii="Arial" w:hAnsi="Arial" w:cs="Arial"/>
          <w:i/>
          <w:iCs/>
          <w:color w:val="000000"/>
        </w:rPr>
        <w:t>Play Policy</w:t>
      </w:r>
      <w:r w:rsidRPr="00865A5F">
        <w:rPr>
          <w:rStyle w:val="italic"/>
          <w:rFonts w:ascii="Arial" w:hAnsi="Arial" w:cs="Arial"/>
          <w:i/>
          <w:iCs/>
          <w:color w:val="000000"/>
        </w:rPr>
        <w:t xml:space="preserve"> Wales </w:t>
      </w:r>
      <w:hyperlink r:id="rId11" w:history="1">
        <w:r w:rsidRPr="00865A5F">
          <w:rPr>
            <w:rStyle w:val="Hyperlink"/>
            <w:rFonts w:ascii="Arial" w:hAnsi="Arial" w:cs="Arial"/>
          </w:rPr>
          <w:t>http://wales.gov.uk/docrepos/40382/40382313/childrenyoungpeople/403821/623995/play-policy-e.pdf;jsessi</w:t>
        </w:r>
        <w:r w:rsidRPr="00865A5F">
          <w:rPr>
            <w:rStyle w:val="Hyperlink"/>
            <w:rFonts w:ascii="Arial" w:hAnsi="Arial" w:cs="Arial"/>
          </w:rPr>
          <w:t>o</w:t>
        </w:r>
        <w:r w:rsidRPr="00865A5F">
          <w:rPr>
            <w:rStyle w:val="Hyperlink"/>
            <w:rFonts w:ascii="Arial" w:hAnsi="Arial" w:cs="Arial"/>
          </w:rPr>
          <w:t>nid=20AFAA3CCE87EE54F194AA736DB573BB?lang=en</w:t>
        </w:r>
      </w:hyperlink>
      <w:r w:rsidRPr="00865A5F">
        <w:rPr>
          <w:rStyle w:val="apple-converted-space"/>
          <w:rFonts w:ascii="Arial" w:hAnsi="Arial" w:cs="Arial"/>
          <w:color w:val="000000"/>
        </w:rPr>
        <w:t> </w:t>
      </w:r>
      <w:r w:rsidRPr="00865A5F">
        <w:rPr>
          <w:rStyle w:val="apple-converted-space"/>
          <w:rFonts w:ascii="Arial" w:hAnsi="Arial" w:cs="Arial"/>
          <w:color w:val="000000"/>
        </w:rPr>
        <w:t xml:space="preserve"> (Accessed 14/10/22) </w:t>
      </w:r>
    </w:p>
    <w:p w14:paraId="4B720CE5" w14:textId="77777777" w:rsidR="00865A5F" w:rsidRPr="00865A5F" w:rsidRDefault="00865A5F" w:rsidP="00865A5F">
      <w:pPr>
        <w:spacing w:line="360" w:lineRule="auto"/>
        <w:rPr>
          <w:rFonts w:ascii="Arial" w:hAnsi="Arial" w:cs="Arial"/>
        </w:rPr>
      </w:pPr>
      <w:r w:rsidRPr="00865A5F">
        <w:rPr>
          <w:rFonts w:ascii="Arial" w:hAnsi="Arial" w:cs="Arial"/>
        </w:rPr>
        <w:t xml:space="preserve">Welsh Government (2014). </w:t>
      </w:r>
      <w:r w:rsidRPr="00865A5F">
        <w:rPr>
          <w:rFonts w:ascii="Arial" w:hAnsi="Arial" w:cs="Arial"/>
          <w:i/>
          <w:iCs/>
        </w:rPr>
        <w:t xml:space="preserve">Independent Stocktake of the Foundation Phase. </w:t>
      </w:r>
      <w:r w:rsidRPr="00865A5F">
        <w:rPr>
          <w:rFonts w:ascii="Arial" w:hAnsi="Arial" w:cs="Arial"/>
        </w:rPr>
        <w:t>Final Report – September 2013 – March 2014 (Accessed 24/10/22)</w:t>
      </w:r>
    </w:p>
    <w:p w14:paraId="716597F6"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Welsh Government (2015) </w:t>
      </w:r>
      <w:r w:rsidRPr="00865A5F">
        <w:rPr>
          <w:rFonts w:ascii="Arial" w:hAnsi="Arial" w:cs="Arial"/>
          <w:i/>
          <w:iCs/>
        </w:rPr>
        <w:t xml:space="preserve">Curriculum for Wales. Foundation Phase Framework. </w:t>
      </w:r>
      <w:hyperlink r:id="rId12" w:history="1">
        <w:r w:rsidRPr="00865A5F">
          <w:rPr>
            <w:rStyle w:val="Hyperlink"/>
            <w:rFonts w:ascii="Arial" w:hAnsi="Arial" w:cs="Arial"/>
            <w:i/>
            <w:iCs/>
          </w:rPr>
          <w:t>https://hwb.gov.wales/storage/d5d8e39c-b534-40cb-a3f5-7e2e126d8077/foundation-phase-framework.pdf</w:t>
        </w:r>
      </w:hyperlink>
      <w:r w:rsidRPr="00865A5F">
        <w:rPr>
          <w:rFonts w:ascii="Arial" w:hAnsi="Arial" w:cs="Arial"/>
          <w:i/>
          <w:iCs/>
        </w:rPr>
        <w:t xml:space="preserve"> (Accessed 13/10/22)</w:t>
      </w:r>
    </w:p>
    <w:p w14:paraId="6183B259" w14:textId="77777777" w:rsidR="00865A5F" w:rsidRPr="00865A5F" w:rsidRDefault="00865A5F" w:rsidP="00865A5F">
      <w:pPr>
        <w:pStyle w:val="NormalWeb"/>
        <w:spacing w:line="360" w:lineRule="auto"/>
        <w:rPr>
          <w:rFonts w:ascii="Arial" w:hAnsi="Arial" w:cs="Arial"/>
          <w:i/>
          <w:iCs/>
        </w:rPr>
      </w:pPr>
      <w:r w:rsidRPr="00865A5F">
        <w:rPr>
          <w:rFonts w:ascii="Arial" w:hAnsi="Arial" w:cs="Arial"/>
        </w:rPr>
        <w:t xml:space="preserve">Welsh Government (2015). </w:t>
      </w:r>
      <w:r w:rsidRPr="00865A5F">
        <w:rPr>
          <w:rFonts w:ascii="Arial" w:hAnsi="Arial" w:cs="Arial"/>
          <w:i/>
          <w:iCs/>
        </w:rPr>
        <w:t xml:space="preserve">Evaluating the Foundation Phase – Final Report </w:t>
      </w:r>
      <w:hyperlink r:id="rId13" w:history="1">
        <w:r w:rsidRPr="00865A5F">
          <w:rPr>
            <w:rStyle w:val="Hyperlink"/>
            <w:rFonts w:ascii="Arial" w:hAnsi="Arial" w:cs="Arial"/>
            <w:i/>
            <w:iCs/>
          </w:rPr>
          <w:t>https://gov.wales/sites/default/files/statistics-and-research/2019-07/150514-foundation-phase-final-en_0.pdf</w:t>
        </w:r>
      </w:hyperlink>
      <w:r w:rsidRPr="00865A5F">
        <w:rPr>
          <w:rFonts w:ascii="Arial" w:hAnsi="Arial" w:cs="Arial"/>
          <w:i/>
          <w:iCs/>
        </w:rPr>
        <w:t xml:space="preserve"> (Accessed 24/10/22)</w:t>
      </w:r>
    </w:p>
    <w:p w14:paraId="145DF573" w14:textId="77777777" w:rsidR="00865A5F" w:rsidRPr="00865A5F" w:rsidRDefault="00865A5F" w:rsidP="00865A5F">
      <w:pPr>
        <w:pStyle w:val="NormalWeb"/>
        <w:spacing w:line="360" w:lineRule="auto"/>
        <w:rPr>
          <w:rFonts w:ascii="Arial" w:hAnsi="Arial" w:cs="Arial"/>
        </w:rPr>
      </w:pPr>
      <w:r w:rsidRPr="00865A5F">
        <w:rPr>
          <w:rFonts w:ascii="Arial" w:hAnsi="Arial" w:cs="Arial"/>
        </w:rPr>
        <w:t xml:space="preserve">Welsh Government (no date) </w:t>
      </w:r>
      <w:r w:rsidRPr="00865A5F">
        <w:rPr>
          <w:rFonts w:ascii="Arial" w:hAnsi="Arial" w:cs="Arial"/>
          <w:i/>
          <w:iCs/>
        </w:rPr>
        <w:t>How is my child doing in the Foundation Phase?</w:t>
      </w:r>
      <w:r w:rsidRPr="00865A5F">
        <w:rPr>
          <w:rFonts w:ascii="Arial" w:hAnsi="Arial" w:cs="Arial"/>
        </w:rPr>
        <w:t xml:space="preserve"> A guide for parents and carers </w:t>
      </w:r>
      <w:hyperlink r:id="rId14" w:history="1">
        <w:r w:rsidRPr="00865A5F">
          <w:rPr>
            <w:rStyle w:val="Hyperlink"/>
            <w:rFonts w:ascii="Arial" w:hAnsi="Arial" w:cs="Arial"/>
          </w:rPr>
          <w:t>https://gov.wales/sites/default/files/publications/2018-06/how-is-my-child-doing-in-the-foundation-phase-a-guide-for-parents-and-carers.pdf</w:t>
        </w:r>
      </w:hyperlink>
      <w:r w:rsidRPr="00865A5F">
        <w:rPr>
          <w:rFonts w:ascii="Arial" w:hAnsi="Arial" w:cs="Arial"/>
        </w:rPr>
        <w:t xml:space="preserve"> (Accessed 12/10/22)</w:t>
      </w:r>
    </w:p>
    <w:p w14:paraId="739DEC94" w14:textId="77777777" w:rsidR="00865A5F" w:rsidRPr="00865A5F" w:rsidRDefault="00865A5F" w:rsidP="00865A5F">
      <w:pPr>
        <w:pStyle w:val="spacebefore"/>
        <w:spacing w:before="0" w:after="0" w:line="360" w:lineRule="auto"/>
        <w:rPr>
          <w:rFonts w:ascii="Arial" w:hAnsi="Arial" w:cs="Arial"/>
          <w:color w:val="000000"/>
        </w:rPr>
      </w:pPr>
      <w:r w:rsidRPr="00865A5F">
        <w:rPr>
          <w:rFonts w:ascii="Arial" w:hAnsi="Arial" w:cs="Arial"/>
          <w:color w:val="000000"/>
        </w:rPr>
        <w:t>Welsh Government information on Literacy and Numeracy tests:</w:t>
      </w:r>
      <w:r w:rsidRPr="00865A5F">
        <w:rPr>
          <w:rStyle w:val="apple-converted-space"/>
          <w:rFonts w:ascii="Arial" w:hAnsi="Arial" w:cs="Arial"/>
          <w:color w:val="000000"/>
        </w:rPr>
        <w:t> </w:t>
      </w:r>
      <w:r w:rsidRPr="00865A5F">
        <w:rPr>
          <w:rStyle w:val="ruler"/>
          <w:rFonts w:ascii="Arial" w:hAnsi="Arial" w:cs="Arial"/>
          <w:color w:val="000000"/>
          <w:bdr w:val="none" w:sz="0" w:space="0" w:color="auto" w:frame="1"/>
        </w:rPr>
        <w:t>3</w:t>
      </w:r>
      <w:hyperlink r:id="rId15" w:tgtFrame="_blank" w:history="1">
        <w:r w:rsidRPr="00865A5F">
          <w:rPr>
            <w:rStyle w:val="uri"/>
            <w:rFonts w:ascii="Arial" w:hAnsi="Arial" w:cs="Arial"/>
            <w:color w:val="1F4A9A"/>
          </w:rPr>
          <w:t>http://learning.gov.wales/resources/collections/national-reading-and-numeracy-tests?lang=en</w:t>
        </w:r>
      </w:hyperlink>
      <w:r w:rsidRPr="00865A5F">
        <w:rPr>
          <w:rStyle w:val="apple-converted-space"/>
          <w:rFonts w:ascii="Arial" w:hAnsi="Arial" w:cs="Arial"/>
          <w:color w:val="000000"/>
        </w:rPr>
        <w:t> </w:t>
      </w:r>
      <w:r w:rsidRPr="00865A5F">
        <w:rPr>
          <w:rFonts w:ascii="Arial" w:hAnsi="Arial" w:cs="Arial"/>
          <w:color w:val="000000"/>
        </w:rPr>
        <w:t>(accessed</w:t>
      </w:r>
      <w:r w:rsidRPr="00865A5F">
        <w:rPr>
          <w:rFonts w:ascii="Arial" w:hAnsi="Arial" w:cs="Arial"/>
          <w:color w:val="000000"/>
        </w:rPr>
        <w:t xml:space="preserve"> 14/10/22</w:t>
      </w:r>
      <w:r w:rsidRPr="00865A5F">
        <w:rPr>
          <w:rFonts w:ascii="Arial" w:hAnsi="Arial" w:cs="Arial"/>
          <w:color w:val="000000"/>
        </w:rPr>
        <w:t>).</w:t>
      </w:r>
    </w:p>
    <w:p w14:paraId="0C89E5A0" w14:textId="77777777" w:rsidR="00865A5F" w:rsidRPr="00865A5F" w:rsidRDefault="00865A5F" w:rsidP="00865A5F">
      <w:pPr>
        <w:pStyle w:val="spacebefore"/>
        <w:spacing w:before="0" w:after="0" w:line="360" w:lineRule="auto"/>
        <w:rPr>
          <w:rFonts w:ascii="Arial" w:hAnsi="Arial" w:cs="Arial"/>
          <w:color w:val="000000"/>
        </w:rPr>
      </w:pPr>
      <w:r w:rsidRPr="00865A5F">
        <w:rPr>
          <w:rFonts w:ascii="Arial" w:hAnsi="Arial" w:cs="Arial"/>
          <w:color w:val="000000"/>
        </w:rPr>
        <w:t>Welsh Government information on the</w:t>
      </w:r>
      <w:r w:rsidRPr="00865A5F">
        <w:rPr>
          <w:rStyle w:val="apple-converted-space"/>
          <w:rFonts w:ascii="Arial" w:hAnsi="Arial" w:cs="Arial"/>
          <w:color w:val="000000"/>
        </w:rPr>
        <w:t> </w:t>
      </w:r>
      <w:bookmarkStart w:id="6" w:name="b-9781474264310-0000128"/>
      <w:bookmarkEnd w:id="6"/>
      <w:r w:rsidRPr="00865A5F">
        <w:rPr>
          <w:rFonts w:ascii="Arial" w:hAnsi="Arial" w:cs="Arial"/>
          <w:color w:val="000000"/>
        </w:rPr>
        <w:t>Literacy Numeracy Framework:</w:t>
      </w:r>
      <w:r w:rsidRPr="00865A5F">
        <w:rPr>
          <w:rStyle w:val="apple-converted-space"/>
          <w:rFonts w:ascii="Arial" w:hAnsi="Arial" w:cs="Arial"/>
          <w:color w:val="000000"/>
        </w:rPr>
        <w:t> </w:t>
      </w:r>
      <w:hyperlink r:id="rId16" w:tgtFrame="_blank" w:history="1">
        <w:r w:rsidRPr="00865A5F">
          <w:rPr>
            <w:rStyle w:val="uri"/>
            <w:rFonts w:ascii="Arial" w:hAnsi="Arial" w:cs="Arial"/>
            <w:color w:val="1F4A9A"/>
          </w:rPr>
          <w:t>http://learning.gov.wales/resources/collections/lnf?lang=en</w:t>
        </w:r>
      </w:hyperlink>
      <w:r w:rsidRPr="00865A5F">
        <w:rPr>
          <w:rStyle w:val="apple-converted-space"/>
          <w:rFonts w:ascii="Arial" w:hAnsi="Arial" w:cs="Arial"/>
          <w:color w:val="000000"/>
        </w:rPr>
        <w:t> </w:t>
      </w:r>
      <w:r w:rsidRPr="00865A5F">
        <w:rPr>
          <w:rFonts w:ascii="Arial" w:hAnsi="Arial" w:cs="Arial"/>
          <w:color w:val="000000"/>
        </w:rPr>
        <w:t xml:space="preserve">(accessed </w:t>
      </w:r>
      <w:r w:rsidRPr="00865A5F">
        <w:rPr>
          <w:rFonts w:ascii="Arial" w:hAnsi="Arial" w:cs="Arial"/>
          <w:color w:val="000000"/>
        </w:rPr>
        <w:t>14/10/22</w:t>
      </w:r>
      <w:r w:rsidRPr="00865A5F">
        <w:rPr>
          <w:rFonts w:ascii="Arial" w:hAnsi="Arial" w:cs="Arial"/>
          <w:color w:val="000000"/>
        </w:rPr>
        <w:t>).</w:t>
      </w:r>
    </w:p>
    <w:p w14:paraId="213AE858" w14:textId="18D9127D" w:rsidR="00865A5F" w:rsidRDefault="00865A5F" w:rsidP="00865A5F">
      <w:pPr>
        <w:pStyle w:val="spacebefore"/>
        <w:spacing w:before="0" w:after="0" w:line="360" w:lineRule="auto"/>
        <w:rPr>
          <w:rFonts w:ascii="Arial" w:hAnsi="Arial" w:cs="Arial"/>
          <w:color w:val="000000"/>
        </w:rPr>
      </w:pPr>
      <w:r w:rsidRPr="00865A5F">
        <w:rPr>
          <w:rFonts w:ascii="Arial" w:hAnsi="Arial" w:cs="Arial"/>
          <w:color w:val="000000"/>
        </w:rPr>
        <w:t>Welsh Government information on the Skills Framework 3 to</w:t>
      </w:r>
      <w:r w:rsidRPr="00865A5F">
        <w:rPr>
          <w:rFonts w:ascii="Arial" w:hAnsi="Arial" w:cs="Arial"/>
          <w:color w:val="000000"/>
        </w:rPr>
        <w:t xml:space="preserve">  </w:t>
      </w:r>
      <w:r w:rsidRPr="00865A5F">
        <w:rPr>
          <w:rFonts w:ascii="Arial" w:hAnsi="Arial" w:cs="Arial"/>
          <w:color w:val="000000"/>
        </w:rPr>
        <w:t>19:</w:t>
      </w:r>
      <w:r w:rsidRPr="00865A5F">
        <w:rPr>
          <w:rStyle w:val="apple-converted-space"/>
          <w:rFonts w:ascii="Arial" w:hAnsi="Arial" w:cs="Arial"/>
          <w:color w:val="000000"/>
        </w:rPr>
        <w:t> </w:t>
      </w:r>
      <w:hyperlink r:id="rId17" w:tgtFrame="_blank" w:history="1">
        <w:r w:rsidRPr="00865A5F">
          <w:rPr>
            <w:rStyle w:val="uri"/>
            <w:rFonts w:ascii="Arial" w:hAnsi="Arial" w:cs="Arial"/>
            <w:color w:val="1F4A9A"/>
          </w:rPr>
          <w:t>http://learning.gov.wales/resources/browse-all/skills-development/?status=open&amp;=en</w:t>
        </w:r>
      </w:hyperlink>
      <w:r w:rsidRPr="00865A5F">
        <w:rPr>
          <w:rStyle w:val="apple-converted-space"/>
          <w:rFonts w:ascii="Arial" w:hAnsi="Arial" w:cs="Arial"/>
          <w:color w:val="000000"/>
        </w:rPr>
        <w:t> </w:t>
      </w:r>
      <w:r w:rsidRPr="00865A5F">
        <w:rPr>
          <w:rFonts w:ascii="Arial" w:hAnsi="Arial" w:cs="Arial"/>
          <w:color w:val="000000"/>
        </w:rPr>
        <w:t xml:space="preserve">(accessed </w:t>
      </w:r>
      <w:r w:rsidRPr="00865A5F">
        <w:rPr>
          <w:rFonts w:ascii="Arial" w:hAnsi="Arial" w:cs="Arial"/>
          <w:color w:val="000000"/>
        </w:rPr>
        <w:t>13/10/22</w:t>
      </w:r>
      <w:r w:rsidRPr="00865A5F">
        <w:rPr>
          <w:rFonts w:ascii="Arial" w:hAnsi="Arial" w:cs="Arial"/>
          <w:color w:val="000000"/>
        </w:rPr>
        <w:t>).</w:t>
      </w:r>
    </w:p>
    <w:p w14:paraId="1270A0BB" w14:textId="716DE605" w:rsidR="0018264A" w:rsidRDefault="0018264A" w:rsidP="00865A5F">
      <w:pPr>
        <w:pStyle w:val="spacebefore"/>
        <w:spacing w:before="0" w:after="0" w:line="360" w:lineRule="auto"/>
        <w:rPr>
          <w:rFonts w:ascii="Arial" w:hAnsi="Arial" w:cs="Arial"/>
          <w:color w:val="000000"/>
        </w:rPr>
      </w:pPr>
      <w:r>
        <w:rPr>
          <w:rFonts w:ascii="Arial" w:hAnsi="Arial" w:cs="Arial"/>
          <w:color w:val="000000"/>
        </w:rPr>
        <w:lastRenderedPageBreak/>
        <w:t xml:space="preserve">Welsh Government (2015) </w:t>
      </w:r>
      <w:r>
        <w:rPr>
          <w:rFonts w:ascii="Arial" w:hAnsi="Arial" w:cs="Arial"/>
          <w:i/>
          <w:iCs/>
          <w:color w:val="000000"/>
        </w:rPr>
        <w:t>Foundation Phase Profile Handbook</w:t>
      </w:r>
      <w:r>
        <w:rPr>
          <w:rFonts w:ascii="Arial" w:hAnsi="Arial" w:cs="Arial"/>
          <w:color w:val="000000"/>
        </w:rPr>
        <w:t xml:space="preserve">. </w:t>
      </w:r>
      <w:hyperlink r:id="rId18" w:history="1">
        <w:r w:rsidRPr="00446E39">
          <w:rPr>
            <w:rStyle w:val="Hyperlink"/>
            <w:rFonts w:ascii="Arial" w:hAnsi="Arial" w:cs="Arial"/>
          </w:rPr>
          <w:t>https://hwb.gov.wales/storage/f9d85dba-85a4-4e87-bb58-a24730ad7e57/foundation-phase-profile-handbook-revised-september-2017.pdf</w:t>
        </w:r>
      </w:hyperlink>
      <w:r>
        <w:rPr>
          <w:rFonts w:ascii="Arial" w:hAnsi="Arial" w:cs="Arial"/>
          <w:color w:val="000000"/>
        </w:rPr>
        <w:t xml:space="preserve"> (Accessed 24/10/22)</w:t>
      </w:r>
    </w:p>
    <w:p w14:paraId="201E3778" w14:textId="0F5CC86D" w:rsidR="0094053F" w:rsidRPr="0094053F" w:rsidRDefault="0094053F" w:rsidP="00865A5F">
      <w:pPr>
        <w:pStyle w:val="spacebefore"/>
        <w:spacing w:before="0" w:after="0" w:line="360" w:lineRule="auto"/>
        <w:rPr>
          <w:rFonts w:ascii="Arial" w:hAnsi="Arial" w:cs="Arial"/>
          <w:i/>
          <w:iCs/>
          <w:color w:val="000000"/>
        </w:rPr>
      </w:pPr>
      <w:proofErr w:type="spellStart"/>
      <w:r>
        <w:rPr>
          <w:rFonts w:ascii="Arial" w:hAnsi="Arial" w:cs="Arial"/>
          <w:color w:val="000000"/>
        </w:rPr>
        <w:t>Te</w:t>
      </w:r>
      <w:proofErr w:type="spellEnd"/>
      <w:r>
        <w:rPr>
          <w:rFonts w:ascii="Arial" w:hAnsi="Arial" w:cs="Arial"/>
          <w:color w:val="000000"/>
        </w:rPr>
        <w:t xml:space="preserve"> </w:t>
      </w:r>
      <w:proofErr w:type="spellStart"/>
      <w:r>
        <w:rPr>
          <w:rFonts w:ascii="Arial" w:hAnsi="Arial" w:cs="Arial"/>
          <w:color w:val="000000"/>
        </w:rPr>
        <w:t>Whãriki</w:t>
      </w:r>
      <w:proofErr w:type="spellEnd"/>
      <w:r>
        <w:rPr>
          <w:rFonts w:ascii="Arial" w:hAnsi="Arial" w:cs="Arial"/>
          <w:color w:val="000000"/>
        </w:rPr>
        <w:t xml:space="preserve"> (2017) </w:t>
      </w:r>
      <w:r>
        <w:rPr>
          <w:rFonts w:ascii="Arial" w:hAnsi="Arial" w:cs="Arial"/>
          <w:i/>
          <w:iCs/>
          <w:color w:val="000000"/>
        </w:rPr>
        <w:t>Early childhood curriculum</w:t>
      </w:r>
      <w:r w:rsidR="00C71FF1">
        <w:rPr>
          <w:rFonts w:ascii="Arial" w:hAnsi="Arial" w:cs="Arial"/>
          <w:i/>
          <w:iCs/>
          <w:color w:val="000000"/>
        </w:rPr>
        <w:t xml:space="preserve">. </w:t>
      </w:r>
      <w:hyperlink r:id="rId19" w:history="1">
        <w:r w:rsidR="00C71FF1" w:rsidRPr="00446E39">
          <w:rPr>
            <w:rStyle w:val="Hyperlink"/>
            <w:rFonts w:ascii="Arial" w:hAnsi="Arial" w:cs="Arial"/>
            <w:i/>
            <w:iCs/>
          </w:rPr>
          <w:t>https://tewhariki.s3.ap-southeast-2.amazonaws.com/public/Key-documents/Files/Te-Whariki-Early-Childhood-Curriculum.pdf</w:t>
        </w:r>
      </w:hyperlink>
      <w:r w:rsidR="00C71FF1">
        <w:rPr>
          <w:rFonts w:ascii="Arial" w:hAnsi="Arial" w:cs="Arial"/>
          <w:i/>
          <w:iCs/>
          <w:color w:val="000000"/>
        </w:rPr>
        <w:t xml:space="preserve"> (Accessed 24/10/22) </w:t>
      </w:r>
    </w:p>
    <w:p w14:paraId="0530A9A7" w14:textId="77777777" w:rsidR="00CA4E0E" w:rsidRDefault="00CA4E0E" w:rsidP="000A0525">
      <w:pPr>
        <w:pStyle w:val="NormalWeb"/>
        <w:spacing w:line="360" w:lineRule="auto"/>
      </w:pPr>
    </w:p>
    <w:p w14:paraId="31870AD4" w14:textId="77777777" w:rsidR="000A0525" w:rsidRDefault="000A0525" w:rsidP="00AA3B57">
      <w:pPr>
        <w:pStyle w:val="NormalWeb"/>
        <w:spacing w:line="360" w:lineRule="auto"/>
      </w:pPr>
    </w:p>
    <w:p w14:paraId="7E74BF79" w14:textId="77777777" w:rsidR="00AA3B57" w:rsidRDefault="00AA3B57" w:rsidP="00C85AF1">
      <w:pPr>
        <w:pStyle w:val="NormalWeb"/>
        <w:spacing w:line="360" w:lineRule="auto"/>
      </w:pPr>
    </w:p>
    <w:p w14:paraId="5CAAC37A" w14:textId="77777777" w:rsidR="00C85AF1" w:rsidRPr="00AD15F4" w:rsidRDefault="00C85AF1" w:rsidP="00122551">
      <w:pPr>
        <w:pStyle w:val="NormalWeb"/>
        <w:spacing w:line="360" w:lineRule="auto"/>
        <w:rPr>
          <w:rFonts w:ascii="Arial" w:hAnsi="Arial" w:cs="Arial"/>
        </w:rPr>
      </w:pPr>
    </w:p>
    <w:p w14:paraId="01EF6D13" w14:textId="77777777" w:rsidR="00122551" w:rsidRPr="008262E8" w:rsidRDefault="00122551" w:rsidP="008262E8">
      <w:pPr>
        <w:pStyle w:val="NormalWeb"/>
        <w:spacing w:line="360" w:lineRule="auto"/>
        <w:rPr>
          <w:rFonts w:ascii="Arial" w:hAnsi="Arial" w:cs="Arial"/>
        </w:rPr>
      </w:pPr>
    </w:p>
    <w:p w14:paraId="7ED5F297" w14:textId="77777777" w:rsidR="00535979" w:rsidRPr="00535979" w:rsidRDefault="00535979" w:rsidP="00535979">
      <w:pPr>
        <w:pStyle w:val="NormalWeb"/>
        <w:spacing w:line="360" w:lineRule="auto"/>
        <w:rPr>
          <w:rFonts w:ascii="Arial" w:hAnsi="Arial" w:cs="Arial"/>
        </w:rPr>
      </w:pPr>
    </w:p>
    <w:p w14:paraId="1F6521D7" w14:textId="77777777" w:rsidR="00535979" w:rsidRPr="001837FA" w:rsidRDefault="00535979" w:rsidP="001837FA">
      <w:pPr>
        <w:pStyle w:val="NormalWeb"/>
        <w:spacing w:line="360" w:lineRule="auto"/>
        <w:rPr>
          <w:rFonts w:ascii="Arial" w:hAnsi="Arial" w:cs="Arial"/>
        </w:rPr>
      </w:pPr>
    </w:p>
    <w:p w14:paraId="2F3A4223" w14:textId="77777777" w:rsidR="001837FA" w:rsidRPr="0043039B" w:rsidRDefault="001837FA" w:rsidP="0043039B">
      <w:pPr>
        <w:rPr>
          <w:rFonts w:ascii="Arial" w:eastAsia="Times New Roman" w:hAnsi="Arial" w:cs="Arial"/>
          <w:lang w:eastAsia="en-GB"/>
        </w:rPr>
      </w:pPr>
    </w:p>
    <w:p w14:paraId="179F3D3D" w14:textId="77777777" w:rsidR="0043039B" w:rsidRPr="0093290F" w:rsidRDefault="0043039B" w:rsidP="0093290F">
      <w:pPr>
        <w:rPr>
          <w:rFonts w:ascii="Arial" w:eastAsia="Times New Roman" w:hAnsi="Arial" w:cs="Arial"/>
          <w:lang w:eastAsia="en-GB"/>
        </w:rPr>
      </w:pPr>
    </w:p>
    <w:p w14:paraId="5ED98727" w14:textId="77777777" w:rsidR="0093290F" w:rsidRPr="008970F3" w:rsidRDefault="0093290F" w:rsidP="008970F3">
      <w:pPr>
        <w:rPr>
          <w:rFonts w:ascii="Arial" w:eastAsia="Times New Roman" w:hAnsi="Arial" w:cs="Arial"/>
          <w:lang w:eastAsia="en-GB"/>
        </w:rPr>
      </w:pPr>
    </w:p>
    <w:p w14:paraId="2D3E2A57" w14:textId="77777777" w:rsidR="008970F3" w:rsidRPr="005E4CFE" w:rsidRDefault="008970F3" w:rsidP="005E4CFE">
      <w:pPr>
        <w:rPr>
          <w:rFonts w:ascii="Arial" w:eastAsia="Times New Roman" w:hAnsi="Arial" w:cs="Arial"/>
          <w:lang w:eastAsia="en-GB"/>
        </w:rPr>
      </w:pPr>
    </w:p>
    <w:p w14:paraId="1169882C" w14:textId="77777777" w:rsidR="00B2522E" w:rsidRPr="009D072C" w:rsidRDefault="00B2522E" w:rsidP="00742668">
      <w:pPr>
        <w:pStyle w:val="spacebefore"/>
        <w:spacing w:before="0" w:after="0"/>
        <w:rPr>
          <w:rFonts w:ascii="Arial" w:hAnsi="Arial" w:cs="Arial"/>
          <w:color w:val="000000"/>
        </w:rPr>
      </w:pPr>
    </w:p>
    <w:p w14:paraId="59703D7B" w14:textId="77777777" w:rsidR="00742668" w:rsidRPr="00CE2D1D" w:rsidRDefault="00742668" w:rsidP="00E73332">
      <w:pPr>
        <w:spacing w:line="360" w:lineRule="auto"/>
        <w:rPr>
          <w:rFonts w:ascii="Arial" w:hAnsi="Arial" w:cs="Arial"/>
        </w:rPr>
      </w:pPr>
    </w:p>
    <w:sectPr w:rsidR="00742668" w:rsidRPr="00CE2D1D">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60BA1" w14:textId="77777777" w:rsidR="00763191" w:rsidRDefault="00763191" w:rsidP="00763191">
      <w:r>
        <w:separator/>
      </w:r>
    </w:p>
  </w:endnote>
  <w:endnote w:type="continuationSeparator" w:id="0">
    <w:p w14:paraId="668D136B" w14:textId="77777777" w:rsidR="00763191" w:rsidRDefault="00763191" w:rsidP="007631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8F1AA" w14:textId="77777777" w:rsidR="00763191" w:rsidRDefault="00763191" w:rsidP="00763191">
      <w:r>
        <w:separator/>
      </w:r>
    </w:p>
  </w:footnote>
  <w:footnote w:type="continuationSeparator" w:id="0">
    <w:p w14:paraId="0D02F201" w14:textId="77777777" w:rsidR="00763191" w:rsidRDefault="00763191" w:rsidP="007631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96D47" w14:textId="3458AD7C" w:rsidR="00763191" w:rsidRDefault="00763191">
    <w:pPr>
      <w:pStyle w:val="Header"/>
    </w:pPr>
    <w:r>
      <w:t xml:space="preserve">Meghan Owens </w:t>
    </w:r>
  </w:p>
  <w:p w14:paraId="490432FB" w14:textId="52567A7B" w:rsidR="00763191" w:rsidRDefault="00763191">
    <w:pPr>
      <w:pStyle w:val="Header"/>
    </w:pPr>
    <w:r>
      <w:t>2004242</w:t>
    </w:r>
  </w:p>
  <w:p w14:paraId="5AA5AE14" w14:textId="1380ABEF" w:rsidR="00763191" w:rsidRDefault="00763191">
    <w:pPr>
      <w:pStyle w:val="Header"/>
    </w:pPr>
    <w:r>
      <w:t xml:space="preserve">Word count </w:t>
    </w:r>
    <w:r w:rsidR="00865A5F">
      <w:t>–</w:t>
    </w:r>
    <w:r>
      <w:t xml:space="preserve"> </w:t>
    </w:r>
    <w:r w:rsidR="00865A5F">
      <w:t>4,024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2E46D2"/>
    <w:multiLevelType w:val="hybridMultilevel"/>
    <w:tmpl w:val="7076C3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9127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BAF"/>
    <w:rsid w:val="000042EB"/>
    <w:rsid w:val="00005303"/>
    <w:rsid w:val="00006FCE"/>
    <w:rsid w:val="00007C15"/>
    <w:rsid w:val="00010CEF"/>
    <w:rsid w:val="000134BC"/>
    <w:rsid w:val="000137B9"/>
    <w:rsid w:val="00013A2E"/>
    <w:rsid w:val="00016BB5"/>
    <w:rsid w:val="00042DB6"/>
    <w:rsid w:val="000434F7"/>
    <w:rsid w:val="0004707E"/>
    <w:rsid w:val="000546EE"/>
    <w:rsid w:val="000566BC"/>
    <w:rsid w:val="00071605"/>
    <w:rsid w:val="000717B4"/>
    <w:rsid w:val="00082C3E"/>
    <w:rsid w:val="000849C9"/>
    <w:rsid w:val="000920E8"/>
    <w:rsid w:val="000925D8"/>
    <w:rsid w:val="000975F5"/>
    <w:rsid w:val="000A0525"/>
    <w:rsid w:val="000A3DB0"/>
    <w:rsid w:val="000B0B1D"/>
    <w:rsid w:val="000B1E06"/>
    <w:rsid w:val="000C0DA4"/>
    <w:rsid w:val="000D1327"/>
    <w:rsid w:val="000F2A3C"/>
    <w:rsid w:val="000F65CF"/>
    <w:rsid w:val="001034C1"/>
    <w:rsid w:val="00107BAF"/>
    <w:rsid w:val="00107FAC"/>
    <w:rsid w:val="00110789"/>
    <w:rsid w:val="00111B1F"/>
    <w:rsid w:val="00112249"/>
    <w:rsid w:val="001155D8"/>
    <w:rsid w:val="0011667F"/>
    <w:rsid w:val="001203D9"/>
    <w:rsid w:val="00120D5A"/>
    <w:rsid w:val="001221EA"/>
    <w:rsid w:val="00122551"/>
    <w:rsid w:val="00124CC6"/>
    <w:rsid w:val="001260A9"/>
    <w:rsid w:val="00133148"/>
    <w:rsid w:val="00135335"/>
    <w:rsid w:val="0013608A"/>
    <w:rsid w:val="00137897"/>
    <w:rsid w:val="00141458"/>
    <w:rsid w:val="00142F30"/>
    <w:rsid w:val="00143AA4"/>
    <w:rsid w:val="00146F8C"/>
    <w:rsid w:val="00150E36"/>
    <w:rsid w:val="001525DD"/>
    <w:rsid w:val="00157B40"/>
    <w:rsid w:val="00165188"/>
    <w:rsid w:val="00167538"/>
    <w:rsid w:val="00174158"/>
    <w:rsid w:val="0017696A"/>
    <w:rsid w:val="00176EA6"/>
    <w:rsid w:val="0018264A"/>
    <w:rsid w:val="001837FA"/>
    <w:rsid w:val="00184724"/>
    <w:rsid w:val="00184E49"/>
    <w:rsid w:val="001900A7"/>
    <w:rsid w:val="00194810"/>
    <w:rsid w:val="001A64DC"/>
    <w:rsid w:val="001A68A3"/>
    <w:rsid w:val="001B2382"/>
    <w:rsid w:val="001D36C4"/>
    <w:rsid w:val="001D5167"/>
    <w:rsid w:val="001D54DC"/>
    <w:rsid w:val="001E1258"/>
    <w:rsid w:val="001E149A"/>
    <w:rsid w:val="001E68BB"/>
    <w:rsid w:val="001F3D41"/>
    <w:rsid w:val="001F63B0"/>
    <w:rsid w:val="00201B63"/>
    <w:rsid w:val="00205A9B"/>
    <w:rsid w:val="002062F0"/>
    <w:rsid w:val="00207A60"/>
    <w:rsid w:val="00217955"/>
    <w:rsid w:val="00221814"/>
    <w:rsid w:val="00234461"/>
    <w:rsid w:val="00236045"/>
    <w:rsid w:val="00240655"/>
    <w:rsid w:val="0024216B"/>
    <w:rsid w:val="00251680"/>
    <w:rsid w:val="00252846"/>
    <w:rsid w:val="00257369"/>
    <w:rsid w:val="0026725C"/>
    <w:rsid w:val="002856FF"/>
    <w:rsid w:val="00285B6C"/>
    <w:rsid w:val="002860E3"/>
    <w:rsid w:val="002975E4"/>
    <w:rsid w:val="002A6822"/>
    <w:rsid w:val="002B43B6"/>
    <w:rsid w:val="002C2C29"/>
    <w:rsid w:val="002D3ED1"/>
    <w:rsid w:val="002D4386"/>
    <w:rsid w:val="002D5C06"/>
    <w:rsid w:val="002E47A1"/>
    <w:rsid w:val="002E73EE"/>
    <w:rsid w:val="002F30F2"/>
    <w:rsid w:val="002F4AC4"/>
    <w:rsid w:val="00301A77"/>
    <w:rsid w:val="00304E76"/>
    <w:rsid w:val="003105CE"/>
    <w:rsid w:val="00311A42"/>
    <w:rsid w:val="003149CC"/>
    <w:rsid w:val="00314ABC"/>
    <w:rsid w:val="00316225"/>
    <w:rsid w:val="0032540F"/>
    <w:rsid w:val="00325E1F"/>
    <w:rsid w:val="00342E66"/>
    <w:rsid w:val="00350928"/>
    <w:rsid w:val="0035109E"/>
    <w:rsid w:val="00354F8D"/>
    <w:rsid w:val="003566EB"/>
    <w:rsid w:val="0036352E"/>
    <w:rsid w:val="00364983"/>
    <w:rsid w:val="00365AA5"/>
    <w:rsid w:val="003667F1"/>
    <w:rsid w:val="0037321A"/>
    <w:rsid w:val="003919C9"/>
    <w:rsid w:val="003951DA"/>
    <w:rsid w:val="00395547"/>
    <w:rsid w:val="003979C5"/>
    <w:rsid w:val="003A2BD9"/>
    <w:rsid w:val="003A4EBC"/>
    <w:rsid w:val="003A7E54"/>
    <w:rsid w:val="003B0816"/>
    <w:rsid w:val="003B1675"/>
    <w:rsid w:val="003B3CD2"/>
    <w:rsid w:val="003B62DA"/>
    <w:rsid w:val="003C0FFB"/>
    <w:rsid w:val="003C1641"/>
    <w:rsid w:val="003D1513"/>
    <w:rsid w:val="003D1E99"/>
    <w:rsid w:val="003D2F32"/>
    <w:rsid w:val="003D3C56"/>
    <w:rsid w:val="003D3FAB"/>
    <w:rsid w:val="003E0727"/>
    <w:rsid w:val="003F128A"/>
    <w:rsid w:val="003F2C1B"/>
    <w:rsid w:val="004010AC"/>
    <w:rsid w:val="00404D95"/>
    <w:rsid w:val="00405484"/>
    <w:rsid w:val="00413460"/>
    <w:rsid w:val="00423F3C"/>
    <w:rsid w:val="00424D24"/>
    <w:rsid w:val="0043039B"/>
    <w:rsid w:val="00434E64"/>
    <w:rsid w:val="00445730"/>
    <w:rsid w:val="00450BC3"/>
    <w:rsid w:val="004522B3"/>
    <w:rsid w:val="00452649"/>
    <w:rsid w:val="0045699B"/>
    <w:rsid w:val="00462962"/>
    <w:rsid w:val="00471438"/>
    <w:rsid w:val="004739D2"/>
    <w:rsid w:val="00474773"/>
    <w:rsid w:val="00475D80"/>
    <w:rsid w:val="00481D1D"/>
    <w:rsid w:val="00495ADA"/>
    <w:rsid w:val="004A14A3"/>
    <w:rsid w:val="004B0E26"/>
    <w:rsid w:val="004C5C6E"/>
    <w:rsid w:val="004C739B"/>
    <w:rsid w:val="004D065A"/>
    <w:rsid w:val="004D1942"/>
    <w:rsid w:val="004F0286"/>
    <w:rsid w:val="004F0777"/>
    <w:rsid w:val="004F51E8"/>
    <w:rsid w:val="004F7422"/>
    <w:rsid w:val="00500B20"/>
    <w:rsid w:val="00501767"/>
    <w:rsid w:val="00502619"/>
    <w:rsid w:val="0050553D"/>
    <w:rsid w:val="005072B4"/>
    <w:rsid w:val="005075CD"/>
    <w:rsid w:val="0052017F"/>
    <w:rsid w:val="00520517"/>
    <w:rsid w:val="00521102"/>
    <w:rsid w:val="0052728D"/>
    <w:rsid w:val="00527D6A"/>
    <w:rsid w:val="00534B02"/>
    <w:rsid w:val="00535979"/>
    <w:rsid w:val="005359CE"/>
    <w:rsid w:val="00541D48"/>
    <w:rsid w:val="005466B6"/>
    <w:rsid w:val="00553236"/>
    <w:rsid w:val="005812CA"/>
    <w:rsid w:val="005829D2"/>
    <w:rsid w:val="0058409C"/>
    <w:rsid w:val="0058410E"/>
    <w:rsid w:val="005843F8"/>
    <w:rsid w:val="00585D3B"/>
    <w:rsid w:val="00587877"/>
    <w:rsid w:val="005A19ED"/>
    <w:rsid w:val="005A1CF7"/>
    <w:rsid w:val="005A4FA3"/>
    <w:rsid w:val="005A6868"/>
    <w:rsid w:val="005B270A"/>
    <w:rsid w:val="005B36BA"/>
    <w:rsid w:val="005B7ED8"/>
    <w:rsid w:val="005C49FA"/>
    <w:rsid w:val="005C4DA8"/>
    <w:rsid w:val="005C53A8"/>
    <w:rsid w:val="005D0870"/>
    <w:rsid w:val="005D7714"/>
    <w:rsid w:val="005E0078"/>
    <w:rsid w:val="005E392C"/>
    <w:rsid w:val="005E4886"/>
    <w:rsid w:val="005E4CFE"/>
    <w:rsid w:val="005F0EE4"/>
    <w:rsid w:val="006003A4"/>
    <w:rsid w:val="0060055F"/>
    <w:rsid w:val="00602658"/>
    <w:rsid w:val="00604C16"/>
    <w:rsid w:val="006077AA"/>
    <w:rsid w:val="006209EC"/>
    <w:rsid w:val="00620F46"/>
    <w:rsid w:val="006238CD"/>
    <w:rsid w:val="00633888"/>
    <w:rsid w:val="00633E98"/>
    <w:rsid w:val="00634BA5"/>
    <w:rsid w:val="00641FAC"/>
    <w:rsid w:val="006519B3"/>
    <w:rsid w:val="006529B1"/>
    <w:rsid w:val="00667ECB"/>
    <w:rsid w:val="00673DFC"/>
    <w:rsid w:val="00674A34"/>
    <w:rsid w:val="00676CBD"/>
    <w:rsid w:val="00677A60"/>
    <w:rsid w:val="006828C9"/>
    <w:rsid w:val="0068331F"/>
    <w:rsid w:val="00684200"/>
    <w:rsid w:val="006851B0"/>
    <w:rsid w:val="00692B4E"/>
    <w:rsid w:val="006932D2"/>
    <w:rsid w:val="006953D8"/>
    <w:rsid w:val="00695B29"/>
    <w:rsid w:val="006A7A34"/>
    <w:rsid w:val="006C0B16"/>
    <w:rsid w:val="006C7E4E"/>
    <w:rsid w:val="006D4F4F"/>
    <w:rsid w:val="006E7612"/>
    <w:rsid w:val="006F0A77"/>
    <w:rsid w:val="006F1635"/>
    <w:rsid w:val="006F2DFD"/>
    <w:rsid w:val="006F654E"/>
    <w:rsid w:val="006F7116"/>
    <w:rsid w:val="0070198D"/>
    <w:rsid w:val="00720B88"/>
    <w:rsid w:val="00736CC1"/>
    <w:rsid w:val="0074218E"/>
    <w:rsid w:val="00742668"/>
    <w:rsid w:val="007439EF"/>
    <w:rsid w:val="007478D7"/>
    <w:rsid w:val="00756CC7"/>
    <w:rsid w:val="00757217"/>
    <w:rsid w:val="00763191"/>
    <w:rsid w:val="007679BA"/>
    <w:rsid w:val="00770579"/>
    <w:rsid w:val="00771FA6"/>
    <w:rsid w:val="007730A2"/>
    <w:rsid w:val="007742E4"/>
    <w:rsid w:val="00783977"/>
    <w:rsid w:val="00795885"/>
    <w:rsid w:val="00795B1A"/>
    <w:rsid w:val="007A51AB"/>
    <w:rsid w:val="007C0623"/>
    <w:rsid w:val="007C513A"/>
    <w:rsid w:val="007C59D8"/>
    <w:rsid w:val="007E088E"/>
    <w:rsid w:val="007E343F"/>
    <w:rsid w:val="007F1911"/>
    <w:rsid w:val="007F223E"/>
    <w:rsid w:val="008045EB"/>
    <w:rsid w:val="00806E8A"/>
    <w:rsid w:val="0081105D"/>
    <w:rsid w:val="00812BF9"/>
    <w:rsid w:val="008130AA"/>
    <w:rsid w:val="00814A48"/>
    <w:rsid w:val="0082484F"/>
    <w:rsid w:val="008262E8"/>
    <w:rsid w:val="00827D5C"/>
    <w:rsid w:val="00832126"/>
    <w:rsid w:val="0083717E"/>
    <w:rsid w:val="00837711"/>
    <w:rsid w:val="008421F2"/>
    <w:rsid w:val="00844A24"/>
    <w:rsid w:val="00845977"/>
    <w:rsid w:val="0084674A"/>
    <w:rsid w:val="00863D48"/>
    <w:rsid w:val="0086524A"/>
    <w:rsid w:val="00865A5F"/>
    <w:rsid w:val="0087182D"/>
    <w:rsid w:val="00875858"/>
    <w:rsid w:val="00880F7E"/>
    <w:rsid w:val="00892521"/>
    <w:rsid w:val="008970F3"/>
    <w:rsid w:val="008A043A"/>
    <w:rsid w:val="008A7BA7"/>
    <w:rsid w:val="008B383F"/>
    <w:rsid w:val="008C01EB"/>
    <w:rsid w:val="008C136C"/>
    <w:rsid w:val="008C48FF"/>
    <w:rsid w:val="008C5F5B"/>
    <w:rsid w:val="008D21C7"/>
    <w:rsid w:val="008D2ECE"/>
    <w:rsid w:val="008D5B6D"/>
    <w:rsid w:val="008D5D21"/>
    <w:rsid w:val="008D6229"/>
    <w:rsid w:val="008E2F1E"/>
    <w:rsid w:val="008E71D8"/>
    <w:rsid w:val="008F1EC5"/>
    <w:rsid w:val="008F7437"/>
    <w:rsid w:val="009047C9"/>
    <w:rsid w:val="009105F3"/>
    <w:rsid w:val="00914B90"/>
    <w:rsid w:val="00916BE0"/>
    <w:rsid w:val="0093290F"/>
    <w:rsid w:val="00936BA6"/>
    <w:rsid w:val="0094053F"/>
    <w:rsid w:val="00944B02"/>
    <w:rsid w:val="00947C27"/>
    <w:rsid w:val="009517B8"/>
    <w:rsid w:val="00982D0D"/>
    <w:rsid w:val="009835DC"/>
    <w:rsid w:val="00992205"/>
    <w:rsid w:val="009939B5"/>
    <w:rsid w:val="009939DB"/>
    <w:rsid w:val="009B0BEF"/>
    <w:rsid w:val="009B35B4"/>
    <w:rsid w:val="009C19D7"/>
    <w:rsid w:val="009C5C5A"/>
    <w:rsid w:val="009D072C"/>
    <w:rsid w:val="009D2DE4"/>
    <w:rsid w:val="009E5695"/>
    <w:rsid w:val="009E69CF"/>
    <w:rsid w:val="009E6FD3"/>
    <w:rsid w:val="009F46C6"/>
    <w:rsid w:val="009F5366"/>
    <w:rsid w:val="009F7E2A"/>
    <w:rsid w:val="00A12FBC"/>
    <w:rsid w:val="00A141BA"/>
    <w:rsid w:val="00A21C47"/>
    <w:rsid w:val="00A21D83"/>
    <w:rsid w:val="00A22736"/>
    <w:rsid w:val="00A306AF"/>
    <w:rsid w:val="00A322E9"/>
    <w:rsid w:val="00A33167"/>
    <w:rsid w:val="00A40A8A"/>
    <w:rsid w:val="00A56D42"/>
    <w:rsid w:val="00A57D44"/>
    <w:rsid w:val="00A6356C"/>
    <w:rsid w:val="00A6639F"/>
    <w:rsid w:val="00A6711B"/>
    <w:rsid w:val="00A70732"/>
    <w:rsid w:val="00A724DF"/>
    <w:rsid w:val="00A75567"/>
    <w:rsid w:val="00A82560"/>
    <w:rsid w:val="00A863DB"/>
    <w:rsid w:val="00A94277"/>
    <w:rsid w:val="00A97F65"/>
    <w:rsid w:val="00AA2110"/>
    <w:rsid w:val="00AA3B57"/>
    <w:rsid w:val="00AA70DA"/>
    <w:rsid w:val="00AA72C8"/>
    <w:rsid w:val="00AB0EBD"/>
    <w:rsid w:val="00AB4E25"/>
    <w:rsid w:val="00AC6F7F"/>
    <w:rsid w:val="00AD15F4"/>
    <w:rsid w:val="00AD29E9"/>
    <w:rsid w:val="00AD4FA4"/>
    <w:rsid w:val="00AD6D57"/>
    <w:rsid w:val="00AD7037"/>
    <w:rsid w:val="00AD74DC"/>
    <w:rsid w:val="00AE1937"/>
    <w:rsid w:val="00AE578A"/>
    <w:rsid w:val="00AF1014"/>
    <w:rsid w:val="00AF11C7"/>
    <w:rsid w:val="00AF264B"/>
    <w:rsid w:val="00AF62EE"/>
    <w:rsid w:val="00B03310"/>
    <w:rsid w:val="00B05BEF"/>
    <w:rsid w:val="00B06DDE"/>
    <w:rsid w:val="00B16831"/>
    <w:rsid w:val="00B16D58"/>
    <w:rsid w:val="00B17FD9"/>
    <w:rsid w:val="00B22456"/>
    <w:rsid w:val="00B24422"/>
    <w:rsid w:val="00B2522E"/>
    <w:rsid w:val="00B2612A"/>
    <w:rsid w:val="00B268C9"/>
    <w:rsid w:val="00B30CB5"/>
    <w:rsid w:val="00B31490"/>
    <w:rsid w:val="00B334A3"/>
    <w:rsid w:val="00B36621"/>
    <w:rsid w:val="00B407D2"/>
    <w:rsid w:val="00B44B55"/>
    <w:rsid w:val="00B5326E"/>
    <w:rsid w:val="00B615F9"/>
    <w:rsid w:val="00B64C12"/>
    <w:rsid w:val="00B678D9"/>
    <w:rsid w:val="00B70FD0"/>
    <w:rsid w:val="00B8200B"/>
    <w:rsid w:val="00B92275"/>
    <w:rsid w:val="00B95BF0"/>
    <w:rsid w:val="00BA523D"/>
    <w:rsid w:val="00BB3BBF"/>
    <w:rsid w:val="00BD1952"/>
    <w:rsid w:val="00BD2453"/>
    <w:rsid w:val="00BD714A"/>
    <w:rsid w:val="00BE3963"/>
    <w:rsid w:val="00BF1DD9"/>
    <w:rsid w:val="00BF5D02"/>
    <w:rsid w:val="00C02DBB"/>
    <w:rsid w:val="00C16B80"/>
    <w:rsid w:val="00C25D3E"/>
    <w:rsid w:val="00C42A25"/>
    <w:rsid w:val="00C43DE9"/>
    <w:rsid w:val="00C448E2"/>
    <w:rsid w:val="00C50E44"/>
    <w:rsid w:val="00C5316E"/>
    <w:rsid w:val="00C531F4"/>
    <w:rsid w:val="00C53AE2"/>
    <w:rsid w:val="00C66BFE"/>
    <w:rsid w:val="00C708EA"/>
    <w:rsid w:val="00C71FF1"/>
    <w:rsid w:val="00C74730"/>
    <w:rsid w:val="00C75065"/>
    <w:rsid w:val="00C772A5"/>
    <w:rsid w:val="00C85AF1"/>
    <w:rsid w:val="00C86B50"/>
    <w:rsid w:val="00C9020E"/>
    <w:rsid w:val="00C9031C"/>
    <w:rsid w:val="00C92CE2"/>
    <w:rsid w:val="00C93BC5"/>
    <w:rsid w:val="00CA4E0E"/>
    <w:rsid w:val="00CB7B03"/>
    <w:rsid w:val="00CD25AA"/>
    <w:rsid w:val="00CD2CCE"/>
    <w:rsid w:val="00CD5A6B"/>
    <w:rsid w:val="00CE2D1D"/>
    <w:rsid w:val="00CE4D0C"/>
    <w:rsid w:val="00CE608D"/>
    <w:rsid w:val="00CF365B"/>
    <w:rsid w:val="00CF55C0"/>
    <w:rsid w:val="00CF6F43"/>
    <w:rsid w:val="00D04F69"/>
    <w:rsid w:val="00D06970"/>
    <w:rsid w:val="00D11023"/>
    <w:rsid w:val="00D1298D"/>
    <w:rsid w:val="00D16A60"/>
    <w:rsid w:val="00D16D5F"/>
    <w:rsid w:val="00D20915"/>
    <w:rsid w:val="00D21E96"/>
    <w:rsid w:val="00D22068"/>
    <w:rsid w:val="00D23531"/>
    <w:rsid w:val="00D30957"/>
    <w:rsid w:val="00D34309"/>
    <w:rsid w:val="00D34954"/>
    <w:rsid w:val="00D3661B"/>
    <w:rsid w:val="00D40ABE"/>
    <w:rsid w:val="00D43E49"/>
    <w:rsid w:val="00D47490"/>
    <w:rsid w:val="00D47902"/>
    <w:rsid w:val="00D50133"/>
    <w:rsid w:val="00D521D5"/>
    <w:rsid w:val="00D523E1"/>
    <w:rsid w:val="00D604F7"/>
    <w:rsid w:val="00D617AB"/>
    <w:rsid w:val="00D63898"/>
    <w:rsid w:val="00D66F2C"/>
    <w:rsid w:val="00D80196"/>
    <w:rsid w:val="00D857C8"/>
    <w:rsid w:val="00D85A1E"/>
    <w:rsid w:val="00D86C47"/>
    <w:rsid w:val="00DA240E"/>
    <w:rsid w:val="00DA4030"/>
    <w:rsid w:val="00DA404E"/>
    <w:rsid w:val="00DC2F84"/>
    <w:rsid w:val="00DC3898"/>
    <w:rsid w:val="00DC4325"/>
    <w:rsid w:val="00DC5006"/>
    <w:rsid w:val="00DC53CA"/>
    <w:rsid w:val="00DC5606"/>
    <w:rsid w:val="00DC6061"/>
    <w:rsid w:val="00DC6518"/>
    <w:rsid w:val="00DC6B80"/>
    <w:rsid w:val="00DD1766"/>
    <w:rsid w:val="00DF1B2B"/>
    <w:rsid w:val="00DF572B"/>
    <w:rsid w:val="00E027DA"/>
    <w:rsid w:val="00E0685C"/>
    <w:rsid w:val="00E143A8"/>
    <w:rsid w:val="00E15014"/>
    <w:rsid w:val="00E217C0"/>
    <w:rsid w:val="00E26596"/>
    <w:rsid w:val="00E32E0D"/>
    <w:rsid w:val="00E37865"/>
    <w:rsid w:val="00E4009E"/>
    <w:rsid w:val="00E41254"/>
    <w:rsid w:val="00E4244E"/>
    <w:rsid w:val="00E4368D"/>
    <w:rsid w:val="00E521B4"/>
    <w:rsid w:val="00E52414"/>
    <w:rsid w:val="00E60DF5"/>
    <w:rsid w:val="00E65649"/>
    <w:rsid w:val="00E671A9"/>
    <w:rsid w:val="00E719DC"/>
    <w:rsid w:val="00E73332"/>
    <w:rsid w:val="00E736F8"/>
    <w:rsid w:val="00E73839"/>
    <w:rsid w:val="00E7714D"/>
    <w:rsid w:val="00E8088A"/>
    <w:rsid w:val="00E86E95"/>
    <w:rsid w:val="00E944CE"/>
    <w:rsid w:val="00EA4D38"/>
    <w:rsid w:val="00EC4EED"/>
    <w:rsid w:val="00EC6E87"/>
    <w:rsid w:val="00ED55C4"/>
    <w:rsid w:val="00ED63FF"/>
    <w:rsid w:val="00EE06E5"/>
    <w:rsid w:val="00EE3952"/>
    <w:rsid w:val="00EF0681"/>
    <w:rsid w:val="00EF6814"/>
    <w:rsid w:val="00EF6D0A"/>
    <w:rsid w:val="00F02DB5"/>
    <w:rsid w:val="00F06EE6"/>
    <w:rsid w:val="00F143DB"/>
    <w:rsid w:val="00F155DE"/>
    <w:rsid w:val="00F24B8E"/>
    <w:rsid w:val="00F2571B"/>
    <w:rsid w:val="00F257C7"/>
    <w:rsid w:val="00F30A4A"/>
    <w:rsid w:val="00F32A7F"/>
    <w:rsid w:val="00F44FB5"/>
    <w:rsid w:val="00F579EA"/>
    <w:rsid w:val="00F63AE2"/>
    <w:rsid w:val="00F67719"/>
    <w:rsid w:val="00F70244"/>
    <w:rsid w:val="00F74B8D"/>
    <w:rsid w:val="00F775C5"/>
    <w:rsid w:val="00F92BD7"/>
    <w:rsid w:val="00F96BA5"/>
    <w:rsid w:val="00FA13F9"/>
    <w:rsid w:val="00FA20C7"/>
    <w:rsid w:val="00FA3CEA"/>
    <w:rsid w:val="00FB210B"/>
    <w:rsid w:val="00FB21FF"/>
    <w:rsid w:val="00FB4F4F"/>
    <w:rsid w:val="00FB64AF"/>
    <w:rsid w:val="00FC37EE"/>
    <w:rsid w:val="00FE2B57"/>
    <w:rsid w:val="00FF0319"/>
    <w:rsid w:val="00FF3909"/>
    <w:rsid w:val="00FF4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8403C9"/>
  <w15:chartTrackingRefBased/>
  <w15:docId w15:val="{10F6B4B3-7A19-3045-A5B1-8E4B690F3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0F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3332"/>
    <w:pPr>
      <w:ind w:left="720"/>
      <w:contextualSpacing/>
    </w:pPr>
  </w:style>
  <w:style w:type="character" w:customStyle="1" w:styleId="Heading1Char">
    <w:name w:val="Heading 1 Char"/>
    <w:basedOn w:val="DefaultParagraphFont"/>
    <w:link w:val="Heading1"/>
    <w:uiPriority w:val="9"/>
    <w:rsid w:val="002F30F2"/>
    <w:rPr>
      <w:rFonts w:asciiTheme="majorHAnsi" w:eastAsiaTheme="majorEastAsia" w:hAnsiTheme="majorHAnsi" w:cstheme="majorBidi"/>
      <w:color w:val="2F5496" w:themeColor="accent1" w:themeShade="BF"/>
      <w:sz w:val="32"/>
      <w:szCs w:val="32"/>
    </w:rPr>
  </w:style>
  <w:style w:type="paragraph" w:styleId="BodyText">
    <w:name w:val="Body Text"/>
    <w:basedOn w:val="Normal"/>
    <w:link w:val="BodyTextChar"/>
    <w:uiPriority w:val="99"/>
    <w:unhideWhenUsed/>
    <w:rsid w:val="002F30F2"/>
    <w:pPr>
      <w:spacing w:after="120"/>
    </w:pPr>
  </w:style>
  <w:style w:type="character" w:customStyle="1" w:styleId="BodyTextChar">
    <w:name w:val="Body Text Char"/>
    <w:basedOn w:val="DefaultParagraphFont"/>
    <w:link w:val="BodyText"/>
    <w:uiPriority w:val="99"/>
    <w:rsid w:val="002F30F2"/>
  </w:style>
  <w:style w:type="character" w:styleId="Hyperlink">
    <w:name w:val="Hyperlink"/>
    <w:basedOn w:val="DefaultParagraphFont"/>
    <w:uiPriority w:val="99"/>
    <w:unhideWhenUsed/>
    <w:rsid w:val="00D1298D"/>
    <w:rPr>
      <w:color w:val="0563C1" w:themeColor="hyperlink"/>
      <w:u w:val="single"/>
    </w:rPr>
  </w:style>
  <w:style w:type="character" w:styleId="UnresolvedMention">
    <w:name w:val="Unresolved Mention"/>
    <w:basedOn w:val="DefaultParagraphFont"/>
    <w:uiPriority w:val="99"/>
    <w:semiHidden/>
    <w:unhideWhenUsed/>
    <w:rsid w:val="00D1298D"/>
    <w:rPr>
      <w:color w:val="605E5C"/>
      <w:shd w:val="clear" w:color="auto" w:fill="E1DFDD"/>
    </w:rPr>
  </w:style>
  <w:style w:type="character" w:styleId="FollowedHyperlink">
    <w:name w:val="FollowedHyperlink"/>
    <w:basedOn w:val="DefaultParagraphFont"/>
    <w:uiPriority w:val="99"/>
    <w:semiHidden/>
    <w:unhideWhenUsed/>
    <w:rsid w:val="009F5366"/>
    <w:rPr>
      <w:color w:val="954F72" w:themeColor="followedHyperlink"/>
      <w:u w:val="single"/>
    </w:rPr>
  </w:style>
  <w:style w:type="paragraph" w:customStyle="1" w:styleId="ts-body-small">
    <w:name w:val="ts-body-small"/>
    <w:basedOn w:val="Normal"/>
    <w:rsid w:val="0026725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6725C"/>
  </w:style>
  <w:style w:type="paragraph" w:styleId="Header">
    <w:name w:val="header"/>
    <w:basedOn w:val="Normal"/>
    <w:link w:val="HeaderChar"/>
    <w:uiPriority w:val="99"/>
    <w:unhideWhenUsed/>
    <w:rsid w:val="00763191"/>
    <w:pPr>
      <w:tabs>
        <w:tab w:val="center" w:pos="4513"/>
        <w:tab w:val="right" w:pos="9026"/>
      </w:tabs>
    </w:pPr>
  </w:style>
  <w:style w:type="character" w:customStyle="1" w:styleId="HeaderChar">
    <w:name w:val="Header Char"/>
    <w:basedOn w:val="DefaultParagraphFont"/>
    <w:link w:val="Header"/>
    <w:uiPriority w:val="99"/>
    <w:rsid w:val="00763191"/>
  </w:style>
  <w:style w:type="paragraph" w:styleId="Footer">
    <w:name w:val="footer"/>
    <w:basedOn w:val="Normal"/>
    <w:link w:val="FooterChar"/>
    <w:uiPriority w:val="99"/>
    <w:unhideWhenUsed/>
    <w:rsid w:val="00763191"/>
    <w:pPr>
      <w:tabs>
        <w:tab w:val="center" w:pos="4513"/>
        <w:tab w:val="right" w:pos="9026"/>
      </w:tabs>
    </w:pPr>
  </w:style>
  <w:style w:type="character" w:customStyle="1" w:styleId="FooterChar">
    <w:name w:val="Footer Char"/>
    <w:basedOn w:val="DefaultParagraphFont"/>
    <w:link w:val="Footer"/>
    <w:uiPriority w:val="99"/>
    <w:rsid w:val="00763191"/>
  </w:style>
  <w:style w:type="paragraph" w:customStyle="1" w:styleId="spacebefore">
    <w:name w:val="spacebefore"/>
    <w:basedOn w:val="Normal"/>
    <w:rsid w:val="00742668"/>
    <w:pPr>
      <w:spacing w:before="100" w:beforeAutospacing="1" w:after="100" w:afterAutospacing="1"/>
    </w:pPr>
    <w:rPr>
      <w:rFonts w:ascii="Times New Roman" w:eastAsia="Times New Roman" w:hAnsi="Times New Roman" w:cs="Times New Roman"/>
      <w:lang w:eastAsia="en-GB"/>
    </w:rPr>
  </w:style>
  <w:style w:type="character" w:customStyle="1" w:styleId="italic">
    <w:name w:val="italic"/>
    <w:basedOn w:val="DefaultParagraphFont"/>
    <w:rsid w:val="00742668"/>
  </w:style>
  <w:style w:type="character" w:customStyle="1" w:styleId="uri">
    <w:name w:val="uri"/>
    <w:basedOn w:val="DefaultParagraphFont"/>
    <w:rsid w:val="00742668"/>
  </w:style>
  <w:style w:type="character" w:customStyle="1" w:styleId="ruler">
    <w:name w:val="ruler"/>
    <w:basedOn w:val="DefaultParagraphFont"/>
    <w:rsid w:val="00742668"/>
  </w:style>
  <w:style w:type="character" w:customStyle="1" w:styleId="bibliomset">
    <w:name w:val="bibliomset"/>
    <w:basedOn w:val="DefaultParagraphFont"/>
    <w:rsid w:val="00B2522E"/>
  </w:style>
  <w:style w:type="character" w:customStyle="1" w:styleId="author">
    <w:name w:val="author"/>
    <w:basedOn w:val="DefaultParagraphFont"/>
    <w:rsid w:val="00B2522E"/>
  </w:style>
  <w:style w:type="character" w:customStyle="1" w:styleId="surname">
    <w:name w:val="surname"/>
    <w:basedOn w:val="DefaultParagraphFont"/>
    <w:rsid w:val="00B2522E"/>
  </w:style>
  <w:style w:type="character" w:customStyle="1" w:styleId="firstname">
    <w:name w:val="firstname"/>
    <w:basedOn w:val="DefaultParagraphFont"/>
    <w:rsid w:val="00B2522E"/>
  </w:style>
  <w:style w:type="character" w:customStyle="1" w:styleId="pubdate">
    <w:name w:val="pubdate"/>
    <w:basedOn w:val="DefaultParagraphFont"/>
    <w:rsid w:val="00B2522E"/>
  </w:style>
  <w:style w:type="character" w:customStyle="1" w:styleId="subtitle">
    <w:name w:val="subtitle"/>
    <w:basedOn w:val="DefaultParagraphFont"/>
    <w:rsid w:val="00B2522E"/>
  </w:style>
  <w:style w:type="character" w:customStyle="1" w:styleId="volumenum">
    <w:name w:val="volumenum"/>
    <w:basedOn w:val="DefaultParagraphFont"/>
    <w:rsid w:val="00B2522E"/>
  </w:style>
  <w:style w:type="character" w:customStyle="1" w:styleId="issuenum">
    <w:name w:val="issuenum"/>
    <w:basedOn w:val="DefaultParagraphFont"/>
    <w:rsid w:val="00B2522E"/>
  </w:style>
  <w:style w:type="character" w:customStyle="1" w:styleId="pagenums">
    <w:name w:val="pagenums"/>
    <w:basedOn w:val="DefaultParagraphFont"/>
    <w:rsid w:val="00B2522E"/>
  </w:style>
  <w:style w:type="character" w:customStyle="1" w:styleId="city">
    <w:name w:val="city"/>
    <w:basedOn w:val="DefaultParagraphFont"/>
    <w:rsid w:val="005E4CFE"/>
  </w:style>
  <w:style w:type="character" w:customStyle="1" w:styleId="publishername">
    <w:name w:val="publishername"/>
    <w:basedOn w:val="DefaultParagraphFont"/>
    <w:rsid w:val="005E4CFE"/>
  </w:style>
  <w:style w:type="character" w:customStyle="1" w:styleId="date">
    <w:name w:val="date"/>
    <w:basedOn w:val="DefaultParagraphFont"/>
    <w:rsid w:val="005E4CFE"/>
  </w:style>
  <w:style w:type="character" w:customStyle="1" w:styleId="edition">
    <w:name w:val="edition"/>
    <w:basedOn w:val="DefaultParagraphFont"/>
    <w:rsid w:val="00252846"/>
  </w:style>
  <w:style w:type="paragraph" w:styleId="NormalWeb">
    <w:name w:val="Normal (Web)"/>
    <w:basedOn w:val="Normal"/>
    <w:uiPriority w:val="99"/>
    <w:semiHidden/>
    <w:unhideWhenUsed/>
    <w:rsid w:val="00350928"/>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F02DB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45242">
      <w:bodyDiv w:val="1"/>
      <w:marLeft w:val="0"/>
      <w:marRight w:val="0"/>
      <w:marTop w:val="0"/>
      <w:marBottom w:val="0"/>
      <w:divBdr>
        <w:top w:val="none" w:sz="0" w:space="0" w:color="auto"/>
        <w:left w:val="none" w:sz="0" w:space="0" w:color="auto"/>
        <w:bottom w:val="none" w:sz="0" w:space="0" w:color="auto"/>
        <w:right w:val="none" w:sz="0" w:space="0" w:color="auto"/>
      </w:divBdr>
    </w:div>
    <w:div w:id="396589373">
      <w:bodyDiv w:val="1"/>
      <w:marLeft w:val="0"/>
      <w:marRight w:val="0"/>
      <w:marTop w:val="0"/>
      <w:marBottom w:val="0"/>
      <w:divBdr>
        <w:top w:val="none" w:sz="0" w:space="0" w:color="auto"/>
        <w:left w:val="none" w:sz="0" w:space="0" w:color="auto"/>
        <w:bottom w:val="none" w:sz="0" w:space="0" w:color="auto"/>
        <w:right w:val="none" w:sz="0" w:space="0" w:color="auto"/>
      </w:divBdr>
      <w:divsChild>
        <w:div w:id="272713844">
          <w:marLeft w:val="0"/>
          <w:marRight w:val="0"/>
          <w:marTop w:val="0"/>
          <w:marBottom w:val="0"/>
          <w:divBdr>
            <w:top w:val="none" w:sz="0" w:space="0" w:color="auto"/>
            <w:left w:val="none" w:sz="0" w:space="0" w:color="auto"/>
            <w:bottom w:val="none" w:sz="0" w:space="0" w:color="auto"/>
            <w:right w:val="none" w:sz="0" w:space="0" w:color="auto"/>
          </w:divBdr>
          <w:divsChild>
            <w:div w:id="669212996">
              <w:marLeft w:val="0"/>
              <w:marRight w:val="0"/>
              <w:marTop w:val="0"/>
              <w:marBottom w:val="0"/>
              <w:divBdr>
                <w:top w:val="none" w:sz="0" w:space="0" w:color="auto"/>
                <w:left w:val="none" w:sz="0" w:space="0" w:color="auto"/>
                <w:bottom w:val="none" w:sz="0" w:space="0" w:color="auto"/>
                <w:right w:val="none" w:sz="0" w:space="0" w:color="auto"/>
              </w:divBdr>
              <w:divsChild>
                <w:div w:id="146515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628476">
      <w:bodyDiv w:val="1"/>
      <w:marLeft w:val="0"/>
      <w:marRight w:val="0"/>
      <w:marTop w:val="0"/>
      <w:marBottom w:val="0"/>
      <w:divBdr>
        <w:top w:val="none" w:sz="0" w:space="0" w:color="auto"/>
        <w:left w:val="none" w:sz="0" w:space="0" w:color="auto"/>
        <w:bottom w:val="none" w:sz="0" w:space="0" w:color="auto"/>
        <w:right w:val="none" w:sz="0" w:space="0" w:color="auto"/>
      </w:divBdr>
    </w:div>
    <w:div w:id="509639305">
      <w:bodyDiv w:val="1"/>
      <w:marLeft w:val="0"/>
      <w:marRight w:val="0"/>
      <w:marTop w:val="0"/>
      <w:marBottom w:val="0"/>
      <w:divBdr>
        <w:top w:val="none" w:sz="0" w:space="0" w:color="auto"/>
        <w:left w:val="none" w:sz="0" w:space="0" w:color="auto"/>
        <w:bottom w:val="none" w:sz="0" w:space="0" w:color="auto"/>
        <w:right w:val="none" w:sz="0" w:space="0" w:color="auto"/>
      </w:divBdr>
    </w:div>
    <w:div w:id="521162937">
      <w:bodyDiv w:val="1"/>
      <w:marLeft w:val="0"/>
      <w:marRight w:val="0"/>
      <w:marTop w:val="0"/>
      <w:marBottom w:val="0"/>
      <w:divBdr>
        <w:top w:val="none" w:sz="0" w:space="0" w:color="auto"/>
        <w:left w:val="none" w:sz="0" w:space="0" w:color="auto"/>
        <w:bottom w:val="none" w:sz="0" w:space="0" w:color="auto"/>
        <w:right w:val="none" w:sz="0" w:space="0" w:color="auto"/>
      </w:divBdr>
      <w:divsChild>
        <w:div w:id="1290087861">
          <w:marLeft w:val="0"/>
          <w:marRight w:val="0"/>
          <w:marTop w:val="0"/>
          <w:marBottom w:val="0"/>
          <w:divBdr>
            <w:top w:val="none" w:sz="0" w:space="0" w:color="auto"/>
            <w:left w:val="none" w:sz="0" w:space="0" w:color="auto"/>
            <w:bottom w:val="none" w:sz="0" w:space="0" w:color="auto"/>
            <w:right w:val="none" w:sz="0" w:space="0" w:color="auto"/>
          </w:divBdr>
          <w:divsChild>
            <w:div w:id="471675843">
              <w:marLeft w:val="0"/>
              <w:marRight w:val="0"/>
              <w:marTop w:val="0"/>
              <w:marBottom w:val="0"/>
              <w:divBdr>
                <w:top w:val="none" w:sz="0" w:space="0" w:color="auto"/>
                <w:left w:val="none" w:sz="0" w:space="0" w:color="auto"/>
                <w:bottom w:val="none" w:sz="0" w:space="0" w:color="auto"/>
                <w:right w:val="none" w:sz="0" w:space="0" w:color="auto"/>
              </w:divBdr>
              <w:divsChild>
                <w:div w:id="177925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605573">
      <w:bodyDiv w:val="1"/>
      <w:marLeft w:val="0"/>
      <w:marRight w:val="0"/>
      <w:marTop w:val="0"/>
      <w:marBottom w:val="0"/>
      <w:divBdr>
        <w:top w:val="none" w:sz="0" w:space="0" w:color="auto"/>
        <w:left w:val="none" w:sz="0" w:space="0" w:color="auto"/>
        <w:bottom w:val="none" w:sz="0" w:space="0" w:color="auto"/>
        <w:right w:val="none" w:sz="0" w:space="0" w:color="auto"/>
      </w:divBdr>
    </w:div>
    <w:div w:id="615602466">
      <w:bodyDiv w:val="1"/>
      <w:marLeft w:val="0"/>
      <w:marRight w:val="0"/>
      <w:marTop w:val="0"/>
      <w:marBottom w:val="0"/>
      <w:divBdr>
        <w:top w:val="none" w:sz="0" w:space="0" w:color="auto"/>
        <w:left w:val="none" w:sz="0" w:space="0" w:color="auto"/>
        <w:bottom w:val="none" w:sz="0" w:space="0" w:color="auto"/>
        <w:right w:val="none" w:sz="0" w:space="0" w:color="auto"/>
      </w:divBdr>
    </w:div>
    <w:div w:id="764424624">
      <w:bodyDiv w:val="1"/>
      <w:marLeft w:val="0"/>
      <w:marRight w:val="0"/>
      <w:marTop w:val="0"/>
      <w:marBottom w:val="0"/>
      <w:divBdr>
        <w:top w:val="none" w:sz="0" w:space="0" w:color="auto"/>
        <w:left w:val="none" w:sz="0" w:space="0" w:color="auto"/>
        <w:bottom w:val="none" w:sz="0" w:space="0" w:color="auto"/>
        <w:right w:val="none" w:sz="0" w:space="0" w:color="auto"/>
      </w:divBdr>
    </w:div>
    <w:div w:id="854348689">
      <w:bodyDiv w:val="1"/>
      <w:marLeft w:val="0"/>
      <w:marRight w:val="0"/>
      <w:marTop w:val="0"/>
      <w:marBottom w:val="0"/>
      <w:divBdr>
        <w:top w:val="none" w:sz="0" w:space="0" w:color="auto"/>
        <w:left w:val="none" w:sz="0" w:space="0" w:color="auto"/>
        <w:bottom w:val="none" w:sz="0" w:space="0" w:color="auto"/>
        <w:right w:val="none" w:sz="0" w:space="0" w:color="auto"/>
      </w:divBdr>
    </w:div>
    <w:div w:id="1036929212">
      <w:bodyDiv w:val="1"/>
      <w:marLeft w:val="0"/>
      <w:marRight w:val="0"/>
      <w:marTop w:val="0"/>
      <w:marBottom w:val="0"/>
      <w:divBdr>
        <w:top w:val="none" w:sz="0" w:space="0" w:color="auto"/>
        <w:left w:val="none" w:sz="0" w:space="0" w:color="auto"/>
        <w:bottom w:val="none" w:sz="0" w:space="0" w:color="auto"/>
        <w:right w:val="none" w:sz="0" w:space="0" w:color="auto"/>
      </w:divBdr>
    </w:div>
    <w:div w:id="1051542557">
      <w:bodyDiv w:val="1"/>
      <w:marLeft w:val="0"/>
      <w:marRight w:val="0"/>
      <w:marTop w:val="0"/>
      <w:marBottom w:val="0"/>
      <w:divBdr>
        <w:top w:val="none" w:sz="0" w:space="0" w:color="auto"/>
        <w:left w:val="none" w:sz="0" w:space="0" w:color="auto"/>
        <w:bottom w:val="none" w:sz="0" w:space="0" w:color="auto"/>
        <w:right w:val="none" w:sz="0" w:space="0" w:color="auto"/>
      </w:divBdr>
    </w:div>
    <w:div w:id="1269118405">
      <w:bodyDiv w:val="1"/>
      <w:marLeft w:val="0"/>
      <w:marRight w:val="0"/>
      <w:marTop w:val="0"/>
      <w:marBottom w:val="0"/>
      <w:divBdr>
        <w:top w:val="none" w:sz="0" w:space="0" w:color="auto"/>
        <w:left w:val="none" w:sz="0" w:space="0" w:color="auto"/>
        <w:bottom w:val="none" w:sz="0" w:space="0" w:color="auto"/>
        <w:right w:val="none" w:sz="0" w:space="0" w:color="auto"/>
      </w:divBdr>
      <w:divsChild>
        <w:div w:id="2052685041">
          <w:marLeft w:val="0"/>
          <w:marRight w:val="0"/>
          <w:marTop w:val="0"/>
          <w:marBottom w:val="0"/>
          <w:divBdr>
            <w:top w:val="none" w:sz="0" w:space="0" w:color="auto"/>
            <w:left w:val="none" w:sz="0" w:space="0" w:color="auto"/>
            <w:bottom w:val="none" w:sz="0" w:space="0" w:color="auto"/>
            <w:right w:val="none" w:sz="0" w:space="0" w:color="auto"/>
          </w:divBdr>
          <w:divsChild>
            <w:div w:id="1979990537">
              <w:marLeft w:val="0"/>
              <w:marRight w:val="0"/>
              <w:marTop w:val="0"/>
              <w:marBottom w:val="0"/>
              <w:divBdr>
                <w:top w:val="none" w:sz="0" w:space="0" w:color="auto"/>
                <w:left w:val="none" w:sz="0" w:space="0" w:color="auto"/>
                <w:bottom w:val="none" w:sz="0" w:space="0" w:color="auto"/>
                <w:right w:val="none" w:sz="0" w:space="0" w:color="auto"/>
              </w:divBdr>
              <w:divsChild>
                <w:div w:id="39243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806629">
      <w:bodyDiv w:val="1"/>
      <w:marLeft w:val="0"/>
      <w:marRight w:val="0"/>
      <w:marTop w:val="0"/>
      <w:marBottom w:val="0"/>
      <w:divBdr>
        <w:top w:val="none" w:sz="0" w:space="0" w:color="auto"/>
        <w:left w:val="none" w:sz="0" w:space="0" w:color="auto"/>
        <w:bottom w:val="none" w:sz="0" w:space="0" w:color="auto"/>
        <w:right w:val="none" w:sz="0" w:space="0" w:color="auto"/>
      </w:divBdr>
      <w:divsChild>
        <w:div w:id="118501501">
          <w:marLeft w:val="0"/>
          <w:marRight w:val="0"/>
          <w:marTop w:val="0"/>
          <w:marBottom w:val="0"/>
          <w:divBdr>
            <w:top w:val="none" w:sz="0" w:space="0" w:color="auto"/>
            <w:left w:val="none" w:sz="0" w:space="0" w:color="auto"/>
            <w:bottom w:val="none" w:sz="0" w:space="0" w:color="auto"/>
            <w:right w:val="none" w:sz="0" w:space="0" w:color="auto"/>
          </w:divBdr>
          <w:divsChild>
            <w:div w:id="1833717569">
              <w:marLeft w:val="0"/>
              <w:marRight w:val="0"/>
              <w:marTop w:val="0"/>
              <w:marBottom w:val="0"/>
              <w:divBdr>
                <w:top w:val="none" w:sz="0" w:space="0" w:color="auto"/>
                <w:left w:val="none" w:sz="0" w:space="0" w:color="auto"/>
                <w:bottom w:val="none" w:sz="0" w:space="0" w:color="auto"/>
                <w:right w:val="none" w:sz="0" w:space="0" w:color="auto"/>
              </w:divBdr>
              <w:divsChild>
                <w:div w:id="23227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558567">
      <w:bodyDiv w:val="1"/>
      <w:marLeft w:val="0"/>
      <w:marRight w:val="0"/>
      <w:marTop w:val="0"/>
      <w:marBottom w:val="0"/>
      <w:divBdr>
        <w:top w:val="none" w:sz="0" w:space="0" w:color="auto"/>
        <w:left w:val="none" w:sz="0" w:space="0" w:color="auto"/>
        <w:bottom w:val="none" w:sz="0" w:space="0" w:color="auto"/>
        <w:right w:val="none" w:sz="0" w:space="0" w:color="auto"/>
      </w:divBdr>
      <w:divsChild>
        <w:div w:id="351416933">
          <w:marLeft w:val="0"/>
          <w:marRight w:val="0"/>
          <w:marTop w:val="0"/>
          <w:marBottom w:val="0"/>
          <w:divBdr>
            <w:top w:val="none" w:sz="0" w:space="0" w:color="auto"/>
            <w:left w:val="none" w:sz="0" w:space="0" w:color="auto"/>
            <w:bottom w:val="none" w:sz="0" w:space="0" w:color="auto"/>
            <w:right w:val="none" w:sz="0" w:space="0" w:color="auto"/>
          </w:divBdr>
          <w:divsChild>
            <w:div w:id="621885938">
              <w:marLeft w:val="0"/>
              <w:marRight w:val="0"/>
              <w:marTop w:val="0"/>
              <w:marBottom w:val="0"/>
              <w:divBdr>
                <w:top w:val="none" w:sz="0" w:space="0" w:color="auto"/>
                <w:left w:val="none" w:sz="0" w:space="0" w:color="auto"/>
                <w:bottom w:val="none" w:sz="0" w:space="0" w:color="auto"/>
                <w:right w:val="none" w:sz="0" w:space="0" w:color="auto"/>
              </w:divBdr>
              <w:divsChild>
                <w:div w:id="95428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036018">
      <w:bodyDiv w:val="1"/>
      <w:marLeft w:val="0"/>
      <w:marRight w:val="0"/>
      <w:marTop w:val="0"/>
      <w:marBottom w:val="0"/>
      <w:divBdr>
        <w:top w:val="none" w:sz="0" w:space="0" w:color="auto"/>
        <w:left w:val="none" w:sz="0" w:space="0" w:color="auto"/>
        <w:bottom w:val="none" w:sz="0" w:space="0" w:color="auto"/>
        <w:right w:val="none" w:sz="0" w:space="0" w:color="auto"/>
      </w:divBdr>
      <w:divsChild>
        <w:div w:id="1012991182">
          <w:marLeft w:val="0"/>
          <w:marRight w:val="0"/>
          <w:marTop w:val="0"/>
          <w:marBottom w:val="0"/>
          <w:divBdr>
            <w:top w:val="none" w:sz="0" w:space="0" w:color="auto"/>
            <w:left w:val="none" w:sz="0" w:space="0" w:color="auto"/>
            <w:bottom w:val="none" w:sz="0" w:space="0" w:color="auto"/>
            <w:right w:val="none" w:sz="0" w:space="0" w:color="auto"/>
          </w:divBdr>
          <w:divsChild>
            <w:div w:id="934482953">
              <w:marLeft w:val="0"/>
              <w:marRight w:val="0"/>
              <w:marTop w:val="0"/>
              <w:marBottom w:val="0"/>
              <w:divBdr>
                <w:top w:val="none" w:sz="0" w:space="0" w:color="auto"/>
                <w:left w:val="none" w:sz="0" w:space="0" w:color="auto"/>
                <w:bottom w:val="none" w:sz="0" w:space="0" w:color="auto"/>
                <w:right w:val="none" w:sz="0" w:space="0" w:color="auto"/>
              </w:divBdr>
              <w:divsChild>
                <w:div w:id="79837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745345">
      <w:bodyDiv w:val="1"/>
      <w:marLeft w:val="0"/>
      <w:marRight w:val="0"/>
      <w:marTop w:val="0"/>
      <w:marBottom w:val="0"/>
      <w:divBdr>
        <w:top w:val="none" w:sz="0" w:space="0" w:color="auto"/>
        <w:left w:val="none" w:sz="0" w:space="0" w:color="auto"/>
        <w:bottom w:val="none" w:sz="0" w:space="0" w:color="auto"/>
        <w:right w:val="none" w:sz="0" w:space="0" w:color="auto"/>
      </w:divBdr>
      <w:divsChild>
        <w:div w:id="607616031">
          <w:marLeft w:val="0"/>
          <w:marRight w:val="0"/>
          <w:marTop w:val="0"/>
          <w:marBottom w:val="0"/>
          <w:divBdr>
            <w:top w:val="none" w:sz="0" w:space="0" w:color="auto"/>
            <w:left w:val="none" w:sz="0" w:space="0" w:color="auto"/>
            <w:bottom w:val="none" w:sz="0" w:space="0" w:color="auto"/>
            <w:right w:val="none" w:sz="0" w:space="0" w:color="auto"/>
          </w:divBdr>
          <w:divsChild>
            <w:div w:id="534736184">
              <w:marLeft w:val="0"/>
              <w:marRight w:val="0"/>
              <w:marTop w:val="0"/>
              <w:marBottom w:val="0"/>
              <w:divBdr>
                <w:top w:val="none" w:sz="0" w:space="0" w:color="auto"/>
                <w:left w:val="none" w:sz="0" w:space="0" w:color="auto"/>
                <w:bottom w:val="none" w:sz="0" w:space="0" w:color="auto"/>
                <w:right w:val="none" w:sz="0" w:space="0" w:color="auto"/>
              </w:divBdr>
              <w:divsChild>
                <w:div w:id="64843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189949">
      <w:bodyDiv w:val="1"/>
      <w:marLeft w:val="0"/>
      <w:marRight w:val="0"/>
      <w:marTop w:val="0"/>
      <w:marBottom w:val="0"/>
      <w:divBdr>
        <w:top w:val="none" w:sz="0" w:space="0" w:color="auto"/>
        <w:left w:val="none" w:sz="0" w:space="0" w:color="auto"/>
        <w:bottom w:val="none" w:sz="0" w:space="0" w:color="auto"/>
        <w:right w:val="none" w:sz="0" w:space="0" w:color="auto"/>
      </w:divBdr>
      <w:divsChild>
        <w:div w:id="215092838">
          <w:marLeft w:val="0"/>
          <w:marRight w:val="0"/>
          <w:marTop w:val="0"/>
          <w:marBottom w:val="0"/>
          <w:divBdr>
            <w:top w:val="none" w:sz="0" w:space="0" w:color="auto"/>
            <w:left w:val="none" w:sz="0" w:space="0" w:color="auto"/>
            <w:bottom w:val="none" w:sz="0" w:space="0" w:color="auto"/>
            <w:right w:val="none" w:sz="0" w:space="0" w:color="auto"/>
          </w:divBdr>
          <w:divsChild>
            <w:div w:id="1703021432">
              <w:marLeft w:val="0"/>
              <w:marRight w:val="0"/>
              <w:marTop w:val="0"/>
              <w:marBottom w:val="0"/>
              <w:divBdr>
                <w:top w:val="none" w:sz="0" w:space="0" w:color="auto"/>
                <w:left w:val="none" w:sz="0" w:space="0" w:color="auto"/>
                <w:bottom w:val="none" w:sz="0" w:space="0" w:color="auto"/>
                <w:right w:val="none" w:sz="0" w:space="0" w:color="auto"/>
              </w:divBdr>
              <w:divsChild>
                <w:div w:id="1334332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943360">
      <w:bodyDiv w:val="1"/>
      <w:marLeft w:val="0"/>
      <w:marRight w:val="0"/>
      <w:marTop w:val="0"/>
      <w:marBottom w:val="0"/>
      <w:divBdr>
        <w:top w:val="none" w:sz="0" w:space="0" w:color="auto"/>
        <w:left w:val="none" w:sz="0" w:space="0" w:color="auto"/>
        <w:bottom w:val="none" w:sz="0" w:space="0" w:color="auto"/>
        <w:right w:val="none" w:sz="0" w:space="0" w:color="auto"/>
      </w:divBdr>
    </w:div>
    <w:div w:id="1908954991">
      <w:bodyDiv w:val="1"/>
      <w:marLeft w:val="0"/>
      <w:marRight w:val="0"/>
      <w:marTop w:val="0"/>
      <w:marBottom w:val="0"/>
      <w:divBdr>
        <w:top w:val="none" w:sz="0" w:space="0" w:color="auto"/>
        <w:left w:val="none" w:sz="0" w:space="0" w:color="auto"/>
        <w:bottom w:val="none" w:sz="0" w:space="0" w:color="auto"/>
        <w:right w:val="none" w:sz="0" w:space="0" w:color="auto"/>
      </w:divBdr>
      <w:divsChild>
        <w:div w:id="1933122685">
          <w:marLeft w:val="0"/>
          <w:marRight w:val="0"/>
          <w:marTop w:val="0"/>
          <w:marBottom w:val="0"/>
          <w:divBdr>
            <w:top w:val="none" w:sz="0" w:space="0" w:color="auto"/>
            <w:left w:val="none" w:sz="0" w:space="0" w:color="auto"/>
            <w:bottom w:val="none" w:sz="0" w:space="0" w:color="auto"/>
            <w:right w:val="none" w:sz="0" w:space="0" w:color="auto"/>
          </w:divBdr>
          <w:divsChild>
            <w:div w:id="1606956282">
              <w:marLeft w:val="0"/>
              <w:marRight w:val="0"/>
              <w:marTop w:val="0"/>
              <w:marBottom w:val="0"/>
              <w:divBdr>
                <w:top w:val="none" w:sz="0" w:space="0" w:color="auto"/>
                <w:left w:val="none" w:sz="0" w:space="0" w:color="auto"/>
                <w:bottom w:val="none" w:sz="0" w:space="0" w:color="auto"/>
                <w:right w:val="none" w:sz="0" w:space="0" w:color="auto"/>
              </w:divBdr>
              <w:divsChild>
                <w:div w:id="87604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277421">
      <w:bodyDiv w:val="1"/>
      <w:marLeft w:val="0"/>
      <w:marRight w:val="0"/>
      <w:marTop w:val="0"/>
      <w:marBottom w:val="0"/>
      <w:divBdr>
        <w:top w:val="none" w:sz="0" w:space="0" w:color="auto"/>
        <w:left w:val="none" w:sz="0" w:space="0" w:color="auto"/>
        <w:bottom w:val="none" w:sz="0" w:space="0" w:color="auto"/>
        <w:right w:val="none" w:sz="0" w:space="0" w:color="auto"/>
      </w:divBdr>
    </w:div>
    <w:div w:id="2032146438">
      <w:bodyDiv w:val="1"/>
      <w:marLeft w:val="0"/>
      <w:marRight w:val="0"/>
      <w:marTop w:val="0"/>
      <w:marBottom w:val="0"/>
      <w:divBdr>
        <w:top w:val="none" w:sz="0" w:space="0" w:color="auto"/>
        <w:left w:val="none" w:sz="0" w:space="0" w:color="auto"/>
        <w:bottom w:val="none" w:sz="0" w:space="0" w:color="auto"/>
        <w:right w:val="none" w:sz="0" w:space="0" w:color="auto"/>
      </w:divBdr>
      <w:divsChild>
        <w:div w:id="2096972014">
          <w:marLeft w:val="0"/>
          <w:marRight w:val="0"/>
          <w:marTop w:val="0"/>
          <w:marBottom w:val="0"/>
          <w:divBdr>
            <w:top w:val="none" w:sz="0" w:space="0" w:color="auto"/>
            <w:left w:val="none" w:sz="0" w:space="0" w:color="auto"/>
            <w:bottom w:val="none" w:sz="0" w:space="0" w:color="auto"/>
            <w:right w:val="none" w:sz="0" w:space="0" w:color="auto"/>
          </w:divBdr>
          <w:divsChild>
            <w:div w:id="1628312060">
              <w:marLeft w:val="0"/>
              <w:marRight w:val="0"/>
              <w:marTop w:val="0"/>
              <w:marBottom w:val="0"/>
              <w:divBdr>
                <w:top w:val="none" w:sz="0" w:space="0" w:color="auto"/>
                <w:left w:val="none" w:sz="0" w:space="0" w:color="auto"/>
                <w:bottom w:val="none" w:sz="0" w:space="0" w:color="auto"/>
                <w:right w:val="none" w:sz="0" w:space="0" w:color="auto"/>
              </w:divBdr>
              <w:divsChild>
                <w:div w:id="1699811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429800">
      <w:bodyDiv w:val="1"/>
      <w:marLeft w:val="0"/>
      <w:marRight w:val="0"/>
      <w:marTop w:val="0"/>
      <w:marBottom w:val="0"/>
      <w:divBdr>
        <w:top w:val="none" w:sz="0" w:space="0" w:color="auto"/>
        <w:left w:val="none" w:sz="0" w:space="0" w:color="auto"/>
        <w:bottom w:val="none" w:sz="0" w:space="0" w:color="auto"/>
        <w:right w:val="none" w:sz="0" w:space="0" w:color="auto"/>
      </w:divBdr>
      <w:divsChild>
        <w:div w:id="345406679">
          <w:marLeft w:val="0"/>
          <w:marRight w:val="0"/>
          <w:marTop w:val="0"/>
          <w:marBottom w:val="0"/>
          <w:divBdr>
            <w:top w:val="none" w:sz="0" w:space="0" w:color="auto"/>
            <w:left w:val="none" w:sz="0" w:space="0" w:color="auto"/>
            <w:bottom w:val="none" w:sz="0" w:space="0" w:color="auto"/>
            <w:right w:val="none" w:sz="0" w:space="0" w:color="auto"/>
          </w:divBdr>
          <w:divsChild>
            <w:div w:id="1092748455">
              <w:marLeft w:val="0"/>
              <w:marRight w:val="0"/>
              <w:marTop w:val="0"/>
              <w:marBottom w:val="0"/>
              <w:divBdr>
                <w:top w:val="none" w:sz="0" w:space="0" w:color="auto"/>
                <w:left w:val="none" w:sz="0" w:space="0" w:color="auto"/>
                <w:bottom w:val="none" w:sz="0" w:space="0" w:color="auto"/>
                <w:right w:val="none" w:sz="0" w:space="0" w:color="auto"/>
              </w:divBdr>
              <w:divsChild>
                <w:div w:id="331415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623325">
      <w:bodyDiv w:val="1"/>
      <w:marLeft w:val="0"/>
      <w:marRight w:val="0"/>
      <w:marTop w:val="0"/>
      <w:marBottom w:val="0"/>
      <w:divBdr>
        <w:top w:val="none" w:sz="0" w:space="0" w:color="auto"/>
        <w:left w:val="none" w:sz="0" w:space="0" w:color="auto"/>
        <w:bottom w:val="none" w:sz="0" w:space="0" w:color="auto"/>
        <w:right w:val="none" w:sz="0" w:space="0" w:color="auto"/>
      </w:divBdr>
    </w:div>
    <w:div w:id="2097821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undationyears.org.uk/files/2012/03/Development-Matters-FINAL-PRINT-AMENDED.pdf" TargetMode="External"/><Relationship Id="rId13" Type="http://schemas.openxmlformats.org/officeDocument/2006/relationships/hyperlink" Target="https://gov.wales/sites/default/files/statistics-and-research/2019-07/150514-foundation-phase-final-en_0.pdf" TargetMode="External"/><Relationship Id="rId18" Type="http://schemas.openxmlformats.org/officeDocument/2006/relationships/hyperlink" Target="https://hwb.gov.wales/storage/f9d85dba-85a4-4e87-bb58-a24730ad7e57/foundation-phase-profile-handbook-revised-september-2017.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dc.gov/ncbddd/childdevelopment/early-brain-development.html" TargetMode="External"/><Relationship Id="rId12" Type="http://schemas.openxmlformats.org/officeDocument/2006/relationships/hyperlink" Target="https://hwb.gov.wales/storage/d5d8e39c-b534-40cb-a3f5-7e2e126d8077/foundation-phase-framework.pdf" TargetMode="External"/><Relationship Id="rId17" Type="http://schemas.openxmlformats.org/officeDocument/2006/relationships/hyperlink" Target="http://learning.gov.wales/resources/browse-all/skills-development/?status=open&amp;lang=en" TargetMode="External"/><Relationship Id="rId2" Type="http://schemas.openxmlformats.org/officeDocument/2006/relationships/styles" Target="styles.xml"/><Relationship Id="rId16" Type="http://schemas.openxmlformats.org/officeDocument/2006/relationships/hyperlink" Target="http://learning.gov.wales/resources/collections/lnf?lang=en"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ales.gov.uk/docrepos/40382/40382313/childrenyoungpeople/403821/623995/play-policy-e.pdf;jsessionid=20AFAA3CCE87EE54F194AA736DB573BB?lang=en" TargetMode="External"/><Relationship Id="rId5" Type="http://schemas.openxmlformats.org/officeDocument/2006/relationships/footnotes" Target="footnotes.xml"/><Relationship Id="rId15" Type="http://schemas.openxmlformats.org/officeDocument/2006/relationships/hyperlink" Target="http://learning.gov.wales/resources/collections/national-reading-and-numeracy-tests?lang=en" TargetMode="External"/><Relationship Id="rId10" Type="http://schemas.openxmlformats.org/officeDocument/2006/relationships/hyperlink" Target="https://whel-primo.hosted.exlibrisgroup.com/primo-explore/fulldisplay?docid=44UWTSD_EPR715&amp;context=L&amp;vid=44WHELF_UWTSD_VU1&amp;search_scope=CSCOP_EVERYTHING&amp;tab=tab1&amp;lang=en_US" TargetMode="External"/><Relationship Id="rId19" Type="http://schemas.openxmlformats.org/officeDocument/2006/relationships/hyperlink" Target="https://tewhariki.s3.ap-southeast-2.amazonaws.com/public/Key-documents/Files/Te-Whariki-Early-Childhood-Curriculum.pdf" TargetMode="External"/><Relationship Id="rId4" Type="http://schemas.openxmlformats.org/officeDocument/2006/relationships/webSettings" Target="webSettings.xml"/><Relationship Id="rId9" Type="http://schemas.openxmlformats.org/officeDocument/2006/relationships/hyperlink" Target="https://hwb.gov.wales/storage/d5d8e39c-b534-40cb-a3f5-7e2e126d8077/foundation-phase-framework.pdf" TargetMode="External"/><Relationship Id="rId14" Type="http://schemas.openxmlformats.org/officeDocument/2006/relationships/hyperlink" Target="https://gov.wales/sites/default/files/publications/2018-06/how-is-my-child-doing-in-the-foundation-phase-a-guide-for-parents-and-carers.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693</TotalTime>
  <Pages>17</Pages>
  <Words>5360</Words>
  <Characters>30557</Characters>
  <Application>Microsoft Office Word</Application>
  <DocSecurity>0</DocSecurity>
  <Lines>254</Lines>
  <Paragraphs>71</Paragraphs>
  <ScaleCrop>false</ScaleCrop>
  <Company/>
  <LinksUpToDate>false</LinksUpToDate>
  <CharactersWithSpaces>35846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Owens (2004242)</dc:creator>
  <cp:keywords/>
  <dc:description/>
  <cp:lastModifiedBy>Meg Owens (2004242)</cp:lastModifiedBy>
  <cp:revision>559</cp:revision>
  <dcterms:created xsi:type="dcterms:W3CDTF">2022-10-10T08:59:00Z</dcterms:created>
  <dcterms:modified xsi:type="dcterms:W3CDTF">2022-10-29T08:02:00Z</dcterms:modified>
</cp:coreProperties>
</file>