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8DF38" w14:textId="0528938E" w:rsidR="00B36859" w:rsidRDefault="00BF6FB4" w:rsidP="00BB7B59">
      <w:pPr>
        <w:rPr>
          <w:lang w:val="en-US"/>
        </w:rPr>
      </w:pPr>
      <w:r>
        <w:rPr>
          <w:lang w:val="en-US"/>
        </w:rPr>
        <w:t>Person</w:t>
      </w:r>
      <w:r w:rsidR="00DF1A12">
        <w:rPr>
          <w:lang w:val="en-US"/>
        </w:rPr>
        <w:t>nel Resourcing &amp; Development BMIH 5005</w:t>
      </w:r>
    </w:p>
    <w:p w14:paraId="30790C92" w14:textId="39D94980" w:rsidR="00DF1A12" w:rsidRDefault="00DF1A12" w:rsidP="00BB7B59">
      <w:pPr>
        <w:rPr>
          <w:lang w:val="en-US"/>
        </w:rPr>
      </w:pPr>
      <w:r>
        <w:rPr>
          <w:lang w:val="en-US"/>
        </w:rPr>
        <w:t xml:space="preserve">Kathryn Roberts </w:t>
      </w:r>
    </w:p>
    <w:p w14:paraId="5F68887D" w14:textId="3A2A19C0" w:rsidR="009E641D" w:rsidRDefault="009E641D" w:rsidP="00BB7B59">
      <w:pPr>
        <w:rPr>
          <w:lang w:val="en-US"/>
        </w:rPr>
      </w:pPr>
      <w:r>
        <w:rPr>
          <w:lang w:val="en-US"/>
        </w:rPr>
        <w:t>Katalin Tomsics 2025403</w:t>
      </w:r>
    </w:p>
    <w:p w14:paraId="0D8CD476" w14:textId="262AE8A8" w:rsidR="009E641D" w:rsidRDefault="009E641D" w:rsidP="00BB7B59">
      <w:pPr>
        <w:rPr>
          <w:lang w:val="en-US"/>
        </w:rPr>
      </w:pPr>
      <w:r>
        <w:rPr>
          <w:lang w:val="en-US"/>
        </w:rPr>
        <w:t xml:space="preserve">01.07.2022. </w:t>
      </w:r>
    </w:p>
    <w:p w14:paraId="2F48DF39" w14:textId="77777777" w:rsidR="0067531B" w:rsidRDefault="0067531B" w:rsidP="00BB7B59">
      <w:pPr>
        <w:rPr>
          <w:lang w:val="en-US"/>
        </w:rPr>
      </w:pPr>
    </w:p>
    <w:p w14:paraId="2F48DF3A" w14:textId="77777777" w:rsidR="0067531B" w:rsidRDefault="0067531B" w:rsidP="00BB7B59">
      <w:pPr>
        <w:rPr>
          <w:lang w:val="en-US"/>
        </w:rPr>
      </w:pPr>
    </w:p>
    <w:p w14:paraId="2F48DF3B" w14:textId="77777777" w:rsidR="0067531B" w:rsidRDefault="0067531B" w:rsidP="00BB7B59">
      <w:pPr>
        <w:rPr>
          <w:lang w:val="en-US"/>
        </w:rPr>
      </w:pPr>
    </w:p>
    <w:p w14:paraId="2F48DF3C" w14:textId="77777777" w:rsidR="0067531B" w:rsidRDefault="0067531B" w:rsidP="00BB7B59">
      <w:pPr>
        <w:rPr>
          <w:lang w:val="en-US"/>
        </w:rPr>
      </w:pPr>
    </w:p>
    <w:p w14:paraId="2F48DF3D" w14:textId="77777777" w:rsidR="0067531B" w:rsidRDefault="0067531B" w:rsidP="00BB7B59">
      <w:pPr>
        <w:rPr>
          <w:lang w:val="en-US"/>
        </w:rPr>
      </w:pPr>
    </w:p>
    <w:p w14:paraId="2F48DF3E" w14:textId="77777777" w:rsidR="0067531B" w:rsidRDefault="0067531B" w:rsidP="00BB7B59">
      <w:pPr>
        <w:rPr>
          <w:lang w:val="en-US"/>
        </w:rPr>
      </w:pPr>
    </w:p>
    <w:p w14:paraId="2F48DF3F" w14:textId="77777777" w:rsidR="0067531B" w:rsidRDefault="0067531B" w:rsidP="00BB7B59">
      <w:pPr>
        <w:rPr>
          <w:lang w:val="en-US"/>
        </w:rPr>
      </w:pPr>
    </w:p>
    <w:p w14:paraId="2F48DF40" w14:textId="77777777" w:rsidR="0067531B" w:rsidRDefault="0067531B" w:rsidP="00BB7B59">
      <w:pPr>
        <w:rPr>
          <w:lang w:val="en-US"/>
        </w:rPr>
      </w:pPr>
    </w:p>
    <w:p w14:paraId="2F48DF41" w14:textId="77777777" w:rsidR="0067531B" w:rsidRDefault="0067531B" w:rsidP="00BB7B59">
      <w:pPr>
        <w:rPr>
          <w:lang w:val="en-US"/>
        </w:rPr>
      </w:pPr>
    </w:p>
    <w:p w14:paraId="2F48DF42" w14:textId="77777777" w:rsidR="0067531B" w:rsidRDefault="0067531B" w:rsidP="00BB7B59">
      <w:pPr>
        <w:rPr>
          <w:lang w:val="en-US"/>
        </w:rPr>
      </w:pPr>
    </w:p>
    <w:p w14:paraId="2F48DF43" w14:textId="77777777" w:rsidR="0067531B" w:rsidRDefault="0067531B" w:rsidP="00BB7B59">
      <w:pPr>
        <w:rPr>
          <w:lang w:val="en-US"/>
        </w:rPr>
      </w:pPr>
    </w:p>
    <w:p w14:paraId="2F48DF44" w14:textId="77777777" w:rsidR="0067531B" w:rsidRDefault="0067531B" w:rsidP="00BB7B59">
      <w:pPr>
        <w:rPr>
          <w:lang w:val="en-US"/>
        </w:rPr>
      </w:pPr>
    </w:p>
    <w:p w14:paraId="2F48DF45" w14:textId="77777777" w:rsidR="0067531B" w:rsidRDefault="0067531B" w:rsidP="00BB7B59">
      <w:pPr>
        <w:rPr>
          <w:lang w:val="en-US"/>
        </w:rPr>
      </w:pPr>
    </w:p>
    <w:p w14:paraId="2F48DF46" w14:textId="77777777" w:rsidR="0067531B" w:rsidRDefault="0067531B" w:rsidP="00BB7B59">
      <w:pPr>
        <w:rPr>
          <w:lang w:val="en-US"/>
        </w:rPr>
      </w:pPr>
    </w:p>
    <w:p w14:paraId="2F48DF47" w14:textId="77777777" w:rsidR="0067531B" w:rsidRDefault="0067531B" w:rsidP="00BB7B59">
      <w:pPr>
        <w:rPr>
          <w:lang w:val="en-US"/>
        </w:rPr>
      </w:pPr>
    </w:p>
    <w:p w14:paraId="2F48DF48" w14:textId="77777777" w:rsidR="0067531B" w:rsidRDefault="0067531B" w:rsidP="00BB7B59">
      <w:pPr>
        <w:rPr>
          <w:lang w:val="en-US"/>
        </w:rPr>
      </w:pPr>
    </w:p>
    <w:p w14:paraId="2F48DF49" w14:textId="77777777" w:rsidR="0067531B" w:rsidRDefault="0067531B" w:rsidP="00BB7B59">
      <w:pPr>
        <w:rPr>
          <w:lang w:val="en-US"/>
        </w:rPr>
      </w:pPr>
    </w:p>
    <w:p w14:paraId="2F48DF4A" w14:textId="77777777" w:rsidR="0067531B" w:rsidRDefault="0067531B" w:rsidP="00BB7B59">
      <w:pPr>
        <w:rPr>
          <w:lang w:val="en-US"/>
        </w:rPr>
      </w:pPr>
    </w:p>
    <w:p w14:paraId="2F48DF4B" w14:textId="77777777" w:rsidR="0067531B" w:rsidRDefault="0067531B" w:rsidP="00BB7B59">
      <w:pPr>
        <w:rPr>
          <w:lang w:val="en-US"/>
        </w:rPr>
      </w:pPr>
    </w:p>
    <w:p w14:paraId="2F48DF4C" w14:textId="77777777" w:rsidR="0067531B" w:rsidRDefault="0067531B" w:rsidP="00BB7B59">
      <w:pPr>
        <w:rPr>
          <w:lang w:val="en-US"/>
        </w:rPr>
      </w:pPr>
    </w:p>
    <w:p w14:paraId="2F48DF4D" w14:textId="77777777" w:rsidR="0067531B" w:rsidRDefault="0067531B" w:rsidP="00BB7B59">
      <w:pPr>
        <w:rPr>
          <w:lang w:val="en-US"/>
        </w:rPr>
      </w:pPr>
    </w:p>
    <w:p w14:paraId="2F48DF4E" w14:textId="77777777" w:rsidR="0067531B" w:rsidRDefault="0067531B" w:rsidP="00BB7B59">
      <w:pPr>
        <w:rPr>
          <w:lang w:val="en-US"/>
        </w:rPr>
      </w:pPr>
    </w:p>
    <w:p w14:paraId="2F48DF4F" w14:textId="77777777" w:rsidR="0067531B" w:rsidRDefault="0067531B" w:rsidP="00BB7B59">
      <w:pPr>
        <w:rPr>
          <w:lang w:val="en-US"/>
        </w:rPr>
      </w:pPr>
    </w:p>
    <w:p w14:paraId="2F48DF50" w14:textId="77777777" w:rsidR="0067531B" w:rsidRPr="00BB7B59" w:rsidRDefault="0067531B" w:rsidP="00BB7B59">
      <w:pPr>
        <w:jc w:val="center"/>
        <w:rPr>
          <w:rFonts w:ascii="Copperplate Gothic Bold" w:hAnsi="Copperplate Gothic Bold"/>
          <w:sz w:val="40"/>
          <w:szCs w:val="40"/>
        </w:rPr>
      </w:pPr>
      <w:r w:rsidRPr="00BB7B59">
        <w:rPr>
          <w:rFonts w:ascii="Copperplate Gothic Bold" w:hAnsi="Copperplate Gothic Bold"/>
          <w:sz w:val="40"/>
          <w:szCs w:val="40"/>
        </w:rPr>
        <w:t xml:space="preserve">A study investigating the impact of </w:t>
      </w:r>
      <w:r w:rsidR="00356B77">
        <w:rPr>
          <w:rFonts w:ascii="Copperplate Gothic Bold" w:hAnsi="Copperplate Gothic Bold"/>
          <w:sz w:val="40"/>
          <w:szCs w:val="40"/>
        </w:rPr>
        <w:t>Employee Engagement</w:t>
      </w:r>
      <w:r w:rsidRPr="00BB7B59">
        <w:rPr>
          <w:rFonts w:ascii="Copperplate Gothic Bold" w:hAnsi="Copperplate Gothic Bold"/>
          <w:sz w:val="40"/>
          <w:szCs w:val="40"/>
        </w:rPr>
        <w:t xml:space="preserve"> on Organization performance: A case study of </w:t>
      </w:r>
      <w:r w:rsidR="004A72B4" w:rsidRPr="00BB7B59">
        <w:rPr>
          <w:rFonts w:ascii="Copperplate Gothic Bold" w:hAnsi="Copperplate Gothic Bold"/>
          <w:sz w:val="40"/>
          <w:szCs w:val="40"/>
        </w:rPr>
        <w:t>IHG Hotels &amp; Resorts</w:t>
      </w:r>
      <w:r w:rsidRPr="00BB7B59">
        <w:rPr>
          <w:rFonts w:ascii="Copperplate Gothic Bold" w:hAnsi="Copperplate Gothic Bold"/>
          <w:sz w:val="40"/>
          <w:szCs w:val="40"/>
        </w:rPr>
        <w:t>, UK</w:t>
      </w:r>
    </w:p>
    <w:p w14:paraId="2F48DF51" w14:textId="77777777" w:rsidR="0067531B" w:rsidRDefault="0067531B" w:rsidP="00BB7B59"/>
    <w:p w14:paraId="2F48DF52" w14:textId="77777777" w:rsidR="000D370C" w:rsidRDefault="000D370C" w:rsidP="00BB7B59"/>
    <w:p w14:paraId="2F48DF53" w14:textId="77777777" w:rsidR="000D370C" w:rsidRDefault="000D370C" w:rsidP="00BB7B59"/>
    <w:p w14:paraId="2F48DF54" w14:textId="77777777" w:rsidR="000D370C" w:rsidRDefault="000D370C" w:rsidP="00BB7B59"/>
    <w:p w14:paraId="2F48DF55" w14:textId="77777777" w:rsidR="000D370C" w:rsidRDefault="000D370C" w:rsidP="00BB7B59"/>
    <w:p w14:paraId="2F48DF56" w14:textId="77777777" w:rsidR="000D370C" w:rsidRDefault="000D370C" w:rsidP="00BB7B59"/>
    <w:p w14:paraId="2F48DF57" w14:textId="77777777" w:rsidR="000D370C" w:rsidRDefault="000D370C" w:rsidP="00BB7B59"/>
    <w:p w14:paraId="2F48DF58" w14:textId="77777777" w:rsidR="000D370C" w:rsidRDefault="000D370C" w:rsidP="00BB7B59"/>
    <w:p w14:paraId="2F48DF59" w14:textId="77777777" w:rsidR="000D370C" w:rsidRDefault="000D370C" w:rsidP="00BB7B59"/>
    <w:p w14:paraId="2F48DF5A" w14:textId="77777777" w:rsidR="000D370C" w:rsidRDefault="000D370C" w:rsidP="00BB7B59"/>
    <w:p w14:paraId="2F48DF5B" w14:textId="77777777" w:rsidR="000D370C" w:rsidRDefault="000D370C" w:rsidP="00BB7B59"/>
    <w:p w14:paraId="2F48DF5C" w14:textId="77777777" w:rsidR="000D370C" w:rsidRDefault="000D370C" w:rsidP="00BB7B59"/>
    <w:p w14:paraId="2F48DF5D" w14:textId="77777777" w:rsidR="004855DD" w:rsidRDefault="004855DD" w:rsidP="00BB7B59"/>
    <w:sdt>
      <w:sdtPr>
        <w:rPr>
          <w:rFonts w:ascii="Arial" w:eastAsia="Calibri" w:hAnsi="Arial" w:cs="Arial"/>
          <w:b w:val="0"/>
          <w:bCs w:val="0"/>
          <w:color w:val="auto"/>
          <w:sz w:val="24"/>
          <w:szCs w:val="24"/>
          <w:lang w:val="en-GB" w:eastAsia="en-US"/>
        </w:rPr>
        <w:id w:val="-1304536692"/>
        <w:docPartObj>
          <w:docPartGallery w:val="Table of Contents"/>
          <w:docPartUnique/>
        </w:docPartObj>
      </w:sdtPr>
      <w:sdtEndPr>
        <w:rPr>
          <w:noProof/>
        </w:rPr>
      </w:sdtEndPr>
      <w:sdtContent>
        <w:p w14:paraId="2F48DF5E" w14:textId="77777777" w:rsidR="004855DD" w:rsidRDefault="004855DD">
          <w:pPr>
            <w:pStyle w:val="TOCHeading"/>
          </w:pPr>
          <w:r>
            <w:t>Contents</w:t>
          </w:r>
        </w:p>
        <w:p w14:paraId="2F48DF5F" w14:textId="77777777" w:rsidR="004855DD" w:rsidRDefault="004855DD">
          <w:pPr>
            <w:pStyle w:val="TOC1"/>
            <w:tabs>
              <w:tab w:val="right" w:leader="dot" w:pos="9350"/>
            </w:tabs>
            <w:rPr>
              <w:noProof/>
            </w:rPr>
          </w:pPr>
          <w:r>
            <w:fldChar w:fldCharType="begin"/>
          </w:r>
          <w:r>
            <w:instrText xml:space="preserve"> TOC \o "1-3" \h \z \u </w:instrText>
          </w:r>
          <w:r>
            <w:fldChar w:fldCharType="separate"/>
          </w:r>
          <w:hyperlink w:anchor="_Toc107324151" w:history="1">
            <w:r w:rsidRPr="00154A62">
              <w:rPr>
                <w:rStyle w:val="Hyperlink"/>
                <w:noProof/>
              </w:rPr>
              <w:t>Introduction and Background</w:t>
            </w:r>
            <w:r>
              <w:rPr>
                <w:noProof/>
                <w:webHidden/>
              </w:rPr>
              <w:tab/>
            </w:r>
            <w:r>
              <w:rPr>
                <w:noProof/>
                <w:webHidden/>
              </w:rPr>
              <w:fldChar w:fldCharType="begin"/>
            </w:r>
            <w:r>
              <w:rPr>
                <w:noProof/>
                <w:webHidden/>
              </w:rPr>
              <w:instrText xml:space="preserve"> PAGEREF _Toc107324151 \h </w:instrText>
            </w:r>
            <w:r>
              <w:rPr>
                <w:noProof/>
                <w:webHidden/>
              </w:rPr>
            </w:r>
            <w:r>
              <w:rPr>
                <w:noProof/>
                <w:webHidden/>
              </w:rPr>
              <w:fldChar w:fldCharType="separate"/>
            </w:r>
            <w:r>
              <w:rPr>
                <w:noProof/>
                <w:webHidden/>
              </w:rPr>
              <w:t>3</w:t>
            </w:r>
            <w:r>
              <w:rPr>
                <w:noProof/>
                <w:webHidden/>
              </w:rPr>
              <w:fldChar w:fldCharType="end"/>
            </w:r>
          </w:hyperlink>
        </w:p>
        <w:p w14:paraId="2F48DF60" w14:textId="77777777" w:rsidR="004855DD" w:rsidRDefault="001B47A6">
          <w:pPr>
            <w:pStyle w:val="TOC1"/>
            <w:tabs>
              <w:tab w:val="right" w:leader="dot" w:pos="9350"/>
            </w:tabs>
            <w:rPr>
              <w:noProof/>
            </w:rPr>
          </w:pPr>
          <w:hyperlink w:anchor="_Toc107324152" w:history="1">
            <w:r w:rsidR="004855DD" w:rsidRPr="00154A62">
              <w:rPr>
                <w:rStyle w:val="Hyperlink"/>
                <w:noProof/>
              </w:rPr>
              <w:t>Discussion</w:t>
            </w:r>
            <w:r w:rsidR="004855DD">
              <w:rPr>
                <w:noProof/>
                <w:webHidden/>
              </w:rPr>
              <w:tab/>
            </w:r>
            <w:r w:rsidR="004855DD">
              <w:rPr>
                <w:noProof/>
                <w:webHidden/>
              </w:rPr>
              <w:fldChar w:fldCharType="begin"/>
            </w:r>
            <w:r w:rsidR="004855DD">
              <w:rPr>
                <w:noProof/>
                <w:webHidden/>
              </w:rPr>
              <w:instrText xml:space="preserve"> PAGEREF _Toc107324152 \h </w:instrText>
            </w:r>
            <w:r w:rsidR="004855DD">
              <w:rPr>
                <w:noProof/>
                <w:webHidden/>
              </w:rPr>
            </w:r>
            <w:r w:rsidR="004855DD">
              <w:rPr>
                <w:noProof/>
                <w:webHidden/>
              </w:rPr>
              <w:fldChar w:fldCharType="separate"/>
            </w:r>
            <w:r w:rsidR="004855DD">
              <w:rPr>
                <w:noProof/>
                <w:webHidden/>
              </w:rPr>
              <w:t>4</w:t>
            </w:r>
            <w:r w:rsidR="004855DD">
              <w:rPr>
                <w:noProof/>
                <w:webHidden/>
              </w:rPr>
              <w:fldChar w:fldCharType="end"/>
            </w:r>
          </w:hyperlink>
        </w:p>
        <w:p w14:paraId="2F48DF61" w14:textId="77777777" w:rsidR="004855DD" w:rsidRDefault="001B47A6">
          <w:pPr>
            <w:pStyle w:val="TOC2"/>
            <w:tabs>
              <w:tab w:val="right" w:leader="dot" w:pos="9350"/>
            </w:tabs>
            <w:rPr>
              <w:noProof/>
            </w:rPr>
          </w:pPr>
          <w:hyperlink w:anchor="_Toc107324153" w:history="1">
            <w:r w:rsidR="004855DD" w:rsidRPr="00154A62">
              <w:rPr>
                <w:rStyle w:val="Hyperlink"/>
                <w:noProof/>
              </w:rPr>
              <w:t>Employee Engagement and its Importance:</w:t>
            </w:r>
            <w:r w:rsidR="004855DD">
              <w:rPr>
                <w:noProof/>
                <w:webHidden/>
              </w:rPr>
              <w:tab/>
            </w:r>
            <w:r w:rsidR="004855DD">
              <w:rPr>
                <w:noProof/>
                <w:webHidden/>
              </w:rPr>
              <w:fldChar w:fldCharType="begin"/>
            </w:r>
            <w:r w:rsidR="004855DD">
              <w:rPr>
                <w:noProof/>
                <w:webHidden/>
              </w:rPr>
              <w:instrText xml:space="preserve"> PAGEREF _Toc107324153 \h </w:instrText>
            </w:r>
            <w:r w:rsidR="004855DD">
              <w:rPr>
                <w:noProof/>
                <w:webHidden/>
              </w:rPr>
            </w:r>
            <w:r w:rsidR="004855DD">
              <w:rPr>
                <w:noProof/>
                <w:webHidden/>
              </w:rPr>
              <w:fldChar w:fldCharType="separate"/>
            </w:r>
            <w:r w:rsidR="004855DD">
              <w:rPr>
                <w:noProof/>
                <w:webHidden/>
              </w:rPr>
              <w:t>4</w:t>
            </w:r>
            <w:r w:rsidR="004855DD">
              <w:rPr>
                <w:noProof/>
                <w:webHidden/>
              </w:rPr>
              <w:fldChar w:fldCharType="end"/>
            </w:r>
          </w:hyperlink>
        </w:p>
        <w:p w14:paraId="2F48DF62" w14:textId="77777777" w:rsidR="004855DD" w:rsidRDefault="001B47A6">
          <w:pPr>
            <w:pStyle w:val="TOC2"/>
            <w:tabs>
              <w:tab w:val="right" w:leader="dot" w:pos="9350"/>
            </w:tabs>
            <w:rPr>
              <w:noProof/>
            </w:rPr>
          </w:pPr>
          <w:hyperlink w:anchor="_Toc107324154" w:history="1">
            <w:r w:rsidR="004855DD" w:rsidRPr="00154A62">
              <w:rPr>
                <w:rStyle w:val="Hyperlink"/>
                <w:noProof/>
              </w:rPr>
              <w:t>Measurement of Employee Engagement:</w:t>
            </w:r>
            <w:r w:rsidR="004855DD">
              <w:rPr>
                <w:noProof/>
                <w:webHidden/>
              </w:rPr>
              <w:tab/>
            </w:r>
            <w:r w:rsidR="004855DD">
              <w:rPr>
                <w:noProof/>
                <w:webHidden/>
              </w:rPr>
              <w:fldChar w:fldCharType="begin"/>
            </w:r>
            <w:r w:rsidR="004855DD">
              <w:rPr>
                <w:noProof/>
                <w:webHidden/>
              </w:rPr>
              <w:instrText xml:space="preserve"> PAGEREF _Toc107324154 \h </w:instrText>
            </w:r>
            <w:r w:rsidR="004855DD">
              <w:rPr>
                <w:noProof/>
                <w:webHidden/>
              </w:rPr>
            </w:r>
            <w:r w:rsidR="004855DD">
              <w:rPr>
                <w:noProof/>
                <w:webHidden/>
              </w:rPr>
              <w:fldChar w:fldCharType="separate"/>
            </w:r>
            <w:r w:rsidR="004855DD">
              <w:rPr>
                <w:noProof/>
                <w:webHidden/>
              </w:rPr>
              <w:t>6</w:t>
            </w:r>
            <w:r w:rsidR="004855DD">
              <w:rPr>
                <w:noProof/>
                <w:webHidden/>
              </w:rPr>
              <w:fldChar w:fldCharType="end"/>
            </w:r>
          </w:hyperlink>
        </w:p>
        <w:p w14:paraId="2F48DF63" w14:textId="77777777" w:rsidR="004855DD" w:rsidRDefault="001B47A6">
          <w:pPr>
            <w:pStyle w:val="TOC2"/>
            <w:tabs>
              <w:tab w:val="right" w:leader="dot" w:pos="9350"/>
            </w:tabs>
            <w:rPr>
              <w:noProof/>
            </w:rPr>
          </w:pPr>
          <w:hyperlink w:anchor="_Toc107324155" w:history="1">
            <w:r w:rsidR="004855DD" w:rsidRPr="00154A62">
              <w:rPr>
                <w:rStyle w:val="Hyperlink"/>
                <w:noProof/>
              </w:rPr>
              <w:t>Need to upgrade Employee Engagement Strategy in IHG Hotels &amp; Resorts:</w:t>
            </w:r>
            <w:r w:rsidR="004855DD">
              <w:rPr>
                <w:noProof/>
                <w:webHidden/>
              </w:rPr>
              <w:tab/>
            </w:r>
            <w:r w:rsidR="004855DD">
              <w:rPr>
                <w:noProof/>
                <w:webHidden/>
              </w:rPr>
              <w:fldChar w:fldCharType="begin"/>
            </w:r>
            <w:r w:rsidR="004855DD">
              <w:rPr>
                <w:noProof/>
                <w:webHidden/>
              </w:rPr>
              <w:instrText xml:space="preserve"> PAGEREF _Toc107324155 \h </w:instrText>
            </w:r>
            <w:r w:rsidR="004855DD">
              <w:rPr>
                <w:noProof/>
                <w:webHidden/>
              </w:rPr>
            </w:r>
            <w:r w:rsidR="004855DD">
              <w:rPr>
                <w:noProof/>
                <w:webHidden/>
              </w:rPr>
              <w:fldChar w:fldCharType="separate"/>
            </w:r>
            <w:r w:rsidR="004855DD">
              <w:rPr>
                <w:noProof/>
                <w:webHidden/>
              </w:rPr>
              <w:t>7</w:t>
            </w:r>
            <w:r w:rsidR="004855DD">
              <w:rPr>
                <w:noProof/>
                <w:webHidden/>
              </w:rPr>
              <w:fldChar w:fldCharType="end"/>
            </w:r>
          </w:hyperlink>
        </w:p>
        <w:p w14:paraId="2F48DF64" w14:textId="77777777" w:rsidR="004855DD" w:rsidRDefault="001B47A6">
          <w:pPr>
            <w:pStyle w:val="TOC1"/>
            <w:tabs>
              <w:tab w:val="right" w:leader="dot" w:pos="9350"/>
            </w:tabs>
            <w:rPr>
              <w:noProof/>
            </w:rPr>
          </w:pPr>
          <w:hyperlink w:anchor="_Toc107324156" w:history="1">
            <w:r w:rsidR="004855DD" w:rsidRPr="00154A62">
              <w:rPr>
                <w:rStyle w:val="Hyperlink"/>
                <w:noProof/>
              </w:rPr>
              <w:t>Evaluation and Conclusion</w:t>
            </w:r>
            <w:r w:rsidR="004855DD">
              <w:rPr>
                <w:noProof/>
                <w:webHidden/>
              </w:rPr>
              <w:tab/>
            </w:r>
            <w:r w:rsidR="004855DD">
              <w:rPr>
                <w:noProof/>
                <w:webHidden/>
              </w:rPr>
              <w:fldChar w:fldCharType="begin"/>
            </w:r>
            <w:r w:rsidR="004855DD">
              <w:rPr>
                <w:noProof/>
                <w:webHidden/>
              </w:rPr>
              <w:instrText xml:space="preserve"> PAGEREF _Toc107324156 \h </w:instrText>
            </w:r>
            <w:r w:rsidR="004855DD">
              <w:rPr>
                <w:noProof/>
                <w:webHidden/>
              </w:rPr>
            </w:r>
            <w:r w:rsidR="004855DD">
              <w:rPr>
                <w:noProof/>
                <w:webHidden/>
              </w:rPr>
              <w:fldChar w:fldCharType="separate"/>
            </w:r>
            <w:r w:rsidR="004855DD">
              <w:rPr>
                <w:noProof/>
                <w:webHidden/>
              </w:rPr>
              <w:t>8</w:t>
            </w:r>
            <w:r w:rsidR="004855DD">
              <w:rPr>
                <w:noProof/>
                <w:webHidden/>
              </w:rPr>
              <w:fldChar w:fldCharType="end"/>
            </w:r>
          </w:hyperlink>
        </w:p>
        <w:p w14:paraId="2F48DF65" w14:textId="77777777" w:rsidR="004855DD" w:rsidRDefault="001B47A6">
          <w:pPr>
            <w:pStyle w:val="TOC1"/>
            <w:tabs>
              <w:tab w:val="right" w:leader="dot" w:pos="9350"/>
            </w:tabs>
            <w:rPr>
              <w:noProof/>
            </w:rPr>
          </w:pPr>
          <w:hyperlink w:anchor="_Toc107324157" w:history="1">
            <w:r w:rsidR="004855DD" w:rsidRPr="00154A62">
              <w:rPr>
                <w:rStyle w:val="Hyperlink"/>
                <w:noProof/>
              </w:rPr>
              <w:t>References</w:t>
            </w:r>
            <w:r w:rsidR="004855DD">
              <w:rPr>
                <w:noProof/>
                <w:webHidden/>
              </w:rPr>
              <w:tab/>
            </w:r>
            <w:r w:rsidR="004855DD">
              <w:rPr>
                <w:noProof/>
                <w:webHidden/>
              </w:rPr>
              <w:fldChar w:fldCharType="begin"/>
            </w:r>
            <w:r w:rsidR="004855DD">
              <w:rPr>
                <w:noProof/>
                <w:webHidden/>
              </w:rPr>
              <w:instrText xml:space="preserve"> PAGEREF _Toc107324157 \h </w:instrText>
            </w:r>
            <w:r w:rsidR="004855DD">
              <w:rPr>
                <w:noProof/>
                <w:webHidden/>
              </w:rPr>
            </w:r>
            <w:r w:rsidR="004855DD">
              <w:rPr>
                <w:noProof/>
                <w:webHidden/>
              </w:rPr>
              <w:fldChar w:fldCharType="separate"/>
            </w:r>
            <w:r w:rsidR="004855DD">
              <w:rPr>
                <w:noProof/>
                <w:webHidden/>
              </w:rPr>
              <w:t>10</w:t>
            </w:r>
            <w:r w:rsidR="004855DD">
              <w:rPr>
                <w:noProof/>
                <w:webHidden/>
              </w:rPr>
              <w:fldChar w:fldCharType="end"/>
            </w:r>
          </w:hyperlink>
        </w:p>
        <w:p w14:paraId="2F48DF66" w14:textId="77777777" w:rsidR="004855DD" w:rsidRDefault="004855DD">
          <w:r>
            <w:rPr>
              <w:b/>
              <w:bCs/>
              <w:noProof/>
            </w:rPr>
            <w:fldChar w:fldCharType="end"/>
          </w:r>
        </w:p>
      </w:sdtContent>
    </w:sdt>
    <w:p w14:paraId="2F48DF67" w14:textId="77777777" w:rsidR="004855DD" w:rsidRDefault="004855DD" w:rsidP="00BB7B59"/>
    <w:p w14:paraId="2F48DF68" w14:textId="77777777" w:rsidR="004855DD" w:rsidRDefault="004855DD" w:rsidP="00BB7B59"/>
    <w:p w14:paraId="2F48DF69" w14:textId="77777777" w:rsidR="004855DD" w:rsidRDefault="004855DD" w:rsidP="00BB7B59"/>
    <w:p w14:paraId="2F48DF6A" w14:textId="77777777" w:rsidR="004855DD" w:rsidRDefault="004855DD" w:rsidP="00BB7B59"/>
    <w:p w14:paraId="2F48DF6B" w14:textId="77777777" w:rsidR="004855DD" w:rsidRDefault="004855DD" w:rsidP="00BB7B59"/>
    <w:p w14:paraId="2F48DF6C" w14:textId="77777777" w:rsidR="004855DD" w:rsidRDefault="004855DD" w:rsidP="00BB7B59"/>
    <w:p w14:paraId="2F48DF6D" w14:textId="77777777" w:rsidR="004855DD" w:rsidRDefault="004855DD" w:rsidP="00BB7B59"/>
    <w:p w14:paraId="2F48DF6E" w14:textId="77777777" w:rsidR="004855DD" w:rsidRDefault="004855DD" w:rsidP="00BB7B59"/>
    <w:p w14:paraId="2F48DF6F" w14:textId="77777777" w:rsidR="004855DD" w:rsidRDefault="004855DD" w:rsidP="00BB7B59"/>
    <w:p w14:paraId="2F48DF70" w14:textId="77777777" w:rsidR="004855DD" w:rsidRDefault="004855DD" w:rsidP="00BB7B59"/>
    <w:p w14:paraId="2F48DF71" w14:textId="77777777" w:rsidR="004855DD" w:rsidRDefault="004855DD" w:rsidP="00BB7B59"/>
    <w:p w14:paraId="2F48DF72" w14:textId="77777777" w:rsidR="004855DD" w:rsidRDefault="004855DD" w:rsidP="00BB7B59"/>
    <w:p w14:paraId="2F48DF73" w14:textId="77777777" w:rsidR="004855DD" w:rsidRDefault="004855DD" w:rsidP="00BB7B59"/>
    <w:p w14:paraId="2F48DF74" w14:textId="77777777" w:rsidR="004855DD" w:rsidRDefault="004855DD" w:rsidP="00BB7B59"/>
    <w:p w14:paraId="2F48DF75" w14:textId="77777777" w:rsidR="000D370C" w:rsidRDefault="000D370C" w:rsidP="00BB7B59">
      <w:pPr>
        <w:pStyle w:val="Heading1"/>
      </w:pPr>
      <w:bookmarkStart w:id="0" w:name="_Toc107324151"/>
      <w:r w:rsidRPr="000D370C">
        <w:t>Introduction and Background</w:t>
      </w:r>
      <w:bookmarkEnd w:id="0"/>
    </w:p>
    <w:p w14:paraId="2F48DF76" w14:textId="77777777" w:rsidR="007306F1" w:rsidRDefault="007306F1" w:rsidP="007306F1">
      <w:r>
        <w:t xml:space="preserve">IHG Hotels &amp; Resorts also known as </w:t>
      </w:r>
      <w:r w:rsidRPr="007306F1">
        <w:t>InterContinental Hotels Group PLC</w:t>
      </w:r>
      <w:r>
        <w:t xml:space="preserve"> is a global hospitality company based in </w:t>
      </w:r>
      <w:r w:rsidRPr="007306F1">
        <w:t>Buckinghamshire, England</w:t>
      </w:r>
      <w:r>
        <w:t xml:space="preserve">. </w:t>
      </w:r>
      <w:r w:rsidR="00ED087C">
        <w:t xml:space="preserve">The company was founded by </w:t>
      </w:r>
      <w:r w:rsidR="00ED087C" w:rsidRPr="00ED087C">
        <w:t>William Bass</w:t>
      </w:r>
      <w:r w:rsidR="00ED087C">
        <w:t xml:space="preserve"> in 1777 as a </w:t>
      </w:r>
      <w:r w:rsidR="00ED087C" w:rsidRPr="00ED087C">
        <w:t>local brewery</w:t>
      </w:r>
      <w:r w:rsidR="00ED087C">
        <w:t xml:space="preserve">. </w:t>
      </w:r>
      <w:r w:rsidR="00A0075A" w:rsidRPr="00A0075A">
        <w:t>Intercontinental Hotels</w:t>
      </w:r>
      <w:r w:rsidR="00A0075A">
        <w:t xml:space="preserve"> was founded by </w:t>
      </w:r>
      <w:r w:rsidR="00A0075A" w:rsidRPr="00A0075A">
        <w:t xml:space="preserve">Juan </w:t>
      </w:r>
      <w:proofErr w:type="spellStart"/>
      <w:r w:rsidR="00A0075A" w:rsidRPr="00A0075A">
        <w:t>Trippe</w:t>
      </w:r>
      <w:proofErr w:type="spellEnd"/>
      <w:r w:rsidR="006F3638">
        <w:t xml:space="preserve"> </w:t>
      </w:r>
      <w:r w:rsidR="00A0075A">
        <w:t xml:space="preserve">in 1946. </w:t>
      </w:r>
      <w:r w:rsidR="00A0075A" w:rsidRPr="00A0075A">
        <w:t>Intercontinental Hotels</w:t>
      </w:r>
      <w:r w:rsidR="00A0075A">
        <w:t xml:space="preserve"> was sold to multiple buyers like </w:t>
      </w:r>
      <w:r w:rsidR="00A0075A" w:rsidRPr="00A0075A">
        <w:t>Grand Metropolitan</w:t>
      </w:r>
      <w:r w:rsidR="00A0075A">
        <w:t xml:space="preserve"> and Saison Group before it was sold to </w:t>
      </w:r>
      <w:r w:rsidR="00A0075A" w:rsidRPr="00A0075A">
        <w:t>Bass</w:t>
      </w:r>
      <w:r w:rsidR="00A0075A">
        <w:t xml:space="preserve"> group in 1998. Bass group later sold off its </w:t>
      </w:r>
      <w:r w:rsidR="00A0075A" w:rsidRPr="00A0075A">
        <w:t>brewing assets</w:t>
      </w:r>
      <w:r w:rsidR="00A0075A">
        <w:t xml:space="preserve"> and moved to hotel business in the coming years</w:t>
      </w:r>
      <w:sdt>
        <w:sdtPr>
          <w:id w:val="-1114665701"/>
          <w:citation/>
        </w:sdtPr>
        <w:sdtEndPr/>
        <w:sdtContent>
          <w:r w:rsidR="006F3638">
            <w:fldChar w:fldCharType="begin"/>
          </w:r>
          <w:r w:rsidR="006F3638">
            <w:rPr>
              <w:lang w:val="en-US"/>
            </w:rPr>
            <w:instrText xml:space="preserve"> CITATION IHG22 \l 1033 </w:instrText>
          </w:r>
          <w:r w:rsidR="006F3638">
            <w:fldChar w:fldCharType="separate"/>
          </w:r>
          <w:r w:rsidR="006F3638">
            <w:rPr>
              <w:noProof/>
              <w:lang w:val="en-US"/>
            </w:rPr>
            <w:t xml:space="preserve"> </w:t>
          </w:r>
          <w:r w:rsidR="006F3638" w:rsidRPr="006F3638">
            <w:rPr>
              <w:noProof/>
              <w:lang w:val="en-US"/>
            </w:rPr>
            <w:t>(IHG Hotels &amp; Resorts, 2022)</w:t>
          </w:r>
          <w:r w:rsidR="006F3638">
            <w:fldChar w:fldCharType="end"/>
          </w:r>
        </w:sdtContent>
      </w:sdt>
      <w:r w:rsidR="00A0075A">
        <w:t xml:space="preserve">. </w:t>
      </w:r>
      <w:r w:rsidR="006F3638">
        <w:t xml:space="preserve">The company has offices in England, USA, </w:t>
      </w:r>
      <w:r w:rsidR="006F3638" w:rsidRPr="006F3638">
        <w:t>South East Asia &amp; Korea</w:t>
      </w:r>
      <w:r w:rsidR="006F3638">
        <w:t xml:space="preserve">, </w:t>
      </w:r>
      <w:r w:rsidR="00455A07" w:rsidRPr="006F3638">
        <w:t>and Middle</w:t>
      </w:r>
      <w:r w:rsidR="006F3638" w:rsidRPr="006F3638">
        <w:t xml:space="preserve"> East &amp; Africa</w:t>
      </w:r>
      <w:r w:rsidR="006F3638">
        <w:t xml:space="preserve">. On June 2022, the company reached its </w:t>
      </w:r>
      <w:r w:rsidR="006F3638" w:rsidRPr="006F3638">
        <w:t xml:space="preserve">6,000 open hotels </w:t>
      </w:r>
      <w:r w:rsidR="00455A07">
        <w:t xml:space="preserve">milestone. Its hotels are categorised into four categories: </w:t>
      </w:r>
      <w:r w:rsidR="00455A07" w:rsidRPr="00455A07">
        <w:t>Luxury &amp; Lifestyle</w:t>
      </w:r>
      <w:r w:rsidR="00455A07">
        <w:t xml:space="preserve">, </w:t>
      </w:r>
      <w:r w:rsidR="00455A07" w:rsidRPr="00455A07">
        <w:t>Premium</w:t>
      </w:r>
      <w:r w:rsidR="00455A07">
        <w:t xml:space="preserve">, </w:t>
      </w:r>
      <w:r w:rsidR="00455A07" w:rsidRPr="00455A07">
        <w:t>Essentials</w:t>
      </w:r>
      <w:r w:rsidR="00455A07">
        <w:t xml:space="preserve"> and </w:t>
      </w:r>
      <w:r w:rsidR="00455A07" w:rsidRPr="00455A07">
        <w:t>Suites</w:t>
      </w:r>
      <w:r w:rsidR="00455A07">
        <w:t xml:space="preserve">. The notable brands of the company are Holiday Inn, </w:t>
      </w:r>
      <w:r w:rsidR="00455A07" w:rsidRPr="00455A07">
        <w:t>Candlewood Suites</w:t>
      </w:r>
      <w:r w:rsidR="00455A07">
        <w:t xml:space="preserve">, </w:t>
      </w:r>
      <w:r w:rsidR="00455A07" w:rsidRPr="00455A07">
        <w:t>Avid Hotels</w:t>
      </w:r>
      <w:r w:rsidR="00455A07">
        <w:t xml:space="preserve">, </w:t>
      </w:r>
      <w:r w:rsidR="00455A07" w:rsidRPr="00455A07">
        <w:t>Crowne Plaza Hotels &amp; Resorts</w:t>
      </w:r>
      <w:r w:rsidR="00455A07">
        <w:t xml:space="preserve">, </w:t>
      </w:r>
      <w:r w:rsidR="00455A07" w:rsidRPr="00455A07">
        <w:t>Six Senses Hotels Resort</w:t>
      </w:r>
      <w:r w:rsidR="00455A07">
        <w:t xml:space="preserve">s and </w:t>
      </w:r>
      <w:r w:rsidR="00455A07" w:rsidRPr="00455A07">
        <w:t>Regent Hotels &amp; Resorts</w:t>
      </w:r>
      <w:r w:rsidR="00455A07">
        <w:t xml:space="preserve">. </w:t>
      </w:r>
      <w:r w:rsidR="0085207C">
        <w:t xml:space="preserve">In total the company has 17 brands in 100 countries around the world. Around </w:t>
      </w:r>
      <w:r w:rsidR="0085207C" w:rsidRPr="0085207C">
        <w:t>325,000</w:t>
      </w:r>
      <w:r w:rsidR="0085207C">
        <w:t xml:space="preserve"> employees work with IHG brands (franchised and managed hotels) as on 2021</w:t>
      </w:r>
      <w:sdt>
        <w:sdtPr>
          <w:id w:val="614324844"/>
          <w:citation/>
        </w:sdtPr>
        <w:sdtEndPr/>
        <w:sdtContent>
          <w:r w:rsidR="0085207C">
            <w:fldChar w:fldCharType="begin"/>
          </w:r>
          <w:r w:rsidR="0085207C">
            <w:rPr>
              <w:lang w:val="en-US"/>
            </w:rPr>
            <w:instrText xml:space="preserve"> CITATION IHG21 \l 1033 </w:instrText>
          </w:r>
          <w:r w:rsidR="0085207C">
            <w:fldChar w:fldCharType="separate"/>
          </w:r>
          <w:r w:rsidR="0085207C">
            <w:rPr>
              <w:noProof/>
              <w:lang w:val="en-US"/>
            </w:rPr>
            <w:t xml:space="preserve"> </w:t>
          </w:r>
          <w:r w:rsidR="0085207C" w:rsidRPr="0085207C">
            <w:rPr>
              <w:noProof/>
              <w:lang w:val="en-US"/>
            </w:rPr>
            <w:t>(IHG Hotels and Resorts, 2021)</w:t>
          </w:r>
          <w:r w:rsidR="0085207C">
            <w:fldChar w:fldCharType="end"/>
          </w:r>
        </w:sdtContent>
      </w:sdt>
      <w:r w:rsidR="0085207C">
        <w:t xml:space="preserve">. </w:t>
      </w:r>
    </w:p>
    <w:p w14:paraId="2F48DF77" w14:textId="77777777" w:rsidR="001272CA" w:rsidRDefault="001272CA" w:rsidP="007306F1">
      <w:pPr>
        <w:rPr>
          <w:noProof/>
          <w:lang w:val="en-US"/>
        </w:rPr>
      </w:pPr>
      <w:r>
        <w:t>Employee engagement is a human resource tool which is used to describe the level of dedication, loyalty and motivation of the employees working in an organization. It is a workforce approach which focuses on creating right conditions for all the members of the company so that they are committed to work towards the organizational goals and values</w:t>
      </w:r>
      <w:sdt>
        <w:sdtPr>
          <w:id w:val="-1496648320"/>
          <w:citation/>
        </w:sdtPr>
        <w:sdtEndPr/>
        <w:sdtContent>
          <w:r>
            <w:fldChar w:fldCharType="begin"/>
          </w:r>
          <w:r>
            <w:rPr>
              <w:lang w:val="en-US"/>
            </w:rPr>
            <w:instrText xml:space="preserve"> CITATION Sak21 \l 1033 </w:instrText>
          </w:r>
          <w:r>
            <w:fldChar w:fldCharType="separate"/>
          </w:r>
          <w:r>
            <w:rPr>
              <w:noProof/>
              <w:lang w:val="en-US"/>
            </w:rPr>
            <w:t xml:space="preserve"> </w:t>
          </w:r>
          <w:r w:rsidRPr="001272CA">
            <w:rPr>
              <w:noProof/>
              <w:lang w:val="en-US"/>
            </w:rPr>
            <w:t>(Saks &amp; Jamie A., 2021)</w:t>
          </w:r>
          <w:r>
            <w:fldChar w:fldCharType="end"/>
          </w:r>
        </w:sdtContent>
      </w:sdt>
      <w:r>
        <w:t xml:space="preserve">. </w:t>
      </w:r>
      <w:r w:rsidR="0099727B">
        <w:t xml:space="preserve">This approach of managing employee increases the prospects of business success and contributing to </w:t>
      </w:r>
      <w:r w:rsidR="0099727B" w:rsidRPr="0099727B">
        <w:t>organisational and individual performance</w:t>
      </w:r>
      <w:r w:rsidR="0099727B">
        <w:t>, improving overall productivity of the employees. It helps in developing deeper commitment amongst the employees so that leaves, conflicts and grievances go down</w:t>
      </w:r>
      <w:sdt>
        <w:sdtPr>
          <w:id w:val="-49233648"/>
          <w:citation/>
        </w:sdtPr>
        <w:sdtEndPr/>
        <w:sdtContent>
          <w:r w:rsidR="0099727B">
            <w:fldChar w:fldCharType="begin"/>
          </w:r>
          <w:r w:rsidR="0099727B">
            <w:rPr>
              <w:lang w:val="en-US"/>
            </w:rPr>
            <w:instrText xml:space="preserve"> CITATION Sch211 \l 1033 </w:instrText>
          </w:r>
          <w:r w:rsidR="0099727B">
            <w:fldChar w:fldCharType="separate"/>
          </w:r>
          <w:r w:rsidR="0099727B">
            <w:rPr>
              <w:noProof/>
              <w:lang w:val="en-US"/>
            </w:rPr>
            <w:t xml:space="preserve"> </w:t>
          </w:r>
          <w:r w:rsidR="0099727B" w:rsidRPr="0099727B">
            <w:rPr>
              <w:noProof/>
              <w:lang w:val="en-US"/>
            </w:rPr>
            <w:t>(Schneider &amp; Meyer, 2021)</w:t>
          </w:r>
          <w:r w:rsidR="0099727B">
            <w:fldChar w:fldCharType="end"/>
          </w:r>
        </w:sdtContent>
      </w:sdt>
      <w:r w:rsidR="0099727B">
        <w:t xml:space="preserve">. As per </w:t>
      </w:r>
      <w:r w:rsidR="0099727B">
        <w:rPr>
          <w:noProof/>
          <w:lang w:val="en-US"/>
        </w:rPr>
        <w:t>Sergi &amp; Barnett (</w:t>
      </w:r>
      <w:r w:rsidR="0099727B" w:rsidRPr="0099727B">
        <w:rPr>
          <w:noProof/>
          <w:lang w:val="en-US"/>
        </w:rPr>
        <w:t>2021)</w:t>
      </w:r>
      <w:r w:rsidR="0099727B">
        <w:rPr>
          <w:noProof/>
          <w:lang w:val="en-US"/>
        </w:rPr>
        <w:t xml:space="preserve">, greater employee </w:t>
      </w:r>
      <w:r w:rsidR="0099727B">
        <w:rPr>
          <w:noProof/>
          <w:lang w:val="en-US"/>
        </w:rPr>
        <w:lastRenderedPageBreak/>
        <w:t xml:space="preserve">engagement increases retention of talent, nutures employee loyalty, stakeholder value and improve organizational performance. </w:t>
      </w:r>
    </w:p>
    <w:p w14:paraId="2F48DF78" w14:textId="77777777" w:rsidR="00F51999" w:rsidRPr="00F51999" w:rsidRDefault="00F51999" w:rsidP="007306F1">
      <w:r>
        <w:rPr>
          <w:noProof/>
          <w:lang w:val="en-US"/>
        </w:rPr>
        <w:t xml:space="preserve">To understand the employee engagement of </w:t>
      </w:r>
      <w:r>
        <w:t xml:space="preserve">IHG Hotels &amp; Resorts, the company needs to roll out various </w:t>
      </w:r>
      <w:r>
        <w:rPr>
          <w:noProof/>
          <w:lang w:val="en-US"/>
        </w:rPr>
        <w:t xml:space="preserve">employee engagement strategies such a surveys, exit interviews, virtual meetings and emails to comprehend the general mood of its workplace. Each of the methods has its own negative and positives thus using a mix of all would enable the company to get a more </w:t>
      </w:r>
      <w:r w:rsidRPr="00F51999">
        <w:t>accurate</w:t>
      </w:r>
      <w:r>
        <w:rPr>
          <w:noProof/>
          <w:lang w:val="en-US"/>
        </w:rPr>
        <w:t xml:space="preserve"> picture. </w:t>
      </w:r>
      <w:r w:rsidR="00066076">
        <w:rPr>
          <w:noProof/>
          <w:lang w:val="en-US"/>
        </w:rPr>
        <w:t xml:space="preserve">The research methodology followed in this study would be </w:t>
      </w:r>
      <w:r w:rsidR="00066076">
        <w:t xml:space="preserve">both primary and secondary. </w:t>
      </w:r>
    </w:p>
    <w:p w14:paraId="2F48DF79" w14:textId="77777777" w:rsidR="005707AB" w:rsidRDefault="005707AB" w:rsidP="00BB7B59">
      <w:r w:rsidRPr="00BB7B59">
        <w:t xml:space="preserve">The aim of this research is to investigate the </w:t>
      </w:r>
      <w:r w:rsidR="00C648DB">
        <w:t xml:space="preserve">impact of employee engagement on organization performance- A case study of IHG Hotels &amp; Resorts UK. </w:t>
      </w:r>
    </w:p>
    <w:p w14:paraId="2F48DF7A" w14:textId="77777777" w:rsidR="003201D8" w:rsidRDefault="003201D8" w:rsidP="00550AAD">
      <w:r>
        <w:t>The following are the objectives of the study:</w:t>
      </w:r>
    </w:p>
    <w:p w14:paraId="2F48DF7B" w14:textId="77777777" w:rsidR="003201D8" w:rsidRDefault="00AE7F02" w:rsidP="00550AAD">
      <w:pPr>
        <w:pStyle w:val="ListParagraph"/>
        <w:numPr>
          <w:ilvl w:val="0"/>
          <w:numId w:val="2"/>
        </w:numPr>
      </w:pPr>
      <w:r>
        <w:t>To study employee engagement and its importance in a company</w:t>
      </w:r>
    </w:p>
    <w:p w14:paraId="2F48DF7C" w14:textId="77777777" w:rsidR="00AE7F02" w:rsidRDefault="001B326D" w:rsidP="00550AAD">
      <w:pPr>
        <w:pStyle w:val="ListParagraph"/>
        <w:numPr>
          <w:ilvl w:val="0"/>
          <w:numId w:val="2"/>
        </w:numPr>
      </w:pPr>
      <w:r>
        <w:t>To u</w:t>
      </w:r>
      <w:r w:rsidR="00AE7F02">
        <w:t xml:space="preserve">nderstand the current employee engagement and retention strategy </w:t>
      </w:r>
      <w:r>
        <w:t>in hotel industry</w:t>
      </w:r>
    </w:p>
    <w:p w14:paraId="2F48DF7D" w14:textId="77777777" w:rsidR="00596BFA" w:rsidRDefault="00596BFA" w:rsidP="00550AAD">
      <w:pPr>
        <w:pStyle w:val="ListParagraph"/>
        <w:numPr>
          <w:ilvl w:val="0"/>
          <w:numId w:val="2"/>
        </w:numPr>
      </w:pPr>
      <w:r>
        <w:t>To evaluate how employee engagement and retention strategy can impact the performance of IHG Hotels &amp; Resorts UK</w:t>
      </w:r>
    </w:p>
    <w:p w14:paraId="2F48DF7E" w14:textId="77777777" w:rsidR="00E7544A" w:rsidRDefault="00E7544A" w:rsidP="00550AAD">
      <w:pPr>
        <w:pStyle w:val="ListParagraph"/>
        <w:numPr>
          <w:ilvl w:val="0"/>
          <w:numId w:val="2"/>
        </w:numPr>
      </w:pPr>
      <w:r>
        <w:t>To suggest improvements in employee engagements in IHG Hotels &amp; Resorts UK</w:t>
      </w:r>
    </w:p>
    <w:p w14:paraId="2F48DF7F" w14:textId="77777777" w:rsidR="000D370C" w:rsidRDefault="000D370C" w:rsidP="00BB7B59">
      <w:pPr>
        <w:pStyle w:val="Heading1"/>
      </w:pPr>
      <w:bookmarkStart w:id="1" w:name="_Toc107324152"/>
      <w:r w:rsidRPr="000D370C">
        <w:t>Discussion</w:t>
      </w:r>
      <w:bookmarkEnd w:id="1"/>
    </w:p>
    <w:p w14:paraId="2F48DF80" w14:textId="77777777" w:rsidR="00550AAD" w:rsidRDefault="002F4115" w:rsidP="00550AAD">
      <w:pPr>
        <w:pStyle w:val="Heading2"/>
      </w:pPr>
      <w:bookmarkStart w:id="2" w:name="_Toc107324153"/>
      <w:r w:rsidRPr="00550AAD">
        <w:t>Employee Engagement and its Importance:</w:t>
      </w:r>
      <w:bookmarkEnd w:id="2"/>
      <w:r w:rsidRPr="00D41B51">
        <w:t xml:space="preserve"> </w:t>
      </w:r>
    </w:p>
    <w:p w14:paraId="2F48DF81" w14:textId="7FEF0465" w:rsidR="00214A1A" w:rsidRDefault="00550AAD" w:rsidP="00550AAD">
      <w:r w:rsidRPr="00550AAD">
        <w:t>Employ</w:t>
      </w:r>
      <w:r>
        <w:t>ees are the biggest asset of a</w:t>
      </w:r>
      <w:r w:rsidRPr="00550AAD">
        <w:t xml:space="preserve"> company</w:t>
      </w:r>
      <w:r>
        <w:t>, as they are major contributors to the sales and profits</w:t>
      </w:r>
      <w:r w:rsidRPr="00550AAD">
        <w:t xml:space="preserve">. </w:t>
      </w:r>
      <w:r>
        <w:t>Employees are backbone of a company. Disengaged employees costs $450</w:t>
      </w:r>
      <w:r w:rsidRPr="00550AAD">
        <w:t xml:space="preserve">-$550 billion </w:t>
      </w:r>
      <w:r>
        <w:t>each year as a result of low productivity and high absenteeism</w:t>
      </w:r>
      <w:r w:rsidR="000F036C">
        <w:t>. Investing in staff is one of the effective methods for retaining them</w:t>
      </w:r>
      <w:sdt>
        <w:sdtPr>
          <w:id w:val="-713271387"/>
          <w:citation/>
        </w:sdtPr>
        <w:sdtEndPr/>
        <w:sdtContent>
          <w:r>
            <w:fldChar w:fldCharType="begin"/>
          </w:r>
          <w:r>
            <w:rPr>
              <w:lang w:val="en-US"/>
            </w:rPr>
            <w:instrText xml:space="preserve"> CITATION Sch211 \l 1033 </w:instrText>
          </w:r>
          <w:r>
            <w:fldChar w:fldCharType="separate"/>
          </w:r>
          <w:r>
            <w:rPr>
              <w:noProof/>
              <w:lang w:val="en-US"/>
            </w:rPr>
            <w:t xml:space="preserve"> </w:t>
          </w:r>
          <w:r w:rsidRPr="00550AAD">
            <w:rPr>
              <w:noProof/>
              <w:lang w:val="en-US"/>
            </w:rPr>
            <w:t>(Schneider &amp; Meyer, 2021)</w:t>
          </w:r>
          <w:r>
            <w:fldChar w:fldCharType="end"/>
          </w:r>
        </w:sdtContent>
      </w:sdt>
      <w:r>
        <w:t xml:space="preserve">. </w:t>
      </w:r>
      <w:r w:rsidRPr="00550AAD">
        <w:t xml:space="preserve">Employee engagement is one of the most important tools to gauge employee satisfaction. </w:t>
      </w:r>
      <w:r w:rsidR="000F036C" w:rsidRPr="000F036C">
        <w:t>According to Gallup data</w:t>
      </w:r>
      <w:r w:rsidR="000F036C">
        <w:t xml:space="preserve">, 147% of the companies with engaged workforces outperform their competitors in earning per share. </w:t>
      </w:r>
      <w:r w:rsidR="00214A1A">
        <w:t xml:space="preserve">Employees today value and want to </w:t>
      </w:r>
      <w:r w:rsidR="00214A1A">
        <w:lastRenderedPageBreak/>
        <w:t xml:space="preserve">get involved in the work, have a sense of </w:t>
      </w:r>
      <w:r w:rsidR="003C7742" w:rsidRPr="00214A1A">
        <w:t>belonging</w:t>
      </w:r>
      <w:r w:rsidR="003C7742">
        <w:t>ness,</w:t>
      </w:r>
      <w:r w:rsidR="00214A1A">
        <w:t xml:space="preserve"> and afford flexibility around their work schedules. 93% of the employees surveyed in </w:t>
      </w:r>
      <w:r w:rsidR="00214A1A" w:rsidRPr="00214A1A">
        <w:t>Global Human Capital Trends survey</w:t>
      </w:r>
      <w:r w:rsidR="00214A1A">
        <w:t xml:space="preserve"> stated that sense of belonging drives them to work for their organization</w:t>
      </w:r>
      <w:sdt>
        <w:sdtPr>
          <w:id w:val="-841385916"/>
          <w:citation/>
        </w:sdtPr>
        <w:sdtEndPr/>
        <w:sdtContent>
          <w:r w:rsidR="00214A1A">
            <w:fldChar w:fldCharType="begin"/>
          </w:r>
          <w:r w:rsidR="00214A1A">
            <w:rPr>
              <w:lang w:val="en-US"/>
            </w:rPr>
            <w:instrText xml:space="preserve"> CITATION Raj21 \l 1033 </w:instrText>
          </w:r>
          <w:r w:rsidR="00214A1A">
            <w:fldChar w:fldCharType="separate"/>
          </w:r>
          <w:r w:rsidR="00214A1A">
            <w:rPr>
              <w:noProof/>
              <w:lang w:val="en-US"/>
            </w:rPr>
            <w:t xml:space="preserve"> </w:t>
          </w:r>
          <w:r w:rsidR="00214A1A" w:rsidRPr="00214A1A">
            <w:rPr>
              <w:noProof/>
              <w:lang w:val="en-US"/>
            </w:rPr>
            <w:t>(Raju, 2021)</w:t>
          </w:r>
          <w:r w:rsidR="00214A1A">
            <w:fldChar w:fldCharType="end"/>
          </w:r>
        </w:sdtContent>
      </w:sdt>
      <w:r w:rsidR="00214A1A">
        <w:t xml:space="preserve">. </w:t>
      </w:r>
      <w:r w:rsidR="00214A1A" w:rsidRPr="00550AAD">
        <w:t>Employee Engagement</w:t>
      </w:r>
      <w:r w:rsidR="00214A1A">
        <w:t xml:space="preserve"> is a strategic business objective for many companies as engaged employees led to long term employee retention, employee performance and enhanced quality of work and organizational success</w:t>
      </w:r>
      <w:sdt>
        <w:sdtPr>
          <w:id w:val="-719125091"/>
          <w:citation/>
        </w:sdtPr>
        <w:sdtEndPr/>
        <w:sdtContent>
          <w:r w:rsidR="005D1C50">
            <w:fldChar w:fldCharType="begin"/>
          </w:r>
          <w:r w:rsidR="005D1C50">
            <w:rPr>
              <w:lang w:val="en-US"/>
            </w:rPr>
            <w:instrText xml:space="preserve"> CITATION Pag20 \l 1033 </w:instrText>
          </w:r>
          <w:r w:rsidR="005D1C50">
            <w:fldChar w:fldCharType="separate"/>
          </w:r>
          <w:r w:rsidR="005D1C50">
            <w:rPr>
              <w:noProof/>
              <w:lang w:val="en-US"/>
            </w:rPr>
            <w:t xml:space="preserve"> </w:t>
          </w:r>
          <w:r w:rsidR="005D1C50" w:rsidRPr="005D1C50">
            <w:rPr>
              <w:noProof/>
              <w:lang w:val="en-US"/>
            </w:rPr>
            <w:t>(Page &amp; Connell, 2020)</w:t>
          </w:r>
          <w:r w:rsidR="005D1C50">
            <w:fldChar w:fldCharType="end"/>
          </w:r>
        </w:sdtContent>
      </w:sdt>
      <w:r w:rsidR="00214A1A">
        <w:t>.</w:t>
      </w:r>
      <w:r w:rsidR="005D1C50">
        <w:t xml:space="preserve"> The factors that have direct impact on employee engagement are open and transparent communication within the organization, employee’s trust in company’s leadership, employee pride and employee’s relationship with management/supervisors</w:t>
      </w:r>
      <w:sdt>
        <w:sdtPr>
          <w:id w:val="-1531724594"/>
          <w:citation/>
        </w:sdtPr>
        <w:sdtEndPr/>
        <w:sdtContent>
          <w:r w:rsidR="004C3AF4">
            <w:fldChar w:fldCharType="begin"/>
          </w:r>
          <w:r w:rsidR="004C3AF4">
            <w:rPr>
              <w:lang w:val="en-US"/>
            </w:rPr>
            <w:instrText xml:space="preserve"> CITATION Sak21 \l 1033 </w:instrText>
          </w:r>
          <w:r w:rsidR="004C3AF4">
            <w:fldChar w:fldCharType="separate"/>
          </w:r>
          <w:r w:rsidR="004C3AF4">
            <w:rPr>
              <w:noProof/>
              <w:lang w:val="en-US"/>
            </w:rPr>
            <w:t xml:space="preserve"> </w:t>
          </w:r>
          <w:r w:rsidR="004C3AF4" w:rsidRPr="004C3AF4">
            <w:rPr>
              <w:noProof/>
              <w:lang w:val="en-US"/>
            </w:rPr>
            <w:t>(Saks &amp; Jamie A., 2021)</w:t>
          </w:r>
          <w:r w:rsidR="004C3AF4">
            <w:fldChar w:fldCharType="end"/>
          </w:r>
        </w:sdtContent>
      </w:sdt>
      <w:r w:rsidR="005D1C50">
        <w:t xml:space="preserve">. </w:t>
      </w:r>
    </w:p>
    <w:p w14:paraId="2F48DF82" w14:textId="6C0538A9" w:rsidR="001A7217" w:rsidRDefault="001A7217" w:rsidP="00550AAD">
      <w:r>
        <w:t xml:space="preserve">With employee engagement strategy, employee </w:t>
      </w:r>
      <w:r w:rsidR="003C7742">
        <w:t>is</w:t>
      </w:r>
      <w:r>
        <w:t xml:space="preserve"> more engaged, which make them invest in the work they do which leads to high performance of the employees. As per Glassdoor research, a </w:t>
      </w:r>
      <w:r w:rsidR="003C7742">
        <w:t>1-point</w:t>
      </w:r>
      <w:r>
        <w:t xml:space="preserve"> increase in company ratting and company employee rating increases the consumer satisfaction to 1.3 point. Furthermore, </w:t>
      </w:r>
      <w:r w:rsidRPr="001A7217">
        <w:t>Harvard Business Review</w:t>
      </w:r>
      <w:r>
        <w:t xml:space="preserve"> stated that high employee engagement score results in 48% fewer safety incidents and 41% lesser </w:t>
      </w:r>
      <w:r w:rsidRPr="001A7217">
        <w:t>patient safety incidents</w:t>
      </w:r>
      <w:r>
        <w:t xml:space="preserve"> (healthcare industry)</w:t>
      </w:r>
      <w:sdt>
        <w:sdtPr>
          <w:id w:val="-247202244"/>
          <w:citation/>
        </w:sdtPr>
        <w:sdtEndPr/>
        <w:sdtContent>
          <w:r w:rsidR="00057E6A">
            <w:fldChar w:fldCharType="begin"/>
          </w:r>
          <w:r w:rsidR="00057E6A">
            <w:rPr>
              <w:lang w:val="en-US"/>
            </w:rPr>
            <w:instrText xml:space="preserve"> CITATION Rok21 \l 1033 </w:instrText>
          </w:r>
          <w:r w:rsidR="00057E6A">
            <w:fldChar w:fldCharType="separate"/>
          </w:r>
          <w:r w:rsidR="00057E6A">
            <w:rPr>
              <w:noProof/>
              <w:lang w:val="en-US"/>
            </w:rPr>
            <w:t xml:space="preserve"> </w:t>
          </w:r>
          <w:r w:rsidR="00057E6A" w:rsidRPr="00057E6A">
            <w:rPr>
              <w:noProof/>
              <w:lang w:val="en-US"/>
            </w:rPr>
            <w:t>(Rokach, 2021)</w:t>
          </w:r>
          <w:r w:rsidR="00057E6A">
            <w:fldChar w:fldCharType="end"/>
          </w:r>
        </w:sdtContent>
      </w:sdt>
      <w:r>
        <w:t xml:space="preserve">. </w:t>
      </w:r>
      <w:r w:rsidR="00B04834">
        <w:t>Human resource department are focused on improving employee engagement initiatives in companies. Reten</w:t>
      </w:r>
      <w:r w:rsidR="00784516">
        <w:t xml:space="preserve">tion is one of the key reasons. </w:t>
      </w:r>
      <w:r w:rsidR="00D230BF">
        <w:t xml:space="preserve">High employee engagement helps in reducing the turnover and hiring costs, on the other hand </w:t>
      </w:r>
      <w:r w:rsidR="00D230BF" w:rsidRPr="00D230BF">
        <w:t>disengaged</w:t>
      </w:r>
      <w:r w:rsidR="00D230BF">
        <w:t xml:space="preserve"> employees results in high employee turnover. Engaged employees are very important to retain the top talents, disengaged employees are likely to leave jobs</w:t>
      </w:r>
      <w:sdt>
        <w:sdtPr>
          <w:id w:val="-2130004285"/>
          <w:citation/>
        </w:sdtPr>
        <w:sdtEndPr/>
        <w:sdtContent>
          <w:r w:rsidR="00D230BF">
            <w:fldChar w:fldCharType="begin"/>
          </w:r>
          <w:r w:rsidR="00D230BF">
            <w:rPr>
              <w:lang w:val="en-US"/>
            </w:rPr>
            <w:instrText xml:space="preserve"> CITATION Phi20 \l 1033 </w:instrText>
          </w:r>
          <w:r w:rsidR="00D230BF">
            <w:fldChar w:fldCharType="separate"/>
          </w:r>
          <w:r w:rsidR="00D230BF">
            <w:rPr>
              <w:noProof/>
              <w:lang w:val="en-US"/>
            </w:rPr>
            <w:t xml:space="preserve"> </w:t>
          </w:r>
          <w:r w:rsidR="00D230BF" w:rsidRPr="00D230BF">
            <w:rPr>
              <w:noProof/>
              <w:lang w:val="en-US"/>
            </w:rPr>
            <w:t>(Phillips, et al., 2020)</w:t>
          </w:r>
          <w:r w:rsidR="00D230BF">
            <w:fldChar w:fldCharType="end"/>
          </w:r>
        </w:sdtContent>
      </w:sdt>
      <w:r w:rsidR="00D230BF">
        <w:t xml:space="preserve">. Furthermore, </w:t>
      </w:r>
      <w:r w:rsidR="00784516">
        <w:t xml:space="preserve">engaged employees are more productively at work. Companies who have high level of engaged employees are more profitable by 21% as per </w:t>
      </w:r>
      <w:proofErr w:type="spellStart"/>
      <w:r w:rsidR="00784516" w:rsidRPr="00784516">
        <w:t>TechJury</w:t>
      </w:r>
      <w:proofErr w:type="spellEnd"/>
      <w:r w:rsidR="00784516" w:rsidRPr="00784516">
        <w:t>.</w:t>
      </w:r>
      <w:r w:rsidR="00784516">
        <w:t xml:space="preserve"> Employees who are engaged are likely to be 38% more productivity on an average</w:t>
      </w:r>
      <w:sdt>
        <w:sdtPr>
          <w:id w:val="-1035807244"/>
          <w:citation/>
        </w:sdtPr>
        <w:sdtEndPr/>
        <w:sdtContent>
          <w:r w:rsidR="00784516">
            <w:fldChar w:fldCharType="begin"/>
          </w:r>
          <w:r w:rsidR="00784516">
            <w:rPr>
              <w:lang w:val="en-US"/>
            </w:rPr>
            <w:instrText xml:space="preserve"> CITATION Rok21 \l 1033 </w:instrText>
          </w:r>
          <w:r w:rsidR="00784516">
            <w:fldChar w:fldCharType="separate"/>
          </w:r>
          <w:r w:rsidR="00784516">
            <w:rPr>
              <w:noProof/>
              <w:lang w:val="en-US"/>
            </w:rPr>
            <w:t xml:space="preserve"> </w:t>
          </w:r>
          <w:r w:rsidR="00784516" w:rsidRPr="00784516">
            <w:rPr>
              <w:noProof/>
              <w:lang w:val="en-US"/>
            </w:rPr>
            <w:t>(Rokach, 2021)</w:t>
          </w:r>
          <w:r w:rsidR="00784516">
            <w:fldChar w:fldCharType="end"/>
          </w:r>
        </w:sdtContent>
      </w:sdt>
      <w:r w:rsidR="00784516">
        <w:t xml:space="preserve">. </w:t>
      </w:r>
      <w:r w:rsidR="00B53A50">
        <w:t xml:space="preserve">Customer service and client satisfaction is very crucial for any company. </w:t>
      </w:r>
      <w:r w:rsidR="00F42135">
        <w:t>Happy and engaged consumers help</w:t>
      </w:r>
      <w:r w:rsidR="00B53A50">
        <w:t xml:space="preserve"> in improving consumer service</w:t>
      </w:r>
      <w:r w:rsidR="00F42135">
        <w:t xml:space="preserve"> which results retaining consumers, getting consumer referrals. To flourish and stay relevant in business, companies often have to transform its policies and objectives. Engaged employees helps in better adoption of company initiatives with full participation and less restraint</w:t>
      </w:r>
      <w:sdt>
        <w:sdtPr>
          <w:id w:val="-832839556"/>
          <w:citation/>
        </w:sdtPr>
        <w:sdtEndPr/>
        <w:sdtContent>
          <w:r w:rsidR="00F42135">
            <w:fldChar w:fldCharType="begin"/>
          </w:r>
          <w:r w:rsidR="00F42135">
            <w:rPr>
              <w:lang w:val="en-US"/>
            </w:rPr>
            <w:instrText xml:space="preserve"> CITATION Phi20 \l 1033 </w:instrText>
          </w:r>
          <w:r w:rsidR="00F42135">
            <w:fldChar w:fldCharType="separate"/>
          </w:r>
          <w:r w:rsidR="00F42135">
            <w:rPr>
              <w:noProof/>
              <w:lang w:val="en-US"/>
            </w:rPr>
            <w:t xml:space="preserve"> </w:t>
          </w:r>
          <w:r w:rsidR="00F42135" w:rsidRPr="00F42135">
            <w:rPr>
              <w:noProof/>
              <w:lang w:val="en-US"/>
            </w:rPr>
            <w:t>(Phillips, et al., 2020)</w:t>
          </w:r>
          <w:r w:rsidR="00F42135">
            <w:fldChar w:fldCharType="end"/>
          </w:r>
        </w:sdtContent>
      </w:sdt>
      <w:r w:rsidR="00F42135">
        <w:t xml:space="preserve">. </w:t>
      </w:r>
    </w:p>
    <w:p w14:paraId="2F48DF83" w14:textId="77777777" w:rsidR="00D47FA2" w:rsidRPr="00550AAD" w:rsidRDefault="00D47FA2" w:rsidP="00550AAD">
      <w:r>
        <w:lastRenderedPageBreak/>
        <w:t xml:space="preserve">On the contrary stated, </w:t>
      </w:r>
      <w:r>
        <w:rPr>
          <w:noProof/>
          <w:lang w:val="en-US"/>
        </w:rPr>
        <w:t>Sergi &amp; Barnett (</w:t>
      </w:r>
      <w:r w:rsidRPr="00D47FA2">
        <w:rPr>
          <w:noProof/>
          <w:lang w:val="en-US"/>
        </w:rPr>
        <w:t>2021)</w:t>
      </w:r>
      <w:r>
        <w:rPr>
          <w:noProof/>
          <w:lang w:val="en-US"/>
        </w:rPr>
        <w:t xml:space="preserve">, despite of employee engagement used widely, majority of the employees are found </w:t>
      </w:r>
      <w:r w:rsidRPr="00D47FA2">
        <w:rPr>
          <w:noProof/>
          <w:lang w:val="en-US"/>
        </w:rPr>
        <w:t>disengaged at work</w:t>
      </w:r>
      <w:r>
        <w:rPr>
          <w:noProof/>
          <w:lang w:val="en-US"/>
        </w:rPr>
        <w:t xml:space="preserve">. According to the </w:t>
      </w:r>
      <w:r w:rsidRPr="00D47FA2">
        <w:rPr>
          <w:noProof/>
          <w:lang w:val="en-US"/>
        </w:rPr>
        <w:t>Gallup data</w:t>
      </w:r>
      <w:r>
        <w:rPr>
          <w:noProof/>
          <w:lang w:val="en-US"/>
        </w:rPr>
        <w:t xml:space="preserve">, engaged employees in 2021 was 39% which went down to 34% in 2022. Low employee engagement can </w:t>
      </w:r>
      <w:r>
        <w:t xml:space="preserve">result due to number of factors such as lack of </w:t>
      </w:r>
      <w:r w:rsidRPr="00D47FA2">
        <w:t>recognition by managers</w:t>
      </w:r>
      <w:r>
        <w:t>, poor company communication and poor company policies for employees</w:t>
      </w:r>
      <w:sdt>
        <w:sdtPr>
          <w:id w:val="361867685"/>
          <w:citation/>
        </w:sdtPr>
        <w:sdtEndPr/>
        <w:sdtContent>
          <w:r w:rsidR="000C40B8">
            <w:fldChar w:fldCharType="begin"/>
          </w:r>
          <w:r w:rsidR="000C40B8">
            <w:rPr>
              <w:lang w:val="en-US"/>
            </w:rPr>
            <w:instrText xml:space="preserve"> CITATION Wer21 \l 1033 </w:instrText>
          </w:r>
          <w:r w:rsidR="000C40B8">
            <w:fldChar w:fldCharType="separate"/>
          </w:r>
          <w:r w:rsidR="000C40B8">
            <w:rPr>
              <w:noProof/>
              <w:lang w:val="en-US"/>
            </w:rPr>
            <w:t xml:space="preserve"> </w:t>
          </w:r>
          <w:r w:rsidR="000C40B8" w:rsidRPr="000C40B8">
            <w:rPr>
              <w:noProof/>
              <w:lang w:val="en-US"/>
            </w:rPr>
            <w:t>(Werner, 2021)</w:t>
          </w:r>
          <w:r w:rsidR="000C40B8">
            <w:fldChar w:fldCharType="end"/>
          </w:r>
        </w:sdtContent>
      </w:sdt>
      <w:r>
        <w:t>.</w:t>
      </w:r>
    </w:p>
    <w:p w14:paraId="2F48DF84" w14:textId="77777777" w:rsidR="00D41B51" w:rsidRDefault="00EA04AC" w:rsidP="00550AAD">
      <w:pPr>
        <w:pStyle w:val="Heading2"/>
      </w:pPr>
      <w:bookmarkStart w:id="3" w:name="_Toc107324154"/>
      <w:r>
        <w:t xml:space="preserve">Measurement of </w:t>
      </w:r>
      <w:r w:rsidRPr="00D41B51">
        <w:t>Employee Engagement</w:t>
      </w:r>
      <w:r>
        <w:t>:</w:t>
      </w:r>
      <w:bookmarkEnd w:id="3"/>
    </w:p>
    <w:p w14:paraId="2F48DF85" w14:textId="77777777" w:rsidR="00AB5869" w:rsidRDefault="00AB5869" w:rsidP="00AB5869">
      <w:r>
        <w:t>Measuring employee engagement is extremely important but it’s</w:t>
      </w:r>
      <w:r w:rsidR="00CA3550">
        <w:t xml:space="preserve"> tough to measure as it’s</w:t>
      </w:r>
      <w:r>
        <w:t xml:space="preserve"> not easy to quantify. </w:t>
      </w:r>
      <w:r w:rsidR="00CA3550">
        <w:t xml:space="preserve">Leaders often find it difficult to create an engaged team culture which would drive the company to success. </w:t>
      </w:r>
      <w:r w:rsidR="00D22BA4">
        <w:t>The following tools would help in effective measurement of employee engagement:</w:t>
      </w:r>
    </w:p>
    <w:p w14:paraId="2F48DF86" w14:textId="77777777" w:rsidR="00D22BA4" w:rsidRDefault="00D22BA4" w:rsidP="00AB5869">
      <w:r>
        <w:t xml:space="preserve">Emails: The employee newsletter and company news are a regular way to reach the employees. With </w:t>
      </w:r>
      <w:r w:rsidRPr="00D22BA4">
        <w:t>an employee engagement tool</w:t>
      </w:r>
      <w:r>
        <w:t xml:space="preserve"> companies can easily monitor the open rate of the emails. High open rate are great indictors of employee’s curiosity in the business and if they are feeling engaged. </w:t>
      </w:r>
      <w:r w:rsidRPr="00D22BA4">
        <w:t>Greater click-through rate is a good indicator t</w:t>
      </w:r>
      <w:r>
        <w:t>hat your employees are aware</w:t>
      </w:r>
      <w:r w:rsidRPr="00D22BA4">
        <w:t xml:space="preserve"> and interested in key company information</w:t>
      </w:r>
      <w:sdt>
        <w:sdtPr>
          <w:id w:val="-777872063"/>
          <w:citation/>
        </w:sdtPr>
        <w:sdtEndPr/>
        <w:sdtContent>
          <w:r>
            <w:fldChar w:fldCharType="begin"/>
          </w:r>
          <w:r>
            <w:rPr>
              <w:lang w:val="en-US"/>
            </w:rPr>
            <w:instrText xml:space="preserve"> CITATION Phi20 \l 1033 </w:instrText>
          </w:r>
          <w:r>
            <w:fldChar w:fldCharType="separate"/>
          </w:r>
          <w:r>
            <w:rPr>
              <w:noProof/>
              <w:lang w:val="en-US"/>
            </w:rPr>
            <w:t xml:space="preserve"> </w:t>
          </w:r>
          <w:r w:rsidRPr="00D22BA4">
            <w:rPr>
              <w:noProof/>
              <w:lang w:val="en-US"/>
            </w:rPr>
            <w:t>(Phillips, et al., 2020)</w:t>
          </w:r>
          <w:r>
            <w:fldChar w:fldCharType="end"/>
          </w:r>
        </w:sdtContent>
      </w:sdt>
      <w:r w:rsidRPr="00D22BA4">
        <w:t>.</w:t>
      </w:r>
    </w:p>
    <w:p w14:paraId="2F48DF87" w14:textId="242DDF95" w:rsidR="00D22BA4" w:rsidRDefault="00D22BA4" w:rsidP="00AB5869">
      <w:r>
        <w:t xml:space="preserve">Pulse Surveys: Rather than long surveys, this kind of survey is very short with pointed questions. It’s very quick and can be completed in few minutes. It is very helpful in getting quick, </w:t>
      </w:r>
      <w:r w:rsidR="00A05673">
        <w:t>consistent,</w:t>
      </w:r>
      <w:r>
        <w:t xml:space="preserve"> and actionable insights about the firm. It is a great way to gauge the overall temperament of the workplace. It lets employees feel heard</w:t>
      </w:r>
      <w:sdt>
        <w:sdtPr>
          <w:id w:val="2016338379"/>
          <w:citation/>
        </w:sdtPr>
        <w:sdtEndPr/>
        <w:sdtContent>
          <w:r>
            <w:fldChar w:fldCharType="begin"/>
          </w:r>
          <w:r>
            <w:rPr>
              <w:lang w:val="en-US"/>
            </w:rPr>
            <w:instrText xml:space="preserve"> CITATION Sak21 \l 1033 </w:instrText>
          </w:r>
          <w:r>
            <w:fldChar w:fldCharType="separate"/>
          </w:r>
          <w:r>
            <w:rPr>
              <w:noProof/>
              <w:lang w:val="en-US"/>
            </w:rPr>
            <w:t xml:space="preserve"> </w:t>
          </w:r>
          <w:r w:rsidRPr="00D22BA4">
            <w:rPr>
              <w:noProof/>
              <w:lang w:val="en-US"/>
            </w:rPr>
            <w:t>(Saks &amp; Jamie A., 2021)</w:t>
          </w:r>
          <w:r>
            <w:fldChar w:fldCharType="end"/>
          </w:r>
        </w:sdtContent>
      </w:sdt>
      <w:r>
        <w:t xml:space="preserve">. Even though surveys are done </w:t>
      </w:r>
      <w:r w:rsidRPr="00D22BA4">
        <w:t>anonymously</w:t>
      </w:r>
      <w:r>
        <w:t xml:space="preserve">, employees still feel that they can be tracked and identified. </w:t>
      </w:r>
      <w:r w:rsidR="00D26655">
        <w:t xml:space="preserve">The </w:t>
      </w:r>
      <w:r w:rsidR="00D26655" w:rsidRPr="00D26655">
        <w:t xml:space="preserve">fear </w:t>
      </w:r>
      <w:r w:rsidR="00555556">
        <w:t xml:space="preserve">of </w:t>
      </w:r>
      <w:r w:rsidR="00D26655" w:rsidRPr="00D26655">
        <w:t>repercussions</w:t>
      </w:r>
      <w:r w:rsidR="00D26655">
        <w:t xml:space="preserve"> makes them fill dishonest feedback about their condition in the firm</w:t>
      </w:r>
      <w:r w:rsidR="00555556">
        <w:t>. They do not provide real time, ongoing or holistic feedback</w:t>
      </w:r>
      <w:sdt>
        <w:sdtPr>
          <w:id w:val="872425995"/>
          <w:citation/>
        </w:sdtPr>
        <w:sdtEndPr/>
        <w:sdtContent>
          <w:r w:rsidR="00555556">
            <w:fldChar w:fldCharType="begin"/>
          </w:r>
          <w:r w:rsidR="00555556">
            <w:rPr>
              <w:lang w:val="en-US"/>
            </w:rPr>
            <w:instrText xml:space="preserve"> CITATION Sak21 \l 1033 </w:instrText>
          </w:r>
          <w:r w:rsidR="00555556">
            <w:fldChar w:fldCharType="separate"/>
          </w:r>
          <w:r w:rsidR="00555556">
            <w:rPr>
              <w:noProof/>
              <w:lang w:val="en-US"/>
            </w:rPr>
            <w:t xml:space="preserve"> </w:t>
          </w:r>
          <w:r w:rsidR="00555556" w:rsidRPr="00555556">
            <w:rPr>
              <w:noProof/>
              <w:lang w:val="en-US"/>
            </w:rPr>
            <w:t>(Saks &amp; Jamie A., 2021)</w:t>
          </w:r>
          <w:r w:rsidR="00555556">
            <w:fldChar w:fldCharType="end"/>
          </w:r>
        </w:sdtContent>
      </w:sdt>
      <w:r w:rsidR="00D26655">
        <w:t xml:space="preserve">. </w:t>
      </w:r>
      <w:r w:rsidR="00555556">
        <w:t xml:space="preserve">As this data is personal in nature, it is very important for the companies to protect the data under </w:t>
      </w:r>
      <w:r w:rsidR="00555556" w:rsidRPr="00555556">
        <w:t>General Data Protection Regulation (GDPR)</w:t>
      </w:r>
      <w:sdt>
        <w:sdtPr>
          <w:id w:val="423223753"/>
          <w:citation/>
        </w:sdtPr>
        <w:sdtEndPr/>
        <w:sdtContent>
          <w:r w:rsidR="00555556">
            <w:fldChar w:fldCharType="begin"/>
          </w:r>
          <w:r w:rsidR="00555556">
            <w:rPr>
              <w:lang w:val="en-US"/>
            </w:rPr>
            <w:instrText xml:space="preserve"> CITATION Phi20 \l 1033 </w:instrText>
          </w:r>
          <w:r w:rsidR="00555556">
            <w:fldChar w:fldCharType="separate"/>
          </w:r>
          <w:r w:rsidR="00555556">
            <w:rPr>
              <w:noProof/>
              <w:lang w:val="en-US"/>
            </w:rPr>
            <w:t xml:space="preserve"> </w:t>
          </w:r>
          <w:r w:rsidR="00555556" w:rsidRPr="00555556">
            <w:rPr>
              <w:noProof/>
              <w:lang w:val="en-US"/>
            </w:rPr>
            <w:t>(Phillips, et al., 2020)</w:t>
          </w:r>
          <w:r w:rsidR="00555556">
            <w:fldChar w:fldCharType="end"/>
          </w:r>
        </w:sdtContent>
      </w:sdt>
      <w:r w:rsidR="00555556">
        <w:t xml:space="preserve">. </w:t>
      </w:r>
    </w:p>
    <w:p w14:paraId="2F48DF88" w14:textId="515AC4CC" w:rsidR="00555556" w:rsidRDefault="00A05673" w:rsidP="00AB5869">
      <w:r>
        <w:lastRenderedPageBreak/>
        <w:t>E</w:t>
      </w:r>
      <w:r w:rsidR="00555556" w:rsidRPr="00555556">
        <w:t>NPS (employee Net Promoter Score)</w:t>
      </w:r>
      <w:r w:rsidR="00555556">
        <w:t>: This is a quantitative employee engagement metrics which measures the difference between the highest employee engagement score and lowest engagement score of the company</w:t>
      </w:r>
      <w:sdt>
        <w:sdtPr>
          <w:id w:val="290793344"/>
          <w:citation/>
        </w:sdtPr>
        <w:sdtEndPr/>
        <w:sdtContent>
          <w:r w:rsidR="00555556">
            <w:fldChar w:fldCharType="begin"/>
          </w:r>
          <w:r w:rsidR="00555556">
            <w:rPr>
              <w:lang w:val="en-US"/>
            </w:rPr>
            <w:instrText xml:space="preserve"> CITATION Phi20 \l 1033 </w:instrText>
          </w:r>
          <w:r w:rsidR="00555556">
            <w:fldChar w:fldCharType="separate"/>
          </w:r>
          <w:r w:rsidR="00555556">
            <w:rPr>
              <w:noProof/>
              <w:lang w:val="en-US"/>
            </w:rPr>
            <w:t xml:space="preserve"> </w:t>
          </w:r>
          <w:r w:rsidR="00555556" w:rsidRPr="00555556">
            <w:rPr>
              <w:noProof/>
              <w:lang w:val="en-US"/>
            </w:rPr>
            <w:t>(Phillips, et al., 2020)</w:t>
          </w:r>
          <w:r w:rsidR="00555556">
            <w:fldChar w:fldCharType="end"/>
          </w:r>
        </w:sdtContent>
      </w:sdt>
      <w:r w:rsidR="00555556">
        <w:t>.</w:t>
      </w:r>
    </w:p>
    <w:p w14:paraId="2F48DF89" w14:textId="77777777" w:rsidR="00555556" w:rsidRDefault="00555556" w:rsidP="00AB5869">
      <w:r>
        <w:t>Social Media: With rise in social me</w:t>
      </w:r>
      <w:r w:rsidR="00E44695">
        <w:t xml:space="preserve">dia, companies have another useful tool on their fingertips. To measure the sentiment of the employees, employers may use </w:t>
      </w:r>
      <w:r w:rsidR="006B2E3D">
        <w:t>Glassdoor reviews and ratings</w:t>
      </w:r>
      <w:sdt>
        <w:sdtPr>
          <w:id w:val="1108998543"/>
          <w:citation/>
        </w:sdtPr>
        <w:sdtEndPr/>
        <w:sdtContent>
          <w:r w:rsidR="006B2E3D">
            <w:fldChar w:fldCharType="begin"/>
          </w:r>
          <w:r w:rsidR="006B2E3D">
            <w:rPr>
              <w:lang w:val="en-US"/>
            </w:rPr>
            <w:instrText xml:space="preserve"> CITATION Pag20 \l 1033 </w:instrText>
          </w:r>
          <w:r w:rsidR="006B2E3D">
            <w:fldChar w:fldCharType="separate"/>
          </w:r>
          <w:r w:rsidR="006B2E3D">
            <w:rPr>
              <w:noProof/>
              <w:lang w:val="en-US"/>
            </w:rPr>
            <w:t xml:space="preserve"> </w:t>
          </w:r>
          <w:r w:rsidR="006B2E3D" w:rsidRPr="006B2E3D">
            <w:rPr>
              <w:noProof/>
              <w:lang w:val="en-US"/>
            </w:rPr>
            <w:t>(Page &amp; Connell, 2020)</w:t>
          </w:r>
          <w:r w:rsidR="006B2E3D">
            <w:fldChar w:fldCharType="end"/>
          </w:r>
        </w:sdtContent>
      </w:sdt>
      <w:r w:rsidR="006B2E3D">
        <w:t xml:space="preserve">. </w:t>
      </w:r>
    </w:p>
    <w:p w14:paraId="2F48DF8A" w14:textId="0CE4C707" w:rsidR="006B2E3D" w:rsidRDefault="006B2E3D" w:rsidP="00AB5869">
      <w:r>
        <w:t xml:space="preserve">Virtual Meetings: Setting one to one virtual </w:t>
      </w:r>
      <w:r w:rsidR="00A05673">
        <w:t>meeting</w:t>
      </w:r>
      <w:r>
        <w:t xml:space="preserve"> are also an effective way to connect to the employees. It’s simple and straightforward. </w:t>
      </w:r>
      <w:r w:rsidR="008E5E4A">
        <w:t>It makes the employees feel heard and seen. It creates a safe feedback environment and meaningful answers</w:t>
      </w:r>
      <w:sdt>
        <w:sdtPr>
          <w:id w:val="-1762898988"/>
          <w:citation/>
        </w:sdtPr>
        <w:sdtEndPr/>
        <w:sdtContent>
          <w:r w:rsidR="004E332C">
            <w:fldChar w:fldCharType="begin"/>
          </w:r>
          <w:r w:rsidR="004E332C">
            <w:rPr>
              <w:lang w:val="en-US"/>
            </w:rPr>
            <w:instrText xml:space="preserve"> CITATION Rok21 \l 1033 </w:instrText>
          </w:r>
          <w:r w:rsidR="004E332C">
            <w:fldChar w:fldCharType="separate"/>
          </w:r>
          <w:r w:rsidR="004E332C">
            <w:rPr>
              <w:noProof/>
              <w:lang w:val="en-US"/>
            </w:rPr>
            <w:t xml:space="preserve"> </w:t>
          </w:r>
          <w:r w:rsidR="004E332C" w:rsidRPr="004E332C">
            <w:rPr>
              <w:noProof/>
              <w:lang w:val="en-US"/>
            </w:rPr>
            <w:t>(Rokach, 2021)</w:t>
          </w:r>
          <w:r w:rsidR="004E332C">
            <w:fldChar w:fldCharType="end"/>
          </w:r>
        </w:sdtContent>
      </w:sdt>
      <w:r w:rsidR="008E5E4A">
        <w:t xml:space="preserve">. </w:t>
      </w:r>
    </w:p>
    <w:p w14:paraId="2F48DF8B" w14:textId="77777777" w:rsidR="008E5E4A" w:rsidRDefault="008E5E4A" w:rsidP="00AB5869">
      <w:r>
        <w:t xml:space="preserve">Apart from the above measures, it is very vital to keep a check on the employee retention by keeping a monitor on the employee turnover. Exit interviews are also an effective tool which can give employers insights on why employees chose to depart and identify </w:t>
      </w:r>
      <w:r w:rsidR="009B4CCA">
        <w:t>areas which can help to retain and attract the best talents</w:t>
      </w:r>
      <w:sdt>
        <w:sdtPr>
          <w:id w:val="2097828243"/>
          <w:citation/>
        </w:sdtPr>
        <w:sdtEndPr/>
        <w:sdtContent>
          <w:r w:rsidR="004E332C">
            <w:fldChar w:fldCharType="begin"/>
          </w:r>
          <w:r w:rsidR="004E332C">
            <w:rPr>
              <w:lang w:val="en-US"/>
            </w:rPr>
            <w:instrText xml:space="preserve"> CITATION Sch211 \l 1033 </w:instrText>
          </w:r>
          <w:r w:rsidR="004E332C">
            <w:fldChar w:fldCharType="separate"/>
          </w:r>
          <w:r w:rsidR="004E332C">
            <w:rPr>
              <w:noProof/>
              <w:lang w:val="en-US"/>
            </w:rPr>
            <w:t xml:space="preserve"> </w:t>
          </w:r>
          <w:r w:rsidR="004E332C" w:rsidRPr="004E332C">
            <w:rPr>
              <w:noProof/>
              <w:lang w:val="en-US"/>
            </w:rPr>
            <w:t>(Schneider &amp; Meyer, 2021)</w:t>
          </w:r>
          <w:r w:rsidR="004E332C">
            <w:fldChar w:fldCharType="end"/>
          </w:r>
        </w:sdtContent>
      </w:sdt>
      <w:r w:rsidR="009B4CCA">
        <w:t xml:space="preserve">. </w:t>
      </w:r>
    </w:p>
    <w:p w14:paraId="2F48DF8C" w14:textId="77777777" w:rsidR="00EA04AC" w:rsidRDefault="00EA04AC" w:rsidP="00550AAD">
      <w:pPr>
        <w:pStyle w:val="Heading2"/>
      </w:pPr>
      <w:bookmarkStart w:id="4" w:name="_Toc107324155"/>
      <w:r>
        <w:t xml:space="preserve">Need to upgrade </w:t>
      </w:r>
      <w:r w:rsidRPr="00D41B51">
        <w:t>Employee Engagement</w:t>
      </w:r>
      <w:r>
        <w:t xml:space="preserve"> Strategy in IHG Hotels &amp; Resorts:</w:t>
      </w:r>
      <w:bookmarkEnd w:id="4"/>
    </w:p>
    <w:p w14:paraId="2F48DF8D" w14:textId="77777777" w:rsidR="000941FC" w:rsidRDefault="000941FC" w:rsidP="000941FC">
      <w:r>
        <w:t xml:space="preserve">As per Glassdoor reviews given by the employees, </w:t>
      </w:r>
      <w:r w:rsidR="007C5C68">
        <w:t>the company has been facing high turnover</w:t>
      </w:r>
      <w:sdt>
        <w:sdtPr>
          <w:id w:val="1375727378"/>
          <w:citation/>
        </w:sdtPr>
        <w:sdtEndPr/>
        <w:sdtContent>
          <w:r w:rsidR="009826AC">
            <w:fldChar w:fldCharType="begin"/>
          </w:r>
          <w:r w:rsidR="009826AC">
            <w:rPr>
              <w:lang w:val="en-US"/>
            </w:rPr>
            <w:instrText xml:space="preserve"> CITATION gla21 \l 1033 </w:instrText>
          </w:r>
          <w:r w:rsidR="009826AC">
            <w:fldChar w:fldCharType="separate"/>
          </w:r>
          <w:r w:rsidR="009826AC">
            <w:rPr>
              <w:noProof/>
              <w:lang w:val="en-US"/>
            </w:rPr>
            <w:t xml:space="preserve"> </w:t>
          </w:r>
          <w:r w:rsidR="009826AC" w:rsidRPr="009826AC">
            <w:rPr>
              <w:noProof/>
              <w:lang w:val="en-US"/>
            </w:rPr>
            <w:t>(glassdoor, 2021)</w:t>
          </w:r>
          <w:r w:rsidR="009826AC">
            <w:fldChar w:fldCharType="end"/>
          </w:r>
        </w:sdtContent>
      </w:sdt>
      <w:r w:rsidR="007C5C68">
        <w:t xml:space="preserve">. In Aug 2020, the company announced to axe 650 jobs around the world as it faced difficult financial crisis in history. Its prominent brand </w:t>
      </w:r>
      <w:r w:rsidR="007C5C68" w:rsidRPr="007C5C68">
        <w:t>Holiday Inn</w:t>
      </w:r>
      <w:r w:rsidR="007C5C68">
        <w:t xml:space="preserve"> announced 10% cut in its corporate workforce due to tough times in travel industry</w:t>
      </w:r>
      <w:sdt>
        <w:sdtPr>
          <w:id w:val="-1096318441"/>
          <w:citation/>
        </w:sdtPr>
        <w:sdtEndPr/>
        <w:sdtContent>
          <w:r w:rsidR="009826AC">
            <w:fldChar w:fldCharType="begin"/>
          </w:r>
          <w:r w:rsidR="009826AC">
            <w:rPr>
              <w:lang w:val="en-US"/>
            </w:rPr>
            <w:instrText xml:space="preserve"> CITATION IHG21 \l 1033 </w:instrText>
          </w:r>
          <w:r w:rsidR="009826AC">
            <w:fldChar w:fldCharType="separate"/>
          </w:r>
          <w:r w:rsidR="009826AC">
            <w:rPr>
              <w:noProof/>
              <w:lang w:val="en-US"/>
            </w:rPr>
            <w:t xml:space="preserve"> </w:t>
          </w:r>
          <w:r w:rsidR="009826AC" w:rsidRPr="009826AC">
            <w:rPr>
              <w:noProof/>
              <w:lang w:val="en-US"/>
            </w:rPr>
            <w:t>(IHG Hotels and Resorts, 2021)</w:t>
          </w:r>
          <w:r w:rsidR="009826AC">
            <w:fldChar w:fldCharType="end"/>
          </w:r>
        </w:sdtContent>
      </w:sdt>
      <w:r w:rsidR="007C5C68">
        <w:t>.</w:t>
      </w:r>
    </w:p>
    <w:p w14:paraId="2F48DF8E" w14:textId="77777777" w:rsidR="00C24E58" w:rsidRDefault="00C24E58" w:rsidP="00C24E58">
      <w:pPr>
        <w:jc w:val="center"/>
        <w:rPr>
          <w:b/>
          <w:bCs/>
        </w:rPr>
      </w:pPr>
      <w:r w:rsidRPr="00C24E58">
        <w:rPr>
          <w:b/>
          <w:bCs/>
        </w:rPr>
        <w:t>Employee Engagement Survey Score (IHG Hotels &amp; Resorts)</w:t>
      </w:r>
    </w:p>
    <w:p w14:paraId="2F48DF8F" w14:textId="77777777" w:rsidR="00B20411" w:rsidRDefault="00B20411" w:rsidP="00C24E58">
      <w:pPr>
        <w:jc w:val="center"/>
        <w:rPr>
          <w:b/>
          <w:bCs/>
        </w:rPr>
      </w:pPr>
      <w:r>
        <w:rPr>
          <w:b/>
          <w:bCs/>
          <w:noProof/>
          <w:lang w:val="en-US" w:bidi="hi-IN"/>
        </w:rPr>
        <w:drawing>
          <wp:inline distT="0" distB="0" distL="0" distR="0" wp14:anchorId="2F48DFB0" wp14:editId="2F48DFB1">
            <wp:extent cx="1835150" cy="12319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5150" cy="1231900"/>
                    </a:xfrm>
                    <a:prstGeom prst="rect">
                      <a:avLst/>
                    </a:prstGeom>
                    <a:noFill/>
                    <a:ln>
                      <a:noFill/>
                    </a:ln>
                  </pic:spPr>
                </pic:pic>
              </a:graphicData>
            </a:graphic>
          </wp:inline>
        </w:drawing>
      </w:r>
    </w:p>
    <w:p w14:paraId="2F48DF90" w14:textId="77777777" w:rsidR="00B20411" w:rsidRDefault="00B20411" w:rsidP="00C24E58">
      <w:pPr>
        <w:jc w:val="center"/>
        <w:rPr>
          <w:b/>
          <w:bCs/>
          <w:noProof/>
          <w:lang w:val="en-US"/>
        </w:rPr>
      </w:pPr>
      <w:r>
        <w:rPr>
          <w:b/>
          <w:bCs/>
        </w:rPr>
        <w:t xml:space="preserve">Fig.1 Source: </w:t>
      </w:r>
      <w:r w:rsidRPr="00B20411">
        <w:rPr>
          <w:b/>
          <w:bCs/>
          <w:noProof/>
          <w:lang w:val="en-US"/>
        </w:rPr>
        <w:t>IHG Hotels and Resorts (2021)</w:t>
      </w:r>
    </w:p>
    <w:p w14:paraId="2F48DF91" w14:textId="77777777" w:rsidR="007F3B13" w:rsidRDefault="007F3B13" w:rsidP="007F3B13">
      <w:pPr>
        <w:rPr>
          <w:noProof/>
          <w:lang w:val="en-US"/>
        </w:rPr>
      </w:pPr>
      <w:r w:rsidRPr="007F3B13">
        <w:rPr>
          <w:noProof/>
          <w:lang w:val="en-US"/>
        </w:rPr>
        <w:lastRenderedPageBreak/>
        <w:t>The company conducts</w:t>
      </w:r>
      <w:r>
        <w:rPr>
          <w:noProof/>
          <w:lang w:val="en-US"/>
        </w:rPr>
        <w:t xml:space="preserve"> </w:t>
      </w:r>
      <w:r w:rsidRPr="007F3B13">
        <w:rPr>
          <w:noProof/>
          <w:lang w:val="en-US"/>
        </w:rPr>
        <w:t>Colleague HeartBeat survey</w:t>
      </w:r>
      <w:r>
        <w:rPr>
          <w:noProof/>
          <w:lang w:val="en-US"/>
        </w:rPr>
        <w:t xml:space="preserve"> which helps its employees to express themselves on working with IHG. From the above graph it can be seen that employee engagement has increased from 2020</w:t>
      </w:r>
      <w:sdt>
        <w:sdtPr>
          <w:rPr>
            <w:noProof/>
            <w:lang w:val="en-US"/>
          </w:rPr>
          <w:id w:val="-1643344979"/>
          <w:citation/>
        </w:sdtPr>
        <w:sdtEndPr/>
        <w:sdtContent>
          <w:r>
            <w:rPr>
              <w:noProof/>
              <w:lang w:val="en-US"/>
            </w:rPr>
            <w:fldChar w:fldCharType="begin"/>
          </w:r>
          <w:r>
            <w:rPr>
              <w:noProof/>
              <w:lang w:val="en-US"/>
            </w:rPr>
            <w:instrText xml:space="preserve"> CITATION IHG21 \l 1033 </w:instrText>
          </w:r>
          <w:r>
            <w:rPr>
              <w:noProof/>
              <w:lang w:val="en-US"/>
            </w:rPr>
            <w:fldChar w:fldCharType="separate"/>
          </w:r>
          <w:r>
            <w:rPr>
              <w:noProof/>
              <w:lang w:val="en-US"/>
            </w:rPr>
            <w:t xml:space="preserve"> </w:t>
          </w:r>
          <w:r w:rsidRPr="007F3B13">
            <w:rPr>
              <w:noProof/>
              <w:lang w:val="en-US"/>
            </w:rPr>
            <w:t>(IHG Hotels and Resorts, 2021)</w:t>
          </w:r>
          <w:r>
            <w:rPr>
              <w:noProof/>
              <w:lang w:val="en-US"/>
            </w:rPr>
            <w:fldChar w:fldCharType="end"/>
          </w:r>
        </w:sdtContent>
      </w:sdt>
      <w:r>
        <w:rPr>
          <w:noProof/>
          <w:lang w:val="en-US"/>
        </w:rPr>
        <w:t xml:space="preserve">. On the </w:t>
      </w:r>
      <w:r w:rsidRPr="007F3B13">
        <w:t>contrary</w:t>
      </w:r>
      <w:r>
        <w:t>,</w:t>
      </w:r>
      <w:r>
        <w:rPr>
          <w:noProof/>
          <w:lang w:val="en-US"/>
        </w:rPr>
        <w:t xml:space="preserve"> as per </w:t>
      </w:r>
      <w:r w:rsidRPr="007F3B13">
        <w:rPr>
          <w:noProof/>
          <w:lang w:val="en-US"/>
        </w:rPr>
        <w:t>Comparably</w:t>
      </w:r>
      <w:r w:rsidR="00382478">
        <w:rPr>
          <w:noProof/>
          <w:lang w:val="en-US"/>
        </w:rPr>
        <w:t xml:space="preserve">, 50% of the employees of IHG take pride to be associated with the company. Also 67% of the employees believe they work in positive workplace. On </w:t>
      </w:r>
      <w:r w:rsidR="00382478" w:rsidRPr="007F3B13">
        <w:rPr>
          <w:noProof/>
          <w:lang w:val="en-US"/>
        </w:rPr>
        <w:t>Comparably</w:t>
      </w:r>
      <w:r w:rsidR="00382478">
        <w:rPr>
          <w:noProof/>
          <w:lang w:val="en-US"/>
        </w:rPr>
        <w:t xml:space="preserve"> platform IHG scored C+ on employee retention,B+ on office culture and C- on overall employee happiness</w:t>
      </w:r>
      <w:sdt>
        <w:sdtPr>
          <w:rPr>
            <w:noProof/>
            <w:lang w:val="en-US"/>
          </w:rPr>
          <w:id w:val="1549717445"/>
          <w:citation/>
        </w:sdtPr>
        <w:sdtEndPr/>
        <w:sdtContent>
          <w:r w:rsidR="00382478">
            <w:rPr>
              <w:noProof/>
              <w:lang w:val="en-US"/>
            </w:rPr>
            <w:fldChar w:fldCharType="begin"/>
          </w:r>
          <w:r w:rsidR="00382478">
            <w:rPr>
              <w:noProof/>
              <w:lang w:val="en-US"/>
            </w:rPr>
            <w:instrText xml:space="preserve"> CITATION Com22 \l 1033 </w:instrText>
          </w:r>
          <w:r w:rsidR="00382478">
            <w:rPr>
              <w:noProof/>
              <w:lang w:val="en-US"/>
            </w:rPr>
            <w:fldChar w:fldCharType="separate"/>
          </w:r>
          <w:r w:rsidR="00382478">
            <w:rPr>
              <w:noProof/>
              <w:lang w:val="en-US"/>
            </w:rPr>
            <w:t xml:space="preserve"> </w:t>
          </w:r>
          <w:r w:rsidR="00382478" w:rsidRPr="00382478">
            <w:rPr>
              <w:noProof/>
              <w:lang w:val="en-US"/>
            </w:rPr>
            <w:t>(Comparably, 2022)</w:t>
          </w:r>
          <w:r w:rsidR="00382478">
            <w:rPr>
              <w:noProof/>
              <w:lang w:val="en-US"/>
            </w:rPr>
            <w:fldChar w:fldCharType="end"/>
          </w:r>
        </w:sdtContent>
      </w:sdt>
      <w:r w:rsidR="00382478">
        <w:rPr>
          <w:noProof/>
          <w:lang w:val="en-US"/>
        </w:rPr>
        <w:t>.</w:t>
      </w:r>
    </w:p>
    <w:p w14:paraId="2F48DF92" w14:textId="77777777" w:rsidR="007F3B13" w:rsidRDefault="00382478" w:rsidP="007F3B13">
      <w:pPr>
        <w:rPr>
          <w:noProof/>
          <w:lang w:val="en-US"/>
        </w:rPr>
      </w:pPr>
      <w:r>
        <w:rPr>
          <w:noProof/>
          <w:lang w:val="en-US"/>
        </w:rPr>
        <w:t xml:space="preserve">Based in USA, </w:t>
      </w:r>
      <w:r w:rsidR="007F3B13" w:rsidRPr="007F3B13">
        <w:rPr>
          <w:noProof/>
          <w:lang w:val="en-US"/>
        </w:rPr>
        <w:t>Comparably</w:t>
      </w:r>
      <w:r w:rsidR="007F3B13">
        <w:rPr>
          <w:noProof/>
          <w:lang w:val="en-US"/>
        </w:rPr>
        <w:t xml:space="preserve"> is an external party which collates and analyses compensation and work culture data of different companies</w:t>
      </w:r>
      <w:sdt>
        <w:sdtPr>
          <w:rPr>
            <w:noProof/>
            <w:lang w:val="en-US"/>
          </w:rPr>
          <w:id w:val="1708073188"/>
          <w:citation/>
        </w:sdtPr>
        <w:sdtEndPr/>
        <w:sdtContent>
          <w:r>
            <w:rPr>
              <w:noProof/>
              <w:lang w:val="en-US"/>
            </w:rPr>
            <w:fldChar w:fldCharType="begin"/>
          </w:r>
          <w:r>
            <w:rPr>
              <w:noProof/>
              <w:lang w:val="en-US"/>
            </w:rPr>
            <w:instrText xml:space="preserve"> CITATION Com22 \l 1033 </w:instrText>
          </w:r>
          <w:r>
            <w:rPr>
              <w:noProof/>
              <w:lang w:val="en-US"/>
            </w:rPr>
            <w:fldChar w:fldCharType="separate"/>
          </w:r>
          <w:r>
            <w:rPr>
              <w:noProof/>
              <w:lang w:val="en-US"/>
            </w:rPr>
            <w:t xml:space="preserve"> </w:t>
          </w:r>
          <w:r w:rsidRPr="00382478">
            <w:rPr>
              <w:noProof/>
              <w:lang w:val="en-US"/>
            </w:rPr>
            <w:t>(Comparably, 2022)</w:t>
          </w:r>
          <w:r>
            <w:rPr>
              <w:noProof/>
              <w:lang w:val="en-US"/>
            </w:rPr>
            <w:fldChar w:fldCharType="end"/>
          </w:r>
        </w:sdtContent>
      </w:sdt>
      <w:r w:rsidR="007F3B13">
        <w:rPr>
          <w:noProof/>
          <w:lang w:val="en-US"/>
        </w:rPr>
        <w:t>.</w:t>
      </w:r>
    </w:p>
    <w:p w14:paraId="2F48DF93" w14:textId="77777777" w:rsidR="00A17740" w:rsidRDefault="004235AE" w:rsidP="007F3B13">
      <w:pPr>
        <w:rPr>
          <w:noProof/>
          <w:lang w:val="en-US"/>
        </w:rPr>
      </w:pPr>
      <w:r>
        <w:rPr>
          <w:noProof/>
          <w:lang w:val="en-US"/>
        </w:rPr>
        <w:t xml:space="preserve">From the above findings </w:t>
      </w:r>
      <w:r>
        <w:t xml:space="preserve">from glass door and </w:t>
      </w:r>
      <w:r w:rsidRPr="007F3B13">
        <w:rPr>
          <w:noProof/>
          <w:lang w:val="en-US"/>
        </w:rPr>
        <w:t>Comparably</w:t>
      </w:r>
      <w:r>
        <w:rPr>
          <w:noProof/>
          <w:lang w:val="en-US"/>
        </w:rPr>
        <w:t xml:space="preserve"> it appears that employee engagement in </w:t>
      </w:r>
      <w:r w:rsidRPr="004235AE">
        <w:rPr>
          <w:noProof/>
          <w:lang w:val="en-US"/>
        </w:rPr>
        <w:t>IHG Hotels &amp; Resorts</w:t>
      </w:r>
      <w:r>
        <w:rPr>
          <w:noProof/>
          <w:lang w:val="en-US"/>
        </w:rPr>
        <w:t xml:space="preserve"> is not upto the mark. This aspect is lagging as the score quite low on happinness and retention. Also the firm is suffering from high turnover despite of 85% </w:t>
      </w:r>
      <w:r w:rsidRPr="004235AE">
        <w:rPr>
          <w:noProof/>
          <w:lang w:val="en-US"/>
        </w:rPr>
        <w:t>Colleague HeartBeat survey</w:t>
      </w:r>
      <w:r>
        <w:rPr>
          <w:noProof/>
          <w:lang w:val="en-US"/>
        </w:rPr>
        <w:t xml:space="preserve"> score. </w:t>
      </w:r>
      <w:r w:rsidR="002A59E3">
        <w:rPr>
          <w:noProof/>
          <w:lang w:val="en-US"/>
        </w:rPr>
        <w:t xml:space="preserve">Clearly the company needs to work upon this issue and needs to check the execution of various employee policies and career building opportutnities laid down by it. </w:t>
      </w:r>
    </w:p>
    <w:p w14:paraId="2F48DF94" w14:textId="77777777" w:rsidR="004235AE" w:rsidRPr="00CB0864" w:rsidRDefault="00CB0864" w:rsidP="007F3B13">
      <w:r>
        <w:t xml:space="preserve">The world has just emerged from pandemic. Travel and hospitality industry has been hit the most due to lockdowns and less travel across the world. </w:t>
      </w:r>
      <w:r w:rsidR="00A17740">
        <w:t>The employees of these industries have suffered ruthlessly during this time due to uncertain medical cure of the pandemic</w:t>
      </w:r>
      <w:sdt>
        <w:sdtPr>
          <w:id w:val="-1713955054"/>
          <w:citation/>
        </w:sdtPr>
        <w:sdtEndPr/>
        <w:sdtContent>
          <w:r w:rsidR="00D55D6C">
            <w:fldChar w:fldCharType="begin"/>
          </w:r>
          <w:r w:rsidR="00D55D6C">
            <w:rPr>
              <w:lang w:val="en-US"/>
            </w:rPr>
            <w:instrText xml:space="preserve"> CITATION Raj21 \l 1033 </w:instrText>
          </w:r>
          <w:r w:rsidR="00D55D6C">
            <w:fldChar w:fldCharType="separate"/>
          </w:r>
          <w:r w:rsidR="00D55D6C">
            <w:rPr>
              <w:noProof/>
              <w:lang w:val="en-US"/>
            </w:rPr>
            <w:t xml:space="preserve"> </w:t>
          </w:r>
          <w:r w:rsidR="00D55D6C" w:rsidRPr="00D55D6C">
            <w:rPr>
              <w:noProof/>
              <w:lang w:val="en-US"/>
            </w:rPr>
            <w:t>(Raju, 2021)</w:t>
          </w:r>
          <w:r w:rsidR="00D55D6C">
            <w:fldChar w:fldCharType="end"/>
          </w:r>
        </w:sdtContent>
      </w:sdt>
      <w:r w:rsidR="00A17740">
        <w:t xml:space="preserve">. It becomes extremely crucial to understand the position of its employees by IHG so that it does not lose its talent any further. </w:t>
      </w:r>
      <w:r w:rsidR="00357655">
        <w:t xml:space="preserve">Prudent usage of various employee engagement tools is very significant of the company at this point of time when things have just started looking up in terms of pandemic. </w:t>
      </w:r>
      <w:r w:rsidR="00A07718">
        <w:t>Frequent pulse surveys, exit interviews, social media and HR tools are essential for the company to exec</w:t>
      </w:r>
      <w:r w:rsidR="00A037F2">
        <w:t xml:space="preserve">ute </w:t>
      </w:r>
      <w:r w:rsidR="00D55D6C">
        <w:t xml:space="preserve">systematically with proper planning </w:t>
      </w:r>
      <w:r w:rsidR="00A037F2">
        <w:t xml:space="preserve">to know its employee better. </w:t>
      </w:r>
    </w:p>
    <w:p w14:paraId="2F48DF95" w14:textId="77777777" w:rsidR="000D370C" w:rsidRPr="000D370C" w:rsidRDefault="000D370C" w:rsidP="00BB7B59">
      <w:pPr>
        <w:pStyle w:val="Heading1"/>
      </w:pPr>
      <w:bookmarkStart w:id="5" w:name="_Toc107324156"/>
      <w:r w:rsidRPr="000D370C">
        <w:t>Evaluation and Conclusion</w:t>
      </w:r>
      <w:bookmarkEnd w:id="5"/>
      <w:r w:rsidRPr="000D370C">
        <w:t xml:space="preserve"> </w:t>
      </w:r>
    </w:p>
    <w:p w14:paraId="2F48DF96" w14:textId="77777777" w:rsidR="000D370C" w:rsidRDefault="00D55D6C" w:rsidP="00BB7B59">
      <w:r>
        <w:t xml:space="preserve">Gone are the days when </w:t>
      </w:r>
      <w:r w:rsidR="00CA7E68">
        <w:t>employee’s</w:t>
      </w:r>
      <w:r>
        <w:t xml:space="preserve"> needs were only solved by giving promotions and rise in salary. </w:t>
      </w:r>
      <w:r w:rsidR="00CA7E68">
        <w:t xml:space="preserve">Employers today take keen interest in the physical as well as mental </w:t>
      </w:r>
      <w:r w:rsidR="00CA7E68">
        <w:lastRenderedPageBreak/>
        <w:t>wellbeing of their employees. Employee engagement became one of the key aspects of managing employees in 2021</w:t>
      </w:r>
      <w:sdt>
        <w:sdtPr>
          <w:id w:val="1081487523"/>
          <w:citation/>
        </w:sdtPr>
        <w:sdtEndPr/>
        <w:sdtContent>
          <w:r w:rsidR="00684906">
            <w:fldChar w:fldCharType="begin"/>
          </w:r>
          <w:r w:rsidR="00684906">
            <w:rPr>
              <w:lang w:val="en-US"/>
            </w:rPr>
            <w:instrText xml:space="preserve"> CITATION Rok21 \l 1033 </w:instrText>
          </w:r>
          <w:r w:rsidR="00684906">
            <w:fldChar w:fldCharType="separate"/>
          </w:r>
          <w:r w:rsidR="00684906">
            <w:rPr>
              <w:noProof/>
              <w:lang w:val="en-US"/>
            </w:rPr>
            <w:t xml:space="preserve"> </w:t>
          </w:r>
          <w:r w:rsidR="00684906" w:rsidRPr="00684906">
            <w:rPr>
              <w:noProof/>
              <w:lang w:val="en-US"/>
            </w:rPr>
            <w:t>(Rokach, 2021)</w:t>
          </w:r>
          <w:r w:rsidR="00684906">
            <w:fldChar w:fldCharType="end"/>
          </w:r>
        </w:sdtContent>
      </w:sdt>
      <w:r w:rsidR="00CA7E68">
        <w:t xml:space="preserve">. </w:t>
      </w:r>
    </w:p>
    <w:p w14:paraId="2F48DF97" w14:textId="77261131" w:rsidR="00684906" w:rsidRDefault="00684906" w:rsidP="00BB7B59">
      <w:r>
        <w:t>IHG is a global hospitality firm which enjoys great brand name worldwide. In 2019, the company earned revenue of $4627 million which drastically dropped by 48.3% to $2394 million in 2020 due to pandemic. Revenue increased by 21.4% to $2904 million in 2021. The company suffered operating loss of $153 million in 2020 which transformed to $494 million operating profit in 2021</w:t>
      </w:r>
      <w:sdt>
        <w:sdtPr>
          <w:id w:val="700046348"/>
          <w:citation/>
        </w:sdtPr>
        <w:sdtEndPr/>
        <w:sdtContent>
          <w:r w:rsidR="002B76B0">
            <w:fldChar w:fldCharType="begin"/>
          </w:r>
          <w:r w:rsidR="002B76B0">
            <w:rPr>
              <w:lang w:val="en-US"/>
            </w:rPr>
            <w:instrText xml:space="preserve"> CITATION IHG21 \l 1033 </w:instrText>
          </w:r>
          <w:r w:rsidR="002B76B0">
            <w:fldChar w:fldCharType="separate"/>
          </w:r>
          <w:r w:rsidR="002B76B0">
            <w:rPr>
              <w:noProof/>
              <w:lang w:val="en-US"/>
            </w:rPr>
            <w:t xml:space="preserve"> </w:t>
          </w:r>
          <w:r w:rsidR="002B76B0" w:rsidRPr="002B76B0">
            <w:rPr>
              <w:noProof/>
              <w:lang w:val="en-US"/>
            </w:rPr>
            <w:t>(IHG Hotels and Resorts, 2021)</w:t>
          </w:r>
          <w:r w:rsidR="002B76B0">
            <w:fldChar w:fldCharType="end"/>
          </w:r>
        </w:sdtContent>
      </w:sdt>
      <w:r>
        <w:t xml:space="preserve">. </w:t>
      </w:r>
      <w:r w:rsidR="009D65E3">
        <w:t xml:space="preserve">Employee engagement has been its priority and culture. </w:t>
      </w:r>
      <w:r w:rsidR="008357D7">
        <w:t>The company has focuses of its employee’s wellbeing, talent development and recruitments</w:t>
      </w:r>
      <w:sdt>
        <w:sdtPr>
          <w:id w:val="-1829591308"/>
          <w:citation/>
        </w:sdtPr>
        <w:sdtEndPr/>
        <w:sdtContent>
          <w:r w:rsidR="00A13C20">
            <w:fldChar w:fldCharType="begin"/>
          </w:r>
          <w:r w:rsidR="00A13C20">
            <w:rPr>
              <w:lang w:val="en-US"/>
            </w:rPr>
            <w:instrText xml:space="preserve"> CITATION IHG21 \l 1033 </w:instrText>
          </w:r>
          <w:r w:rsidR="00A13C20">
            <w:fldChar w:fldCharType="separate"/>
          </w:r>
          <w:r w:rsidR="00A13C20">
            <w:rPr>
              <w:noProof/>
              <w:lang w:val="en-US"/>
            </w:rPr>
            <w:t xml:space="preserve"> </w:t>
          </w:r>
          <w:r w:rsidR="00A13C20" w:rsidRPr="00A13C20">
            <w:rPr>
              <w:noProof/>
              <w:lang w:val="en-US"/>
            </w:rPr>
            <w:t>(IHG Hotels and Resorts, 2021)</w:t>
          </w:r>
          <w:r w:rsidR="00A13C20">
            <w:fldChar w:fldCharType="end"/>
          </w:r>
        </w:sdtContent>
      </w:sdt>
      <w:r w:rsidR="008357D7">
        <w:t xml:space="preserve">. </w:t>
      </w:r>
      <w:r w:rsidR="00A13C20">
        <w:t xml:space="preserve">The company has just overcome its difficult financial year </w:t>
      </w:r>
      <w:r w:rsidR="00E6355B">
        <w:t xml:space="preserve">in history </w:t>
      </w:r>
      <w:r w:rsidR="00A13C20">
        <w:t xml:space="preserve">as things have started to open up after the pandemic. </w:t>
      </w:r>
      <w:r w:rsidR="009A3581">
        <w:t>Thus,</w:t>
      </w:r>
      <w:r w:rsidR="00A61D01">
        <w:t xml:space="preserve"> it is a very impor</w:t>
      </w:r>
      <w:r w:rsidR="00317CF6">
        <w:t>tant aspect on</w:t>
      </w:r>
      <w:r w:rsidR="00A61D01">
        <w:t xml:space="preserve"> company’s </w:t>
      </w:r>
      <w:r w:rsidR="00CF1E73">
        <w:t>timeline</w:t>
      </w:r>
      <w:r w:rsidR="00A61D01">
        <w:t xml:space="preserve"> to retain its existing talent and attract new talent. </w:t>
      </w:r>
      <w:r w:rsidR="006778A0">
        <w:t xml:space="preserve">This can significantly drive the revenue and profits of the company. </w:t>
      </w:r>
    </w:p>
    <w:p w14:paraId="2F48DF98" w14:textId="77777777" w:rsidR="008B5747" w:rsidRDefault="008B5747" w:rsidP="00BB7B59">
      <w:pPr>
        <w:rPr>
          <w:noProof/>
          <w:lang w:val="en-US"/>
        </w:rPr>
      </w:pPr>
      <w:r>
        <w:t xml:space="preserve">As per the financial reports of IHG the company already uses </w:t>
      </w:r>
      <w:r w:rsidRPr="007F3B13">
        <w:rPr>
          <w:noProof/>
          <w:lang w:val="en-US"/>
        </w:rPr>
        <w:t>Colleague HeartBeat survey</w:t>
      </w:r>
      <w:r>
        <w:rPr>
          <w:noProof/>
          <w:lang w:val="en-US"/>
        </w:rPr>
        <w:t xml:space="preserve"> to measure employee engaegement. However as discussed in </w:t>
      </w:r>
      <w:r w:rsidRPr="008B5747">
        <w:rPr>
          <w:noProof/>
          <w:lang w:val="en-US"/>
        </w:rPr>
        <w:t>Measurement of Employee Engagement</w:t>
      </w:r>
      <w:r>
        <w:rPr>
          <w:noProof/>
          <w:lang w:val="en-US"/>
        </w:rPr>
        <w:t xml:space="preserve"> section, surveys do have limitations </w:t>
      </w:r>
      <w:r w:rsidR="00FD7583">
        <w:rPr>
          <w:noProof/>
          <w:lang w:val="en-US"/>
        </w:rPr>
        <w:t xml:space="preserve">such as it may be time </w:t>
      </w:r>
      <w:r w:rsidR="00FD7583" w:rsidRPr="00FD7583">
        <w:t>consuming</w:t>
      </w:r>
      <w:r w:rsidR="00FD7583">
        <w:rPr>
          <w:noProof/>
          <w:lang w:val="en-US"/>
        </w:rPr>
        <w:t xml:space="preserve">, requires regular followups and employees may not give honest feedback due to fear of </w:t>
      </w:r>
      <w:r w:rsidR="00FD7583" w:rsidRPr="00FD7583">
        <w:rPr>
          <w:noProof/>
          <w:lang w:val="en-US"/>
        </w:rPr>
        <w:t>repercussions</w:t>
      </w:r>
      <w:sdt>
        <w:sdtPr>
          <w:rPr>
            <w:noProof/>
            <w:lang w:val="en-US"/>
          </w:rPr>
          <w:id w:val="1037471110"/>
          <w:citation/>
        </w:sdtPr>
        <w:sdtEndPr/>
        <w:sdtContent>
          <w:r w:rsidR="00FD7583">
            <w:rPr>
              <w:noProof/>
              <w:lang w:val="en-US"/>
            </w:rPr>
            <w:fldChar w:fldCharType="begin"/>
          </w:r>
          <w:r w:rsidR="00FD7583">
            <w:rPr>
              <w:noProof/>
              <w:lang w:val="en-US"/>
            </w:rPr>
            <w:instrText xml:space="preserve"> CITATION Sak21 \l 1033 </w:instrText>
          </w:r>
          <w:r w:rsidR="00FD7583">
            <w:rPr>
              <w:noProof/>
              <w:lang w:val="en-US"/>
            </w:rPr>
            <w:fldChar w:fldCharType="separate"/>
          </w:r>
          <w:r w:rsidR="00FD7583">
            <w:rPr>
              <w:noProof/>
              <w:lang w:val="en-US"/>
            </w:rPr>
            <w:t xml:space="preserve"> </w:t>
          </w:r>
          <w:r w:rsidR="00FD7583" w:rsidRPr="00FD7583">
            <w:rPr>
              <w:noProof/>
              <w:lang w:val="en-US"/>
            </w:rPr>
            <w:t>(Saks &amp; Jamie A., 2021)</w:t>
          </w:r>
          <w:r w:rsidR="00FD7583">
            <w:rPr>
              <w:noProof/>
              <w:lang w:val="en-US"/>
            </w:rPr>
            <w:fldChar w:fldCharType="end"/>
          </w:r>
        </w:sdtContent>
      </w:sdt>
      <w:r w:rsidR="00FD7583">
        <w:rPr>
          <w:noProof/>
          <w:lang w:val="en-US"/>
        </w:rPr>
        <w:t xml:space="preserve">. </w:t>
      </w:r>
    </w:p>
    <w:p w14:paraId="2F48DF99" w14:textId="77777777" w:rsidR="005E3723" w:rsidRDefault="003201C8" w:rsidP="00BB7B59">
      <w:pPr>
        <w:rPr>
          <w:noProof/>
          <w:lang w:val="en-US"/>
        </w:rPr>
      </w:pPr>
      <w:r>
        <w:rPr>
          <w:noProof/>
          <w:lang w:val="en-US"/>
        </w:rPr>
        <w:t xml:space="preserve">Thus a mix of various engagement tools is considered to be useful if used sincerely by the HR department. Various useful tools apart from surveys are exit interviews, emails, </w:t>
      </w:r>
      <w:r w:rsidR="002F12CF">
        <w:rPr>
          <w:noProof/>
          <w:lang w:val="en-US"/>
        </w:rPr>
        <w:t xml:space="preserve">social media and virtual meetings. Each measumememt tools has its own limitations, hence it is advisable to use multiple tools so that drawback of one is taken care by another. </w:t>
      </w:r>
    </w:p>
    <w:p w14:paraId="2F48DF9A" w14:textId="77777777" w:rsidR="003201C8" w:rsidRDefault="00C860BE" w:rsidP="00BB7B59">
      <w:pPr>
        <w:rPr>
          <w:noProof/>
          <w:lang w:val="en-US"/>
        </w:rPr>
      </w:pPr>
      <w:r>
        <w:rPr>
          <w:noProof/>
          <w:lang w:val="en-US"/>
        </w:rPr>
        <w:t>For instance IHG has high employee turnover as per glass door, thus usage of exit interview in this scenario can be a great tool to understand the issues faced by employees, give insights into problems which are not evident otherwise and opens up chances for a honest feedback as the employee is leaving</w:t>
      </w:r>
      <w:sdt>
        <w:sdtPr>
          <w:rPr>
            <w:noProof/>
            <w:lang w:val="en-US"/>
          </w:rPr>
          <w:id w:val="-602958277"/>
          <w:citation/>
        </w:sdtPr>
        <w:sdtEndPr/>
        <w:sdtContent>
          <w:r w:rsidR="005E3723">
            <w:rPr>
              <w:noProof/>
              <w:lang w:val="en-US"/>
            </w:rPr>
            <w:fldChar w:fldCharType="begin"/>
          </w:r>
          <w:r w:rsidR="005E3723">
            <w:rPr>
              <w:noProof/>
              <w:lang w:val="en-US"/>
            </w:rPr>
            <w:instrText xml:space="preserve"> CITATION Ser21 \l 1033 </w:instrText>
          </w:r>
          <w:r w:rsidR="005E3723">
            <w:rPr>
              <w:noProof/>
              <w:lang w:val="en-US"/>
            </w:rPr>
            <w:fldChar w:fldCharType="separate"/>
          </w:r>
          <w:r w:rsidR="005E3723">
            <w:rPr>
              <w:noProof/>
              <w:lang w:val="en-US"/>
            </w:rPr>
            <w:t xml:space="preserve"> </w:t>
          </w:r>
          <w:r w:rsidR="005E3723" w:rsidRPr="005E3723">
            <w:rPr>
              <w:noProof/>
              <w:lang w:val="en-US"/>
            </w:rPr>
            <w:t>(Sergi &amp; Barnett, 2021)</w:t>
          </w:r>
          <w:r w:rsidR="005E3723">
            <w:rPr>
              <w:noProof/>
              <w:lang w:val="en-US"/>
            </w:rPr>
            <w:fldChar w:fldCharType="end"/>
          </w:r>
        </w:sdtContent>
      </w:sdt>
      <w:r>
        <w:rPr>
          <w:noProof/>
          <w:lang w:val="en-US"/>
        </w:rPr>
        <w:t xml:space="preserve">. </w:t>
      </w:r>
    </w:p>
    <w:p w14:paraId="2F48DF9B" w14:textId="62302A3C" w:rsidR="00B92DB2" w:rsidRDefault="00B92DB2" w:rsidP="00BB7B59">
      <w:r>
        <w:rPr>
          <w:noProof/>
          <w:lang w:val="en-US"/>
        </w:rPr>
        <w:t>As per Saks &amp; Jamie A. (</w:t>
      </w:r>
      <w:r w:rsidRPr="00B92DB2">
        <w:rPr>
          <w:noProof/>
          <w:lang w:val="en-US"/>
        </w:rPr>
        <w:t>2021)</w:t>
      </w:r>
      <w:r>
        <w:rPr>
          <w:noProof/>
          <w:lang w:val="en-US"/>
        </w:rPr>
        <w:t xml:space="preserve">, </w:t>
      </w:r>
      <w:r w:rsidR="000B2A40">
        <w:rPr>
          <w:noProof/>
          <w:lang w:val="en-US"/>
        </w:rPr>
        <w:t xml:space="preserve">a research in </w:t>
      </w:r>
      <w:r w:rsidR="000B2A40" w:rsidRPr="000B2A40">
        <w:rPr>
          <w:noProof/>
          <w:lang w:val="en-US"/>
        </w:rPr>
        <w:t>University of Pennsylvania</w:t>
      </w:r>
      <w:r w:rsidR="000B2A40">
        <w:rPr>
          <w:noProof/>
          <w:lang w:val="en-US"/>
        </w:rPr>
        <w:t xml:space="preserve"> stated that</w:t>
      </w:r>
      <w:r w:rsidR="00EC0815">
        <w:t xml:space="preserve"> business spending 10% of its revenue in capital improvements witnessed 3.9% increase </w:t>
      </w:r>
      <w:r w:rsidR="00EC0815">
        <w:lastRenderedPageBreak/>
        <w:t xml:space="preserve">in productivity; </w:t>
      </w:r>
      <w:r w:rsidR="00CF1E73">
        <w:t>however,</w:t>
      </w:r>
      <w:r w:rsidR="00EC0815">
        <w:t xml:space="preserve"> 10% of revenue when spent on employees gave a productivity increase of 8.5%. Hence employee engagement is a crucial strategy for IHG to upgrade to enhance its performance. </w:t>
      </w:r>
    </w:p>
    <w:p w14:paraId="2F48DF9C" w14:textId="77777777" w:rsidR="00EC0815" w:rsidRDefault="00EC0815" w:rsidP="00BB7B59"/>
    <w:p w14:paraId="2F48DF9D" w14:textId="77777777" w:rsidR="00EC0815" w:rsidRDefault="00EC0815" w:rsidP="00BB7B59"/>
    <w:p w14:paraId="2F48DF9E" w14:textId="77777777" w:rsidR="00EC0815" w:rsidRDefault="00EC0815" w:rsidP="00BB7B59"/>
    <w:bookmarkStart w:id="6" w:name="_Toc107324157" w:displacedByCustomXml="next"/>
    <w:sdt>
      <w:sdtPr>
        <w:rPr>
          <w:rFonts w:eastAsia="Calibri"/>
          <w:b w:val="0"/>
          <w:bCs w:val="0"/>
          <w:color w:val="auto"/>
        </w:rPr>
        <w:id w:val="334348691"/>
        <w:docPartObj>
          <w:docPartGallery w:val="Bibliographies"/>
          <w:docPartUnique/>
        </w:docPartObj>
      </w:sdtPr>
      <w:sdtEndPr/>
      <w:sdtContent>
        <w:p w14:paraId="2F48DF9F" w14:textId="77777777" w:rsidR="00EC0815" w:rsidRDefault="00EC0815">
          <w:pPr>
            <w:pStyle w:val="Heading1"/>
          </w:pPr>
          <w:r>
            <w:t>References</w:t>
          </w:r>
          <w:bookmarkEnd w:id="6"/>
        </w:p>
        <w:sdt>
          <w:sdtPr>
            <w:id w:val="111145805"/>
            <w:bibliography/>
          </w:sdtPr>
          <w:sdtEndPr/>
          <w:sdtContent>
            <w:p w14:paraId="2F48DFA0" w14:textId="77777777" w:rsidR="00EC0815" w:rsidRDefault="00EC0815" w:rsidP="00EC0815">
              <w:pPr>
                <w:pStyle w:val="Bibliography"/>
                <w:rPr>
                  <w:noProof/>
                </w:rPr>
              </w:pPr>
              <w:r>
                <w:fldChar w:fldCharType="begin"/>
              </w:r>
              <w:r>
                <w:instrText xml:space="preserve"> BIBLIOGRAPHY </w:instrText>
              </w:r>
              <w:r>
                <w:fldChar w:fldCharType="separate"/>
              </w:r>
              <w:r>
                <w:rPr>
                  <w:noProof/>
                </w:rPr>
                <w:t xml:space="preserve">Comparably, 2022. </w:t>
              </w:r>
              <w:r>
                <w:rPr>
                  <w:i/>
                  <w:iCs/>
                  <w:noProof/>
                </w:rPr>
                <w:t xml:space="preserve">IHG Employer Brand. </w:t>
              </w:r>
              <w:r>
                <w:rPr>
                  <w:noProof/>
                </w:rPr>
                <w:t xml:space="preserve">[Online] </w:t>
              </w:r>
              <w:r>
                <w:rPr>
                  <w:noProof/>
                </w:rPr>
                <w:br/>
                <w:t xml:space="preserve">Available at: </w:t>
              </w:r>
              <w:r>
                <w:rPr>
                  <w:noProof/>
                  <w:u w:val="single"/>
                </w:rPr>
                <w:t>https://www.comparably.com/companies/342644/employer-brand</w:t>
              </w:r>
              <w:r>
                <w:rPr>
                  <w:noProof/>
                </w:rPr>
                <w:br/>
                <w:t>[Accessed 28 June 2022].</w:t>
              </w:r>
            </w:p>
            <w:p w14:paraId="2F48DFA1" w14:textId="77777777" w:rsidR="00EC0815" w:rsidRDefault="00EC0815" w:rsidP="00EC0815">
              <w:pPr>
                <w:pStyle w:val="Bibliography"/>
                <w:rPr>
                  <w:noProof/>
                </w:rPr>
              </w:pPr>
              <w:r>
                <w:rPr>
                  <w:noProof/>
                </w:rPr>
                <w:t xml:space="preserve">glassdoor, 2021. </w:t>
              </w:r>
              <w:r>
                <w:rPr>
                  <w:i/>
                  <w:iCs/>
                  <w:noProof/>
                </w:rPr>
                <w:t xml:space="preserve">IHG Hotels and Resorts. </w:t>
              </w:r>
              <w:r>
                <w:rPr>
                  <w:noProof/>
                </w:rPr>
                <w:t xml:space="preserve">[Online] </w:t>
              </w:r>
              <w:r>
                <w:rPr>
                  <w:noProof/>
                </w:rPr>
                <w:br/>
                <w:t xml:space="preserve">Available at: </w:t>
              </w:r>
              <w:r>
                <w:rPr>
                  <w:noProof/>
                  <w:u w:val="single"/>
                </w:rPr>
                <w:t>https://www.glassdoor.co.in/Reviews/IHG-Hotels-and-Resorts-high-turnover-Reviews-EI_IE4232.0,22_KH23,36.htm?countryRedirect=true</w:t>
              </w:r>
              <w:r>
                <w:rPr>
                  <w:noProof/>
                </w:rPr>
                <w:br/>
                <w:t>[Accessed 28 June 2022].</w:t>
              </w:r>
            </w:p>
            <w:p w14:paraId="2F48DFA2" w14:textId="77777777" w:rsidR="00EC0815" w:rsidRDefault="00EC0815" w:rsidP="00EC0815">
              <w:pPr>
                <w:pStyle w:val="Bibliography"/>
                <w:rPr>
                  <w:noProof/>
                </w:rPr>
              </w:pPr>
              <w:r>
                <w:rPr>
                  <w:noProof/>
                </w:rPr>
                <w:t xml:space="preserve">IHG Hotels &amp; Resorts, 2022. </w:t>
              </w:r>
              <w:r>
                <w:rPr>
                  <w:i/>
                  <w:iCs/>
                  <w:noProof/>
                </w:rPr>
                <w:t xml:space="preserve">IHG Hotels &amp; Resorts marks 6,000 hotels milestone with spectacular openings and partnerships to reward travellers. </w:t>
              </w:r>
              <w:r>
                <w:rPr>
                  <w:noProof/>
                </w:rPr>
                <w:t xml:space="preserve">[Online] </w:t>
              </w:r>
              <w:r>
                <w:rPr>
                  <w:noProof/>
                </w:rPr>
                <w:br/>
                <w:t xml:space="preserve">Available at: </w:t>
              </w:r>
              <w:r>
                <w:rPr>
                  <w:noProof/>
                  <w:u w:val="single"/>
                </w:rPr>
                <w:t>https://www.ihgplc.com/en/news-and-media/news-releases/2022/ihg-hotels-and-resorts-marks-6000-hotels-milestone-with-spectacular-openings-and-partnerships</w:t>
              </w:r>
              <w:r>
                <w:rPr>
                  <w:noProof/>
                </w:rPr>
                <w:br/>
                <w:t>[Accessed 26 June 2022].</w:t>
              </w:r>
            </w:p>
            <w:p w14:paraId="2F48DFA3" w14:textId="77777777" w:rsidR="00EC0815" w:rsidRDefault="00EC0815" w:rsidP="00EC0815">
              <w:pPr>
                <w:pStyle w:val="Bibliography"/>
                <w:rPr>
                  <w:noProof/>
                </w:rPr>
              </w:pPr>
              <w:r>
                <w:rPr>
                  <w:noProof/>
                </w:rPr>
                <w:t xml:space="preserve">IHG Hotels and Resorts, 2021. </w:t>
              </w:r>
              <w:r>
                <w:rPr>
                  <w:i/>
                  <w:iCs/>
                  <w:noProof/>
                </w:rPr>
                <w:t xml:space="preserve">Annual Report and Form 20-F. </w:t>
              </w:r>
              <w:r>
                <w:rPr>
                  <w:noProof/>
                </w:rPr>
                <w:t xml:space="preserve">[Online] </w:t>
              </w:r>
              <w:r>
                <w:rPr>
                  <w:noProof/>
                </w:rPr>
                <w:br/>
                <w:t xml:space="preserve">Available at: </w:t>
              </w:r>
              <w:r>
                <w:rPr>
                  <w:noProof/>
                  <w:u w:val="single"/>
                </w:rPr>
                <w:t>https://www.ihgplc.com/en/-/media/FBC3B4884AB449A4975A4302F38F1F7D.ashx</w:t>
              </w:r>
              <w:r>
                <w:rPr>
                  <w:noProof/>
                </w:rPr>
                <w:br/>
                <w:t>[Accessed 26 June 2022].</w:t>
              </w:r>
            </w:p>
            <w:p w14:paraId="2F48DFA4" w14:textId="77777777" w:rsidR="00EC0815" w:rsidRDefault="00EC0815" w:rsidP="00EC0815">
              <w:pPr>
                <w:pStyle w:val="Bibliography"/>
                <w:rPr>
                  <w:noProof/>
                </w:rPr>
              </w:pPr>
              <w:r>
                <w:rPr>
                  <w:noProof/>
                </w:rPr>
                <w:t xml:space="preserve">Page, S. J. &amp; Connell, J., 2020. </w:t>
              </w:r>
              <w:r>
                <w:rPr>
                  <w:i/>
                  <w:iCs/>
                  <w:noProof/>
                </w:rPr>
                <w:t xml:space="preserve">Tourism A Modern Synthesis. </w:t>
              </w:r>
              <w:r>
                <w:rPr>
                  <w:noProof/>
                </w:rPr>
                <w:t>Oxfordshire United Kingdom: Taylor &amp; Francis.</w:t>
              </w:r>
            </w:p>
            <w:p w14:paraId="2F48DFA5" w14:textId="77777777" w:rsidR="00EC0815" w:rsidRDefault="00EC0815" w:rsidP="00EC0815">
              <w:pPr>
                <w:pStyle w:val="Bibliography"/>
                <w:rPr>
                  <w:noProof/>
                </w:rPr>
              </w:pPr>
              <w:r>
                <w:rPr>
                  <w:noProof/>
                </w:rPr>
                <w:lastRenderedPageBreak/>
                <w:t xml:space="preserve">Phillips, J., Phillips, P. &amp; Ray, R., 2020. </w:t>
              </w:r>
              <w:r>
                <w:rPr>
                  <w:i/>
                  <w:iCs/>
                  <w:noProof/>
                </w:rPr>
                <w:t xml:space="preserve">Proving the Value of Soft Skills Measuring Impact and Calculating ROI. </w:t>
              </w:r>
              <w:r>
                <w:rPr>
                  <w:noProof/>
                </w:rPr>
                <w:t>Virginia, United States: American Society for Training &amp; Development.</w:t>
              </w:r>
            </w:p>
            <w:p w14:paraId="2F48DFA6" w14:textId="77777777" w:rsidR="00EC0815" w:rsidRDefault="00EC0815" w:rsidP="00EC0815">
              <w:pPr>
                <w:pStyle w:val="Bibliography"/>
                <w:rPr>
                  <w:noProof/>
                </w:rPr>
              </w:pPr>
              <w:r>
                <w:rPr>
                  <w:noProof/>
                </w:rPr>
                <w:t xml:space="preserve">Raju, D. S. S., 2021. </w:t>
              </w:r>
              <w:r>
                <w:rPr>
                  <w:i/>
                  <w:iCs/>
                  <w:noProof/>
                </w:rPr>
                <w:t xml:space="preserve">Performance Evaluation Techniques in Hospitality &amp; Tourism Industry. </w:t>
              </w:r>
              <w:r>
                <w:rPr>
                  <w:noProof/>
                </w:rPr>
                <w:t>North Carolina, United States: Lulu Publication.</w:t>
              </w:r>
            </w:p>
            <w:p w14:paraId="2F48DFA7" w14:textId="77777777" w:rsidR="00EC0815" w:rsidRDefault="00EC0815" w:rsidP="00EC0815">
              <w:pPr>
                <w:pStyle w:val="Bibliography"/>
                <w:rPr>
                  <w:noProof/>
                </w:rPr>
              </w:pPr>
              <w:r>
                <w:rPr>
                  <w:noProof/>
                </w:rPr>
                <w:t xml:space="preserve">Rokach, A., 2021. </w:t>
              </w:r>
              <w:r>
                <w:rPr>
                  <w:i/>
                  <w:iCs/>
                  <w:noProof/>
                </w:rPr>
                <w:t xml:space="preserve">Leadership and Supervision. </w:t>
              </w:r>
              <w:r>
                <w:rPr>
                  <w:noProof/>
                </w:rPr>
                <w:t>Oxfordshire United Kingdom: Taylor &amp; Francis.</w:t>
              </w:r>
            </w:p>
            <w:p w14:paraId="2F48DFA8" w14:textId="77777777" w:rsidR="00EC0815" w:rsidRDefault="00EC0815" w:rsidP="00EC0815">
              <w:pPr>
                <w:pStyle w:val="Bibliography"/>
                <w:rPr>
                  <w:noProof/>
                </w:rPr>
              </w:pPr>
              <w:r>
                <w:rPr>
                  <w:noProof/>
                </w:rPr>
                <w:t xml:space="preserve">Saks, A. M. &amp; Jamie A., G., 2021. </w:t>
              </w:r>
              <w:r>
                <w:rPr>
                  <w:i/>
                  <w:iCs/>
                  <w:noProof/>
                </w:rPr>
                <w:t xml:space="preserve">Advanced Introduction to Employee Engagement. </w:t>
              </w:r>
              <w:r>
                <w:rPr>
                  <w:noProof/>
                </w:rPr>
                <w:t>United Kingdom: Edward Elgar Publishing Limited.</w:t>
              </w:r>
            </w:p>
            <w:p w14:paraId="2F48DFA9" w14:textId="77777777" w:rsidR="00EC0815" w:rsidRDefault="00EC0815" w:rsidP="00EC0815">
              <w:pPr>
                <w:pStyle w:val="Bibliography"/>
                <w:rPr>
                  <w:noProof/>
                </w:rPr>
              </w:pPr>
              <w:r>
                <w:rPr>
                  <w:noProof/>
                </w:rPr>
                <w:t xml:space="preserve">Schneider, B. &amp; Meyer, J. P., 2021. </w:t>
              </w:r>
              <w:r>
                <w:rPr>
                  <w:i/>
                  <w:iCs/>
                  <w:noProof/>
                </w:rPr>
                <w:t xml:space="preserve">A Research Agenda for Employee Engagement in a Changing World of Work. </w:t>
              </w:r>
              <w:r>
                <w:rPr>
                  <w:noProof/>
                </w:rPr>
                <w:t>United Kingdom: Edward Elgar Publishing.</w:t>
              </w:r>
            </w:p>
            <w:p w14:paraId="2F48DFAA" w14:textId="77777777" w:rsidR="00EC0815" w:rsidRDefault="00EC0815" w:rsidP="00EC0815">
              <w:pPr>
                <w:pStyle w:val="Bibliography"/>
                <w:rPr>
                  <w:noProof/>
                </w:rPr>
              </w:pPr>
              <w:r>
                <w:rPr>
                  <w:noProof/>
                </w:rPr>
                <w:t xml:space="preserve">Sergi, B. S. &amp; Barnett, W. A., 2021. </w:t>
              </w:r>
              <w:r>
                <w:rPr>
                  <w:i/>
                  <w:iCs/>
                  <w:noProof/>
                </w:rPr>
                <w:t xml:space="preserve">Environmental, Social, and Governance Perspectives on Economic Development in Asia. </w:t>
              </w:r>
              <w:r>
                <w:rPr>
                  <w:noProof/>
                </w:rPr>
                <w:t>Bingley, United Kingdom: Emerald Publishing Limited.</w:t>
              </w:r>
            </w:p>
            <w:p w14:paraId="2F48DFAB" w14:textId="77777777" w:rsidR="00EC0815" w:rsidRDefault="00EC0815" w:rsidP="00EC0815">
              <w:pPr>
                <w:pStyle w:val="Bibliography"/>
                <w:rPr>
                  <w:noProof/>
                </w:rPr>
              </w:pPr>
              <w:r>
                <w:rPr>
                  <w:noProof/>
                </w:rPr>
                <w:t xml:space="preserve">Werner, J. M., 2021. </w:t>
              </w:r>
              <w:r>
                <w:rPr>
                  <w:i/>
                  <w:iCs/>
                  <w:noProof/>
                </w:rPr>
                <w:t xml:space="preserve">Human Resource Development: Talent Development. </w:t>
              </w:r>
              <w:r>
                <w:rPr>
                  <w:noProof/>
                </w:rPr>
                <w:t>Massachusetts, United States: Cengage Learning.</w:t>
              </w:r>
            </w:p>
            <w:p w14:paraId="2F48DFAC" w14:textId="77777777" w:rsidR="00EC0815" w:rsidRDefault="00EC0815" w:rsidP="00EC0815">
              <w:r>
                <w:rPr>
                  <w:b/>
                  <w:bCs/>
                  <w:noProof/>
                </w:rPr>
                <w:fldChar w:fldCharType="end"/>
              </w:r>
            </w:p>
          </w:sdtContent>
        </w:sdt>
      </w:sdtContent>
    </w:sdt>
    <w:p w14:paraId="2F48DFAD" w14:textId="77777777" w:rsidR="00EC0815" w:rsidRPr="00EC0815" w:rsidRDefault="00EC0815" w:rsidP="00BB7B59"/>
    <w:p w14:paraId="2F48DFAE" w14:textId="77777777" w:rsidR="000D370C" w:rsidRDefault="000D370C" w:rsidP="00BB7B59"/>
    <w:p w14:paraId="2F48DFAF" w14:textId="77777777" w:rsidR="000D370C" w:rsidRPr="0067531B" w:rsidRDefault="000D370C" w:rsidP="00BB7B59"/>
    <w:sectPr w:rsidR="000D370C" w:rsidRPr="0067531B" w:rsidSect="000D370C">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6E496" w14:textId="77777777" w:rsidR="001B47A6" w:rsidRDefault="001B47A6" w:rsidP="00BB7B59">
      <w:r>
        <w:separator/>
      </w:r>
    </w:p>
  </w:endnote>
  <w:endnote w:type="continuationSeparator" w:id="0">
    <w:p w14:paraId="072F9C30" w14:textId="77777777" w:rsidR="001B47A6" w:rsidRDefault="001B47A6" w:rsidP="00BB7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pperplate Gothic Bold">
    <w:panose1 w:val="020E0705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93"/>
      <w:gridCol w:w="8583"/>
    </w:tblGrid>
    <w:tr w:rsidR="005E3723" w14:paraId="2F48DFB8" w14:textId="77777777">
      <w:tc>
        <w:tcPr>
          <w:tcW w:w="918" w:type="dxa"/>
        </w:tcPr>
        <w:p w14:paraId="2F48DFB6" w14:textId="77777777" w:rsidR="005E3723" w:rsidRDefault="005E3723" w:rsidP="00BB7B59">
          <w:pPr>
            <w:pStyle w:val="Footer"/>
            <w:rPr>
              <w:b/>
              <w:bCs/>
              <w:color w:val="4F81BD" w:themeColor="accent1"/>
              <w:sz w:val="32"/>
              <w:szCs w:val="32"/>
            </w:rPr>
          </w:pPr>
          <w:r>
            <w:rPr>
              <w:sz w:val="22"/>
              <w:szCs w:val="22"/>
              <w14:shadow w14:blurRad="50800" w14:dist="38100" w14:dir="2700000" w14:sx="100000" w14:sy="100000" w14:kx="0" w14:ky="0" w14:algn="tl">
                <w14:srgbClr w14:val="000000">
                  <w14:alpha w14:val="60000"/>
                </w14:srgbClr>
              </w14:shadow>
            </w:rPr>
            <w:fldChar w:fldCharType="begin"/>
          </w:r>
          <w:r>
            <w:rPr>
              <w14:shadow w14:blurRad="50800" w14:dist="38100" w14:dir="2700000" w14:sx="100000" w14:sy="100000" w14:kx="0" w14:ky="0" w14:algn="tl">
                <w14:srgbClr w14:val="000000">
                  <w14:alpha w14:val="60000"/>
                </w14:srgbClr>
              </w14:shadow>
            </w:rPr>
            <w:instrText xml:space="preserve"> PAGE   \* MERGEFORMAT </w:instrText>
          </w:r>
          <w:r>
            <w:rPr>
              <w:sz w:val="22"/>
              <w:szCs w:val="22"/>
              <w14:shadow w14:blurRad="50800" w14:dist="38100" w14:dir="2700000" w14:sx="100000" w14:sy="100000" w14:kx="0" w14:ky="0" w14:algn="tl">
                <w14:srgbClr w14:val="000000">
                  <w14:alpha w14:val="60000"/>
                </w14:srgbClr>
              </w14:shadow>
            </w:rPr>
            <w:fldChar w:fldCharType="separate"/>
          </w:r>
          <w:r w:rsidR="004855DD" w:rsidRPr="004855DD">
            <w:rPr>
              <w:b/>
              <w:bCs/>
              <w:noProof/>
              <w:color w:val="4F81BD" w:themeColor="accent1"/>
              <w:sz w:val="32"/>
              <w:szCs w:val="32"/>
              <w14:shadow w14:blurRad="50800" w14:dist="38100" w14:dir="2700000" w14:sx="100000" w14:sy="100000" w14:kx="0" w14:ky="0" w14:algn="tl">
                <w14:srgbClr w14:val="000000">
                  <w14:alpha w14:val="60000"/>
                </w14:srgbClr>
              </w14:shadow>
            </w:rPr>
            <w:t>11</w:t>
          </w:r>
          <w:r>
            <w:rPr>
              <w:b/>
              <w:bCs/>
              <w:noProof/>
              <w:color w:val="4F81BD" w:themeColor="accent1"/>
              <w:sz w:val="32"/>
              <w:szCs w:val="32"/>
              <w14:shadow w14:blurRad="50800" w14:dist="38100" w14:dir="2700000" w14:sx="100000" w14:sy="100000" w14:kx="0" w14:ky="0" w14:algn="tl">
                <w14:srgbClr w14:val="000000">
                  <w14:alpha w14:val="60000"/>
                </w14:srgbClr>
              </w14:shadow>
            </w:rPr>
            <w:fldChar w:fldCharType="end"/>
          </w:r>
        </w:p>
      </w:tc>
      <w:tc>
        <w:tcPr>
          <w:tcW w:w="7938" w:type="dxa"/>
        </w:tcPr>
        <w:p w14:paraId="2F48DFB7" w14:textId="77777777" w:rsidR="005E3723" w:rsidRDefault="005E3723" w:rsidP="00BB7B59">
          <w:pPr>
            <w:pStyle w:val="Footer"/>
          </w:pPr>
        </w:p>
      </w:tc>
    </w:tr>
  </w:tbl>
  <w:p w14:paraId="2F48DFB9" w14:textId="77777777" w:rsidR="005E3723" w:rsidRDefault="005E3723" w:rsidP="00BB7B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ED3A3" w14:textId="77777777" w:rsidR="001B47A6" w:rsidRDefault="001B47A6" w:rsidP="00BB7B59">
      <w:r>
        <w:separator/>
      </w:r>
    </w:p>
  </w:footnote>
  <w:footnote w:type="continuationSeparator" w:id="0">
    <w:p w14:paraId="34901636" w14:textId="77777777" w:rsidR="001B47A6" w:rsidRDefault="001B47A6" w:rsidP="00BB7B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27E84"/>
    <w:multiLevelType w:val="hybridMultilevel"/>
    <w:tmpl w:val="CD1EA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DE0E9D"/>
    <w:multiLevelType w:val="hybridMultilevel"/>
    <w:tmpl w:val="C1A21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5375834">
    <w:abstractNumId w:val="0"/>
  </w:num>
  <w:num w:numId="2" w16cid:durableId="752434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4A8F"/>
    <w:rsid w:val="00005FBB"/>
    <w:rsid w:val="00041029"/>
    <w:rsid w:val="00057E6A"/>
    <w:rsid w:val="00066076"/>
    <w:rsid w:val="000941FC"/>
    <w:rsid w:val="000B2A40"/>
    <w:rsid w:val="000C40B8"/>
    <w:rsid w:val="000D370C"/>
    <w:rsid w:val="000F036C"/>
    <w:rsid w:val="001272CA"/>
    <w:rsid w:val="00134F27"/>
    <w:rsid w:val="001A7217"/>
    <w:rsid w:val="001B326D"/>
    <w:rsid w:val="001B47A6"/>
    <w:rsid w:val="00214A1A"/>
    <w:rsid w:val="002A59E3"/>
    <w:rsid w:val="002B76B0"/>
    <w:rsid w:val="002F12CF"/>
    <w:rsid w:val="002F4115"/>
    <w:rsid w:val="00317CF6"/>
    <w:rsid w:val="003201C8"/>
    <w:rsid w:val="003201D8"/>
    <w:rsid w:val="00356B77"/>
    <w:rsid w:val="00357655"/>
    <w:rsid w:val="00382478"/>
    <w:rsid w:val="003836A5"/>
    <w:rsid w:val="003B5E26"/>
    <w:rsid w:val="003C7742"/>
    <w:rsid w:val="0040434E"/>
    <w:rsid w:val="004235AE"/>
    <w:rsid w:val="0042600B"/>
    <w:rsid w:val="00455A07"/>
    <w:rsid w:val="004855DD"/>
    <w:rsid w:val="004A72B4"/>
    <w:rsid w:val="004C3AF4"/>
    <w:rsid w:val="004E332C"/>
    <w:rsid w:val="00550AAD"/>
    <w:rsid w:val="00555556"/>
    <w:rsid w:val="005707AB"/>
    <w:rsid w:val="00596BFA"/>
    <w:rsid w:val="005D1C50"/>
    <w:rsid w:val="005E3723"/>
    <w:rsid w:val="0067531B"/>
    <w:rsid w:val="006778A0"/>
    <w:rsid w:val="00684906"/>
    <w:rsid w:val="006B2E3D"/>
    <w:rsid w:val="006F3638"/>
    <w:rsid w:val="007306F1"/>
    <w:rsid w:val="00784516"/>
    <w:rsid w:val="007C5C68"/>
    <w:rsid w:val="007F3B13"/>
    <w:rsid w:val="008357D7"/>
    <w:rsid w:val="0085207C"/>
    <w:rsid w:val="008B5747"/>
    <w:rsid w:val="008E5E4A"/>
    <w:rsid w:val="008F5F7D"/>
    <w:rsid w:val="009826AC"/>
    <w:rsid w:val="009864E2"/>
    <w:rsid w:val="00994A8F"/>
    <w:rsid w:val="0099727B"/>
    <w:rsid w:val="009A3581"/>
    <w:rsid w:val="009B4CCA"/>
    <w:rsid w:val="009D65E3"/>
    <w:rsid w:val="009E641D"/>
    <w:rsid w:val="00A0075A"/>
    <w:rsid w:val="00A037F2"/>
    <w:rsid w:val="00A05673"/>
    <w:rsid w:val="00A07718"/>
    <w:rsid w:val="00A13C20"/>
    <w:rsid w:val="00A17740"/>
    <w:rsid w:val="00A27AF9"/>
    <w:rsid w:val="00A61D01"/>
    <w:rsid w:val="00AB5869"/>
    <w:rsid w:val="00AE7F02"/>
    <w:rsid w:val="00B04834"/>
    <w:rsid w:val="00B20411"/>
    <w:rsid w:val="00B36859"/>
    <w:rsid w:val="00B53A50"/>
    <w:rsid w:val="00B92DB2"/>
    <w:rsid w:val="00BB7B59"/>
    <w:rsid w:val="00BF55F5"/>
    <w:rsid w:val="00BF6FB4"/>
    <w:rsid w:val="00C24E58"/>
    <w:rsid w:val="00C648DB"/>
    <w:rsid w:val="00C860BE"/>
    <w:rsid w:val="00CA3550"/>
    <w:rsid w:val="00CA7E68"/>
    <w:rsid w:val="00CB0864"/>
    <w:rsid w:val="00CF1E73"/>
    <w:rsid w:val="00D22BA4"/>
    <w:rsid w:val="00D230BF"/>
    <w:rsid w:val="00D26655"/>
    <w:rsid w:val="00D272C5"/>
    <w:rsid w:val="00D41B51"/>
    <w:rsid w:val="00D47FA2"/>
    <w:rsid w:val="00D55D6C"/>
    <w:rsid w:val="00DF1A12"/>
    <w:rsid w:val="00E44695"/>
    <w:rsid w:val="00E6355B"/>
    <w:rsid w:val="00E7544A"/>
    <w:rsid w:val="00EA04AC"/>
    <w:rsid w:val="00EB2F2C"/>
    <w:rsid w:val="00EC0815"/>
    <w:rsid w:val="00ED087C"/>
    <w:rsid w:val="00F03A54"/>
    <w:rsid w:val="00F42135"/>
    <w:rsid w:val="00F51999"/>
    <w:rsid w:val="00FD758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8DF38"/>
  <w15:docId w15:val="{0A5B1EC7-7122-4581-BC10-87C3DD003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B59"/>
    <w:pPr>
      <w:spacing w:line="360" w:lineRule="auto"/>
      <w:jc w:val="both"/>
    </w:pPr>
    <w:rPr>
      <w:rFonts w:ascii="Arial" w:eastAsia="Calibri" w:hAnsi="Arial" w:cs="Arial"/>
      <w:sz w:val="24"/>
      <w:szCs w:val="24"/>
      <w:lang w:val="en-GB"/>
    </w:rPr>
  </w:style>
  <w:style w:type="paragraph" w:styleId="Heading1">
    <w:name w:val="heading 1"/>
    <w:basedOn w:val="Normal"/>
    <w:next w:val="Normal"/>
    <w:link w:val="Heading1Char"/>
    <w:uiPriority w:val="9"/>
    <w:qFormat/>
    <w:rsid w:val="000D370C"/>
    <w:pPr>
      <w:keepNext/>
      <w:keepLines/>
      <w:spacing w:before="480" w:after="0"/>
      <w:outlineLvl w:val="0"/>
    </w:pPr>
    <w:rPr>
      <w:rFonts w:eastAsiaTheme="majorEastAsia"/>
      <w:b/>
      <w:bCs/>
      <w:color w:val="000000" w:themeColor="text1"/>
    </w:rPr>
  </w:style>
  <w:style w:type="paragraph" w:styleId="Heading2">
    <w:name w:val="heading 2"/>
    <w:basedOn w:val="Normal"/>
    <w:next w:val="Normal"/>
    <w:link w:val="Heading2Char"/>
    <w:uiPriority w:val="9"/>
    <w:unhideWhenUsed/>
    <w:qFormat/>
    <w:rsid w:val="00550AAD"/>
    <w:pPr>
      <w:keepNext/>
      <w:keepLines/>
      <w:spacing w:before="200" w:after="0"/>
      <w:outlineLvl w:val="1"/>
    </w:pPr>
    <w:rPr>
      <w:rFonts w:eastAsiaTheme="majorEastAsia"/>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3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70C"/>
    <w:rPr>
      <w:rFonts w:ascii="Times New Roman" w:eastAsia="Calibri" w:hAnsi="Times New Roman" w:cs="Times New Roman"/>
      <w:sz w:val="24"/>
      <w:szCs w:val="24"/>
      <w:lang w:val="en-GB"/>
    </w:rPr>
  </w:style>
  <w:style w:type="paragraph" w:styleId="Footer">
    <w:name w:val="footer"/>
    <w:basedOn w:val="Normal"/>
    <w:link w:val="FooterChar"/>
    <w:uiPriority w:val="99"/>
    <w:unhideWhenUsed/>
    <w:rsid w:val="000D3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70C"/>
    <w:rPr>
      <w:rFonts w:ascii="Times New Roman" w:eastAsia="Calibri" w:hAnsi="Times New Roman" w:cs="Times New Roman"/>
      <w:sz w:val="24"/>
      <w:szCs w:val="24"/>
      <w:lang w:val="en-GB"/>
    </w:rPr>
  </w:style>
  <w:style w:type="character" w:customStyle="1" w:styleId="Heading1Char">
    <w:name w:val="Heading 1 Char"/>
    <w:basedOn w:val="DefaultParagraphFont"/>
    <w:link w:val="Heading1"/>
    <w:uiPriority w:val="9"/>
    <w:rsid w:val="000D370C"/>
    <w:rPr>
      <w:rFonts w:ascii="Arial" w:eastAsiaTheme="majorEastAsia" w:hAnsi="Arial" w:cs="Arial"/>
      <w:b/>
      <w:bCs/>
      <w:color w:val="000000" w:themeColor="text1"/>
      <w:sz w:val="24"/>
      <w:szCs w:val="24"/>
      <w:lang w:val="en-GB"/>
    </w:rPr>
  </w:style>
  <w:style w:type="paragraph" w:styleId="BalloonText">
    <w:name w:val="Balloon Text"/>
    <w:basedOn w:val="Normal"/>
    <w:link w:val="BalloonTextChar"/>
    <w:uiPriority w:val="99"/>
    <w:semiHidden/>
    <w:unhideWhenUsed/>
    <w:rsid w:val="00404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34E"/>
    <w:rPr>
      <w:rFonts w:ascii="Tahoma" w:eastAsia="Calibri" w:hAnsi="Tahoma" w:cs="Tahoma"/>
      <w:sz w:val="16"/>
      <w:szCs w:val="16"/>
      <w:lang w:val="en-GB"/>
    </w:rPr>
  </w:style>
  <w:style w:type="paragraph" w:styleId="ListParagraph">
    <w:name w:val="List Paragraph"/>
    <w:basedOn w:val="Normal"/>
    <w:uiPriority w:val="34"/>
    <w:qFormat/>
    <w:rsid w:val="001272CA"/>
    <w:pPr>
      <w:ind w:left="720"/>
      <w:contextualSpacing/>
    </w:pPr>
  </w:style>
  <w:style w:type="character" w:customStyle="1" w:styleId="Heading2Char">
    <w:name w:val="Heading 2 Char"/>
    <w:basedOn w:val="DefaultParagraphFont"/>
    <w:link w:val="Heading2"/>
    <w:uiPriority w:val="9"/>
    <w:rsid w:val="00550AAD"/>
    <w:rPr>
      <w:rFonts w:ascii="Arial" w:eastAsiaTheme="majorEastAsia" w:hAnsi="Arial" w:cs="Arial"/>
      <w:b/>
      <w:bCs/>
      <w:color w:val="000000" w:themeColor="text1"/>
      <w:sz w:val="24"/>
      <w:szCs w:val="24"/>
      <w:lang w:val="en-GB"/>
    </w:rPr>
  </w:style>
  <w:style w:type="paragraph" w:styleId="Bibliography">
    <w:name w:val="Bibliography"/>
    <w:basedOn w:val="Normal"/>
    <w:next w:val="Normal"/>
    <w:uiPriority w:val="37"/>
    <w:unhideWhenUsed/>
    <w:rsid w:val="00EC0815"/>
  </w:style>
  <w:style w:type="paragraph" w:styleId="TOCHeading">
    <w:name w:val="TOC Heading"/>
    <w:basedOn w:val="Heading1"/>
    <w:next w:val="Normal"/>
    <w:uiPriority w:val="39"/>
    <w:semiHidden/>
    <w:unhideWhenUsed/>
    <w:qFormat/>
    <w:rsid w:val="004855DD"/>
    <w:pPr>
      <w:spacing w:line="276" w:lineRule="auto"/>
      <w:jc w:val="left"/>
      <w:outlineLvl w:val="9"/>
    </w:pPr>
    <w:rPr>
      <w:rFonts w:asciiTheme="majorHAnsi" w:hAnsiTheme="majorHAnsi" w:cstheme="majorBidi"/>
      <w:color w:val="365F91" w:themeColor="accent1" w:themeShade="BF"/>
      <w:sz w:val="28"/>
      <w:szCs w:val="28"/>
      <w:lang w:val="en-US" w:eastAsia="ja-JP"/>
    </w:rPr>
  </w:style>
  <w:style w:type="paragraph" w:styleId="TOC1">
    <w:name w:val="toc 1"/>
    <w:basedOn w:val="Normal"/>
    <w:next w:val="Normal"/>
    <w:autoRedefine/>
    <w:uiPriority w:val="39"/>
    <w:unhideWhenUsed/>
    <w:rsid w:val="004855DD"/>
    <w:pPr>
      <w:spacing w:after="100"/>
    </w:pPr>
  </w:style>
  <w:style w:type="paragraph" w:styleId="TOC2">
    <w:name w:val="toc 2"/>
    <w:basedOn w:val="Normal"/>
    <w:next w:val="Normal"/>
    <w:autoRedefine/>
    <w:uiPriority w:val="39"/>
    <w:unhideWhenUsed/>
    <w:rsid w:val="004855DD"/>
    <w:pPr>
      <w:spacing w:after="100"/>
      <w:ind w:left="240"/>
    </w:pPr>
  </w:style>
  <w:style w:type="character" w:styleId="Hyperlink">
    <w:name w:val="Hyperlink"/>
    <w:basedOn w:val="DefaultParagraphFont"/>
    <w:uiPriority w:val="99"/>
    <w:unhideWhenUsed/>
    <w:rsid w:val="004855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Sak21</b:Tag>
    <b:SourceType>Book</b:SourceType>
    <b:Guid>{7537C7A4-858E-4BC0-A956-8BA356744549}</b:Guid>
    <b:Title>Advanced Introduction to Employee Engagement</b:Title>
    <b:Year>2021</b:Year>
    <b:Author>
      <b:Author>
        <b:NameList>
          <b:Person>
            <b:Last>Saks</b:Last>
            <b:First>Alan</b:First>
            <b:Middle>Michael</b:Middle>
          </b:Person>
          <b:Person>
            <b:Last>Jamie A.</b:Last>
            <b:First>Gruman</b:First>
          </b:Person>
        </b:NameList>
      </b:Author>
    </b:Author>
    <b:City>United Kingdom</b:City>
    <b:Publisher>Edward Elgar Publishing Limited</b:Publisher>
    <b:RefOrder>3</b:RefOrder>
  </b:Source>
  <b:Source>
    <b:Tag>Phi20</b:Tag>
    <b:SourceType>Book</b:SourceType>
    <b:Guid>{82DFCC6B-35EC-4294-A3DC-D0DAEA1C0878}</b:Guid>
    <b:Author>
      <b:Author>
        <b:NameList>
          <b:Person>
            <b:Last>Phillips</b:Last>
            <b:First>Jack</b:First>
          </b:Person>
          <b:Person>
            <b:Last>Phillips</b:Last>
            <b:First>Patti</b:First>
          </b:Person>
          <b:Person>
            <b:Last>Ray</b:Last>
            <b:First>Rebecca</b:First>
          </b:Person>
        </b:NameList>
      </b:Author>
    </b:Author>
    <b:Title>Proving the Value of Soft Skills Measuring Impact and Calculating ROI</b:Title>
    <b:Year>2020</b:Year>
    <b:City>Virginia, United States</b:City>
    <b:Publisher>American Society for Training &amp; Development</b:Publisher>
    <b:RefOrder>8</b:RefOrder>
  </b:Source>
  <b:Source>
    <b:Tag>Ser21</b:Tag>
    <b:SourceType>Book</b:SourceType>
    <b:Guid>{0975605B-821F-4660-81C2-F4F5630FD161}</b:Guid>
    <b:Author>
      <b:Author>
        <b:NameList>
          <b:Person>
            <b:Last>Sergi</b:Last>
            <b:First>Bruno</b:First>
            <b:Middle>S.</b:Middle>
          </b:Person>
          <b:Person>
            <b:Last>Barnett</b:Last>
            <b:First>William</b:First>
            <b:Middle>A.</b:Middle>
          </b:Person>
        </b:NameList>
      </b:Author>
    </b:Author>
    <b:Title>Environmental, Social, and Governance Perspectives on Economic Development in Asia</b:Title>
    <b:Year>2021</b:Year>
    <b:City>Bingley, United Kingdom</b:City>
    <b:Publisher>Emerald Publishing Limited</b:Publisher>
    <b:RefOrder>12</b:RefOrder>
  </b:Source>
  <b:Source>
    <b:Tag>Raj21</b:Tag>
    <b:SourceType>Book</b:SourceType>
    <b:Guid>{C2718FEF-4580-4226-92CF-9F568FBD06CB}</b:Guid>
    <b:Author>
      <b:Author>
        <b:NameList>
          <b:Person>
            <b:Last>Raju</b:Last>
            <b:First>Dr.</b:First>
            <b:Middle>Sidharth Shankar</b:Middle>
          </b:Person>
        </b:NameList>
      </b:Author>
    </b:Author>
    <b:Title>Performance Evaluation Techniques in Hospitality &amp; Tourism Industry</b:Title>
    <b:Year>2021</b:Year>
    <b:City>North Carolina, United States</b:City>
    <b:Publisher>Lulu Publication</b:Publisher>
    <b:RefOrder>5</b:RefOrder>
  </b:Source>
  <b:Source>
    <b:Tag>Sch211</b:Tag>
    <b:SourceType>Book</b:SourceType>
    <b:Guid>{76C42785-DB08-41F3-B5E6-B13D42B24F4F}</b:Guid>
    <b:Author>
      <b:Author>
        <b:NameList>
          <b:Person>
            <b:Last>Schneider</b:Last>
            <b:First>Benjamin</b:First>
          </b:Person>
          <b:Person>
            <b:Last>Meyer</b:Last>
            <b:First>John</b:First>
            <b:Middle>P.</b:Middle>
          </b:Person>
        </b:NameList>
      </b:Author>
    </b:Author>
    <b:Title>A Research Agenda for Employee Engagement in a Changing World of Work</b:Title>
    <b:Year>2021</b:Year>
    <b:City>United Kingdom</b:City>
    <b:Publisher>Edward Elgar Publishing</b:Publisher>
    <b:RefOrder>4</b:RefOrder>
  </b:Source>
  <b:Source>
    <b:Tag>Pag20</b:Tag>
    <b:SourceType>Book</b:SourceType>
    <b:Guid>{7AFAB440-3E2F-4CAD-9C97-257CE8BD1E0D}</b:Guid>
    <b:Author>
      <b:Author>
        <b:NameList>
          <b:Person>
            <b:Last>Page</b:Last>
            <b:First>Stephen</b:First>
            <b:Middle>J.</b:Middle>
          </b:Person>
          <b:Person>
            <b:Last>Connell</b:Last>
            <b:First>Joanne</b:First>
          </b:Person>
        </b:NameList>
      </b:Author>
    </b:Author>
    <b:Title>Tourism A Modern Synthesis</b:Title>
    <b:Year>2020</b:Year>
    <b:City>Oxfordshire United Kingdom</b:City>
    <b:Publisher>Taylor &amp; Francis</b:Publisher>
    <b:RefOrder>6</b:RefOrder>
  </b:Source>
  <b:Source>
    <b:Tag>Rok21</b:Tag>
    <b:SourceType>Book</b:SourceType>
    <b:Guid>{96DF7A70-8847-41E4-80BD-8EADA342F080}</b:Guid>
    <b:Author>
      <b:Author>
        <b:NameList>
          <b:Person>
            <b:Last>Rokach</b:Last>
            <b:First>Ami</b:First>
          </b:Person>
        </b:NameList>
      </b:Author>
    </b:Author>
    <b:Title>Leadership and Supervision</b:Title>
    <b:Year>2021</b:Year>
    <b:City>Oxfordshire United Kingdom</b:City>
    <b:Publisher>Taylor &amp; Francis</b:Publisher>
    <b:RefOrder>7</b:RefOrder>
  </b:Source>
  <b:Source>
    <b:Tag>Wer21</b:Tag>
    <b:SourceType>Book</b:SourceType>
    <b:Guid>{5DBC8A94-2C8F-4017-B007-41FA95D41E33}</b:Guid>
    <b:Author>
      <b:Author>
        <b:NameList>
          <b:Person>
            <b:Last>Werner</b:Last>
            <b:First>Jon</b:First>
            <b:Middle>M.</b:Middle>
          </b:Person>
        </b:NameList>
      </b:Author>
    </b:Author>
    <b:Title>Human Resource Development: Talent Development</b:Title>
    <b:Year>2021</b:Year>
    <b:City>Massachusetts, United States</b:City>
    <b:Publisher>Cengage Learning</b:Publisher>
    <b:RefOrder>9</b:RefOrder>
  </b:Source>
  <b:Source>
    <b:Tag>IHG22</b:Tag>
    <b:SourceType>InternetSite</b:SourceType>
    <b:Guid>{7E16CCB0-FF72-487F-A7BC-2AC5179D7E44}</b:Guid>
    <b:Title>IHG Hotels &amp; Resorts marks 6,000 hotels milestone with spectacular openings and partnerships to reward travellers</b:Title>
    <b:Year>2022</b:Year>
    <b:Author>
      <b:Author>
        <b:Corporate>IHG Hotels &amp; Resorts</b:Corporate>
      </b:Author>
    </b:Author>
    <b:YearAccessed>2022</b:YearAccessed>
    <b:MonthAccessed>June</b:MonthAccessed>
    <b:DayAccessed>26</b:DayAccessed>
    <b:URL>https://www.ihgplc.com/en/news-and-media/news-releases/2022/ihg-hotels-and-resorts-marks-6000-hotels-milestone-with-spectacular-openings-and-partnerships</b:URL>
    <b:RefOrder>1</b:RefOrder>
  </b:Source>
  <b:Source>
    <b:Tag>IHG21</b:Tag>
    <b:SourceType>InternetSite</b:SourceType>
    <b:Guid>{10549B39-37A0-45E4-86FB-9C49583059F6}</b:Guid>
    <b:Author>
      <b:Author>
        <b:Corporate>IHG Hotels and Resorts</b:Corporate>
      </b:Author>
    </b:Author>
    <b:Title>Annual Report and Form 20-F</b:Title>
    <b:Year>2021</b:Year>
    <b:YearAccessed>2022</b:YearAccessed>
    <b:MonthAccessed>June</b:MonthAccessed>
    <b:DayAccessed>26</b:DayAccessed>
    <b:URL>https://www.ihgplc.com/en/-/media/FBC3B4884AB449A4975A4302F38F1F7D.ashx</b:URL>
    <b:RefOrder>2</b:RefOrder>
  </b:Source>
  <b:Source>
    <b:Tag>gla21</b:Tag>
    <b:SourceType>InternetSite</b:SourceType>
    <b:Guid>{CBE7BF4C-B75A-4E17-80AD-C9667792F7F8}</b:Guid>
    <b:Author>
      <b:Author>
        <b:Corporate>glassdoor</b:Corporate>
      </b:Author>
    </b:Author>
    <b:Title>IHG Hotels and Resorts</b:Title>
    <b:Year>2021</b:Year>
    <b:YearAccessed>2022</b:YearAccessed>
    <b:MonthAccessed>June</b:MonthAccessed>
    <b:DayAccessed>28</b:DayAccessed>
    <b:URL>https://www.glassdoor.co.in/Reviews/IHG-Hotels-and-Resorts-high-turnover-Reviews-EI_IE4232.0,22_KH23,36.htm?countryRedirect=true</b:URL>
    <b:RefOrder>10</b:RefOrder>
  </b:Source>
  <b:Source>
    <b:Tag>Com22</b:Tag>
    <b:SourceType>InternetSite</b:SourceType>
    <b:Guid>{50C17F6E-D6ED-44FC-801F-9C7CA4B6D139}</b:Guid>
    <b:Author>
      <b:Author>
        <b:Corporate>Comparably</b:Corporate>
      </b:Author>
    </b:Author>
    <b:Title>IHG Employer Brand</b:Title>
    <b:Year>2022</b:Year>
    <b:YearAccessed>2022</b:YearAccessed>
    <b:MonthAccessed>June</b:MonthAccessed>
    <b:DayAccessed>28</b:DayAccessed>
    <b:URL>https://www.comparably.com/companies/342644/employer-brand</b:URL>
    <b:RefOrder>11</b:RefOrder>
  </b:Source>
</b:Sources>
</file>

<file path=customXml/itemProps1.xml><?xml version="1.0" encoding="utf-8"?>
<ds:datastoreItem xmlns:ds="http://schemas.openxmlformats.org/officeDocument/2006/customXml" ds:itemID="{C7C32AC3-BF74-4934-9EA3-2E028E4B3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2712</Words>
  <Characters>15462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Katalin</cp:lastModifiedBy>
  <cp:revision>8</cp:revision>
  <dcterms:created xsi:type="dcterms:W3CDTF">2022-06-28T10:26:00Z</dcterms:created>
  <dcterms:modified xsi:type="dcterms:W3CDTF">2022-07-01T20:56:00Z</dcterms:modified>
</cp:coreProperties>
</file>