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27CE5" w14:textId="249A7772" w:rsidR="00204EEE" w:rsidRPr="00343EA1" w:rsidRDefault="00204EEE" w:rsidP="005E62B9">
      <w:pPr>
        <w:spacing w:line="360" w:lineRule="auto"/>
        <w:rPr>
          <w:rFonts w:ascii="Arial" w:hAnsi="Arial" w:cs="Arial"/>
          <w:sz w:val="24"/>
          <w:u w:val="single"/>
        </w:rPr>
      </w:pPr>
      <w:r w:rsidRPr="00343EA1">
        <w:rPr>
          <w:rFonts w:ascii="Arial" w:hAnsi="Arial" w:cs="Arial"/>
          <w:sz w:val="24"/>
          <w:u w:val="single"/>
        </w:rPr>
        <w:t xml:space="preserve">Effective learning and Assessment </w:t>
      </w:r>
    </w:p>
    <w:p w14:paraId="6D4E59CB" w14:textId="77777777" w:rsidR="00305F44" w:rsidRPr="00343EA1" w:rsidRDefault="00204EEE" w:rsidP="005E62B9">
      <w:pPr>
        <w:spacing w:line="360" w:lineRule="auto"/>
        <w:rPr>
          <w:rFonts w:ascii="Arial" w:hAnsi="Arial" w:cs="Arial"/>
          <w:sz w:val="24"/>
        </w:rPr>
      </w:pPr>
      <w:r w:rsidRPr="00343EA1">
        <w:rPr>
          <w:rFonts w:ascii="Arial" w:hAnsi="Arial" w:cs="Arial"/>
          <w:sz w:val="24"/>
        </w:rPr>
        <w:t>This paper will reflect on a 45 minute micro-teach</w:t>
      </w:r>
      <w:r w:rsidR="00305F44" w:rsidRPr="00343EA1">
        <w:rPr>
          <w:rFonts w:ascii="Arial" w:hAnsi="Arial" w:cs="Arial"/>
          <w:sz w:val="24"/>
        </w:rPr>
        <w:t xml:space="preserve"> that was focussed on effective contemporary pedagogies. It</w:t>
      </w:r>
      <w:r w:rsidRPr="00343EA1">
        <w:rPr>
          <w:rFonts w:ascii="Arial" w:hAnsi="Arial" w:cs="Arial"/>
          <w:sz w:val="24"/>
        </w:rPr>
        <w:t xml:space="preserve"> will </w:t>
      </w:r>
      <w:r w:rsidR="00305F44" w:rsidRPr="00343EA1">
        <w:rPr>
          <w:rFonts w:ascii="Arial" w:hAnsi="Arial" w:cs="Arial"/>
          <w:sz w:val="24"/>
        </w:rPr>
        <w:t>explain my views and experiences from the lesson.</w:t>
      </w:r>
    </w:p>
    <w:p w14:paraId="71D7C3A5" w14:textId="38806FC0" w:rsidR="00305F44" w:rsidRPr="00343EA1" w:rsidRDefault="00F26DF7" w:rsidP="005E62B9">
      <w:pPr>
        <w:spacing w:line="360" w:lineRule="auto"/>
        <w:rPr>
          <w:rFonts w:ascii="Arial" w:hAnsi="Arial" w:cs="Arial"/>
          <w:sz w:val="24"/>
        </w:rPr>
      </w:pPr>
      <w:r w:rsidRPr="00343EA1">
        <w:rPr>
          <w:rFonts w:ascii="Arial" w:hAnsi="Arial" w:cs="Arial"/>
          <w:sz w:val="24"/>
        </w:rPr>
        <w:t>I will use Gibbs’</w:t>
      </w:r>
      <w:r w:rsidR="00621502" w:rsidRPr="00343EA1">
        <w:rPr>
          <w:rFonts w:ascii="Arial" w:hAnsi="Arial" w:cs="Arial"/>
          <w:sz w:val="24"/>
        </w:rPr>
        <w:t xml:space="preserve"> (1988) reflective</w:t>
      </w:r>
      <w:r w:rsidRPr="00343EA1">
        <w:rPr>
          <w:rFonts w:ascii="Arial" w:hAnsi="Arial" w:cs="Arial"/>
          <w:sz w:val="24"/>
        </w:rPr>
        <w:t xml:space="preserve"> cycle as a structure of reflection. By using his six steps it will give me the opportunity to reflect on my teaching performance, my teaching strategies and assessment methods and what I would do to improve in my </w:t>
      </w:r>
      <w:r w:rsidR="00BE6018">
        <w:rPr>
          <w:rFonts w:ascii="Arial" w:hAnsi="Arial" w:cs="Arial"/>
          <w:sz w:val="24"/>
        </w:rPr>
        <w:t xml:space="preserve">practice </w:t>
      </w:r>
      <w:r w:rsidRPr="00343EA1">
        <w:rPr>
          <w:rFonts w:ascii="Arial" w:hAnsi="Arial" w:cs="Arial"/>
          <w:sz w:val="24"/>
        </w:rPr>
        <w:t xml:space="preserve">in the future. </w:t>
      </w:r>
      <w:r w:rsidR="00621502" w:rsidRPr="00343EA1">
        <w:rPr>
          <w:rFonts w:ascii="Arial" w:hAnsi="Arial" w:cs="Arial"/>
          <w:sz w:val="24"/>
        </w:rPr>
        <w:t xml:space="preserve">It will also encourage me to thoroughly think about my experience by having the steps as a guidance for my reflection.  </w:t>
      </w:r>
      <w:r w:rsidRPr="00343EA1">
        <w:rPr>
          <w:rFonts w:ascii="Arial" w:hAnsi="Arial" w:cs="Arial"/>
          <w:sz w:val="24"/>
        </w:rPr>
        <w:t xml:space="preserve">The six steps that I will be following are: </w:t>
      </w:r>
    </w:p>
    <w:p w14:paraId="7D79775D" w14:textId="77777777" w:rsidR="00F26DF7"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 xml:space="preserve">Description – What happened? </w:t>
      </w:r>
    </w:p>
    <w:p w14:paraId="37E536AD" w14:textId="77777777" w:rsidR="00621502"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Feelings – What were you thinking and feeling?</w:t>
      </w:r>
    </w:p>
    <w:p w14:paraId="6F6F697B" w14:textId="77777777" w:rsidR="00621502"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Evaluation – What was good and bad about the experience?</w:t>
      </w:r>
    </w:p>
    <w:p w14:paraId="202E7D56" w14:textId="77777777" w:rsidR="00621502"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Analysis – What sense can you make out the situation?</w:t>
      </w:r>
    </w:p>
    <w:p w14:paraId="328B0437" w14:textId="77777777" w:rsidR="00621502"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Conclusion – What else could you have done?</w:t>
      </w:r>
    </w:p>
    <w:p w14:paraId="1A2D7FC2" w14:textId="5F493B1F" w:rsidR="00447068" w:rsidRPr="00343EA1" w:rsidRDefault="00621502" w:rsidP="005E62B9">
      <w:pPr>
        <w:pStyle w:val="ListParagraph"/>
        <w:numPr>
          <w:ilvl w:val="0"/>
          <w:numId w:val="2"/>
        </w:numPr>
        <w:spacing w:line="360" w:lineRule="auto"/>
        <w:rPr>
          <w:rFonts w:ascii="Arial" w:hAnsi="Arial" w:cs="Arial"/>
          <w:sz w:val="24"/>
        </w:rPr>
      </w:pPr>
      <w:r w:rsidRPr="00343EA1">
        <w:rPr>
          <w:rFonts w:ascii="Arial" w:hAnsi="Arial" w:cs="Arial"/>
          <w:sz w:val="24"/>
        </w:rPr>
        <w:t xml:space="preserve">Action Plan – What would you change if you were to do it again? </w:t>
      </w:r>
      <w:r w:rsidR="00447068" w:rsidRPr="00343EA1">
        <w:rPr>
          <w:rFonts w:ascii="Arial" w:hAnsi="Arial" w:cs="Arial"/>
          <w:sz w:val="24"/>
        </w:rPr>
        <w:t>(Oxford University, 2018</w:t>
      </w:r>
      <w:r w:rsidR="00BE6018">
        <w:rPr>
          <w:rFonts w:ascii="Arial" w:hAnsi="Arial" w:cs="Arial"/>
          <w:sz w:val="24"/>
        </w:rPr>
        <w:t>).</w:t>
      </w:r>
    </w:p>
    <w:p w14:paraId="2CF78E5D" w14:textId="043903E1" w:rsidR="003C04FC" w:rsidRPr="00343EA1" w:rsidRDefault="00447068" w:rsidP="005E62B9">
      <w:pPr>
        <w:spacing w:line="360" w:lineRule="auto"/>
        <w:rPr>
          <w:rFonts w:ascii="Arial" w:hAnsi="Arial" w:cs="Arial"/>
          <w:sz w:val="24"/>
        </w:rPr>
      </w:pPr>
      <w:r w:rsidRPr="00343EA1">
        <w:rPr>
          <w:rFonts w:ascii="Arial" w:hAnsi="Arial" w:cs="Arial"/>
          <w:sz w:val="24"/>
        </w:rPr>
        <w:t xml:space="preserve">The micro-teach lesson was </w:t>
      </w:r>
      <w:r w:rsidR="00E07D29" w:rsidRPr="00343EA1">
        <w:rPr>
          <w:rFonts w:ascii="Arial" w:hAnsi="Arial" w:cs="Arial"/>
          <w:sz w:val="24"/>
        </w:rPr>
        <w:t xml:space="preserve">planned and </w:t>
      </w:r>
      <w:r w:rsidRPr="00343EA1">
        <w:rPr>
          <w:rFonts w:ascii="Arial" w:hAnsi="Arial" w:cs="Arial"/>
          <w:sz w:val="24"/>
        </w:rPr>
        <w:t>pre</w:t>
      </w:r>
      <w:r w:rsidR="00E07D29" w:rsidRPr="00343EA1">
        <w:rPr>
          <w:rFonts w:ascii="Arial" w:hAnsi="Arial" w:cs="Arial"/>
          <w:sz w:val="24"/>
        </w:rPr>
        <w:t xml:space="preserve">pared with the </w:t>
      </w:r>
      <w:r w:rsidR="00BE6018" w:rsidRPr="00343EA1">
        <w:rPr>
          <w:rFonts w:ascii="Arial" w:hAnsi="Arial" w:cs="Arial"/>
          <w:sz w:val="24"/>
        </w:rPr>
        <w:t>focus</w:t>
      </w:r>
      <w:r w:rsidR="00E07D29" w:rsidRPr="00343EA1">
        <w:rPr>
          <w:rFonts w:ascii="Arial" w:hAnsi="Arial" w:cs="Arial"/>
          <w:sz w:val="24"/>
        </w:rPr>
        <w:t xml:space="preserve"> on including </w:t>
      </w:r>
      <w:r w:rsidRPr="00343EA1">
        <w:rPr>
          <w:rFonts w:ascii="Arial" w:hAnsi="Arial" w:cs="Arial"/>
          <w:sz w:val="24"/>
        </w:rPr>
        <w:t xml:space="preserve">contemporary </w:t>
      </w:r>
      <w:r w:rsidR="00E07D29" w:rsidRPr="00343EA1">
        <w:rPr>
          <w:rFonts w:ascii="Arial" w:hAnsi="Arial" w:cs="Arial"/>
          <w:sz w:val="24"/>
        </w:rPr>
        <w:t>pedagogies throughout. The lesson planning took place by creating a detailed lesson plan</w:t>
      </w:r>
      <w:r w:rsidR="00343EA1" w:rsidRPr="00343EA1">
        <w:rPr>
          <w:rFonts w:ascii="Arial" w:hAnsi="Arial" w:cs="Arial"/>
          <w:sz w:val="24"/>
        </w:rPr>
        <w:t xml:space="preserve"> which contained all the information that I needed</w:t>
      </w:r>
      <w:r w:rsidR="00E07D29" w:rsidRPr="00343EA1">
        <w:rPr>
          <w:rFonts w:ascii="Arial" w:hAnsi="Arial" w:cs="Arial"/>
          <w:sz w:val="24"/>
        </w:rPr>
        <w:t xml:space="preserve"> for lesson that I was about to deliver to my peers. </w:t>
      </w:r>
      <w:r w:rsidR="00BE6018">
        <w:rPr>
          <w:rFonts w:ascii="Arial" w:hAnsi="Arial" w:cs="Arial"/>
          <w:sz w:val="24"/>
        </w:rPr>
        <w:t>It had details of how I was going to structure the lesson, what resources I would use and what assessment strategies I would use.</w:t>
      </w:r>
      <w:r w:rsidR="00BE6018" w:rsidRPr="00343EA1">
        <w:rPr>
          <w:rFonts w:ascii="Arial" w:hAnsi="Arial" w:cs="Arial"/>
          <w:sz w:val="24"/>
        </w:rPr>
        <w:t xml:space="preserve"> The</w:t>
      </w:r>
      <w:r w:rsidR="00E07D29" w:rsidRPr="00343EA1">
        <w:rPr>
          <w:rFonts w:ascii="Arial" w:hAnsi="Arial" w:cs="Arial"/>
          <w:sz w:val="24"/>
        </w:rPr>
        <w:t xml:space="preserve"> planning comes in useful as it gives a good structure for teaching, it can be used as a guide of what is needed to do next. </w:t>
      </w:r>
      <w:r w:rsidR="00343EA1" w:rsidRPr="00343EA1">
        <w:rPr>
          <w:rFonts w:ascii="Arial" w:hAnsi="Arial" w:cs="Arial"/>
          <w:sz w:val="24"/>
        </w:rPr>
        <w:t xml:space="preserve">As this was the second lesson </w:t>
      </w:r>
      <w:r w:rsidR="00F90CAF" w:rsidRPr="00343EA1">
        <w:rPr>
          <w:rFonts w:ascii="Arial" w:hAnsi="Arial" w:cs="Arial"/>
          <w:sz w:val="24"/>
        </w:rPr>
        <w:t>plan,</w:t>
      </w:r>
      <w:r w:rsidR="00343EA1" w:rsidRPr="00343EA1">
        <w:rPr>
          <w:rFonts w:ascii="Arial" w:hAnsi="Arial" w:cs="Arial"/>
          <w:sz w:val="24"/>
        </w:rPr>
        <w:t xml:space="preserve"> I had created felt like I understood more about what was expected of it and how to use it well for my lessons.</w:t>
      </w:r>
      <w:r w:rsidR="003C04FC">
        <w:rPr>
          <w:rFonts w:ascii="Arial" w:hAnsi="Arial" w:cs="Arial"/>
          <w:sz w:val="24"/>
        </w:rPr>
        <w:t xml:space="preserve"> </w:t>
      </w:r>
    </w:p>
    <w:p w14:paraId="4FB9CF7D" w14:textId="4243302D" w:rsidR="00CB0A93" w:rsidRPr="00CB0A93" w:rsidRDefault="00CB0A93" w:rsidP="005E62B9">
      <w:pPr>
        <w:spacing w:line="360" w:lineRule="auto"/>
        <w:rPr>
          <w:rFonts w:ascii="Arial" w:hAnsi="Arial" w:cs="Arial"/>
          <w:sz w:val="24"/>
          <w:szCs w:val="24"/>
          <w:shd w:val="clear" w:color="auto" w:fill="FFFFFF"/>
        </w:rPr>
      </w:pPr>
      <w:r w:rsidRPr="00CB0A93">
        <w:rPr>
          <w:rFonts w:ascii="Arial" w:hAnsi="Arial" w:cs="Arial"/>
          <w:sz w:val="24"/>
          <w:szCs w:val="24"/>
          <w:shd w:val="clear" w:color="auto" w:fill="FFFFFF"/>
        </w:rPr>
        <w:t xml:space="preserve">As a teacher I have the responsibility of planning of well-structured, stimulating and effective taught lesson, with coherent, appropriate aims and learning outcomes and clear assessment strategies. </w:t>
      </w:r>
      <w:r w:rsidR="00BE6018">
        <w:rPr>
          <w:rFonts w:ascii="Arial" w:hAnsi="Arial" w:cs="Arial"/>
          <w:sz w:val="24"/>
          <w:szCs w:val="24"/>
          <w:shd w:val="clear" w:color="auto" w:fill="FFFFFF"/>
        </w:rPr>
        <w:t xml:space="preserve">As a teach you also </w:t>
      </w:r>
      <w:r w:rsidRPr="00CB0A93">
        <w:rPr>
          <w:rFonts w:ascii="Arial" w:hAnsi="Arial" w:cs="Arial"/>
          <w:sz w:val="24"/>
          <w:szCs w:val="24"/>
          <w:shd w:val="clear" w:color="auto" w:fill="FFFFFF"/>
        </w:rPr>
        <w:t xml:space="preserve">have the role to plan a good lesson, with relevant goals, engaging material, differentiated teaching and learning experience with valuable resources. </w:t>
      </w:r>
    </w:p>
    <w:p w14:paraId="2659BF09" w14:textId="397D90B7" w:rsidR="00CB0A93" w:rsidRPr="00CB0A93" w:rsidRDefault="00BE6018" w:rsidP="005E62B9">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Learning cannot be</w:t>
      </w:r>
      <w:r w:rsidR="00CB0A93" w:rsidRPr="00CB0A93">
        <w:rPr>
          <w:rFonts w:ascii="Arial" w:hAnsi="Arial" w:cs="Arial"/>
          <w:sz w:val="24"/>
          <w:szCs w:val="24"/>
          <w:shd w:val="clear" w:color="auto" w:fill="FFFFFF"/>
        </w:rPr>
        <w:t xml:space="preserve"> effectiv</w:t>
      </w:r>
      <w:r>
        <w:rPr>
          <w:rFonts w:ascii="Arial" w:hAnsi="Arial" w:cs="Arial"/>
          <w:sz w:val="24"/>
          <w:szCs w:val="24"/>
          <w:shd w:val="clear" w:color="auto" w:fill="FFFFFF"/>
        </w:rPr>
        <w:t>e</w:t>
      </w:r>
      <w:r w:rsidR="00CB0A93" w:rsidRPr="00CB0A93">
        <w:rPr>
          <w:rFonts w:ascii="Arial" w:hAnsi="Arial" w:cs="Arial"/>
          <w:sz w:val="24"/>
          <w:szCs w:val="24"/>
          <w:shd w:val="clear" w:color="auto" w:fill="FFFFFF"/>
        </w:rPr>
        <w:t xml:space="preserve"> in an environment in which </w:t>
      </w:r>
      <w:r>
        <w:rPr>
          <w:rFonts w:ascii="Arial" w:hAnsi="Arial" w:cs="Arial"/>
          <w:sz w:val="24"/>
          <w:szCs w:val="24"/>
          <w:shd w:val="clear" w:color="auto" w:fill="FFFFFF"/>
        </w:rPr>
        <w:t>learners</w:t>
      </w:r>
      <w:r w:rsidR="00CB0A93" w:rsidRPr="00CB0A93">
        <w:rPr>
          <w:rFonts w:ascii="Arial" w:hAnsi="Arial" w:cs="Arial"/>
          <w:sz w:val="24"/>
          <w:szCs w:val="24"/>
          <w:shd w:val="clear" w:color="auto" w:fill="FFFFFF"/>
        </w:rPr>
        <w:t xml:space="preserve"> feel psychologically or physically uncomfortable. There are many distractions to the learning process, and while not all of these can be removed all the time, the exercise of sound management skills in the learning environment is essential to learner success. Therefore, if effective planning did not take place</w:t>
      </w:r>
      <w:r>
        <w:rPr>
          <w:rFonts w:ascii="Arial" w:hAnsi="Arial" w:cs="Arial"/>
          <w:sz w:val="24"/>
          <w:szCs w:val="24"/>
          <w:shd w:val="clear" w:color="auto" w:fill="FFFFFF"/>
        </w:rPr>
        <w:t xml:space="preserve"> to be able to cater for these learning needs then</w:t>
      </w:r>
      <w:r w:rsidR="00CB0A93" w:rsidRPr="00CB0A93">
        <w:rPr>
          <w:rFonts w:ascii="Arial" w:hAnsi="Arial" w:cs="Arial"/>
          <w:sz w:val="24"/>
          <w:szCs w:val="24"/>
          <w:shd w:val="clear" w:color="auto" w:fill="FFFFFF"/>
        </w:rPr>
        <w:t xml:space="preserve"> effective learning woul</w:t>
      </w:r>
      <w:r>
        <w:rPr>
          <w:rFonts w:ascii="Arial" w:hAnsi="Arial" w:cs="Arial"/>
          <w:sz w:val="24"/>
          <w:szCs w:val="24"/>
          <w:shd w:val="clear" w:color="auto" w:fill="FFFFFF"/>
        </w:rPr>
        <w:t>d not be possible</w:t>
      </w:r>
      <w:r w:rsidR="00CB0A93">
        <w:rPr>
          <w:rFonts w:ascii="Arial" w:hAnsi="Arial" w:cs="Arial"/>
          <w:sz w:val="24"/>
          <w:szCs w:val="24"/>
          <w:shd w:val="clear" w:color="auto" w:fill="FFFFFF"/>
        </w:rPr>
        <w:t xml:space="preserve"> (</w:t>
      </w:r>
      <w:r w:rsidR="00CB0A93" w:rsidRPr="00CB0A93">
        <w:rPr>
          <w:rFonts w:ascii="Arial" w:hAnsi="Arial" w:cs="Arial"/>
          <w:sz w:val="24"/>
          <w:szCs w:val="23"/>
          <w:shd w:val="clear" w:color="auto" w:fill="FFFFFF"/>
        </w:rPr>
        <w:t>Armitage</w:t>
      </w:r>
      <w:r w:rsidR="00CB0A93">
        <w:rPr>
          <w:rFonts w:ascii="Arial" w:hAnsi="Arial" w:cs="Arial"/>
          <w:sz w:val="24"/>
          <w:szCs w:val="24"/>
          <w:shd w:val="clear" w:color="auto" w:fill="FFFFFF"/>
        </w:rPr>
        <w:t>, 2007).</w:t>
      </w:r>
      <w:r w:rsidR="00CB0A93" w:rsidRPr="00CB0A93">
        <w:rPr>
          <w:rFonts w:ascii="Arial" w:hAnsi="Arial" w:cs="Arial"/>
          <w:sz w:val="24"/>
          <w:szCs w:val="24"/>
          <w:shd w:val="clear" w:color="auto" w:fill="FFFFFF"/>
        </w:rPr>
        <w:t xml:space="preserve"> </w:t>
      </w:r>
    </w:p>
    <w:p w14:paraId="7164960E" w14:textId="7378A556" w:rsidR="00FF5FC9" w:rsidRDefault="00343EA1" w:rsidP="005E62B9">
      <w:pPr>
        <w:spacing w:line="360" w:lineRule="auto"/>
        <w:rPr>
          <w:rFonts w:ascii="Arial" w:hAnsi="Arial" w:cs="Arial"/>
          <w:sz w:val="24"/>
        </w:rPr>
      </w:pPr>
      <w:r>
        <w:rPr>
          <w:rFonts w:ascii="Arial" w:hAnsi="Arial" w:cs="Arial"/>
          <w:sz w:val="24"/>
        </w:rPr>
        <w:t>Follo</w:t>
      </w:r>
      <w:r w:rsidR="00D3062C">
        <w:rPr>
          <w:rFonts w:ascii="Arial" w:hAnsi="Arial" w:cs="Arial"/>
          <w:sz w:val="24"/>
        </w:rPr>
        <w:t>wing on from my last lesson on D</w:t>
      </w:r>
      <w:r>
        <w:rPr>
          <w:rFonts w:ascii="Arial" w:hAnsi="Arial" w:cs="Arial"/>
          <w:sz w:val="24"/>
        </w:rPr>
        <w:t xml:space="preserve">yslexia, I thought that a lesson on </w:t>
      </w:r>
      <w:r w:rsidR="00B73043">
        <w:rPr>
          <w:rFonts w:ascii="Arial" w:hAnsi="Arial" w:cs="Arial"/>
          <w:sz w:val="24"/>
        </w:rPr>
        <w:t>‘</w:t>
      </w:r>
      <w:r w:rsidR="00BE6018">
        <w:rPr>
          <w:rFonts w:ascii="Arial" w:hAnsi="Arial" w:cs="Arial"/>
          <w:sz w:val="24"/>
        </w:rPr>
        <w:t>I</w:t>
      </w:r>
      <w:r>
        <w:rPr>
          <w:rFonts w:ascii="Arial" w:hAnsi="Arial" w:cs="Arial"/>
          <w:sz w:val="24"/>
        </w:rPr>
        <w:t>nclusion’ would fit well for my peers as it is something that</w:t>
      </w:r>
      <w:r w:rsidR="00D3062C">
        <w:rPr>
          <w:rFonts w:ascii="Arial" w:hAnsi="Arial" w:cs="Arial"/>
          <w:sz w:val="24"/>
        </w:rPr>
        <w:t xml:space="preserve"> they will come across whilst teaching themselves.</w:t>
      </w:r>
      <w:r w:rsidR="00BE6018">
        <w:rPr>
          <w:rFonts w:ascii="Arial" w:hAnsi="Arial" w:cs="Arial"/>
          <w:sz w:val="24"/>
        </w:rPr>
        <w:t xml:space="preserve"> </w:t>
      </w:r>
      <w:r w:rsidR="00D3062C">
        <w:rPr>
          <w:rFonts w:ascii="Arial" w:hAnsi="Arial" w:cs="Arial"/>
          <w:sz w:val="24"/>
        </w:rPr>
        <w:t>Also, it is a subject that I have good knowledge and experience with after studying a BA Education Studies but also having experience in working in an environment where inclusive practices have had to take place.</w:t>
      </w:r>
      <w:r w:rsidR="00B73043">
        <w:rPr>
          <w:rFonts w:ascii="Arial" w:hAnsi="Arial" w:cs="Arial"/>
          <w:sz w:val="24"/>
        </w:rPr>
        <w:t xml:space="preserve"> I feel that understanding the topic that you are teaching is important as if you do not have good knowledge, how can you teach others to have good knowledge?</w:t>
      </w:r>
    </w:p>
    <w:p w14:paraId="2F194EA7" w14:textId="1107AF29" w:rsidR="00187F16" w:rsidRDefault="00187F16" w:rsidP="005E62B9">
      <w:pPr>
        <w:spacing w:line="360" w:lineRule="auto"/>
        <w:jc w:val="center"/>
        <w:rPr>
          <w:rFonts w:ascii="Arial" w:hAnsi="Arial" w:cs="Arial"/>
          <w:sz w:val="24"/>
        </w:rPr>
      </w:pPr>
    </w:p>
    <w:p w14:paraId="3ADD80BC" w14:textId="7AABE266" w:rsidR="00FF5FC9" w:rsidRDefault="00FF5FC9" w:rsidP="005E62B9">
      <w:pPr>
        <w:spacing w:line="360" w:lineRule="auto"/>
        <w:rPr>
          <w:rFonts w:ascii="Arial" w:hAnsi="Arial" w:cs="Arial"/>
          <w:sz w:val="24"/>
        </w:rPr>
      </w:pPr>
      <w:r>
        <w:rPr>
          <w:rFonts w:ascii="Arial" w:hAnsi="Arial" w:cs="Arial"/>
          <w:sz w:val="24"/>
        </w:rPr>
        <w:t xml:space="preserve">The objectives of my lesson were: </w:t>
      </w:r>
    </w:p>
    <w:p w14:paraId="5EA08AA1" w14:textId="77777777" w:rsidR="00FF5FC9" w:rsidRDefault="00FF5FC9" w:rsidP="005E62B9">
      <w:pPr>
        <w:pStyle w:val="ListParagraph"/>
        <w:numPr>
          <w:ilvl w:val="0"/>
          <w:numId w:val="4"/>
        </w:numPr>
        <w:spacing w:line="360" w:lineRule="auto"/>
        <w:rPr>
          <w:rFonts w:ascii="Arial" w:hAnsi="Arial" w:cs="Arial"/>
          <w:sz w:val="24"/>
        </w:rPr>
      </w:pPr>
      <w:r>
        <w:rPr>
          <w:rFonts w:ascii="Arial" w:hAnsi="Arial" w:cs="Arial"/>
          <w:sz w:val="24"/>
        </w:rPr>
        <w:t>To identify what an inclusive education is.</w:t>
      </w:r>
    </w:p>
    <w:p w14:paraId="4FF336A0" w14:textId="77777777" w:rsidR="002A765B" w:rsidRDefault="00880502" w:rsidP="005E62B9">
      <w:pPr>
        <w:pStyle w:val="ListParagraph"/>
        <w:numPr>
          <w:ilvl w:val="0"/>
          <w:numId w:val="4"/>
        </w:numPr>
        <w:spacing w:line="360" w:lineRule="auto"/>
        <w:rPr>
          <w:rFonts w:ascii="Arial" w:hAnsi="Arial" w:cs="Arial"/>
          <w:sz w:val="24"/>
        </w:rPr>
      </w:pPr>
      <w:r>
        <w:rPr>
          <w:rFonts w:ascii="Arial" w:hAnsi="Arial" w:cs="Arial"/>
          <w:sz w:val="24"/>
        </w:rPr>
        <w:t>To recognise the benefits</w:t>
      </w:r>
      <w:r w:rsidR="00FF5FC9">
        <w:rPr>
          <w:rFonts w:ascii="Arial" w:hAnsi="Arial" w:cs="Arial"/>
          <w:sz w:val="24"/>
        </w:rPr>
        <w:t xml:space="preserve"> of an inclusive learning. </w:t>
      </w:r>
    </w:p>
    <w:p w14:paraId="408386CB" w14:textId="79487817" w:rsidR="002A765B" w:rsidRDefault="00E2285C" w:rsidP="005E62B9">
      <w:pPr>
        <w:spacing w:line="360" w:lineRule="auto"/>
        <w:rPr>
          <w:rFonts w:ascii="Arial" w:hAnsi="Arial" w:cs="Arial"/>
          <w:sz w:val="24"/>
        </w:rPr>
      </w:pPr>
      <w:r>
        <w:rPr>
          <w:rFonts w:ascii="Arial" w:hAnsi="Arial" w:cs="Arial"/>
          <w:sz w:val="24"/>
        </w:rPr>
        <w:t>I used these objectives as they give a clear indication of what is expected from the lesson and what the</w:t>
      </w:r>
      <w:r w:rsidR="00B73043">
        <w:rPr>
          <w:rFonts w:ascii="Arial" w:hAnsi="Arial" w:cs="Arial"/>
          <w:sz w:val="24"/>
        </w:rPr>
        <w:t xml:space="preserve"> learning outcomes are</w:t>
      </w:r>
      <w:r>
        <w:rPr>
          <w:rFonts w:ascii="Arial" w:hAnsi="Arial" w:cs="Arial"/>
          <w:sz w:val="24"/>
        </w:rPr>
        <w:t>. Having clear learning objectives also helped me prepare for lesson as it gives me a clear understanding of what my learners intend to gain from this lesson that I am teach</w:t>
      </w:r>
      <w:r w:rsidR="00B73043">
        <w:rPr>
          <w:rFonts w:ascii="Arial" w:hAnsi="Arial" w:cs="Arial"/>
          <w:sz w:val="24"/>
        </w:rPr>
        <w:t xml:space="preserve">ing, it helps me prepare suitable resources and activities that would work to achieve the outcomes. Due to the short time of the lesson, I thought that two objectives would be enough as it would be unrealistic to cover much more. </w:t>
      </w:r>
    </w:p>
    <w:p w14:paraId="10D6FE74" w14:textId="77777777" w:rsidR="00743E73" w:rsidRDefault="00743E73" w:rsidP="005E62B9">
      <w:pPr>
        <w:spacing w:line="360" w:lineRule="auto"/>
        <w:rPr>
          <w:rFonts w:ascii="Arial" w:hAnsi="Arial" w:cs="Arial"/>
          <w:sz w:val="24"/>
        </w:rPr>
      </w:pPr>
      <w:r>
        <w:rPr>
          <w:rFonts w:ascii="Arial" w:hAnsi="Arial" w:cs="Arial"/>
          <w:sz w:val="24"/>
        </w:rPr>
        <w:t>Clear aims that focus on the qualities and skills learners need to succeed in school and beyond should be the starting point of a curriculum. They should inform all as</w:t>
      </w:r>
      <w:r w:rsidR="002051E1">
        <w:rPr>
          <w:rFonts w:ascii="Arial" w:hAnsi="Arial" w:cs="Arial"/>
          <w:sz w:val="24"/>
        </w:rPr>
        <w:t xml:space="preserve">pects of teaching and learning (Latchem, </w:t>
      </w:r>
      <w:r w:rsidR="002051E1" w:rsidRPr="002051E1">
        <w:rPr>
          <w:rFonts w:ascii="Arial" w:hAnsi="Arial" w:cs="Arial"/>
          <w:sz w:val="24"/>
        </w:rPr>
        <w:t>2015</w:t>
      </w:r>
      <w:r w:rsidR="002051E1">
        <w:rPr>
          <w:rFonts w:ascii="Arial" w:hAnsi="Arial" w:cs="Arial"/>
          <w:sz w:val="24"/>
        </w:rPr>
        <w:t xml:space="preserve">). </w:t>
      </w:r>
    </w:p>
    <w:p w14:paraId="22EC606A" w14:textId="2B6B58A6" w:rsidR="00743E73" w:rsidRDefault="00085329" w:rsidP="005E62B9">
      <w:pPr>
        <w:spacing w:line="360" w:lineRule="auto"/>
        <w:rPr>
          <w:rFonts w:ascii="Arial" w:hAnsi="Arial" w:cs="Arial"/>
          <w:sz w:val="24"/>
        </w:rPr>
      </w:pPr>
      <w:r>
        <w:rPr>
          <w:rFonts w:ascii="Arial" w:hAnsi="Arial" w:cs="Arial"/>
          <w:sz w:val="24"/>
        </w:rPr>
        <w:t xml:space="preserve">The lesson was designed to follow Bloom’s Taxonomy </w:t>
      </w:r>
      <w:r w:rsidR="00E551D5">
        <w:rPr>
          <w:rFonts w:ascii="Arial" w:hAnsi="Arial" w:cs="Arial"/>
          <w:sz w:val="24"/>
        </w:rPr>
        <w:t xml:space="preserve">(1956) </w:t>
      </w:r>
      <w:r>
        <w:rPr>
          <w:rFonts w:ascii="Arial" w:hAnsi="Arial" w:cs="Arial"/>
          <w:sz w:val="24"/>
        </w:rPr>
        <w:t xml:space="preserve">as the focus was to gain a good knowledge of how to promote inclusion in the classroom. Although Blooms’ taxonomy is set up of six stages (See Appendices 1) due to the time of the lesson I only had time to cover the first stage: Knowledge. The six stages follow a </w:t>
      </w:r>
      <w:r>
        <w:rPr>
          <w:rFonts w:ascii="Arial" w:hAnsi="Arial" w:cs="Arial"/>
          <w:sz w:val="24"/>
        </w:rPr>
        <w:lastRenderedPageBreak/>
        <w:t xml:space="preserve">hierarchy of learning </w:t>
      </w:r>
      <w:r w:rsidR="00525E66">
        <w:rPr>
          <w:rFonts w:ascii="Arial" w:hAnsi="Arial" w:cs="Arial"/>
          <w:sz w:val="24"/>
        </w:rPr>
        <w:t>which start at the lower level and work their way to the top. I</w:t>
      </w:r>
      <w:r>
        <w:rPr>
          <w:rFonts w:ascii="Arial" w:hAnsi="Arial" w:cs="Arial"/>
          <w:sz w:val="24"/>
        </w:rPr>
        <w:t xml:space="preserve">f I was to continue the lesson on </w:t>
      </w:r>
      <w:r w:rsidR="00B73043">
        <w:rPr>
          <w:rFonts w:ascii="Arial" w:hAnsi="Arial" w:cs="Arial"/>
          <w:sz w:val="24"/>
        </w:rPr>
        <w:t>inclusion,</w:t>
      </w:r>
      <w:r>
        <w:rPr>
          <w:rFonts w:ascii="Arial" w:hAnsi="Arial" w:cs="Arial"/>
          <w:sz w:val="24"/>
        </w:rPr>
        <w:t xml:space="preserve"> I would use the future</w:t>
      </w:r>
      <w:r w:rsidR="00525E66">
        <w:rPr>
          <w:rFonts w:ascii="Arial" w:hAnsi="Arial" w:cs="Arial"/>
          <w:sz w:val="24"/>
        </w:rPr>
        <w:t xml:space="preserve"> lessons to work my way through the hierarchy</w:t>
      </w:r>
      <w:r w:rsidR="00B73043">
        <w:rPr>
          <w:rFonts w:ascii="Arial" w:hAnsi="Arial" w:cs="Arial"/>
          <w:sz w:val="24"/>
        </w:rPr>
        <w:t xml:space="preserve"> of learning by setting goals for my learners.</w:t>
      </w:r>
    </w:p>
    <w:p w14:paraId="613B85CB" w14:textId="77777777" w:rsidR="002051E1" w:rsidRDefault="00085329" w:rsidP="005E62B9">
      <w:pPr>
        <w:spacing w:line="360" w:lineRule="auto"/>
        <w:rPr>
          <w:rFonts w:ascii="Arial" w:hAnsi="Arial" w:cs="Arial"/>
          <w:sz w:val="24"/>
        </w:rPr>
      </w:pPr>
      <w:r>
        <w:rPr>
          <w:rFonts w:ascii="Arial" w:hAnsi="Arial" w:cs="Arial"/>
          <w:sz w:val="24"/>
        </w:rPr>
        <w:t xml:space="preserve">Using Bloom’s Taxonomy gives me a good </w:t>
      </w:r>
      <w:r w:rsidR="00743E73">
        <w:rPr>
          <w:rFonts w:ascii="Arial" w:hAnsi="Arial" w:cs="Arial"/>
          <w:sz w:val="24"/>
        </w:rPr>
        <w:t>structure</w:t>
      </w:r>
      <w:r>
        <w:rPr>
          <w:rFonts w:ascii="Arial" w:hAnsi="Arial" w:cs="Arial"/>
          <w:sz w:val="24"/>
        </w:rPr>
        <w:t xml:space="preserve"> of how to plan </w:t>
      </w:r>
      <w:r w:rsidR="00525E66">
        <w:rPr>
          <w:rFonts w:ascii="Arial" w:hAnsi="Arial" w:cs="Arial"/>
          <w:sz w:val="24"/>
        </w:rPr>
        <w:t xml:space="preserve">my lessons as it </w:t>
      </w:r>
      <w:r w:rsidR="00743E73">
        <w:rPr>
          <w:rFonts w:ascii="Arial" w:hAnsi="Arial" w:cs="Arial"/>
          <w:sz w:val="24"/>
        </w:rPr>
        <w:t xml:space="preserve">is a guidance of how I am going to assess my learners and how i can identify progress for them by knowing the different learning levels. </w:t>
      </w:r>
    </w:p>
    <w:p w14:paraId="43889AEE" w14:textId="3B54B153" w:rsidR="00FF5FC9" w:rsidRDefault="00E73BAB" w:rsidP="005E62B9">
      <w:pPr>
        <w:spacing w:line="360" w:lineRule="auto"/>
        <w:rPr>
          <w:rFonts w:ascii="Arial" w:hAnsi="Arial" w:cs="Arial"/>
          <w:sz w:val="24"/>
        </w:rPr>
      </w:pPr>
      <w:r>
        <w:rPr>
          <w:rFonts w:ascii="Arial" w:hAnsi="Arial" w:cs="Arial"/>
          <w:sz w:val="24"/>
        </w:rPr>
        <w:t xml:space="preserve">When I started planning my lesson on inclusion, I struggled to find resources that were focussed on adult education, which is what my class should be concentrating on, therefore I had to spend time adapting resources to fit and be suitable for my learners. Although in some cases I </w:t>
      </w:r>
      <w:r w:rsidR="00AE506A">
        <w:rPr>
          <w:rFonts w:ascii="Arial" w:hAnsi="Arial" w:cs="Arial"/>
          <w:sz w:val="24"/>
        </w:rPr>
        <w:t>was unable to do this. S</w:t>
      </w:r>
      <w:r>
        <w:rPr>
          <w:rFonts w:ascii="Arial" w:hAnsi="Arial" w:cs="Arial"/>
          <w:sz w:val="24"/>
        </w:rPr>
        <w:t xml:space="preserve">ome of the resources that I used were focussed on children’s learning rather than adult but the idea was that it could be aimed at a student at any age with different disabilities or learning difficulties. The aim of the lesson was that my </w:t>
      </w:r>
      <w:r w:rsidR="00B73043">
        <w:rPr>
          <w:rFonts w:ascii="Arial" w:hAnsi="Arial" w:cs="Arial"/>
          <w:sz w:val="24"/>
        </w:rPr>
        <w:t>learners</w:t>
      </w:r>
      <w:r>
        <w:rPr>
          <w:rFonts w:ascii="Arial" w:hAnsi="Arial" w:cs="Arial"/>
          <w:sz w:val="24"/>
        </w:rPr>
        <w:t xml:space="preserve"> could understand</w:t>
      </w:r>
      <w:r w:rsidR="00AE506A">
        <w:rPr>
          <w:rFonts w:ascii="Arial" w:hAnsi="Arial" w:cs="Arial"/>
          <w:sz w:val="24"/>
        </w:rPr>
        <w:t xml:space="preserve"> inclusive practice in the classroom and although some of the resources could have been more fitting for adult education, from the feedback from my lesson my peers still grasped the aim of the lesson and learnt from the process. </w:t>
      </w:r>
    </w:p>
    <w:p w14:paraId="6AAC82A9" w14:textId="77777777" w:rsidR="00447068" w:rsidRPr="002051E1" w:rsidRDefault="00AE506A" w:rsidP="005E62B9">
      <w:pPr>
        <w:spacing w:line="360" w:lineRule="auto"/>
        <w:rPr>
          <w:rFonts w:ascii="Arial" w:hAnsi="Arial" w:cs="Arial"/>
          <w:sz w:val="24"/>
        </w:rPr>
      </w:pPr>
      <w:r>
        <w:rPr>
          <w:rFonts w:ascii="Arial" w:hAnsi="Arial" w:cs="Arial"/>
          <w:sz w:val="24"/>
        </w:rPr>
        <w:t>If I was to teach a lesson on inclusion again I would ta</w:t>
      </w:r>
      <w:r w:rsidR="00FF5FC9">
        <w:rPr>
          <w:rFonts w:ascii="Arial" w:hAnsi="Arial" w:cs="Arial"/>
          <w:sz w:val="24"/>
        </w:rPr>
        <w:t>ke the ideas from this lesson but try harder to adapt the resource</w:t>
      </w:r>
      <w:r w:rsidR="002051E1">
        <w:rPr>
          <w:rFonts w:ascii="Arial" w:hAnsi="Arial" w:cs="Arial"/>
          <w:sz w:val="24"/>
        </w:rPr>
        <w:t xml:space="preserve">s more for my audience. </w:t>
      </w:r>
    </w:p>
    <w:p w14:paraId="771D844D" w14:textId="23376118" w:rsidR="006108FD" w:rsidRDefault="009B5555" w:rsidP="005E62B9">
      <w:pPr>
        <w:spacing w:line="360" w:lineRule="auto"/>
        <w:rPr>
          <w:rFonts w:ascii="Arial" w:hAnsi="Arial" w:cs="Arial"/>
          <w:sz w:val="24"/>
          <w:szCs w:val="24"/>
        </w:rPr>
      </w:pPr>
      <w:r>
        <w:rPr>
          <w:rFonts w:ascii="Arial" w:hAnsi="Arial" w:cs="Arial"/>
          <w:sz w:val="24"/>
          <w:szCs w:val="24"/>
        </w:rPr>
        <w:t>The main teaching strategy that I implemented into my lesson was independent learning. I provi</w:t>
      </w:r>
      <w:r w:rsidR="006108FD">
        <w:rPr>
          <w:rFonts w:ascii="Arial" w:hAnsi="Arial" w:cs="Arial"/>
          <w:sz w:val="24"/>
          <w:szCs w:val="24"/>
        </w:rPr>
        <w:t>ded the learners with resources and information that was relevant to the activities, they were then instructed to work as a group or in pairs to complete the tasks</w:t>
      </w:r>
      <w:r w:rsidR="00187F16">
        <w:rPr>
          <w:rFonts w:ascii="Arial" w:hAnsi="Arial" w:cs="Arial"/>
          <w:sz w:val="24"/>
          <w:szCs w:val="24"/>
        </w:rPr>
        <w:t>.</w:t>
      </w:r>
    </w:p>
    <w:p w14:paraId="006F580F" w14:textId="6C341259" w:rsidR="00187F16" w:rsidRPr="00B73043" w:rsidRDefault="00187F16" w:rsidP="005E62B9">
      <w:pPr>
        <w:spacing w:line="360" w:lineRule="auto"/>
        <w:rPr>
          <w:rFonts w:ascii="Verdana" w:hAnsi="Verdana"/>
          <w:color w:val="080808"/>
          <w:shd w:val="clear" w:color="auto" w:fill="FFFFFF"/>
        </w:rPr>
      </w:pPr>
      <w:r>
        <w:rPr>
          <w:rFonts w:ascii="Arial" w:hAnsi="Arial" w:cs="Arial"/>
          <w:sz w:val="24"/>
          <w:szCs w:val="24"/>
        </w:rPr>
        <w:t xml:space="preserve">Petty (2014) explains how </w:t>
      </w:r>
      <w:r>
        <w:rPr>
          <w:rFonts w:ascii="Verdana" w:hAnsi="Verdana"/>
          <w:color w:val="080808"/>
          <w:shd w:val="clear" w:color="auto" w:fill="FFFFFF"/>
        </w:rPr>
        <w:t xml:space="preserve">active methods are compared with traditional methods in careful control group and experimental group comparisons, active methods produce much better achievement. </w:t>
      </w:r>
      <w:r>
        <w:rPr>
          <w:rFonts w:ascii="Verdana" w:hAnsi="Verdana"/>
          <w:color w:val="080808"/>
          <w:shd w:val="clear" w:color="auto" w:fill="FFFFFF"/>
        </w:rPr>
        <w:t xml:space="preserve">I agree with this and from my lesson I found that my learners were more engaged when working independently or as a group with given tasks as it got them discussing and interacting with others rather than listening. </w:t>
      </w:r>
    </w:p>
    <w:p w14:paraId="659E64B5" w14:textId="6926614B" w:rsidR="00552426" w:rsidRPr="00BF5AF5" w:rsidRDefault="006108FD" w:rsidP="005E62B9">
      <w:pPr>
        <w:spacing w:line="360" w:lineRule="auto"/>
        <w:rPr>
          <w:rFonts w:ascii="Arial" w:hAnsi="Arial" w:cs="Arial"/>
          <w:vanish/>
          <w:sz w:val="24"/>
          <w:szCs w:val="24"/>
          <w:specVanish/>
        </w:rPr>
      </w:pPr>
      <w:r>
        <w:rPr>
          <w:rFonts w:ascii="Arial" w:hAnsi="Arial" w:cs="Arial"/>
          <w:sz w:val="24"/>
          <w:szCs w:val="24"/>
        </w:rPr>
        <w:t xml:space="preserve">The first task that I gave the learners was to work </w:t>
      </w:r>
      <w:r w:rsidR="00BC1A94">
        <w:rPr>
          <w:rFonts w:ascii="Arial" w:hAnsi="Arial" w:cs="Arial"/>
          <w:sz w:val="24"/>
          <w:szCs w:val="24"/>
        </w:rPr>
        <w:t xml:space="preserve">as a group to come up with examples of ways in which learning </w:t>
      </w:r>
      <w:r w:rsidR="00552426">
        <w:rPr>
          <w:rFonts w:ascii="Arial" w:hAnsi="Arial" w:cs="Arial"/>
          <w:sz w:val="24"/>
          <w:szCs w:val="24"/>
        </w:rPr>
        <w:t xml:space="preserve">environment could adapt to be an inclusive environment for learners. The group worked really well together and come up with </w:t>
      </w:r>
      <w:r w:rsidR="00552426">
        <w:rPr>
          <w:rFonts w:ascii="Arial" w:hAnsi="Arial" w:cs="Arial"/>
          <w:sz w:val="24"/>
          <w:szCs w:val="24"/>
        </w:rPr>
        <w:lastRenderedPageBreak/>
        <w:t>some good answers. This made me feel at ease as I thought that the subject is so broad th</w:t>
      </w:r>
      <w:r w:rsidR="00BF5AF5">
        <w:rPr>
          <w:rFonts w:ascii="Arial" w:hAnsi="Arial" w:cs="Arial"/>
          <w:sz w:val="24"/>
          <w:szCs w:val="24"/>
        </w:rPr>
        <w:t>at it may cause some confusion. Overall the activity was a good learning experience and from the feedback that was received the learners enjoyed</w:t>
      </w:r>
    </w:p>
    <w:p w14:paraId="088A6E31" w14:textId="2ECB4EBA" w:rsidR="003F00B3" w:rsidRDefault="00BF5AF5" w:rsidP="005E62B9">
      <w:pPr>
        <w:spacing w:line="360" w:lineRule="auto"/>
        <w:rPr>
          <w:rFonts w:ascii="Arial" w:hAnsi="Arial" w:cs="Arial"/>
          <w:sz w:val="24"/>
        </w:rPr>
      </w:pPr>
      <w:r>
        <w:rPr>
          <w:rFonts w:ascii="Arial" w:hAnsi="Arial" w:cs="Arial"/>
          <w:sz w:val="28"/>
        </w:rPr>
        <w:t xml:space="preserve"> </w:t>
      </w:r>
      <w:r w:rsidR="00B73043">
        <w:rPr>
          <w:rFonts w:ascii="Arial" w:hAnsi="Arial" w:cs="Arial"/>
          <w:sz w:val="24"/>
        </w:rPr>
        <w:t>t</w:t>
      </w:r>
      <w:r>
        <w:rPr>
          <w:rFonts w:ascii="Arial" w:hAnsi="Arial" w:cs="Arial"/>
          <w:sz w:val="24"/>
        </w:rPr>
        <w:t xml:space="preserve">his activity. If I was to do the activity again I would give more specific examples of learning environments and maybe get the learners to write up provision plans which would be more academic writing. </w:t>
      </w:r>
    </w:p>
    <w:p w14:paraId="63C29FA7" w14:textId="4CD4D962" w:rsidR="003F00B3" w:rsidRDefault="003F00B3" w:rsidP="005E62B9">
      <w:pPr>
        <w:spacing w:line="360" w:lineRule="auto"/>
        <w:rPr>
          <w:rFonts w:ascii="Arial" w:hAnsi="Arial" w:cs="Arial"/>
          <w:sz w:val="24"/>
        </w:rPr>
      </w:pPr>
      <w:r>
        <w:rPr>
          <w:rFonts w:ascii="Arial" w:hAnsi="Arial" w:cs="Arial"/>
          <w:sz w:val="24"/>
        </w:rPr>
        <w:t xml:space="preserve">To assess the learning from this activity I had the learners to feedback their answers with the class and also had a volunteer to write the ideas on the board. This showed me that the learning was effective by seeing that learners </w:t>
      </w:r>
      <w:r w:rsidR="00A2657B">
        <w:rPr>
          <w:rFonts w:ascii="Arial" w:hAnsi="Arial" w:cs="Arial"/>
          <w:sz w:val="24"/>
        </w:rPr>
        <w:t>understood</w:t>
      </w:r>
      <w:r>
        <w:rPr>
          <w:rFonts w:ascii="Arial" w:hAnsi="Arial" w:cs="Arial"/>
          <w:sz w:val="24"/>
        </w:rPr>
        <w:t xml:space="preserve"> the </w:t>
      </w:r>
      <w:r w:rsidR="00187F16">
        <w:rPr>
          <w:rFonts w:ascii="Arial" w:hAnsi="Arial" w:cs="Arial"/>
          <w:sz w:val="24"/>
        </w:rPr>
        <w:t>task,</w:t>
      </w:r>
      <w:r>
        <w:rPr>
          <w:rFonts w:ascii="Arial" w:hAnsi="Arial" w:cs="Arial"/>
          <w:sz w:val="24"/>
        </w:rPr>
        <w:t xml:space="preserve"> but it also got the learners involved in their own learning and building their confidence.  </w:t>
      </w:r>
    </w:p>
    <w:p w14:paraId="3C73C7C6" w14:textId="77777777" w:rsidR="00ED06A8" w:rsidRDefault="003F00B3" w:rsidP="005E62B9">
      <w:pPr>
        <w:spacing w:line="360" w:lineRule="auto"/>
        <w:rPr>
          <w:rFonts w:ascii="Arial" w:hAnsi="Arial" w:cs="Arial"/>
          <w:sz w:val="24"/>
        </w:rPr>
      </w:pPr>
      <w:r>
        <w:rPr>
          <w:rFonts w:ascii="Arial" w:hAnsi="Arial" w:cs="Arial"/>
          <w:sz w:val="24"/>
        </w:rPr>
        <w:t>The second activity that I set out for the learners was to read case studi</w:t>
      </w:r>
      <w:r w:rsidR="009761E4">
        <w:rPr>
          <w:rFonts w:ascii="Arial" w:hAnsi="Arial" w:cs="Arial"/>
          <w:sz w:val="24"/>
        </w:rPr>
        <w:t>es that were real life situations. The learners had to work in pairs to plan what provisions would need to be put into place. The students found the situations ‘‘eye opening’’ and ‘‘did not realise how much work had to go into making learning environments inclusive for effective learning to take place.’’ I felt that this was a good learning experience for my learners as they maybe in a situation where they may have to arrange provisions</w:t>
      </w:r>
      <w:r w:rsidR="00515D1A">
        <w:rPr>
          <w:rFonts w:ascii="Arial" w:hAnsi="Arial" w:cs="Arial"/>
          <w:sz w:val="24"/>
        </w:rPr>
        <w:t xml:space="preserve"> for lessons. The only bad thing I could have taken out of this activity was that there was not enough learners in my class so we only covered three examples, this could have been more effective if there were more as it could have widened the knowledge of different situations, although I could have got students to work individually to cover more examples I felt like it would be more effective to engage discussion</w:t>
      </w:r>
      <w:r w:rsidR="00F66F93">
        <w:rPr>
          <w:rFonts w:ascii="Arial" w:hAnsi="Arial" w:cs="Arial"/>
          <w:sz w:val="24"/>
        </w:rPr>
        <w:t xml:space="preserve"> with their partner to come up with more detailed answers. If I was to do this activity again I would hope to do it with a bigger class so that more illustrations could be used. </w:t>
      </w:r>
    </w:p>
    <w:p w14:paraId="3206BD33" w14:textId="1E81C1F6" w:rsidR="0078166D" w:rsidRPr="0078166D" w:rsidRDefault="0078166D" w:rsidP="005E62B9">
      <w:pPr>
        <w:spacing w:line="360" w:lineRule="auto"/>
        <w:rPr>
          <w:rFonts w:ascii="Arial" w:hAnsi="Arial" w:cs="Arial"/>
          <w:sz w:val="24"/>
          <w:szCs w:val="23"/>
          <w:shd w:val="clear" w:color="auto" w:fill="FFFFFF"/>
        </w:rPr>
      </w:pPr>
      <w:r w:rsidRPr="0078166D">
        <w:rPr>
          <w:rFonts w:ascii="Arial" w:hAnsi="Arial" w:cs="Arial"/>
          <w:sz w:val="24"/>
          <w:szCs w:val="23"/>
          <w:shd w:val="clear" w:color="auto" w:fill="FFFFFF"/>
        </w:rPr>
        <w:t>Working in pairs develops team spirt and co-operation amongst learners. Teaching is affected by the setting in which it takes place. It is suggested that a group setting facilitates hands-on learning and directly engages students in the processes of education. Various cooperative learning strategies are particularly useful in classrooms. If students to work together, we must teach them social skills just as purposefully and precisely as we teach them academic skills</w:t>
      </w:r>
      <w:r>
        <w:rPr>
          <w:rFonts w:ascii="Arial" w:hAnsi="Arial" w:cs="Arial"/>
          <w:sz w:val="24"/>
          <w:szCs w:val="23"/>
          <w:shd w:val="clear" w:color="auto" w:fill="FFFFFF"/>
        </w:rPr>
        <w:t xml:space="preserve"> </w:t>
      </w:r>
      <w:r w:rsidR="00BE6018" w:rsidRPr="00B73043">
        <w:rPr>
          <w:rFonts w:ascii="Arial" w:hAnsi="Arial" w:cs="Arial"/>
          <w:sz w:val="24"/>
          <w:szCs w:val="20"/>
          <w:shd w:val="clear" w:color="auto" w:fill="FFFFFF"/>
        </w:rPr>
        <w:t>(Bushra, 2012)</w:t>
      </w:r>
      <w:r w:rsidR="00BE6018" w:rsidRPr="00B73043">
        <w:rPr>
          <w:rFonts w:ascii="Arial" w:hAnsi="Arial" w:cs="Arial"/>
          <w:sz w:val="24"/>
          <w:szCs w:val="20"/>
          <w:shd w:val="clear" w:color="auto" w:fill="FFFFFF"/>
        </w:rPr>
        <w:t xml:space="preserve">. </w:t>
      </w:r>
    </w:p>
    <w:p w14:paraId="1097387D" w14:textId="50B7F4BF" w:rsidR="009C4FF7" w:rsidRDefault="009C4FF7" w:rsidP="005E62B9">
      <w:pPr>
        <w:spacing w:line="360" w:lineRule="auto"/>
        <w:rPr>
          <w:rFonts w:ascii="Arial" w:hAnsi="Arial" w:cs="Arial"/>
          <w:sz w:val="24"/>
        </w:rPr>
      </w:pPr>
      <w:r>
        <w:rPr>
          <w:rFonts w:ascii="Arial" w:hAnsi="Arial" w:cs="Arial"/>
          <w:sz w:val="24"/>
        </w:rPr>
        <w:t>I revisited my lesson objectives at the end of the lesson to gain feedback on w</w:t>
      </w:r>
      <w:r w:rsidR="00546ABE">
        <w:rPr>
          <w:rFonts w:ascii="Arial" w:hAnsi="Arial" w:cs="Arial"/>
          <w:sz w:val="24"/>
        </w:rPr>
        <w:t xml:space="preserve">hether the learners thought that they had met the lesson objectives. I got the learners to </w:t>
      </w:r>
      <w:r w:rsidR="00546ABE">
        <w:rPr>
          <w:rFonts w:ascii="Arial" w:hAnsi="Arial" w:cs="Arial"/>
          <w:sz w:val="24"/>
        </w:rPr>
        <w:lastRenderedPageBreak/>
        <w:t>write down three things that they had learned from the lesson. Did they link in with the lesson aims?</w:t>
      </w:r>
    </w:p>
    <w:p w14:paraId="38069B4E" w14:textId="77777777" w:rsidR="004E0E50" w:rsidRDefault="00546ABE" w:rsidP="005E62B9">
      <w:pPr>
        <w:spacing w:line="360" w:lineRule="auto"/>
        <w:rPr>
          <w:rFonts w:ascii="Arial" w:hAnsi="Arial" w:cs="Arial"/>
          <w:sz w:val="24"/>
        </w:rPr>
      </w:pPr>
      <w:r>
        <w:rPr>
          <w:rFonts w:ascii="Arial" w:hAnsi="Arial" w:cs="Arial"/>
          <w:sz w:val="24"/>
        </w:rPr>
        <w:t xml:space="preserve">The feedback that was received did indicate that the lesson aims were met, this was a very satisfying feeling as I felt like I had achieved something. If I were to do this method of assessment again maybe I would change it up and maybe turn it into a game to make it more engaging for the learners and to make it more interesting. </w:t>
      </w:r>
    </w:p>
    <w:p w14:paraId="405F5D02" w14:textId="0AC80F7B" w:rsidR="004E0E50" w:rsidRPr="004E0E50" w:rsidRDefault="004E0E50" w:rsidP="005E62B9">
      <w:pPr>
        <w:spacing w:line="360" w:lineRule="auto"/>
        <w:rPr>
          <w:rFonts w:ascii="Arial" w:hAnsi="Arial" w:cs="Arial"/>
          <w:sz w:val="24"/>
        </w:rPr>
      </w:pPr>
      <w:r w:rsidRPr="004E0E50">
        <w:rPr>
          <w:rFonts w:ascii="Arial" w:hAnsi="Arial" w:cs="Arial"/>
          <w:sz w:val="24"/>
        </w:rPr>
        <w:t xml:space="preserve">According to Black and William (1998) for assessment to be formative the feedback must be significant. The assumptions about learning, the structure and nature of learning tasks will provide the best challenges for improved learning, will be important. The different varieties and priorities across these assumptions create the possibility of a wide range of experiments involving formative assessment. </w:t>
      </w:r>
    </w:p>
    <w:p w14:paraId="257FF856" w14:textId="77777777" w:rsidR="004E0E50" w:rsidRPr="004E0E50" w:rsidRDefault="004E0E50" w:rsidP="005E62B9">
      <w:pPr>
        <w:spacing w:line="360" w:lineRule="auto"/>
        <w:rPr>
          <w:rFonts w:ascii="Arial" w:hAnsi="Arial" w:cs="Arial"/>
          <w:sz w:val="24"/>
        </w:rPr>
      </w:pPr>
      <w:r w:rsidRPr="004E0E50">
        <w:rPr>
          <w:rFonts w:ascii="Arial" w:hAnsi="Arial" w:cs="Arial"/>
          <w:sz w:val="24"/>
        </w:rPr>
        <w:t xml:space="preserve">The effectiveness of this method of assessment depends not only on the content of the advice and associated learning opportunities, but also on the broader context of assumptions about the motivations and self-perceptions of students within which it occurs. </w:t>
      </w:r>
    </w:p>
    <w:p w14:paraId="2AFE233F" w14:textId="334A16B8" w:rsidR="00546ABE" w:rsidRDefault="004E0E50" w:rsidP="005E62B9">
      <w:pPr>
        <w:spacing w:line="360" w:lineRule="auto"/>
        <w:rPr>
          <w:rFonts w:ascii="Arial" w:hAnsi="Arial" w:cs="Arial"/>
          <w:sz w:val="24"/>
        </w:rPr>
      </w:pPr>
      <w:r w:rsidRPr="004E0E50">
        <w:rPr>
          <w:rFonts w:ascii="Arial" w:hAnsi="Arial" w:cs="Arial"/>
          <w:sz w:val="24"/>
        </w:rPr>
        <w:t xml:space="preserve">Feedback which is directed to the objective needs, with the assumption that each student can and will succeed, has a very different effect from that feedback which is individual in mentioning comparison with peer. </w:t>
      </w:r>
    </w:p>
    <w:p w14:paraId="31751B07" w14:textId="77777777" w:rsidR="00ED06A8" w:rsidRDefault="00ED06A8" w:rsidP="005E62B9">
      <w:pPr>
        <w:spacing w:line="360" w:lineRule="auto"/>
        <w:rPr>
          <w:rFonts w:ascii="Arial" w:hAnsi="Arial" w:cs="Arial"/>
          <w:sz w:val="24"/>
        </w:rPr>
      </w:pPr>
      <w:r>
        <w:rPr>
          <w:rFonts w:ascii="Arial" w:hAnsi="Arial" w:cs="Arial"/>
          <w:sz w:val="24"/>
        </w:rPr>
        <w:t xml:space="preserve">Throughout my lesson I included different cross cutting themes. These were not pointed out throughout the lesson but included through the different resources and activities. </w:t>
      </w:r>
    </w:p>
    <w:p w14:paraId="749A9F46" w14:textId="77777777" w:rsidR="002F3B8C" w:rsidRDefault="00ED06A8" w:rsidP="005E62B9">
      <w:pPr>
        <w:spacing w:line="360" w:lineRule="auto"/>
        <w:rPr>
          <w:rFonts w:ascii="Arial" w:hAnsi="Arial" w:cs="Arial"/>
          <w:sz w:val="24"/>
        </w:rPr>
      </w:pPr>
      <w:r>
        <w:rPr>
          <w:rFonts w:ascii="Arial" w:hAnsi="Arial" w:cs="Arial"/>
          <w:sz w:val="24"/>
        </w:rPr>
        <w:t xml:space="preserve">The use of Maths was included by providing the students with </w:t>
      </w:r>
      <w:r w:rsidR="00A9736D">
        <w:rPr>
          <w:rFonts w:ascii="Arial" w:hAnsi="Arial" w:cs="Arial"/>
          <w:sz w:val="24"/>
        </w:rPr>
        <w:t xml:space="preserve">statistics of educational environments </w:t>
      </w:r>
      <w:r w:rsidR="00B62C0B">
        <w:rPr>
          <w:rFonts w:ascii="Arial" w:hAnsi="Arial" w:cs="Arial"/>
          <w:sz w:val="24"/>
        </w:rPr>
        <w:t xml:space="preserve">that have inclusive provisions in place. This also put in the use of Welsh as the statistics were from wales as they would be the most relevant </w:t>
      </w:r>
      <w:r w:rsidR="00F63E96">
        <w:rPr>
          <w:rFonts w:ascii="Arial" w:hAnsi="Arial" w:cs="Arial"/>
          <w:sz w:val="24"/>
        </w:rPr>
        <w:t xml:space="preserve">to use. </w:t>
      </w:r>
    </w:p>
    <w:p w14:paraId="6ADD486C" w14:textId="77777777" w:rsidR="00F63E96" w:rsidRDefault="002F3B8C" w:rsidP="005E62B9">
      <w:pPr>
        <w:spacing w:line="360" w:lineRule="auto"/>
        <w:rPr>
          <w:rFonts w:ascii="Arial" w:hAnsi="Arial" w:cs="Arial"/>
          <w:sz w:val="24"/>
        </w:rPr>
      </w:pPr>
      <w:r>
        <w:rPr>
          <w:rFonts w:ascii="Arial" w:hAnsi="Arial" w:cs="Arial"/>
          <w:sz w:val="24"/>
        </w:rPr>
        <w:t>The lesson also focussed on employability skills as by creating mind maps and by evaluating case studies would develop critical thinki</w:t>
      </w:r>
      <w:r w:rsidR="00F63E96">
        <w:rPr>
          <w:rFonts w:ascii="Arial" w:hAnsi="Arial" w:cs="Arial"/>
          <w:sz w:val="24"/>
        </w:rPr>
        <w:t>ng which could be important, especially as a teacher as you constantly have to be thinking about different situations. Working in groups also develops team working skills which is also an important factor in employment. The discussion of inclusivity also gives an understanding of equality and inclusivity in learners own teaching practice.</w:t>
      </w:r>
    </w:p>
    <w:p w14:paraId="46304B26" w14:textId="77777777" w:rsidR="00FA3D9E" w:rsidRDefault="00ED06A8" w:rsidP="005E62B9">
      <w:pPr>
        <w:spacing w:line="360" w:lineRule="auto"/>
        <w:rPr>
          <w:rFonts w:ascii="Arial" w:hAnsi="Arial" w:cs="Arial"/>
          <w:sz w:val="24"/>
        </w:rPr>
      </w:pPr>
      <w:r>
        <w:rPr>
          <w:rFonts w:ascii="Arial" w:hAnsi="Arial" w:cs="Arial"/>
          <w:sz w:val="24"/>
        </w:rPr>
        <w:lastRenderedPageBreak/>
        <w:t>These activities met the Profession Standards for Further Education as I planned and delivered effective teaching and assessment</w:t>
      </w:r>
      <w:r w:rsidR="00FA3D9E">
        <w:rPr>
          <w:rFonts w:ascii="Arial" w:hAnsi="Arial" w:cs="Arial"/>
          <w:sz w:val="24"/>
        </w:rPr>
        <w:t xml:space="preserve"> (7)</w:t>
      </w:r>
      <w:r>
        <w:rPr>
          <w:rFonts w:ascii="Arial" w:hAnsi="Arial" w:cs="Arial"/>
          <w:sz w:val="24"/>
        </w:rPr>
        <w:t xml:space="preserve"> as I used a variety of different assessment methods such as discussion and feedback. This could assess</w:t>
      </w:r>
      <w:r w:rsidR="00FA3D9E">
        <w:rPr>
          <w:rFonts w:ascii="Arial" w:hAnsi="Arial" w:cs="Arial"/>
          <w:sz w:val="24"/>
        </w:rPr>
        <w:t xml:space="preserve"> what the students had learned. </w:t>
      </w:r>
    </w:p>
    <w:p w14:paraId="45BFCAA5" w14:textId="77777777" w:rsidR="00F63E96" w:rsidRDefault="00FA3D9E" w:rsidP="005E62B9">
      <w:pPr>
        <w:spacing w:line="360" w:lineRule="auto"/>
        <w:rPr>
          <w:rFonts w:ascii="Arial" w:hAnsi="Arial" w:cs="Arial"/>
          <w:sz w:val="24"/>
        </w:rPr>
      </w:pPr>
      <w:r>
        <w:rPr>
          <w:rFonts w:ascii="Arial" w:hAnsi="Arial" w:cs="Arial"/>
          <w:sz w:val="24"/>
        </w:rPr>
        <w:t xml:space="preserve">Learners also shared responsibility for their learning as they worked in pairs and in groups but also they shared their feedback to the group and volunteered to stand up in front of the class to write down ideas. I did not have to dictate to the class as they just got on with the activities by themselves. I think that this worked well as a whole because it made learning more interesting which kept the learners engaged with the lesson, therefore, If I was to do the lesson again I would keep the lesson as independent learning focussed as I felt that it worked well. </w:t>
      </w:r>
    </w:p>
    <w:p w14:paraId="69CDED9C" w14:textId="77777777" w:rsidR="005853B7" w:rsidRDefault="00FA3D9E" w:rsidP="005E62B9">
      <w:pPr>
        <w:spacing w:line="360" w:lineRule="auto"/>
        <w:rPr>
          <w:rFonts w:ascii="Arial" w:hAnsi="Arial" w:cs="Arial"/>
          <w:sz w:val="24"/>
        </w:rPr>
      </w:pPr>
      <w:r>
        <w:rPr>
          <w:rFonts w:ascii="Arial" w:hAnsi="Arial" w:cs="Arial"/>
          <w:sz w:val="24"/>
        </w:rPr>
        <w:t xml:space="preserve">At the end of the lesson, </w:t>
      </w:r>
      <w:r w:rsidR="005853B7">
        <w:rPr>
          <w:rFonts w:ascii="Arial" w:hAnsi="Arial" w:cs="Arial"/>
          <w:sz w:val="24"/>
        </w:rPr>
        <w:t xml:space="preserve">I critically reflected on my own values, knowledge and skills (10) to improve learning by gaining feedback from my learners which gave me the chance to reflect on my own. I find this useful as I can use develop my practice from the areas of improvement. </w:t>
      </w:r>
    </w:p>
    <w:p w14:paraId="1C21796D" w14:textId="5086214F" w:rsidR="005853B7" w:rsidRDefault="005853B7" w:rsidP="005E62B9">
      <w:pPr>
        <w:spacing w:line="360" w:lineRule="auto"/>
        <w:rPr>
          <w:rFonts w:ascii="Arial" w:hAnsi="Arial" w:cs="Arial"/>
          <w:sz w:val="24"/>
        </w:rPr>
      </w:pPr>
      <w:r>
        <w:rPr>
          <w:rFonts w:ascii="Arial" w:hAnsi="Arial" w:cs="Arial"/>
          <w:sz w:val="24"/>
        </w:rPr>
        <w:t xml:space="preserve">Overall I feel like the lesson went really and because I used the </w:t>
      </w:r>
      <w:r w:rsidR="00731661">
        <w:rPr>
          <w:rFonts w:ascii="Arial" w:hAnsi="Arial" w:cs="Arial"/>
          <w:sz w:val="24"/>
        </w:rPr>
        <w:t>independent learning strategy it took a lot of pressure off my practice. The activities would have worked a lot better if there was more learners in the class as the knowledge could have been developed more</w:t>
      </w:r>
      <w:r w:rsidR="00F4453B">
        <w:rPr>
          <w:rFonts w:ascii="Arial" w:hAnsi="Arial" w:cs="Arial"/>
          <w:sz w:val="24"/>
        </w:rPr>
        <w:t xml:space="preserve">. For this micro teach I felt a lot more confident to stand up and teach as I had positive feedback from my first micro-teach lesson. </w:t>
      </w:r>
    </w:p>
    <w:p w14:paraId="46B0F231" w14:textId="17D3E5B4" w:rsidR="00F4453B" w:rsidRDefault="00F4453B" w:rsidP="005E62B9">
      <w:pPr>
        <w:spacing w:line="360" w:lineRule="auto"/>
        <w:rPr>
          <w:rFonts w:ascii="Arial" w:hAnsi="Arial" w:cs="Arial"/>
          <w:sz w:val="24"/>
        </w:rPr>
      </w:pPr>
      <w:r>
        <w:rPr>
          <w:rFonts w:ascii="Arial" w:hAnsi="Arial" w:cs="Arial"/>
          <w:sz w:val="24"/>
        </w:rPr>
        <w:t xml:space="preserve">I also feel like the independent learning methods of teaching helped me through the lesson as it took of a lot of pressure of teaching and it kept my learners engaged, therefore I will be using the independent learning strategies in my future lessons. </w:t>
      </w:r>
    </w:p>
    <w:p w14:paraId="4B3C18D3" w14:textId="77777777" w:rsidR="00731661" w:rsidRDefault="00731661" w:rsidP="005E62B9">
      <w:pPr>
        <w:spacing w:line="360" w:lineRule="auto"/>
        <w:rPr>
          <w:rFonts w:ascii="Arial" w:hAnsi="Arial" w:cs="Arial"/>
          <w:sz w:val="24"/>
        </w:rPr>
      </w:pPr>
    </w:p>
    <w:p w14:paraId="5B912267" w14:textId="77777777" w:rsidR="005853B7" w:rsidRDefault="005853B7" w:rsidP="005E62B9">
      <w:pPr>
        <w:spacing w:line="360" w:lineRule="auto"/>
        <w:rPr>
          <w:rFonts w:ascii="Arial" w:hAnsi="Arial" w:cs="Arial"/>
          <w:sz w:val="28"/>
          <w:u w:val="single"/>
        </w:rPr>
      </w:pPr>
    </w:p>
    <w:p w14:paraId="69E1BBC2" w14:textId="77777777" w:rsidR="005853B7" w:rsidRDefault="005853B7" w:rsidP="005E62B9">
      <w:pPr>
        <w:spacing w:line="360" w:lineRule="auto"/>
        <w:rPr>
          <w:rFonts w:ascii="Arial" w:hAnsi="Arial" w:cs="Arial"/>
          <w:sz w:val="28"/>
          <w:u w:val="single"/>
        </w:rPr>
      </w:pPr>
    </w:p>
    <w:p w14:paraId="13ECE25D" w14:textId="77777777" w:rsidR="005853B7" w:rsidRDefault="005853B7" w:rsidP="005E62B9">
      <w:pPr>
        <w:spacing w:line="360" w:lineRule="auto"/>
        <w:rPr>
          <w:rFonts w:ascii="Arial" w:hAnsi="Arial" w:cs="Arial"/>
          <w:sz w:val="28"/>
          <w:u w:val="single"/>
        </w:rPr>
      </w:pPr>
    </w:p>
    <w:p w14:paraId="01B4B7F2" w14:textId="77777777" w:rsidR="005853B7" w:rsidRDefault="005853B7" w:rsidP="005E62B9">
      <w:pPr>
        <w:spacing w:line="360" w:lineRule="auto"/>
        <w:rPr>
          <w:rFonts w:ascii="Arial" w:hAnsi="Arial" w:cs="Arial"/>
          <w:sz w:val="28"/>
          <w:u w:val="single"/>
        </w:rPr>
      </w:pPr>
    </w:p>
    <w:p w14:paraId="604A3385" w14:textId="77777777" w:rsidR="005E62B9" w:rsidRDefault="005E62B9" w:rsidP="00204EEE">
      <w:pPr>
        <w:rPr>
          <w:rFonts w:ascii="Arial" w:hAnsi="Arial" w:cs="Arial"/>
          <w:sz w:val="28"/>
          <w:u w:val="single"/>
        </w:rPr>
      </w:pPr>
    </w:p>
    <w:p w14:paraId="6039FAC1" w14:textId="4B92F83E" w:rsidR="00447068" w:rsidRPr="005E62B9" w:rsidRDefault="00447068" w:rsidP="00204EEE">
      <w:pPr>
        <w:rPr>
          <w:rFonts w:ascii="Arial" w:hAnsi="Arial" w:cs="Arial"/>
          <w:sz w:val="24"/>
          <w:szCs w:val="24"/>
          <w:u w:val="single"/>
        </w:rPr>
      </w:pPr>
      <w:bookmarkStart w:id="0" w:name="_GoBack"/>
      <w:bookmarkEnd w:id="0"/>
      <w:r w:rsidRPr="005E62B9">
        <w:rPr>
          <w:rFonts w:ascii="Arial" w:hAnsi="Arial" w:cs="Arial"/>
          <w:sz w:val="24"/>
          <w:szCs w:val="24"/>
          <w:u w:val="single"/>
        </w:rPr>
        <w:lastRenderedPageBreak/>
        <w:t xml:space="preserve">References </w:t>
      </w:r>
    </w:p>
    <w:p w14:paraId="13707E24" w14:textId="0BC716A5" w:rsidR="00352710" w:rsidRPr="005E62B9" w:rsidRDefault="00CB0A93" w:rsidP="00204EEE">
      <w:pPr>
        <w:rPr>
          <w:rFonts w:ascii="Arial" w:hAnsi="Arial" w:cs="Arial"/>
          <w:sz w:val="24"/>
          <w:szCs w:val="24"/>
          <w:shd w:val="clear" w:color="auto" w:fill="FFFFFF"/>
        </w:rPr>
      </w:pPr>
      <w:r w:rsidRPr="005E62B9">
        <w:rPr>
          <w:rFonts w:ascii="Arial" w:hAnsi="Arial" w:cs="Arial"/>
          <w:sz w:val="24"/>
          <w:szCs w:val="24"/>
          <w:shd w:val="clear" w:color="auto" w:fill="FFFFFF"/>
        </w:rPr>
        <w:t>Armitage, A. (2007). </w:t>
      </w:r>
      <w:r w:rsidRPr="005E62B9">
        <w:rPr>
          <w:rFonts w:ascii="Arial" w:hAnsi="Arial" w:cs="Arial"/>
          <w:i/>
          <w:iCs/>
          <w:sz w:val="24"/>
          <w:szCs w:val="24"/>
          <w:shd w:val="clear" w:color="auto" w:fill="FFFFFF"/>
        </w:rPr>
        <w:t>Teaching and training in post-compulsory education</w:t>
      </w:r>
      <w:r w:rsidRPr="005E62B9">
        <w:rPr>
          <w:rFonts w:ascii="Arial" w:hAnsi="Arial" w:cs="Arial"/>
          <w:sz w:val="24"/>
          <w:szCs w:val="24"/>
          <w:shd w:val="clear" w:color="auto" w:fill="FFFFFF"/>
        </w:rPr>
        <w:t> (3rd ed.). Maidenhead: Open University Press.</w:t>
      </w:r>
    </w:p>
    <w:p w14:paraId="6FB1ED8C" w14:textId="77777777" w:rsidR="00F4453B" w:rsidRPr="005E62B9" w:rsidRDefault="00F4453B" w:rsidP="00204EEE">
      <w:pPr>
        <w:rPr>
          <w:rFonts w:ascii="Arial" w:hAnsi="Arial" w:cs="Arial"/>
          <w:color w:val="000000"/>
          <w:sz w:val="24"/>
          <w:szCs w:val="24"/>
          <w:shd w:val="clear" w:color="auto" w:fill="FFFFFF"/>
        </w:rPr>
      </w:pPr>
      <w:r w:rsidRPr="005E62B9">
        <w:rPr>
          <w:rFonts w:ascii="Arial" w:hAnsi="Arial" w:cs="Arial"/>
          <w:color w:val="000000"/>
          <w:sz w:val="24"/>
          <w:szCs w:val="24"/>
          <w:shd w:val="clear" w:color="auto" w:fill="FFFFFF"/>
        </w:rPr>
        <w:t>Armstrong, P. (2015). </w:t>
      </w:r>
      <w:r w:rsidRPr="005E62B9">
        <w:rPr>
          <w:rFonts w:ascii="Arial" w:hAnsi="Arial" w:cs="Arial"/>
          <w:i/>
          <w:iCs/>
          <w:color w:val="000000"/>
          <w:sz w:val="24"/>
          <w:szCs w:val="24"/>
          <w:shd w:val="clear" w:color="auto" w:fill="FFFFFF"/>
        </w:rPr>
        <w:t>Bloom’s Taxonomy</w:t>
      </w:r>
      <w:r w:rsidRPr="005E62B9">
        <w:rPr>
          <w:rFonts w:ascii="Arial" w:hAnsi="Arial" w:cs="Arial"/>
          <w:color w:val="000000"/>
          <w:sz w:val="24"/>
          <w:szCs w:val="24"/>
          <w:shd w:val="clear" w:color="auto" w:fill="FFFFFF"/>
        </w:rPr>
        <w:t>. [online] Vanderbilt University. Available at: https://cft.vanderbilt.edu/guides-sub-pages/blooms-taxonomy/ [Accessed 29 Nov. 2018].</w:t>
      </w:r>
    </w:p>
    <w:p w14:paraId="15C6AAD3" w14:textId="4DC0921B" w:rsidR="00BE6018" w:rsidRPr="005E62B9" w:rsidRDefault="00BE6018" w:rsidP="00204EEE">
      <w:pPr>
        <w:rPr>
          <w:rFonts w:ascii="Arial" w:hAnsi="Arial" w:cs="Arial"/>
          <w:sz w:val="24"/>
          <w:szCs w:val="24"/>
          <w:u w:val="single"/>
        </w:rPr>
      </w:pPr>
      <w:r w:rsidRPr="005E62B9">
        <w:rPr>
          <w:rFonts w:ascii="Arial" w:hAnsi="Arial" w:cs="Arial"/>
          <w:color w:val="000000"/>
          <w:sz w:val="24"/>
          <w:szCs w:val="24"/>
          <w:shd w:val="clear" w:color="auto" w:fill="FFFFFF"/>
        </w:rPr>
        <w:t>Bushra (2012). </w:t>
      </w:r>
      <w:r w:rsidRPr="005E62B9">
        <w:rPr>
          <w:rFonts w:ascii="Arial" w:hAnsi="Arial" w:cs="Arial"/>
          <w:i/>
          <w:iCs/>
          <w:color w:val="000000"/>
          <w:sz w:val="24"/>
          <w:szCs w:val="24"/>
          <w:shd w:val="clear" w:color="auto" w:fill="FFFFFF"/>
        </w:rPr>
        <w:t xml:space="preserve">Advantages </w:t>
      </w:r>
      <w:r w:rsidRPr="005E62B9">
        <w:rPr>
          <w:rFonts w:ascii="Arial" w:hAnsi="Arial" w:cs="Arial"/>
          <w:i/>
          <w:iCs/>
          <w:color w:val="000000"/>
          <w:sz w:val="24"/>
          <w:szCs w:val="24"/>
          <w:shd w:val="clear" w:color="auto" w:fill="FFFFFF"/>
        </w:rPr>
        <w:t>and</w:t>
      </w:r>
      <w:r w:rsidRPr="005E62B9">
        <w:rPr>
          <w:rFonts w:ascii="Arial" w:hAnsi="Arial" w:cs="Arial"/>
          <w:i/>
          <w:iCs/>
          <w:color w:val="000000"/>
          <w:sz w:val="24"/>
          <w:szCs w:val="24"/>
          <w:shd w:val="clear" w:color="auto" w:fill="FFFFFF"/>
        </w:rPr>
        <w:t xml:space="preserve"> Disadvantages </w:t>
      </w:r>
      <w:proofErr w:type="gramStart"/>
      <w:r w:rsidRPr="005E62B9">
        <w:rPr>
          <w:rFonts w:ascii="Arial" w:hAnsi="Arial" w:cs="Arial"/>
          <w:i/>
          <w:iCs/>
          <w:color w:val="000000"/>
          <w:sz w:val="24"/>
          <w:szCs w:val="24"/>
          <w:shd w:val="clear" w:color="auto" w:fill="FFFFFF"/>
        </w:rPr>
        <w:t>Of</w:t>
      </w:r>
      <w:proofErr w:type="gramEnd"/>
      <w:r w:rsidRPr="005E62B9">
        <w:rPr>
          <w:rFonts w:ascii="Arial" w:hAnsi="Arial" w:cs="Arial"/>
          <w:i/>
          <w:iCs/>
          <w:color w:val="000000"/>
          <w:sz w:val="24"/>
          <w:szCs w:val="24"/>
          <w:shd w:val="clear" w:color="auto" w:fill="FFFFFF"/>
        </w:rPr>
        <w:t xml:space="preserve"> Pair And Group Work - Psychology Resource</w:t>
      </w:r>
      <w:r w:rsidRPr="005E62B9">
        <w:rPr>
          <w:rFonts w:ascii="Arial" w:hAnsi="Arial" w:cs="Arial"/>
          <w:color w:val="000000"/>
          <w:sz w:val="24"/>
          <w:szCs w:val="24"/>
          <w:shd w:val="clear" w:color="auto" w:fill="FFFFFF"/>
        </w:rPr>
        <w:t>. [online] Tutorhunt.com. Available at: https://www.tutorhunt.com/resource/3199/ [Accessed 29 Nov. 2018].</w:t>
      </w:r>
    </w:p>
    <w:p w14:paraId="0797A4A4" w14:textId="44A0ECC5" w:rsidR="00352710" w:rsidRPr="005E62B9" w:rsidRDefault="00352710" w:rsidP="00204EEE">
      <w:pPr>
        <w:rPr>
          <w:rFonts w:ascii="Arial" w:hAnsi="Arial" w:cs="Arial"/>
          <w:sz w:val="24"/>
          <w:szCs w:val="24"/>
        </w:rPr>
      </w:pPr>
      <w:r w:rsidRPr="005E62B9">
        <w:rPr>
          <w:rFonts w:ascii="Arial" w:hAnsi="Arial" w:cs="Arial"/>
          <w:sz w:val="24"/>
          <w:szCs w:val="24"/>
          <w:shd w:val="clear" w:color="auto" w:fill="FFFFFF"/>
        </w:rPr>
        <w:t>BLACK, P. and WILIAM, D., 1998. Assessment and classroom learning. </w:t>
      </w:r>
      <w:r w:rsidRPr="005E62B9">
        <w:rPr>
          <w:rFonts w:ascii="Arial" w:hAnsi="Arial" w:cs="Arial"/>
          <w:i/>
          <w:iCs/>
          <w:sz w:val="24"/>
          <w:szCs w:val="24"/>
          <w:shd w:val="clear" w:color="auto" w:fill="FFFFFF"/>
        </w:rPr>
        <w:t>Assessment in Education, </w:t>
      </w:r>
      <w:r w:rsidRPr="005E62B9">
        <w:rPr>
          <w:rFonts w:ascii="Arial" w:hAnsi="Arial" w:cs="Arial"/>
          <w:b/>
          <w:bCs/>
          <w:sz w:val="24"/>
          <w:szCs w:val="24"/>
          <w:shd w:val="clear" w:color="auto" w:fill="FFFFFF"/>
        </w:rPr>
        <w:t>5</w:t>
      </w:r>
      <w:r w:rsidRPr="005E62B9">
        <w:rPr>
          <w:rFonts w:ascii="Arial" w:hAnsi="Arial" w:cs="Arial"/>
          <w:sz w:val="24"/>
          <w:szCs w:val="24"/>
          <w:shd w:val="clear" w:color="auto" w:fill="FFFFFF"/>
        </w:rPr>
        <w:t>(1), pp. 7-7</w:t>
      </w:r>
      <w:r w:rsidRPr="005E62B9">
        <w:rPr>
          <w:rFonts w:ascii="Arial" w:hAnsi="Arial" w:cs="Arial"/>
          <w:sz w:val="24"/>
          <w:szCs w:val="24"/>
        </w:rPr>
        <w:t xml:space="preserve"> </w:t>
      </w:r>
    </w:p>
    <w:p w14:paraId="1167D2A3" w14:textId="77777777" w:rsidR="002051E1" w:rsidRPr="005E62B9" w:rsidRDefault="005853B7" w:rsidP="00204EEE">
      <w:pPr>
        <w:rPr>
          <w:rFonts w:ascii="Arial" w:hAnsi="Arial" w:cs="Arial"/>
          <w:sz w:val="24"/>
          <w:szCs w:val="24"/>
        </w:rPr>
      </w:pPr>
      <w:r w:rsidRPr="005E62B9">
        <w:rPr>
          <w:rFonts w:ascii="Arial" w:hAnsi="Arial" w:cs="Arial"/>
          <w:sz w:val="24"/>
          <w:szCs w:val="24"/>
        </w:rPr>
        <w:t>L</w:t>
      </w:r>
      <w:r w:rsidR="002051E1" w:rsidRPr="005E62B9">
        <w:rPr>
          <w:rFonts w:ascii="Arial" w:hAnsi="Arial" w:cs="Arial"/>
          <w:sz w:val="24"/>
          <w:szCs w:val="24"/>
        </w:rPr>
        <w:t>atchem, C. (2015). Lesson planning - By Jonathan Savage. British Journal of Educational Technology, 46(3), E11-E12.</w:t>
      </w:r>
    </w:p>
    <w:p w14:paraId="57087F5F" w14:textId="3C566969" w:rsidR="00F26DF7" w:rsidRPr="005E62B9" w:rsidRDefault="00447068" w:rsidP="00204EEE">
      <w:pPr>
        <w:rPr>
          <w:rFonts w:ascii="Arial" w:hAnsi="Arial" w:cs="Arial"/>
          <w:sz w:val="24"/>
          <w:szCs w:val="24"/>
        </w:rPr>
      </w:pPr>
      <w:r w:rsidRPr="005E62B9">
        <w:rPr>
          <w:rFonts w:ascii="Arial" w:hAnsi="Arial" w:cs="Arial"/>
          <w:sz w:val="24"/>
          <w:szCs w:val="24"/>
        </w:rPr>
        <w:t>University, O. (2018). Reflective writing: About Gibbs reflective cycle - Oxford Brookes University. [online] Brookes.ac.uk. Available at: https://www.brookes.ac.uk/students/upgrade/study-skills/reflective-writing-gibbs/ [Accessed 27 Nov. 2018].</w:t>
      </w:r>
    </w:p>
    <w:p w14:paraId="5A16AF71" w14:textId="36F546DA" w:rsidR="00187F16" w:rsidRPr="005E62B9" w:rsidRDefault="00187F16" w:rsidP="00204EEE">
      <w:pPr>
        <w:rPr>
          <w:rFonts w:ascii="Arial" w:hAnsi="Arial" w:cs="Arial"/>
          <w:sz w:val="24"/>
          <w:szCs w:val="24"/>
        </w:rPr>
      </w:pPr>
      <w:r w:rsidRPr="005E62B9">
        <w:rPr>
          <w:rFonts w:ascii="Arial" w:hAnsi="Arial" w:cs="Arial"/>
          <w:sz w:val="24"/>
          <w:szCs w:val="24"/>
        </w:rPr>
        <w:t xml:space="preserve">Petty, G. (2014). Teaching </w:t>
      </w:r>
      <w:r w:rsidRPr="005E62B9">
        <w:rPr>
          <w:rFonts w:ascii="Arial" w:hAnsi="Arial" w:cs="Arial"/>
          <w:sz w:val="24"/>
          <w:szCs w:val="24"/>
        </w:rPr>
        <w:t>today:</w:t>
      </w:r>
      <w:r w:rsidRPr="005E62B9">
        <w:rPr>
          <w:rFonts w:ascii="Arial" w:hAnsi="Arial" w:cs="Arial"/>
          <w:sz w:val="24"/>
          <w:szCs w:val="24"/>
        </w:rPr>
        <w:t xml:space="preserve"> A practical guide (5th ed.).</w:t>
      </w:r>
    </w:p>
    <w:p w14:paraId="7C0B3646" w14:textId="77777777" w:rsidR="00743E73" w:rsidRPr="005E62B9" w:rsidRDefault="00743E73" w:rsidP="00204EEE">
      <w:pPr>
        <w:rPr>
          <w:rFonts w:ascii="Arial" w:hAnsi="Arial" w:cs="Arial"/>
          <w:sz w:val="24"/>
          <w:szCs w:val="24"/>
        </w:rPr>
      </w:pPr>
    </w:p>
    <w:p w14:paraId="552E28AB" w14:textId="77777777" w:rsidR="00F26DF7" w:rsidRDefault="00F26DF7" w:rsidP="00204EEE">
      <w:pPr>
        <w:rPr>
          <w:rFonts w:ascii="Arial" w:hAnsi="Arial" w:cs="Arial"/>
          <w:sz w:val="28"/>
        </w:rPr>
      </w:pPr>
    </w:p>
    <w:p w14:paraId="66DB1118" w14:textId="2F171CDF" w:rsidR="00F26DF7" w:rsidRDefault="00F26DF7" w:rsidP="00204EEE">
      <w:pPr>
        <w:rPr>
          <w:rFonts w:ascii="Arial" w:hAnsi="Arial" w:cs="Arial"/>
          <w:sz w:val="28"/>
        </w:rPr>
      </w:pPr>
    </w:p>
    <w:p w14:paraId="24BB51AF" w14:textId="413962AB" w:rsidR="00F4453B" w:rsidRDefault="00F4453B" w:rsidP="00204EEE">
      <w:pPr>
        <w:rPr>
          <w:rFonts w:ascii="Arial" w:hAnsi="Arial" w:cs="Arial"/>
          <w:sz w:val="28"/>
        </w:rPr>
      </w:pPr>
    </w:p>
    <w:p w14:paraId="518B0785" w14:textId="5DAC6B81" w:rsidR="00F4453B" w:rsidRDefault="00F4453B" w:rsidP="00204EEE">
      <w:pPr>
        <w:rPr>
          <w:rFonts w:ascii="Arial" w:hAnsi="Arial" w:cs="Arial"/>
          <w:sz w:val="28"/>
        </w:rPr>
      </w:pPr>
    </w:p>
    <w:p w14:paraId="3AA52D2C" w14:textId="6DC2CDBE" w:rsidR="00F4453B" w:rsidRDefault="00F4453B" w:rsidP="00204EEE">
      <w:pPr>
        <w:rPr>
          <w:rFonts w:ascii="Arial" w:hAnsi="Arial" w:cs="Arial"/>
          <w:sz w:val="28"/>
        </w:rPr>
      </w:pPr>
    </w:p>
    <w:p w14:paraId="655BED47" w14:textId="12AAB55B" w:rsidR="00F4453B" w:rsidRDefault="00F4453B" w:rsidP="00204EEE">
      <w:pPr>
        <w:rPr>
          <w:rFonts w:ascii="Arial" w:hAnsi="Arial" w:cs="Arial"/>
          <w:sz w:val="28"/>
        </w:rPr>
      </w:pPr>
    </w:p>
    <w:p w14:paraId="39FC2180" w14:textId="189E033E" w:rsidR="00F4453B" w:rsidRDefault="00F4453B" w:rsidP="00204EEE">
      <w:pPr>
        <w:rPr>
          <w:rFonts w:ascii="Arial" w:hAnsi="Arial" w:cs="Arial"/>
          <w:sz w:val="28"/>
        </w:rPr>
      </w:pPr>
    </w:p>
    <w:p w14:paraId="00EF2FE7" w14:textId="730D643E" w:rsidR="00F4453B" w:rsidRDefault="00F4453B" w:rsidP="00204EEE">
      <w:pPr>
        <w:rPr>
          <w:rFonts w:ascii="Arial" w:hAnsi="Arial" w:cs="Arial"/>
          <w:sz w:val="28"/>
        </w:rPr>
      </w:pPr>
    </w:p>
    <w:p w14:paraId="63CB889F" w14:textId="124528EF" w:rsidR="00F4453B" w:rsidRDefault="00F4453B" w:rsidP="00204EEE">
      <w:pPr>
        <w:rPr>
          <w:rFonts w:ascii="Arial" w:hAnsi="Arial" w:cs="Arial"/>
          <w:sz w:val="28"/>
        </w:rPr>
      </w:pPr>
    </w:p>
    <w:p w14:paraId="02402541" w14:textId="71E1EC94" w:rsidR="00F4453B" w:rsidRDefault="00F4453B" w:rsidP="00204EEE">
      <w:pPr>
        <w:rPr>
          <w:rFonts w:ascii="Arial" w:hAnsi="Arial" w:cs="Arial"/>
          <w:sz w:val="28"/>
        </w:rPr>
      </w:pPr>
    </w:p>
    <w:p w14:paraId="033DCBEE" w14:textId="74C50BB3" w:rsidR="00F4453B" w:rsidRDefault="00F4453B" w:rsidP="00204EEE">
      <w:pPr>
        <w:rPr>
          <w:rFonts w:ascii="Arial" w:hAnsi="Arial" w:cs="Arial"/>
          <w:sz w:val="28"/>
        </w:rPr>
      </w:pPr>
    </w:p>
    <w:p w14:paraId="465ED29B" w14:textId="3EC2698A" w:rsidR="00F4453B" w:rsidRDefault="00F4453B" w:rsidP="00204EEE">
      <w:pPr>
        <w:rPr>
          <w:rFonts w:ascii="Arial" w:hAnsi="Arial" w:cs="Arial"/>
          <w:sz w:val="28"/>
        </w:rPr>
      </w:pPr>
    </w:p>
    <w:p w14:paraId="435795D2" w14:textId="121B6618" w:rsidR="00F4453B" w:rsidRDefault="00F4453B" w:rsidP="00204EEE">
      <w:pPr>
        <w:rPr>
          <w:rFonts w:ascii="Arial" w:hAnsi="Arial" w:cs="Arial"/>
          <w:sz w:val="28"/>
        </w:rPr>
      </w:pPr>
    </w:p>
    <w:p w14:paraId="4028612A" w14:textId="682455CE" w:rsidR="00F4453B" w:rsidRDefault="00F4453B" w:rsidP="00204EEE">
      <w:pPr>
        <w:rPr>
          <w:rFonts w:ascii="Arial" w:hAnsi="Arial" w:cs="Arial"/>
          <w:sz w:val="28"/>
        </w:rPr>
      </w:pPr>
    </w:p>
    <w:p w14:paraId="54FCBFF6" w14:textId="77CDBFD1" w:rsidR="00F4453B" w:rsidRDefault="00F4453B" w:rsidP="00204EEE">
      <w:pPr>
        <w:rPr>
          <w:rFonts w:ascii="Arial" w:hAnsi="Arial" w:cs="Arial"/>
          <w:b/>
          <w:sz w:val="28"/>
          <w:u w:val="single"/>
        </w:rPr>
      </w:pPr>
      <w:r w:rsidRPr="00F4453B">
        <w:rPr>
          <w:rFonts w:ascii="Arial" w:hAnsi="Arial" w:cs="Arial"/>
          <w:b/>
          <w:sz w:val="28"/>
          <w:u w:val="single"/>
        </w:rPr>
        <w:t>Appendices 1</w:t>
      </w:r>
    </w:p>
    <w:p w14:paraId="2B44B8E0" w14:textId="06753E46" w:rsidR="00F4453B" w:rsidRDefault="00F4453B" w:rsidP="00204EEE">
      <w:pPr>
        <w:rPr>
          <w:rFonts w:ascii="Arial" w:hAnsi="Arial" w:cs="Arial"/>
          <w:b/>
          <w:sz w:val="28"/>
          <w:u w:val="single"/>
        </w:rPr>
      </w:pPr>
    </w:p>
    <w:p w14:paraId="5AE2AF30" w14:textId="10BD6768" w:rsidR="00F4453B" w:rsidRDefault="00F4453B" w:rsidP="00204EEE">
      <w:pPr>
        <w:rPr>
          <w:rFonts w:ascii="Arial" w:hAnsi="Arial" w:cs="Arial"/>
          <w:b/>
          <w:sz w:val="28"/>
          <w:u w:val="single"/>
        </w:rPr>
      </w:pPr>
      <w:r>
        <w:rPr>
          <w:noProof/>
        </w:rPr>
        <w:drawing>
          <wp:inline distT="0" distB="0" distL="0" distR="0" wp14:anchorId="3081810C" wp14:editId="343C63A2">
            <wp:extent cx="5731510" cy="3227070"/>
            <wp:effectExtent l="0" t="0" r="2540" b="0"/>
            <wp:docPr id="1" name="Picture 1" descr="Bloom's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m's Taxono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24CD6CA5" w14:textId="0DC857C3" w:rsidR="00F4453B" w:rsidRDefault="00F4453B" w:rsidP="00204EEE">
      <w:pPr>
        <w:rPr>
          <w:rFonts w:ascii="Arial" w:hAnsi="Arial" w:cs="Arial"/>
          <w:b/>
          <w:sz w:val="28"/>
          <w:u w:val="single"/>
        </w:rPr>
      </w:pPr>
    </w:p>
    <w:p w14:paraId="59DB87FD" w14:textId="0A9FFA03" w:rsidR="005E62B9" w:rsidRDefault="005E62B9" w:rsidP="00204EEE">
      <w:pPr>
        <w:rPr>
          <w:rFonts w:ascii="Arial" w:hAnsi="Arial" w:cs="Arial"/>
          <w:b/>
          <w:sz w:val="28"/>
          <w:u w:val="single"/>
        </w:rPr>
      </w:pPr>
    </w:p>
    <w:p w14:paraId="3646F126" w14:textId="5A9E1126" w:rsidR="005E62B9" w:rsidRDefault="005E62B9" w:rsidP="00204EEE">
      <w:pPr>
        <w:rPr>
          <w:rFonts w:ascii="Arial" w:hAnsi="Arial" w:cs="Arial"/>
          <w:b/>
          <w:sz w:val="28"/>
          <w:u w:val="single"/>
        </w:rPr>
      </w:pPr>
    </w:p>
    <w:p w14:paraId="7D04D08B" w14:textId="76357722" w:rsidR="005E62B9" w:rsidRPr="005E62B9" w:rsidRDefault="005E62B9" w:rsidP="00204EEE">
      <w:pPr>
        <w:rPr>
          <w:rFonts w:ascii="Arial" w:hAnsi="Arial" w:cs="Arial"/>
          <w:sz w:val="28"/>
        </w:rPr>
      </w:pP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t>(Armstrong,2015)</w:t>
      </w:r>
    </w:p>
    <w:sectPr w:rsidR="005E62B9" w:rsidRPr="005E62B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7539B" w14:textId="77777777" w:rsidR="00E27721" w:rsidRDefault="00E27721" w:rsidP="005E62B9">
      <w:pPr>
        <w:spacing w:after="0" w:line="240" w:lineRule="auto"/>
      </w:pPr>
      <w:r>
        <w:separator/>
      </w:r>
    </w:p>
  </w:endnote>
  <w:endnote w:type="continuationSeparator" w:id="0">
    <w:p w14:paraId="4BAF55F8" w14:textId="77777777" w:rsidR="00E27721" w:rsidRDefault="00E27721" w:rsidP="005E6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616186"/>
      <w:docPartObj>
        <w:docPartGallery w:val="Page Numbers (Bottom of Page)"/>
        <w:docPartUnique/>
      </w:docPartObj>
    </w:sdtPr>
    <w:sdtEndPr>
      <w:rPr>
        <w:noProof/>
      </w:rPr>
    </w:sdtEndPr>
    <w:sdtContent>
      <w:p w14:paraId="2544BC20" w14:textId="51F7B45D" w:rsidR="005E62B9" w:rsidRDefault="005E62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ABCB5" w14:textId="77777777" w:rsidR="005E62B9" w:rsidRDefault="005E6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F6D86" w14:textId="77777777" w:rsidR="00E27721" w:rsidRDefault="00E27721" w:rsidP="005E62B9">
      <w:pPr>
        <w:spacing w:after="0" w:line="240" w:lineRule="auto"/>
      </w:pPr>
      <w:r>
        <w:separator/>
      </w:r>
    </w:p>
  </w:footnote>
  <w:footnote w:type="continuationSeparator" w:id="0">
    <w:p w14:paraId="34C90D81" w14:textId="77777777" w:rsidR="00E27721" w:rsidRDefault="00E27721" w:rsidP="005E6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27E0C"/>
    <w:multiLevelType w:val="hybridMultilevel"/>
    <w:tmpl w:val="BECE83FA"/>
    <w:lvl w:ilvl="0" w:tplc="B4D4A0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2796B"/>
    <w:multiLevelType w:val="hybridMultilevel"/>
    <w:tmpl w:val="6F48B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1F16EE"/>
    <w:multiLevelType w:val="hybridMultilevel"/>
    <w:tmpl w:val="CC602D08"/>
    <w:lvl w:ilvl="0" w:tplc="B4D4A0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A4441"/>
    <w:multiLevelType w:val="hybridMultilevel"/>
    <w:tmpl w:val="6F48B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AF7673"/>
    <w:multiLevelType w:val="hybridMultilevel"/>
    <w:tmpl w:val="412CC7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EEE"/>
    <w:rsid w:val="00085329"/>
    <w:rsid w:val="00187F16"/>
    <w:rsid w:val="00204EEE"/>
    <w:rsid w:val="002051E1"/>
    <w:rsid w:val="002A765B"/>
    <w:rsid w:val="002F3B8C"/>
    <w:rsid w:val="00305F44"/>
    <w:rsid w:val="00343EA1"/>
    <w:rsid w:val="00352710"/>
    <w:rsid w:val="00355402"/>
    <w:rsid w:val="003C04FC"/>
    <w:rsid w:val="003F00B3"/>
    <w:rsid w:val="00447068"/>
    <w:rsid w:val="004E0E50"/>
    <w:rsid w:val="00515D1A"/>
    <w:rsid w:val="00525E66"/>
    <w:rsid w:val="00546ABE"/>
    <w:rsid w:val="00552426"/>
    <w:rsid w:val="005853B7"/>
    <w:rsid w:val="005E62B9"/>
    <w:rsid w:val="006108FD"/>
    <w:rsid w:val="00621502"/>
    <w:rsid w:val="00731661"/>
    <w:rsid w:val="00743E73"/>
    <w:rsid w:val="0078166D"/>
    <w:rsid w:val="00880502"/>
    <w:rsid w:val="009761E4"/>
    <w:rsid w:val="009B5555"/>
    <w:rsid w:val="009C4FF7"/>
    <w:rsid w:val="00A2657B"/>
    <w:rsid w:val="00A5356A"/>
    <w:rsid w:val="00A9736D"/>
    <w:rsid w:val="00AE506A"/>
    <w:rsid w:val="00B62C0B"/>
    <w:rsid w:val="00B73043"/>
    <w:rsid w:val="00BC1A94"/>
    <w:rsid w:val="00BD4D79"/>
    <w:rsid w:val="00BE6018"/>
    <w:rsid w:val="00BF5AF5"/>
    <w:rsid w:val="00CB0A93"/>
    <w:rsid w:val="00D3062C"/>
    <w:rsid w:val="00D40508"/>
    <w:rsid w:val="00DB245C"/>
    <w:rsid w:val="00E07D29"/>
    <w:rsid w:val="00E2285C"/>
    <w:rsid w:val="00E27721"/>
    <w:rsid w:val="00E551D5"/>
    <w:rsid w:val="00E73BAB"/>
    <w:rsid w:val="00E91248"/>
    <w:rsid w:val="00ED06A8"/>
    <w:rsid w:val="00F26DF7"/>
    <w:rsid w:val="00F4453B"/>
    <w:rsid w:val="00F63E96"/>
    <w:rsid w:val="00F66F93"/>
    <w:rsid w:val="00F90CAF"/>
    <w:rsid w:val="00FA3D9E"/>
    <w:rsid w:val="00FD3B6F"/>
    <w:rsid w:val="00FF5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42F1"/>
  <w15:chartTrackingRefBased/>
  <w15:docId w15:val="{FBFF9F7B-0D18-4416-8B0A-B2970CAF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EEE"/>
    <w:pPr>
      <w:ind w:left="720"/>
      <w:contextualSpacing/>
    </w:pPr>
  </w:style>
  <w:style w:type="paragraph" w:styleId="Header">
    <w:name w:val="header"/>
    <w:basedOn w:val="Normal"/>
    <w:link w:val="HeaderChar"/>
    <w:uiPriority w:val="99"/>
    <w:unhideWhenUsed/>
    <w:rsid w:val="005E6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2B9"/>
  </w:style>
  <w:style w:type="paragraph" w:styleId="Footer">
    <w:name w:val="footer"/>
    <w:basedOn w:val="Normal"/>
    <w:link w:val="FooterChar"/>
    <w:uiPriority w:val="99"/>
    <w:unhideWhenUsed/>
    <w:rsid w:val="005E6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Georgina [HMPS]</dc:creator>
  <cp:keywords/>
  <dc:description/>
  <cp:lastModifiedBy>Andrew Manning</cp:lastModifiedBy>
  <cp:revision>3</cp:revision>
  <dcterms:created xsi:type="dcterms:W3CDTF">2018-11-29T13:05:00Z</dcterms:created>
  <dcterms:modified xsi:type="dcterms:W3CDTF">2018-11-29T13:05:00Z</dcterms:modified>
</cp:coreProperties>
</file>