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7119836"/>
        <w:docPartObj>
          <w:docPartGallery w:val="Cover Pages"/>
          <w:docPartUnique/>
        </w:docPartObj>
      </w:sdtPr>
      <w:sdtEndPr>
        <w:rPr>
          <w:b/>
          <w:lang w:val="en-US"/>
        </w:rPr>
      </w:sdtEndPr>
      <w:sdtContent>
        <w:p w14:paraId="4C0489C6" w14:textId="16B28851" w:rsidR="00973E8E" w:rsidRDefault="00DD10B5">
          <w:r>
            <w:rPr>
              <w:noProof/>
            </w:rPr>
            <mc:AlternateContent>
              <mc:Choice Requires="wps">
                <w:drawing>
                  <wp:anchor distT="0" distB="0" distL="114300" distR="114300" simplePos="0" relativeHeight="251659264" behindDoc="0" locked="0" layoutInCell="1" allowOverlap="1" wp14:anchorId="5A24439F" wp14:editId="162814A1">
                    <wp:simplePos x="0" y="0"/>
                    <wp:positionH relativeFrom="margin">
                      <wp:align>left</wp:align>
                    </wp:positionH>
                    <wp:positionV relativeFrom="paragraph">
                      <wp:posOffset>-472051</wp:posOffset>
                    </wp:positionV>
                    <wp:extent cx="5796318" cy="648268"/>
                    <wp:effectExtent l="38100" t="38100" r="33020" b="38100"/>
                    <wp:wrapNone/>
                    <wp:docPr id="10" name="Text Box 10"/>
                    <wp:cNvGraphicFramePr/>
                    <a:graphic xmlns:a="http://schemas.openxmlformats.org/drawingml/2006/main">
                      <a:graphicData uri="http://schemas.microsoft.com/office/word/2010/wordprocessingShape">
                        <wps:wsp>
                          <wps:cNvSpPr txBox="1"/>
                          <wps:spPr>
                            <a:xfrm>
                              <a:off x="0" y="0"/>
                              <a:ext cx="5796318" cy="648268"/>
                            </a:xfrm>
                            <a:prstGeom prst="rect">
                              <a:avLst/>
                            </a:prstGeom>
                            <a:solidFill>
                              <a:schemeClr val="accent1">
                                <a:lumMod val="40000"/>
                                <a:lumOff val="60000"/>
                              </a:schemeClr>
                            </a:solidFill>
                            <a:ln w="76200">
                              <a:solidFill>
                                <a:srgbClr val="0070C0"/>
                              </a:solidFill>
                            </a:ln>
                          </wps:spPr>
                          <wps:txbx>
                            <w:txbxContent>
                              <w:p w14:paraId="73678A5B" w14:textId="5B955EFC" w:rsidR="009B1518" w:rsidRPr="00DD10B5" w:rsidRDefault="009B1518" w:rsidP="009D55F0">
                                <w:pPr>
                                  <w:jc w:val="center"/>
                                  <w:rPr>
                                    <w:b/>
                                    <w:sz w:val="44"/>
                                    <w:szCs w:val="44"/>
                                  </w:rPr>
                                </w:pPr>
                                <w:r w:rsidRPr="00DD10B5">
                                  <w:rPr>
                                    <w:b/>
                                    <w:sz w:val="44"/>
                                    <w:szCs w:val="44"/>
                                  </w:rPr>
                                  <w:t>Strategic Management for L</w:t>
                                </w:r>
                                <w:r>
                                  <w:rPr>
                                    <w:b/>
                                    <w:sz w:val="44"/>
                                    <w:szCs w:val="44"/>
                                  </w:rPr>
                                  <w:t>EGO</w:t>
                                </w:r>
                                <w:r w:rsidRPr="00DD10B5">
                                  <w:rPr>
                                    <w:b/>
                                    <w:sz w:val="44"/>
                                    <w:szCs w:val="44"/>
                                  </w:rPr>
                                  <w:t xml:space="preserv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A24439F" id="_x0000_t202" coordsize="21600,21600" o:spt="202" path="m,l,21600r21600,l21600,xe">
                    <v:stroke joinstyle="miter"/>
                    <v:path gradientshapeok="t" o:connecttype="rect"/>
                  </v:shapetype>
                  <v:shape id="Text Box 10" o:spid="_x0000_s1026" type="#_x0000_t202" style="position:absolute;margin-left:0;margin-top:-37.15pt;width:456.4pt;height:51.05pt;z-index:2516592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" fillcolor="#b4c6e7 [1300]" strokecolor="#0070c0" strokeweight="6pt">
                    <v:textbox>
                      <w:txbxContent>
                        <w:p w14:paraId="73678A5B" w14:textId="5B955EFC" w:rsidR="009B1518" w:rsidRPr="00DD10B5" w:rsidRDefault="009B1518" w:rsidP="009D55F0">
                          <w:pPr>
                            <w:jc w:val="center"/>
                            <w:rPr>
                              <w:b/>
                              <w:sz w:val="44"/>
                              <w:szCs w:val="44"/>
                            </w:rPr>
                          </w:pPr>
                          <w:r w:rsidRPr="00DD10B5">
                            <w:rPr>
                              <w:b/>
                              <w:sz w:val="44"/>
                              <w:szCs w:val="44"/>
                            </w:rPr>
                            <w:t>Strategic Management for L</w:t>
                          </w:r>
                          <w:r>
                            <w:rPr>
                              <w:b/>
                              <w:sz w:val="44"/>
                              <w:szCs w:val="44"/>
                            </w:rPr>
                            <w:t>EGO</w:t>
                          </w:r>
                          <w:r w:rsidRPr="00DD10B5">
                            <w:rPr>
                              <w:b/>
                              <w:sz w:val="44"/>
                              <w:szCs w:val="44"/>
                            </w:rPr>
                            <w:t xml:space="preserve"> Group</w:t>
                          </w:r>
                        </w:p>
                      </w:txbxContent>
                    </v:textbox>
                    <w10:wrap anchorx="margin"/>
                  </v:shape>
                </w:pict>
              </mc:Fallback>
            </mc:AlternateContent>
          </w:r>
        </w:p>
        <w:p w14:paraId="6B545EAD" w14:textId="3DF24A0B" w:rsidR="009E101A" w:rsidRDefault="005B1474">
          <w:r w:rsidRPr="005B1474">
            <w:rPr>
              <w:noProof/>
            </w:rPr>
            <w:drawing>
              <wp:inline distT="0" distB="0" distL="0" distR="0" wp14:anchorId="130F4E6F" wp14:editId="2072B046">
                <wp:extent cx="5785911" cy="7590790"/>
                <wp:effectExtent l="76200" t="76200" r="81915" b="673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21647" cy="7637673"/>
                        </a:xfrm>
                        <a:prstGeom prst="rect">
                          <a:avLst/>
                        </a:prstGeom>
                        <a:ln w="76200">
                          <a:solidFill>
                            <a:srgbClr val="0070C0"/>
                          </a:solidFill>
                        </a:ln>
                      </pic:spPr>
                    </pic:pic>
                  </a:graphicData>
                </a:graphic>
              </wp:inline>
            </w:drawing>
          </w:r>
        </w:p>
        <w:p w14:paraId="6E192182" w14:textId="2851777D" w:rsidR="009E101A" w:rsidRDefault="009E101A"/>
        <w:p w14:paraId="1A5593C9" w14:textId="745DF3A1" w:rsidR="009E101A" w:rsidRDefault="009E101A"/>
        <w:p w14:paraId="0DF10435" w14:textId="3F1AB9F2" w:rsidR="009E101A" w:rsidRDefault="009E101A"/>
        <w:p w14:paraId="6F0E1702" w14:textId="69657B52" w:rsidR="00973E8E" w:rsidRDefault="006401E8">
          <w:pPr>
            <w:rPr>
              <w:b/>
              <w:lang w:val="en-US"/>
            </w:rPr>
          </w:pPr>
        </w:p>
      </w:sdtContent>
    </w:sdt>
    <w:p w14:paraId="6098ADC4" w14:textId="77777777" w:rsidR="00590A97" w:rsidRPr="00A17A8B" w:rsidRDefault="00590A97" w:rsidP="00590A97">
      <w:pPr>
        <w:jc w:val="center"/>
        <w:rPr>
          <w:b/>
          <w:sz w:val="48"/>
          <w:szCs w:val="48"/>
          <w:lang w:val="en-US"/>
        </w:rPr>
      </w:pPr>
      <w:r w:rsidRPr="00A17A8B">
        <w:rPr>
          <w:b/>
          <w:sz w:val="48"/>
          <w:szCs w:val="48"/>
          <w:lang w:val="en-US"/>
        </w:rPr>
        <w:t>UNIVERSITY OF WALES TRINITY ST DAVID</w:t>
      </w:r>
    </w:p>
    <w:p w14:paraId="5C4F1A35" w14:textId="77777777" w:rsidR="00590A97" w:rsidRPr="00A17A8B" w:rsidRDefault="00590A97" w:rsidP="00590A97">
      <w:pPr>
        <w:jc w:val="center"/>
        <w:rPr>
          <w:b/>
          <w:sz w:val="48"/>
          <w:szCs w:val="48"/>
          <w:lang w:val="en-US"/>
        </w:rPr>
      </w:pPr>
      <w:r w:rsidRPr="00A17A8B">
        <w:rPr>
          <w:b/>
          <w:sz w:val="48"/>
          <w:szCs w:val="48"/>
          <w:lang w:val="en-US"/>
        </w:rPr>
        <w:t>SWANSEA</w:t>
      </w:r>
    </w:p>
    <w:p w14:paraId="61AD5392" w14:textId="77777777" w:rsidR="00590A97" w:rsidRPr="00A17A8B" w:rsidRDefault="00590A97" w:rsidP="00590A97">
      <w:pPr>
        <w:jc w:val="center"/>
        <w:rPr>
          <w:b/>
          <w:sz w:val="48"/>
          <w:szCs w:val="48"/>
          <w:lang w:val="en-US"/>
        </w:rPr>
      </w:pPr>
    </w:p>
    <w:p w14:paraId="516BEC98" w14:textId="77777777" w:rsidR="00590A97" w:rsidRPr="00A17A8B" w:rsidRDefault="00590A97" w:rsidP="00590A97">
      <w:pPr>
        <w:jc w:val="center"/>
        <w:rPr>
          <w:b/>
          <w:sz w:val="48"/>
          <w:szCs w:val="48"/>
          <w:lang w:val="en-US"/>
        </w:rPr>
      </w:pPr>
      <w:r w:rsidRPr="00A17A8B">
        <w:rPr>
          <w:b/>
          <w:sz w:val="48"/>
          <w:szCs w:val="48"/>
          <w:lang w:val="en-US"/>
        </w:rPr>
        <w:t>MBA</w:t>
      </w:r>
    </w:p>
    <w:p w14:paraId="346053EB" w14:textId="77777777" w:rsidR="00590A97" w:rsidRPr="00A17A8B" w:rsidRDefault="00590A97" w:rsidP="00590A97">
      <w:pPr>
        <w:jc w:val="center"/>
        <w:rPr>
          <w:b/>
          <w:sz w:val="48"/>
          <w:szCs w:val="48"/>
          <w:lang w:val="en-US"/>
        </w:rPr>
      </w:pPr>
    </w:p>
    <w:p w14:paraId="316091D6" w14:textId="77777777" w:rsidR="00590A97" w:rsidRPr="00A17A8B" w:rsidRDefault="00590A97" w:rsidP="00590A97">
      <w:pPr>
        <w:jc w:val="center"/>
        <w:rPr>
          <w:b/>
          <w:sz w:val="48"/>
          <w:szCs w:val="48"/>
          <w:lang w:val="en-US"/>
        </w:rPr>
      </w:pPr>
      <w:r w:rsidRPr="00A17A8B">
        <w:rPr>
          <w:b/>
          <w:sz w:val="48"/>
          <w:szCs w:val="48"/>
          <w:lang w:val="en-US"/>
        </w:rPr>
        <w:t>BMMB7013</w:t>
      </w:r>
    </w:p>
    <w:p w14:paraId="3BD60A0D" w14:textId="1D4C5730" w:rsidR="006273E5" w:rsidRDefault="00590A97" w:rsidP="006273E5">
      <w:pPr>
        <w:jc w:val="center"/>
        <w:rPr>
          <w:b/>
          <w:sz w:val="48"/>
          <w:szCs w:val="48"/>
          <w:lang w:val="en-US"/>
        </w:rPr>
      </w:pPr>
      <w:r w:rsidRPr="00A17A8B">
        <w:rPr>
          <w:b/>
          <w:sz w:val="48"/>
          <w:szCs w:val="48"/>
          <w:lang w:val="en-US"/>
        </w:rPr>
        <w:t>Strategic Management</w:t>
      </w:r>
    </w:p>
    <w:p w14:paraId="2C169E0D" w14:textId="77777777" w:rsidR="006273E5" w:rsidRDefault="00590A97" w:rsidP="006273E5">
      <w:pPr>
        <w:jc w:val="center"/>
        <w:rPr>
          <w:b/>
          <w:sz w:val="48"/>
          <w:szCs w:val="48"/>
          <w:lang w:val="en-US"/>
        </w:rPr>
      </w:pPr>
      <w:r w:rsidRPr="00A17A8B">
        <w:rPr>
          <w:b/>
          <w:sz w:val="48"/>
          <w:szCs w:val="48"/>
          <w:lang w:val="en-US"/>
        </w:rPr>
        <w:t xml:space="preserve">for </w:t>
      </w:r>
    </w:p>
    <w:p w14:paraId="2BC8009B" w14:textId="14B98456" w:rsidR="009E101A" w:rsidRPr="00A17A8B" w:rsidRDefault="00590A97" w:rsidP="006273E5">
      <w:pPr>
        <w:jc w:val="center"/>
        <w:rPr>
          <w:b/>
          <w:sz w:val="48"/>
          <w:szCs w:val="48"/>
          <w:lang w:val="en-US"/>
        </w:rPr>
      </w:pPr>
      <w:r w:rsidRPr="00A17A8B">
        <w:rPr>
          <w:b/>
          <w:sz w:val="48"/>
          <w:szCs w:val="48"/>
          <w:lang w:val="en-US"/>
        </w:rPr>
        <w:t>Dr Muhammad Tahir Mushtaq</w:t>
      </w:r>
    </w:p>
    <w:p w14:paraId="2969AEB9" w14:textId="20EA4B19" w:rsidR="006E7011" w:rsidRPr="00A17A8B" w:rsidRDefault="00236E06" w:rsidP="006273E5">
      <w:pPr>
        <w:jc w:val="center"/>
        <w:rPr>
          <w:sz w:val="48"/>
          <w:szCs w:val="48"/>
          <w:lang w:val="en-US"/>
        </w:rPr>
      </w:pPr>
      <w:bookmarkStart w:id="0" w:name="_Hlk8591383"/>
      <w:r w:rsidRPr="00A17A8B">
        <w:rPr>
          <w:b/>
          <w:sz w:val="48"/>
          <w:szCs w:val="48"/>
          <w:lang w:val="en-US"/>
        </w:rPr>
        <w:t xml:space="preserve">Strategic </w:t>
      </w:r>
      <w:r>
        <w:rPr>
          <w:b/>
          <w:sz w:val="48"/>
          <w:szCs w:val="48"/>
          <w:lang w:val="en-US"/>
        </w:rPr>
        <w:t xml:space="preserve">Management For </w:t>
      </w:r>
      <w:r w:rsidRPr="00A17A8B">
        <w:rPr>
          <w:b/>
          <w:sz w:val="48"/>
          <w:szCs w:val="48"/>
          <w:lang w:val="en-US"/>
        </w:rPr>
        <w:t>L</w:t>
      </w:r>
      <w:r w:rsidR="000B2E5D">
        <w:rPr>
          <w:b/>
          <w:sz w:val="48"/>
          <w:szCs w:val="48"/>
          <w:lang w:val="en-US"/>
        </w:rPr>
        <w:t>EGO</w:t>
      </w:r>
      <w:r>
        <w:rPr>
          <w:b/>
          <w:sz w:val="48"/>
          <w:szCs w:val="48"/>
          <w:lang w:val="en-US"/>
        </w:rPr>
        <w:t xml:space="preserve"> Group</w:t>
      </w:r>
    </w:p>
    <w:bookmarkEnd w:id="0"/>
    <w:p w14:paraId="12DBD619" w14:textId="11620454" w:rsidR="00590A97" w:rsidRDefault="00590A97">
      <w:pPr>
        <w:rPr>
          <w:sz w:val="36"/>
          <w:szCs w:val="36"/>
          <w:lang w:val="en-US"/>
        </w:rPr>
      </w:pPr>
      <w:r>
        <w:rPr>
          <w:sz w:val="36"/>
          <w:szCs w:val="36"/>
          <w:lang w:val="en-US"/>
        </w:rPr>
        <w:br w:type="page"/>
      </w:r>
    </w:p>
    <w:bookmarkStart w:id="1" w:name="_Toc8942329" w:displacedByCustomXml="next"/>
    <w:sdt>
      <w:sdtPr>
        <w:rPr>
          <w:rFonts w:asciiTheme="minorHAnsi" w:eastAsiaTheme="minorHAnsi" w:hAnsiTheme="minorHAnsi" w:cstheme="minorBidi"/>
          <w:b/>
          <w:bCs w:val="0"/>
          <w:smallCaps/>
          <w:color w:val="auto"/>
          <w:sz w:val="22"/>
          <w:szCs w:val="22"/>
        </w:rPr>
        <w:id w:val="-1637403268"/>
        <w:docPartObj>
          <w:docPartGallery w:val="Table of Contents"/>
          <w:docPartUnique/>
        </w:docPartObj>
      </w:sdtPr>
      <w:sdtEndPr>
        <w:rPr>
          <w:rFonts w:ascii="Arial" w:eastAsiaTheme="minorEastAsia" w:hAnsi="Arial" w:cs="Arial"/>
          <w:b w:val="0"/>
          <w:smallCaps w:val="0"/>
          <w:noProof/>
          <w:sz w:val="24"/>
          <w:szCs w:val="24"/>
        </w:rPr>
      </w:sdtEndPr>
      <w:sdtContent>
        <w:p w14:paraId="2BC3A96D" w14:textId="1AA88CF3" w:rsidR="00782E2C" w:rsidRDefault="00782E2C">
          <w:pPr>
            <w:pStyle w:val="TOCHeading"/>
          </w:pPr>
          <w:r>
            <w:t>Conte</w:t>
          </w:r>
          <w:bookmarkStart w:id="2" w:name="_GoBack"/>
          <w:bookmarkEnd w:id="2"/>
          <w:r>
            <w:t>nts</w:t>
          </w:r>
          <w:bookmarkEnd w:id="1"/>
        </w:p>
        <w:p w14:paraId="20A93606" w14:textId="6D9F8B7F" w:rsidR="006401E8" w:rsidRDefault="00782E2C">
          <w:pPr>
            <w:pStyle w:val="TOC1"/>
            <w:tabs>
              <w:tab w:val="left" w:pos="440"/>
              <w:tab w:val="right" w:leader="dot" w:pos="9016"/>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8942329" w:history="1">
            <w:r w:rsidR="006401E8" w:rsidRPr="000568E1">
              <w:rPr>
                <w:rStyle w:val="Hyperlink"/>
                <w:noProof/>
              </w:rPr>
              <w:t>1</w:t>
            </w:r>
            <w:r w:rsidR="006401E8">
              <w:rPr>
                <w:rFonts w:asciiTheme="minorHAnsi" w:hAnsiTheme="minorHAnsi" w:cstheme="minorBidi"/>
                <w:noProof/>
                <w:sz w:val="22"/>
                <w:szCs w:val="22"/>
                <w:lang w:eastAsia="en-GB"/>
              </w:rPr>
              <w:tab/>
            </w:r>
            <w:r w:rsidR="006401E8" w:rsidRPr="000568E1">
              <w:rPr>
                <w:rStyle w:val="Hyperlink"/>
                <w:noProof/>
              </w:rPr>
              <w:t>Contents</w:t>
            </w:r>
            <w:r w:rsidR="006401E8">
              <w:rPr>
                <w:noProof/>
                <w:webHidden/>
              </w:rPr>
              <w:tab/>
            </w:r>
            <w:r w:rsidR="006401E8">
              <w:rPr>
                <w:noProof/>
                <w:webHidden/>
              </w:rPr>
              <w:fldChar w:fldCharType="begin"/>
            </w:r>
            <w:r w:rsidR="006401E8">
              <w:rPr>
                <w:noProof/>
                <w:webHidden/>
              </w:rPr>
              <w:instrText xml:space="preserve"> PAGEREF _Toc8942329 \h </w:instrText>
            </w:r>
            <w:r w:rsidR="006401E8">
              <w:rPr>
                <w:noProof/>
                <w:webHidden/>
              </w:rPr>
            </w:r>
            <w:r w:rsidR="006401E8">
              <w:rPr>
                <w:noProof/>
                <w:webHidden/>
              </w:rPr>
              <w:fldChar w:fldCharType="separate"/>
            </w:r>
            <w:r w:rsidR="006401E8">
              <w:rPr>
                <w:noProof/>
                <w:webHidden/>
              </w:rPr>
              <w:t>2</w:t>
            </w:r>
            <w:r w:rsidR="006401E8">
              <w:rPr>
                <w:noProof/>
                <w:webHidden/>
              </w:rPr>
              <w:fldChar w:fldCharType="end"/>
            </w:r>
          </w:hyperlink>
        </w:p>
        <w:p w14:paraId="168A4D16" w14:textId="399644D5"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30" w:history="1">
            <w:r w:rsidRPr="000568E1">
              <w:rPr>
                <w:rStyle w:val="Hyperlink"/>
                <w:noProof/>
                <w:lang w:val="en-US"/>
              </w:rPr>
              <w:t>2</w:t>
            </w:r>
            <w:r>
              <w:rPr>
                <w:rFonts w:asciiTheme="minorHAnsi" w:hAnsiTheme="minorHAnsi" w:cstheme="minorBidi"/>
                <w:noProof/>
                <w:sz w:val="22"/>
                <w:szCs w:val="22"/>
                <w:lang w:eastAsia="en-GB"/>
              </w:rPr>
              <w:tab/>
            </w:r>
            <w:r w:rsidRPr="000568E1">
              <w:rPr>
                <w:rStyle w:val="Hyperlink"/>
                <w:noProof/>
                <w:lang w:val="en-US"/>
              </w:rPr>
              <w:t>Executive Summary</w:t>
            </w:r>
            <w:r>
              <w:rPr>
                <w:noProof/>
                <w:webHidden/>
              </w:rPr>
              <w:tab/>
            </w:r>
            <w:r>
              <w:rPr>
                <w:noProof/>
                <w:webHidden/>
              </w:rPr>
              <w:fldChar w:fldCharType="begin"/>
            </w:r>
            <w:r>
              <w:rPr>
                <w:noProof/>
                <w:webHidden/>
              </w:rPr>
              <w:instrText xml:space="preserve"> PAGEREF _Toc8942330 \h </w:instrText>
            </w:r>
            <w:r>
              <w:rPr>
                <w:noProof/>
                <w:webHidden/>
              </w:rPr>
            </w:r>
            <w:r>
              <w:rPr>
                <w:noProof/>
                <w:webHidden/>
              </w:rPr>
              <w:fldChar w:fldCharType="separate"/>
            </w:r>
            <w:r>
              <w:rPr>
                <w:noProof/>
                <w:webHidden/>
              </w:rPr>
              <w:t>2</w:t>
            </w:r>
            <w:r>
              <w:rPr>
                <w:noProof/>
                <w:webHidden/>
              </w:rPr>
              <w:fldChar w:fldCharType="end"/>
            </w:r>
          </w:hyperlink>
        </w:p>
        <w:p w14:paraId="52BC14B7" w14:textId="0BF204D4"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31" w:history="1">
            <w:r w:rsidRPr="000568E1">
              <w:rPr>
                <w:rStyle w:val="Hyperlink"/>
                <w:noProof/>
              </w:rPr>
              <w:t>3</w:t>
            </w:r>
            <w:r>
              <w:rPr>
                <w:rFonts w:asciiTheme="minorHAnsi" w:hAnsiTheme="minorHAnsi" w:cstheme="minorBidi"/>
                <w:noProof/>
                <w:sz w:val="22"/>
                <w:szCs w:val="22"/>
                <w:lang w:eastAsia="en-GB"/>
              </w:rPr>
              <w:tab/>
            </w:r>
            <w:r w:rsidRPr="000568E1">
              <w:rPr>
                <w:rStyle w:val="Hyperlink"/>
                <w:noProof/>
              </w:rPr>
              <w:t>Introduction</w:t>
            </w:r>
            <w:r>
              <w:rPr>
                <w:noProof/>
                <w:webHidden/>
              </w:rPr>
              <w:tab/>
            </w:r>
            <w:r>
              <w:rPr>
                <w:noProof/>
                <w:webHidden/>
              </w:rPr>
              <w:fldChar w:fldCharType="begin"/>
            </w:r>
            <w:r>
              <w:rPr>
                <w:noProof/>
                <w:webHidden/>
              </w:rPr>
              <w:instrText xml:space="preserve"> PAGEREF _Toc8942331 \h </w:instrText>
            </w:r>
            <w:r>
              <w:rPr>
                <w:noProof/>
                <w:webHidden/>
              </w:rPr>
            </w:r>
            <w:r>
              <w:rPr>
                <w:noProof/>
                <w:webHidden/>
              </w:rPr>
              <w:fldChar w:fldCharType="separate"/>
            </w:r>
            <w:r>
              <w:rPr>
                <w:noProof/>
                <w:webHidden/>
              </w:rPr>
              <w:t>4</w:t>
            </w:r>
            <w:r>
              <w:rPr>
                <w:noProof/>
                <w:webHidden/>
              </w:rPr>
              <w:fldChar w:fldCharType="end"/>
            </w:r>
          </w:hyperlink>
        </w:p>
        <w:p w14:paraId="14739483" w14:textId="32F93CF0"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32" w:history="1">
            <w:r w:rsidRPr="000568E1">
              <w:rPr>
                <w:rStyle w:val="Hyperlink"/>
                <w:noProof/>
              </w:rPr>
              <w:t>3.1</w:t>
            </w:r>
            <w:r>
              <w:rPr>
                <w:rFonts w:asciiTheme="minorHAnsi" w:hAnsiTheme="minorHAnsi" w:cstheme="minorBidi"/>
                <w:noProof/>
                <w:sz w:val="22"/>
                <w:szCs w:val="22"/>
                <w:lang w:eastAsia="en-GB"/>
              </w:rPr>
              <w:tab/>
            </w:r>
            <w:r w:rsidRPr="000568E1">
              <w:rPr>
                <w:rStyle w:val="Hyperlink"/>
                <w:noProof/>
              </w:rPr>
              <w:t>Strategic Management Definition</w:t>
            </w:r>
            <w:r>
              <w:rPr>
                <w:noProof/>
                <w:webHidden/>
              </w:rPr>
              <w:tab/>
            </w:r>
            <w:r>
              <w:rPr>
                <w:noProof/>
                <w:webHidden/>
              </w:rPr>
              <w:fldChar w:fldCharType="begin"/>
            </w:r>
            <w:r>
              <w:rPr>
                <w:noProof/>
                <w:webHidden/>
              </w:rPr>
              <w:instrText xml:space="preserve"> PAGEREF _Toc8942332 \h </w:instrText>
            </w:r>
            <w:r>
              <w:rPr>
                <w:noProof/>
                <w:webHidden/>
              </w:rPr>
            </w:r>
            <w:r>
              <w:rPr>
                <w:noProof/>
                <w:webHidden/>
              </w:rPr>
              <w:fldChar w:fldCharType="separate"/>
            </w:r>
            <w:r>
              <w:rPr>
                <w:noProof/>
                <w:webHidden/>
              </w:rPr>
              <w:t>4</w:t>
            </w:r>
            <w:r>
              <w:rPr>
                <w:noProof/>
                <w:webHidden/>
              </w:rPr>
              <w:fldChar w:fldCharType="end"/>
            </w:r>
          </w:hyperlink>
        </w:p>
        <w:p w14:paraId="31152BE0" w14:textId="49C3C7A7"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33" w:history="1">
            <w:r w:rsidRPr="000568E1">
              <w:rPr>
                <w:rStyle w:val="Hyperlink"/>
                <w:noProof/>
              </w:rPr>
              <w:t>3.2</w:t>
            </w:r>
            <w:r>
              <w:rPr>
                <w:rFonts w:asciiTheme="minorHAnsi" w:hAnsiTheme="minorHAnsi" w:cstheme="minorBidi"/>
                <w:noProof/>
                <w:sz w:val="22"/>
                <w:szCs w:val="22"/>
                <w:lang w:eastAsia="en-GB"/>
              </w:rPr>
              <w:tab/>
            </w:r>
            <w:r w:rsidRPr="000568E1">
              <w:rPr>
                <w:rStyle w:val="Hyperlink"/>
                <w:noProof/>
              </w:rPr>
              <w:t>An overview of LEGO group</w:t>
            </w:r>
            <w:r>
              <w:rPr>
                <w:noProof/>
                <w:webHidden/>
              </w:rPr>
              <w:tab/>
            </w:r>
            <w:r>
              <w:rPr>
                <w:noProof/>
                <w:webHidden/>
              </w:rPr>
              <w:fldChar w:fldCharType="begin"/>
            </w:r>
            <w:r>
              <w:rPr>
                <w:noProof/>
                <w:webHidden/>
              </w:rPr>
              <w:instrText xml:space="preserve"> PAGEREF _Toc8942333 \h </w:instrText>
            </w:r>
            <w:r>
              <w:rPr>
                <w:noProof/>
                <w:webHidden/>
              </w:rPr>
            </w:r>
            <w:r>
              <w:rPr>
                <w:noProof/>
                <w:webHidden/>
              </w:rPr>
              <w:fldChar w:fldCharType="separate"/>
            </w:r>
            <w:r>
              <w:rPr>
                <w:noProof/>
                <w:webHidden/>
              </w:rPr>
              <w:t>5</w:t>
            </w:r>
            <w:r>
              <w:rPr>
                <w:noProof/>
                <w:webHidden/>
              </w:rPr>
              <w:fldChar w:fldCharType="end"/>
            </w:r>
          </w:hyperlink>
        </w:p>
        <w:p w14:paraId="1440F264" w14:textId="57EEBEA6"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34" w:history="1">
            <w:r w:rsidRPr="000568E1">
              <w:rPr>
                <w:rStyle w:val="Hyperlink"/>
                <w:noProof/>
              </w:rPr>
              <w:t>3.3</w:t>
            </w:r>
            <w:r>
              <w:rPr>
                <w:rFonts w:asciiTheme="minorHAnsi" w:hAnsiTheme="minorHAnsi" w:cstheme="minorBidi"/>
                <w:noProof/>
                <w:sz w:val="22"/>
                <w:szCs w:val="22"/>
                <w:lang w:eastAsia="en-GB"/>
              </w:rPr>
              <w:tab/>
            </w:r>
            <w:r w:rsidRPr="000568E1">
              <w:rPr>
                <w:rStyle w:val="Hyperlink"/>
                <w:noProof/>
              </w:rPr>
              <w:t>LEGO Group Financial Statement</w:t>
            </w:r>
            <w:r>
              <w:rPr>
                <w:noProof/>
                <w:webHidden/>
              </w:rPr>
              <w:tab/>
            </w:r>
            <w:r>
              <w:rPr>
                <w:noProof/>
                <w:webHidden/>
              </w:rPr>
              <w:fldChar w:fldCharType="begin"/>
            </w:r>
            <w:r>
              <w:rPr>
                <w:noProof/>
                <w:webHidden/>
              </w:rPr>
              <w:instrText xml:space="preserve"> PAGEREF _Toc8942334 \h </w:instrText>
            </w:r>
            <w:r>
              <w:rPr>
                <w:noProof/>
                <w:webHidden/>
              </w:rPr>
            </w:r>
            <w:r>
              <w:rPr>
                <w:noProof/>
                <w:webHidden/>
              </w:rPr>
              <w:fldChar w:fldCharType="separate"/>
            </w:r>
            <w:r>
              <w:rPr>
                <w:noProof/>
                <w:webHidden/>
              </w:rPr>
              <w:t>6</w:t>
            </w:r>
            <w:r>
              <w:rPr>
                <w:noProof/>
                <w:webHidden/>
              </w:rPr>
              <w:fldChar w:fldCharType="end"/>
            </w:r>
          </w:hyperlink>
        </w:p>
        <w:p w14:paraId="1A9F9AC8" w14:textId="21B27120"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35" w:history="1">
            <w:r w:rsidRPr="000568E1">
              <w:rPr>
                <w:rStyle w:val="Hyperlink"/>
                <w:noProof/>
              </w:rPr>
              <w:t>4</w:t>
            </w:r>
            <w:r>
              <w:rPr>
                <w:rFonts w:asciiTheme="minorHAnsi" w:hAnsiTheme="minorHAnsi" w:cstheme="minorBidi"/>
                <w:noProof/>
                <w:sz w:val="22"/>
                <w:szCs w:val="22"/>
                <w:lang w:eastAsia="en-GB"/>
              </w:rPr>
              <w:tab/>
            </w:r>
            <w:r w:rsidRPr="000568E1">
              <w:rPr>
                <w:rStyle w:val="Hyperlink"/>
                <w:noProof/>
              </w:rPr>
              <w:t>The Elements of Strategic Management</w:t>
            </w:r>
            <w:r>
              <w:rPr>
                <w:noProof/>
                <w:webHidden/>
              </w:rPr>
              <w:tab/>
            </w:r>
            <w:r>
              <w:rPr>
                <w:noProof/>
                <w:webHidden/>
              </w:rPr>
              <w:fldChar w:fldCharType="begin"/>
            </w:r>
            <w:r>
              <w:rPr>
                <w:noProof/>
                <w:webHidden/>
              </w:rPr>
              <w:instrText xml:space="preserve"> PAGEREF _Toc8942335 \h </w:instrText>
            </w:r>
            <w:r>
              <w:rPr>
                <w:noProof/>
                <w:webHidden/>
              </w:rPr>
            </w:r>
            <w:r>
              <w:rPr>
                <w:noProof/>
                <w:webHidden/>
              </w:rPr>
              <w:fldChar w:fldCharType="separate"/>
            </w:r>
            <w:r>
              <w:rPr>
                <w:noProof/>
                <w:webHidden/>
              </w:rPr>
              <w:t>7</w:t>
            </w:r>
            <w:r>
              <w:rPr>
                <w:noProof/>
                <w:webHidden/>
              </w:rPr>
              <w:fldChar w:fldCharType="end"/>
            </w:r>
          </w:hyperlink>
        </w:p>
        <w:p w14:paraId="7801A3D3" w14:textId="40B4D1A9"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36" w:history="1">
            <w:r w:rsidRPr="000568E1">
              <w:rPr>
                <w:rStyle w:val="Hyperlink"/>
                <w:b/>
                <w:noProof/>
              </w:rPr>
              <w:t>4.1</w:t>
            </w:r>
            <w:r>
              <w:rPr>
                <w:rFonts w:asciiTheme="minorHAnsi" w:hAnsiTheme="minorHAnsi" w:cstheme="minorBidi"/>
                <w:noProof/>
                <w:sz w:val="22"/>
                <w:szCs w:val="22"/>
                <w:lang w:eastAsia="en-GB"/>
              </w:rPr>
              <w:tab/>
            </w:r>
            <w:r w:rsidRPr="000568E1">
              <w:rPr>
                <w:rStyle w:val="Hyperlink"/>
                <w:noProof/>
              </w:rPr>
              <w:t>The Strategic Position of LEGO Group</w:t>
            </w:r>
            <w:r w:rsidRPr="000568E1">
              <w:rPr>
                <w:rStyle w:val="Hyperlink"/>
                <w:b/>
                <w:noProof/>
              </w:rPr>
              <w:t>.</w:t>
            </w:r>
            <w:r>
              <w:rPr>
                <w:noProof/>
                <w:webHidden/>
              </w:rPr>
              <w:tab/>
            </w:r>
            <w:r>
              <w:rPr>
                <w:noProof/>
                <w:webHidden/>
              </w:rPr>
              <w:fldChar w:fldCharType="begin"/>
            </w:r>
            <w:r>
              <w:rPr>
                <w:noProof/>
                <w:webHidden/>
              </w:rPr>
              <w:instrText xml:space="preserve"> PAGEREF _Toc8942336 \h </w:instrText>
            </w:r>
            <w:r>
              <w:rPr>
                <w:noProof/>
                <w:webHidden/>
              </w:rPr>
            </w:r>
            <w:r>
              <w:rPr>
                <w:noProof/>
                <w:webHidden/>
              </w:rPr>
              <w:fldChar w:fldCharType="separate"/>
            </w:r>
            <w:r>
              <w:rPr>
                <w:noProof/>
                <w:webHidden/>
              </w:rPr>
              <w:t>7</w:t>
            </w:r>
            <w:r>
              <w:rPr>
                <w:noProof/>
                <w:webHidden/>
              </w:rPr>
              <w:fldChar w:fldCharType="end"/>
            </w:r>
          </w:hyperlink>
        </w:p>
        <w:p w14:paraId="71F6C631" w14:textId="42240EF1"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37" w:history="1">
            <w:r w:rsidRPr="000568E1">
              <w:rPr>
                <w:rStyle w:val="Hyperlink"/>
                <w:noProof/>
              </w:rPr>
              <w:t>4.2</w:t>
            </w:r>
            <w:r>
              <w:rPr>
                <w:rFonts w:asciiTheme="minorHAnsi" w:hAnsiTheme="minorHAnsi" w:cstheme="minorBidi"/>
                <w:noProof/>
                <w:sz w:val="22"/>
                <w:szCs w:val="22"/>
                <w:lang w:eastAsia="en-GB"/>
              </w:rPr>
              <w:tab/>
            </w:r>
            <w:r w:rsidRPr="000568E1">
              <w:rPr>
                <w:rStyle w:val="Hyperlink"/>
                <w:noProof/>
              </w:rPr>
              <w:t>PESTLE analysis</w:t>
            </w:r>
            <w:r>
              <w:rPr>
                <w:noProof/>
                <w:webHidden/>
              </w:rPr>
              <w:tab/>
            </w:r>
            <w:r>
              <w:rPr>
                <w:noProof/>
                <w:webHidden/>
              </w:rPr>
              <w:fldChar w:fldCharType="begin"/>
            </w:r>
            <w:r>
              <w:rPr>
                <w:noProof/>
                <w:webHidden/>
              </w:rPr>
              <w:instrText xml:space="preserve"> PAGEREF _Toc8942337 \h </w:instrText>
            </w:r>
            <w:r>
              <w:rPr>
                <w:noProof/>
                <w:webHidden/>
              </w:rPr>
            </w:r>
            <w:r>
              <w:rPr>
                <w:noProof/>
                <w:webHidden/>
              </w:rPr>
              <w:fldChar w:fldCharType="separate"/>
            </w:r>
            <w:r>
              <w:rPr>
                <w:noProof/>
                <w:webHidden/>
              </w:rPr>
              <w:t>7</w:t>
            </w:r>
            <w:r>
              <w:rPr>
                <w:noProof/>
                <w:webHidden/>
              </w:rPr>
              <w:fldChar w:fldCharType="end"/>
            </w:r>
          </w:hyperlink>
        </w:p>
        <w:p w14:paraId="231E3F69" w14:textId="2D93B99D" w:rsidR="006401E8" w:rsidRDefault="006401E8">
          <w:pPr>
            <w:pStyle w:val="TOC3"/>
            <w:tabs>
              <w:tab w:val="left" w:pos="1540"/>
              <w:tab w:val="right" w:leader="dot" w:pos="9016"/>
            </w:tabs>
            <w:rPr>
              <w:rFonts w:asciiTheme="minorHAnsi" w:hAnsiTheme="minorHAnsi" w:cstheme="minorBidi"/>
              <w:noProof/>
              <w:sz w:val="22"/>
              <w:szCs w:val="22"/>
              <w:lang w:eastAsia="en-GB"/>
            </w:rPr>
          </w:pPr>
          <w:hyperlink w:anchor="_Toc8942338" w:history="1">
            <w:r w:rsidRPr="000568E1">
              <w:rPr>
                <w:rStyle w:val="Hyperlink"/>
                <w:iCs/>
                <w:noProof/>
              </w:rPr>
              <w:t>4.2.1.1</w:t>
            </w:r>
            <w:r>
              <w:rPr>
                <w:rFonts w:asciiTheme="minorHAnsi" w:hAnsiTheme="minorHAnsi" w:cstheme="minorBidi"/>
                <w:noProof/>
                <w:sz w:val="22"/>
                <w:szCs w:val="22"/>
                <w:lang w:eastAsia="en-GB"/>
              </w:rPr>
              <w:tab/>
            </w:r>
            <w:r w:rsidRPr="000568E1">
              <w:rPr>
                <w:rStyle w:val="Hyperlink"/>
                <w:iCs/>
                <w:noProof/>
              </w:rPr>
              <w:t>Political Factors</w:t>
            </w:r>
            <w:r>
              <w:rPr>
                <w:noProof/>
                <w:webHidden/>
              </w:rPr>
              <w:tab/>
            </w:r>
            <w:r>
              <w:rPr>
                <w:noProof/>
                <w:webHidden/>
              </w:rPr>
              <w:fldChar w:fldCharType="begin"/>
            </w:r>
            <w:r>
              <w:rPr>
                <w:noProof/>
                <w:webHidden/>
              </w:rPr>
              <w:instrText xml:space="preserve"> PAGEREF _Toc8942338 \h </w:instrText>
            </w:r>
            <w:r>
              <w:rPr>
                <w:noProof/>
                <w:webHidden/>
              </w:rPr>
            </w:r>
            <w:r>
              <w:rPr>
                <w:noProof/>
                <w:webHidden/>
              </w:rPr>
              <w:fldChar w:fldCharType="separate"/>
            </w:r>
            <w:r>
              <w:rPr>
                <w:noProof/>
                <w:webHidden/>
              </w:rPr>
              <w:t>8</w:t>
            </w:r>
            <w:r>
              <w:rPr>
                <w:noProof/>
                <w:webHidden/>
              </w:rPr>
              <w:fldChar w:fldCharType="end"/>
            </w:r>
          </w:hyperlink>
        </w:p>
        <w:p w14:paraId="5A73717D" w14:textId="44D8702D" w:rsidR="006401E8" w:rsidRDefault="006401E8">
          <w:pPr>
            <w:pStyle w:val="TOC3"/>
            <w:tabs>
              <w:tab w:val="left" w:pos="1540"/>
              <w:tab w:val="right" w:leader="dot" w:pos="9016"/>
            </w:tabs>
            <w:rPr>
              <w:rFonts w:asciiTheme="minorHAnsi" w:hAnsiTheme="minorHAnsi" w:cstheme="minorBidi"/>
              <w:noProof/>
              <w:sz w:val="22"/>
              <w:szCs w:val="22"/>
              <w:lang w:eastAsia="en-GB"/>
            </w:rPr>
          </w:pPr>
          <w:hyperlink w:anchor="_Toc8942339" w:history="1">
            <w:r w:rsidRPr="000568E1">
              <w:rPr>
                <w:rStyle w:val="Hyperlink"/>
                <w:iCs/>
                <w:noProof/>
              </w:rPr>
              <w:t>4.2.1.2</w:t>
            </w:r>
            <w:r>
              <w:rPr>
                <w:rFonts w:asciiTheme="minorHAnsi" w:hAnsiTheme="minorHAnsi" w:cstheme="minorBidi"/>
                <w:noProof/>
                <w:sz w:val="22"/>
                <w:szCs w:val="22"/>
                <w:lang w:eastAsia="en-GB"/>
              </w:rPr>
              <w:tab/>
            </w:r>
            <w:r w:rsidRPr="000568E1">
              <w:rPr>
                <w:rStyle w:val="Hyperlink"/>
                <w:iCs/>
                <w:noProof/>
              </w:rPr>
              <w:t>Economic Factors</w:t>
            </w:r>
            <w:r>
              <w:rPr>
                <w:noProof/>
                <w:webHidden/>
              </w:rPr>
              <w:tab/>
            </w:r>
            <w:r>
              <w:rPr>
                <w:noProof/>
                <w:webHidden/>
              </w:rPr>
              <w:fldChar w:fldCharType="begin"/>
            </w:r>
            <w:r>
              <w:rPr>
                <w:noProof/>
                <w:webHidden/>
              </w:rPr>
              <w:instrText xml:space="preserve"> PAGEREF _Toc8942339 \h </w:instrText>
            </w:r>
            <w:r>
              <w:rPr>
                <w:noProof/>
                <w:webHidden/>
              </w:rPr>
            </w:r>
            <w:r>
              <w:rPr>
                <w:noProof/>
                <w:webHidden/>
              </w:rPr>
              <w:fldChar w:fldCharType="separate"/>
            </w:r>
            <w:r>
              <w:rPr>
                <w:noProof/>
                <w:webHidden/>
              </w:rPr>
              <w:t>8</w:t>
            </w:r>
            <w:r>
              <w:rPr>
                <w:noProof/>
                <w:webHidden/>
              </w:rPr>
              <w:fldChar w:fldCharType="end"/>
            </w:r>
          </w:hyperlink>
        </w:p>
        <w:p w14:paraId="19D5BA27" w14:textId="3F821F38" w:rsidR="006401E8" w:rsidRDefault="006401E8">
          <w:pPr>
            <w:pStyle w:val="TOC3"/>
            <w:tabs>
              <w:tab w:val="left" w:pos="1540"/>
              <w:tab w:val="right" w:leader="dot" w:pos="9016"/>
            </w:tabs>
            <w:rPr>
              <w:rFonts w:asciiTheme="minorHAnsi" w:hAnsiTheme="minorHAnsi" w:cstheme="minorBidi"/>
              <w:noProof/>
              <w:sz w:val="22"/>
              <w:szCs w:val="22"/>
              <w:lang w:eastAsia="en-GB"/>
            </w:rPr>
          </w:pPr>
          <w:hyperlink w:anchor="_Toc8942340" w:history="1">
            <w:r w:rsidRPr="000568E1">
              <w:rPr>
                <w:rStyle w:val="Hyperlink"/>
                <w:iCs/>
                <w:noProof/>
              </w:rPr>
              <w:t>4.2.1.3</w:t>
            </w:r>
            <w:r>
              <w:rPr>
                <w:rFonts w:asciiTheme="minorHAnsi" w:hAnsiTheme="minorHAnsi" w:cstheme="minorBidi"/>
                <w:noProof/>
                <w:sz w:val="22"/>
                <w:szCs w:val="22"/>
                <w:lang w:eastAsia="en-GB"/>
              </w:rPr>
              <w:tab/>
            </w:r>
            <w:r w:rsidRPr="000568E1">
              <w:rPr>
                <w:rStyle w:val="Hyperlink"/>
                <w:iCs/>
                <w:noProof/>
              </w:rPr>
              <w:t>Social Factors</w:t>
            </w:r>
            <w:r>
              <w:rPr>
                <w:noProof/>
                <w:webHidden/>
              </w:rPr>
              <w:tab/>
            </w:r>
            <w:r>
              <w:rPr>
                <w:noProof/>
                <w:webHidden/>
              </w:rPr>
              <w:fldChar w:fldCharType="begin"/>
            </w:r>
            <w:r>
              <w:rPr>
                <w:noProof/>
                <w:webHidden/>
              </w:rPr>
              <w:instrText xml:space="preserve"> PAGEREF _Toc8942340 \h </w:instrText>
            </w:r>
            <w:r>
              <w:rPr>
                <w:noProof/>
                <w:webHidden/>
              </w:rPr>
            </w:r>
            <w:r>
              <w:rPr>
                <w:noProof/>
                <w:webHidden/>
              </w:rPr>
              <w:fldChar w:fldCharType="separate"/>
            </w:r>
            <w:r>
              <w:rPr>
                <w:noProof/>
                <w:webHidden/>
              </w:rPr>
              <w:t>9</w:t>
            </w:r>
            <w:r>
              <w:rPr>
                <w:noProof/>
                <w:webHidden/>
              </w:rPr>
              <w:fldChar w:fldCharType="end"/>
            </w:r>
          </w:hyperlink>
        </w:p>
        <w:p w14:paraId="375339AB" w14:textId="691BD05E" w:rsidR="006401E8" w:rsidRDefault="006401E8">
          <w:pPr>
            <w:pStyle w:val="TOC3"/>
            <w:tabs>
              <w:tab w:val="left" w:pos="1320"/>
              <w:tab w:val="right" w:leader="dot" w:pos="9016"/>
            </w:tabs>
            <w:rPr>
              <w:rFonts w:asciiTheme="minorHAnsi" w:hAnsiTheme="minorHAnsi" w:cstheme="minorBidi"/>
              <w:noProof/>
              <w:sz w:val="22"/>
              <w:szCs w:val="22"/>
              <w:lang w:eastAsia="en-GB"/>
            </w:rPr>
          </w:pPr>
          <w:hyperlink w:anchor="_Toc8942341" w:history="1">
            <w:r w:rsidRPr="000568E1">
              <w:rPr>
                <w:rStyle w:val="Hyperlink"/>
                <w:noProof/>
              </w:rPr>
              <w:t>4.2.2</w:t>
            </w:r>
            <w:r>
              <w:rPr>
                <w:rFonts w:asciiTheme="minorHAnsi" w:hAnsiTheme="minorHAnsi" w:cstheme="minorBidi"/>
                <w:noProof/>
                <w:sz w:val="22"/>
                <w:szCs w:val="22"/>
                <w:lang w:eastAsia="en-GB"/>
              </w:rPr>
              <w:tab/>
            </w:r>
            <w:r w:rsidRPr="000568E1">
              <w:rPr>
                <w:rStyle w:val="Hyperlink"/>
                <w:noProof/>
              </w:rPr>
              <w:t>Porter's Five Forces.</w:t>
            </w:r>
            <w:r>
              <w:rPr>
                <w:noProof/>
                <w:webHidden/>
              </w:rPr>
              <w:tab/>
            </w:r>
            <w:r>
              <w:rPr>
                <w:noProof/>
                <w:webHidden/>
              </w:rPr>
              <w:fldChar w:fldCharType="begin"/>
            </w:r>
            <w:r>
              <w:rPr>
                <w:noProof/>
                <w:webHidden/>
              </w:rPr>
              <w:instrText xml:space="preserve"> PAGEREF _Toc8942341 \h </w:instrText>
            </w:r>
            <w:r>
              <w:rPr>
                <w:noProof/>
                <w:webHidden/>
              </w:rPr>
            </w:r>
            <w:r>
              <w:rPr>
                <w:noProof/>
                <w:webHidden/>
              </w:rPr>
              <w:fldChar w:fldCharType="separate"/>
            </w:r>
            <w:r>
              <w:rPr>
                <w:noProof/>
                <w:webHidden/>
              </w:rPr>
              <w:t>11</w:t>
            </w:r>
            <w:r>
              <w:rPr>
                <w:noProof/>
                <w:webHidden/>
              </w:rPr>
              <w:fldChar w:fldCharType="end"/>
            </w:r>
          </w:hyperlink>
        </w:p>
        <w:p w14:paraId="0ED82440" w14:textId="4D9EE923" w:rsidR="006401E8" w:rsidRDefault="006401E8">
          <w:pPr>
            <w:pStyle w:val="TOC3"/>
            <w:tabs>
              <w:tab w:val="left" w:pos="1320"/>
              <w:tab w:val="right" w:leader="dot" w:pos="9016"/>
            </w:tabs>
            <w:rPr>
              <w:rFonts w:asciiTheme="minorHAnsi" w:hAnsiTheme="minorHAnsi" w:cstheme="minorBidi"/>
              <w:noProof/>
              <w:sz w:val="22"/>
              <w:szCs w:val="22"/>
              <w:lang w:eastAsia="en-GB"/>
            </w:rPr>
          </w:pPr>
          <w:hyperlink w:anchor="_Toc8942342" w:history="1">
            <w:r w:rsidRPr="000568E1">
              <w:rPr>
                <w:rStyle w:val="Hyperlink"/>
                <w:noProof/>
              </w:rPr>
              <w:t>4.2.3</w:t>
            </w:r>
            <w:r>
              <w:rPr>
                <w:rFonts w:asciiTheme="minorHAnsi" w:hAnsiTheme="minorHAnsi" w:cstheme="minorBidi"/>
                <w:noProof/>
                <w:sz w:val="22"/>
                <w:szCs w:val="22"/>
                <w:lang w:eastAsia="en-GB"/>
              </w:rPr>
              <w:tab/>
            </w:r>
            <w:r w:rsidRPr="000568E1">
              <w:rPr>
                <w:rStyle w:val="Hyperlink"/>
                <w:noProof/>
              </w:rPr>
              <w:t>Value Chain Analysis of LEGO Group</w:t>
            </w:r>
            <w:r>
              <w:rPr>
                <w:noProof/>
                <w:webHidden/>
              </w:rPr>
              <w:tab/>
            </w:r>
            <w:r>
              <w:rPr>
                <w:noProof/>
                <w:webHidden/>
              </w:rPr>
              <w:fldChar w:fldCharType="begin"/>
            </w:r>
            <w:r>
              <w:rPr>
                <w:noProof/>
                <w:webHidden/>
              </w:rPr>
              <w:instrText xml:space="preserve"> PAGEREF _Toc8942342 \h </w:instrText>
            </w:r>
            <w:r>
              <w:rPr>
                <w:noProof/>
                <w:webHidden/>
              </w:rPr>
            </w:r>
            <w:r>
              <w:rPr>
                <w:noProof/>
                <w:webHidden/>
              </w:rPr>
              <w:fldChar w:fldCharType="separate"/>
            </w:r>
            <w:r>
              <w:rPr>
                <w:noProof/>
                <w:webHidden/>
              </w:rPr>
              <w:t>12</w:t>
            </w:r>
            <w:r>
              <w:rPr>
                <w:noProof/>
                <w:webHidden/>
              </w:rPr>
              <w:fldChar w:fldCharType="end"/>
            </w:r>
          </w:hyperlink>
        </w:p>
        <w:p w14:paraId="14F35789" w14:textId="290A11F7" w:rsidR="006401E8" w:rsidRDefault="006401E8">
          <w:pPr>
            <w:pStyle w:val="TOC3"/>
            <w:tabs>
              <w:tab w:val="left" w:pos="1320"/>
              <w:tab w:val="right" w:leader="dot" w:pos="9016"/>
            </w:tabs>
            <w:rPr>
              <w:rFonts w:asciiTheme="minorHAnsi" w:hAnsiTheme="minorHAnsi" w:cstheme="minorBidi"/>
              <w:noProof/>
              <w:sz w:val="22"/>
              <w:szCs w:val="22"/>
              <w:lang w:eastAsia="en-GB"/>
            </w:rPr>
          </w:pPr>
          <w:hyperlink w:anchor="_Toc8942343" w:history="1">
            <w:r w:rsidRPr="000568E1">
              <w:rPr>
                <w:rStyle w:val="Hyperlink"/>
                <w:noProof/>
              </w:rPr>
              <w:t>4.2.4</w:t>
            </w:r>
            <w:r>
              <w:rPr>
                <w:rFonts w:asciiTheme="minorHAnsi" w:hAnsiTheme="minorHAnsi" w:cstheme="minorBidi"/>
                <w:noProof/>
                <w:sz w:val="22"/>
                <w:szCs w:val="22"/>
                <w:lang w:eastAsia="en-GB"/>
              </w:rPr>
              <w:tab/>
            </w:r>
            <w:r w:rsidRPr="000568E1">
              <w:rPr>
                <w:rStyle w:val="Hyperlink"/>
                <w:noProof/>
              </w:rPr>
              <w:t>SWOT Analysis of LEGO Group</w:t>
            </w:r>
            <w:r>
              <w:rPr>
                <w:noProof/>
                <w:webHidden/>
              </w:rPr>
              <w:tab/>
            </w:r>
            <w:r>
              <w:rPr>
                <w:noProof/>
                <w:webHidden/>
              </w:rPr>
              <w:fldChar w:fldCharType="begin"/>
            </w:r>
            <w:r>
              <w:rPr>
                <w:noProof/>
                <w:webHidden/>
              </w:rPr>
              <w:instrText xml:space="preserve"> PAGEREF _Toc8942343 \h </w:instrText>
            </w:r>
            <w:r>
              <w:rPr>
                <w:noProof/>
                <w:webHidden/>
              </w:rPr>
            </w:r>
            <w:r>
              <w:rPr>
                <w:noProof/>
                <w:webHidden/>
              </w:rPr>
              <w:fldChar w:fldCharType="separate"/>
            </w:r>
            <w:r>
              <w:rPr>
                <w:noProof/>
                <w:webHidden/>
              </w:rPr>
              <w:t>14</w:t>
            </w:r>
            <w:r>
              <w:rPr>
                <w:noProof/>
                <w:webHidden/>
              </w:rPr>
              <w:fldChar w:fldCharType="end"/>
            </w:r>
          </w:hyperlink>
        </w:p>
        <w:p w14:paraId="5671E3A8" w14:textId="61866585"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44" w:history="1">
            <w:r w:rsidRPr="000568E1">
              <w:rPr>
                <w:rStyle w:val="Hyperlink"/>
                <w:noProof/>
              </w:rPr>
              <w:t>4.3</w:t>
            </w:r>
            <w:r>
              <w:rPr>
                <w:rFonts w:asciiTheme="minorHAnsi" w:hAnsiTheme="minorHAnsi" w:cstheme="minorBidi"/>
                <w:noProof/>
                <w:sz w:val="22"/>
                <w:szCs w:val="22"/>
                <w:lang w:eastAsia="en-GB"/>
              </w:rPr>
              <w:tab/>
            </w:r>
            <w:r w:rsidRPr="000568E1">
              <w:rPr>
                <w:rStyle w:val="Hyperlink"/>
                <w:noProof/>
              </w:rPr>
              <w:t>Lego Group stuck in the middle, as result of its diversification strategy</w:t>
            </w:r>
            <w:r>
              <w:rPr>
                <w:noProof/>
                <w:webHidden/>
              </w:rPr>
              <w:tab/>
            </w:r>
            <w:r>
              <w:rPr>
                <w:noProof/>
                <w:webHidden/>
              </w:rPr>
              <w:fldChar w:fldCharType="begin"/>
            </w:r>
            <w:r>
              <w:rPr>
                <w:noProof/>
                <w:webHidden/>
              </w:rPr>
              <w:instrText xml:space="preserve"> PAGEREF _Toc8942344 \h </w:instrText>
            </w:r>
            <w:r>
              <w:rPr>
                <w:noProof/>
                <w:webHidden/>
              </w:rPr>
            </w:r>
            <w:r>
              <w:rPr>
                <w:noProof/>
                <w:webHidden/>
              </w:rPr>
              <w:fldChar w:fldCharType="separate"/>
            </w:r>
            <w:r>
              <w:rPr>
                <w:noProof/>
                <w:webHidden/>
              </w:rPr>
              <w:t>15</w:t>
            </w:r>
            <w:r>
              <w:rPr>
                <w:noProof/>
                <w:webHidden/>
              </w:rPr>
              <w:fldChar w:fldCharType="end"/>
            </w:r>
          </w:hyperlink>
        </w:p>
        <w:p w14:paraId="6A378968" w14:textId="7C50DC9B"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45" w:history="1">
            <w:r w:rsidRPr="000568E1">
              <w:rPr>
                <w:rStyle w:val="Hyperlink"/>
                <w:noProof/>
              </w:rPr>
              <w:t>4.4</w:t>
            </w:r>
            <w:r>
              <w:rPr>
                <w:rFonts w:asciiTheme="minorHAnsi" w:hAnsiTheme="minorHAnsi" w:cstheme="minorBidi"/>
                <w:noProof/>
                <w:sz w:val="22"/>
                <w:szCs w:val="22"/>
                <w:lang w:eastAsia="en-GB"/>
              </w:rPr>
              <w:tab/>
            </w:r>
            <w:r w:rsidRPr="000568E1">
              <w:rPr>
                <w:rStyle w:val="Hyperlink"/>
                <w:noProof/>
              </w:rPr>
              <w:t>The strategic Choices for LEGO Group.</w:t>
            </w:r>
            <w:r>
              <w:rPr>
                <w:noProof/>
                <w:webHidden/>
              </w:rPr>
              <w:tab/>
            </w:r>
            <w:r>
              <w:rPr>
                <w:noProof/>
                <w:webHidden/>
              </w:rPr>
              <w:fldChar w:fldCharType="begin"/>
            </w:r>
            <w:r>
              <w:rPr>
                <w:noProof/>
                <w:webHidden/>
              </w:rPr>
              <w:instrText xml:space="preserve"> PAGEREF _Toc8942345 \h </w:instrText>
            </w:r>
            <w:r>
              <w:rPr>
                <w:noProof/>
                <w:webHidden/>
              </w:rPr>
            </w:r>
            <w:r>
              <w:rPr>
                <w:noProof/>
                <w:webHidden/>
              </w:rPr>
              <w:fldChar w:fldCharType="separate"/>
            </w:r>
            <w:r>
              <w:rPr>
                <w:noProof/>
                <w:webHidden/>
              </w:rPr>
              <w:t>16</w:t>
            </w:r>
            <w:r>
              <w:rPr>
                <w:noProof/>
                <w:webHidden/>
              </w:rPr>
              <w:fldChar w:fldCharType="end"/>
            </w:r>
          </w:hyperlink>
        </w:p>
        <w:p w14:paraId="6F9F51C4" w14:textId="657F0DA3" w:rsidR="006401E8" w:rsidRDefault="006401E8">
          <w:pPr>
            <w:pStyle w:val="TOC2"/>
            <w:tabs>
              <w:tab w:val="right" w:leader="dot" w:pos="9016"/>
            </w:tabs>
            <w:rPr>
              <w:rFonts w:asciiTheme="minorHAnsi" w:hAnsiTheme="minorHAnsi" w:cstheme="minorBidi"/>
              <w:noProof/>
              <w:sz w:val="22"/>
              <w:szCs w:val="22"/>
              <w:lang w:eastAsia="en-GB"/>
            </w:rPr>
          </w:pPr>
          <w:hyperlink w:anchor="_Toc8942346" w:history="1">
            <w:r w:rsidRPr="000568E1">
              <w:rPr>
                <w:rStyle w:val="Hyperlink"/>
                <w:noProof/>
              </w:rPr>
              <w:t>Levels of Strategy</w:t>
            </w:r>
            <w:r>
              <w:rPr>
                <w:noProof/>
                <w:webHidden/>
              </w:rPr>
              <w:tab/>
            </w:r>
            <w:r>
              <w:rPr>
                <w:noProof/>
                <w:webHidden/>
              </w:rPr>
              <w:fldChar w:fldCharType="begin"/>
            </w:r>
            <w:r>
              <w:rPr>
                <w:noProof/>
                <w:webHidden/>
              </w:rPr>
              <w:instrText xml:space="preserve"> PAGEREF _Toc8942346 \h </w:instrText>
            </w:r>
            <w:r>
              <w:rPr>
                <w:noProof/>
                <w:webHidden/>
              </w:rPr>
            </w:r>
            <w:r>
              <w:rPr>
                <w:noProof/>
                <w:webHidden/>
              </w:rPr>
              <w:fldChar w:fldCharType="separate"/>
            </w:r>
            <w:r>
              <w:rPr>
                <w:noProof/>
                <w:webHidden/>
              </w:rPr>
              <w:t>16</w:t>
            </w:r>
            <w:r>
              <w:rPr>
                <w:noProof/>
                <w:webHidden/>
              </w:rPr>
              <w:fldChar w:fldCharType="end"/>
            </w:r>
          </w:hyperlink>
        </w:p>
        <w:p w14:paraId="4E10B720" w14:textId="5D82EDCD" w:rsidR="006401E8" w:rsidRDefault="006401E8">
          <w:pPr>
            <w:pStyle w:val="TOC2"/>
            <w:tabs>
              <w:tab w:val="left" w:pos="880"/>
              <w:tab w:val="right" w:leader="dot" w:pos="9016"/>
            </w:tabs>
            <w:rPr>
              <w:rFonts w:asciiTheme="minorHAnsi" w:hAnsiTheme="minorHAnsi" w:cstheme="minorBidi"/>
              <w:noProof/>
              <w:sz w:val="22"/>
              <w:szCs w:val="22"/>
              <w:lang w:eastAsia="en-GB"/>
            </w:rPr>
          </w:pPr>
          <w:hyperlink w:anchor="_Toc8942347" w:history="1">
            <w:r w:rsidRPr="000568E1">
              <w:rPr>
                <w:rStyle w:val="Hyperlink"/>
                <w:noProof/>
              </w:rPr>
              <w:t>4.5</w:t>
            </w:r>
            <w:r>
              <w:rPr>
                <w:rFonts w:asciiTheme="minorHAnsi" w:hAnsiTheme="minorHAnsi" w:cstheme="minorBidi"/>
                <w:noProof/>
                <w:sz w:val="22"/>
                <w:szCs w:val="22"/>
                <w:lang w:eastAsia="en-GB"/>
              </w:rPr>
              <w:tab/>
            </w:r>
            <w:r w:rsidRPr="000568E1">
              <w:rPr>
                <w:rStyle w:val="Hyperlink"/>
                <w:noProof/>
              </w:rPr>
              <w:t>Hybrid Strategy</w:t>
            </w:r>
            <w:r>
              <w:rPr>
                <w:noProof/>
                <w:webHidden/>
              </w:rPr>
              <w:tab/>
            </w:r>
            <w:r>
              <w:rPr>
                <w:noProof/>
                <w:webHidden/>
              </w:rPr>
              <w:fldChar w:fldCharType="begin"/>
            </w:r>
            <w:r>
              <w:rPr>
                <w:noProof/>
                <w:webHidden/>
              </w:rPr>
              <w:instrText xml:space="preserve"> PAGEREF _Toc8942347 \h </w:instrText>
            </w:r>
            <w:r>
              <w:rPr>
                <w:noProof/>
                <w:webHidden/>
              </w:rPr>
            </w:r>
            <w:r>
              <w:rPr>
                <w:noProof/>
                <w:webHidden/>
              </w:rPr>
              <w:fldChar w:fldCharType="separate"/>
            </w:r>
            <w:r>
              <w:rPr>
                <w:noProof/>
                <w:webHidden/>
              </w:rPr>
              <w:t>16</w:t>
            </w:r>
            <w:r>
              <w:rPr>
                <w:noProof/>
                <w:webHidden/>
              </w:rPr>
              <w:fldChar w:fldCharType="end"/>
            </w:r>
          </w:hyperlink>
        </w:p>
        <w:p w14:paraId="724E2841" w14:textId="261B4976"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48" w:history="1">
            <w:r w:rsidRPr="000568E1">
              <w:rPr>
                <w:rStyle w:val="Hyperlink"/>
                <w:noProof/>
                <w:lang w:val="en-US"/>
              </w:rPr>
              <w:t>5</w:t>
            </w:r>
            <w:r>
              <w:rPr>
                <w:rFonts w:asciiTheme="minorHAnsi" w:hAnsiTheme="minorHAnsi" w:cstheme="minorBidi"/>
                <w:noProof/>
                <w:sz w:val="22"/>
                <w:szCs w:val="22"/>
                <w:lang w:eastAsia="en-GB"/>
              </w:rPr>
              <w:tab/>
            </w:r>
            <w:r w:rsidRPr="000568E1">
              <w:rPr>
                <w:rStyle w:val="Hyperlink"/>
                <w:noProof/>
                <w:lang w:val="en-US"/>
              </w:rPr>
              <w:t>The Results.</w:t>
            </w:r>
            <w:r>
              <w:rPr>
                <w:noProof/>
                <w:webHidden/>
              </w:rPr>
              <w:tab/>
            </w:r>
            <w:r>
              <w:rPr>
                <w:noProof/>
                <w:webHidden/>
              </w:rPr>
              <w:fldChar w:fldCharType="begin"/>
            </w:r>
            <w:r>
              <w:rPr>
                <w:noProof/>
                <w:webHidden/>
              </w:rPr>
              <w:instrText xml:space="preserve"> PAGEREF _Toc8942348 \h </w:instrText>
            </w:r>
            <w:r>
              <w:rPr>
                <w:noProof/>
                <w:webHidden/>
              </w:rPr>
            </w:r>
            <w:r>
              <w:rPr>
                <w:noProof/>
                <w:webHidden/>
              </w:rPr>
              <w:fldChar w:fldCharType="separate"/>
            </w:r>
            <w:r>
              <w:rPr>
                <w:noProof/>
                <w:webHidden/>
              </w:rPr>
              <w:t>18</w:t>
            </w:r>
            <w:r>
              <w:rPr>
                <w:noProof/>
                <w:webHidden/>
              </w:rPr>
              <w:fldChar w:fldCharType="end"/>
            </w:r>
          </w:hyperlink>
        </w:p>
        <w:p w14:paraId="3B6B3974" w14:textId="195B7BFE" w:rsidR="006401E8" w:rsidRDefault="006401E8">
          <w:pPr>
            <w:pStyle w:val="TOC2"/>
            <w:tabs>
              <w:tab w:val="right" w:leader="dot" w:pos="9016"/>
            </w:tabs>
            <w:rPr>
              <w:rFonts w:asciiTheme="minorHAnsi" w:hAnsiTheme="minorHAnsi" w:cstheme="minorBidi"/>
              <w:noProof/>
              <w:sz w:val="22"/>
              <w:szCs w:val="22"/>
              <w:lang w:eastAsia="en-GB"/>
            </w:rPr>
          </w:pPr>
          <w:hyperlink w:anchor="_Toc8942349" w:history="1">
            <w:r w:rsidRPr="000568E1">
              <w:rPr>
                <w:rStyle w:val="Hyperlink"/>
                <w:noProof/>
              </w:rPr>
              <w:t>The Implementation of Hybrid Strategy</w:t>
            </w:r>
            <w:r>
              <w:rPr>
                <w:noProof/>
                <w:webHidden/>
              </w:rPr>
              <w:tab/>
            </w:r>
            <w:r>
              <w:rPr>
                <w:noProof/>
                <w:webHidden/>
              </w:rPr>
              <w:fldChar w:fldCharType="begin"/>
            </w:r>
            <w:r>
              <w:rPr>
                <w:noProof/>
                <w:webHidden/>
              </w:rPr>
              <w:instrText xml:space="preserve"> PAGEREF _Toc8942349 \h </w:instrText>
            </w:r>
            <w:r>
              <w:rPr>
                <w:noProof/>
                <w:webHidden/>
              </w:rPr>
            </w:r>
            <w:r>
              <w:rPr>
                <w:noProof/>
                <w:webHidden/>
              </w:rPr>
              <w:fldChar w:fldCharType="separate"/>
            </w:r>
            <w:r>
              <w:rPr>
                <w:noProof/>
                <w:webHidden/>
              </w:rPr>
              <w:t>18</w:t>
            </w:r>
            <w:r>
              <w:rPr>
                <w:noProof/>
                <w:webHidden/>
              </w:rPr>
              <w:fldChar w:fldCharType="end"/>
            </w:r>
          </w:hyperlink>
        </w:p>
        <w:p w14:paraId="1B87EA17" w14:textId="5957077A"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50" w:history="1">
            <w:r w:rsidRPr="000568E1">
              <w:rPr>
                <w:rStyle w:val="Hyperlink"/>
                <w:noProof/>
                <w:lang w:val="en-US"/>
              </w:rPr>
              <w:t>6</w:t>
            </w:r>
            <w:r>
              <w:rPr>
                <w:rFonts w:asciiTheme="minorHAnsi" w:hAnsiTheme="minorHAnsi" w:cstheme="minorBidi"/>
                <w:noProof/>
                <w:sz w:val="22"/>
                <w:szCs w:val="22"/>
                <w:lang w:eastAsia="en-GB"/>
              </w:rPr>
              <w:tab/>
            </w:r>
            <w:r w:rsidRPr="000568E1">
              <w:rPr>
                <w:rStyle w:val="Hyperlink"/>
                <w:noProof/>
                <w:lang w:val="en-US"/>
              </w:rPr>
              <w:t>Conclusion</w:t>
            </w:r>
            <w:r>
              <w:rPr>
                <w:noProof/>
                <w:webHidden/>
              </w:rPr>
              <w:tab/>
            </w:r>
            <w:r>
              <w:rPr>
                <w:noProof/>
                <w:webHidden/>
              </w:rPr>
              <w:fldChar w:fldCharType="begin"/>
            </w:r>
            <w:r>
              <w:rPr>
                <w:noProof/>
                <w:webHidden/>
              </w:rPr>
              <w:instrText xml:space="preserve"> PAGEREF _Toc8942350 \h </w:instrText>
            </w:r>
            <w:r>
              <w:rPr>
                <w:noProof/>
                <w:webHidden/>
              </w:rPr>
            </w:r>
            <w:r>
              <w:rPr>
                <w:noProof/>
                <w:webHidden/>
              </w:rPr>
              <w:fldChar w:fldCharType="separate"/>
            </w:r>
            <w:r>
              <w:rPr>
                <w:noProof/>
                <w:webHidden/>
              </w:rPr>
              <w:t>24</w:t>
            </w:r>
            <w:r>
              <w:rPr>
                <w:noProof/>
                <w:webHidden/>
              </w:rPr>
              <w:fldChar w:fldCharType="end"/>
            </w:r>
          </w:hyperlink>
        </w:p>
        <w:p w14:paraId="482C2AC1" w14:textId="54E35D6D"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51" w:history="1">
            <w:r w:rsidRPr="000568E1">
              <w:rPr>
                <w:rStyle w:val="Hyperlink"/>
                <w:noProof/>
                <w:lang w:val="en-US"/>
              </w:rPr>
              <w:t>7</w:t>
            </w:r>
            <w:r>
              <w:rPr>
                <w:rFonts w:asciiTheme="minorHAnsi" w:hAnsiTheme="minorHAnsi" w:cstheme="minorBidi"/>
                <w:noProof/>
                <w:sz w:val="22"/>
                <w:szCs w:val="22"/>
                <w:lang w:eastAsia="en-GB"/>
              </w:rPr>
              <w:tab/>
            </w:r>
            <w:r w:rsidRPr="000568E1">
              <w:rPr>
                <w:rStyle w:val="Hyperlink"/>
                <w:noProof/>
                <w:lang w:val="en-US"/>
              </w:rPr>
              <w:t>Recommendations</w:t>
            </w:r>
            <w:r>
              <w:rPr>
                <w:noProof/>
                <w:webHidden/>
              </w:rPr>
              <w:tab/>
            </w:r>
            <w:r>
              <w:rPr>
                <w:noProof/>
                <w:webHidden/>
              </w:rPr>
              <w:fldChar w:fldCharType="begin"/>
            </w:r>
            <w:r>
              <w:rPr>
                <w:noProof/>
                <w:webHidden/>
              </w:rPr>
              <w:instrText xml:space="preserve"> PAGEREF _Toc8942351 \h </w:instrText>
            </w:r>
            <w:r>
              <w:rPr>
                <w:noProof/>
                <w:webHidden/>
              </w:rPr>
            </w:r>
            <w:r>
              <w:rPr>
                <w:noProof/>
                <w:webHidden/>
              </w:rPr>
              <w:fldChar w:fldCharType="separate"/>
            </w:r>
            <w:r>
              <w:rPr>
                <w:noProof/>
                <w:webHidden/>
              </w:rPr>
              <w:t>26</w:t>
            </w:r>
            <w:r>
              <w:rPr>
                <w:noProof/>
                <w:webHidden/>
              </w:rPr>
              <w:fldChar w:fldCharType="end"/>
            </w:r>
          </w:hyperlink>
        </w:p>
        <w:p w14:paraId="61710301" w14:textId="2E02C572"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52" w:history="1">
            <w:r w:rsidRPr="000568E1">
              <w:rPr>
                <w:rStyle w:val="Hyperlink"/>
                <w:noProof/>
                <w:lang w:val="en-US"/>
              </w:rPr>
              <w:t>8</w:t>
            </w:r>
            <w:r>
              <w:rPr>
                <w:rFonts w:asciiTheme="minorHAnsi" w:hAnsiTheme="minorHAnsi" w:cstheme="minorBidi"/>
                <w:noProof/>
                <w:sz w:val="22"/>
                <w:szCs w:val="22"/>
                <w:lang w:eastAsia="en-GB"/>
              </w:rPr>
              <w:tab/>
            </w:r>
            <w:r w:rsidRPr="000568E1">
              <w:rPr>
                <w:rStyle w:val="Hyperlink"/>
                <w:noProof/>
                <w:lang w:val="en-US"/>
              </w:rPr>
              <w:t>Refence list</w:t>
            </w:r>
            <w:r>
              <w:rPr>
                <w:noProof/>
                <w:webHidden/>
              </w:rPr>
              <w:tab/>
            </w:r>
            <w:r>
              <w:rPr>
                <w:noProof/>
                <w:webHidden/>
              </w:rPr>
              <w:fldChar w:fldCharType="begin"/>
            </w:r>
            <w:r>
              <w:rPr>
                <w:noProof/>
                <w:webHidden/>
              </w:rPr>
              <w:instrText xml:space="preserve"> PAGEREF _Toc8942352 \h </w:instrText>
            </w:r>
            <w:r>
              <w:rPr>
                <w:noProof/>
                <w:webHidden/>
              </w:rPr>
            </w:r>
            <w:r>
              <w:rPr>
                <w:noProof/>
                <w:webHidden/>
              </w:rPr>
              <w:fldChar w:fldCharType="separate"/>
            </w:r>
            <w:r>
              <w:rPr>
                <w:noProof/>
                <w:webHidden/>
              </w:rPr>
              <w:t>26</w:t>
            </w:r>
            <w:r>
              <w:rPr>
                <w:noProof/>
                <w:webHidden/>
              </w:rPr>
              <w:fldChar w:fldCharType="end"/>
            </w:r>
          </w:hyperlink>
        </w:p>
        <w:p w14:paraId="478D35D9" w14:textId="36F89B72" w:rsidR="006401E8" w:rsidRDefault="006401E8">
          <w:pPr>
            <w:pStyle w:val="TOC1"/>
            <w:tabs>
              <w:tab w:val="left" w:pos="440"/>
              <w:tab w:val="right" w:leader="dot" w:pos="9016"/>
            </w:tabs>
            <w:rPr>
              <w:rFonts w:asciiTheme="minorHAnsi" w:hAnsiTheme="minorHAnsi" w:cstheme="minorBidi"/>
              <w:noProof/>
              <w:sz w:val="22"/>
              <w:szCs w:val="22"/>
              <w:lang w:eastAsia="en-GB"/>
            </w:rPr>
          </w:pPr>
          <w:hyperlink w:anchor="_Toc8942353" w:history="1">
            <w:r w:rsidRPr="000568E1">
              <w:rPr>
                <w:rStyle w:val="Hyperlink"/>
                <w:noProof/>
              </w:rPr>
              <w:t>9</w:t>
            </w:r>
            <w:r>
              <w:rPr>
                <w:rFonts w:asciiTheme="minorHAnsi" w:hAnsiTheme="minorHAnsi" w:cstheme="minorBidi"/>
                <w:noProof/>
                <w:sz w:val="22"/>
                <w:szCs w:val="22"/>
                <w:lang w:eastAsia="en-GB"/>
              </w:rPr>
              <w:tab/>
            </w:r>
            <w:r w:rsidRPr="000568E1">
              <w:rPr>
                <w:rStyle w:val="Hyperlink"/>
                <w:noProof/>
              </w:rPr>
              <w:t>References</w:t>
            </w:r>
            <w:r>
              <w:rPr>
                <w:noProof/>
                <w:webHidden/>
              </w:rPr>
              <w:tab/>
            </w:r>
            <w:r>
              <w:rPr>
                <w:noProof/>
                <w:webHidden/>
              </w:rPr>
              <w:fldChar w:fldCharType="begin"/>
            </w:r>
            <w:r>
              <w:rPr>
                <w:noProof/>
                <w:webHidden/>
              </w:rPr>
              <w:instrText xml:space="preserve"> PAGEREF _Toc8942353 \h </w:instrText>
            </w:r>
            <w:r>
              <w:rPr>
                <w:noProof/>
                <w:webHidden/>
              </w:rPr>
            </w:r>
            <w:r>
              <w:rPr>
                <w:noProof/>
                <w:webHidden/>
              </w:rPr>
              <w:fldChar w:fldCharType="separate"/>
            </w:r>
            <w:r>
              <w:rPr>
                <w:noProof/>
                <w:webHidden/>
              </w:rPr>
              <w:t>26</w:t>
            </w:r>
            <w:r>
              <w:rPr>
                <w:noProof/>
                <w:webHidden/>
              </w:rPr>
              <w:fldChar w:fldCharType="end"/>
            </w:r>
          </w:hyperlink>
        </w:p>
        <w:p w14:paraId="0F57A2AC" w14:textId="11565131" w:rsidR="006401E8" w:rsidRDefault="006401E8">
          <w:pPr>
            <w:pStyle w:val="TOC1"/>
            <w:tabs>
              <w:tab w:val="left" w:pos="660"/>
              <w:tab w:val="right" w:leader="dot" w:pos="9016"/>
            </w:tabs>
            <w:rPr>
              <w:rFonts w:asciiTheme="minorHAnsi" w:hAnsiTheme="minorHAnsi" w:cstheme="minorBidi"/>
              <w:noProof/>
              <w:sz w:val="22"/>
              <w:szCs w:val="22"/>
              <w:lang w:eastAsia="en-GB"/>
            </w:rPr>
          </w:pPr>
          <w:hyperlink w:anchor="_Toc8942354" w:history="1">
            <w:r w:rsidRPr="000568E1">
              <w:rPr>
                <w:rStyle w:val="Hyperlink"/>
                <w:noProof/>
                <w:lang w:val="en-US"/>
              </w:rPr>
              <w:t>10</w:t>
            </w:r>
            <w:r>
              <w:rPr>
                <w:rFonts w:asciiTheme="minorHAnsi" w:hAnsiTheme="minorHAnsi" w:cstheme="minorBidi"/>
                <w:noProof/>
                <w:sz w:val="22"/>
                <w:szCs w:val="22"/>
                <w:lang w:eastAsia="en-GB"/>
              </w:rPr>
              <w:tab/>
            </w:r>
            <w:r w:rsidRPr="000568E1">
              <w:rPr>
                <w:rStyle w:val="Hyperlink"/>
                <w:noProof/>
                <w:lang w:val="en-US"/>
              </w:rPr>
              <w:t>Appendixes</w:t>
            </w:r>
            <w:r>
              <w:rPr>
                <w:noProof/>
                <w:webHidden/>
              </w:rPr>
              <w:tab/>
            </w:r>
            <w:r>
              <w:rPr>
                <w:noProof/>
                <w:webHidden/>
              </w:rPr>
              <w:fldChar w:fldCharType="begin"/>
            </w:r>
            <w:r>
              <w:rPr>
                <w:noProof/>
                <w:webHidden/>
              </w:rPr>
              <w:instrText xml:space="preserve"> PAGEREF _Toc8942354 \h </w:instrText>
            </w:r>
            <w:r>
              <w:rPr>
                <w:noProof/>
                <w:webHidden/>
              </w:rPr>
            </w:r>
            <w:r>
              <w:rPr>
                <w:noProof/>
                <w:webHidden/>
              </w:rPr>
              <w:fldChar w:fldCharType="separate"/>
            </w:r>
            <w:r>
              <w:rPr>
                <w:noProof/>
                <w:webHidden/>
              </w:rPr>
              <w:t>29</w:t>
            </w:r>
            <w:r>
              <w:rPr>
                <w:noProof/>
                <w:webHidden/>
              </w:rPr>
              <w:fldChar w:fldCharType="end"/>
            </w:r>
          </w:hyperlink>
        </w:p>
        <w:p w14:paraId="0C478621" w14:textId="0A5CAEC3" w:rsidR="00782E2C" w:rsidRDefault="00782E2C">
          <w:r>
            <w:rPr>
              <w:b/>
              <w:bCs/>
              <w:noProof/>
            </w:rPr>
            <w:fldChar w:fldCharType="end"/>
          </w:r>
        </w:p>
      </w:sdtContent>
    </w:sdt>
    <w:p w14:paraId="5A585FAB" w14:textId="06C02EF3" w:rsidR="006E7011" w:rsidRDefault="009B0F80" w:rsidP="006E7011">
      <w:pPr>
        <w:pStyle w:val="Heading1"/>
        <w:rPr>
          <w:rFonts w:cs="Arial"/>
          <w:color w:val="auto"/>
          <w:lang w:val="en-US"/>
        </w:rPr>
      </w:pPr>
      <w:bookmarkStart w:id="3" w:name="_Toc8942330"/>
      <w:r>
        <w:rPr>
          <w:rFonts w:cs="Arial"/>
          <w:color w:val="auto"/>
          <w:lang w:val="en-US"/>
        </w:rPr>
        <w:t>E</w:t>
      </w:r>
      <w:r w:rsidR="006E7011" w:rsidRPr="006E7011">
        <w:rPr>
          <w:rFonts w:cs="Arial"/>
          <w:color w:val="auto"/>
          <w:lang w:val="en-US"/>
        </w:rPr>
        <w:t xml:space="preserve">xecutive </w:t>
      </w:r>
      <w:r>
        <w:rPr>
          <w:rFonts w:cs="Arial"/>
          <w:color w:val="auto"/>
          <w:lang w:val="en-US"/>
        </w:rPr>
        <w:t>S</w:t>
      </w:r>
      <w:r w:rsidR="006E7011" w:rsidRPr="006E7011">
        <w:rPr>
          <w:rFonts w:cs="Arial"/>
          <w:color w:val="auto"/>
          <w:lang w:val="en-US"/>
        </w:rPr>
        <w:t>ummary</w:t>
      </w:r>
      <w:bookmarkEnd w:id="3"/>
    </w:p>
    <w:p w14:paraId="583F2215" w14:textId="77777777" w:rsidR="006671EE" w:rsidRPr="006671EE" w:rsidRDefault="006671EE" w:rsidP="006671EE">
      <w:pPr>
        <w:rPr>
          <w:lang w:val="en-US"/>
        </w:rPr>
      </w:pPr>
    </w:p>
    <w:p w14:paraId="3790A348" w14:textId="5544A672" w:rsidR="00B94B11" w:rsidRDefault="001A4F99" w:rsidP="006671EE">
      <w:pPr>
        <w:spacing w:line="480" w:lineRule="auto"/>
        <w:jc w:val="both"/>
        <w:rPr>
          <w:lang w:val="en-US"/>
        </w:rPr>
      </w:pPr>
      <w:r w:rsidRPr="001A4F99">
        <w:rPr>
          <w:lang w:val="en-US"/>
        </w:rPr>
        <w:t xml:space="preserve">The aim of the report is to conduct strategic analysis reshape Lego's strategic direction to meet </w:t>
      </w:r>
      <w:r>
        <w:rPr>
          <w:lang w:val="en-US"/>
        </w:rPr>
        <w:t xml:space="preserve">the rising for </w:t>
      </w:r>
      <w:r w:rsidRPr="001A4F99">
        <w:rPr>
          <w:lang w:val="en-US"/>
        </w:rPr>
        <w:t xml:space="preserve">customer expectations and to ensure </w:t>
      </w:r>
      <w:r w:rsidR="00E135B9">
        <w:rPr>
          <w:lang w:val="en-US"/>
        </w:rPr>
        <w:t xml:space="preserve">the company can corporate in the competitive toys industry. </w:t>
      </w:r>
      <w:r w:rsidR="006671EE" w:rsidRPr="001A4F99">
        <w:rPr>
          <w:lang w:val="en-US"/>
        </w:rPr>
        <w:t>T</w:t>
      </w:r>
      <w:r w:rsidR="00B94B11" w:rsidRPr="001A4F99">
        <w:rPr>
          <w:lang w:val="en-US"/>
        </w:rPr>
        <w:t>h</w:t>
      </w:r>
      <w:r>
        <w:rPr>
          <w:lang w:val="en-US"/>
        </w:rPr>
        <w:t xml:space="preserve">is </w:t>
      </w:r>
      <w:r w:rsidR="00B94B11" w:rsidRPr="001A4F99">
        <w:rPr>
          <w:lang w:val="en-US"/>
        </w:rPr>
        <w:t xml:space="preserve">report will </w:t>
      </w:r>
      <w:r w:rsidR="00E135B9" w:rsidRPr="001A4F99">
        <w:rPr>
          <w:lang w:val="en-US"/>
        </w:rPr>
        <w:t>be identifying</w:t>
      </w:r>
      <w:r w:rsidR="00B94B11" w:rsidRPr="001A4F99">
        <w:rPr>
          <w:lang w:val="en-US"/>
        </w:rPr>
        <w:t xml:space="preserve"> </w:t>
      </w:r>
      <w:r>
        <w:rPr>
          <w:lang w:val="en-US"/>
        </w:rPr>
        <w:t>LEGO</w:t>
      </w:r>
      <w:r w:rsidR="00B94B11" w:rsidRPr="001A4F99">
        <w:rPr>
          <w:lang w:val="en-US"/>
        </w:rPr>
        <w:t xml:space="preserve">'s present </w:t>
      </w:r>
      <w:r w:rsidR="00E135B9" w:rsidRPr="001A4F99">
        <w:rPr>
          <w:lang w:val="en-US"/>
        </w:rPr>
        <w:t xml:space="preserve">position, </w:t>
      </w:r>
      <w:r w:rsidR="00E135B9" w:rsidRPr="001A4F99">
        <w:rPr>
          <w:lang w:val="en-US"/>
        </w:rPr>
        <w:lastRenderedPageBreak/>
        <w:t>through</w:t>
      </w:r>
      <w:r w:rsidR="00B94B11" w:rsidRPr="001A4F99">
        <w:rPr>
          <w:lang w:val="en-US"/>
        </w:rPr>
        <w:t xml:space="preserve"> </w:t>
      </w:r>
      <w:r w:rsidR="002D0B6D" w:rsidRPr="001A4F99">
        <w:rPr>
          <w:lang w:val="en-US"/>
        </w:rPr>
        <w:t>using</w:t>
      </w:r>
      <w:r w:rsidR="00B94B11" w:rsidRPr="001A4F99">
        <w:rPr>
          <w:lang w:val="en-US"/>
        </w:rPr>
        <w:t xml:space="preserve"> Pestle </w:t>
      </w:r>
      <w:r w:rsidR="002D0B6D" w:rsidRPr="001A4F99">
        <w:rPr>
          <w:lang w:val="en-US"/>
        </w:rPr>
        <w:t>framework</w:t>
      </w:r>
      <w:r w:rsidR="00B94B11" w:rsidRPr="001A4F99">
        <w:rPr>
          <w:lang w:val="en-US"/>
        </w:rPr>
        <w:t xml:space="preserve">, to </w:t>
      </w:r>
      <w:r w:rsidR="002D0B6D" w:rsidRPr="001A4F99">
        <w:rPr>
          <w:lang w:val="en-US"/>
        </w:rPr>
        <w:t>analyses</w:t>
      </w:r>
      <w:r w:rsidR="00B94B11" w:rsidRPr="001A4F99">
        <w:rPr>
          <w:lang w:val="en-US"/>
        </w:rPr>
        <w:t xml:space="preserve"> Lego's macro-environment</w:t>
      </w:r>
      <w:r>
        <w:rPr>
          <w:lang w:val="en-US"/>
        </w:rPr>
        <w:t xml:space="preserve">, Porters five forces to </w:t>
      </w:r>
      <w:r w:rsidR="00E135B9">
        <w:rPr>
          <w:lang w:val="en-US"/>
        </w:rPr>
        <w:t>analyses</w:t>
      </w:r>
      <w:r>
        <w:rPr>
          <w:lang w:val="en-US"/>
        </w:rPr>
        <w:t xml:space="preserve"> the company’s resources and </w:t>
      </w:r>
      <w:r w:rsidR="00E135B9">
        <w:rPr>
          <w:lang w:val="en-US"/>
        </w:rPr>
        <w:t>capabilities</w:t>
      </w:r>
      <w:r>
        <w:rPr>
          <w:lang w:val="en-US"/>
        </w:rPr>
        <w:t xml:space="preserve">, the </w:t>
      </w:r>
      <w:r w:rsidR="00B94B11" w:rsidRPr="001A4F99">
        <w:rPr>
          <w:lang w:val="en-US"/>
        </w:rPr>
        <w:t xml:space="preserve">value of chain framework to examine Lego's </w:t>
      </w:r>
      <w:r w:rsidR="002D0B6D" w:rsidRPr="001A4F99">
        <w:rPr>
          <w:lang w:val="en-US"/>
        </w:rPr>
        <w:t>strategic</w:t>
      </w:r>
      <w:r w:rsidR="00B94B11" w:rsidRPr="001A4F99">
        <w:rPr>
          <w:lang w:val="en-US"/>
        </w:rPr>
        <w:t xml:space="preserve"> </w:t>
      </w:r>
      <w:r>
        <w:rPr>
          <w:lang w:val="en-US"/>
        </w:rPr>
        <w:t xml:space="preserve">internal factors. </w:t>
      </w:r>
    </w:p>
    <w:p w14:paraId="2AF2063D" w14:textId="62D76E07" w:rsidR="003C6DF4" w:rsidRPr="006671EE" w:rsidRDefault="001A4F99" w:rsidP="006671EE">
      <w:pPr>
        <w:spacing w:line="480" w:lineRule="auto"/>
        <w:jc w:val="both"/>
        <w:rPr>
          <w:lang w:val="en-US"/>
        </w:rPr>
      </w:pPr>
      <w:r>
        <w:rPr>
          <w:lang w:val="en-US"/>
        </w:rPr>
        <w:t xml:space="preserve">The report will identify the choices strategies for LEGO according to the analyses of the company’s position in the toy market. And using change </w:t>
      </w:r>
      <w:r w:rsidR="00E135B9">
        <w:rPr>
          <w:lang w:val="en-US"/>
        </w:rPr>
        <w:t>framework</w:t>
      </w:r>
      <w:r>
        <w:rPr>
          <w:lang w:val="en-US"/>
        </w:rPr>
        <w:t xml:space="preserve"> to implement the strategic management strategy for </w:t>
      </w:r>
      <w:r w:rsidR="00E135B9">
        <w:rPr>
          <w:lang w:val="en-US"/>
        </w:rPr>
        <w:t>LEGO</w:t>
      </w:r>
      <w:r>
        <w:rPr>
          <w:lang w:val="en-US"/>
        </w:rPr>
        <w:t xml:space="preserve">, which an aid the company to sustain competitive advantages. </w:t>
      </w:r>
      <w:r w:rsidR="00E135B9">
        <w:rPr>
          <w:lang w:val="en-US"/>
        </w:rPr>
        <w:t xml:space="preserve"> </w:t>
      </w:r>
      <w:r w:rsidR="003C6DF4" w:rsidRPr="006671EE">
        <w:rPr>
          <w:lang w:val="en-US"/>
        </w:rPr>
        <w:t xml:space="preserve">The report also will provide recommendations for the implementation of innovative strategies taking into consideration the wider implications on different areas of the </w:t>
      </w:r>
      <w:proofErr w:type="spellStart"/>
      <w:r w:rsidR="003C6DF4" w:rsidRPr="006671EE">
        <w:rPr>
          <w:lang w:val="en-US"/>
        </w:rPr>
        <w:t>organisation</w:t>
      </w:r>
      <w:proofErr w:type="spellEnd"/>
      <w:r w:rsidR="003C6DF4" w:rsidRPr="006671EE">
        <w:rPr>
          <w:lang w:val="en-US"/>
        </w:rPr>
        <w:t xml:space="preserve">. </w:t>
      </w:r>
    </w:p>
    <w:p w14:paraId="0920ABC3" w14:textId="77777777" w:rsidR="00590A97" w:rsidRDefault="00590A97">
      <w:pPr>
        <w:rPr>
          <w:rFonts w:eastAsiaTheme="majorEastAsia"/>
          <w:sz w:val="36"/>
          <w:szCs w:val="36"/>
          <w:lang w:val="en-US"/>
        </w:rPr>
      </w:pPr>
      <w:r>
        <w:rPr>
          <w:sz w:val="36"/>
          <w:szCs w:val="36"/>
          <w:lang w:val="en-US"/>
        </w:rPr>
        <w:br w:type="page"/>
      </w:r>
    </w:p>
    <w:p w14:paraId="3D41E244" w14:textId="43272FEE" w:rsidR="001116F9" w:rsidRDefault="00767363" w:rsidP="0016359E">
      <w:pPr>
        <w:pStyle w:val="Heading1"/>
        <w:rPr>
          <w:rFonts w:cs="Arial"/>
        </w:rPr>
      </w:pPr>
      <w:bookmarkStart w:id="4" w:name="_Toc8942331"/>
      <w:r>
        <w:rPr>
          <w:rFonts w:cs="Arial"/>
        </w:rPr>
        <w:lastRenderedPageBreak/>
        <w:t>I</w:t>
      </w:r>
      <w:r w:rsidR="00D41A19" w:rsidRPr="0016359E">
        <w:rPr>
          <w:rFonts w:cs="Arial"/>
        </w:rPr>
        <w:t>ntroduction</w:t>
      </w:r>
      <w:bookmarkEnd w:id="4"/>
      <w:r w:rsidR="008D41F7" w:rsidRPr="0016359E">
        <w:rPr>
          <w:rFonts w:cs="Arial"/>
        </w:rPr>
        <w:t xml:space="preserve"> </w:t>
      </w:r>
    </w:p>
    <w:p w14:paraId="53C8315C" w14:textId="77777777" w:rsidR="00CC070D" w:rsidRPr="00CC070D" w:rsidRDefault="00CC070D" w:rsidP="00CC070D"/>
    <w:p w14:paraId="3C574C89" w14:textId="1A4C947D" w:rsidR="00321B17" w:rsidRDefault="00A43237" w:rsidP="00E33E3C">
      <w:pPr>
        <w:spacing w:line="480" w:lineRule="auto"/>
        <w:jc w:val="both"/>
        <w:rPr>
          <w:lang w:val="en-US"/>
        </w:rPr>
      </w:pPr>
      <w:r w:rsidRPr="003D26D8">
        <w:rPr>
          <w:lang w:val="en-US"/>
        </w:rPr>
        <w:t xml:space="preserve">This section of the report will </w:t>
      </w:r>
      <w:r w:rsidR="002144CA">
        <w:rPr>
          <w:lang w:val="en-US"/>
        </w:rPr>
        <w:t xml:space="preserve">provide </w:t>
      </w:r>
      <w:r w:rsidR="00FE5809">
        <w:rPr>
          <w:lang w:val="en-US"/>
        </w:rPr>
        <w:t xml:space="preserve">difination of the strategic management, </w:t>
      </w:r>
      <w:r w:rsidR="002144CA">
        <w:rPr>
          <w:lang w:val="en-US"/>
        </w:rPr>
        <w:t>an over</w:t>
      </w:r>
      <w:r w:rsidR="00321B17">
        <w:rPr>
          <w:lang w:val="en-US"/>
        </w:rPr>
        <w:t xml:space="preserve">view of the </w:t>
      </w:r>
      <w:r w:rsidR="001E757E">
        <w:rPr>
          <w:lang w:val="en-US"/>
        </w:rPr>
        <w:t>LEGO</w:t>
      </w:r>
      <w:r w:rsidR="009F3F8D">
        <w:rPr>
          <w:lang w:val="en-US"/>
        </w:rPr>
        <w:t xml:space="preserve"> Group</w:t>
      </w:r>
      <w:r w:rsidR="00321B17">
        <w:rPr>
          <w:lang w:val="en-US"/>
        </w:rPr>
        <w:t xml:space="preserve"> </w:t>
      </w:r>
      <w:r w:rsidR="000D14FE">
        <w:rPr>
          <w:lang w:val="en-US"/>
        </w:rPr>
        <w:t xml:space="preserve"> and </w:t>
      </w:r>
      <w:r w:rsidR="00214CC0">
        <w:rPr>
          <w:lang w:val="en-US"/>
        </w:rPr>
        <w:t xml:space="preserve">understand </w:t>
      </w:r>
      <w:r w:rsidR="0063126D">
        <w:rPr>
          <w:lang w:val="en-US"/>
        </w:rPr>
        <w:t xml:space="preserve"> </w:t>
      </w:r>
      <w:r w:rsidR="009F3F8D">
        <w:rPr>
          <w:lang w:val="en-US"/>
        </w:rPr>
        <w:t xml:space="preserve">the company’s </w:t>
      </w:r>
      <w:r w:rsidR="00940849">
        <w:rPr>
          <w:lang w:val="en-US"/>
        </w:rPr>
        <w:t>startegic position</w:t>
      </w:r>
      <w:r w:rsidR="00416140">
        <w:rPr>
          <w:lang w:val="en-US"/>
        </w:rPr>
        <w:t xml:space="preserve"> by analy</w:t>
      </w:r>
      <w:r w:rsidR="00AB54DF">
        <w:rPr>
          <w:lang w:val="en-US"/>
        </w:rPr>
        <w:t xml:space="preserve">ising </w:t>
      </w:r>
      <w:r w:rsidR="004C385B">
        <w:rPr>
          <w:lang w:val="en-US"/>
        </w:rPr>
        <w:t xml:space="preserve">its </w:t>
      </w:r>
      <w:r w:rsidR="00AB54DF">
        <w:rPr>
          <w:lang w:val="en-US"/>
        </w:rPr>
        <w:t>external and internal factore</w:t>
      </w:r>
      <w:r w:rsidR="00BC7BA2">
        <w:rPr>
          <w:lang w:val="en-US"/>
        </w:rPr>
        <w:t>, its resources and capabilities.</w:t>
      </w:r>
      <w:r w:rsidR="00AB54DF">
        <w:rPr>
          <w:lang w:val="en-US"/>
        </w:rPr>
        <w:t xml:space="preserve"> </w:t>
      </w:r>
      <w:r w:rsidR="00940849">
        <w:rPr>
          <w:lang w:val="en-US"/>
        </w:rPr>
        <w:t xml:space="preserve"> </w:t>
      </w:r>
    </w:p>
    <w:p w14:paraId="3D93DB7B" w14:textId="6D1A6751" w:rsidR="009C0BEA" w:rsidRPr="00767363" w:rsidRDefault="00767363" w:rsidP="00767363">
      <w:pPr>
        <w:pStyle w:val="Style1"/>
      </w:pPr>
      <w:bookmarkStart w:id="5" w:name="_Toc8942332"/>
      <w:r w:rsidRPr="00767363">
        <w:t>S</w:t>
      </w:r>
      <w:r w:rsidR="004B3074" w:rsidRPr="00767363">
        <w:t xml:space="preserve">trategic </w:t>
      </w:r>
      <w:r w:rsidR="00502865">
        <w:t>M</w:t>
      </w:r>
      <w:r w:rsidR="004B3074" w:rsidRPr="00767363">
        <w:t xml:space="preserve">anagement </w:t>
      </w:r>
      <w:r w:rsidR="00502865">
        <w:t>D</w:t>
      </w:r>
      <w:r w:rsidR="00502865" w:rsidRPr="00767363">
        <w:t>efinition</w:t>
      </w:r>
      <w:bookmarkEnd w:id="5"/>
    </w:p>
    <w:p w14:paraId="62B505BF" w14:textId="77777777" w:rsidR="009B5D80" w:rsidRPr="009B5D80" w:rsidRDefault="009B5D80" w:rsidP="009B5D80">
      <w:pPr>
        <w:rPr>
          <w:lang w:val="en-US"/>
        </w:rPr>
      </w:pPr>
    </w:p>
    <w:p w14:paraId="0377E60E" w14:textId="3896610C" w:rsidR="000A4BDB" w:rsidRPr="00B4532F" w:rsidRDefault="000A49EE" w:rsidP="00B4532F">
      <w:pPr>
        <w:spacing w:line="480" w:lineRule="auto"/>
        <w:jc w:val="both"/>
        <w:rPr>
          <w:lang w:val="en-US"/>
        </w:rPr>
      </w:pPr>
      <w:r w:rsidRPr="00B4532F">
        <w:rPr>
          <w:lang w:val="en-US"/>
        </w:rPr>
        <w:t xml:space="preserve">According to Johnson, et al </w:t>
      </w:r>
      <w:r w:rsidR="00E135B9">
        <w:rPr>
          <w:lang w:val="en-US"/>
        </w:rPr>
        <w:t xml:space="preserve"> </w:t>
      </w:r>
      <w:sdt>
        <w:sdtPr>
          <w:rPr>
            <w:lang w:val="en-US"/>
          </w:rPr>
          <w:id w:val="1554958652"/>
          <w:citation/>
        </w:sdtPr>
        <w:sdtEndPr/>
        <w:sdtContent>
          <w:r w:rsidR="00E135B9">
            <w:rPr>
              <w:lang w:val="en-US"/>
            </w:rPr>
            <w:fldChar w:fldCharType="begin"/>
          </w:r>
          <w:r w:rsidR="00E135B9">
            <w:rPr>
              <w:lang w:val="en-US"/>
            </w:rPr>
            <w:instrText xml:space="preserve">CITATION Joh08 \n  \l 1033 </w:instrText>
          </w:r>
          <w:r w:rsidR="00E135B9">
            <w:rPr>
              <w:lang w:val="en-US"/>
            </w:rPr>
            <w:fldChar w:fldCharType="separate"/>
          </w:r>
          <w:r w:rsidR="00E135B9" w:rsidRPr="00E135B9">
            <w:rPr>
              <w:noProof/>
              <w:lang w:val="en-US"/>
            </w:rPr>
            <w:t>(2017)</w:t>
          </w:r>
          <w:r w:rsidR="00E135B9">
            <w:rPr>
              <w:lang w:val="en-US"/>
            </w:rPr>
            <w:fldChar w:fldCharType="end"/>
          </w:r>
        </w:sdtContent>
      </w:sdt>
      <w:r w:rsidR="00E135B9">
        <w:rPr>
          <w:lang w:val="en-US"/>
        </w:rPr>
        <w:t xml:space="preserve"> </w:t>
      </w:r>
      <w:r w:rsidRPr="00B4532F">
        <w:rPr>
          <w:lang w:val="en-US"/>
        </w:rPr>
        <w:t xml:space="preserve">, </w:t>
      </w:r>
      <w:r w:rsidR="00E135B9" w:rsidRPr="00B4532F">
        <w:rPr>
          <w:lang w:val="en-US"/>
        </w:rPr>
        <w:t>strategic</w:t>
      </w:r>
      <w:r w:rsidRPr="00B4532F">
        <w:rPr>
          <w:lang w:val="en-US"/>
        </w:rPr>
        <w:t xml:space="preserve"> management is to identify, select and implement a long-term goal and objectives for an organisation, accordingly, strategic management includes understanding the strategic position for an organisation, making strategic choices for the future and implementing the strategy by putting it in action. However, in practice the three elements of strategic management do not follow this order, they are overlapping with each other.</w:t>
      </w:r>
    </w:p>
    <w:p w14:paraId="2ECB182B" w14:textId="6C7BF568" w:rsidR="0073142C" w:rsidRDefault="00A462AE" w:rsidP="00A462AE">
      <w:pPr>
        <w:spacing w:line="480" w:lineRule="auto"/>
        <w:jc w:val="both"/>
        <w:rPr>
          <w:lang w:val="en-US"/>
        </w:rPr>
      </w:pPr>
      <w:r w:rsidRPr="00A462AE">
        <w:rPr>
          <w:lang w:val="en-US"/>
        </w:rPr>
        <w:t xml:space="preserve">Figure 1 (The Exploring Corporate Strategy Model) shows the elements of the strategic management (Johnson, </w:t>
      </w:r>
      <w:sdt>
        <w:sdtPr>
          <w:rPr>
            <w:lang w:val="en-US"/>
          </w:rPr>
          <w:id w:val="530610307"/>
          <w:citation/>
        </w:sdtPr>
        <w:sdtEndPr/>
        <w:sdtContent>
          <w:r w:rsidR="00FF6F84">
            <w:rPr>
              <w:lang w:val="en-US"/>
            </w:rPr>
            <w:fldChar w:fldCharType="begin"/>
          </w:r>
          <w:r w:rsidR="00FF6F84">
            <w:rPr>
              <w:lang w:val="en-US"/>
            </w:rPr>
            <w:instrText xml:space="preserve">CITATION Joh08 \l 1033 </w:instrText>
          </w:r>
          <w:r w:rsidR="00FF6F84">
            <w:rPr>
              <w:lang w:val="en-US"/>
            </w:rPr>
            <w:fldChar w:fldCharType="separate"/>
          </w:r>
          <w:r w:rsidR="00FF6F84" w:rsidRPr="00FF6F84">
            <w:rPr>
              <w:noProof/>
              <w:lang w:val="en-US"/>
            </w:rPr>
            <w:t>(Johnson, et al., 2017)</w:t>
          </w:r>
          <w:r w:rsidR="00FF6F84">
            <w:rPr>
              <w:lang w:val="en-US"/>
            </w:rPr>
            <w:fldChar w:fldCharType="end"/>
          </w:r>
        </w:sdtContent>
      </w:sdt>
      <w:r w:rsidRPr="00A462AE">
        <w:rPr>
          <w:lang w:val="en-US"/>
        </w:rPr>
        <w:t>and reflects the development of strategy at the LEGO Group.</w:t>
      </w:r>
    </w:p>
    <w:p w14:paraId="64AC60BF" w14:textId="77777777" w:rsidR="00EC50B1" w:rsidRPr="00A46F2A" w:rsidRDefault="00EC50B1" w:rsidP="00A46F2A">
      <w:pPr>
        <w:spacing w:line="480" w:lineRule="auto"/>
        <w:rPr>
          <w:lang w:val="en-US"/>
        </w:rPr>
      </w:pPr>
    </w:p>
    <w:p w14:paraId="6D7C3043" w14:textId="15A46E74" w:rsidR="00DC4FAF" w:rsidRDefault="0073142C" w:rsidP="009E1D54">
      <w:pPr>
        <w:jc w:val="center"/>
        <w:rPr>
          <w:lang w:val="en-US"/>
        </w:rPr>
      </w:pPr>
      <w:r>
        <w:rPr>
          <w:noProof/>
          <w:lang w:val="en-US"/>
        </w:rPr>
        <w:lastRenderedPageBreak/>
        <w:drawing>
          <wp:inline distT="0" distB="0" distL="0" distR="0" wp14:anchorId="3D70E3A9" wp14:editId="2ECC2DF8">
            <wp:extent cx="4639727" cy="309118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6756" cy="3102525"/>
                    </a:xfrm>
                    <a:prstGeom prst="rect">
                      <a:avLst/>
                    </a:prstGeom>
                    <a:noFill/>
                  </pic:spPr>
                </pic:pic>
              </a:graphicData>
            </a:graphic>
          </wp:inline>
        </w:drawing>
      </w:r>
    </w:p>
    <w:p w14:paraId="602E2577" w14:textId="1D38FBA5" w:rsidR="0073142C" w:rsidRDefault="0073142C" w:rsidP="00DC4FAF">
      <w:pPr>
        <w:rPr>
          <w:lang w:val="en-US"/>
        </w:rPr>
      </w:pPr>
    </w:p>
    <w:p w14:paraId="2E1A9AFF" w14:textId="1D992E1E" w:rsidR="0073142C" w:rsidRDefault="00610BDB" w:rsidP="00C6101C">
      <w:pPr>
        <w:jc w:val="center"/>
        <w:rPr>
          <w:lang w:val="en-US"/>
        </w:rPr>
      </w:pPr>
      <w:r w:rsidRPr="00C6101C">
        <w:rPr>
          <w:lang w:val="en-US"/>
        </w:rPr>
        <w:t>Figure 1 The Exploring Corporate Strategy Model</w:t>
      </w:r>
    </w:p>
    <w:p w14:paraId="188AF796" w14:textId="418BD8B8" w:rsidR="001C0DAC" w:rsidRDefault="001C0DAC" w:rsidP="00C6101C">
      <w:pPr>
        <w:jc w:val="center"/>
        <w:rPr>
          <w:lang w:val="en-US"/>
        </w:rPr>
      </w:pPr>
    </w:p>
    <w:p w14:paraId="27B60152" w14:textId="33B8AE10" w:rsidR="001C0DAC" w:rsidRPr="00502865" w:rsidRDefault="006C041C" w:rsidP="00502865">
      <w:pPr>
        <w:pStyle w:val="Style1"/>
      </w:pPr>
      <w:bookmarkStart w:id="6" w:name="_Toc8942333"/>
      <w:r w:rsidRPr="00502865">
        <w:t xml:space="preserve">An overview of </w:t>
      </w:r>
      <w:r w:rsidR="00502865">
        <w:t>LEGO</w:t>
      </w:r>
      <w:r w:rsidRPr="00502865">
        <w:t xml:space="preserve"> group</w:t>
      </w:r>
      <w:bookmarkEnd w:id="6"/>
    </w:p>
    <w:p w14:paraId="0C5D7BC3" w14:textId="77777777" w:rsidR="001C0DAC" w:rsidRPr="001C0DAC" w:rsidRDefault="001C0DAC" w:rsidP="001C0DAC">
      <w:pPr>
        <w:jc w:val="center"/>
        <w:rPr>
          <w:lang w:val="en-US"/>
        </w:rPr>
      </w:pPr>
    </w:p>
    <w:p w14:paraId="18E344F1" w14:textId="2E91E64C" w:rsidR="001C0DAC" w:rsidRDefault="001C0DAC" w:rsidP="009B5D80">
      <w:pPr>
        <w:spacing w:line="480" w:lineRule="auto"/>
        <w:jc w:val="both"/>
        <w:rPr>
          <w:lang w:val="en-US"/>
        </w:rPr>
      </w:pPr>
      <w:r w:rsidRPr="001C0DAC">
        <w:rPr>
          <w:lang w:val="en-US"/>
        </w:rPr>
        <w:t xml:space="preserve">LEGO Group is a privately held consumer product company, designs, manufactures and markets a wide range of toys and play materials. The company offers creativity development products, and teaching materials for children focused on the concept of learning and development through play. Its product line includes traditional toys, brick building sets, education products, robots, video games and online games all markets under the brand name LEGO. Along with its subsidiaries, the company has presence across Europe, Americas, Africa, and Asia-pacific. Lego is headquartered in Billund, Denmark </w:t>
      </w:r>
      <w:sdt>
        <w:sdtPr>
          <w:rPr>
            <w:lang w:val="en-US"/>
          </w:rPr>
          <w:id w:val="390008595"/>
          <w:citation/>
        </w:sdtPr>
        <w:sdtEndPr/>
        <w:sdtContent>
          <w:r w:rsidR="00E135B9">
            <w:rPr>
              <w:lang w:val="en-US"/>
            </w:rPr>
            <w:fldChar w:fldCharType="begin"/>
          </w:r>
          <w:r w:rsidR="00E135B9">
            <w:rPr>
              <w:lang w:val="en-US"/>
            </w:rPr>
            <w:instrText xml:space="preserve"> CITATION Mar18 \l 1033 </w:instrText>
          </w:r>
          <w:r w:rsidR="00E135B9">
            <w:rPr>
              <w:lang w:val="en-US"/>
            </w:rPr>
            <w:fldChar w:fldCharType="separate"/>
          </w:r>
          <w:r w:rsidR="00E135B9" w:rsidRPr="00E135B9">
            <w:rPr>
              <w:noProof/>
              <w:lang w:val="en-US"/>
            </w:rPr>
            <w:t>(MarketLine, 2018)</w:t>
          </w:r>
          <w:r w:rsidR="00E135B9">
            <w:rPr>
              <w:lang w:val="en-US"/>
            </w:rPr>
            <w:fldChar w:fldCharType="end"/>
          </w:r>
        </w:sdtContent>
      </w:sdt>
      <w:r w:rsidRPr="001C0DAC">
        <w:rPr>
          <w:lang w:val="en-US"/>
        </w:rPr>
        <w:t>.</w:t>
      </w:r>
    </w:p>
    <w:p w14:paraId="2E3CC6F4" w14:textId="6CA95435" w:rsidR="00502865" w:rsidRDefault="00502865" w:rsidP="009B5D80">
      <w:pPr>
        <w:spacing w:line="480" w:lineRule="auto"/>
        <w:jc w:val="both"/>
        <w:rPr>
          <w:lang w:val="en-US"/>
        </w:rPr>
      </w:pPr>
    </w:p>
    <w:p w14:paraId="37105FBA" w14:textId="77777777" w:rsidR="00502865" w:rsidRDefault="00502865" w:rsidP="009B5D80">
      <w:pPr>
        <w:spacing w:line="480" w:lineRule="auto"/>
        <w:jc w:val="both"/>
        <w:rPr>
          <w:lang w:val="en-US"/>
        </w:rPr>
      </w:pPr>
    </w:p>
    <w:p w14:paraId="0F08F90A" w14:textId="6465D379" w:rsidR="00546588" w:rsidRPr="00502865" w:rsidRDefault="00546588" w:rsidP="00502865">
      <w:pPr>
        <w:pStyle w:val="Style1"/>
      </w:pPr>
      <w:bookmarkStart w:id="7" w:name="_Toc8942334"/>
      <w:r w:rsidRPr="00502865">
        <w:lastRenderedPageBreak/>
        <w:t xml:space="preserve">LEGO </w:t>
      </w:r>
      <w:r w:rsidR="003D7ABC" w:rsidRPr="00502865">
        <w:t>Group Financial Statement</w:t>
      </w:r>
      <w:bookmarkEnd w:id="7"/>
    </w:p>
    <w:p w14:paraId="26F20AB7" w14:textId="77777777" w:rsidR="00502865" w:rsidRDefault="00502865" w:rsidP="00933E5B">
      <w:pPr>
        <w:spacing w:line="480" w:lineRule="auto"/>
        <w:jc w:val="both"/>
        <w:rPr>
          <w:lang w:val="en-US"/>
        </w:rPr>
      </w:pPr>
    </w:p>
    <w:p w14:paraId="01B643A8" w14:textId="15D852ED" w:rsidR="003B04CD" w:rsidRDefault="002427ED" w:rsidP="00933E5B">
      <w:pPr>
        <w:spacing w:line="480" w:lineRule="auto"/>
        <w:jc w:val="both"/>
        <w:rPr>
          <w:lang w:val="en-US"/>
        </w:rPr>
      </w:pPr>
      <w:r>
        <w:rPr>
          <w:lang w:val="en-US"/>
        </w:rPr>
        <w:t>Looking at LEGO</w:t>
      </w:r>
      <w:r w:rsidRPr="002427ED">
        <w:rPr>
          <w:lang w:val="en-US"/>
        </w:rPr>
        <w:t xml:space="preserve"> Group financial statement for 2018</w:t>
      </w:r>
      <w:r>
        <w:rPr>
          <w:lang w:val="en-US"/>
        </w:rPr>
        <w:t xml:space="preserve"> figure (3) shows that </w:t>
      </w:r>
      <w:r w:rsidR="00933E5B" w:rsidRPr="00933E5B">
        <w:rPr>
          <w:lang w:val="en-US"/>
        </w:rPr>
        <w:t>revenue was 14.3 billion, a decline of 5 percent compared with 14.9 billion in the first half of 2017</w:t>
      </w:r>
      <w:r>
        <w:rPr>
          <w:lang w:val="en-US"/>
        </w:rPr>
        <w:t>, o</w:t>
      </w:r>
      <w:r w:rsidR="00933E5B" w:rsidRPr="00933E5B">
        <w:rPr>
          <w:lang w:val="en-US"/>
        </w:rPr>
        <w:t xml:space="preserve">perating profit </w:t>
      </w:r>
      <w:r>
        <w:rPr>
          <w:lang w:val="en-US"/>
        </w:rPr>
        <w:t xml:space="preserve">also </w:t>
      </w:r>
      <w:r w:rsidR="00933E5B" w:rsidRPr="00933E5B">
        <w:rPr>
          <w:lang w:val="en-US"/>
        </w:rPr>
        <w:t>declined 4 percent to DKK 4.2 billion. Net profit was DKK 3.0 billion, down 10 percent. Cash flow from operating activities was DKK 4.1 billion, compared with DKK 4.6 billion in 2017</w:t>
      </w:r>
      <w:r w:rsidR="001D66B6">
        <w:rPr>
          <w:lang w:val="en-US"/>
        </w:rPr>
        <w:t xml:space="preserve"> </w:t>
      </w:r>
      <w:sdt>
        <w:sdtPr>
          <w:rPr>
            <w:lang w:val="en-US"/>
          </w:rPr>
          <w:id w:val="-1140648205"/>
          <w:citation/>
        </w:sdtPr>
        <w:sdtEndPr/>
        <w:sdtContent>
          <w:r w:rsidR="001D66B6">
            <w:rPr>
              <w:lang w:val="en-US"/>
            </w:rPr>
            <w:fldChar w:fldCharType="begin"/>
          </w:r>
          <w:r w:rsidR="001D66B6">
            <w:rPr>
              <w:lang w:val="en-US"/>
            </w:rPr>
            <w:instrText xml:space="preserve"> CITATION LEG18 \l 1033 </w:instrText>
          </w:r>
          <w:r w:rsidR="001D66B6">
            <w:rPr>
              <w:lang w:val="en-US"/>
            </w:rPr>
            <w:fldChar w:fldCharType="separate"/>
          </w:r>
          <w:r w:rsidR="001D66B6" w:rsidRPr="001D66B6">
            <w:rPr>
              <w:noProof/>
              <w:lang w:val="en-US"/>
            </w:rPr>
            <w:t>(LEGO, 2018)</w:t>
          </w:r>
          <w:r w:rsidR="001D66B6">
            <w:rPr>
              <w:lang w:val="en-US"/>
            </w:rPr>
            <w:fldChar w:fldCharType="end"/>
          </w:r>
        </w:sdtContent>
      </w:sdt>
      <w:r w:rsidR="00933E5B" w:rsidRPr="00933E5B">
        <w:rPr>
          <w:lang w:val="en-US"/>
        </w:rPr>
        <w:t>.</w:t>
      </w:r>
    </w:p>
    <w:p w14:paraId="51ECC89E" w14:textId="0A668792" w:rsidR="00FB48EE" w:rsidRDefault="00FB48EE" w:rsidP="00FB48EE">
      <w:pPr>
        <w:spacing w:line="480" w:lineRule="auto"/>
        <w:jc w:val="center"/>
        <w:rPr>
          <w:lang w:val="en-US"/>
        </w:rPr>
      </w:pPr>
      <w:r>
        <w:rPr>
          <w:lang w:val="en-US"/>
        </w:rPr>
        <w:t>Figure</w:t>
      </w:r>
      <w:r w:rsidR="00DA054D">
        <w:rPr>
          <w:lang w:val="en-US"/>
        </w:rPr>
        <w:t xml:space="preserve"> </w:t>
      </w:r>
      <w:r w:rsidR="002427ED">
        <w:rPr>
          <w:lang w:val="en-US"/>
        </w:rPr>
        <w:t>(3)</w:t>
      </w:r>
      <w:r>
        <w:rPr>
          <w:lang w:val="en-US"/>
        </w:rPr>
        <w:t xml:space="preserve"> LEGO Group financial statement for 2018</w:t>
      </w:r>
    </w:p>
    <w:p w14:paraId="2A07A0DB" w14:textId="5DB57B4D" w:rsidR="00FB48EE" w:rsidRDefault="00DA054D" w:rsidP="00DA054D">
      <w:pPr>
        <w:spacing w:line="480" w:lineRule="auto"/>
        <w:jc w:val="center"/>
        <w:rPr>
          <w:lang w:val="en-US"/>
        </w:rPr>
      </w:pPr>
      <w:r w:rsidRPr="00DA054D">
        <w:rPr>
          <w:noProof/>
        </w:rPr>
        <w:drawing>
          <wp:inline distT="0" distB="0" distL="0" distR="0" wp14:anchorId="16482A1E" wp14:editId="43763AC3">
            <wp:extent cx="4750843" cy="2538976"/>
            <wp:effectExtent l="19050" t="19050" r="12065"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892" t="13882"/>
                    <a:stretch/>
                  </pic:blipFill>
                  <pic:spPr bwMode="auto">
                    <a:xfrm>
                      <a:off x="0" y="0"/>
                      <a:ext cx="4811576" cy="2571433"/>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bookmarkStart w:id="8" w:name="_Hlk8889828"/>
    <w:p w14:paraId="79382A8C" w14:textId="11624ABB" w:rsidR="00FB48EE" w:rsidRDefault="006401E8" w:rsidP="00E611A6">
      <w:pPr>
        <w:spacing w:line="480" w:lineRule="auto"/>
        <w:jc w:val="center"/>
        <w:rPr>
          <w:lang w:val="en-US"/>
        </w:rPr>
      </w:pPr>
      <w:sdt>
        <w:sdtPr>
          <w:rPr>
            <w:lang w:val="en-US"/>
          </w:rPr>
          <w:id w:val="64921776"/>
          <w:citation/>
        </w:sdtPr>
        <w:sdtEndPr/>
        <w:sdtContent>
          <w:r w:rsidR="00E611A6">
            <w:rPr>
              <w:lang w:val="en-US"/>
            </w:rPr>
            <w:fldChar w:fldCharType="begin"/>
          </w:r>
          <w:r w:rsidR="00E611A6">
            <w:rPr>
              <w:lang w:val="en-US"/>
            </w:rPr>
            <w:instrText xml:space="preserve"> CITATION LEG18 \l 1033 </w:instrText>
          </w:r>
          <w:r w:rsidR="00E611A6">
            <w:rPr>
              <w:lang w:val="en-US"/>
            </w:rPr>
            <w:fldChar w:fldCharType="separate"/>
          </w:r>
          <w:r w:rsidR="00E611A6" w:rsidRPr="00E611A6">
            <w:rPr>
              <w:noProof/>
              <w:lang w:val="en-US"/>
            </w:rPr>
            <w:t>(LEGO, 2018)</w:t>
          </w:r>
          <w:r w:rsidR="00E611A6">
            <w:rPr>
              <w:lang w:val="en-US"/>
            </w:rPr>
            <w:fldChar w:fldCharType="end"/>
          </w:r>
        </w:sdtContent>
      </w:sdt>
    </w:p>
    <w:bookmarkEnd w:id="8"/>
    <w:p w14:paraId="2A975B19" w14:textId="77777777" w:rsidR="0089655F" w:rsidRDefault="0089655F" w:rsidP="00036122">
      <w:pPr>
        <w:spacing w:line="480" w:lineRule="auto"/>
        <w:jc w:val="center"/>
        <w:rPr>
          <w:lang w:val="en-US"/>
        </w:rPr>
      </w:pPr>
    </w:p>
    <w:p w14:paraId="14598805" w14:textId="69672905" w:rsidR="00D61DB7" w:rsidRDefault="00D61DB7">
      <w:pPr>
        <w:rPr>
          <w:lang w:val="en-US"/>
        </w:rPr>
      </w:pPr>
      <w:r>
        <w:rPr>
          <w:lang w:val="en-US"/>
        </w:rPr>
        <w:br w:type="page"/>
      </w:r>
    </w:p>
    <w:p w14:paraId="1E3FC98D" w14:textId="370ABEA9" w:rsidR="00323394" w:rsidRDefault="007A2CA3" w:rsidP="001A4F99">
      <w:pPr>
        <w:pStyle w:val="Heading1"/>
      </w:pPr>
      <w:bookmarkStart w:id="9" w:name="_Toc8942335"/>
      <w:r>
        <w:lastRenderedPageBreak/>
        <w:t>T</w:t>
      </w:r>
      <w:r w:rsidR="00993327" w:rsidRPr="007A2CA3">
        <w:t xml:space="preserve">he </w:t>
      </w:r>
      <w:r w:rsidR="009B0F80">
        <w:t>E</w:t>
      </w:r>
      <w:r w:rsidR="00993327" w:rsidRPr="007A2CA3">
        <w:t xml:space="preserve">lements of </w:t>
      </w:r>
      <w:r>
        <w:t>S</w:t>
      </w:r>
      <w:r w:rsidR="00993327" w:rsidRPr="007A2CA3">
        <w:t xml:space="preserve">trategic </w:t>
      </w:r>
      <w:r>
        <w:t>M</w:t>
      </w:r>
      <w:r w:rsidR="00993327" w:rsidRPr="007A2CA3">
        <w:t>ana</w:t>
      </w:r>
      <w:r w:rsidR="00EA5C22" w:rsidRPr="007A2CA3">
        <w:t>gement</w:t>
      </w:r>
      <w:bookmarkEnd w:id="9"/>
    </w:p>
    <w:p w14:paraId="561727E3" w14:textId="77777777" w:rsidR="00323394" w:rsidRDefault="00323394" w:rsidP="007C7A71">
      <w:pPr>
        <w:spacing w:line="480" w:lineRule="auto"/>
        <w:jc w:val="both"/>
        <w:rPr>
          <w:lang w:val="en-US"/>
        </w:rPr>
      </w:pPr>
    </w:p>
    <w:p w14:paraId="6A9C8D7A" w14:textId="181F3798" w:rsidR="007A2CA3" w:rsidRDefault="00FF6F84" w:rsidP="007C7A71">
      <w:pPr>
        <w:spacing w:line="480" w:lineRule="auto"/>
        <w:jc w:val="both"/>
        <w:rPr>
          <w:lang w:val="en-US"/>
        </w:rPr>
      </w:pPr>
      <w:r>
        <w:rPr>
          <w:lang w:val="en-US"/>
        </w:rPr>
        <w:t xml:space="preserve">Stated by </w:t>
      </w:r>
      <w:sdt>
        <w:sdtPr>
          <w:rPr>
            <w:lang w:val="en-US"/>
          </w:rPr>
          <w:id w:val="-1372449526"/>
          <w:citation/>
        </w:sdtPr>
        <w:sdtEndPr/>
        <w:sdtContent>
          <w:r>
            <w:rPr>
              <w:lang w:val="en-US"/>
            </w:rPr>
            <w:fldChar w:fldCharType="begin"/>
          </w:r>
          <w:r>
            <w:rPr>
              <w:lang w:val="en-US"/>
            </w:rPr>
            <w:instrText xml:space="preserve"> CITATION Joh08 \l 1033 </w:instrText>
          </w:r>
          <w:r>
            <w:rPr>
              <w:lang w:val="en-US"/>
            </w:rPr>
            <w:fldChar w:fldCharType="separate"/>
          </w:r>
          <w:r w:rsidRPr="00FF6F84">
            <w:rPr>
              <w:noProof/>
              <w:lang w:val="en-US"/>
            </w:rPr>
            <w:t>(Johnson, et al., 2017)</w:t>
          </w:r>
          <w:r>
            <w:rPr>
              <w:lang w:val="en-US"/>
            </w:rPr>
            <w:fldChar w:fldCharType="end"/>
          </w:r>
        </w:sdtContent>
      </w:sdt>
      <w:r>
        <w:rPr>
          <w:lang w:val="en-US"/>
        </w:rPr>
        <w:t>,i</w:t>
      </w:r>
      <w:r w:rsidR="00323394" w:rsidRPr="007C7A71">
        <w:rPr>
          <w:lang w:val="en-US"/>
        </w:rPr>
        <w:t xml:space="preserve">n order to reshape Lego's strategic direction to meet rising customer expectations and to ensure a sustainable competitive advantage, there is need to understand the </w:t>
      </w:r>
      <w:proofErr w:type="spellStart"/>
      <w:r w:rsidR="00323394" w:rsidRPr="007C7A71">
        <w:rPr>
          <w:lang w:val="en-US"/>
        </w:rPr>
        <w:t>organisatin</w:t>
      </w:r>
      <w:proofErr w:type="spellEnd"/>
      <w:r w:rsidR="00323394" w:rsidRPr="007C7A71">
        <w:rPr>
          <w:lang w:val="en-US"/>
        </w:rPr>
        <w:t xml:space="preserve"> position</w:t>
      </w:r>
      <w:r>
        <w:rPr>
          <w:lang w:val="en-US"/>
        </w:rPr>
        <w:t xml:space="preserve"> and </w:t>
      </w:r>
      <w:r w:rsidR="00323394" w:rsidRPr="007C7A71">
        <w:rPr>
          <w:lang w:val="en-US"/>
        </w:rPr>
        <w:t xml:space="preserve">the </w:t>
      </w:r>
      <w:proofErr w:type="spellStart"/>
      <w:r w:rsidR="00323394" w:rsidRPr="007C7A71">
        <w:rPr>
          <w:lang w:val="en-US"/>
        </w:rPr>
        <w:t>organisation</w:t>
      </w:r>
      <w:r w:rsidR="00323394">
        <w:rPr>
          <w:lang w:val="en-US"/>
        </w:rPr>
        <w:t>’s</w:t>
      </w:r>
      <w:proofErr w:type="spellEnd"/>
      <w:r w:rsidR="00323394">
        <w:rPr>
          <w:lang w:val="en-US"/>
        </w:rPr>
        <w:t xml:space="preserve"> </w:t>
      </w:r>
      <w:r w:rsidR="00323394" w:rsidRPr="007C7A71">
        <w:rPr>
          <w:lang w:val="en-US"/>
        </w:rPr>
        <w:t>choice.</w:t>
      </w:r>
      <w:r w:rsidR="00323394">
        <w:rPr>
          <w:lang w:val="en-US"/>
        </w:rPr>
        <w:t xml:space="preserve"> T</w:t>
      </w:r>
      <w:r w:rsidR="00C77132">
        <w:rPr>
          <w:lang w:val="en-US"/>
        </w:rPr>
        <w:t xml:space="preserve">his section of the report will discuss LEGO Group strategic position in details by analyzing the internal and the external business </w:t>
      </w:r>
      <w:r w:rsidR="00323394">
        <w:rPr>
          <w:lang w:val="en-US"/>
        </w:rPr>
        <w:t>environments</w:t>
      </w:r>
      <w:r w:rsidR="00C77132">
        <w:rPr>
          <w:lang w:val="en-US"/>
        </w:rPr>
        <w:t xml:space="preserve">, summarizing the finds using SWOT analyses, and suggesting Strategic </w:t>
      </w:r>
      <w:r w:rsidR="00323394">
        <w:rPr>
          <w:lang w:val="en-US"/>
        </w:rPr>
        <w:t>management</w:t>
      </w:r>
      <w:r w:rsidR="00C77132">
        <w:rPr>
          <w:lang w:val="en-US"/>
        </w:rPr>
        <w:t xml:space="preserve"> which the company can adopt to cope with the challenges.  </w:t>
      </w:r>
    </w:p>
    <w:p w14:paraId="7B75AE04" w14:textId="59A2F5CF" w:rsidR="00E6021A" w:rsidRPr="00502865" w:rsidRDefault="00F56C62" w:rsidP="00502865">
      <w:pPr>
        <w:pStyle w:val="Style2"/>
        <w:rPr>
          <w:rStyle w:val="Heading2Char"/>
          <w:rFonts w:ascii="Arial" w:hAnsi="Arial" w:cs="Arial"/>
          <w:bCs/>
          <w:smallCaps w:val="0"/>
        </w:rPr>
      </w:pPr>
      <w:bookmarkStart w:id="10" w:name="_Toc8942336"/>
      <w:r w:rsidRPr="00502865">
        <w:t>T</w:t>
      </w:r>
      <w:r w:rsidR="006B4B7A" w:rsidRPr="00502865">
        <w:t xml:space="preserve">he </w:t>
      </w:r>
      <w:r w:rsidR="00502865">
        <w:t>S</w:t>
      </w:r>
      <w:r w:rsidR="006B4B7A" w:rsidRPr="00502865">
        <w:t xml:space="preserve">trategic </w:t>
      </w:r>
      <w:r w:rsidR="00502865">
        <w:t>P</w:t>
      </w:r>
      <w:r w:rsidR="006B4B7A" w:rsidRPr="00502865">
        <w:t xml:space="preserve">osition </w:t>
      </w:r>
      <w:r w:rsidRPr="00502865">
        <w:t>o</w:t>
      </w:r>
      <w:r w:rsidR="006B4B7A" w:rsidRPr="00502865">
        <w:t xml:space="preserve">f </w:t>
      </w:r>
      <w:r w:rsidR="005B5F89" w:rsidRPr="00502865">
        <w:t>LEGO G</w:t>
      </w:r>
      <w:r w:rsidR="007E1ABC" w:rsidRPr="00502865">
        <w:t>roup</w:t>
      </w:r>
      <w:r w:rsidR="006B4B7A" w:rsidRPr="00502865">
        <w:rPr>
          <w:rStyle w:val="Heading2Char"/>
          <w:rFonts w:ascii="Arial" w:hAnsi="Arial" w:cs="Arial"/>
          <w:bCs/>
          <w:smallCaps w:val="0"/>
        </w:rPr>
        <w:t>.</w:t>
      </w:r>
      <w:bookmarkEnd w:id="10"/>
    </w:p>
    <w:p w14:paraId="2511262D" w14:textId="77777777" w:rsidR="00627874" w:rsidRPr="00627874" w:rsidRDefault="00627874" w:rsidP="00627874">
      <w:pPr>
        <w:rPr>
          <w:lang w:val="en-US"/>
        </w:rPr>
      </w:pPr>
    </w:p>
    <w:p w14:paraId="572BA8AB" w14:textId="2A7D5F4B" w:rsidR="00882F42" w:rsidRPr="00F9507D" w:rsidRDefault="00710CCA" w:rsidP="00B559C2">
      <w:pPr>
        <w:spacing w:line="480" w:lineRule="auto"/>
        <w:jc w:val="both"/>
        <w:rPr>
          <w:rFonts w:eastAsia="Times New Roman"/>
          <w:color w:val="000000"/>
          <w:kern w:val="24"/>
          <w:lang w:eastAsia="en-GB"/>
        </w:rPr>
      </w:pPr>
      <w:r w:rsidRPr="00F9507D">
        <w:rPr>
          <w:lang w:val="en-US"/>
        </w:rPr>
        <w:t>To understand the strategy position for an organi</w:t>
      </w:r>
      <w:r w:rsidR="00882F42" w:rsidRPr="00F9507D">
        <w:rPr>
          <w:lang w:val="en-US"/>
        </w:rPr>
        <w:t>s</w:t>
      </w:r>
      <w:r w:rsidRPr="00F9507D">
        <w:rPr>
          <w:lang w:val="en-US"/>
        </w:rPr>
        <w:t>ation</w:t>
      </w:r>
      <w:r w:rsidR="00E4316F">
        <w:rPr>
          <w:lang w:val="en-US"/>
        </w:rPr>
        <w:t>,</w:t>
      </w:r>
      <w:r w:rsidRPr="00F9507D">
        <w:rPr>
          <w:lang w:val="en-US"/>
        </w:rPr>
        <w:t xml:space="preserve"> there is a need to </w:t>
      </w:r>
      <w:proofErr w:type="spellStart"/>
      <w:r w:rsidR="00920AED">
        <w:rPr>
          <w:lang w:val="en-US"/>
        </w:rPr>
        <w:t>realise</w:t>
      </w:r>
      <w:proofErr w:type="spellEnd"/>
      <w:r w:rsidR="00920AED">
        <w:rPr>
          <w:lang w:val="en-US"/>
        </w:rPr>
        <w:t xml:space="preserve"> </w:t>
      </w:r>
      <w:r w:rsidR="00D4347F" w:rsidRPr="00F9507D">
        <w:rPr>
          <w:lang w:val="en-US"/>
        </w:rPr>
        <w:t xml:space="preserve"> the e</w:t>
      </w:r>
      <w:r w:rsidR="007758EC" w:rsidRPr="007758EC">
        <w:rPr>
          <w:rFonts w:eastAsia="Times New Roman"/>
          <w:color w:val="000000"/>
          <w:kern w:val="24"/>
          <w:lang w:eastAsia="en-GB"/>
        </w:rPr>
        <w:t>nvironmental opportunities and threats</w:t>
      </w:r>
      <w:r w:rsidR="00D4347F" w:rsidRPr="00F9507D">
        <w:rPr>
          <w:rFonts w:eastAsia="Times New Roman"/>
          <w:color w:val="000000"/>
          <w:kern w:val="24"/>
          <w:lang w:eastAsia="en-GB"/>
        </w:rPr>
        <w:t>, t</w:t>
      </w:r>
      <w:r w:rsidR="007758EC" w:rsidRPr="007758EC">
        <w:rPr>
          <w:rFonts w:eastAsia="Times New Roman"/>
          <w:color w:val="000000"/>
          <w:kern w:val="24"/>
          <w:lang w:eastAsia="en-GB"/>
        </w:rPr>
        <w:t>he organisation’s strengths and weaknesses</w:t>
      </w:r>
      <w:r w:rsidR="00F9507D" w:rsidRPr="00F9507D">
        <w:rPr>
          <w:rFonts w:eastAsia="Times New Roman"/>
          <w:color w:val="000000"/>
          <w:kern w:val="24"/>
          <w:lang w:eastAsia="en-GB"/>
        </w:rPr>
        <w:t xml:space="preserve">, </w:t>
      </w:r>
      <w:r w:rsidR="007758EC" w:rsidRPr="007758EC">
        <w:rPr>
          <w:rFonts w:eastAsia="Times New Roman"/>
          <w:color w:val="000000"/>
          <w:kern w:val="24"/>
          <w:lang w:eastAsia="en-GB"/>
        </w:rPr>
        <w:t>the basic purpose of the organisation</w:t>
      </w:r>
      <w:r w:rsidR="00F9507D" w:rsidRPr="00F9507D">
        <w:rPr>
          <w:rFonts w:eastAsia="Times New Roman"/>
          <w:color w:val="000000"/>
          <w:kern w:val="24"/>
          <w:lang w:eastAsia="en-GB"/>
        </w:rPr>
        <w:t xml:space="preserve"> and the effects of </w:t>
      </w:r>
      <w:r w:rsidR="007758EC" w:rsidRPr="007758EC">
        <w:rPr>
          <w:rFonts w:eastAsia="Times New Roman"/>
          <w:color w:val="000000"/>
          <w:kern w:val="24"/>
          <w:lang w:eastAsia="en-GB"/>
        </w:rPr>
        <w:t xml:space="preserve">culture </w:t>
      </w:r>
      <w:r w:rsidR="00F9507D" w:rsidRPr="00F9507D">
        <w:rPr>
          <w:rFonts w:eastAsia="Times New Roman"/>
          <w:color w:val="000000"/>
          <w:kern w:val="24"/>
          <w:lang w:eastAsia="en-GB"/>
        </w:rPr>
        <w:t xml:space="preserve">on the </w:t>
      </w:r>
      <w:r w:rsidR="007758EC" w:rsidRPr="007758EC">
        <w:rPr>
          <w:rFonts w:eastAsia="Times New Roman"/>
          <w:color w:val="000000"/>
          <w:kern w:val="24"/>
          <w:lang w:eastAsia="en-GB"/>
        </w:rPr>
        <w:t>strategy</w:t>
      </w:r>
      <w:r w:rsidR="00160C41">
        <w:rPr>
          <w:rFonts w:eastAsia="Times New Roman"/>
          <w:color w:val="000000"/>
          <w:kern w:val="24"/>
          <w:lang w:eastAsia="en-GB"/>
        </w:rPr>
        <w:t xml:space="preserve"> </w:t>
      </w:r>
      <w:sdt>
        <w:sdtPr>
          <w:rPr>
            <w:rFonts w:eastAsia="Times New Roman"/>
            <w:color w:val="000000"/>
            <w:kern w:val="24"/>
            <w:lang w:eastAsia="en-GB"/>
          </w:rPr>
          <w:id w:val="-1166859597"/>
          <w:citation/>
        </w:sdtPr>
        <w:sdtEndPr/>
        <w:sdtContent>
          <w:r w:rsidR="0032411B">
            <w:rPr>
              <w:rFonts w:eastAsia="Times New Roman"/>
              <w:color w:val="000000"/>
              <w:kern w:val="24"/>
              <w:lang w:eastAsia="en-GB"/>
            </w:rPr>
            <w:fldChar w:fldCharType="begin"/>
          </w:r>
          <w:r w:rsidR="00FF6F84">
            <w:rPr>
              <w:rFonts w:eastAsia="Times New Roman"/>
              <w:color w:val="000000"/>
              <w:kern w:val="24"/>
              <w:lang w:val="en-US" w:eastAsia="en-GB"/>
            </w:rPr>
            <w:instrText xml:space="preserve">CITATION Joh08 \l 1033 </w:instrText>
          </w:r>
          <w:r w:rsidR="0032411B">
            <w:rPr>
              <w:rFonts w:eastAsia="Times New Roman"/>
              <w:color w:val="000000"/>
              <w:kern w:val="24"/>
              <w:lang w:eastAsia="en-GB"/>
            </w:rPr>
            <w:fldChar w:fldCharType="separate"/>
          </w:r>
          <w:r w:rsidR="00FF6F84">
            <w:rPr>
              <w:rFonts w:eastAsia="Times New Roman"/>
              <w:noProof/>
              <w:color w:val="000000"/>
              <w:kern w:val="24"/>
              <w:lang w:val="en-US" w:eastAsia="en-GB"/>
            </w:rPr>
            <w:t xml:space="preserve"> </w:t>
          </w:r>
          <w:r w:rsidR="00FF6F84" w:rsidRPr="00FF6F84">
            <w:rPr>
              <w:rFonts w:eastAsia="Times New Roman"/>
              <w:noProof/>
              <w:color w:val="000000"/>
              <w:kern w:val="24"/>
              <w:lang w:val="en-US" w:eastAsia="en-GB"/>
            </w:rPr>
            <w:t>(Johnson, et al., 2017)</w:t>
          </w:r>
          <w:r w:rsidR="0032411B">
            <w:rPr>
              <w:rFonts w:eastAsia="Times New Roman"/>
              <w:color w:val="000000"/>
              <w:kern w:val="24"/>
              <w:lang w:eastAsia="en-GB"/>
            </w:rPr>
            <w:fldChar w:fldCharType="end"/>
          </w:r>
        </w:sdtContent>
      </w:sdt>
      <w:r w:rsidR="0033777B">
        <w:rPr>
          <w:rFonts w:eastAsia="Times New Roman"/>
          <w:color w:val="000000"/>
          <w:kern w:val="24"/>
          <w:lang w:eastAsia="en-GB"/>
        </w:rPr>
        <w:t xml:space="preserve">. </w:t>
      </w:r>
    </w:p>
    <w:p w14:paraId="72EED8EA" w14:textId="43368ED2" w:rsidR="002B01DF" w:rsidRDefault="003676D9" w:rsidP="00B559C2">
      <w:pPr>
        <w:spacing w:line="480" w:lineRule="auto"/>
        <w:jc w:val="both"/>
        <w:rPr>
          <w:lang w:val="en-US"/>
        </w:rPr>
      </w:pPr>
      <w:r>
        <w:rPr>
          <w:lang w:val="en-US"/>
        </w:rPr>
        <w:t>To</w:t>
      </w:r>
      <w:r w:rsidR="005F322E">
        <w:rPr>
          <w:lang w:val="en-US"/>
        </w:rPr>
        <w:t xml:space="preserve"> </w:t>
      </w:r>
      <w:r>
        <w:rPr>
          <w:lang w:val="en-US"/>
        </w:rPr>
        <w:t>analyses</w:t>
      </w:r>
      <w:r w:rsidR="00DF15DF">
        <w:rPr>
          <w:lang w:val="en-US"/>
        </w:rPr>
        <w:t xml:space="preserve"> </w:t>
      </w:r>
      <w:r w:rsidR="00E93613">
        <w:rPr>
          <w:lang w:val="en-US"/>
        </w:rPr>
        <w:t xml:space="preserve">the </w:t>
      </w:r>
      <w:r w:rsidR="00AC269A">
        <w:rPr>
          <w:lang w:val="en-US"/>
        </w:rPr>
        <w:t xml:space="preserve">internal </w:t>
      </w:r>
      <w:r w:rsidR="00252A10">
        <w:rPr>
          <w:lang w:val="en-US"/>
        </w:rPr>
        <w:t xml:space="preserve">and the external </w:t>
      </w:r>
      <w:r w:rsidR="00AC269A">
        <w:rPr>
          <w:lang w:val="en-US"/>
        </w:rPr>
        <w:t>environment</w:t>
      </w:r>
      <w:r w:rsidR="00524F5B">
        <w:rPr>
          <w:lang w:val="en-US"/>
        </w:rPr>
        <w:t xml:space="preserve"> </w:t>
      </w:r>
      <w:r>
        <w:rPr>
          <w:lang w:val="en-US"/>
        </w:rPr>
        <w:t>for LEG</w:t>
      </w:r>
      <w:r w:rsidR="00A65614">
        <w:rPr>
          <w:lang w:val="en-US"/>
        </w:rPr>
        <w:t xml:space="preserve">O Group, </w:t>
      </w:r>
      <w:r w:rsidR="00A451A5">
        <w:rPr>
          <w:lang w:val="en-US"/>
        </w:rPr>
        <w:t xml:space="preserve">PESTLE &amp; the </w:t>
      </w:r>
      <w:r w:rsidR="007E4EB9">
        <w:rPr>
          <w:lang w:val="en-US"/>
        </w:rPr>
        <w:t>Five Forces</w:t>
      </w:r>
      <w:r w:rsidR="007E7DC6">
        <w:rPr>
          <w:lang w:val="en-US"/>
        </w:rPr>
        <w:t xml:space="preserve"> an</w:t>
      </w:r>
      <w:r w:rsidR="00A65614">
        <w:rPr>
          <w:lang w:val="en-US"/>
        </w:rPr>
        <w:t>alys</w:t>
      </w:r>
      <w:r w:rsidR="007E7DC6">
        <w:rPr>
          <w:lang w:val="en-US"/>
        </w:rPr>
        <w:t xml:space="preserve">es will be </w:t>
      </w:r>
      <w:r w:rsidR="00994675">
        <w:rPr>
          <w:lang w:val="en-US"/>
        </w:rPr>
        <w:t>used</w:t>
      </w:r>
      <w:r w:rsidR="007E7DC6">
        <w:rPr>
          <w:lang w:val="en-US"/>
        </w:rPr>
        <w:t xml:space="preserve"> to </w:t>
      </w:r>
      <w:r w:rsidR="00373200">
        <w:rPr>
          <w:lang w:val="en-US"/>
        </w:rPr>
        <w:t>examine LEGO</w:t>
      </w:r>
      <w:r w:rsidR="00956DE4">
        <w:rPr>
          <w:lang w:val="en-US"/>
        </w:rPr>
        <w:t xml:space="preserve">’s </w:t>
      </w:r>
      <w:r w:rsidR="00373200">
        <w:rPr>
          <w:lang w:val="en-US"/>
        </w:rPr>
        <w:t>external factors</w:t>
      </w:r>
      <w:r w:rsidR="00956DE4">
        <w:rPr>
          <w:lang w:val="en-US"/>
        </w:rPr>
        <w:t xml:space="preserve">, value of chain </w:t>
      </w:r>
      <w:r w:rsidR="00916554">
        <w:rPr>
          <w:lang w:val="en-US"/>
        </w:rPr>
        <w:t>ana</w:t>
      </w:r>
      <w:r w:rsidR="00F459A1">
        <w:rPr>
          <w:lang w:val="en-US"/>
        </w:rPr>
        <w:t>l</w:t>
      </w:r>
      <w:r w:rsidR="00916554">
        <w:rPr>
          <w:lang w:val="en-US"/>
        </w:rPr>
        <w:t>y</w:t>
      </w:r>
      <w:r w:rsidR="00E37B08">
        <w:rPr>
          <w:lang w:val="en-US"/>
        </w:rPr>
        <w:t>ses</w:t>
      </w:r>
      <w:r w:rsidR="00916554">
        <w:rPr>
          <w:lang w:val="en-US"/>
        </w:rPr>
        <w:t xml:space="preserve"> will be used to </w:t>
      </w:r>
      <w:r w:rsidR="00F459A1">
        <w:rPr>
          <w:lang w:val="en-US"/>
        </w:rPr>
        <w:t>analyses</w:t>
      </w:r>
      <w:r w:rsidR="00916554">
        <w:rPr>
          <w:lang w:val="en-US"/>
        </w:rPr>
        <w:t xml:space="preserve"> LEGO’s internal factors as well as SWOT </w:t>
      </w:r>
      <w:r w:rsidR="00F459A1">
        <w:rPr>
          <w:lang w:val="en-US"/>
        </w:rPr>
        <w:t>analyses</w:t>
      </w:r>
      <w:r w:rsidR="00916554">
        <w:rPr>
          <w:lang w:val="en-US"/>
        </w:rPr>
        <w:t xml:space="preserve"> to </w:t>
      </w:r>
      <w:r w:rsidR="00F459A1">
        <w:rPr>
          <w:lang w:val="en-US"/>
        </w:rPr>
        <w:t>analyses both LEGO’s external and internal factors.</w:t>
      </w:r>
      <w:r w:rsidR="00B352BF">
        <w:rPr>
          <w:lang w:val="en-US"/>
        </w:rPr>
        <w:t xml:space="preserve"> </w:t>
      </w:r>
    </w:p>
    <w:p w14:paraId="0EA0DD75" w14:textId="2C739062" w:rsidR="00DE7A32" w:rsidRPr="0062643D" w:rsidRDefault="00DE7A32" w:rsidP="0062643D">
      <w:pPr>
        <w:pStyle w:val="Style5"/>
        <w:rPr>
          <w:rStyle w:val="Heading3Char"/>
          <w:rFonts w:ascii="Arial" w:hAnsi="Arial" w:cs="Arial"/>
          <w:b w:val="0"/>
          <w:bCs/>
        </w:rPr>
      </w:pPr>
      <w:bookmarkStart w:id="11" w:name="_Toc8942337"/>
      <w:r w:rsidRPr="0062643D">
        <w:rPr>
          <w:rStyle w:val="Heading3Char"/>
          <w:rFonts w:ascii="Arial" w:hAnsi="Arial" w:cs="Arial"/>
          <w:b w:val="0"/>
          <w:bCs/>
        </w:rPr>
        <w:t xml:space="preserve">PESTLE </w:t>
      </w:r>
      <w:r w:rsidR="00F3519A" w:rsidRPr="0062643D">
        <w:rPr>
          <w:rStyle w:val="Heading3Char"/>
          <w:rFonts w:ascii="Arial" w:hAnsi="Arial" w:cs="Arial"/>
          <w:b w:val="0"/>
          <w:bCs/>
        </w:rPr>
        <w:t>analys</w:t>
      </w:r>
      <w:r w:rsidR="002F7443">
        <w:rPr>
          <w:rStyle w:val="Heading3Char"/>
          <w:rFonts w:ascii="Arial" w:hAnsi="Arial" w:cs="Arial"/>
          <w:b w:val="0"/>
          <w:bCs/>
        </w:rPr>
        <w:t>i</w:t>
      </w:r>
      <w:r w:rsidR="00F3519A" w:rsidRPr="0062643D">
        <w:rPr>
          <w:rStyle w:val="Heading3Char"/>
          <w:rFonts w:ascii="Arial" w:hAnsi="Arial" w:cs="Arial"/>
          <w:b w:val="0"/>
          <w:bCs/>
        </w:rPr>
        <w:t>s</w:t>
      </w:r>
      <w:bookmarkEnd w:id="11"/>
      <w:r w:rsidR="00535E38" w:rsidRPr="0062643D">
        <w:rPr>
          <w:rStyle w:val="Heading3Char"/>
          <w:rFonts w:ascii="Arial" w:hAnsi="Arial" w:cs="Arial"/>
          <w:b w:val="0"/>
          <w:bCs/>
        </w:rPr>
        <w:t xml:space="preserve"> </w:t>
      </w:r>
    </w:p>
    <w:p w14:paraId="054651F1" w14:textId="77777777" w:rsidR="00267CBB" w:rsidRPr="00160FC4" w:rsidRDefault="00267CBB" w:rsidP="00160FC4"/>
    <w:p w14:paraId="184F4579" w14:textId="5C084F10" w:rsidR="00A15DC2" w:rsidRDefault="007678FA" w:rsidP="00160FC4">
      <w:pPr>
        <w:spacing w:line="480" w:lineRule="auto"/>
        <w:jc w:val="both"/>
      </w:pPr>
      <w:r w:rsidRPr="00160FC4">
        <w:t xml:space="preserve">Stated by </w:t>
      </w:r>
      <w:r w:rsidR="00991AF8" w:rsidRPr="00160FC4">
        <w:t xml:space="preserve">Singh &amp; Srivastava </w:t>
      </w:r>
      <w:sdt>
        <w:sdtPr>
          <w:id w:val="-1713567110"/>
          <w:citation/>
        </w:sdtPr>
        <w:sdtEndPr/>
        <w:sdtContent>
          <w:r w:rsidR="00991AF8" w:rsidRPr="00160FC4">
            <w:fldChar w:fldCharType="begin"/>
          </w:r>
          <w:r w:rsidR="00991AF8" w:rsidRPr="00160FC4">
            <w:rPr>
              <w:lang w:val="en-US"/>
            </w:rPr>
            <w:instrText xml:space="preserve">CITATION Sin19 \n  \l 1033 </w:instrText>
          </w:r>
          <w:r w:rsidR="00991AF8" w:rsidRPr="00160FC4">
            <w:fldChar w:fldCharType="separate"/>
          </w:r>
          <w:r w:rsidR="00991AF8" w:rsidRPr="00160FC4">
            <w:rPr>
              <w:noProof/>
              <w:lang w:val="en-US"/>
            </w:rPr>
            <w:t xml:space="preserve"> (2019)</w:t>
          </w:r>
          <w:r w:rsidR="00991AF8" w:rsidRPr="00160FC4">
            <w:fldChar w:fldCharType="end"/>
          </w:r>
        </w:sdtContent>
      </w:sdt>
      <w:r w:rsidR="00160FC4">
        <w:t>,</w:t>
      </w:r>
      <w:r w:rsidRPr="00160FC4">
        <w:t xml:space="preserve"> PEST</w:t>
      </w:r>
      <w:r w:rsidR="00CB0F72">
        <w:t>LE</w:t>
      </w:r>
      <w:r w:rsidRPr="00160FC4">
        <w:t xml:space="preserve"> analysis is an important measure to study about the macro environmental factors affecting the business. </w:t>
      </w:r>
      <w:r w:rsidR="00D52D2A" w:rsidRPr="00160FC4">
        <w:t>Founded</w:t>
      </w:r>
      <w:r w:rsidR="006364DD" w:rsidRPr="00160FC4">
        <w:t xml:space="preserve"> by </w:t>
      </w:r>
      <w:r w:rsidRPr="00160FC4">
        <w:t>Francis J. Aguilar (1967)</w:t>
      </w:r>
      <w:r w:rsidR="00E067BC" w:rsidRPr="00160FC4">
        <w:t xml:space="preserve"> and </w:t>
      </w:r>
      <w:r w:rsidR="00262242" w:rsidRPr="00160FC4">
        <w:t>stand</w:t>
      </w:r>
      <w:r w:rsidR="00E067BC" w:rsidRPr="00160FC4">
        <w:t>s</w:t>
      </w:r>
      <w:r w:rsidR="00262242" w:rsidRPr="00160FC4">
        <w:t xml:space="preserve"> for Political, Econom</w:t>
      </w:r>
      <w:r w:rsidR="00DB088E" w:rsidRPr="00160FC4">
        <w:t xml:space="preserve">ic, </w:t>
      </w:r>
      <w:r w:rsidR="00A15DC2" w:rsidRPr="00160FC4">
        <w:t>Social,</w:t>
      </w:r>
      <w:r w:rsidR="00DB088E" w:rsidRPr="00160FC4">
        <w:t xml:space="preserve"> </w:t>
      </w:r>
      <w:r w:rsidR="00A15DC2" w:rsidRPr="00160FC4">
        <w:t>Technological,</w:t>
      </w:r>
      <w:r w:rsidR="00DB088E" w:rsidRPr="00160FC4">
        <w:t xml:space="preserve"> </w:t>
      </w:r>
      <w:r w:rsidR="00DB088E" w:rsidRPr="00160FC4">
        <w:lastRenderedPageBreak/>
        <w:t xml:space="preserve">Environmental </w:t>
      </w:r>
      <w:r w:rsidR="00AD3BB7" w:rsidRPr="00160FC4">
        <w:t xml:space="preserve">and Legal </w:t>
      </w:r>
      <w:r w:rsidR="00E067BC" w:rsidRPr="00160FC4">
        <w:t>influence</w:t>
      </w:r>
      <w:r w:rsidR="00163A52" w:rsidRPr="00160FC4">
        <w:t xml:space="preserve">s. Applying the </w:t>
      </w:r>
      <w:r w:rsidR="0022443B" w:rsidRPr="00160FC4">
        <w:t xml:space="preserve">framework </w:t>
      </w:r>
      <w:r w:rsidR="00475676" w:rsidRPr="00160FC4">
        <w:t>on Lego</w:t>
      </w:r>
      <w:r w:rsidR="002A4A1D">
        <w:t xml:space="preserve"> case </w:t>
      </w:r>
      <w:r w:rsidR="00475676" w:rsidRPr="00160FC4">
        <w:t>to</w:t>
      </w:r>
      <w:r w:rsidR="00331105">
        <w:t xml:space="preserve"> analyse </w:t>
      </w:r>
      <w:r w:rsidR="002274A7" w:rsidRPr="00160FC4">
        <w:t xml:space="preserve">the </w:t>
      </w:r>
      <w:r w:rsidR="009D1B35" w:rsidRPr="00160FC4">
        <w:t xml:space="preserve">external influences on </w:t>
      </w:r>
      <w:r w:rsidR="003709D0">
        <w:t xml:space="preserve">the </w:t>
      </w:r>
      <w:r w:rsidR="00A15DC2" w:rsidRPr="00160FC4">
        <w:t>company.</w:t>
      </w:r>
    </w:p>
    <w:p w14:paraId="42D8C98C" w14:textId="4198C292" w:rsidR="00CF509F" w:rsidRPr="001658F9" w:rsidRDefault="00CF509F" w:rsidP="001658F9">
      <w:pPr>
        <w:pStyle w:val="Heading4"/>
        <w:rPr>
          <w:rStyle w:val="Heading3Char"/>
          <w:rFonts w:ascii="Arial" w:hAnsi="Arial" w:cs="Arial"/>
          <w:b/>
          <w:i w:val="0"/>
          <w:u w:val="single"/>
        </w:rPr>
      </w:pPr>
      <w:bookmarkStart w:id="12" w:name="_Toc8942338"/>
      <w:r w:rsidRPr="001658F9">
        <w:rPr>
          <w:rStyle w:val="Heading3Char"/>
          <w:rFonts w:ascii="Arial" w:hAnsi="Arial" w:cs="Arial"/>
          <w:b/>
          <w:i w:val="0"/>
          <w:u w:val="single"/>
        </w:rPr>
        <w:t>Political Factors</w:t>
      </w:r>
      <w:bookmarkEnd w:id="12"/>
    </w:p>
    <w:p w14:paraId="1C6D3482" w14:textId="77777777" w:rsidR="00A52233" w:rsidRPr="00A52233" w:rsidRDefault="00A52233" w:rsidP="00A52233"/>
    <w:p w14:paraId="0170EA95" w14:textId="6E462D1E" w:rsidR="0063144B" w:rsidRDefault="00261915" w:rsidP="00160FC4">
      <w:pPr>
        <w:spacing w:line="480" w:lineRule="auto"/>
        <w:jc w:val="both"/>
      </w:pPr>
      <w:r>
        <w:t>Stated by</w:t>
      </w:r>
      <w:r w:rsidR="00D06423">
        <w:t xml:space="preserve"> MarketLine </w:t>
      </w:r>
      <w:sdt>
        <w:sdtPr>
          <w:id w:val="-1643802997"/>
          <w:citation/>
        </w:sdtPr>
        <w:sdtEndPr/>
        <w:sdtContent>
          <w:r w:rsidR="0002481C">
            <w:fldChar w:fldCharType="begin"/>
          </w:r>
          <w:r w:rsidR="00D06423">
            <w:rPr>
              <w:lang w:val="en-US"/>
            </w:rPr>
            <w:instrText xml:space="preserve">CITATION Mar18 \n  \l 1033 </w:instrText>
          </w:r>
          <w:r w:rsidR="0002481C">
            <w:fldChar w:fldCharType="separate"/>
          </w:r>
          <w:r w:rsidR="00D06423" w:rsidRPr="00D06423">
            <w:rPr>
              <w:noProof/>
              <w:lang w:val="en-US"/>
            </w:rPr>
            <w:t>(2018)</w:t>
          </w:r>
          <w:r w:rsidR="0002481C">
            <w:fldChar w:fldCharType="end"/>
          </w:r>
        </w:sdtContent>
      </w:sdt>
      <w:r w:rsidR="0002481C">
        <w:t xml:space="preserve">, </w:t>
      </w:r>
      <w:r w:rsidR="00D9471C">
        <w:t xml:space="preserve">LEGO Group </w:t>
      </w:r>
      <w:r w:rsidR="00D9471C" w:rsidRPr="00D9471C">
        <w:t>is the world’s third largest manufacturer of play materials and provides toys and teaching materials in more than 130 countries.</w:t>
      </w:r>
      <w:r w:rsidR="00F77966">
        <w:t xml:space="preserve"> </w:t>
      </w:r>
      <w:r w:rsidR="00D06423">
        <w:t xml:space="preserve"> </w:t>
      </w:r>
      <w:r w:rsidR="00B54471" w:rsidRPr="00B54471">
        <w:t>Berg</w:t>
      </w:r>
      <w:r w:rsidR="001419D2">
        <w:t xml:space="preserve"> </w:t>
      </w:r>
      <w:sdt>
        <w:sdtPr>
          <w:id w:val="1008877726"/>
          <w:citation/>
        </w:sdtPr>
        <w:sdtEndPr/>
        <w:sdtContent>
          <w:r w:rsidR="00B54471">
            <w:fldChar w:fldCharType="begin"/>
          </w:r>
          <w:r w:rsidR="001419D2">
            <w:rPr>
              <w:lang w:val="en-US"/>
            </w:rPr>
            <w:instrText xml:space="preserve">CITATION Ber15 \n  \l 1033 </w:instrText>
          </w:r>
          <w:r w:rsidR="00B54471">
            <w:fldChar w:fldCharType="separate"/>
          </w:r>
          <w:r w:rsidR="001419D2" w:rsidRPr="001419D2">
            <w:rPr>
              <w:noProof/>
              <w:lang w:val="en-US"/>
            </w:rPr>
            <w:t>(2015)</w:t>
          </w:r>
          <w:r w:rsidR="00B54471">
            <w:fldChar w:fldCharType="end"/>
          </w:r>
        </w:sdtContent>
      </w:sdt>
      <w:r w:rsidR="00B54471" w:rsidRPr="0081060E">
        <w:t xml:space="preserve"> </w:t>
      </w:r>
      <w:r w:rsidR="00DD22A0">
        <w:t xml:space="preserve">stated that, </w:t>
      </w:r>
      <w:r w:rsidR="0007550E">
        <w:t xml:space="preserve">to avoid </w:t>
      </w:r>
      <w:r w:rsidR="0007550E" w:rsidRPr="009B5D97">
        <w:t>risk</w:t>
      </w:r>
      <w:r w:rsidR="0007550E">
        <w:t xml:space="preserve">s such </w:t>
      </w:r>
      <w:r w:rsidR="0007550E" w:rsidRPr="009B5D97">
        <w:t>breaking the laws in local or international market</w:t>
      </w:r>
      <w:r w:rsidR="0007550E">
        <w:t xml:space="preserve">, </w:t>
      </w:r>
      <w:r w:rsidR="001419D2">
        <w:t xml:space="preserve">LEGO Group </w:t>
      </w:r>
      <w:r w:rsidR="0081060E" w:rsidRPr="0081060E">
        <w:t xml:space="preserve">has </w:t>
      </w:r>
      <w:r w:rsidR="001419D2">
        <w:t xml:space="preserve">a </w:t>
      </w:r>
      <w:r w:rsidR="0081060E" w:rsidRPr="0081060E">
        <w:t xml:space="preserve">political neutrality to </w:t>
      </w:r>
      <w:r w:rsidR="0056201B">
        <w:t xml:space="preserve">not </w:t>
      </w:r>
      <w:r w:rsidR="0081060E" w:rsidRPr="0081060E">
        <w:t>be involved in any event, program or movement with political connection</w:t>
      </w:r>
      <w:r w:rsidR="001419D2">
        <w:t xml:space="preserve">. </w:t>
      </w:r>
      <w:r w:rsidR="0081060E" w:rsidRPr="0081060E">
        <w:t xml:space="preserve">However this political neutrality was </w:t>
      </w:r>
      <w:r w:rsidR="0007550E" w:rsidRPr="0081060E">
        <w:t>criti</w:t>
      </w:r>
      <w:r w:rsidR="0007550E">
        <w:t>cised i</w:t>
      </w:r>
      <w:r w:rsidR="0081060E" w:rsidRPr="0081060E">
        <w:t xml:space="preserve">n 2015 when </w:t>
      </w:r>
      <w:r w:rsidR="0007550E">
        <w:t xml:space="preserve">LEGO Group </w:t>
      </w:r>
      <w:r w:rsidR="0081060E" w:rsidRPr="0081060E">
        <w:t xml:space="preserve">refused to supply </w:t>
      </w:r>
      <w:r w:rsidR="000F04A4" w:rsidRPr="0081060E">
        <w:t>Leg</w:t>
      </w:r>
      <w:r w:rsidR="000F04A4">
        <w:t>o</w:t>
      </w:r>
      <w:r w:rsidR="0081060E">
        <w:t xml:space="preserve"> </w:t>
      </w:r>
      <w:r w:rsidR="0081060E" w:rsidRPr="0081060E">
        <w:t>bricks to</w:t>
      </w:r>
      <w:r w:rsidR="0007550E">
        <w:t xml:space="preserve"> a </w:t>
      </w:r>
      <w:r w:rsidR="0081060E" w:rsidRPr="0081060E">
        <w:t>Chinese artist to used them in an exhibition related to freedom of speech and political art</w:t>
      </w:r>
      <w:r w:rsidR="00A65169">
        <w:t xml:space="preserve"> </w:t>
      </w:r>
      <w:sdt>
        <w:sdtPr>
          <w:id w:val="-1619519169"/>
          <w:citation/>
        </w:sdtPr>
        <w:sdtEndPr/>
        <w:sdtContent>
          <w:r w:rsidR="008C1B8A">
            <w:fldChar w:fldCharType="begin"/>
          </w:r>
          <w:r w:rsidR="008C1B8A">
            <w:rPr>
              <w:lang w:val="en-US"/>
            </w:rPr>
            <w:instrText xml:space="preserve"> CITATION Low15 \l 1033 </w:instrText>
          </w:r>
          <w:r w:rsidR="008C1B8A">
            <w:fldChar w:fldCharType="separate"/>
          </w:r>
          <w:r w:rsidR="008C1B8A" w:rsidRPr="008C1B8A">
            <w:rPr>
              <w:noProof/>
              <w:lang w:val="en-US"/>
            </w:rPr>
            <w:t>(Lowe, et al., 2015)</w:t>
          </w:r>
          <w:r w:rsidR="008C1B8A">
            <w:fldChar w:fldCharType="end"/>
          </w:r>
        </w:sdtContent>
      </w:sdt>
      <w:r w:rsidR="0081060E" w:rsidRPr="0081060E">
        <w:t>.</w:t>
      </w:r>
    </w:p>
    <w:p w14:paraId="3D469C64" w14:textId="24840E0F" w:rsidR="001C6A33" w:rsidRPr="00916A68" w:rsidRDefault="001C6A33" w:rsidP="00916A68">
      <w:pPr>
        <w:pStyle w:val="Heading4"/>
        <w:rPr>
          <w:rStyle w:val="Heading3Char"/>
          <w:rFonts w:ascii="Arial" w:hAnsi="Arial" w:cs="Arial"/>
          <w:b/>
          <w:i w:val="0"/>
          <w:u w:val="single"/>
        </w:rPr>
      </w:pPr>
      <w:bookmarkStart w:id="13" w:name="_Toc8942339"/>
      <w:r w:rsidRPr="00916A68">
        <w:rPr>
          <w:rStyle w:val="Heading3Char"/>
          <w:rFonts w:ascii="Arial" w:hAnsi="Arial" w:cs="Arial"/>
          <w:b/>
          <w:i w:val="0"/>
          <w:u w:val="single"/>
        </w:rPr>
        <w:t>Economic Factors</w:t>
      </w:r>
      <w:bookmarkEnd w:id="13"/>
    </w:p>
    <w:p w14:paraId="791C1D14" w14:textId="77777777" w:rsidR="00A52233" w:rsidRPr="00A52233" w:rsidRDefault="00A52233" w:rsidP="00A52233"/>
    <w:p w14:paraId="2B56C434" w14:textId="5F910C23" w:rsidR="00651140" w:rsidRDefault="00651140" w:rsidP="00651140">
      <w:pPr>
        <w:spacing w:line="480" w:lineRule="auto"/>
        <w:jc w:val="both"/>
      </w:pPr>
      <w:r>
        <w:t xml:space="preserve">LEGO Group also, has geographic presents and its product reach in over 140 countries and territories. Thus, the company, diversified global presence manages to minimise the risks associated with operating in a specific geographical region </w:t>
      </w:r>
      <w:sdt>
        <w:sdtPr>
          <w:id w:val="1298421484"/>
          <w:citation/>
        </w:sdtPr>
        <w:sdtEndPr/>
        <w:sdtContent>
          <w:r w:rsidR="00F2735A">
            <w:fldChar w:fldCharType="begin"/>
          </w:r>
          <w:r w:rsidR="00F2735A">
            <w:rPr>
              <w:lang w:val="en-US"/>
            </w:rPr>
            <w:instrText xml:space="preserve"> CITATION Mar18 \l 1033 </w:instrText>
          </w:r>
          <w:r w:rsidR="00F2735A">
            <w:fldChar w:fldCharType="separate"/>
          </w:r>
          <w:r w:rsidR="00F2735A" w:rsidRPr="00F2735A">
            <w:rPr>
              <w:noProof/>
              <w:lang w:val="en-US"/>
            </w:rPr>
            <w:t>(MarketLine, 2018)</w:t>
          </w:r>
          <w:r w:rsidR="00F2735A">
            <w:fldChar w:fldCharType="end"/>
          </w:r>
        </w:sdtContent>
      </w:sdt>
      <w:r>
        <w:t>.</w:t>
      </w:r>
    </w:p>
    <w:p w14:paraId="29431ED8" w14:textId="5A8A5349" w:rsidR="00BD749F" w:rsidRPr="005D4D64" w:rsidRDefault="00BD749F" w:rsidP="005D4D64">
      <w:pPr>
        <w:spacing w:line="480" w:lineRule="auto"/>
        <w:jc w:val="both"/>
      </w:pPr>
      <w:r w:rsidRPr="005D4D64">
        <w:t xml:space="preserve">According to </w:t>
      </w:r>
      <w:r w:rsidR="003C1194" w:rsidRPr="005D4D64">
        <w:t>Blue Ocean University</w:t>
      </w:r>
      <w:sdt>
        <w:sdtPr>
          <w:id w:val="-1573424260"/>
          <w:citation/>
        </w:sdtPr>
        <w:sdtEndPr/>
        <w:sdtContent>
          <w:r w:rsidR="005D4D64" w:rsidRPr="005D4D64">
            <w:fldChar w:fldCharType="begin"/>
          </w:r>
          <w:r w:rsidR="005D4D64" w:rsidRPr="005D4D64">
            <w:rPr>
              <w:lang w:val="en-US"/>
            </w:rPr>
            <w:instrText xml:space="preserve">CITATION Blu19 \n  \l 1033 </w:instrText>
          </w:r>
          <w:r w:rsidR="005D4D64" w:rsidRPr="005D4D64">
            <w:fldChar w:fldCharType="separate"/>
          </w:r>
          <w:r w:rsidR="005D4D64" w:rsidRPr="005D4D64">
            <w:rPr>
              <w:noProof/>
              <w:lang w:val="en-US"/>
            </w:rPr>
            <w:t xml:space="preserve"> (2019)</w:t>
          </w:r>
          <w:r w:rsidR="005D4D64" w:rsidRPr="005D4D64">
            <w:fldChar w:fldCharType="end"/>
          </w:r>
        </w:sdtContent>
      </w:sdt>
      <w:r w:rsidR="005D4D64" w:rsidRPr="005D4D64">
        <w:t xml:space="preserve">, </w:t>
      </w:r>
      <w:r w:rsidRPr="005D4D64">
        <w:t xml:space="preserve"> LEGO Group is facing economic risks such as, pressure on consumer spending ,  the growing inequality in the society will negatively impact consumer sentiment and thus impact consumer spending </w:t>
      </w:r>
      <w:r w:rsidR="00FA2621" w:rsidRPr="005D4D64">
        <w:t>behaviour</w:t>
      </w:r>
      <w:r w:rsidRPr="005D4D64">
        <w:t>.</w:t>
      </w:r>
      <w:r w:rsidR="00FA2621" w:rsidRPr="005D4D64">
        <w:t xml:space="preserve"> </w:t>
      </w:r>
      <w:r w:rsidRPr="005D4D64">
        <w:t>How</w:t>
      </w:r>
      <w:r w:rsidR="00B47D28" w:rsidRPr="005D4D64">
        <w:t xml:space="preserve">ever, </w:t>
      </w:r>
      <w:r w:rsidRPr="005D4D64">
        <w:t xml:space="preserve">there is grow in the Lego </w:t>
      </w:r>
      <w:r w:rsidR="006D2E55">
        <w:t>m</w:t>
      </w:r>
      <w:r w:rsidR="00FA2621" w:rsidRPr="005D4D64">
        <w:t>arket</w:t>
      </w:r>
      <w:r w:rsidRPr="005D4D64">
        <w:t xml:space="preserve"> due to the increasing government expenditure</w:t>
      </w:r>
      <w:r w:rsidR="00AE67D9">
        <w:t xml:space="preserve"> on the education development</w:t>
      </w:r>
      <w:r w:rsidRPr="005D4D64">
        <w:t xml:space="preserve">, increasing disposable income, and increasing investment into the </w:t>
      </w:r>
      <w:r w:rsidR="00CA01AB" w:rsidRPr="005D4D64">
        <w:t>sector</w:t>
      </w:r>
      <w:r w:rsidR="00CA01AB">
        <w:t xml:space="preserve"> as well as, reduce costs, by </w:t>
      </w:r>
      <w:r w:rsidR="00CA01AB" w:rsidRPr="00CA01AB">
        <w:t xml:space="preserve">shifting its production to low-cost countries and is building a new factory in Hungary </w:t>
      </w:r>
      <w:sdt>
        <w:sdtPr>
          <w:id w:val="-1391659399"/>
          <w:citation/>
        </w:sdtPr>
        <w:sdtEndPr/>
        <w:sdtContent>
          <w:r w:rsidR="00F2735A">
            <w:fldChar w:fldCharType="begin"/>
          </w:r>
          <w:r w:rsidR="00F2735A">
            <w:rPr>
              <w:lang w:val="en-US"/>
            </w:rPr>
            <w:instrText xml:space="preserve"> CITATION Har13 \l 1033 </w:instrText>
          </w:r>
          <w:r w:rsidR="00F2735A">
            <w:fldChar w:fldCharType="separate"/>
          </w:r>
          <w:r w:rsidR="00F2735A" w:rsidRPr="00F2735A">
            <w:rPr>
              <w:noProof/>
              <w:lang w:val="en-US"/>
            </w:rPr>
            <w:t>(Harrington, 2013)</w:t>
          </w:r>
          <w:r w:rsidR="00F2735A">
            <w:fldChar w:fldCharType="end"/>
          </w:r>
        </w:sdtContent>
      </w:sdt>
      <w:r w:rsidR="00CA01AB" w:rsidRPr="00CA01AB">
        <w:t>.</w:t>
      </w:r>
    </w:p>
    <w:p w14:paraId="7CBC6A27" w14:textId="10036D90" w:rsidR="00DF775D" w:rsidRPr="00916A68" w:rsidRDefault="00DF775D" w:rsidP="00916A68">
      <w:pPr>
        <w:pStyle w:val="Heading4"/>
        <w:rPr>
          <w:rStyle w:val="Heading3Char"/>
          <w:rFonts w:ascii="Arial" w:hAnsi="Arial" w:cs="Arial"/>
          <w:b/>
          <w:bCs/>
          <w:i w:val="0"/>
          <w:u w:val="single"/>
        </w:rPr>
      </w:pPr>
      <w:bookmarkStart w:id="14" w:name="_Toc8942340"/>
      <w:r w:rsidRPr="00916A68">
        <w:rPr>
          <w:rStyle w:val="Heading3Char"/>
          <w:rFonts w:ascii="Arial" w:hAnsi="Arial" w:cs="Arial"/>
          <w:b/>
          <w:i w:val="0"/>
          <w:u w:val="single"/>
        </w:rPr>
        <w:lastRenderedPageBreak/>
        <w:t>Social Factors</w:t>
      </w:r>
      <w:bookmarkEnd w:id="14"/>
    </w:p>
    <w:p w14:paraId="6E8EEDD3" w14:textId="77777777" w:rsidR="00FF2996" w:rsidRPr="00FF2996" w:rsidRDefault="00FF2996" w:rsidP="00FF2996"/>
    <w:p w14:paraId="73D0DF6E" w14:textId="46D24A14" w:rsidR="00DF775D" w:rsidRDefault="00DF775D" w:rsidP="00DF775D">
      <w:pPr>
        <w:spacing w:line="480" w:lineRule="auto"/>
        <w:jc w:val="both"/>
      </w:pPr>
      <w:r w:rsidRPr="00DF775D">
        <w:t xml:space="preserve">Lego </w:t>
      </w:r>
      <w:r w:rsidR="00AB6F85">
        <w:t xml:space="preserve">Group </w:t>
      </w:r>
      <w:r w:rsidRPr="00DF775D">
        <w:t>operates in more than 100 countries</w:t>
      </w:r>
      <w:r w:rsidR="00AB6F85">
        <w:t xml:space="preserve">, </w:t>
      </w:r>
      <w:r w:rsidRPr="00DF775D">
        <w:t xml:space="preserve">the company announced a partnership with </w:t>
      </w:r>
      <w:r w:rsidR="007C224F" w:rsidRPr="00DF775D">
        <w:t>UNICEF</w:t>
      </w:r>
      <w:r w:rsidRPr="00DF775D">
        <w:t xml:space="preserve"> to promote the agency’s program for ensuring businesses respect and support children’s rights</w:t>
      </w:r>
      <w:r w:rsidR="003F03D8">
        <w:t>,</w:t>
      </w:r>
      <w:r w:rsidRPr="00DF775D">
        <w:t xml:space="preserve"> beside</w:t>
      </w:r>
      <w:r w:rsidR="00023BC7">
        <w:t xml:space="preserve"> </w:t>
      </w:r>
      <w:r w:rsidRPr="00DF775D">
        <w:t xml:space="preserve">protecting children online by working to ensure that it markets to children responsibly </w:t>
      </w:r>
      <w:sdt>
        <w:sdtPr>
          <w:id w:val="-1432819820"/>
          <w:citation/>
        </w:sdtPr>
        <w:sdtEndPr/>
        <w:sdtContent>
          <w:r w:rsidR="00F2735A">
            <w:fldChar w:fldCharType="begin"/>
          </w:r>
          <w:r w:rsidR="00F2735A">
            <w:rPr>
              <w:lang w:val="en-US"/>
            </w:rPr>
            <w:instrText xml:space="preserve"> CITATION Con15 \l 1033 </w:instrText>
          </w:r>
          <w:r w:rsidR="00F2735A">
            <w:fldChar w:fldCharType="separate"/>
          </w:r>
          <w:r w:rsidR="00F2735A" w:rsidRPr="00F2735A">
            <w:rPr>
              <w:noProof/>
              <w:lang w:val="en-US"/>
            </w:rPr>
            <w:t>(Confino, 2015)</w:t>
          </w:r>
          <w:r w:rsidR="00F2735A">
            <w:fldChar w:fldCharType="end"/>
          </w:r>
        </w:sdtContent>
      </w:sdt>
      <w:r w:rsidRPr="00DF775D">
        <w:t>.</w:t>
      </w:r>
      <w:r w:rsidR="00F2735A">
        <w:t xml:space="preserve"> </w:t>
      </w:r>
      <w:r w:rsidRPr="00DF775D">
        <w:t xml:space="preserve">In addition, Lego </w:t>
      </w:r>
      <w:r w:rsidR="00023BC7">
        <w:t xml:space="preserve">Group </w:t>
      </w:r>
      <w:r w:rsidRPr="00DF775D">
        <w:t xml:space="preserve">operates in collaboration with several education institutions covering various research projects such as children’s play area and new technologies. In FY2017, the company spent DKK550 million on its R&amp;D activities, which stood at 1.6% of the company’s revenue </w:t>
      </w:r>
      <w:sdt>
        <w:sdtPr>
          <w:id w:val="-1738536203"/>
          <w:citation/>
        </w:sdtPr>
        <w:sdtEndPr/>
        <w:sdtContent>
          <w:r w:rsidR="00F2735A">
            <w:fldChar w:fldCharType="begin"/>
          </w:r>
          <w:r w:rsidR="00F2735A">
            <w:rPr>
              <w:lang w:val="en-US"/>
            </w:rPr>
            <w:instrText xml:space="preserve"> CITATION Mar18 \l 1033 </w:instrText>
          </w:r>
          <w:r w:rsidR="00F2735A">
            <w:fldChar w:fldCharType="separate"/>
          </w:r>
          <w:r w:rsidR="00F2735A" w:rsidRPr="00F2735A">
            <w:rPr>
              <w:noProof/>
              <w:lang w:val="en-US"/>
            </w:rPr>
            <w:t>(MarketLine, 2018)</w:t>
          </w:r>
          <w:r w:rsidR="00F2735A">
            <w:fldChar w:fldCharType="end"/>
          </w:r>
        </w:sdtContent>
      </w:sdt>
      <w:r w:rsidRPr="00DF775D">
        <w:t>.</w:t>
      </w:r>
    </w:p>
    <w:p w14:paraId="5DDF66AA" w14:textId="2DF0CE55" w:rsidR="00F569CE" w:rsidRPr="0057346C" w:rsidRDefault="00F569CE" w:rsidP="004165A6">
      <w:pPr>
        <w:pStyle w:val="Heading4"/>
        <w:rPr>
          <w:rFonts w:ascii="Arial" w:hAnsi="Arial" w:cs="Arial"/>
          <w:i w:val="0"/>
          <w:u w:val="single"/>
        </w:rPr>
      </w:pPr>
      <w:r w:rsidRPr="0057346C">
        <w:rPr>
          <w:rFonts w:ascii="Arial" w:hAnsi="Arial" w:cs="Arial"/>
          <w:i w:val="0"/>
          <w:u w:val="single"/>
        </w:rPr>
        <w:t>Technological Factors</w:t>
      </w:r>
    </w:p>
    <w:p w14:paraId="0A2869CD" w14:textId="77777777" w:rsidR="00B0386F" w:rsidRPr="00B0386F" w:rsidRDefault="00B0386F" w:rsidP="00B0386F"/>
    <w:p w14:paraId="5E727A79" w14:textId="0BA8F5A1" w:rsidR="00F569CE" w:rsidRDefault="00F569CE" w:rsidP="00F569CE">
      <w:pPr>
        <w:spacing w:line="480" w:lineRule="auto"/>
        <w:jc w:val="both"/>
      </w:pPr>
      <w:r>
        <w:t xml:space="preserve">Regarding the </w:t>
      </w:r>
      <w:r w:rsidR="00884412">
        <w:t>t</w:t>
      </w:r>
      <w:r>
        <w:t xml:space="preserve">echnological factored, </w:t>
      </w:r>
      <w:r w:rsidRPr="006C7488">
        <w:t>for</w:t>
      </w:r>
      <w:r>
        <w:t xml:space="preserve"> Lego </w:t>
      </w:r>
      <w:r w:rsidRPr="006C7488">
        <w:t>to build on the strength of an enterprise platform and to develop the company, Lego had transformed itself to become a digital company. However, the digitals transformation posed some challenges, such as the risk of failing to respond quickly enough to the opportunities and the threat of the digital economy posed</w:t>
      </w:r>
      <w:r>
        <w:t xml:space="preserve"> </w:t>
      </w:r>
      <w:sdt>
        <w:sdtPr>
          <w:id w:val="2039002915"/>
          <w:citation/>
        </w:sdtPr>
        <w:sdtEndPr/>
        <w:sdtContent>
          <w:r>
            <w:fldChar w:fldCharType="begin"/>
          </w:r>
          <w:r>
            <w:rPr>
              <w:lang w:val="en-US"/>
            </w:rPr>
            <w:instrText xml:space="preserve"> CITATION And16 \l 1033 </w:instrText>
          </w:r>
          <w:r>
            <w:fldChar w:fldCharType="separate"/>
          </w:r>
          <w:r>
            <w:rPr>
              <w:noProof/>
              <w:lang w:val="en-US"/>
            </w:rPr>
            <w:t xml:space="preserve"> </w:t>
          </w:r>
          <w:r w:rsidRPr="004D027F">
            <w:rPr>
              <w:noProof/>
              <w:lang w:val="en-US"/>
            </w:rPr>
            <w:t>(Andersen &amp; Ross, 2016)</w:t>
          </w:r>
          <w:r>
            <w:fldChar w:fldCharType="end"/>
          </w:r>
        </w:sdtContent>
      </w:sdt>
      <w:r w:rsidRPr="006C7488">
        <w:t>.</w:t>
      </w:r>
    </w:p>
    <w:p w14:paraId="3948246E" w14:textId="46947AFB" w:rsidR="00D54CA8" w:rsidRPr="0057346C" w:rsidRDefault="00D54CA8" w:rsidP="004165A6">
      <w:pPr>
        <w:pStyle w:val="Heading4"/>
        <w:rPr>
          <w:rFonts w:ascii="Arial" w:hAnsi="Arial" w:cs="Arial"/>
          <w:i w:val="0"/>
          <w:u w:val="single"/>
        </w:rPr>
      </w:pPr>
      <w:r w:rsidRPr="0057346C">
        <w:rPr>
          <w:rFonts w:ascii="Arial" w:hAnsi="Arial" w:cs="Arial"/>
          <w:i w:val="0"/>
          <w:u w:val="single"/>
        </w:rPr>
        <w:t>Legal Factors</w:t>
      </w:r>
    </w:p>
    <w:p w14:paraId="493ECC9E" w14:textId="77777777" w:rsidR="00A52233" w:rsidRPr="00A52233" w:rsidRDefault="00A52233" w:rsidP="00A52233"/>
    <w:p w14:paraId="44846CAC" w14:textId="60A1BB1F" w:rsidR="00981BCB" w:rsidRDefault="00981BCB" w:rsidP="00673049">
      <w:pPr>
        <w:spacing w:line="480" w:lineRule="auto"/>
        <w:jc w:val="both"/>
      </w:pPr>
      <w:r w:rsidRPr="00981BCB">
        <w:t>Regarding the Legal factors,</w:t>
      </w:r>
      <w:r>
        <w:t xml:space="preserve"> stated by</w:t>
      </w:r>
      <w:r w:rsidR="00A5691A">
        <w:t xml:space="preserve"> </w:t>
      </w:r>
      <w:proofErr w:type="spellStart"/>
      <w:r w:rsidR="00A5691A" w:rsidRPr="00A5691A">
        <w:t>Bason</w:t>
      </w:r>
      <w:proofErr w:type="spellEnd"/>
      <w:r w:rsidR="00A5691A" w:rsidRPr="00A5691A">
        <w:t xml:space="preserve"> </w:t>
      </w:r>
      <w:sdt>
        <w:sdtPr>
          <w:id w:val="500160789"/>
          <w:citation/>
        </w:sdtPr>
        <w:sdtEndPr/>
        <w:sdtContent>
          <w:r w:rsidR="00A5691A">
            <w:fldChar w:fldCharType="begin"/>
          </w:r>
          <w:r w:rsidR="00A5691A">
            <w:rPr>
              <w:lang w:val="en-US"/>
            </w:rPr>
            <w:instrText xml:space="preserve">CITATION Bas12 \n  \l 1033 </w:instrText>
          </w:r>
          <w:r w:rsidR="00A5691A">
            <w:fldChar w:fldCharType="separate"/>
          </w:r>
          <w:r w:rsidR="00A5691A" w:rsidRPr="00A5691A">
            <w:rPr>
              <w:noProof/>
              <w:lang w:val="en-US"/>
            </w:rPr>
            <w:t>(2012)</w:t>
          </w:r>
          <w:r w:rsidR="00A5691A">
            <w:fldChar w:fldCharType="end"/>
          </w:r>
        </w:sdtContent>
      </w:sdt>
      <w:r>
        <w:t xml:space="preserve"> </w:t>
      </w:r>
      <w:r w:rsidRPr="00981BCB">
        <w:t xml:space="preserve">Lego has delayed filing its lawsuit against its other companies that imitate Lego miniature figures. </w:t>
      </w:r>
      <w:r w:rsidR="00D73B98" w:rsidRPr="00981BCB">
        <w:t>Furthermore,</w:t>
      </w:r>
      <w:r w:rsidRPr="00981BCB">
        <w:t xml:space="preserve"> court</w:t>
      </w:r>
      <w:r w:rsidR="00D73B98">
        <w:t>s</w:t>
      </w:r>
      <w:r w:rsidRPr="00981BCB">
        <w:t xml:space="preserve"> rejected some of Lego’s allegation </w:t>
      </w:r>
      <w:r w:rsidR="00227201" w:rsidRPr="00981BCB">
        <w:t>as the</w:t>
      </w:r>
      <w:r w:rsidRPr="00981BCB">
        <w:t xml:space="preserve"> court argue that Lego's miniature figures are functional and thus not subject to copyright. also, some elements such the arm and legs of the toys are functional. However, other elements, such as the cylindrical shape of the head and the trapezoidal shape of the body are sculptural elements subject to </w:t>
      </w:r>
      <w:r w:rsidRPr="00981BCB">
        <w:lastRenderedPageBreak/>
        <w:t xml:space="preserve">copyright protection. Therefore, Lego must be </w:t>
      </w:r>
      <w:r w:rsidR="00577054" w:rsidRPr="00981BCB">
        <w:t>vigilant</w:t>
      </w:r>
      <w:r w:rsidRPr="00981BCB">
        <w:t xml:space="preserve"> and </w:t>
      </w:r>
      <w:r w:rsidR="00577054" w:rsidRPr="00981BCB">
        <w:t>cautious</w:t>
      </w:r>
      <w:r w:rsidRPr="00981BCB">
        <w:t xml:space="preserve"> about its designs and make use of patents and </w:t>
      </w:r>
      <w:bookmarkStart w:id="15" w:name="_Hlk8871609"/>
      <w:r w:rsidRPr="00981BCB">
        <w:t>copyrights Law</w:t>
      </w:r>
      <w:bookmarkEnd w:id="15"/>
      <w:r w:rsidRPr="00981BCB">
        <w:t xml:space="preserve">. </w:t>
      </w:r>
    </w:p>
    <w:p w14:paraId="17710BB1" w14:textId="77777777" w:rsidR="00A271B2" w:rsidRPr="00F1538A" w:rsidRDefault="00A271B2" w:rsidP="00A271B2">
      <w:pPr>
        <w:pStyle w:val="Heading4"/>
        <w:rPr>
          <w:rFonts w:ascii="Arial" w:hAnsi="Arial" w:cs="Arial"/>
          <w:i w:val="0"/>
          <w:u w:val="single"/>
        </w:rPr>
      </w:pPr>
      <w:r w:rsidRPr="00F1538A">
        <w:rPr>
          <w:rFonts w:ascii="Arial" w:hAnsi="Arial" w:cs="Arial"/>
          <w:i w:val="0"/>
          <w:u w:val="single"/>
        </w:rPr>
        <w:t xml:space="preserve">Environmental Factors </w:t>
      </w:r>
    </w:p>
    <w:p w14:paraId="66DA3AB9" w14:textId="77777777" w:rsidR="00A271B2" w:rsidRPr="00E60714" w:rsidRDefault="00A271B2" w:rsidP="00A271B2"/>
    <w:p w14:paraId="5D0BB89A" w14:textId="419A4799" w:rsidR="00A271B2" w:rsidRDefault="00A271B2" w:rsidP="00A271B2">
      <w:pPr>
        <w:spacing w:line="480" w:lineRule="auto"/>
        <w:jc w:val="both"/>
      </w:pPr>
      <w:r>
        <w:t>Regarding the environmental factor</w:t>
      </w:r>
      <w:r w:rsidR="00F03EC6">
        <w:t xml:space="preserve">s, </w:t>
      </w:r>
      <w:r w:rsidRPr="005B5C89">
        <w:t>L</w:t>
      </w:r>
      <w:r w:rsidR="00F03EC6">
        <w:t>EGO</w:t>
      </w:r>
      <w:r w:rsidRPr="005B5C89">
        <w:t xml:space="preserve"> emphasi</w:t>
      </w:r>
      <w:r>
        <w:t>s</w:t>
      </w:r>
      <w:r w:rsidRPr="005B5C89">
        <w:t>es on manufacturing products with sustainable and environmentally friendly materials</w:t>
      </w:r>
      <w:r>
        <w:t xml:space="preserve"> (</w:t>
      </w:r>
      <w:sdt>
        <w:sdtPr>
          <w:id w:val="617801993"/>
          <w:citation/>
        </w:sdtPr>
        <w:sdtEndPr/>
        <w:sdtContent>
          <w:r>
            <w:fldChar w:fldCharType="begin"/>
          </w:r>
          <w:r>
            <w:rPr>
              <w:lang w:val="en-US"/>
            </w:rPr>
            <w:instrText xml:space="preserve"> CITATION Mar18 \l 1033 </w:instrText>
          </w:r>
          <w:r>
            <w:fldChar w:fldCharType="separate"/>
          </w:r>
          <w:r>
            <w:rPr>
              <w:noProof/>
              <w:lang w:val="en-US"/>
            </w:rPr>
            <w:t xml:space="preserve"> </w:t>
          </w:r>
          <w:r w:rsidRPr="006A68A5">
            <w:rPr>
              <w:noProof/>
              <w:lang w:val="en-US"/>
            </w:rPr>
            <w:t>(MarketLine, 2018)</w:t>
          </w:r>
          <w:r>
            <w:fldChar w:fldCharType="end"/>
          </w:r>
        </w:sdtContent>
      </w:sdt>
      <w:r>
        <w:t>.</w:t>
      </w:r>
      <w:r w:rsidRPr="00B90BD4">
        <w:t xml:space="preserve"> </w:t>
      </w:r>
      <w:r w:rsidR="00F03EC6">
        <w:t xml:space="preserve">For example, the company </w:t>
      </w:r>
      <w:r w:rsidR="009D79B2" w:rsidRPr="009D79B2">
        <w:t>set</w:t>
      </w:r>
      <w:r w:rsidR="00F03EC6">
        <w:t>s</w:t>
      </w:r>
      <w:r w:rsidR="009D79B2" w:rsidRPr="009D79B2">
        <w:t xml:space="preserve"> to make some bricks from sugar cane-based plastic and aims to make all its bricks from sustainable material from 2030</w:t>
      </w:r>
      <w:r w:rsidR="00F2735A">
        <w:t xml:space="preserve"> </w:t>
      </w:r>
      <w:r w:rsidR="009D79B2">
        <w:t xml:space="preserve"> </w:t>
      </w:r>
      <w:sdt>
        <w:sdtPr>
          <w:id w:val="-1408764035"/>
          <w:citation/>
        </w:sdtPr>
        <w:sdtEndPr/>
        <w:sdtContent>
          <w:r w:rsidR="009D79B2">
            <w:fldChar w:fldCharType="begin"/>
          </w:r>
          <w:r w:rsidR="009D79B2">
            <w:rPr>
              <w:lang w:val="en-US"/>
            </w:rPr>
            <w:instrText xml:space="preserve"> CITATION Han18 \l 1033 </w:instrText>
          </w:r>
          <w:r w:rsidR="009D79B2">
            <w:fldChar w:fldCharType="separate"/>
          </w:r>
          <w:r w:rsidR="009D79B2" w:rsidRPr="009D79B2">
            <w:rPr>
              <w:noProof/>
              <w:lang w:val="en-US"/>
            </w:rPr>
            <w:t>(Handley, 2018)</w:t>
          </w:r>
          <w:r w:rsidR="009D79B2">
            <w:fldChar w:fldCharType="end"/>
          </w:r>
        </w:sdtContent>
      </w:sdt>
      <w:r w:rsidR="00F2735A">
        <w:t xml:space="preserve">. </w:t>
      </w:r>
      <w:r w:rsidRPr="00B90BD4">
        <w:t xml:space="preserve">However, </w:t>
      </w:r>
      <w:r>
        <w:t xml:space="preserve">the alternative options Lego </w:t>
      </w:r>
      <w:r w:rsidRPr="00B90BD4">
        <w:t xml:space="preserve">is trying to move toward </w:t>
      </w:r>
      <w:r>
        <w:t xml:space="preserve">from </w:t>
      </w:r>
      <w:r w:rsidRPr="00B90BD4">
        <w:t>sugar cane</w:t>
      </w:r>
      <w:r>
        <w:t xml:space="preserve"> still </w:t>
      </w:r>
      <w:r w:rsidRPr="00B90BD4">
        <w:t>hard-wearing plastic</w:t>
      </w:r>
      <w:r>
        <w:t xml:space="preserve"> </w:t>
      </w:r>
      <w:sdt>
        <w:sdtPr>
          <w:id w:val="479662198"/>
          <w:citation/>
        </w:sdtPr>
        <w:sdtEndPr/>
        <w:sdtContent>
          <w:r>
            <w:fldChar w:fldCharType="begin"/>
          </w:r>
          <w:r>
            <w:rPr>
              <w:lang w:val="en-US"/>
            </w:rPr>
            <w:instrText xml:space="preserve"> CITATION Esp18 \l 1033 </w:instrText>
          </w:r>
          <w:r>
            <w:fldChar w:fldCharType="separate"/>
          </w:r>
          <w:r w:rsidRPr="008F5236">
            <w:rPr>
              <w:noProof/>
              <w:lang w:val="en-US"/>
            </w:rPr>
            <w:t>(Espiner, 2018)</w:t>
          </w:r>
          <w:r>
            <w:fldChar w:fldCharType="end"/>
          </w:r>
        </w:sdtContent>
      </w:sdt>
      <w:r w:rsidRPr="00B90BD4">
        <w:t>.</w:t>
      </w:r>
    </w:p>
    <w:p w14:paraId="60F54C58" w14:textId="42151355" w:rsidR="00DA4422" w:rsidRDefault="008117CC" w:rsidP="00673049">
      <w:pPr>
        <w:spacing w:line="480" w:lineRule="auto"/>
        <w:jc w:val="both"/>
      </w:pPr>
      <w:r>
        <w:t>To s</w:t>
      </w:r>
      <w:r w:rsidR="00A901DE" w:rsidRPr="00A901DE">
        <w:t xml:space="preserve">ummarising </w:t>
      </w:r>
      <w:r>
        <w:t xml:space="preserve">PESTLE </w:t>
      </w:r>
      <w:r w:rsidR="00A901DE" w:rsidRPr="00A901DE">
        <w:t xml:space="preserve">analysis on </w:t>
      </w:r>
      <w:r>
        <w:t xml:space="preserve">LEGO </w:t>
      </w:r>
      <w:r w:rsidR="00E65760">
        <w:t>Group,</w:t>
      </w:r>
      <w:r>
        <w:t xml:space="preserve"> </w:t>
      </w:r>
      <w:r w:rsidR="008D4A8E">
        <w:t xml:space="preserve">see figure 2 </w:t>
      </w:r>
      <w:r w:rsidR="009D629F">
        <w:t>(PESTLE analyses for LEGO Group</w:t>
      </w:r>
      <w:r w:rsidR="00E120A4">
        <w:t xml:space="preserve">) </w:t>
      </w:r>
      <w:r w:rsidR="00E65760">
        <w:t>below</w:t>
      </w:r>
      <w:r w:rsidR="00F2735A">
        <w:t xml:space="preserve"> </w:t>
      </w:r>
      <w:sdt>
        <w:sdtPr>
          <w:id w:val="-1503120479"/>
          <w:citation/>
        </w:sdtPr>
        <w:sdtEndPr/>
        <w:sdtContent>
          <w:r w:rsidR="00F2735A">
            <w:fldChar w:fldCharType="begin"/>
          </w:r>
          <w:r w:rsidR="00F2735A">
            <w:rPr>
              <w:lang w:val="en-US"/>
            </w:rPr>
            <w:instrText xml:space="preserve"> CITATION Joh08 \l 1033 </w:instrText>
          </w:r>
          <w:r w:rsidR="00F2735A">
            <w:fldChar w:fldCharType="separate"/>
          </w:r>
          <w:r w:rsidR="00F2735A" w:rsidRPr="00F2735A">
            <w:rPr>
              <w:noProof/>
              <w:lang w:val="en-US"/>
            </w:rPr>
            <w:t>(Johnson, et al., 2017)</w:t>
          </w:r>
          <w:r w:rsidR="00F2735A">
            <w:fldChar w:fldCharType="end"/>
          </w:r>
        </w:sdtContent>
      </w:sdt>
      <w:r w:rsidR="00A901DE" w:rsidRPr="00A901DE">
        <w:t>.</w:t>
      </w:r>
    </w:p>
    <w:p w14:paraId="2E36E497" w14:textId="66D5791F" w:rsidR="00DA4422" w:rsidRDefault="00DA4422" w:rsidP="00673049">
      <w:pPr>
        <w:spacing w:line="480" w:lineRule="auto"/>
        <w:jc w:val="both"/>
      </w:pPr>
    </w:p>
    <w:p w14:paraId="26948B68" w14:textId="77610FB3" w:rsidR="00992E01" w:rsidRDefault="00E63198" w:rsidP="00607834">
      <w:pPr>
        <w:spacing w:line="480" w:lineRule="auto"/>
        <w:jc w:val="center"/>
      </w:pPr>
      <w:r>
        <w:t>Fi</w:t>
      </w:r>
      <w:r w:rsidR="00607834">
        <w:t>gure 2 PESTLE analyses for LEGO Group</w:t>
      </w:r>
    </w:p>
    <w:p w14:paraId="7181D5E3" w14:textId="7373425D" w:rsidR="00AC3A2D" w:rsidRDefault="00AC3A2D" w:rsidP="00AC3A2D">
      <w:pPr>
        <w:spacing w:line="480" w:lineRule="auto"/>
        <w:jc w:val="center"/>
      </w:pPr>
      <w:r>
        <w:rPr>
          <w:noProof/>
        </w:rPr>
        <w:drawing>
          <wp:inline distT="0" distB="0" distL="0" distR="0" wp14:anchorId="27C5DEAD" wp14:editId="0F4A4D66">
            <wp:extent cx="5093458" cy="2711313"/>
            <wp:effectExtent l="38100" t="38100" r="31115" b="32385"/>
            <wp:docPr id="197" name="Picture 19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estle.PNG"/>
                    <pic:cNvPicPr/>
                  </pic:nvPicPr>
                  <pic:blipFill>
                    <a:blip r:embed="rId11">
                      <a:extLst>
                        <a:ext uri="{28A0092B-C50C-407E-A947-70E740481C1C}">
                          <a14:useLocalDpi xmlns:a14="http://schemas.microsoft.com/office/drawing/2010/main" val="0"/>
                        </a:ext>
                      </a:extLst>
                    </a:blip>
                    <a:stretch>
                      <a:fillRect/>
                    </a:stretch>
                  </pic:blipFill>
                  <pic:spPr>
                    <a:xfrm>
                      <a:off x="0" y="0"/>
                      <a:ext cx="5130924" cy="2731257"/>
                    </a:xfrm>
                    <a:prstGeom prst="rect">
                      <a:avLst/>
                    </a:prstGeom>
                    <a:ln w="28575">
                      <a:solidFill>
                        <a:schemeClr val="tx1"/>
                      </a:solidFill>
                    </a:ln>
                  </pic:spPr>
                </pic:pic>
              </a:graphicData>
            </a:graphic>
          </wp:inline>
        </w:drawing>
      </w:r>
    </w:p>
    <w:p w14:paraId="55F8A3A6" w14:textId="5B39D03A" w:rsidR="00F2735A" w:rsidRDefault="006401E8" w:rsidP="00AB451B">
      <w:pPr>
        <w:spacing w:line="480" w:lineRule="auto"/>
        <w:jc w:val="center"/>
      </w:pPr>
      <w:sdt>
        <w:sdtPr>
          <w:id w:val="1303352709"/>
          <w:citation/>
        </w:sdtPr>
        <w:sdtEndPr/>
        <w:sdtContent>
          <w:r w:rsidR="00F2735A">
            <w:fldChar w:fldCharType="begin"/>
          </w:r>
          <w:r w:rsidR="00F2735A">
            <w:rPr>
              <w:lang w:val="en-US"/>
            </w:rPr>
            <w:instrText xml:space="preserve"> CITATION Joh08 \l 1033 </w:instrText>
          </w:r>
          <w:r w:rsidR="00F2735A">
            <w:fldChar w:fldCharType="separate"/>
          </w:r>
          <w:r w:rsidR="00F2735A" w:rsidRPr="00F2735A">
            <w:rPr>
              <w:noProof/>
              <w:lang w:val="en-US"/>
            </w:rPr>
            <w:t>(Johnson, et al., 2017)</w:t>
          </w:r>
          <w:r w:rsidR="00F2735A">
            <w:fldChar w:fldCharType="end"/>
          </w:r>
        </w:sdtContent>
      </w:sdt>
    </w:p>
    <w:p w14:paraId="61B8639E" w14:textId="2B61F24F" w:rsidR="004A7197" w:rsidRDefault="004A7197" w:rsidP="00C67D25">
      <w:pPr>
        <w:pStyle w:val="Heading3"/>
        <w:rPr>
          <w:rFonts w:ascii="Arial" w:hAnsi="Arial" w:cs="Arial"/>
          <w:b w:val="0"/>
          <w:sz w:val="28"/>
          <w:szCs w:val="28"/>
        </w:rPr>
      </w:pPr>
      <w:bookmarkStart w:id="16" w:name="_Toc8942341"/>
      <w:r w:rsidRPr="00C67D25">
        <w:rPr>
          <w:rFonts w:ascii="Arial" w:hAnsi="Arial" w:cs="Arial"/>
          <w:b w:val="0"/>
          <w:sz w:val="28"/>
          <w:szCs w:val="28"/>
        </w:rPr>
        <w:lastRenderedPageBreak/>
        <w:t>Porter's Five Forces</w:t>
      </w:r>
      <w:r w:rsidR="00585479">
        <w:rPr>
          <w:rFonts w:ascii="Arial" w:hAnsi="Arial" w:cs="Arial"/>
          <w:b w:val="0"/>
          <w:sz w:val="28"/>
          <w:szCs w:val="28"/>
        </w:rPr>
        <w:t>.</w:t>
      </w:r>
      <w:bookmarkEnd w:id="16"/>
    </w:p>
    <w:p w14:paraId="6ECC27CC" w14:textId="291FBFF0" w:rsidR="00177DA4" w:rsidRDefault="00177DA4" w:rsidP="00177DA4"/>
    <w:p w14:paraId="4213135C" w14:textId="20162845" w:rsidR="00177DA4" w:rsidRPr="001A25FE" w:rsidRDefault="00585479" w:rsidP="001A25FE">
      <w:pPr>
        <w:spacing w:line="480" w:lineRule="auto"/>
        <w:jc w:val="both"/>
      </w:pPr>
      <w:r w:rsidRPr="00AC2B8E">
        <w:t>Porter’s Five Forces</w:t>
      </w:r>
      <w:r w:rsidR="00265A9B" w:rsidRPr="00AC2B8E">
        <w:t xml:space="preserve"> is analysis tool </w:t>
      </w:r>
      <w:r w:rsidR="0052321F" w:rsidRPr="00AC2B8E">
        <w:t xml:space="preserve">help </w:t>
      </w:r>
      <w:r w:rsidR="00043167" w:rsidRPr="00AC2B8E">
        <w:t xml:space="preserve">the company to </w:t>
      </w:r>
      <w:r w:rsidR="0052321F" w:rsidRPr="00AC2B8E">
        <w:t>understand the level of competition in the industry and business strategy used to conform with that level.</w:t>
      </w:r>
      <w:r w:rsidR="007C0043">
        <w:t xml:space="preserve"> </w:t>
      </w:r>
      <w:r w:rsidR="007C0043" w:rsidRPr="001A25FE">
        <w:t>The</w:t>
      </w:r>
      <w:r w:rsidR="00177DA4" w:rsidRPr="001A25FE">
        <w:t xml:space="preserve"> five forces are the threats posed by </w:t>
      </w:r>
      <w:r w:rsidR="00175308" w:rsidRPr="001A25FE">
        <w:t>competitive</w:t>
      </w:r>
      <w:r w:rsidR="00175308">
        <w:t xml:space="preserve">, </w:t>
      </w:r>
      <w:r w:rsidR="00175308" w:rsidRPr="001A25FE">
        <w:t>rivalry</w:t>
      </w:r>
      <w:r w:rsidR="00177DA4" w:rsidRPr="001A25FE">
        <w:t>, powerful buyers, powerful suppliers, potential new entrants, and substitute products (D</w:t>
      </w:r>
      <w:r w:rsidR="003F3E1F">
        <w:t>obbs</w:t>
      </w:r>
      <w:r w:rsidR="00177DA4" w:rsidRPr="001A25FE">
        <w:t>,2014).</w:t>
      </w:r>
    </w:p>
    <w:p w14:paraId="7C1B814B" w14:textId="77777777" w:rsidR="00AA697B" w:rsidRDefault="00AA697B" w:rsidP="00AA697B">
      <w:r>
        <w:t>Porters Five Forces Analysis</w:t>
      </w:r>
    </w:p>
    <w:p w14:paraId="0AEF1E2E" w14:textId="56399307" w:rsidR="00AA697B" w:rsidRDefault="00AA697B" w:rsidP="00C67D25">
      <w:pPr>
        <w:pStyle w:val="Heading4"/>
        <w:rPr>
          <w:rFonts w:ascii="Arial" w:hAnsi="Arial" w:cs="Arial"/>
          <w:b w:val="0"/>
          <w:i w:val="0"/>
        </w:rPr>
      </w:pPr>
      <w:r w:rsidRPr="00C67D25">
        <w:rPr>
          <w:rFonts w:ascii="Arial" w:hAnsi="Arial" w:cs="Arial"/>
          <w:b w:val="0"/>
          <w:i w:val="0"/>
        </w:rPr>
        <w:t>Threat of New Entrants</w:t>
      </w:r>
    </w:p>
    <w:p w14:paraId="79CA5AD4" w14:textId="2C9E13FF" w:rsidR="00D23D75" w:rsidRDefault="00D23D75" w:rsidP="00D23D75"/>
    <w:p w14:paraId="4771E44B" w14:textId="77777777" w:rsidR="004C7019" w:rsidRPr="00D23D75" w:rsidRDefault="004C7019" w:rsidP="00D23D75"/>
    <w:p w14:paraId="126584B5" w14:textId="77777777" w:rsidR="00AA697B" w:rsidRPr="00C67D25" w:rsidRDefault="00AA697B" w:rsidP="00C67D25">
      <w:pPr>
        <w:pStyle w:val="Heading4"/>
        <w:rPr>
          <w:rFonts w:ascii="Arial" w:hAnsi="Arial" w:cs="Arial"/>
          <w:b w:val="0"/>
          <w:i w:val="0"/>
        </w:rPr>
      </w:pPr>
      <w:r w:rsidRPr="00C67D25">
        <w:rPr>
          <w:rFonts w:ascii="Arial" w:hAnsi="Arial" w:cs="Arial"/>
          <w:b w:val="0"/>
          <w:i w:val="0"/>
        </w:rPr>
        <w:t>Threat of Substitutes</w:t>
      </w:r>
    </w:p>
    <w:p w14:paraId="5BA0DDDB" w14:textId="6395FF43" w:rsidR="00AA697B" w:rsidRDefault="00AA697B" w:rsidP="00C67D25">
      <w:pPr>
        <w:pStyle w:val="Heading4"/>
        <w:rPr>
          <w:rFonts w:ascii="Arial" w:hAnsi="Arial" w:cs="Arial"/>
          <w:b w:val="0"/>
          <w:i w:val="0"/>
        </w:rPr>
      </w:pPr>
      <w:r w:rsidRPr="00C67D25">
        <w:rPr>
          <w:rFonts w:ascii="Arial" w:hAnsi="Arial" w:cs="Arial"/>
          <w:b w:val="0"/>
          <w:i w:val="0"/>
        </w:rPr>
        <w:t>Level of Competition</w:t>
      </w:r>
    </w:p>
    <w:p w14:paraId="0C6E9618" w14:textId="77777777" w:rsidR="004C7019" w:rsidRPr="004C7019" w:rsidRDefault="004C7019" w:rsidP="004C7019"/>
    <w:p w14:paraId="3968D2FE" w14:textId="37E9F210" w:rsidR="004C7019" w:rsidRPr="004C7019" w:rsidRDefault="004C7019" w:rsidP="0078141E">
      <w:pPr>
        <w:spacing w:line="480" w:lineRule="auto"/>
        <w:jc w:val="both"/>
      </w:pPr>
      <w:r w:rsidRPr="004C7019">
        <w:t xml:space="preserve">Stated by the MarketLine </w:t>
      </w:r>
      <w:sdt>
        <w:sdtPr>
          <w:id w:val="-1715880753"/>
          <w:citation/>
        </w:sdtPr>
        <w:sdtEndPr/>
        <w:sdtContent>
          <w:r w:rsidR="004F399F">
            <w:fldChar w:fldCharType="begin"/>
          </w:r>
          <w:r w:rsidR="004F399F">
            <w:rPr>
              <w:lang w:val="en-US"/>
            </w:rPr>
            <w:instrText xml:space="preserve">CITATION Mar18 \n  \l 1033 </w:instrText>
          </w:r>
          <w:r w:rsidR="004F399F">
            <w:fldChar w:fldCharType="separate"/>
          </w:r>
          <w:r w:rsidR="004F399F" w:rsidRPr="004F399F">
            <w:rPr>
              <w:noProof/>
              <w:lang w:val="en-US"/>
            </w:rPr>
            <w:t>(2018)</w:t>
          </w:r>
          <w:r w:rsidR="004F399F">
            <w:fldChar w:fldCharType="end"/>
          </w:r>
        </w:sdtContent>
      </w:sdt>
      <w:r w:rsidRPr="004C7019">
        <w:t xml:space="preserve">, the growing market for counterfeit goods has been on the rise across industries and is affecting the sales as well as the image of the established brands. As a famous toy manufacturer, LEGO is at risk of the counterfeit market, the cheap imitation of the products can attract customers, but the low quality of these counterfeits affects the consumer confidence in the brand which affects the brand image. Thus, to create greater products’ value is very important operation for the ELGO to remain and protect its brand power </w:t>
      </w:r>
      <w:sdt>
        <w:sdtPr>
          <w:id w:val="1296094862"/>
          <w:citation/>
        </w:sdtPr>
        <w:sdtEndPr/>
        <w:sdtContent>
          <w:r w:rsidR="004F399F">
            <w:fldChar w:fldCharType="begin"/>
          </w:r>
          <w:r w:rsidR="004F399F">
            <w:rPr>
              <w:lang w:val="en-US"/>
            </w:rPr>
            <w:instrText xml:space="preserve"> CITATION Bas12 \l 1033 </w:instrText>
          </w:r>
          <w:r w:rsidR="004F399F">
            <w:fldChar w:fldCharType="separate"/>
          </w:r>
          <w:r w:rsidR="004F399F" w:rsidRPr="004F399F">
            <w:rPr>
              <w:noProof/>
              <w:lang w:val="en-US"/>
            </w:rPr>
            <w:t>(Bason, 2012)</w:t>
          </w:r>
          <w:r w:rsidR="004F399F">
            <w:fldChar w:fldCharType="end"/>
          </w:r>
        </w:sdtContent>
      </w:sdt>
      <w:r w:rsidRPr="004C7019">
        <w:t>.</w:t>
      </w:r>
    </w:p>
    <w:p w14:paraId="456C0D0D" w14:textId="2F2119D0" w:rsidR="00AA697B" w:rsidRDefault="00AA697B" w:rsidP="0078141E">
      <w:pPr>
        <w:pStyle w:val="Heading4"/>
        <w:spacing w:line="480" w:lineRule="auto"/>
        <w:jc w:val="both"/>
        <w:rPr>
          <w:rFonts w:ascii="Arial" w:hAnsi="Arial" w:cs="Arial"/>
          <w:b w:val="0"/>
          <w:i w:val="0"/>
        </w:rPr>
      </w:pPr>
      <w:r w:rsidRPr="00C67D25">
        <w:rPr>
          <w:rFonts w:ascii="Arial" w:hAnsi="Arial" w:cs="Arial"/>
          <w:b w:val="0"/>
          <w:i w:val="0"/>
        </w:rPr>
        <w:t>Power of Buyers</w:t>
      </w:r>
      <w:r w:rsidR="00D62F60">
        <w:rPr>
          <w:rFonts w:ascii="Arial" w:hAnsi="Arial" w:cs="Arial"/>
          <w:b w:val="0"/>
          <w:i w:val="0"/>
        </w:rPr>
        <w:t xml:space="preserve"> </w:t>
      </w:r>
    </w:p>
    <w:p w14:paraId="23E80D97" w14:textId="185E2935" w:rsidR="0084505B" w:rsidRDefault="0084505B" w:rsidP="0078141E">
      <w:pPr>
        <w:spacing w:line="480" w:lineRule="auto"/>
        <w:jc w:val="both"/>
      </w:pPr>
    </w:p>
    <w:p w14:paraId="6F5F9770" w14:textId="7F49DECB" w:rsidR="0084505B" w:rsidRPr="0084505B" w:rsidRDefault="0084505B" w:rsidP="0078141E">
      <w:pPr>
        <w:spacing w:line="480" w:lineRule="auto"/>
        <w:jc w:val="both"/>
      </w:pPr>
      <w:r w:rsidRPr="0084505B">
        <w:t xml:space="preserve">According to Ireland (2011), most consumers have high expectations when purchasing a good or service. In general, it seems that most consumers want to pay a low price for products with somewhat highly differentiated features. Because of these customer expectations, </w:t>
      </w:r>
      <w:proofErr w:type="gramStart"/>
      <w:r w:rsidRPr="0084505B">
        <w:t>a number of</w:t>
      </w:r>
      <w:proofErr w:type="gramEnd"/>
      <w:r w:rsidRPr="0084505B">
        <w:t xml:space="preserve"> firms engage in primary and support activities that allow </w:t>
      </w:r>
      <w:r w:rsidRPr="0084505B">
        <w:lastRenderedPageBreak/>
        <w:t>them to simultaneously pursue low cost and differentiation. Firm seeking of using this use the integrated cost leadership/differentiation strategy (Ireland et.al, 2011).</w:t>
      </w:r>
    </w:p>
    <w:p w14:paraId="2A2CA943" w14:textId="53E145BE" w:rsidR="00D62F60" w:rsidRPr="00D62F60" w:rsidRDefault="00D62F60" w:rsidP="0078141E">
      <w:pPr>
        <w:spacing w:line="480" w:lineRule="auto"/>
        <w:jc w:val="both"/>
      </w:pPr>
      <w:r w:rsidRPr="00D62F60">
        <w:t xml:space="preserve">about </w:t>
      </w:r>
      <w:r w:rsidR="008A142C" w:rsidRPr="00D62F60">
        <w:t>differentiation</w:t>
      </w:r>
      <w:r w:rsidRPr="00D62F60">
        <w:t xml:space="preserve"> </w:t>
      </w:r>
      <w:proofErr w:type="gramStart"/>
      <w:r w:rsidRPr="00D62F60">
        <w:t>strategy,(</w:t>
      </w:r>
      <w:proofErr w:type="gramEnd"/>
      <w:r w:rsidRPr="00D62F60">
        <w:t xml:space="preserve"> reinforce harmful gender </w:t>
      </w:r>
      <w:proofErr w:type="spellStart"/>
      <w:r w:rsidRPr="00D62F60">
        <w:t>stereoytypes</w:t>
      </w:r>
      <w:proofErr w:type="spellEnd"/>
      <w:r w:rsidRPr="00D62F60">
        <w:t>. Palmer</w:t>
      </w:r>
    </w:p>
    <w:p w14:paraId="4BE70A0B" w14:textId="77777777" w:rsidR="00BF1D6E" w:rsidRPr="00BF1D6E" w:rsidRDefault="00BF1D6E" w:rsidP="00BF1D6E"/>
    <w:p w14:paraId="34282515" w14:textId="70765FEA" w:rsidR="00BF1D6E" w:rsidRPr="00BF1D6E" w:rsidRDefault="00BF1D6E" w:rsidP="00BF1D6E">
      <w:pPr>
        <w:spacing w:line="480" w:lineRule="auto"/>
        <w:jc w:val="both"/>
      </w:pPr>
      <w:r w:rsidRPr="00BF1D6E">
        <w:t>Harrington, 2013 also adds that, the toy industry has suffered due the growing emergence of games on mobile devices. As children and their parents spend more time using smartphones and tablets, they spend less time with physical toys.</w:t>
      </w:r>
    </w:p>
    <w:p w14:paraId="76ED13A9" w14:textId="3AF87FDA" w:rsidR="004D366A" w:rsidRDefault="00AA697B" w:rsidP="00C67D25">
      <w:pPr>
        <w:pStyle w:val="Heading4"/>
        <w:rPr>
          <w:rFonts w:ascii="Arial" w:hAnsi="Arial" w:cs="Arial"/>
          <w:b w:val="0"/>
          <w:i w:val="0"/>
        </w:rPr>
      </w:pPr>
      <w:r w:rsidRPr="00C67D25">
        <w:rPr>
          <w:rFonts w:ascii="Arial" w:hAnsi="Arial" w:cs="Arial"/>
          <w:b w:val="0"/>
          <w:i w:val="0"/>
        </w:rPr>
        <w:t>Power of Suppliers</w:t>
      </w:r>
      <w:r w:rsidR="0086681B" w:rsidRPr="00C67D25">
        <w:rPr>
          <w:rFonts w:ascii="Arial" w:hAnsi="Arial" w:cs="Arial"/>
          <w:b w:val="0"/>
          <w:i w:val="0"/>
        </w:rPr>
        <w:t>.</w:t>
      </w:r>
    </w:p>
    <w:p w14:paraId="6A4DB033" w14:textId="416D84D8" w:rsidR="00C21518" w:rsidRDefault="00C21518" w:rsidP="00C21518"/>
    <w:p w14:paraId="0AF07807" w14:textId="2F37B73A" w:rsidR="00CA30A1" w:rsidRDefault="00B766D1" w:rsidP="003763D5">
      <w:pPr>
        <w:spacing w:line="480" w:lineRule="auto"/>
        <w:jc w:val="both"/>
      </w:pPr>
      <w:r>
        <w:t>R</w:t>
      </w:r>
      <w:r w:rsidR="00C21518">
        <w:t xml:space="preserve">ealising the important of the involving supply chain partner, </w:t>
      </w:r>
      <w:r>
        <w:t>LEGO</w:t>
      </w:r>
      <w:r w:rsidR="00C21518">
        <w:t xml:space="preserve"> change</w:t>
      </w:r>
      <w:r>
        <w:t>d</w:t>
      </w:r>
      <w:r w:rsidR="00C21518">
        <w:t xml:space="preserve"> it</w:t>
      </w:r>
      <w:r>
        <w:t>s</w:t>
      </w:r>
      <w:r w:rsidR="00C21518">
        <w:t xml:space="preserve"> </w:t>
      </w:r>
      <w:r>
        <w:t>strategy</w:t>
      </w:r>
      <w:r w:rsidR="00C21518">
        <w:t xml:space="preserve"> from closed product development with confidentially to involve the customer and suppliers in early product development processes. </w:t>
      </w:r>
      <w:r>
        <w:t>T</w:t>
      </w:r>
      <w:r w:rsidR="00C21518">
        <w:t xml:space="preserve">his effort has enabled LEGO to gain new perspectives on issues such as packaging, price, and other key selling points that will work in the retail outlets. Then, LEGO does what it is best at -focus on the play experience, the marketing efforts, and the story telling. However, </w:t>
      </w:r>
      <w:r>
        <w:t>there</w:t>
      </w:r>
      <w:r w:rsidR="00C21518">
        <w:t xml:space="preserve"> are cultural challenges with relying more on innovations from the supply chain networks </w:t>
      </w:r>
      <w:sdt>
        <w:sdtPr>
          <w:id w:val="602917343"/>
          <w:citation/>
        </w:sdtPr>
        <w:sdtEndPr/>
        <w:sdtContent>
          <w:r>
            <w:fldChar w:fldCharType="begin"/>
          </w:r>
          <w:r>
            <w:rPr>
              <w:lang w:val="en-US"/>
            </w:rPr>
            <w:instrText xml:space="preserve"> CITATION Arl13 \l 1033 </w:instrText>
          </w:r>
          <w:r>
            <w:fldChar w:fldCharType="separate"/>
          </w:r>
          <w:r>
            <w:rPr>
              <w:noProof/>
              <w:lang w:val="en-US"/>
            </w:rPr>
            <w:t xml:space="preserve"> </w:t>
          </w:r>
          <w:r w:rsidRPr="00B766D1">
            <w:rPr>
              <w:noProof/>
              <w:lang w:val="en-US"/>
            </w:rPr>
            <w:t>(Arlbjorn &amp; Paulraj, 2013)</w:t>
          </w:r>
          <w:r>
            <w:fldChar w:fldCharType="end"/>
          </w:r>
        </w:sdtContent>
      </w:sdt>
      <w:r>
        <w:t>.</w:t>
      </w:r>
    </w:p>
    <w:p w14:paraId="68F4A2D7" w14:textId="2D0A70F3" w:rsidR="0027301D" w:rsidRDefault="00B766D1" w:rsidP="00B766D1">
      <w:pPr>
        <w:spacing w:line="480" w:lineRule="auto"/>
        <w:jc w:val="both"/>
        <w:rPr>
          <w:bCs/>
        </w:rPr>
      </w:pPr>
      <w:r>
        <w:t>To a</w:t>
      </w:r>
      <w:r w:rsidR="00CA30A1" w:rsidRPr="00D666C1">
        <w:t xml:space="preserve">nalyse the </w:t>
      </w:r>
      <w:r w:rsidR="00D666C1" w:rsidRPr="00D666C1">
        <w:t>eternal</w:t>
      </w:r>
      <w:r w:rsidR="00CA30A1" w:rsidRPr="00D666C1">
        <w:t xml:space="preserve"> </w:t>
      </w:r>
      <w:r w:rsidR="00D666C1" w:rsidRPr="00D666C1">
        <w:t>e</w:t>
      </w:r>
      <w:r w:rsidR="00CA30A1" w:rsidRPr="00D666C1">
        <w:t>nvironment for Lego Group</w:t>
      </w:r>
      <w:r w:rsidR="00E63057" w:rsidRPr="00D666C1">
        <w:t xml:space="preserve"> (</w:t>
      </w:r>
      <w:r w:rsidR="0027301D" w:rsidRPr="00D666C1">
        <w:rPr>
          <w:bCs/>
        </w:rPr>
        <w:t>Resources and Competencies</w:t>
      </w:r>
      <w:r w:rsidR="00E63057" w:rsidRPr="00D666C1">
        <w:rPr>
          <w:bCs/>
        </w:rPr>
        <w:t>)</w:t>
      </w:r>
      <w:r>
        <w:rPr>
          <w:bCs/>
        </w:rPr>
        <w:t xml:space="preserve">, the value chain analysis will be used to analyse LEGO’s internal factors. </w:t>
      </w:r>
    </w:p>
    <w:p w14:paraId="4CCD4FBB" w14:textId="081EAF77" w:rsidR="00A37372" w:rsidRPr="00DF3600" w:rsidRDefault="00933A3D" w:rsidP="00DF3600">
      <w:pPr>
        <w:pStyle w:val="Heading3"/>
        <w:rPr>
          <w:rFonts w:ascii="Arial" w:hAnsi="Arial" w:cs="Arial"/>
          <w:b w:val="0"/>
        </w:rPr>
      </w:pPr>
      <w:bookmarkStart w:id="17" w:name="_Toc8942342"/>
      <w:r w:rsidRPr="00DF3600">
        <w:rPr>
          <w:rFonts w:ascii="Arial" w:hAnsi="Arial" w:cs="Arial"/>
          <w:b w:val="0"/>
        </w:rPr>
        <w:t>Value Chain Analysis of LEGO Group</w:t>
      </w:r>
      <w:bookmarkEnd w:id="17"/>
    </w:p>
    <w:p w14:paraId="1C3E133E" w14:textId="77777777" w:rsidR="00290892" w:rsidRPr="00290892" w:rsidRDefault="00290892" w:rsidP="00290892"/>
    <w:p w14:paraId="08012BD6" w14:textId="1763D8AC" w:rsidR="00D93973" w:rsidRDefault="00FD6C3B" w:rsidP="00FD6C3B">
      <w:pPr>
        <w:spacing w:line="480" w:lineRule="auto"/>
        <w:jc w:val="both"/>
      </w:pPr>
      <w:r w:rsidRPr="00FD6C3B">
        <w:t>T</w:t>
      </w:r>
      <w:r w:rsidR="00E93767" w:rsidRPr="00FD6C3B">
        <w:t xml:space="preserve">he main core of the internal analysis is to identify the strengths and weaknesses </w:t>
      </w:r>
      <w:r w:rsidR="00AA49C9" w:rsidRPr="00FD6C3B">
        <w:t xml:space="preserve">for the organisation </w:t>
      </w:r>
      <w:r w:rsidR="00E93767" w:rsidRPr="00FD6C3B">
        <w:t xml:space="preserve">in order to build on </w:t>
      </w:r>
      <w:r w:rsidR="007F1A54" w:rsidRPr="00FD6C3B">
        <w:t xml:space="preserve">the </w:t>
      </w:r>
      <w:r w:rsidR="00E93767" w:rsidRPr="00FD6C3B">
        <w:t xml:space="preserve">strengths and overcome the weaknesses when implementing the </w:t>
      </w:r>
      <w:r w:rsidR="007F1A54" w:rsidRPr="00FD6C3B">
        <w:t xml:space="preserve">strategic </w:t>
      </w:r>
      <w:r w:rsidR="00E93767" w:rsidRPr="00FD6C3B">
        <w:t>strategy</w:t>
      </w:r>
      <w:r w:rsidR="009C7AF7" w:rsidRPr="00FD6C3B">
        <w:t xml:space="preserve"> </w:t>
      </w:r>
      <w:sdt>
        <w:sdtPr>
          <w:id w:val="-471288346"/>
          <w:citation/>
        </w:sdtPr>
        <w:sdtEndPr/>
        <w:sdtContent>
          <w:r w:rsidR="009D1BA8" w:rsidRPr="00FD6C3B">
            <w:fldChar w:fldCharType="begin"/>
          </w:r>
          <w:r w:rsidR="00FF6F84">
            <w:rPr>
              <w:lang w:val="en-US"/>
            </w:rPr>
            <w:instrText xml:space="preserve">CITATION Joh08 \l 1033 </w:instrText>
          </w:r>
          <w:r w:rsidR="009D1BA8" w:rsidRPr="00FD6C3B">
            <w:fldChar w:fldCharType="separate"/>
          </w:r>
          <w:r w:rsidR="00FF6F84" w:rsidRPr="00FF6F84">
            <w:rPr>
              <w:noProof/>
              <w:lang w:val="en-US"/>
            </w:rPr>
            <w:t>(Johnson, et al., 2017)</w:t>
          </w:r>
          <w:r w:rsidR="009D1BA8" w:rsidRPr="00FD6C3B">
            <w:fldChar w:fldCharType="end"/>
          </w:r>
        </w:sdtContent>
      </w:sdt>
      <w:r w:rsidR="00E93767" w:rsidRPr="00FD6C3B">
        <w:t>.</w:t>
      </w:r>
      <w:r w:rsidR="009D1BA8" w:rsidRPr="00FD6C3B">
        <w:t xml:space="preserve"> </w:t>
      </w:r>
      <w:r w:rsidR="00BE1FCB" w:rsidRPr="00FD6C3B">
        <w:t>stated by (</w:t>
      </w:r>
      <w:sdt>
        <w:sdtPr>
          <w:id w:val="1745679694"/>
          <w:citation/>
        </w:sdtPr>
        <w:sdtEndPr/>
        <w:sdtContent>
          <w:r w:rsidR="00976E99">
            <w:fldChar w:fldCharType="begin"/>
          </w:r>
          <w:r w:rsidR="00976E99">
            <w:rPr>
              <w:lang w:val="en-US"/>
            </w:rPr>
            <w:instrText xml:space="preserve"> CITATION She09 \l 1033 </w:instrText>
          </w:r>
          <w:r w:rsidR="00976E99">
            <w:fldChar w:fldCharType="separate"/>
          </w:r>
          <w:r w:rsidR="00976E99">
            <w:rPr>
              <w:noProof/>
              <w:lang w:val="en-US"/>
            </w:rPr>
            <w:t xml:space="preserve"> </w:t>
          </w:r>
          <w:r w:rsidR="00976E99" w:rsidRPr="00976E99">
            <w:rPr>
              <w:noProof/>
              <w:lang w:val="en-US"/>
            </w:rPr>
            <w:t>(Sheehan &amp; Foss, 2009)</w:t>
          </w:r>
          <w:r w:rsidR="00976E99">
            <w:fldChar w:fldCharType="end"/>
          </w:r>
        </w:sdtContent>
      </w:sdt>
      <w:r w:rsidR="00841381">
        <w:t xml:space="preserve"> </w:t>
      </w:r>
      <w:r w:rsidR="00BE1FCB" w:rsidRPr="00FD6C3B">
        <w:t xml:space="preserve">organisations engage in several activities in the process of converting </w:t>
      </w:r>
      <w:r w:rsidR="00BE1FCB" w:rsidRPr="00FD6C3B">
        <w:lastRenderedPageBreak/>
        <w:t xml:space="preserve">inputs to outputs. Applying the </w:t>
      </w:r>
      <w:r w:rsidR="005458A7" w:rsidRPr="00FD6C3B">
        <w:t xml:space="preserve">value chain </w:t>
      </w:r>
      <w:r w:rsidR="00BE1FCB" w:rsidRPr="00FD6C3B">
        <w:t xml:space="preserve">on </w:t>
      </w:r>
      <w:r w:rsidR="00280608" w:rsidRPr="00FD6C3B">
        <w:t>Lego case</w:t>
      </w:r>
      <w:r w:rsidR="00722C07">
        <w:t>,</w:t>
      </w:r>
      <w:r w:rsidR="00280608" w:rsidRPr="00FD6C3B">
        <w:t xml:space="preserve"> </w:t>
      </w:r>
      <w:r w:rsidR="00C25BB9" w:rsidRPr="00FD6C3B">
        <w:t xml:space="preserve">will identify the </w:t>
      </w:r>
      <w:r w:rsidR="00A63C34" w:rsidRPr="00FD6C3B">
        <w:t xml:space="preserve">resources and competences </w:t>
      </w:r>
      <w:r w:rsidR="00D169B9" w:rsidRPr="00FD6C3B">
        <w:t>L</w:t>
      </w:r>
      <w:r w:rsidR="00A63C34" w:rsidRPr="00FD6C3B">
        <w:t>EGO have enabled them</w:t>
      </w:r>
      <w:r w:rsidR="001144C3" w:rsidRPr="00FD6C3B">
        <w:t xml:space="preserve"> </w:t>
      </w:r>
      <w:r w:rsidR="00A63C34" w:rsidRPr="00FD6C3B">
        <w:t>to regain their successful position in the global toy market</w:t>
      </w:r>
      <w:r w:rsidR="00C25BB9" w:rsidRPr="00FD6C3B">
        <w:t>.</w:t>
      </w:r>
    </w:p>
    <w:p w14:paraId="349E234D" w14:textId="33BD675A" w:rsidR="00EB4E91" w:rsidRDefault="000129DA" w:rsidP="00F03EC6">
      <w:pPr>
        <w:spacing w:line="480" w:lineRule="auto"/>
        <w:jc w:val="both"/>
      </w:pPr>
      <w:r w:rsidRPr="000129DA">
        <w:t xml:space="preserve">LEGO developed its supply chain by </w:t>
      </w:r>
      <w:r w:rsidR="00F50118" w:rsidRPr="000129DA">
        <w:t xml:space="preserve">building </w:t>
      </w:r>
      <w:bookmarkStart w:id="18" w:name="_Hlk8877895"/>
      <w:r w:rsidR="00F50118" w:rsidRPr="000129DA">
        <w:t>good</w:t>
      </w:r>
      <w:r w:rsidRPr="000129DA">
        <w:t xml:space="preserve"> relations with its suppliers</w:t>
      </w:r>
      <w:bookmarkEnd w:id="18"/>
      <w:r w:rsidRPr="000129DA">
        <w:t xml:space="preserve"> in order to collect expectations to enhance market feedback, therefore, improve innovation capability; obtain market information to improve fast adjustments of sales in both the short and the long run.</w:t>
      </w:r>
    </w:p>
    <w:p w14:paraId="78A8C616" w14:textId="3BFDA2AF" w:rsidR="005F24C0" w:rsidRDefault="00F03EC6" w:rsidP="0077047C">
      <w:pPr>
        <w:spacing w:line="480" w:lineRule="auto"/>
        <w:jc w:val="both"/>
      </w:pPr>
      <w:r w:rsidRPr="00F03EC6">
        <w:t>In marketing and sales part</w:t>
      </w:r>
      <w:r>
        <w:t xml:space="preserve">, </w:t>
      </w:r>
      <w:r w:rsidR="00547789">
        <w:t xml:space="preserve"> </w:t>
      </w:r>
      <w:r>
        <w:t>LEGO</w:t>
      </w:r>
      <w:r w:rsidR="00F01CC9" w:rsidRPr="00F01CC9">
        <w:t xml:space="preserve"> tend</w:t>
      </w:r>
      <w:r>
        <w:t>s</w:t>
      </w:r>
      <w:r w:rsidR="00F01CC9" w:rsidRPr="00F01CC9">
        <w:t xml:space="preserve"> to </w:t>
      </w:r>
      <w:r w:rsidR="00EB4E91" w:rsidRPr="00F01CC9">
        <w:t>create</w:t>
      </w:r>
      <w:r w:rsidR="00F01CC9" w:rsidRPr="00F01CC9">
        <w:t xml:space="preserve"> animated series such as Lego Ninjago</w:t>
      </w:r>
      <w:r>
        <w:t xml:space="preserve"> and </w:t>
      </w:r>
      <w:r w:rsidR="0091677C" w:rsidRPr="00F01CC9">
        <w:t>predict</w:t>
      </w:r>
      <w:r>
        <w:t>s</w:t>
      </w:r>
      <w:r w:rsidR="00F01CC9" w:rsidRPr="00F01CC9">
        <w:t xml:space="preserve"> that the more children will watch such series the more they will be emotionally attached to the </w:t>
      </w:r>
      <w:r w:rsidR="0091677C" w:rsidRPr="00F01CC9">
        <w:t>character</w:t>
      </w:r>
      <w:r w:rsidR="00F01CC9" w:rsidRPr="00F01CC9">
        <w:t xml:space="preserve"> thus will demand that </w:t>
      </w:r>
      <w:r w:rsidR="0091677C" w:rsidRPr="00F01CC9">
        <w:t>character</w:t>
      </w:r>
      <w:r w:rsidR="00F01CC9" w:rsidRPr="00F01CC9">
        <w:t xml:space="preserve"> specific </w:t>
      </w:r>
      <w:r w:rsidR="0091677C" w:rsidRPr="00F01CC9">
        <w:t>toy</w:t>
      </w:r>
      <w:sdt>
        <w:sdtPr>
          <w:id w:val="-1854877296"/>
          <w:citation/>
        </w:sdtPr>
        <w:sdtEndPr/>
        <w:sdtContent>
          <w:r w:rsidR="004F399F">
            <w:fldChar w:fldCharType="begin"/>
          </w:r>
          <w:r w:rsidR="004F399F">
            <w:rPr>
              <w:lang w:val="en-US"/>
            </w:rPr>
            <w:instrText xml:space="preserve"> CITATION Bro13 \l 1033 </w:instrText>
          </w:r>
          <w:r w:rsidR="004F399F">
            <w:fldChar w:fldCharType="separate"/>
          </w:r>
          <w:r w:rsidR="004F399F">
            <w:rPr>
              <w:noProof/>
              <w:lang w:val="en-US"/>
            </w:rPr>
            <w:t xml:space="preserve"> </w:t>
          </w:r>
          <w:r w:rsidR="004F399F" w:rsidRPr="004F399F">
            <w:rPr>
              <w:noProof/>
              <w:lang w:val="en-US"/>
            </w:rPr>
            <w:t>(Brook, 2013)</w:t>
          </w:r>
          <w:r w:rsidR="004F399F">
            <w:fldChar w:fldCharType="end"/>
          </w:r>
        </w:sdtContent>
      </w:sdt>
      <w:r w:rsidR="0091677C" w:rsidRPr="00F01CC9">
        <w:t>.</w:t>
      </w:r>
      <w:r w:rsidR="00F01CC9" w:rsidRPr="00F01CC9">
        <w:t xml:space="preserve"> </w:t>
      </w:r>
      <w:r w:rsidR="00AB0DD6">
        <w:t>However,</w:t>
      </w:r>
      <w:r w:rsidR="00FF7835">
        <w:t xml:space="preserve"> </w:t>
      </w:r>
      <w:r w:rsidR="00FF7835" w:rsidRPr="00FF7835">
        <w:t xml:space="preserve">Lego </w:t>
      </w:r>
      <w:r w:rsidR="0091677C" w:rsidRPr="00FF7835">
        <w:t>criticise</w:t>
      </w:r>
      <w:r w:rsidR="00FF7835" w:rsidRPr="00FF7835">
        <w:t xml:space="preserve"> of its expensive compare with their competitors, </w:t>
      </w:r>
    </w:p>
    <w:p w14:paraId="075113EB" w14:textId="605CD039" w:rsidR="007871A4" w:rsidRDefault="005F24C0" w:rsidP="00F03EC6">
      <w:pPr>
        <w:spacing w:line="480" w:lineRule="auto"/>
        <w:jc w:val="both"/>
      </w:pPr>
      <w:r>
        <w:t xml:space="preserve">In addition, </w:t>
      </w:r>
      <w:r w:rsidRPr="005F24C0">
        <w:t xml:space="preserve">Lego continued to expand its capacity in various places. As part of business expansion, the company focused on </w:t>
      </w:r>
      <w:bookmarkStart w:id="19" w:name="_Hlk8878393"/>
      <w:r w:rsidRPr="005F24C0">
        <w:t>establishing production facilities close to core markets</w:t>
      </w:r>
      <w:bookmarkEnd w:id="19"/>
      <w:r w:rsidRPr="005F24C0">
        <w:t xml:space="preserve">. the company started the construction of new plant in Jiaxing, China. Through these capacity expansion projects, the company plans to capitalize on the growing markets </w:t>
      </w:r>
      <w:sdt>
        <w:sdtPr>
          <w:id w:val="487438109"/>
          <w:citation/>
        </w:sdtPr>
        <w:sdtEndPr/>
        <w:sdtContent>
          <w:r w:rsidR="004F399F">
            <w:fldChar w:fldCharType="begin"/>
          </w:r>
          <w:r w:rsidR="004F399F">
            <w:rPr>
              <w:lang w:val="en-US"/>
            </w:rPr>
            <w:instrText xml:space="preserve"> CITATION Mar18 \l 1033 </w:instrText>
          </w:r>
          <w:r w:rsidR="004F399F">
            <w:fldChar w:fldCharType="separate"/>
          </w:r>
          <w:r w:rsidR="004F399F" w:rsidRPr="004F399F">
            <w:rPr>
              <w:noProof/>
              <w:lang w:val="en-US"/>
            </w:rPr>
            <w:t>(MarketLine, 2018)</w:t>
          </w:r>
          <w:r w:rsidR="004F399F">
            <w:fldChar w:fldCharType="end"/>
          </w:r>
        </w:sdtContent>
      </w:sdt>
      <w:r w:rsidRPr="005F24C0">
        <w:t xml:space="preserve">.  </w:t>
      </w:r>
      <w:r w:rsidR="00AB0DD6">
        <w:t xml:space="preserve"> </w:t>
      </w:r>
    </w:p>
    <w:p w14:paraId="79936244" w14:textId="607B5136" w:rsidR="00B87F62" w:rsidRDefault="00F03EC6" w:rsidP="00B87F62">
      <w:pPr>
        <w:spacing w:line="480" w:lineRule="auto"/>
        <w:jc w:val="both"/>
      </w:pPr>
      <w:r>
        <w:t xml:space="preserve">Regarding </w:t>
      </w:r>
      <w:r w:rsidR="00363777">
        <w:t xml:space="preserve">its services, </w:t>
      </w:r>
      <w:r w:rsidR="00B87F62" w:rsidRPr="00B87F62">
        <w:t>LEGO products are unique, meet the highest safety and quality standards.</w:t>
      </w:r>
      <w:r w:rsidR="004F399F">
        <w:t xml:space="preserve"> </w:t>
      </w:r>
      <w:r w:rsidR="003A6DD4">
        <w:t>D</w:t>
      </w:r>
      <w:r w:rsidR="00FE1B24" w:rsidRPr="00B87F62">
        <w:t>ue</w:t>
      </w:r>
      <w:r w:rsidR="00B87F62" w:rsidRPr="00B87F62">
        <w:t xml:space="preserve"> to paying for the licensing that are linked to blockbuster brand and passing this cost directly to the consumer. The company was criticised of its expensive compare with their competitors</w:t>
      </w:r>
      <w:sdt>
        <w:sdtPr>
          <w:id w:val="-380251420"/>
          <w:citation/>
        </w:sdtPr>
        <w:sdtEndPr/>
        <w:sdtContent>
          <w:r w:rsidR="004F399F">
            <w:fldChar w:fldCharType="begin"/>
          </w:r>
          <w:r w:rsidR="004F399F">
            <w:rPr>
              <w:lang w:val="en-US"/>
            </w:rPr>
            <w:instrText xml:space="preserve"> CITATION Esp18 \l 1033 </w:instrText>
          </w:r>
          <w:r w:rsidR="004F399F">
            <w:fldChar w:fldCharType="separate"/>
          </w:r>
          <w:r w:rsidR="004F399F">
            <w:rPr>
              <w:noProof/>
              <w:lang w:val="en-US"/>
            </w:rPr>
            <w:t xml:space="preserve"> </w:t>
          </w:r>
          <w:r w:rsidR="004F399F" w:rsidRPr="004F399F">
            <w:rPr>
              <w:noProof/>
              <w:lang w:val="en-US"/>
            </w:rPr>
            <w:t>(Espiner, 2018)</w:t>
          </w:r>
          <w:r w:rsidR="004F399F">
            <w:fldChar w:fldCharType="end"/>
          </w:r>
        </w:sdtContent>
      </w:sdt>
      <w:r w:rsidR="004F399F">
        <w:t>.</w:t>
      </w:r>
      <w:r w:rsidR="00E8416A" w:rsidRPr="00B87F62">
        <w:t xml:space="preserve"> </w:t>
      </w:r>
      <w:r w:rsidR="00B87F62" w:rsidRPr="00B87F62">
        <w:t xml:space="preserve">  </w:t>
      </w:r>
    </w:p>
    <w:p w14:paraId="75E76D97" w14:textId="5623C4D8" w:rsidR="00363777" w:rsidRDefault="00363777" w:rsidP="00B87F62">
      <w:pPr>
        <w:spacing w:line="480" w:lineRule="auto"/>
        <w:jc w:val="both"/>
      </w:pPr>
    </w:p>
    <w:p w14:paraId="35436FE8" w14:textId="24881AF4" w:rsidR="00363777" w:rsidRDefault="00363777" w:rsidP="00B87F62">
      <w:pPr>
        <w:spacing w:line="480" w:lineRule="auto"/>
        <w:jc w:val="both"/>
      </w:pPr>
    </w:p>
    <w:p w14:paraId="147EC5DB" w14:textId="77777777" w:rsidR="00363777" w:rsidRPr="00B87F62" w:rsidRDefault="00363777" w:rsidP="00B87F62">
      <w:pPr>
        <w:spacing w:line="480" w:lineRule="auto"/>
        <w:jc w:val="both"/>
      </w:pPr>
    </w:p>
    <w:p w14:paraId="45C37CE4" w14:textId="668C713E" w:rsidR="00332B9A" w:rsidRDefault="0006351C" w:rsidP="007E0FCA">
      <w:pPr>
        <w:pStyle w:val="Heading3"/>
        <w:rPr>
          <w:rFonts w:ascii="Arial" w:hAnsi="Arial" w:cs="Arial"/>
          <w:b w:val="0"/>
          <w:sz w:val="28"/>
          <w:szCs w:val="28"/>
        </w:rPr>
      </w:pPr>
      <w:bookmarkStart w:id="20" w:name="_Toc8942343"/>
      <w:r w:rsidRPr="007E0FCA">
        <w:rPr>
          <w:rFonts w:ascii="Arial" w:hAnsi="Arial" w:cs="Arial"/>
          <w:b w:val="0"/>
          <w:sz w:val="28"/>
          <w:szCs w:val="28"/>
        </w:rPr>
        <w:lastRenderedPageBreak/>
        <w:t>SWOT Analysis of LEGO Group</w:t>
      </w:r>
      <w:bookmarkEnd w:id="20"/>
    </w:p>
    <w:p w14:paraId="34E14272" w14:textId="77777777" w:rsidR="00ED278C" w:rsidRPr="00ED278C" w:rsidRDefault="00ED278C" w:rsidP="00ED278C"/>
    <w:p w14:paraId="6DB2B0FA" w14:textId="54607AC5" w:rsidR="002B2E68" w:rsidRDefault="00D53B57" w:rsidP="004D53F2">
      <w:pPr>
        <w:spacing w:line="480" w:lineRule="auto"/>
        <w:jc w:val="both"/>
      </w:pPr>
      <w:r>
        <w:t>SWOT is a s</w:t>
      </w:r>
      <w:r w:rsidR="00FF19D9">
        <w:t xml:space="preserve">trategic planning </w:t>
      </w:r>
      <w:r>
        <w:t xml:space="preserve">tool, use to </w:t>
      </w:r>
      <w:r w:rsidR="002B2E68" w:rsidRPr="00D42908">
        <w:t xml:space="preserve">analysis the </w:t>
      </w:r>
      <w:r w:rsidR="00E702D1">
        <w:t>s</w:t>
      </w:r>
      <w:r w:rsidR="002B2E68" w:rsidRPr="00D42908">
        <w:t xml:space="preserve">trengths, </w:t>
      </w:r>
      <w:r w:rsidR="00E702D1">
        <w:t>w</w:t>
      </w:r>
      <w:r w:rsidR="002B2E68" w:rsidRPr="00D42908">
        <w:t xml:space="preserve">eaknesses, </w:t>
      </w:r>
      <w:r w:rsidR="00E702D1">
        <w:t>o</w:t>
      </w:r>
      <w:r w:rsidR="002B2E68" w:rsidRPr="00D42908">
        <w:t xml:space="preserve">pportunities and </w:t>
      </w:r>
      <w:r w:rsidR="00E702D1">
        <w:t>t</w:t>
      </w:r>
      <w:r w:rsidR="002B2E68" w:rsidRPr="00D42908">
        <w:t xml:space="preserve">hreats for </w:t>
      </w:r>
      <w:r>
        <w:t>the company</w:t>
      </w:r>
      <w:r w:rsidR="002B2E68" w:rsidRPr="00D42908">
        <w:t xml:space="preserve"> to identifying the internal and external factors that are favourable and unfavourable to achieve that business goals</w:t>
      </w:r>
      <w:r w:rsidR="003C79E1">
        <w:t xml:space="preserve"> </w:t>
      </w:r>
      <w:sdt>
        <w:sdtPr>
          <w:id w:val="1860083012"/>
          <w:citation/>
        </w:sdtPr>
        <w:sdtEndPr/>
        <w:sdtContent>
          <w:r w:rsidR="00200D48">
            <w:fldChar w:fldCharType="begin"/>
          </w:r>
          <w:r w:rsidR="00200D48">
            <w:rPr>
              <w:lang w:val="en-US"/>
            </w:rPr>
            <w:instrText xml:space="preserve"> CITATION Sal14 \l 1033 </w:instrText>
          </w:r>
          <w:r w:rsidR="00200D48">
            <w:fldChar w:fldCharType="separate"/>
          </w:r>
          <w:r w:rsidR="00200D48" w:rsidRPr="00200D48">
            <w:rPr>
              <w:noProof/>
              <w:lang w:val="en-US"/>
            </w:rPr>
            <w:t>(Salim, 2014)</w:t>
          </w:r>
          <w:r w:rsidR="00200D48">
            <w:fldChar w:fldCharType="end"/>
          </w:r>
        </w:sdtContent>
      </w:sdt>
      <w:r w:rsidR="004D53F2">
        <w:t>.</w:t>
      </w:r>
    </w:p>
    <w:p w14:paraId="54645030" w14:textId="7E10F317" w:rsidR="00D53B57" w:rsidRDefault="00227D2D" w:rsidP="004D53F2">
      <w:pPr>
        <w:spacing w:line="480" w:lineRule="auto"/>
        <w:jc w:val="both"/>
      </w:pPr>
      <w:r>
        <w:t xml:space="preserve">LEGO </w:t>
      </w:r>
      <w:r w:rsidR="00191C9B">
        <w:t>SWOT figure</w:t>
      </w:r>
      <w:r>
        <w:t xml:space="preserve"> (4) summarised th</w:t>
      </w:r>
      <w:r w:rsidR="00D643F0">
        <w:t xml:space="preserve">e outcomes of </w:t>
      </w:r>
      <w:r w:rsidR="00174BB9">
        <w:t>LEGO’s internal and the external analys</w:t>
      </w:r>
      <w:r w:rsidR="00514CE9">
        <w:t>i</w:t>
      </w:r>
      <w:r w:rsidR="00174BB9">
        <w:t xml:space="preserve">s </w:t>
      </w:r>
      <w:r w:rsidR="00CC5367">
        <w:t xml:space="preserve">and </w:t>
      </w:r>
      <w:r>
        <w:t>outlines</w:t>
      </w:r>
      <w:r w:rsidR="00CC5367">
        <w:t xml:space="preserve"> </w:t>
      </w:r>
      <w:r w:rsidR="00244556">
        <w:t xml:space="preserve">the </w:t>
      </w:r>
      <w:r w:rsidR="00CC5367">
        <w:t xml:space="preserve">company’s </w:t>
      </w:r>
      <w:r w:rsidR="00244556">
        <w:t xml:space="preserve">strength, weaknesses, opportunities </w:t>
      </w:r>
      <w:r w:rsidR="00A84A0B">
        <w:t xml:space="preserve">and </w:t>
      </w:r>
      <w:r>
        <w:t>threats.</w:t>
      </w:r>
      <w:r w:rsidR="00244556">
        <w:t xml:space="preserve"> </w:t>
      </w:r>
    </w:p>
    <w:p w14:paraId="6B6FD480" w14:textId="58A4F07E" w:rsidR="00D53B57" w:rsidRDefault="00D53B57" w:rsidP="00D53B57">
      <w:pPr>
        <w:spacing w:line="480" w:lineRule="auto"/>
        <w:jc w:val="center"/>
      </w:pPr>
      <w:r>
        <w:t>Figure 4 LEGO SWOT</w:t>
      </w:r>
    </w:p>
    <w:tbl>
      <w:tblPr>
        <w:tblStyle w:val="TableGrid"/>
        <w:tblW w:w="0" w:type="auto"/>
        <w:tblLook w:val="04A0" w:firstRow="1" w:lastRow="0" w:firstColumn="1" w:lastColumn="0" w:noHBand="0" w:noVBand="1"/>
      </w:tblPr>
      <w:tblGrid>
        <w:gridCol w:w="4508"/>
        <w:gridCol w:w="4508"/>
      </w:tblGrid>
      <w:tr w:rsidR="001B075B" w14:paraId="40006666" w14:textId="77777777" w:rsidTr="00D53B57">
        <w:trPr>
          <w:trHeight w:val="6158"/>
        </w:trPr>
        <w:tc>
          <w:tcPr>
            <w:tcW w:w="4508" w:type="dxa"/>
          </w:tcPr>
          <w:p w14:paraId="145E6AF9" w14:textId="77777777" w:rsidR="001B075B" w:rsidRDefault="001B075B" w:rsidP="00BA7AEF">
            <w:pPr>
              <w:spacing w:line="480" w:lineRule="auto"/>
              <w:jc w:val="center"/>
            </w:pPr>
            <w:r w:rsidRPr="001B075B">
              <w:t>STRENGTHS</w:t>
            </w:r>
          </w:p>
          <w:p w14:paraId="2BAE1469" w14:textId="7B34B0AC" w:rsidR="001B075B" w:rsidRDefault="001B075B" w:rsidP="00916A68">
            <w:pPr>
              <w:pStyle w:val="ListParagraph"/>
              <w:numPr>
                <w:ilvl w:val="0"/>
                <w:numId w:val="2"/>
              </w:numPr>
              <w:spacing w:line="480" w:lineRule="auto"/>
            </w:pPr>
            <w:r>
              <w:t>G</w:t>
            </w:r>
            <w:r w:rsidRPr="001B075B">
              <w:t>ood relations with its suppliers</w:t>
            </w:r>
          </w:p>
          <w:p w14:paraId="2F6AB44A" w14:textId="1E45F8B0" w:rsidR="001B075B" w:rsidRDefault="001B075B" w:rsidP="00916A68">
            <w:pPr>
              <w:pStyle w:val="ListParagraph"/>
              <w:numPr>
                <w:ilvl w:val="0"/>
                <w:numId w:val="2"/>
              </w:numPr>
              <w:spacing w:line="480" w:lineRule="auto"/>
            </w:pPr>
            <w:r>
              <w:t>I</w:t>
            </w:r>
            <w:r w:rsidRPr="001B075B">
              <w:t>nnovation capability</w:t>
            </w:r>
          </w:p>
          <w:p w14:paraId="7D624A82" w14:textId="547B48F2" w:rsidR="001B075B" w:rsidRDefault="001B075B" w:rsidP="00916A68">
            <w:pPr>
              <w:pStyle w:val="ListParagraph"/>
              <w:numPr>
                <w:ilvl w:val="0"/>
                <w:numId w:val="2"/>
              </w:numPr>
              <w:spacing w:line="480" w:lineRule="auto"/>
            </w:pPr>
            <w:r>
              <w:t>O</w:t>
            </w:r>
            <w:r w:rsidRPr="001B075B">
              <w:t>btain market information</w:t>
            </w:r>
          </w:p>
          <w:p w14:paraId="18AA55DE" w14:textId="754908F5" w:rsidR="001B075B" w:rsidRDefault="001B075B" w:rsidP="00916A68">
            <w:pPr>
              <w:pStyle w:val="ListParagraph"/>
              <w:numPr>
                <w:ilvl w:val="0"/>
                <w:numId w:val="2"/>
              </w:numPr>
              <w:spacing w:line="480" w:lineRule="auto"/>
            </w:pPr>
            <w:r>
              <w:t>A</w:t>
            </w:r>
            <w:r w:rsidRPr="001B075B">
              <w:t>nimated series linked to blockbuster brand</w:t>
            </w:r>
            <w:r>
              <w:t>.</w:t>
            </w:r>
          </w:p>
          <w:p w14:paraId="0DE992EC" w14:textId="30529930" w:rsidR="001B075B" w:rsidRDefault="001B075B" w:rsidP="00916A68">
            <w:pPr>
              <w:pStyle w:val="ListParagraph"/>
              <w:numPr>
                <w:ilvl w:val="0"/>
                <w:numId w:val="2"/>
              </w:numPr>
              <w:spacing w:line="480" w:lineRule="auto"/>
            </w:pPr>
            <w:r>
              <w:t>E</w:t>
            </w:r>
            <w:r w:rsidRPr="001B075B">
              <w:t>stablishing production facilities close to core markets</w:t>
            </w:r>
            <w:r>
              <w:t>.</w:t>
            </w:r>
          </w:p>
          <w:p w14:paraId="6BCB8B25" w14:textId="6C7F1247" w:rsidR="001B075B" w:rsidRDefault="00D53B57" w:rsidP="00916A68">
            <w:pPr>
              <w:pStyle w:val="ListParagraph"/>
              <w:numPr>
                <w:ilvl w:val="0"/>
                <w:numId w:val="2"/>
              </w:numPr>
              <w:spacing w:line="480" w:lineRule="auto"/>
            </w:pPr>
            <w:r>
              <w:t>P</w:t>
            </w:r>
            <w:r w:rsidR="001B075B" w:rsidRPr="001B075B">
              <w:t>roducts are unique</w:t>
            </w:r>
          </w:p>
          <w:p w14:paraId="096ADC43" w14:textId="4072DEFA" w:rsidR="001B075B" w:rsidRDefault="00D53B57" w:rsidP="00916A68">
            <w:pPr>
              <w:pStyle w:val="ListParagraph"/>
              <w:numPr>
                <w:ilvl w:val="0"/>
                <w:numId w:val="2"/>
              </w:numPr>
              <w:spacing w:line="480" w:lineRule="auto"/>
            </w:pPr>
            <w:r>
              <w:t>H</w:t>
            </w:r>
            <w:r w:rsidR="001B075B" w:rsidRPr="001B075B">
              <w:t>ighest safety and quality standards</w:t>
            </w:r>
            <w:r>
              <w:t>.</w:t>
            </w:r>
          </w:p>
        </w:tc>
        <w:tc>
          <w:tcPr>
            <w:tcW w:w="4508" w:type="dxa"/>
          </w:tcPr>
          <w:p w14:paraId="4EFC5741" w14:textId="77777777" w:rsidR="001B075B" w:rsidRDefault="001B075B" w:rsidP="00BA7AEF">
            <w:pPr>
              <w:spacing w:line="480" w:lineRule="auto"/>
              <w:jc w:val="center"/>
            </w:pPr>
            <w:r w:rsidRPr="001B075B">
              <w:t>WEAKNESSES</w:t>
            </w:r>
          </w:p>
          <w:p w14:paraId="4A9AD0C4" w14:textId="77777777" w:rsidR="001B075B" w:rsidRDefault="00D53B57" w:rsidP="00916A68">
            <w:pPr>
              <w:pStyle w:val="ListParagraph"/>
              <w:numPr>
                <w:ilvl w:val="0"/>
                <w:numId w:val="3"/>
              </w:numPr>
              <w:spacing w:line="480" w:lineRule="auto"/>
              <w:jc w:val="both"/>
            </w:pPr>
            <w:r>
              <w:t>B</w:t>
            </w:r>
            <w:r w:rsidR="001B075B" w:rsidRPr="001B075B">
              <w:t>rand very expensive</w:t>
            </w:r>
            <w:r>
              <w:t>.</w:t>
            </w:r>
          </w:p>
          <w:p w14:paraId="1FB03E2E" w14:textId="77777777" w:rsidR="00D53B57" w:rsidRDefault="00D53B57" w:rsidP="00916A68">
            <w:pPr>
              <w:pStyle w:val="ListParagraph"/>
              <w:numPr>
                <w:ilvl w:val="0"/>
                <w:numId w:val="3"/>
              </w:numPr>
              <w:spacing w:line="480" w:lineRule="auto"/>
              <w:jc w:val="both"/>
            </w:pPr>
            <w:r>
              <w:t>Easy to imitate.</w:t>
            </w:r>
          </w:p>
          <w:p w14:paraId="6390AB16" w14:textId="5EC26977" w:rsidR="00D53B57" w:rsidRDefault="00D53B57" w:rsidP="00916A68">
            <w:pPr>
              <w:pStyle w:val="ListParagraph"/>
              <w:numPr>
                <w:ilvl w:val="0"/>
                <w:numId w:val="3"/>
              </w:numPr>
              <w:spacing w:line="480" w:lineRule="auto"/>
              <w:jc w:val="both"/>
            </w:pPr>
            <w:r>
              <w:t>Digital games.</w:t>
            </w:r>
          </w:p>
        </w:tc>
      </w:tr>
      <w:tr w:rsidR="001B075B" w14:paraId="49105699" w14:textId="77777777" w:rsidTr="001B075B">
        <w:tc>
          <w:tcPr>
            <w:tcW w:w="4508" w:type="dxa"/>
          </w:tcPr>
          <w:p w14:paraId="6227B83B" w14:textId="77777777" w:rsidR="001B075B" w:rsidRDefault="001B075B" w:rsidP="00BA7AEF">
            <w:pPr>
              <w:spacing w:line="480" w:lineRule="auto"/>
              <w:jc w:val="center"/>
            </w:pPr>
            <w:r w:rsidRPr="001B075B">
              <w:t>OPPORTUNITY</w:t>
            </w:r>
          </w:p>
          <w:p w14:paraId="3800BF99" w14:textId="77777777" w:rsidR="001B075B" w:rsidRDefault="001B075B" w:rsidP="00916A68">
            <w:pPr>
              <w:pStyle w:val="ListParagraph"/>
              <w:numPr>
                <w:ilvl w:val="0"/>
                <w:numId w:val="4"/>
              </w:numPr>
              <w:spacing w:line="480" w:lineRule="auto"/>
            </w:pPr>
            <w:r w:rsidRPr="001B075B">
              <w:t xml:space="preserve">Geographical diversification. </w:t>
            </w:r>
          </w:p>
          <w:p w14:paraId="5F9D9EA4" w14:textId="77777777" w:rsidR="001B075B" w:rsidRDefault="001B075B" w:rsidP="00916A68">
            <w:pPr>
              <w:pStyle w:val="ListParagraph"/>
              <w:numPr>
                <w:ilvl w:val="0"/>
                <w:numId w:val="4"/>
              </w:numPr>
              <w:spacing w:line="480" w:lineRule="auto"/>
            </w:pPr>
            <w:r w:rsidRPr="001B075B">
              <w:t>political neutrality</w:t>
            </w:r>
          </w:p>
          <w:p w14:paraId="5E762682" w14:textId="3C4679C6" w:rsidR="001B075B" w:rsidRDefault="001B075B" w:rsidP="00916A68">
            <w:pPr>
              <w:pStyle w:val="ListParagraph"/>
              <w:numPr>
                <w:ilvl w:val="0"/>
                <w:numId w:val="4"/>
              </w:numPr>
              <w:spacing w:line="480" w:lineRule="auto"/>
            </w:pPr>
            <w:r w:rsidRPr="001B075B">
              <w:lastRenderedPageBreak/>
              <w:t>Government education investment</w:t>
            </w:r>
          </w:p>
          <w:p w14:paraId="2AF82E1B" w14:textId="250134A4" w:rsidR="001B075B" w:rsidRDefault="001B075B" w:rsidP="00916A68">
            <w:pPr>
              <w:pStyle w:val="ListParagraph"/>
              <w:numPr>
                <w:ilvl w:val="0"/>
                <w:numId w:val="4"/>
              </w:numPr>
              <w:spacing w:line="480" w:lineRule="auto"/>
            </w:pPr>
            <w:r w:rsidRPr="001B075B">
              <w:t>Partnership with the UNICEF</w:t>
            </w:r>
          </w:p>
          <w:p w14:paraId="6A65371C" w14:textId="5B323B00" w:rsidR="001B075B" w:rsidRDefault="001B075B" w:rsidP="00916A68">
            <w:pPr>
              <w:pStyle w:val="ListParagraph"/>
              <w:numPr>
                <w:ilvl w:val="0"/>
                <w:numId w:val="4"/>
              </w:numPr>
              <w:spacing w:line="480" w:lineRule="auto"/>
            </w:pPr>
            <w:r w:rsidRPr="001B075B">
              <w:t>involve in research</w:t>
            </w:r>
          </w:p>
        </w:tc>
        <w:tc>
          <w:tcPr>
            <w:tcW w:w="4508" w:type="dxa"/>
          </w:tcPr>
          <w:p w14:paraId="54C632FF" w14:textId="77777777" w:rsidR="001B075B" w:rsidRDefault="001B075B" w:rsidP="00BA7AEF">
            <w:pPr>
              <w:spacing w:line="480" w:lineRule="auto"/>
              <w:jc w:val="center"/>
            </w:pPr>
            <w:r w:rsidRPr="001B075B">
              <w:lastRenderedPageBreak/>
              <w:t>THREATS</w:t>
            </w:r>
          </w:p>
          <w:p w14:paraId="3F81F950" w14:textId="77777777" w:rsidR="001B075B" w:rsidRDefault="001B075B" w:rsidP="00D53B57">
            <w:pPr>
              <w:spacing w:line="480" w:lineRule="auto"/>
            </w:pPr>
            <w:r w:rsidRPr="001B075B">
              <w:t>Political risk</w:t>
            </w:r>
            <w:r>
              <w:t>.</w:t>
            </w:r>
          </w:p>
          <w:p w14:paraId="5F3E4CD0" w14:textId="036CAFC1" w:rsidR="00D53B57" w:rsidRDefault="00D53B57" w:rsidP="00D53B57">
            <w:pPr>
              <w:spacing w:line="480" w:lineRule="auto"/>
            </w:pPr>
            <w:r>
              <w:t>D</w:t>
            </w:r>
            <w:r w:rsidRPr="001B075B">
              <w:t>iscriminat</w:t>
            </w:r>
            <w:r>
              <w:t>or</w:t>
            </w:r>
            <w:r w:rsidRPr="001B075B">
              <w:t>.</w:t>
            </w:r>
            <w:r w:rsidR="001B075B" w:rsidRPr="001B075B">
              <w:t xml:space="preserve"> </w:t>
            </w:r>
          </w:p>
          <w:p w14:paraId="7E536D46" w14:textId="1231C9BA" w:rsidR="00D53B57" w:rsidRDefault="00D53B57" w:rsidP="00D53B57">
            <w:pPr>
              <w:spacing w:line="480" w:lineRule="auto"/>
            </w:pPr>
            <w:r>
              <w:t>C</w:t>
            </w:r>
            <w:r w:rsidR="001B075B" w:rsidRPr="001B075B">
              <w:t xml:space="preserve">onsumer spending pressure, </w:t>
            </w:r>
          </w:p>
          <w:p w14:paraId="0957950D" w14:textId="509605DD" w:rsidR="00D53B57" w:rsidRDefault="00D53B57" w:rsidP="00D53B57">
            <w:pPr>
              <w:spacing w:line="480" w:lineRule="auto"/>
            </w:pPr>
            <w:r>
              <w:lastRenderedPageBreak/>
              <w:t>D</w:t>
            </w:r>
            <w:r w:rsidR="001B075B" w:rsidRPr="001B075B">
              <w:t>igital economy posed,</w:t>
            </w:r>
          </w:p>
          <w:p w14:paraId="45206917" w14:textId="33D70FED" w:rsidR="00D53B57" w:rsidRDefault="00D53B57" w:rsidP="00D53B57">
            <w:pPr>
              <w:spacing w:line="480" w:lineRule="auto"/>
            </w:pPr>
            <w:r>
              <w:t>C</w:t>
            </w:r>
            <w:r w:rsidR="001B075B" w:rsidRPr="001B075B">
              <w:t xml:space="preserve">opy rights law. </w:t>
            </w:r>
          </w:p>
          <w:p w14:paraId="48002821" w14:textId="16854619" w:rsidR="001B075B" w:rsidRDefault="00D53B57" w:rsidP="00D53B57">
            <w:pPr>
              <w:spacing w:line="480" w:lineRule="auto"/>
            </w:pPr>
            <w:r>
              <w:t>N</w:t>
            </w:r>
            <w:r w:rsidR="001B075B" w:rsidRPr="001B075B">
              <w:t>on- recycle products</w:t>
            </w:r>
            <w:r>
              <w:t xml:space="preserve"> issues</w:t>
            </w:r>
          </w:p>
        </w:tc>
      </w:tr>
    </w:tbl>
    <w:p w14:paraId="2190C8DB" w14:textId="0CC6D8A2" w:rsidR="003B4988" w:rsidRPr="00216FEC" w:rsidRDefault="003B4988" w:rsidP="00DF3600">
      <w:pPr>
        <w:pStyle w:val="Style3"/>
      </w:pPr>
      <w:bookmarkStart w:id="21" w:name="_Toc8942344"/>
      <w:r w:rsidRPr="003C6244">
        <w:lastRenderedPageBreak/>
        <w:t>Lego Group s</w:t>
      </w:r>
      <w:r w:rsidR="004E2C62" w:rsidRPr="003C6244">
        <w:t xml:space="preserve">tuck in the </w:t>
      </w:r>
      <w:r w:rsidR="003C6244" w:rsidRPr="003C6244">
        <w:t>middle,</w:t>
      </w:r>
      <w:r w:rsidR="004E2C62" w:rsidRPr="003C6244">
        <w:t xml:space="preserve"> as result of its </w:t>
      </w:r>
      <w:r w:rsidR="00B155DB" w:rsidRPr="003C6244">
        <w:t>diversification strategy</w:t>
      </w:r>
      <w:bookmarkEnd w:id="21"/>
    </w:p>
    <w:p w14:paraId="35E7EDEB" w14:textId="23D9F30B" w:rsidR="003C6244" w:rsidRDefault="003C6244" w:rsidP="00961E22">
      <w:pPr>
        <w:spacing w:line="480" w:lineRule="auto"/>
        <w:jc w:val="both"/>
      </w:pPr>
      <w:r w:rsidRPr="003C6244">
        <w:t>Stated by Hall, et al</w:t>
      </w:r>
      <w:r w:rsidR="004F399F">
        <w:t xml:space="preserve"> </w:t>
      </w:r>
      <w:sdt>
        <w:sdtPr>
          <w:id w:val="1170685689"/>
          <w:citation/>
        </w:sdtPr>
        <w:sdtEndPr/>
        <w:sdtContent>
          <w:r w:rsidR="004F399F">
            <w:fldChar w:fldCharType="begin"/>
          </w:r>
          <w:r w:rsidR="004F399F">
            <w:rPr>
              <w:lang w:val="en-US"/>
            </w:rPr>
            <w:instrText xml:space="preserve">CITATION Hal12 \n  \l 1033 </w:instrText>
          </w:r>
          <w:r w:rsidR="004F399F">
            <w:fldChar w:fldCharType="separate"/>
          </w:r>
          <w:r w:rsidR="004F399F">
            <w:rPr>
              <w:noProof/>
              <w:lang w:val="en-US"/>
            </w:rPr>
            <w:t xml:space="preserve"> </w:t>
          </w:r>
          <w:r w:rsidR="004F399F" w:rsidRPr="004F399F">
            <w:rPr>
              <w:noProof/>
              <w:lang w:val="en-US"/>
            </w:rPr>
            <w:t>(2012)</w:t>
          </w:r>
          <w:r w:rsidR="004F399F">
            <w:fldChar w:fldCharType="end"/>
          </w:r>
        </w:sdtContent>
      </w:sdt>
      <w:r w:rsidRPr="003C6244">
        <w:t xml:space="preserve">, company can fall into a strategic drift, by allocating the same resources to the same business, over and over without </w:t>
      </w:r>
      <w:r w:rsidR="00961E22">
        <w:t xml:space="preserve">realising </w:t>
      </w:r>
      <w:r w:rsidRPr="003C6244">
        <w:t>the changes in the business environment, which affect the business performance.</w:t>
      </w:r>
    </w:p>
    <w:p w14:paraId="1731922F" w14:textId="5A7A9202" w:rsidR="00961E22" w:rsidRDefault="00FD42E9" w:rsidP="00961E22">
      <w:pPr>
        <w:spacing w:line="480" w:lineRule="auto"/>
        <w:jc w:val="both"/>
      </w:pPr>
      <w:r w:rsidRPr="00FD42E9">
        <w:t xml:space="preserve">According to the outcomes of the external and the internal analysis, the company </w:t>
      </w:r>
      <w:r w:rsidR="000F63C6">
        <w:t xml:space="preserve">have </w:t>
      </w:r>
      <w:r w:rsidR="00E76F1B" w:rsidRPr="00E76F1B">
        <w:t xml:space="preserve">several internal as well as external factors resulted in certain </w:t>
      </w:r>
      <w:r w:rsidR="00C7592D" w:rsidRPr="00E76F1B">
        <w:t>issue</w:t>
      </w:r>
      <w:r w:rsidR="00C7592D">
        <w:t>s</w:t>
      </w:r>
      <w:r w:rsidR="00C7592D" w:rsidRPr="00E76F1B">
        <w:t>.</w:t>
      </w:r>
      <w:r w:rsidR="00561217">
        <w:t xml:space="preserve">  </w:t>
      </w:r>
      <w:r w:rsidR="005B20FD">
        <w:t>T</w:t>
      </w:r>
      <w:r w:rsidR="00561217">
        <w:t>he primary issues for</w:t>
      </w:r>
      <w:r w:rsidR="00B032A9">
        <w:t xml:space="preserve"> </w:t>
      </w:r>
      <w:r w:rsidR="00E76F1B" w:rsidRPr="00E76F1B">
        <w:t xml:space="preserve">LEGO </w:t>
      </w:r>
      <w:r w:rsidR="00B032A9">
        <w:t xml:space="preserve">Group </w:t>
      </w:r>
      <w:r w:rsidR="000A6783">
        <w:t>are</w:t>
      </w:r>
      <w:r w:rsidR="00B032A9">
        <w:t xml:space="preserve"> they segment their product</w:t>
      </w:r>
      <w:r w:rsidR="0085377E">
        <w:t>s and making it a</w:t>
      </w:r>
      <w:r w:rsidR="00C7592D">
        <w:t xml:space="preserve">ffordable </w:t>
      </w:r>
      <w:r w:rsidR="00A53BFB">
        <w:t xml:space="preserve">only for </w:t>
      </w:r>
      <w:r w:rsidR="00C7592D">
        <w:t xml:space="preserve">segment </w:t>
      </w:r>
      <w:r w:rsidR="00A53BFB">
        <w:t xml:space="preserve">customer who are willing to have the quality </w:t>
      </w:r>
      <w:r w:rsidR="00AF6D90">
        <w:t>toy</w:t>
      </w:r>
      <w:r w:rsidR="00257CC9">
        <w:t>s</w:t>
      </w:r>
      <w:r w:rsidR="00AF6D90">
        <w:t xml:space="preserve"> not </w:t>
      </w:r>
      <w:r w:rsidR="004314F5">
        <w:t xml:space="preserve">considering </w:t>
      </w:r>
      <w:r w:rsidR="00AF6D90">
        <w:t xml:space="preserve">the cost </w:t>
      </w:r>
      <w:r w:rsidR="00846A2E">
        <w:t>consequences</w:t>
      </w:r>
      <w:r w:rsidR="00995C67">
        <w:t xml:space="preserve"> to that. </w:t>
      </w:r>
      <w:r w:rsidR="008D0BBB">
        <w:t>Also,</w:t>
      </w:r>
      <w:r w:rsidR="00CD2647">
        <w:t xml:space="preserve"> </w:t>
      </w:r>
      <w:r w:rsidR="00E76F1B" w:rsidRPr="00E76F1B">
        <w:t xml:space="preserve">imitation </w:t>
      </w:r>
      <w:r w:rsidR="00CD2647">
        <w:t xml:space="preserve">the </w:t>
      </w:r>
      <w:r w:rsidR="00476953">
        <w:t>LEGO</w:t>
      </w:r>
      <w:r w:rsidR="008D0BBB">
        <w:t xml:space="preserve"> bricks</w:t>
      </w:r>
      <w:r w:rsidR="00CD2647">
        <w:t xml:space="preserve"> </w:t>
      </w:r>
      <w:r w:rsidR="00E76F1B" w:rsidRPr="00E76F1B">
        <w:t>with cheap price</w:t>
      </w:r>
      <w:r w:rsidR="00CD2647">
        <w:t xml:space="preserve"> one </w:t>
      </w:r>
      <w:r w:rsidR="005635FB">
        <w:t>was</w:t>
      </w:r>
      <w:r w:rsidR="00E76F1B" w:rsidRPr="00E76F1B">
        <w:t xml:space="preserve"> one the high risks for the company.  </w:t>
      </w:r>
      <w:r w:rsidR="000369BE">
        <w:t>T</w:t>
      </w:r>
      <w:r w:rsidR="00AC7355" w:rsidRPr="00D30BC0">
        <w:t xml:space="preserve">he cost </w:t>
      </w:r>
      <w:r w:rsidR="00AC7355">
        <w:t xml:space="preserve">on LEGO </w:t>
      </w:r>
      <w:r w:rsidR="00961E22">
        <w:t xml:space="preserve">bricks </w:t>
      </w:r>
      <w:r w:rsidR="00670A0A">
        <w:t xml:space="preserve">has </w:t>
      </w:r>
      <w:r w:rsidR="00AC7355" w:rsidRPr="00D30BC0">
        <w:t>g</w:t>
      </w:r>
      <w:r w:rsidR="00AC7355">
        <w:t>o</w:t>
      </w:r>
      <w:r w:rsidR="00AC7355" w:rsidRPr="00D30BC0">
        <w:t xml:space="preserve">t too out of </w:t>
      </w:r>
      <w:r w:rsidR="00961E22" w:rsidRPr="00D30BC0">
        <w:t>line and</w:t>
      </w:r>
      <w:r w:rsidR="00670A0A">
        <w:t xml:space="preserve"> </w:t>
      </w:r>
      <w:r w:rsidR="00961E22" w:rsidRPr="00D30BC0">
        <w:t>create</w:t>
      </w:r>
      <w:r w:rsidR="00961E22">
        <w:t>d</w:t>
      </w:r>
      <w:r w:rsidR="00961E22" w:rsidRPr="00D30BC0">
        <w:t xml:space="preserve"> opportunities</w:t>
      </w:r>
      <w:r w:rsidR="00AC7355" w:rsidRPr="00D30BC0">
        <w:t xml:space="preserve"> for low end competitors to </w:t>
      </w:r>
      <w:r w:rsidR="00670A0A" w:rsidRPr="00D30BC0">
        <w:t>enter</w:t>
      </w:r>
      <w:r w:rsidR="00AC7355" w:rsidRPr="00D30BC0">
        <w:t xml:space="preserve"> the market</w:t>
      </w:r>
      <w:r w:rsidR="00961E22">
        <w:t xml:space="preserve">.  </w:t>
      </w:r>
      <w:r w:rsidR="00A81DC4">
        <w:t xml:space="preserve">However, </w:t>
      </w:r>
      <w:r w:rsidR="00A81DC4" w:rsidRPr="00A81DC4">
        <w:t>Lego argue</w:t>
      </w:r>
      <w:r w:rsidR="00A81DC4">
        <w:t>s</w:t>
      </w:r>
      <w:r w:rsidR="00A81DC4" w:rsidRPr="00A81DC4">
        <w:t xml:space="preserve"> that, innovation and differentiation though innovation is central to L</w:t>
      </w:r>
      <w:r w:rsidR="00A81DC4">
        <w:t>EGO’s</w:t>
      </w:r>
      <w:r w:rsidR="00A81DC4" w:rsidRPr="00A81DC4">
        <w:t xml:space="preserve"> success</w:t>
      </w:r>
      <w:r w:rsidR="00A81DC4">
        <w:t>, the innovation s</w:t>
      </w:r>
      <w:r w:rsidR="00A81DC4" w:rsidRPr="00A81DC4">
        <w:t xml:space="preserve">trategy </w:t>
      </w:r>
      <w:r w:rsidR="00A81DC4">
        <w:t xml:space="preserve">is </w:t>
      </w:r>
      <w:r w:rsidR="00A81DC4" w:rsidRPr="00A81DC4">
        <w:t>a key selling point for Lego</w:t>
      </w:r>
      <w:r w:rsidR="00A81DC4">
        <w:t xml:space="preserve">, </w:t>
      </w:r>
      <w:r w:rsidR="00A81DC4" w:rsidRPr="00A81DC4">
        <w:t>keeps customer interested and make it an ever-popular toy</w:t>
      </w:r>
      <w:sdt>
        <w:sdtPr>
          <w:id w:val="-1341159164"/>
          <w:citation/>
        </w:sdtPr>
        <w:sdtEndPr/>
        <w:sdtContent>
          <w:r w:rsidR="00A81DC4">
            <w:fldChar w:fldCharType="begin"/>
          </w:r>
          <w:r w:rsidR="00A81DC4">
            <w:rPr>
              <w:lang w:val="en-US"/>
            </w:rPr>
            <w:instrText xml:space="preserve"> CITATION Bas14 \l 1033 </w:instrText>
          </w:r>
          <w:r w:rsidR="00A81DC4">
            <w:fldChar w:fldCharType="separate"/>
          </w:r>
          <w:r w:rsidR="00A81DC4">
            <w:rPr>
              <w:noProof/>
              <w:lang w:val="en-US"/>
            </w:rPr>
            <w:t xml:space="preserve"> </w:t>
          </w:r>
          <w:r w:rsidR="00A81DC4" w:rsidRPr="00A81DC4">
            <w:rPr>
              <w:noProof/>
              <w:lang w:val="en-US"/>
            </w:rPr>
            <w:t>(Basulto, 2014)</w:t>
          </w:r>
          <w:r w:rsidR="00A81DC4">
            <w:fldChar w:fldCharType="end"/>
          </w:r>
        </w:sdtContent>
      </w:sdt>
      <w:r w:rsidR="00A81DC4">
        <w:t xml:space="preserve">. </w:t>
      </w:r>
      <w:r w:rsidR="00A81DC4" w:rsidRPr="00A81DC4">
        <w:t xml:space="preserve"> </w:t>
      </w:r>
    </w:p>
    <w:p w14:paraId="1D4B8E7B" w14:textId="77777777" w:rsidR="00961E22" w:rsidRDefault="00961E22" w:rsidP="00FA4347">
      <w:pPr>
        <w:spacing w:line="480" w:lineRule="auto"/>
        <w:jc w:val="both"/>
      </w:pPr>
    </w:p>
    <w:p w14:paraId="527E8E99" w14:textId="1D3A6799" w:rsidR="00D232B3" w:rsidRPr="001125AD" w:rsidRDefault="001125AD" w:rsidP="00332B9A">
      <w:pPr>
        <w:spacing w:line="480" w:lineRule="auto"/>
        <w:rPr>
          <w:rFonts w:eastAsiaTheme="majorEastAsia"/>
          <w:bCs/>
          <w:color w:val="000000" w:themeColor="text1"/>
        </w:rPr>
      </w:pPr>
      <w:r>
        <w:rPr>
          <w:b/>
        </w:rPr>
        <w:br w:type="page"/>
      </w:r>
    </w:p>
    <w:p w14:paraId="75587BB8" w14:textId="716B5A2A" w:rsidR="007A57F8" w:rsidRPr="00EC2560" w:rsidRDefault="00F81E24" w:rsidP="00AC5B03">
      <w:pPr>
        <w:pStyle w:val="Style3"/>
      </w:pPr>
      <w:bookmarkStart w:id="22" w:name="_Toc8942345"/>
      <w:r>
        <w:lastRenderedPageBreak/>
        <w:t xml:space="preserve">The </w:t>
      </w:r>
      <w:r w:rsidR="007348BD">
        <w:t>strategic Choices for LEGO Group.</w:t>
      </w:r>
      <w:bookmarkEnd w:id="22"/>
    </w:p>
    <w:p w14:paraId="5EB4C467" w14:textId="77777777" w:rsidR="00C05180" w:rsidRDefault="00C05180" w:rsidP="002A4907">
      <w:pPr>
        <w:spacing w:line="480" w:lineRule="auto"/>
        <w:jc w:val="both"/>
      </w:pPr>
    </w:p>
    <w:p w14:paraId="32AB253B" w14:textId="77777777" w:rsidR="00514CE9" w:rsidRPr="00034629" w:rsidRDefault="00C05180" w:rsidP="00034629">
      <w:pPr>
        <w:pStyle w:val="Style4"/>
      </w:pPr>
      <w:bookmarkStart w:id="23" w:name="_Toc8942346"/>
      <w:r w:rsidRPr="00034629">
        <w:t xml:space="preserve">Levels of </w:t>
      </w:r>
      <w:r w:rsidR="00F303EF" w:rsidRPr="00034629">
        <w:t>S</w:t>
      </w:r>
      <w:r w:rsidRPr="00034629">
        <w:t>trategy</w:t>
      </w:r>
      <w:bookmarkEnd w:id="23"/>
      <w:r w:rsidR="00514CE9" w:rsidRPr="00034629">
        <w:t xml:space="preserve"> </w:t>
      </w:r>
    </w:p>
    <w:p w14:paraId="79420C31" w14:textId="77777777" w:rsidR="00034629" w:rsidRDefault="00034629" w:rsidP="00514CE9">
      <w:pPr>
        <w:pStyle w:val="Style4"/>
        <w:rPr>
          <w:rFonts w:eastAsiaTheme="minorEastAsia"/>
          <w:sz w:val="24"/>
          <w:szCs w:val="24"/>
        </w:rPr>
      </w:pPr>
    </w:p>
    <w:p w14:paraId="22FDBEAC" w14:textId="4FAEA022" w:rsidR="00871292" w:rsidRPr="00DD1287" w:rsidRDefault="00514CE9" w:rsidP="00034629">
      <w:pPr>
        <w:spacing w:line="480" w:lineRule="auto"/>
        <w:jc w:val="both"/>
      </w:pPr>
      <w:r w:rsidRPr="00DD1287">
        <w:t>Johnson, et al</w:t>
      </w:r>
      <w:r w:rsidR="00C05180" w:rsidRPr="00DD1287">
        <w:t xml:space="preserve"> </w:t>
      </w:r>
      <w:sdt>
        <w:sdtPr>
          <w:id w:val="-1733380706"/>
          <w:citation/>
        </w:sdtPr>
        <w:sdtEndPr/>
        <w:sdtContent>
          <w:r w:rsidR="000101E1" w:rsidRPr="00DD1287">
            <w:fldChar w:fldCharType="begin"/>
          </w:r>
          <w:r w:rsidRPr="00DD1287">
            <w:instrText xml:space="preserve">CITATION Joh08 \n  \l 1033 </w:instrText>
          </w:r>
          <w:r w:rsidR="000101E1" w:rsidRPr="00DD1287">
            <w:fldChar w:fldCharType="separate"/>
          </w:r>
          <w:r w:rsidRPr="00DD1287">
            <w:t>(2017)</w:t>
          </w:r>
          <w:r w:rsidR="000101E1" w:rsidRPr="00DD1287">
            <w:fldChar w:fldCharType="end"/>
          </w:r>
        </w:sdtContent>
      </w:sdt>
      <w:r w:rsidRPr="00DD1287">
        <w:t xml:space="preserve"> state that, i</w:t>
      </w:r>
      <w:r w:rsidR="00FB7042" w:rsidRPr="00DD1287">
        <w:t xml:space="preserve">n order to apply the hybrid strategy on Lego’s case, there are need to understand the level of strategy in where the recommended strategy will take place. There is level of strategies in an organisation divided by categories. First, the corporate level strategy, which responsible for the overall purpose of the organisation.  This strategy in the LEGO Group’ case directed the company into the toy industry. For example, direct the company into the manufacture of the Bricks, development of LEGOLAND and the growth of the company internationally. </w:t>
      </w:r>
    </w:p>
    <w:p w14:paraId="3AB2E80F" w14:textId="320A2C11" w:rsidR="00FB7042" w:rsidRDefault="00FB7042" w:rsidP="002A4907">
      <w:pPr>
        <w:spacing w:line="480" w:lineRule="auto"/>
        <w:jc w:val="both"/>
      </w:pPr>
      <w:r w:rsidRPr="00FB7042">
        <w:t xml:space="preserve">The second level is the business level strategy, is about how the different business of the organisation compete in the market. This strategy presented in the development and introduction of the new products to compete in the toy market. Last, is the operational level, covers the process, design and the human resource of the </w:t>
      </w:r>
      <w:r w:rsidR="00C05180" w:rsidRPr="00FB7042">
        <w:t>organisation,</w:t>
      </w:r>
      <w:r w:rsidRPr="00FB7042">
        <w:t xml:space="preserve"> in </w:t>
      </w:r>
      <w:r w:rsidR="00C05180" w:rsidRPr="00FB7042">
        <w:t>general, concerns</w:t>
      </w:r>
      <w:r w:rsidRPr="00FB7042">
        <w:t xml:space="preserve"> with the delivery of the corporate and the business strategies </w:t>
      </w:r>
      <w:sdt>
        <w:sdtPr>
          <w:id w:val="1404020118"/>
          <w:citation/>
        </w:sdtPr>
        <w:sdtEndPr/>
        <w:sdtContent>
          <w:r w:rsidR="004F399F">
            <w:fldChar w:fldCharType="begin"/>
          </w:r>
          <w:r w:rsidR="004F399F">
            <w:rPr>
              <w:lang w:val="en-US"/>
            </w:rPr>
            <w:instrText xml:space="preserve"> CITATION Joh08 \l 1033 </w:instrText>
          </w:r>
          <w:r w:rsidR="004F399F">
            <w:fldChar w:fldCharType="separate"/>
          </w:r>
          <w:r w:rsidR="004F399F" w:rsidRPr="004F399F">
            <w:rPr>
              <w:noProof/>
              <w:lang w:val="en-US"/>
            </w:rPr>
            <w:t>(Johnson, et al., 2017)</w:t>
          </w:r>
          <w:r w:rsidR="004F399F">
            <w:fldChar w:fldCharType="end"/>
          </w:r>
        </w:sdtContent>
      </w:sdt>
      <w:r w:rsidRPr="00FB7042">
        <w:t>.</w:t>
      </w:r>
    </w:p>
    <w:p w14:paraId="1599EB1C" w14:textId="49EB464A" w:rsidR="00C05180" w:rsidRDefault="00C05180" w:rsidP="002A4907">
      <w:pPr>
        <w:spacing w:line="480" w:lineRule="auto"/>
        <w:jc w:val="both"/>
      </w:pPr>
      <w:r w:rsidRPr="00C05180">
        <w:t>According to these levels and the company external, internal analysis, the resources and capa</w:t>
      </w:r>
      <w:r>
        <w:t>bi</w:t>
      </w:r>
      <w:r w:rsidRPr="00C05180">
        <w:t>lit</w:t>
      </w:r>
      <w:r>
        <w:t>ies</w:t>
      </w:r>
      <w:r w:rsidRPr="00C05180">
        <w:t>. LEGO GROUP</w:t>
      </w:r>
      <w:r>
        <w:t xml:space="preserve"> can </w:t>
      </w:r>
      <w:r w:rsidRPr="00C05180">
        <w:t>change the corporate level of its strategies.</w:t>
      </w:r>
    </w:p>
    <w:p w14:paraId="3102D8B6" w14:textId="21997DE4" w:rsidR="00197263" w:rsidRDefault="00FB7042" w:rsidP="00197263">
      <w:pPr>
        <w:pStyle w:val="Style3"/>
      </w:pPr>
      <w:bookmarkStart w:id="24" w:name="_Toc8942347"/>
      <w:r w:rsidRPr="00EF1DCE">
        <w:t>Hybrid Strategy</w:t>
      </w:r>
      <w:bookmarkEnd w:id="24"/>
    </w:p>
    <w:p w14:paraId="187F5B3D" w14:textId="77777777" w:rsidR="00197263" w:rsidRPr="00EF1DCE" w:rsidRDefault="00197263" w:rsidP="00197263">
      <w:pPr>
        <w:pStyle w:val="Style3"/>
        <w:numPr>
          <w:ilvl w:val="0"/>
          <w:numId w:val="0"/>
        </w:numPr>
      </w:pPr>
    </w:p>
    <w:p w14:paraId="2BB59AD9" w14:textId="10498997" w:rsidR="00D378B0" w:rsidRDefault="006C21A7" w:rsidP="00D378B0">
      <w:pPr>
        <w:spacing w:line="480" w:lineRule="auto"/>
        <w:jc w:val="both"/>
        <w:rPr>
          <w:lang w:val="en-US"/>
        </w:rPr>
      </w:pPr>
      <w:r>
        <w:t>Stated by</w:t>
      </w:r>
      <w:r w:rsidRPr="006C21A7">
        <w:t xml:space="preserve"> </w:t>
      </w:r>
      <w:proofErr w:type="spellStart"/>
      <w:r w:rsidRPr="006C21A7">
        <w:t>Baroto</w:t>
      </w:r>
      <w:proofErr w:type="spellEnd"/>
      <w:r w:rsidRPr="006C21A7">
        <w:t>, et al</w:t>
      </w:r>
      <w:r>
        <w:t xml:space="preserve"> </w:t>
      </w:r>
      <w:sdt>
        <w:sdtPr>
          <w:id w:val="1941020679"/>
          <w:citation/>
        </w:sdtPr>
        <w:sdtEndPr/>
        <w:sdtContent>
          <w:r>
            <w:fldChar w:fldCharType="begin"/>
          </w:r>
          <w:r>
            <w:rPr>
              <w:lang w:val="en-US"/>
            </w:rPr>
            <w:instrText xml:space="preserve">CITATION Bar12 \n  \l 1033 </w:instrText>
          </w:r>
          <w:r>
            <w:fldChar w:fldCharType="separate"/>
          </w:r>
          <w:r w:rsidRPr="006C21A7">
            <w:rPr>
              <w:noProof/>
              <w:lang w:val="en-US"/>
            </w:rPr>
            <w:t>(2012)</w:t>
          </w:r>
          <w:r>
            <w:fldChar w:fldCharType="end"/>
          </w:r>
        </w:sdtContent>
      </w:sdt>
      <w:r>
        <w:t>, i</w:t>
      </w:r>
      <w:r w:rsidR="004E47AF" w:rsidRPr="004E47AF">
        <w:t xml:space="preserve">n competitive industries, companies would not be able to survive without adopting two corporate strategies. First, cost leadership strategy to </w:t>
      </w:r>
      <w:r w:rsidR="004E47AF" w:rsidRPr="004E47AF">
        <w:lastRenderedPageBreak/>
        <w:t xml:space="preserve">process the value chain in the most efficient way without risking the quality. Second, differentiation strategy and </w:t>
      </w:r>
      <w:r w:rsidR="00D378B0" w:rsidRPr="004E47AF">
        <w:t>can</w:t>
      </w:r>
      <w:r w:rsidR="004E47AF" w:rsidRPr="004E47AF">
        <w:t xml:space="preserve"> innovate to produce unique products or services compared to its competitor.</w:t>
      </w:r>
      <w:r>
        <w:t xml:space="preserve"> </w:t>
      </w:r>
      <w:r w:rsidR="00D378B0">
        <w:t>Accordingly</w:t>
      </w:r>
      <w:r w:rsidR="009222EF">
        <w:t xml:space="preserve">, </w:t>
      </w:r>
      <w:r w:rsidR="00D378B0">
        <w:t>LEGO</w:t>
      </w:r>
      <w:r w:rsidR="001320AD" w:rsidRPr="003F1C96">
        <w:t xml:space="preserve"> </w:t>
      </w:r>
      <w:r>
        <w:t>Group can</w:t>
      </w:r>
      <w:r w:rsidR="00254022" w:rsidRPr="003F1C96">
        <w:t xml:space="preserve"> </w:t>
      </w:r>
      <w:r w:rsidRPr="003F1C96">
        <w:t>embrace</w:t>
      </w:r>
      <w:r w:rsidR="00254022" w:rsidRPr="003F1C96">
        <w:t xml:space="preserve"> </w:t>
      </w:r>
      <w:r>
        <w:rPr>
          <w:lang w:val="en-US"/>
        </w:rPr>
        <w:t>t</w:t>
      </w:r>
      <w:r w:rsidRPr="00FD50CE">
        <w:rPr>
          <w:lang w:val="en-US"/>
        </w:rPr>
        <w:t xml:space="preserve">he Porter Generic Competitive strategy (1980, 1985) </w:t>
      </w:r>
      <w:r>
        <w:rPr>
          <w:lang w:val="en-US"/>
        </w:rPr>
        <w:t>(</w:t>
      </w:r>
      <w:r w:rsidRPr="00FD50CE">
        <w:rPr>
          <w:lang w:val="en-US"/>
        </w:rPr>
        <w:t>Hybrid Strategy</w:t>
      </w:r>
      <w:r>
        <w:rPr>
          <w:lang w:val="en-US"/>
        </w:rPr>
        <w:t>)</w:t>
      </w:r>
      <w:r w:rsidR="00FB7042">
        <w:rPr>
          <w:lang w:val="en-US"/>
        </w:rPr>
        <w:t xml:space="preserve"> with c</w:t>
      </w:r>
      <w:r w:rsidR="00FE7CB9">
        <w:rPr>
          <w:lang w:val="en-US"/>
        </w:rPr>
        <w:t>ombin</w:t>
      </w:r>
      <w:r w:rsidR="00FB7042">
        <w:rPr>
          <w:lang w:val="en-US"/>
        </w:rPr>
        <w:t xml:space="preserve">ation </w:t>
      </w:r>
      <w:r w:rsidR="00FE7CB9">
        <w:rPr>
          <w:lang w:val="en-US"/>
        </w:rPr>
        <w:t xml:space="preserve"> of</w:t>
      </w:r>
      <w:r>
        <w:rPr>
          <w:lang w:val="en-US"/>
        </w:rPr>
        <w:t>,</w:t>
      </w:r>
      <w:r w:rsidR="00FE7CB9">
        <w:rPr>
          <w:lang w:val="en-US"/>
        </w:rPr>
        <w:t xml:space="preserve"> c</w:t>
      </w:r>
      <w:r w:rsidRPr="00FD50CE">
        <w:rPr>
          <w:lang w:val="en-US"/>
        </w:rPr>
        <w:t xml:space="preserve">ost </w:t>
      </w:r>
      <w:r w:rsidR="00FE7CB9">
        <w:rPr>
          <w:lang w:val="en-US"/>
        </w:rPr>
        <w:t>l</w:t>
      </w:r>
      <w:r w:rsidRPr="00FD50CE">
        <w:rPr>
          <w:lang w:val="en-US"/>
        </w:rPr>
        <w:t xml:space="preserve">eadership, </w:t>
      </w:r>
      <w:r w:rsidR="00FE7CB9">
        <w:rPr>
          <w:lang w:val="en-US"/>
        </w:rPr>
        <w:t>d</w:t>
      </w:r>
      <w:r w:rsidRPr="00FD50CE">
        <w:rPr>
          <w:lang w:val="en-US"/>
        </w:rPr>
        <w:t xml:space="preserve">ifferentiation and </w:t>
      </w:r>
      <w:r w:rsidR="00FE7CB9">
        <w:rPr>
          <w:lang w:val="en-US"/>
        </w:rPr>
        <w:t>f</w:t>
      </w:r>
      <w:r w:rsidRPr="00FD50CE">
        <w:rPr>
          <w:lang w:val="en-US"/>
        </w:rPr>
        <w:t>ocus strateg</w:t>
      </w:r>
      <w:r w:rsidR="00FE7CB9">
        <w:rPr>
          <w:lang w:val="en-US"/>
        </w:rPr>
        <w:t>ies</w:t>
      </w:r>
      <w:sdt>
        <w:sdtPr>
          <w:rPr>
            <w:lang w:val="en-US"/>
          </w:rPr>
          <w:id w:val="-808312992"/>
          <w:citation/>
        </w:sdtPr>
        <w:sdtEndPr/>
        <w:sdtContent>
          <w:r w:rsidR="00FE7CB9">
            <w:rPr>
              <w:lang w:val="en-US"/>
            </w:rPr>
            <w:fldChar w:fldCharType="begin"/>
          </w:r>
          <w:r w:rsidR="00FE7CB9">
            <w:rPr>
              <w:lang w:val="en-US"/>
            </w:rPr>
            <w:instrText xml:space="preserve"> CITATION Gop01 \l 1033 </w:instrText>
          </w:r>
          <w:r w:rsidR="00FE7CB9">
            <w:rPr>
              <w:lang w:val="en-US"/>
            </w:rPr>
            <w:fldChar w:fldCharType="separate"/>
          </w:r>
          <w:r w:rsidR="00FE7CB9">
            <w:rPr>
              <w:noProof/>
              <w:lang w:val="en-US"/>
            </w:rPr>
            <w:t xml:space="preserve"> </w:t>
          </w:r>
          <w:r w:rsidR="00FE7CB9" w:rsidRPr="00FE7CB9">
            <w:rPr>
              <w:noProof/>
              <w:lang w:val="en-US"/>
            </w:rPr>
            <w:t>(Gopalakrishna &amp; Subramanian, 2001)</w:t>
          </w:r>
          <w:r w:rsidR="00FE7CB9">
            <w:rPr>
              <w:lang w:val="en-US"/>
            </w:rPr>
            <w:fldChar w:fldCharType="end"/>
          </w:r>
        </w:sdtContent>
      </w:sdt>
      <w:r w:rsidR="00FE7CB9">
        <w:rPr>
          <w:lang w:val="en-US"/>
        </w:rPr>
        <w:t>.</w:t>
      </w:r>
      <w:r w:rsidR="00D378B0" w:rsidRPr="00FD50CE">
        <w:rPr>
          <w:lang w:val="en-US"/>
        </w:rPr>
        <w:t xml:space="preserve"> </w:t>
      </w:r>
    </w:p>
    <w:p w14:paraId="28BC772D" w14:textId="4500C281" w:rsidR="00B17D8B" w:rsidRDefault="00183E38" w:rsidP="00D378B0">
      <w:pPr>
        <w:spacing w:line="480" w:lineRule="auto"/>
        <w:jc w:val="both"/>
        <w:rPr>
          <w:lang w:val="en-US"/>
        </w:rPr>
      </w:pPr>
      <w:r w:rsidRPr="00183E38">
        <w:rPr>
          <w:lang w:val="en-US"/>
        </w:rPr>
        <w:t xml:space="preserve">Compared to the advantages gained through single competitive strategies, the implementation of a hybrid strategy can result in various sources of competitive advantage. For example, the economies of scale, customer loyalty and the ability to achieve a low-cost position by </w:t>
      </w:r>
      <w:proofErr w:type="spellStart"/>
      <w:r w:rsidRPr="00183E38">
        <w:rPr>
          <w:lang w:val="en-US"/>
        </w:rPr>
        <w:t>emphasising</w:t>
      </w:r>
      <w:proofErr w:type="spellEnd"/>
      <w:r w:rsidRPr="00183E38">
        <w:rPr>
          <w:lang w:val="en-US"/>
        </w:rPr>
        <w:t xml:space="preserve"> efficiency in the value-creating activities, so further strengthening their competitive position opposite their </w:t>
      </w:r>
      <w:r w:rsidR="004F399F" w:rsidRPr="00183E38">
        <w:rPr>
          <w:lang w:val="en-US"/>
        </w:rPr>
        <w:t>rivals</w:t>
      </w:r>
      <w:sdt>
        <w:sdtPr>
          <w:rPr>
            <w:lang w:val="en-US"/>
          </w:rPr>
          <w:id w:val="-1657293443"/>
          <w:citation/>
        </w:sdtPr>
        <w:sdtEndPr/>
        <w:sdtContent>
          <w:r w:rsidR="004F399F">
            <w:rPr>
              <w:lang w:val="en-US"/>
            </w:rPr>
            <w:fldChar w:fldCharType="begin"/>
          </w:r>
          <w:r w:rsidR="004F399F">
            <w:rPr>
              <w:lang w:val="en-US"/>
            </w:rPr>
            <w:instrText xml:space="preserve"> CITATION Acq06 \l 1033 </w:instrText>
          </w:r>
          <w:r w:rsidR="004F399F">
            <w:rPr>
              <w:lang w:val="en-US"/>
            </w:rPr>
            <w:fldChar w:fldCharType="separate"/>
          </w:r>
          <w:r w:rsidR="004F399F">
            <w:rPr>
              <w:noProof/>
              <w:lang w:val="en-US"/>
            </w:rPr>
            <w:t xml:space="preserve"> </w:t>
          </w:r>
          <w:r w:rsidR="004F399F" w:rsidRPr="004F399F">
            <w:rPr>
              <w:noProof/>
              <w:lang w:val="en-US"/>
            </w:rPr>
            <w:t>(Acquaah, 2006)</w:t>
          </w:r>
          <w:r w:rsidR="004F399F">
            <w:rPr>
              <w:lang w:val="en-US"/>
            </w:rPr>
            <w:fldChar w:fldCharType="end"/>
          </w:r>
        </w:sdtContent>
      </w:sdt>
      <w:r w:rsidRPr="00183E38">
        <w:rPr>
          <w:lang w:val="en-US"/>
        </w:rPr>
        <w:t>.</w:t>
      </w:r>
    </w:p>
    <w:p w14:paraId="136D1BC7" w14:textId="042C6205" w:rsidR="00183E38" w:rsidRDefault="00183E38" w:rsidP="00D378B0">
      <w:pPr>
        <w:spacing w:line="480" w:lineRule="auto"/>
        <w:jc w:val="both"/>
        <w:rPr>
          <w:lang w:val="en-US"/>
        </w:rPr>
      </w:pPr>
      <w:r w:rsidRPr="00183E38">
        <w:rPr>
          <w:lang w:val="en-US"/>
        </w:rPr>
        <w:t xml:space="preserve">The hybrid strategy should be distinguished as solution when business stuck -in-the-middle using single generic strategies and fail to pursue them because of the difficulty to sustain them </w:t>
      </w:r>
      <w:sdt>
        <w:sdtPr>
          <w:rPr>
            <w:lang w:val="en-US"/>
          </w:rPr>
          <w:id w:val="-1148894947"/>
          <w:citation/>
        </w:sdtPr>
        <w:sdtEndPr/>
        <w:sdtContent>
          <w:r w:rsidR="004F399F">
            <w:rPr>
              <w:lang w:val="en-US"/>
            </w:rPr>
            <w:fldChar w:fldCharType="begin"/>
          </w:r>
          <w:r w:rsidR="004F399F">
            <w:rPr>
              <w:lang w:val="en-US"/>
            </w:rPr>
            <w:instrText xml:space="preserve"> CITATION Acq06 \l 1033 </w:instrText>
          </w:r>
          <w:r w:rsidR="004F399F">
            <w:rPr>
              <w:lang w:val="en-US"/>
            </w:rPr>
            <w:fldChar w:fldCharType="separate"/>
          </w:r>
          <w:r w:rsidR="004F399F" w:rsidRPr="004F399F">
            <w:rPr>
              <w:noProof/>
              <w:lang w:val="en-US"/>
            </w:rPr>
            <w:t>(Acquaah, 2006)</w:t>
          </w:r>
          <w:r w:rsidR="004F399F">
            <w:rPr>
              <w:lang w:val="en-US"/>
            </w:rPr>
            <w:fldChar w:fldCharType="end"/>
          </w:r>
        </w:sdtContent>
      </w:sdt>
      <w:r w:rsidRPr="00183E38">
        <w:rPr>
          <w:lang w:val="en-US"/>
        </w:rPr>
        <w:t xml:space="preserve">. In LEGO’s </w:t>
      </w:r>
      <w:r w:rsidR="00FB7042" w:rsidRPr="00183E38">
        <w:rPr>
          <w:lang w:val="en-US"/>
        </w:rPr>
        <w:t>case,</w:t>
      </w:r>
      <w:r w:rsidRPr="00183E38">
        <w:rPr>
          <w:lang w:val="en-US"/>
        </w:rPr>
        <w:t xml:space="preserve"> and according to its the financial statement, the company stuck in the middle and failed to achieve higher </w:t>
      </w:r>
      <w:r w:rsidR="004F399F" w:rsidRPr="00183E38">
        <w:rPr>
          <w:lang w:val="en-US"/>
        </w:rPr>
        <w:t>performance,</w:t>
      </w:r>
      <w:r w:rsidRPr="00183E38">
        <w:rPr>
          <w:lang w:val="en-US"/>
        </w:rPr>
        <w:t xml:space="preserve"> by adopting the innovation strategy and ignoring the related cost</w:t>
      </w:r>
      <w:r w:rsidR="00D678BF">
        <w:rPr>
          <w:lang w:val="en-US"/>
        </w:rPr>
        <w:t xml:space="preserve"> </w:t>
      </w:r>
      <w:sdt>
        <w:sdtPr>
          <w:rPr>
            <w:lang w:val="en-US"/>
          </w:rPr>
          <w:id w:val="571859073"/>
          <w:citation/>
        </w:sdtPr>
        <w:sdtEndPr/>
        <w:sdtContent>
          <w:r w:rsidR="004F399F">
            <w:rPr>
              <w:lang w:val="en-US"/>
            </w:rPr>
            <w:fldChar w:fldCharType="begin"/>
          </w:r>
          <w:r w:rsidR="004F399F">
            <w:rPr>
              <w:lang w:val="en-US"/>
            </w:rPr>
            <w:instrText xml:space="preserve"> CITATION Bas14 \l 1033 </w:instrText>
          </w:r>
          <w:r w:rsidR="004F399F">
            <w:rPr>
              <w:lang w:val="en-US"/>
            </w:rPr>
            <w:fldChar w:fldCharType="separate"/>
          </w:r>
          <w:r w:rsidR="004F399F">
            <w:rPr>
              <w:noProof/>
              <w:lang w:val="en-US"/>
            </w:rPr>
            <w:t xml:space="preserve"> </w:t>
          </w:r>
          <w:r w:rsidR="004F399F" w:rsidRPr="004F399F">
            <w:rPr>
              <w:noProof/>
              <w:lang w:val="en-US"/>
            </w:rPr>
            <w:t>(Basulto, 2014)</w:t>
          </w:r>
          <w:r w:rsidR="004F399F">
            <w:rPr>
              <w:lang w:val="en-US"/>
            </w:rPr>
            <w:fldChar w:fldCharType="end"/>
          </w:r>
        </w:sdtContent>
      </w:sdt>
      <w:r w:rsidRPr="00183E38">
        <w:rPr>
          <w:lang w:val="en-US"/>
        </w:rPr>
        <w:t>.</w:t>
      </w:r>
    </w:p>
    <w:p w14:paraId="76FF41A3" w14:textId="43A42C7C" w:rsidR="005D32EA" w:rsidRDefault="00B17D8B" w:rsidP="00D378B0">
      <w:pPr>
        <w:spacing w:line="480" w:lineRule="auto"/>
        <w:jc w:val="both"/>
        <w:rPr>
          <w:lang w:val="en-US"/>
        </w:rPr>
      </w:pPr>
      <w:r>
        <w:rPr>
          <w:lang w:val="en-US"/>
        </w:rPr>
        <w:t>A adopting the hybrid strategy by LEGO will improve the company performance as, the d</w:t>
      </w:r>
      <w:r w:rsidR="005D32EA" w:rsidRPr="005D32EA">
        <w:rPr>
          <w:lang w:val="en-US"/>
        </w:rPr>
        <w:t xml:space="preserve">ifferentiation </w:t>
      </w:r>
      <w:r>
        <w:rPr>
          <w:lang w:val="en-US"/>
        </w:rPr>
        <w:t xml:space="preserve">strategy will </w:t>
      </w:r>
      <w:r w:rsidRPr="005D32EA">
        <w:rPr>
          <w:lang w:val="en-US"/>
        </w:rPr>
        <w:t>enable</w:t>
      </w:r>
      <w:r w:rsidR="005D32EA" w:rsidRPr="005D32EA">
        <w:rPr>
          <w:lang w:val="en-US"/>
        </w:rPr>
        <w:t xml:space="preserve"> the company to charge premium prices and cost leadership </w:t>
      </w:r>
      <w:r>
        <w:rPr>
          <w:lang w:val="en-US"/>
        </w:rPr>
        <w:t xml:space="preserve">strategy will </w:t>
      </w:r>
      <w:r w:rsidR="005D32EA" w:rsidRPr="005D32EA">
        <w:rPr>
          <w:lang w:val="en-US"/>
        </w:rPr>
        <w:t xml:space="preserve">enables the company to charge the lowest competitive price. Thus, the company </w:t>
      </w:r>
      <w:r w:rsidRPr="005D32EA">
        <w:rPr>
          <w:lang w:val="en-US"/>
        </w:rPr>
        <w:t>can</w:t>
      </w:r>
      <w:r w:rsidR="005D32EA" w:rsidRPr="005D32EA">
        <w:rPr>
          <w:lang w:val="en-US"/>
        </w:rPr>
        <w:t xml:space="preserve"> achieve a competitive advantage by delivering value to customers based on both product features and low price </w:t>
      </w:r>
      <w:sdt>
        <w:sdtPr>
          <w:rPr>
            <w:lang w:val="en-US"/>
          </w:rPr>
          <w:id w:val="-203638203"/>
          <w:citation/>
        </w:sdtPr>
        <w:sdtEndPr/>
        <w:sdtContent>
          <w:r w:rsidR="00D678BF">
            <w:rPr>
              <w:lang w:val="en-US"/>
            </w:rPr>
            <w:fldChar w:fldCharType="begin"/>
          </w:r>
          <w:r w:rsidR="00D678BF">
            <w:rPr>
              <w:lang w:val="en-US"/>
            </w:rPr>
            <w:instrText xml:space="preserve">CITATION Lea09 \l 1033 </w:instrText>
          </w:r>
          <w:r w:rsidR="00D678BF">
            <w:rPr>
              <w:lang w:val="en-US"/>
            </w:rPr>
            <w:fldChar w:fldCharType="separate"/>
          </w:r>
          <w:r w:rsidR="00D678BF" w:rsidRPr="00D678BF">
            <w:rPr>
              <w:noProof/>
              <w:lang w:val="en-US"/>
            </w:rPr>
            <w:t>(Learning, 2009)</w:t>
          </w:r>
          <w:r w:rsidR="00D678BF">
            <w:rPr>
              <w:lang w:val="en-US"/>
            </w:rPr>
            <w:fldChar w:fldCharType="end"/>
          </w:r>
        </w:sdtContent>
      </w:sdt>
      <w:r w:rsidR="005D32EA" w:rsidRPr="005D32EA">
        <w:rPr>
          <w:lang w:val="en-US"/>
        </w:rPr>
        <w:t>.</w:t>
      </w:r>
    </w:p>
    <w:p w14:paraId="76DF14AF" w14:textId="07636855" w:rsidR="00EF1DCE" w:rsidRPr="00EF1DCE" w:rsidRDefault="001E25D5" w:rsidP="00EF1DCE">
      <w:pPr>
        <w:spacing w:line="480" w:lineRule="auto"/>
        <w:jc w:val="both"/>
        <w:rPr>
          <w:lang w:val="en-US"/>
        </w:rPr>
      </w:pPr>
      <w:r>
        <w:rPr>
          <w:lang w:val="en-US"/>
        </w:rPr>
        <w:t>As part of the h</w:t>
      </w:r>
      <w:r w:rsidR="00D678BF">
        <w:rPr>
          <w:lang w:val="en-US"/>
        </w:rPr>
        <w:t xml:space="preserve">ybrid </w:t>
      </w:r>
      <w:r w:rsidR="00197263">
        <w:rPr>
          <w:lang w:val="en-US"/>
        </w:rPr>
        <w:t>strategy,</w:t>
      </w:r>
      <w:r>
        <w:rPr>
          <w:lang w:val="en-US"/>
        </w:rPr>
        <w:t xml:space="preserve"> the company can </w:t>
      </w:r>
      <w:r w:rsidR="00197263">
        <w:rPr>
          <w:lang w:val="en-US"/>
        </w:rPr>
        <w:t>i</w:t>
      </w:r>
      <w:r w:rsidR="00EF1DCE" w:rsidRPr="00197263">
        <w:rPr>
          <w:lang w:val="en-US"/>
        </w:rPr>
        <w:t>mprove</w:t>
      </w:r>
      <w:r w:rsidR="00336CE1" w:rsidRPr="00197263">
        <w:rPr>
          <w:lang w:val="en-US"/>
        </w:rPr>
        <w:t xml:space="preserve"> it</w:t>
      </w:r>
      <w:r w:rsidR="00C465C9">
        <w:rPr>
          <w:lang w:val="en-US"/>
        </w:rPr>
        <w:t>s</w:t>
      </w:r>
      <w:r w:rsidR="00336CE1" w:rsidRPr="00197263">
        <w:rPr>
          <w:lang w:val="en-US"/>
        </w:rPr>
        <w:t xml:space="preserve"> digital platform</w:t>
      </w:r>
      <w:r w:rsidR="00BB79DE" w:rsidRPr="00197263">
        <w:rPr>
          <w:lang w:val="en-US"/>
        </w:rPr>
        <w:t xml:space="preserve"> and expand their electronic offerings</w:t>
      </w:r>
      <w:r w:rsidR="00197263">
        <w:rPr>
          <w:lang w:val="en-US"/>
        </w:rPr>
        <w:t xml:space="preserve">, as </w:t>
      </w:r>
      <w:r w:rsidR="00C465C9">
        <w:rPr>
          <w:lang w:val="en-US"/>
        </w:rPr>
        <w:t>LEGO’s creations of n</w:t>
      </w:r>
      <w:r w:rsidR="00C465C9" w:rsidRPr="00EF1DCE">
        <w:rPr>
          <w:lang w:val="en-US"/>
        </w:rPr>
        <w:t xml:space="preserve">ew digital toy </w:t>
      </w:r>
      <w:r w:rsidR="00197263">
        <w:rPr>
          <w:lang w:val="en-US"/>
        </w:rPr>
        <w:t xml:space="preserve">was </w:t>
      </w:r>
      <w:proofErr w:type="spellStart"/>
      <w:r w:rsidR="00EF1DCE" w:rsidRPr="00EF1DCE">
        <w:rPr>
          <w:lang w:val="en-US"/>
        </w:rPr>
        <w:t>critici</w:t>
      </w:r>
      <w:r w:rsidR="00197263">
        <w:rPr>
          <w:lang w:val="en-US"/>
        </w:rPr>
        <w:t>s</w:t>
      </w:r>
      <w:r w:rsidR="00EF1DCE" w:rsidRPr="00EF1DCE">
        <w:rPr>
          <w:lang w:val="en-US"/>
        </w:rPr>
        <w:t>ed</w:t>
      </w:r>
      <w:proofErr w:type="spellEnd"/>
      <w:r w:rsidR="00EF1DCE" w:rsidRPr="00EF1DCE">
        <w:rPr>
          <w:lang w:val="en-US"/>
        </w:rPr>
        <w:t xml:space="preserve"> </w:t>
      </w:r>
      <w:r w:rsidR="00C465C9">
        <w:rPr>
          <w:lang w:val="en-US"/>
        </w:rPr>
        <w:t xml:space="preserve">of being </w:t>
      </w:r>
      <w:proofErr w:type="gramStart"/>
      <w:r w:rsidR="00C465C9">
        <w:rPr>
          <w:lang w:val="en-US"/>
        </w:rPr>
        <w:t>off</w:t>
      </w:r>
      <w:r w:rsidR="00EF1DCE" w:rsidRPr="00EF1DCE">
        <w:rPr>
          <w:lang w:val="en-US"/>
        </w:rPr>
        <w:t>-brand</w:t>
      </w:r>
      <w:proofErr w:type="gramEnd"/>
      <w:r w:rsidR="00C465C9">
        <w:rPr>
          <w:lang w:val="en-US"/>
        </w:rPr>
        <w:t xml:space="preserve">. As the </w:t>
      </w:r>
      <w:r w:rsidR="00C465C9" w:rsidRPr="00EF1DCE">
        <w:rPr>
          <w:lang w:val="en-US"/>
        </w:rPr>
        <w:t>legal protection is not enough</w:t>
      </w:r>
      <w:r w:rsidR="00C465C9">
        <w:rPr>
          <w:lang w:val="en-US"/>
        </w:rPr>
        <w:t xml:space="preserve">, </w:t>
      </w:r>
      <w:r w:rsidR="00832864">
        <w:rPr>
          <w:lang w:val="en-US"/>
        </w:rPr>
        <w:t xml:space="preserve">LEGO should adopt strategy </w:t>
      </w:r>
      <w:r w:rsidR="00DB1093">
        <w:rPr>
          <w:lang w:val="en-US"/>
        </w:rPr>
        <w:t>to p</w:t>
      </w:r>
      <w:r w:rsidR="00EF1DCE" w:rsidRPr="00EF1DCE">
        <w:rPr>
          <w:lang w:val="en-US"/>
        </w:rPr>
        <w:t>rotect</w:t>
      </w:r>
      <w:r w:rsidR="00832864">
        <w:rPr>
          <w:lang w:val="en-US"/>
        </w:rPr>
        <w:t xml:space="preserve"> </w:t>
      </w:r>
      <w:r w:rsidR="00DB1093">
        <w:rPr>
          <w:lang w:val="en-US"/>
        </w:rPr>
        <w:lastRenderedPageBreak/>
        <w:t>its</w:t>
      </w:r>
      <w:r w:rsidR="00832864">
        <w:rPr>
          <w:lang w:val="en-US"/>
        </w:rPr>
        <w:t xml:space="preserve"> bran</w:t>
      </w:r>
      <w:r w:rsidR="00DB1093">
        <w:rPr>
          <w:lang w:val="en-US"/>
        </w:rPr>
        <w:t>d</w:t>
      </w:r>
      <w:r w:rsidR="00C465C9">
        <w:rPr>
          <w:lang w:val="en-US"/>
        </w:rPr>
        <w:t xml:space="preserve">, </w:t>
      </w:r>
      <w:r w:rsidR="00EF1DCE" w:rsidRPr="00EF1DCE">
        <w:rPr>
          <w:lang w:val="en-US"/>
        </w:rPr>
        <w:t xml:space="preserve">promote the </w:t>
      </w:r>
      <w:r w:rsidR="00C465C9" w:rsidRPr="00EF1DCE">
        <w:rPr>
          <w:lang w:val="en-US"/>
        </w:rPr>
        <w:t>environment</w:t>
      </w:r>
      <w:r w:rsidR="00EF1DCE" w:rsidRPr="00EF1DCE">
        <w:rPr>
          <w:lang w:val="en-US"/>
        </w:rPr>
        <w:t xml:space="preserve"> issue and reduce the </w:t>
      </w:r>
      <w:r w:rsidR="00C465C9" w:rsidRPr="00EF1DCE">
        <w:rPr>
          <w:lang w:val="en-US"/>
        </w:rPr>
        <w:t>criticism</w:t>
      </w:r>
      <w:r w:rsidR="00EF1DCE" w:rsidRPr="00EF1DCE">
        <w:rPr>
          <w:lang w:val="en-US"/>
        </w:rPr>
        <w:t xml:space="preserve"> </w:t>
      </w:r>
      <w:r w:rsidR="00C465C9">
        <w:rPr>
          <w:lang w:val="en-US"/>
        </w:rPr>
        <w:t>of LEGO</w:t>
      </w:r>
      <w:r w:rsidR="00EF1DCE" w:rsidRPr="00EF1DCE">
        <w:rPr>
          <w:lang w:val="en-US"/>
        </w:rPr>
        <w:t xml:space="preserve"> </w:t>
      </w:r>
      <w:r w:rsidR="00C465C9">
        <w:rPr>
          <w:lang w:val="en-US"/>
        </w:rPr>
        <w:t xml:space="preserve">bricks </w:t>
      </w:r>
      <w:r w:rsidR="00EF1DCE" w:rsidRPr="00EF1DCE">
        <w:rPr>
          <w:lang w:val="en-US"/>
        </w:rPr>
        <w:t xml:space="preserve">being </w:t>
      </w:r>
      <w:r w:rsidR="00C465C9" w:rsidRPr="00EF1DCE">
        <w:rPr>
          <w:lang w:val="en-US"/>
        </w:rPr>
        <w:t>unrecyclable</w:t>
      </w:r>
      <w:r w:rsidR="00EF1DCE" w:rsidRPr="00EF1DCE">
        <w:rPr>
          <w:lang w:val="en-US"/>
        </w:rPr>
        <w:t xml:space="preserve">, also create unique idea </w:t>
      </w:r>
      <w:r w:rsidR="00C465C9" w:rsidRPr="00EF1DCE">
        <w:rPr>
          <w:lang w:val="en-US"/>
        </w:rPr>
        <w:t>can</w:t>
      </w:r>
      <w:r w:rsidR="00C465C9">
        <w:rPr>
          <w:lang w:val="en-US"/>
        </w:rPr>
        <w:t xml:space="preserve">not </w:t>
      </w:r>
      <w:r w:rsidR="00EF1DCE" w:rsidRPr="00EF1DCE">
        <w:rPr>
          <w:lang w:val="en-US"/>
        </w:rPr>
        <w:t xml:space="preserve">be replicated by the </w:t>
      </w:r>
      <w:r w:rsidR="00C465C9" w:rsidRPr="00EF1DCE">
        <w:rPr>
          <w:lang w:val="en-US"/>
        </w:rPr>
        <w:t>competitors</w:t>
      </w:r>
      <w:r w:rsidR="00EF1DCE" w:rsidRPr="00EF1DCE">
        <w:rPr>
          <w:lang w:val="en-US"/>
        </w:rPr>
        <w:t xml:space="preserve"> by making and in</w:t>
      </w:r>
      <w:r w:rsidR="00C465C9">
        <w:rPr>
          <w:lang w:val="en-US"/>
        </w:rPr>
        <w:t>n</w:t>
      </w:r>
      <w:r w:rsidR="00EF1DCE" w:rsidRPr="00EF1DCE">
        <w:rPr>
          <w:lang w:val="en-US"/>
        </w:rPr>
        <w:t xml:space="preserve">ovating using </w:t>
      </w:r>
      <w:r w:rsidR="00C465C9" w:rsidRPr="00EF1DCE">
        <w:rPr>
          <w:lang w:val="en-US"/>
        </w:rPr>
        <w:t>recyclable</w:t>
      </w:r>
      <w:r w:rsidR="00EF1DCE" w:rsidRPr="00EF1DCE">
        <w:rPr>
          <w:lang w:val="en-US"/>
        </w:rPr>
        <w:t xml:space="preserve"> LEGO bricks.</w:t>
      </w:r>
    </w:p>
    <w:p w14:paraId="62BEE98E" w14:textId="6A1E7C77" w:rsidR="00EF1DCE" w:rsidRPr="00EF1DCE" w:rsidRDefault="00EF1DCE" w:rsidP="00EF1DCE">
      <w:pPr>
        <w:spacing w:line="480" w:lineRule="auto"/>
        <w:jc w:val="both"/>
        <w:rPr>
          <w:lang w:val="en-US"/>
        </w:rPr>
      </w:pPr>
      <w:r w:rsidRPr="00EF1DCE">
        <w:rPr>
          <w:lang w:val="en-US"/>
        </w:rPr>
        <w:t xml:space="preserve">the advantages of this strategy </w:t>
      </w:r>
      <w:proofErr w:type="gramStart"/>
      <w:r w:rsidR="00C465C9" w:rsidRPr="00EF1DCE">
        <w:rPr>
          <w:lang w:val="en-US"/>
        </w:rPr>
        <w:t>is</w:t>
      </w:r>
      <w:proofErr w:type="gramEnd"/>
      <w:r w:rsidR="00C465C9">
        <w:rPr>
          <w:lang w:val="en-US"/>
        </w:rPr>
        <w:t xml:space="preserve"> to </w:t>
      </w:r>
      <w:r w:rsidRPr="00EF1DCE">
        <w:rPr>
          <w:lang w:val="en-US"/>
        </w:rPr>
        <w:t xml:space="preserve">promote the company environment </w:t>
      </w:r>
      <w:r w:rsidR="00C465C9" w:rsidRPr="00EF1DCE">
        <w:rPr>
          <w:lang w:val="en-US"/>
        </w:rPr>
        <w:t>factor</w:t>
      </w:r>
      <w:r w:rsidR="00C465C9">
        <w:rPr>
          <w:lang w:val="en-US"/>
        </w:rPr>
        <w:t xml:space="preserve">, </w:t>
      </w:r>
      <w:r w:rsidRPr="00EF1DCE">
        <w:rPr>
          <w:lang w:val="en-US"/>
        </w:rPr>
        <w:t>save costs</w:t>
      </w:r>
      <w:r w:rsidR="00C465C9">
        <w:rPr>
          <w:lang w:val="en-US"/>
        </w:rPr>
        <w:t xml:space="preserve">, and with </w:t>
      </w:r>
      <w:r w:rsidRPr="00EF1DCE">
        <w:rPr>
          <w:lang w:val="en-US"/>
        </w:rPr>
        <w:t xml:space="preserve">this idea, LEGO brand will </w:t>
      </w:r>
      <w:r w:rsidR="00C465C9" w:rsidRPr="00EF1DCE">
        <w:rPr>
          <w:lang w:val="en-US"/>
        </w:rPr>
        <w:t>be protected</w:t>
      </w:r>
      <w:r w:rsidRPr="00EF1DCE">
        <w:rPr>
          <w:lang w:val="en-US"/>
        </w:rPr>
        <w:t xml:space="preserve"> from cheap quality imitation.</w:t>
      </w:r>
    </w:p>
    <w:p w14:paraId="5DDC8A2A" w14:textId="70AD4572" w:rsidR="00FB7042" w:rsidRDefault="00FB7042" w:rsidP="00D378B0">
      <w:pPr>
        <w:spacing w:line="480" w:lineRule="auto"/>
        <w:jc w:val="both"/>
        <w:rPr>
          <w:lang w:val="en-US"/>
        </w:rPr>
      </w:pPr>
    </w:p>
    <w:p w14:paraId="424E1E99" w14:textId="49F8BAE8" w:rsidR="00FB7042" w:rsidRDefault="00FB7042" w:rsidP="00D378B0">
      <w:pPr>
        <w:spacing w:line="480" w:lineRule="auto"/>
        <w:jc w:val="both"/>
        <w:rPr>
          <w:lang w:val="en-US"/>
        </w:rPr>
      </w:pPr>
    </w:p>
    <w:p w14:paraId="662742A0" w14:textId="77777777" w:rsidR="00FB7042" w:rsidRDefault="00FB7042" w:rsidP="00D378B0">
      <w:pPr>
        <w:spacing w:line="480" w:lineRule="auto"/>
        <w:jc w:val="both"/>
        <w:rPr>
          <w:lang w:val="en-US"/>
        </w:rPr>
      </w:pPr>
    </w:p>
    <w:p w14:paraId="76ECA26F" w14:textId="77777777" w:rsidR="005D32EA" w:rsidRDefault="005D32EA" w:rsidP="00D378B0">
      <w:pPr>
        <w:spacing w:line="480" w:lineRule="auto"/>
        <w:jc w:val="both"/>
        <w:rPr>
          <w:lang w:val="en-US"/>
        </w:rPr>
      </w:pPr>
    </w:p>
    <w:p w14:paraId="6F0659E8" w14:textId="77777777" w:rsidR="00C62DAC" w:rsidRPr="00FD50CE" w:rsidRDefault="00C62DAC" w:rsidP="00D378B0">
      <w:pPr>
        <w:spacing w:line="480" w:lineRule="auto"/>
        <w:jc w:val="both"/>
        <w:rPr>
          <w:lang w:val="en-US"/>
        </w:rPr>
      </w:pPr>
    </w:p>
    <w:p w14:paraId="0A818215" w14:textId="77777777" w:rsidR="00D91B5A" w:rsidRDefault="00D91B5A" w:rsidP="00FD50CE">
      <w:pPr>
        <w:spacing w:line="480" w:lineRule="auto"/>
        <w:jc w:val="both"/>
        <w:rPr>
          <w:lang w:val="en-US"/>
        </w:rPr>
      </w:pPr>
    </w:p>
    <w:p w14:paraId="7F9678A9" w14:textId="01DCFA54" w:rsidR="00A812DD" w:rsidRDefault="00601475" w:rsidP="00CB2AD4">
      <w:pPr>
        <w:spacing w:line="480" w:lineRule="auto"/>
        <w:jc w:val="both"/>
      </w:pPr>
      <w:r>
        <w:t>.</w:t>
      </w:r>
    </w:p>
    <w:p w14:paraId="3F8DDAC9" w14:textId="739B5363" w:rsidR="008C12BE" w:rsidRDefault="009B0F80" w:rsidP="008C12BE">
      <w:pPr>
        <w:pStyle w:val="Heading1"/>
        <w:rPr>
          <w:lang w:val="en-US"/>
        </w:rPr>
      </w:pPr>
      <w:bookmarkStart w:id="25" w:name="_Toc8942348"/>
      <w:r>
        <w:rPr>
          <w:lang w:val="en-US"/>
        </w:rPr>
        <w:t>T</w:t>
      </w:r>
      <w:r w:rsidR="006E41C5" w:rsidRPr="006E41C5">
        <w:rPr>
          <w:lang w:val="en-US"/>
        </w:rPr>
        <w:t xml:space="preserve">he </w:t>
      </w:r>
      <w:r>
        <w:rPr>
          <w:lang w:val="en-US"/>
        </w:rPr>
        <w:t>R</w:t>
      </w:r>
      <w:r w:rsidR="006E41C5" w:rsidRPr="006E41C5">
        <w:rPr>
          <w:lang w:val="en-US"/>
        </w:rPr>
        <w:t>esults.</w:t>
      </w:r>
      <w:bookmarkEnd w:id="25"/>
    </w:p>
    <w:p w14:paraId="4FE6AECD" w14:textId="5FCCDECA" w:rsidR="003E5318" w:rsidRDefault="003E5318" w:rsidP="00D7561E">
      <w:pPr>
        <w:rPr>
          <w:lang w:val="en-US"/>
        </w:rPr>
      </w:pPr>
    </w:p>
    <w:p w14:paraId="5FD409D2" w14:textId="258A076F" w:rsidR="005D01C2" w:rsidRDefault="005D01C2" w:rsidP="006907CF">
      <w:pPr>
        <w:spacing w:line="480" w:lineRule="auto"/>
        <w:jc w:val="both"/>
        <w:rPr>
          <w:lang w:val="en-US"/>
        </w:rPr>
      </w:pPr>
      <w:r w:rsidRPr="006907CF">
        <w:rPr>
          <w:lang w:val="en-US"/>
        </w:rPr>
        <w:t>This section of the report will di</w:t>
      </w:r>
      <w:r w:rsidR="007C7722" w:rsidRPr="006907CF">
        <w:rPr>
          <w:lang w:val="en-US"/>
        </w:rPr>
        <w:t xml:space="preserve">scuss </w:t>
      </w:r>
      <w:r w:rsidR="00732B40">
        <w:rPr>
          <w:lang w:val="en-US"/>
        </w:rPr>
        <w:t xml:space="preserve">the implementation of the recommended strategy and </w:t>
      </w:r>
      <w:r w:rsidR="007C7722" w:rsidRPr="006907CF">
        <w:rPr>
          <w:lang w:val="en-US"/>
        </w:rPr>
        <w:t xml:space="preserve">how to </w:t>
      </w:r>
      <w:r w:rsidR="00732B40">
        <w:rPr>
          <w:lang w:val="en-US"/>
        </w:rPr>
        <w:t xml:space="preserve">put </w:t>
      </w:r>
      <w:r w:rsidR="007C7722" w:rsidRPr="006907CF">
        <w:rPr>
          <w:lang w:val="en-US"/>
        </w:rPr>
        <w:t xml:space="preserve">the </w:t>
      </w:r>
      <w:r w:rsidR="00DC56DF">
        <w:rPr>
          <w:lang w:val="en-US"/>
        </w:rPr>
        <w:t>recommended</w:t>
      </w:r>
      <w:r w:rsidR="00DC56DF" w:rsidRPr="006907CF">
        <w:rPr>
          <w:lang w:val="en-US"/>
        </w:rPr>
        <w:t xml:space="preserve"> </w:t>
      </w:r>
      <w:r w:rsidR="007C7722" w:rsidRPr="006907CF">
        <w:rPr>
          <w:lang w:val="en-US"/>
        </w:rPr>
        <w:t>strategy</w:t>
      </w:r>
      <w:r w:rsidR="00732B40">
        <w:rPr>
          <w:lang w:val="en-US"/>
        </w:rPr>
        <w:t xml:space="preserve"> </w:t>
      </w:r>
      <w:r w:rsidR="007C7722" w:rsidRPr="006907CF">
        <w:rPr>
          <w:lang w:val="en-US"/>
        </w:rPr>
        <w:t>for Lego Group in Action</w:t>
      </w:r>
      <w:r w:rsidR="00732B40">
        <w:rPr>
          <w:lang w:val="en-US"/>
        </w:rPr>
        <w:t xml:space="preserve"> using Kotter’s eight steps framework.</w:t>
      </w:r>
    </w:p>
    <w:p w14:paraId="386D1A05" w14:textId="1335EB49" w:rsidR="00AC5B03" w:rsidRDefault="001E25D5" w:rsidP="004B0B1D">
      <w:pPr>
        <w:pStyle w:val="Style4"/>
      </w:pPr>
      <w:bookmarkStart w:id="26" w:name="_Toc8942349"/>
      <w:r w:rsidRPr="00AC5B03">
        <w:t xml:space="preserve">The </w:t>
      </w:r>
      <w:r w:rsidR="00AC5B03">
        <w:t>I</w:t>
      </w:r>
      <w:r w:rsidR="00902FD9" w:rsidRPr="00AC5B03">
        <w:t>mplementation</w:t>
      </w:r>
      <w:r w:rsidRPr="00AC5B03">
        <w:t xml:space="preserve"> of Hybrid </w:t>
      </w:r>
      <w:r w:rsidR="00AC5B03">
        <w:t>S</w:t>
      </w:r>
      <w:r w:rsidRPr="00AC5B03">
        <w:t>trategy</w:t>
      </w:r>
      <w:bookmarkEnd w:id="26"/>
    </w:p>
    <w:p w14:paraId="78FF96AF" w14:textId="04C3B117" w:rsidR="0078493C" w:rsidRPr="006907CF" w:rsidRDefault="00320151" w:rsidP="006907CF">
      <w:pPr>
        <w:spacing w:line="480" w:lineRule="auto"/>
        <w:jc w:val="both"/>
        <w:rPr>
          <w:lang w:val="en-US"/>
        </w:rPr>
      </w:pPr>
      <w:r w:rsidRPr="006907CF">
        <w:rPr>
          <w:lang w:val="en-US"/>
        </w:rPr>
        <w:t xml:space="preserve">Kotter eight steps </w:t>
      </w:r>
      <w:r w:rsidR="0084505B">
        <w:rPr>
          <w:lang w:val="en-US"/>
        </w:rPr>
        <w:t xml:space="preserve">framework </w:t>
      </w:r>
      <w:r w:rsidRPr="006907CF">
        <w:rPr>
          <w:lang w:val="en-US"/>
        </w:rPr>
        <w:t>of change will be used in this case</w:t>
      </w:r>
      <w:r>
        <w:rPr>
          <w:lang w:val="en-US"/>
        </w:rPr>
        <w:t xml:space="preserve"> to</w:t>
      </w:r>
      <w:r w:rsidR="00385F32" w:rsidRPr="006907CF">
        <w:rPr>
          <w:lang w:val="en-US"/>
        </w:rPr>
        <w:t xml:space="preserve"> implement the </w:t>
      </w:r>
      <w:r w:rsidR="00D7561E" w:rsidRPr="006907CF">
        <w:rPr>
          <w:lang w:val="en-US"/>
        </w:rPr>
        <w:t>strategy,</w:t>
      </w:r>
      <w:r w:rsidR="00385F32" w:rsidRPr="006907CF">
        <w:rPr>
          <w:lang w:val="en-US"/>
        </w:rPr>
        <w:t xml:space="preserve"> </w:t>
      </w:r>
      <w:sdt>
        <w:sdtPr>
          <w:rPr>
            <w:lang w:val="en-US"/>
          </w:rPr>
          <w:id w:val="-1374989923"/>
          <w:citation/>
        </w:sdtPr>
        <w:sdtEndPr/>
        <w:sdtContent>
          <w:r w:rsidR="00ED2376" w:rsidRPr="00ED2376">
            <w:rPr>
              <w:lang w:val="en-US"/>
            </w:rPr>
            <w:fldChar w:fldCharType="begin"/>
          </w:r>
          <w:r w:rsidR="00ED2376" w:rsidRPr="00ED2376">
            <w:rPr>
              <w:lang w:val="en-US"/>
            </w:rPr>
            <w:instrText xml:space="preserve"> CITATION Cam15 \l 1033 </w:instrText>
          </w:r>
          <w:r w:rsidR="00ED2376" w:rsidRPr="00ED2376">
            <w:rPr>
              <w:lang w:val="en-US"/>
            </w:rPr>
            <w:fldChar w:fldCharType="separate"/>
          </w:r>
          <w:r w:rsidR="00ED2376" w:rsidRPr="00ED2376">
            <w:rPr>
              <w:noProof/>
              <w:lang w:val="en-US"/>
            </w:rPr>
            <w:t>(Cameron &amp; Green, 2015)</w:t>
          </w:r>
          <w:r w:rsidR="00ED2376" w:rsidRPr="00ED2376">
            <w:rPr>
              <w:lang w:val="en-US"/>
            </w:rPr>
            <w:fldChar w:fldCharType="end"/>
          </w:r>
        </w:sdtContent>
      </w:sdt>
      <w:r w:rsidR="00C3618A" w:rsidRPr="006907CF">
        <w:rPr>
          <w:lang w:val="en-US"/>
        </w:rPr>
        <w:t xml:space="preserve">state that Kotter’s model is geared toward upper-level management and carries a heavy responsibility to lead the </w:t>
      </w:r>
      <w:proofErr w:type="spellStart"/>
      <w:r w:rsidR="00C3618A" w:rsidRPr="006907CF">
        <w:rPr>
          <w:lang w:val="en-US"/>
        </w:rPr>
        <w:t>organisation</w:t>
      </w:r>
      <w:proofErr w:type="spellEnd"/>
      <w:r w:rsidR="00C3618A" w:rsidRPr="006907CF">
        <w:rPr>
          <w:lang w:val="en-US"/>
        </w:rPr>
        <w:t xml:space="preserve"> change.</w:t>
      </w:r>
      <w:r w:rsidR="00C3618A">
        <w:rPr>
          <w:lang w:val="en-US"/>
        </w:rPr>
        <w:t xml:space="preserve"> </w:t>
      </w:r>
      <w:r w:rsidR="003A4246" w:rsidRPr="006907CF">
        <w:rPr>
          <w:lang w:val="en-US"/>
        </w:rPr>
        <w:lastRenderedPageBreak/>
        <w:t xml:space="preserve">the model presents the eight-stage process of creating change shown in Figure2 </w:t>
      </w:r>
      <w:sdt>
        <w:sdtPr>
          <w:rPr>
            <w:lang w:val="en-US"/>
          </w:rPr>
          <w:id w:val="372198349"/>
          <w:citation/>
        </w:sdtPr>
        <w:sdtEndPr/>
        <w:sdtContent>
          <w:r w:rsidR="004D48F1" w:rsidRPr="004D48F1">
            <w:rPr>
              <w:lang w:val="en-US"/>
            </w:rPr>
            <w:fldChar w:fldCharType="begin"/>
          </w:r>
          <w:r w:rsidR="004D48F1" w:rsidRPr="004D48F1">
            <w:rPr>
              <w:lang w:val="en-US"/>
            </w:rPr>
            <w:instrText xml:space="preserve"> CITATION McC161 \l 1033 </w:instrText>
          </w:r>
          <w:r w:rsidR="004D48F1" w:rsidRPr="004D48F1">
            <w:rPr>
              <w:lang w:val="en-US"/>
            </w:rPr>
            <w:fldChar w:fldCharType="separate"/>
          </w:r>
          <w:r w:rsidR="004D48F1" w:rsidRPr="004D48F1">
            <w:rPr>
              <w:noProof/>
              <w:lang w:val="en-US"/>
            </w:rPr>
            <w:t>(McCalman, et al., 2016)</w:t>
          </w:r>
          <w:r w:rsidR="004D48F1" w:rsidRPr="004D48F1">
            <w:rPr>
              <w:lang w:val="en-US"/>
            </w:rPr>
            <w:fldChar w:fldCharType="end"/>
          </w:r>
        </w:sdtContent>
      </w:sdt>
    </w:p>
    <w:p w14:paraId="49C46341" w14:textId="77777777" w:rsidR="000E5C01" w:rsidRDefault="000E5C01" w:rsidP="005D01C2">
      <w:pPr>
        <w:rPr>
          <w:lang w:val="en-US"/>
        </w:rPr>
      </w:pPr>
    </w:p>
    <w:p w14:paraId="7063EBFD" w14:textId="79887825" w:rsidR="001D6D02" w:rsidRDefault="001D6D02" w:rsidP="00046381">
      <w:pPr>
        <w:jc w:val="center"/>
        <w:rPr>
          <w:lang w:val="en-US"/>
        </w:rPr>
      </w:pPr>
      <w:r>
        <w:rPr>
          <w:noProof/>
          <w:lang w:val="en-US"/>
        </w:rPr>
        <w:drawing>
          <wp:inline distT="0" distB="0" distL="0" distR="0" wp14:anchorId="7577D6B1" wp14:editId="21AA5971">
            <wp:extent cx="4030582" cy="2992608"/>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9062" cy="3006329"/>
                    </a:xfrm>
                    <a:prstGeom prst="rect">
                      <a:avLst/>
                    </a:prstGeom>
                    <a:noFill/>
                  </pic:spPr>
                </pic:pic>
              </a:graphicData>
            </a:graphic>
          </wp:inline>
        </w:drawing>
      </w:r>
    </w:p>
    <w:p w14:paraId="5F7BBA88" w14:textId="4B79EB40" w:rsidR="001D6D02" w:rsidRDefault="00C66676" w:rsidP="00C66676">
      <w:pPr>
        <w:jc w:val="center"/>
        <w:rPr>
          <w:lang w:val="en-US"/>
        </w:rPr>
      </w:pPr>
      <w:r w:rsidRPr="00C66676">
        <w:rPr>
          <w:lang w:val="en-US"/>
        </w:rPr>
        <w:t xml:space="preserve">Figure 2 Kotter Diagram </w:t>
      </w:r>
      <w:sdt>
        <w:sdtPr>
          <w:rPr>
            <w:lang w:val="en-US"/>
          </w:rPr>
          <w:id w:val="-1918078684"/>
          <w:citation/>
        </w:sdtPr>
        <w:sdtEndPr/>
        <w:sdtContent>
          <w:r w:rsidR="004D48F1" w:rsidRPr="004D48F1">
            <w:rPr>
              <w:lang w:val="en-US"/>
            </w:rPr>
            <w:fldChar w:fldCharType="begin"/>
          </w:r>
          <w:r w:rsidR="004D48F1" w:rsidRPr="004D48F1">
            <w:rPr>
              <w:lang w:val="en-US"/>
            </w:rPr>
            <w:instrText xml:space="preserve"> CITATION McC161 \l 1033 </w:instrText>
          </w:r>
          <w:r w:rsidR="004D48F1" w:rsidRPr="004D48F1">
            <w:rPr>
              <w:lang w:val="en-US"/>
            </w:rPr>
            <w:fldChar w:fldCharType="separate"/>
          </w:r>
          <w:r w:rsidR="004D48F1" w:rsidRPr="004D48F1">
            <w:rPr>
              <w:noProof/>
              <w:lang w:val="en-US"/>
            </w:rPr>
            <w:t>(McCalman, et al., 2016)</w:t>
          </w:r>
          <w:r w:rsidR="004D48F1" w:rsidRPr="004D48F1">
            <w:rPr>
              <w:lang w:val="en-US"/>
            </w:rPr>
            <w:fldChar w:fldCharType="end"/>
          </w:r>
        </w:sdtContent>
      </w:sdt>
      <w:r w:rsidRPr="004D48F1">
        <w:rPr>
          <w:lang w:val="en-US"/>
        </w:rPr>
        <w:t>.</w:t>
      </w:r>
    </w:p>
    <w:p w14:paraId="7D5AAF7F" w14:textId="77777777" w:rsidR="0078141E" w:rsidRPr="0078141E" w:rsidRDefault="0078141E" w:rsidP="0078141E">
      <w:pPr>
        <w:rPr>
          <w:lang w:val="en-US"/>
        </w:rPr>
      </w:pPr>
      <w:r w:rsidRPr="0078141E">
        <w:rPr>
          <w:lang w:val="en-US"/>
        </w:rPr>
        <w:t>LEGO Culture</w:t>
      </w:r>
    </w:p>
    <w:p w14:paraId="59B49F0D" w14:textId="77777777" w:rsidR="0078141E" w:rsidRDefault="0078141E" w:rsidP="0078141E">
      <w:pPr>
        <w:spacing w:line="480" w:lineRule="auto"/>
        <w:jc w:val="both"/>
        <w:rPr>
          <w:lang w:val="en-US"/>
        </w:rPr>
      </w:pPr>
      <w:r w:rsidRPr="0078141E">
        <w:rPr>
          <w:lang w:val="en-US"/>
        </w:rPr>
        <w:t xml:space="preserve">Lego's culture is to make it a stalwart cultivator of creative play and contribute to healthy child development, this idea was enshrined with the company. even Lego's name translated </w:t>
      </w:r>
      <w:proofErr w:type="spellStart"/>
      <w:r w:rsidRPr="0078141E">
        <w:rPr>
          <w:lang w:val="en-US"/>
        </w:rPr>
        <w:t>feom</w:t>
      </w:r>
      <w:proofErr w:type="spellEnd"/>
      <w:r w:rsidRPr="0078141E">
        <w:rPr>
          <w:lang w:val="en-US"/>
        </w:rPr>
        <w:t xml:space="preserve"> Danish means "play well" (Palmer, 2014). However, there are an argument that , However Palmer (2014) stated that, there is concern that Lego has lost its </w:t>
      </w:r>
      <w:proofErr w:type="spellStart"/>
      <w:r w:rsidRPr="0078141E">
        <w:rPr>
          <w:lang w:val="en-US"/>
        </w:rPr>
        <w:t>Cultute</w:t>
      </w:r>
      <w:proofErr w:type="spellEnd"/>
      <w:r w:rsidRPr="0078141E">
        <w:rPr>
          <w:lang w:val="en-US"/>
        </w:rPr>
        <w:t>/</w:t>
      </w:r>
      <w:proofErr w:type="spellStart"/>
      <w:r w:rsidRPr="0078141E">
        <w:rPr>
          <w:lang w:val="en-US"/>
        </w:rPr>
        <w:t>mision</w:t>
      </w:r>
      <w:proofErr w:type="spellEnd"/>
      <w:r w:rsidRPr="0078141E">
        <w:rPr>
          <w:lang w:val="en-US"/>
        </w:rPr>
        <w:t xml:space="preserve">/ increasingly Lego churns out of lucrative but unimaginative line of must have sets to promote new moves, game and </w:t>
      </w:r>
      <w:proofErr w:type="spellStart"/>
      <w:r w:rsidRPr="0078141E">
        <w:rPr>
          <w:lang w:val="en-US"/>
        </w:rPr>
        <w:t>videos.their</w:t>
      </w:r>
      <w:proofErr w:type="spellEnd"/>
      <w:r w:rsidRPr="0078141E">
        <w:rPr>
          <w:lang w:val="en-US"/>
        </w:rPr>
        <w:t xml:space="preserve"> catalog do not </w:t>
      </w:r>
      <w:proofErr w:type="spellStart"/>
      <w:r w:rsidRPr="0078141E">
        <w:rPr>
          <w:lang w:val="en-US"/>
        </w:rPr>
        <w:t>promte</w:t>
      </w:r>
      <w:proofErr w:type="spellEnd"/>
      <w:r w:rsidRPr="0078141E">
        <w:rPr>
          <w:lang w:val="en-US"/>
        </w:rPr>
        <w:t xml:space="preserve"> imagination, they do not allow children to be creative and learn to think for themselves, they tell children to what to think, instilling consumerist values that risk increasing rates of stress of parents and children alike.</w:t>
      </w:r>
    </w:p>
    <w:p w14:paraId="7D48B374" w14:textId="6F8EF0B1" w:rsidR="00663B38" w:rsidRDefault="00663B38" w:rsidP="0078141E">
      <w:pPr>
        <w:spacing w:line="480" w:lineRule="auto"/>
        <w:jc w:val="both"/>
      </w:pPr>
      <w:r>
        <w:rPr>
          <w:lang w:val="en-US"/>
        </w:rPr>
        <w:t>Step one:</w:t>
      </w:r>
      <w:r w:rsidRPr="00663B38">
        <w:t xml:space="preserve"> </w:t>
      </w:r>
      <w:r>
        <w:t xml:space="preserve"> Establish a sense of urgency</w:t>
      </w:r>
      <w:r w:rsidR="009615B7">
        <w:t>.</w:t>
      </w:r>
    </w:p>
    <w:p w14:paraId="7B3C5D3D" w14:textId="7AE4914C" w:rsidR="001D6D02" w:rsidRDefault="00663B38" w:rsidP="0078141E">
      <w:pPr>
        <w:spacing w:line="480" w:lineRule="auto"/>
        <w:jc w:val="both"/>
        <w:rPr>
          <w:lang w:val="en-US"/>
        </w:rPr>
      </w:pPr>
      <w:r w:rsidRPr="00663B38">
        <w:rPr>
          <w:lang w:val="en-US"/>
        </w:rPr>
        <w:lastRenderedPageBreak/>
        <w:t xml:space="preserve">Kotter describes the sense of urgency as a crucial step to gain cooperation for change </w:t>
      </w:r>
      <w:sdt>
        <w:sdtPr>
          <w:rPr>
            <w:color w:val="000000" w:themeColor="text1"/>
            <w:lang w:val="en-US"/>
          </w:rPr>
          <w:id w:val="-1383248049"/>
          <w:citation/>
        </w:sdtPr>
        <w:sdtEndPr/>
        <w:sdtContent>
          <w:r w:rsidR="004B0B1D" w:rsidRPr="004B0B1D">
            <w:rPr>
              <w:color w:val="000000" w:themeColor="text1"/>
              <w:lang w:val="en-US"/>
            </w:rPr>
            <w:fldChar w:fldCharType="begin"/>
          </w:r>
          <w:r w:rsidR="004B0B1D" w:rsidRPr="004B0B1D">
            <w:rPr>
              <w:color w:val="000000" w:themeColor="text1"/>
              <w:lang w:val="en-US"/>
            </w:rPr>
            <w:instrText xml:space="preserve"> CITATION Hay14 \l 1033 </w:instrText>
          </w:r>
          <w:r w:rsidR="004B0B1D" w:rsidRPr="004B0B1D">
            <w:rPr>
              <w:color w:val="000000" w:themeColor="text1"/>
              <w:lang w:val="en-US"/>
            </w:rPr>
            <w:fldChar w:fldCharType="separate"/>
          </w:r>
          <w:r w:rsidR="004B0B1D" w:rsidRPr="004B0B1D">
            <w:rPr>
              <w:noProof/>
              <w:color w:val="000000" w:themeColor="text1"/>
              <w:lang w:val="en-US"/>
            </w:rPr>
            <w:t>(Hayes, 2014)</w:t>
          </w:r>
          <w:r w:rsidR="004B0B1D" w:rsidRPr="004B0B1D">
            <w:rPr>
              <w:color w:val="000000" w:themeColor="text1"/>
              <w:lang w:val="en-US"/>
            </w:rPr>
            <w:fldChar w:fldCharType="end"/>
          </w:r>
        </w:sdtContent>
      </w:sdt>
      <w:r w:rsidRPr="004B0B1D">
        <w:rPr>
          <w:color w:val="000000" w:themeColor="text1"/>
          <w:lang w:val="en-US"/>
        </w:rPr>
        <w:t xml:space="preserve">. </w:t>
      </w:r>
      <w:r w:rsidRPr="00663B38">
        <w:rPr>
          <w:lang w:val="en-US"/>
        </w:rPr>
        <w:t xml:space="preserve">Confirmed by (Schein, 1996) </w:t>
      </w:r>
      <w:proofErr w:type="spellStart"/>
      <w:r w:rsidRPr="00663B38">
        <w:rPr>
          <w:lang w:val="en-US"/>
        </w:rPr>
        <w:t>organisation's</w:t>
      </w:r>
      <w:proofErr w:type="spellEnd"/>
      <w:r w:rsidRPr="00663B38">
        <w:rPr>
          <w:lang w:val="en-US"/>
        </w:rPr>
        <w:t xml:space="preserve"> members are more likely to be motived if the challenges produce a high level of anxiety to search for new opportunities. This stage of Kotter theory presents the unfreezing stage of Lewin’s model of change. The actions in this stage include unfreezing the situation and getting a clear and specific goal for the change (Cameron &amp; Green, 2015).</w:t>
      </w:r>
    </w:p>
    <w:p w14:paraId="20DE6F3F" w14:textId="105E848E" w:rsidR="007F2C9E" w:rsidRDefault="007F2C9E" w:rsidP="0078141E">
      <w:pPr>
        <w:spacing w:line="480" w:lineRule="auto"/>
        <w:jc w:val="both"/>
        <w:rPr>
          <w:lang w:val="en-US"/>
        </w:rPr>
      </w:pPr>
    </w:p>
    <w:p w14:paraId="150FE5B3" w14:textId="603EF1A7" w:rsidR="007F2C9E" w:rsidRDefault="007F2C9E" w:rsidP="0078141E">
      <w:pPr>
        <w:spacing w:line="480" w:lineRule="auto"/>
        <w:jc w:val="both"/>
        <w:rPr>
          <w:lang w:val="en-US"/>
        </w:rPr>
      </w:pPr>
      <w:r>
        <w:rPr>
          <w:lang w:val="en-US"/>
        </w:rPr>
        <w:t xml:space="preserve">Applying this on </w:t>
      </w:r>
      <w:r w:rsidR="00971585">
        <w:rPr>
          <w:lang w:val="en-US"/>
        </w:rPr>
        <w:t xml:space="preserve">LEGO Group’s </w:t>
      </w:r>
      <w:proofErr w:type="gramStart"/>
      <w:r w:rsidR="00971585">
        <w:rPr>
          <w:lang w:val="en-US"/>
        </w:rPr>
        <w:t>case ,</w:t>
      </w:r>
      <w:proofErr w:type="gramEnd"/>
      <w:r w:rsidR="00971585">
        <w:rPr>
          <w:lang w:val="en-US"/>
        </w:rPr>
        <w:t xml:space="preserve"> the strategic drift </w:t>
      </w:r>
    </w:p>
    <w:p w14:paraId="48643E5D" w14:textId="273FA5B9" w:rsidR="00730779" w:rsidRDefault="00730779" w:rsidP="0078141E">
      <w:pPr>
        <w:spacing w:line="480" w:lineRule="auto"/>
        <w:jc w:val="both"/>
        <w:rPr>
          <w:lang w:val="en-US"/>
        </w:rPr>
      </w:pPr>
      <w:r>
        <w:rPr>
          <w:lang w:val="en-US"/>
        </w:rPr>
        <w:t xml:space="preserve">The financial figures of </w:t>
      </w:r>
      <w:proofErr w:type="spellStart"/>
      <w:r>
        <w:rPr>
          <w:lang w:val="en-US"/>
        </w:rPr>
        <w:t>LEGo</w:t>
      </w:r>
      <w:proofErr w:type="spellEnd"/>
      <w:r>
        <w:rPr>
          <w:lang w:val="en-US"/>
        </w:rPr>
        <w:t>.</w:t>
      </w:r>
    </w:p>
    <w:p w14:paraId="2A38B791" w14:textId="6CBB4DFF" w:rsidR="001D1934" w:rsidRPr="001D1934" w:rsidRDefault="001D1934" w:rsidP="0078141E">
      <w:pPr>
        <w:spacing w:line="480" w:lineRule="auto"/>
        <w:jc w:val="both"/>
        <w:rPr>
          <w:lang w:val="en-US"/>
        </w:rPr>
      </w:pPr>
      <w:r>
        <w:rPr>
          <w:lang w:val="en-US"/>
        </w:rPr>
        <w:t xml:space="preserve">Step two: </w:t>
      </w:r>
      <w:r w:rsidRPr="001D1934">
        <w:rPr>
          <w:lang w:val="en-US"/>
        </w:rPr>
        <w:t>Create a Guiding Coalition.</w:t>
      </w:r>
    </w:p>
    <w:p w14:paraId="2375BE4D" w14:textId="5CE7077F" w:rsidR="009615B7" w:rsidRDefault="001D1934" w:rsidP="0078141E">
      <w:pPr>
        <w:spacing w:line="480" w:lineRule="auto"/>
        <w:jc w:val="both"/>
        <w:rPr>
          <w:lang w:val="en-US"/>
        </w:rPr>
      </w:pPr>
      <w:r w:rsidRPr="001D1934">
        <w:rPr>
          <w:lang w:val="en-US"/>
        </w:rPr>
        <w:t xml:space="preserve">Kotter’s second stage is to create a group comprises with enough power such as the affected stakeholders and enough influence such as the upper-management team in the </w:t>
      </w:r>
      <w:proofErr w:type="spellStart"/>
      <w:r w:rsidRPr="001D1934">
        <w:rPr>
          <w:lang w:val="en-US"/>
        </w:rPr>
        <w:t>organisation</w:t>
      </w:r>
      <w:proofErr w:type="spellEnd"/>
      <w:r w:rsidRPr="001D1934">
        <w:rPr>
          <w:lang w:val="en-US"/>
        </w:rPr>
        <w:t xml:space="preserve"> to lead the change effectively (Smith, 2011).  However, Lewin (1951) model of change, focuses more on involving employees and giving them the needed knowledge to drive the change (Straggles, 2010). </w:t>
      </w:r>
    </w:p>
    <w:p w14:paraId="6C547809" w14:textId="38A55B1E" w:rsidR="00512A5B" w:rsidRPr="00512A5B" w:rsidRDefault="00E0362B" w:rsidP="0078141E">
      <w:pPr>
        <w:spacing w:line="480" w:lineRule="auto"/>
        <w:jc w:val="both"/>
        <w:rPr>
          <w:lang w:val="en-US"/>
        </w:rPr>
      </w:pPr>
      <w:r>
        <w:rPr>
          <w:lang w:val="en-US"/>
        </w:rPr>
        <w:t xml:space="preserve">Step </w:t>
      </w:r>
      <w:r w:rsidR="001A0BEB">
        <w:rPr>
          <w:lang w:val="en-US"/>
        </w:rPr>
        <w:t>three:</w:t>
      </w:r>
      <w:r w:rsidR="00512A5B">
        <w:rPr>
          <w:lang w:val="en-US"/>
        </w:rPr>
        <w:t xml:space="preserve"> </w:t>
      </w:r>
      <w:r w:rsidR="00512A5B" w:rsidRPr="00512A5B">
        <w:rPr>
          <w:lang w:val="en-US"/>
        </w:rPr>
        <w:t>Develop a Vision and Strategy</w:t>
      </w:r>
    </w:p>
    <w:p w14:paraId="6E026331" w14:textId="7F8DD55F" w:rsidR="001D6D02" w:rsidRDefault="00512A5B" w:rsidP="0078141E">
      <w:pPr>
        <w:spacing w:line="480" w:lineRule="auto"/>
        <w:jc w:val="both"/>
        <w:rPr>
          <w:lang w:val="en-US"/>
        </w:rPr>
      </w:pPr>
      <w:r w:rsidRPr="00512A5B">
        <w:rPr>
          <w:lang w:val="en-US"/>
        </w:rPr>
        <w:t xml:space="preserve">Kotter’s third stage is based on creating a vision of what the </w:t>
      </w:r>
      <w:proofErr w:type="spellStart"/>
      <w:r w:rsidRPr="00512A5B">
        <w:rPr>
          <w:lang w:val="en-US"/>
        </w:rPr>
        <w:t>organisation</w:t>
      </w:r>
      <w:proofErr w:type="spellEnd"/>
      <w:r w:rsidRPr="00512A5B">
        <w:rPr>
          <w:lang w:val="en-US"/>
        </w:rPr>
        <w:t xml:space="preserve"> will look like in the future. (</w:t>
      </w:r>
      <w:proofErr w:type="spellStart"/>
      <w:r w:rsidRPr="00512A5B">
        <w:rPr>
          <w:lang w:val="en-US"/>
        </w:rPr>
        <w:t>Tamilarasu</w:t>
      </w:r>
      <w:proofErr w:type="spellEnd"/>
      <w:r w:rsidRPr="00512A5B">
        <w:rPr>
          <w:lang w:val="en-US"/>
        </w:rPr>
        <w:t xml:space="preserve">, 2012) state that, Kotter indicates the importance of creating a short, clear and understandable vision of the and adding an emotional element to it to be easily understood by the people who are affected by the change.  </w:t>
      </w:r>
    </w:p>
    <w:p w14:paraId="0F3A8E16" w14:textId="45C4208E" w:rsidR="00375F3D" w:rsidRPr="00375F3D" w:rsidRDefault="00375F3D" w:rsidP="0078141E">
      <w:pPr>
        <w:spacing w:line="480" w:lineRule="auto"/>
        <w:jc w:val="both"/>
        <w:rPr>
          <w:lang w:val="en-US"/>
        </w:rPr>
      </w:pPr>
      <w:r>
        <w:rPr>
          <w:lang w:val="en-US"/>
        </w:rPr>
        <w:t>Step five:</w:t>
      </w:r>
      <w:r w:rsidRPr="00375F3D">
        <w:t xml:space="preserve"> </w:t>
      </w:r>
      <w:r w:rsidRPr="00375F3D">
        <w:rPr>
          <w:lang w:val="en-US"/>
        </w:rPr>
        <w:t>Empower Staff for Broad-Based Action</w:t>
      </w:r>
    </w:p>
    <w:p w14:paraId="63688BC9" w14:textId="684EF79D" w:rsidR="0078493C" w:rsidRDefault="00375F3D" w:rsidP="0078141E">
      <w:pPr>
        <w:spacing w:line="480" w:lineRule="auto"/>
        <w:jc w:val="both"/>
        <w:rPr>
          <w:lang w:val="en-US"/>
        </w:rPr>
      </w:pPr>
      <w:r w:rsidRPr="00375F3D">
        <w:rPr>
          <w:lang w:val="en-US"/>
        </w:rPr>
        <w:t xml:space="preserve">According to Kotter’s model, this step is based on removing physical and emotional obstacles, the change team meets, step in and help people overcome those obstacles </w:t>
      </w:r>
      <w:r w:rsidRPr="00375F3D">
        <w:rPr>
          <w:lang w:val="en-US"/>
        </w:rPr>
        <w:lastRenderedPageBreak/>
        <w:t xml:space="preserve">by listening to people's fears or concerns and seek feedback, create feedback loops to understand the obstacles to improve and overcome the obstacles, Lewin’s Move stage includes the involvement of affected stakeholders, and how this involvement  help the </w:t>
      </w:r>
      <w:proofErr w:type="spellStart"/>
      <w:r w:rsidRPr="00375F3D">
        <w:rPr>
          <w:lang w:val="en-US"/>
        </w:rPr>
        <w:t>organisation</w:t>
      </w:r>
      <w:proofErr w:type="spellEnd"/>
      <w:r w:rsidRPr="00375F3D">
        <w:rPr>
          <w:lang w:val="en-US"/>
        </w:rPr>
        <w:t xml:space="preserve"> to understand aspects such as; the level of change, the  effort and leadership support required to successfully carry out the change </w:t>
      </w:r>
      <w:sdt>
        <w:sdtPr>
          <w:rPr>
            <w:lang w:val="en-US"/>
          </w:rPr>
          <w:id w:val="-1107894629"/>
          <w:citation/>
        </w:sdtPr>
        <w:sdtEndPr/>
        <w:sdtContent>
          <w:r w:rsidR="004B0B1D">
            <w:rPr>
              <w:lang w:val="en-US"/>
            </w:rPr>
            <w:fldChar w:fldCharType="begin"/>
          </w:r>
          <w:r w:rsidR="004B0B1D">
            <w:rPr>
              <w:lang w:val="en-US"/>
            </w:rPr>
            <w:instrText xml:space="preserve"> CITATION Cam15 \l 1033 </w:instrText>
          </w:r>
          <w:r w:rsidR="004B0B1D">
            <w:rPr>
              <w:lang w:val="en-US"/>
            </w:rPr>
            <w:fldChar w:fldCharType="separate"/>
          </w:r>
          <w:r w:rsidR="004B0B1D" w:rsidRPr="004B0B1D">
            <w:rPr>
              <w:noProof/>
              <w:lang w:val="en-US"/>
            </w:rPr>
            <w:t>(Cameron &amp; Green, 2015)</w:t>
          </w:r>
          <w:r w:rsidR="004B0B1D">
            <w:rPr>
              <w:lang w:val="en-US"/>
            </w:rPr>
            <w:fldChar w:fldCharType="end"/>
          </w:r>
        </w:sdtContent>
      </w:sdt>
      <w:r w:rsidRPr="00375F3D">
        <w:rPr>
          <w:lang w:val="en-US"/>
        </w:rPr>
        <w:t xml:space="preserve">There is overlap here between Lewin and Kotter’s model of change, that Lewin state that the change agent can be as an important driving force of the change leads employees in the direction of change and weaken the resistant forces </w:t>
      </w:r>
      <w:sdt>
        <w:sdtPr>
          <w:rPr>
            <w:lang w:val="en-US"/>
          </w:rPr>
          <w:id w:val="2003854296"/>
          <w:citation/>
        </w:sdtPr>
        <w:sdtEndPr/>
        <w:sdtContent>
          <w:r w:rsidR="004B0B1D">
            <w:rPr>
              <w:lang w:val="en-US"/>
            </w:rPr>
            <w:fldChar w:fldCharType="begin"/>
          </w:r>
          <w:r w:rsidR="004B0B1D">
            <w:rPr>
              <w:lang w:val="en-US"/>
            </w:rPr>
            <w:instrText xml:space="preserve"> CITATION Cam15 \l 1033 </w:instrText>
          </w:r>
          <w:r w:rsidR="004B0B1D">
            <w:rPr>
              <w:lang w:val="en-US"/>
            </w:rPr>
            <w:fldChar w:fldCharType="separate"/>
          </w:r>
          <w:r w:rsidR="004B0B1D" w:rsidRPr="004B0B1D">
            <w:rPr>
              <w:noProof/>
              <w:lang w:val="en-US"/>
            </w:rPr>
            <w:t>(Cameron &amp; Green, 2015)</w:t>
          </w:r>
          <w:r w:rsidR="004B0B1D">
            <w:rPr>
              <w:lang w:val="en-US"/>
            </w:rPr>
            <w:fldChar w:fldCharType="end"/>
          </w:r>
        </w:sdtContent>
      </w:sdt>
      <w:r w:rsidRPr="00375F3D">
        <w:rPr>
          <w:lang w:val="en-US"/>
        </w:rPr>
        <w:t>.</w:t>
      </w:r>
    </w:p>
    <w:p w14:paraId="1074B800" w14:textId="508A9366" w:rsidR="00BC6735" w:rsidRDefault="00BC6735" w:rsidP="0078141E">
      <w:pPr>
        <w:spacing w:line="480" w:lineRule="auto"/>
        <w:jc w:val="both"/>
        <w:rPr>
          <w:lang w:val="en-US"/>
        </w:rPr>
      </w:pPr>
      <w:r>
        <w:rPr>
          <w:lang w:val="en-US"/>
        </w:rPr>
        <w:t xml:space="preserve">Step six: </w:t>
      </w:r>
    </w:p>
    <w:p w14:paraId="6F459B20" w14:textId="33DE10DB" w:rsidR="00A34B8A" w:rsidRDefault="00A34B8A" w:rsidP="0078141E">
      <w:pPr>
        <w:spacing w:line="480" w:lineRule="auto"/>
        <w:jc w:val="both"/>
        <w:rPr>
          <w:lang w:val="en-US"/>
        </w:rPr>
      </w:pPr>
      <w:r>
        <w:rPr>
          <w:lang w:val="en-US"/>
        </w:rPr>
        <w:t xml:space="preserve">Step seven: </w:t>
      </w:r>
    </w:p>
    <w:p w14:paraId="7F45B41D" w14:textId="77777777" w:rsidR="00A34B8A" w:rsidRPr="00A34B8A" w:rsidRDefault="00A34B8A" w:rsidP="0078141E">
      <w:pPr>
        <w:spacing w:line="480" w:lineRule="auto"/>
        <w:jc w:val="both"/>
        <w:rPr>
          <w:lang w:val="en-US"/>
        </w:rPr>
      </w:pPr>
      <w:r w:rsidRPr="00A34B8A">
        <w:rPr>
          <w:lang w:val="en-US"/>
        </w:rPr>
        <w:t>3.4.5</w:t>
      </w:r>
      <w:r w:rsidRPr="00A34B8A">
        <w:rPr>
          <w:lang w:val="en-US"/>
        </w:rPr>
        <w:tab/>
        <w:t>Stage seven: Consolidate Gains and Produce More Change</w:t>
      </w:r>
    </w:p>
    <w:p w14:paraId="301BCA13" w14:textId="77777777" w:rsidR="00A34B8A" w:rsidRPr="00A34B8A" w:rsidRDefault="00A34B8A" w:rsidP="0078141E">
      <w:pPr>
        <w:spacing w:line="480" w:lineRule="auto"/>
        <w:jc w:val="both"/>
        <w:rPr>
          <w:lang w:val="en-US"/>
        </w:rPr>
      </w:pPr>
    </w:p>
    <w:p w14:paraId="6939709B" w14:textId="3BAAE8E8" w:rsidR="00A34B8A" w:rsidRDefault="00A34B8A" w:rsidP="0078141E">
      <w:pPr>
        <w:spacing w:line="480" w:lineRule="auto"/>
        <w:jc w:val="both"/>
        <w:rPr>
          <w:lang w:val="en-US"/>
        </w:rPr>
      </w:pPr>
      <w:r w:rsidRPr="00A34B8A">
        <w:rPr>
          <w:lang w:val="en-US"/>
        </w:rPr>
        <w:t xml:space="preserve">Kotter describes this time as the time to consolidate gains and requires the guiding coalition to continue driving the change, and highlighted the important role of the guiding coalition team in this stage, the team can sustain the change and design feedback mechanisms used to monitor and manage the situation over the longer term (Burnes, 2014). However, Kotter warns declaring victory so soon (Straggles, 2010). Supported by </w:t>
      </w:r>
      <w:sdt>
        <w:sdtPr>
          <w:rPr>
            <w:lang w:val="en-US"/>
          </w:rPr>
          <w:id w:val="1097834141"/>
          <w:citation/>
        </w:sdtPr>
        <w:sdtEndPr/>
        <w:sdtContent>
          <w:r w:rsidR="004B0B1D">
            <w:rPr>
              <w:lang w:val="en-US"/>
            </w:rPr>
            <w:fldChar w:fldCharType="begin"/>
          </w:r>
          <w:r w:rsidR="004B0B1D">
            <w:rPr>
              <w:lang w:val="en-US"/>
            </w:rPr>
            <w:instrText xml:space="preserve"> CITATION Hay14 \l 1033 </w:instrText>
          </w:r>
          <w:r w:rsidR="004B0B1D">
            <w:rPr>
              <w:lang w:val="en-US"/>
            </w:rPr>
            <w:fldChar w:fldCharType="separate"/>
          </w:r>
          <w:r w:rsidR="004B0B1D" w:rsidRPr="004B0B1D">
            <w:rPr>
              <w:noProof/>
              <w:lang w:val="en-US"/>
            </w:rPr>
            <w:t>(Hayes, 2014)</w:t>
          </w:r>
          <w:r w:rsidR="004B0B1D">
            <w:rPr>
              <w:lang w:val="en-US"/>
            </w:rPr>
            <w:fldChar w:fldCharType="end"/>
          </w:r>
        </w:sdtContent>
      </w:sdt>
      <w:r w:rsidRPr="00A34B8A">
        <w:rPr>
          <w:lang w:val="en-US"/>
        </w:rPr>
        <w:t>the change sustained if the outcome of the change become a norm, and the surrounding system supporting the change as well as leadership role of the leaders in this stage to take every opportunity to show individuals and group how their efforts are helping to deliver benefits.</w:t>
      </w:r>
    </w:p>
    <w:p w14:paraId="69CCA740" w14:textId="5671A44C" w:rsidR="00D56EE6" w:rsidRDefault="00D56EE6" w:rsidP="0078141E">
      <w:pPr>
        <w:spacing w:line="480" w:lineRule="auto"/>
        <w:jc w:val="both"/>
        <w:rPr>
          <w:lang w:val="en-US"/>
        </w:rPr>
      </w:pPr>
      <w:r>
        <w:rPr>
          <w:lang w:val="en-US"/>
        </w:rPr>
        <w:t xml:space="preserve">Step </w:t>
      </w:r>
      <w:r w:rsidR="009111AB">
        <w:rPr>
          <w:lang w:val="en-US"/>
        </w:rPr>
        <w:t>eight:</w:t>
      </w:r>
    </w:p>
    <w:p w14:paraId="60B8D45E" w14:textId="4C68E83D" w:rsidR="009111AB" w:rsidRDefault="009111AB" w:rsidP="0078141E">
      <w:pPr>
        <w:spacing w:line="480" w:lineRule="auto"/>
        <w:jc w:val="both"/>
        <w:rPr>
          <w:lang w:val="en-US"/>
        </w:rPr>
      </w:pPr>
      <w:r w:rsidRPr="009111AB">
        <w:rPr>
          <w:lang w:val="en-US"/>
        </w:rPr>
        <w:lastRenderedPageBreak/>
        <w:t xml:space="preserve">The change will not last unless the </w:t>
      </w:r>
      <w:proofErr w:type="spellStart"/>
      <w:r w:rsidRPr="009111AB">
        <w:rPr>
          <w:lang w:val="en-US"/>
        </w:rPr>
        <w:t>organisation</w:t>
      </w:r>
      <w:proofErr w:type="spellEnd"/>
      <w:r w:rsidRPr="009111AB">
        <w:rPr>
          <w:lang w:val="en-US"/>
        </w:rPr>
        <w:t xml:space="preserve"> culture including the group </w:t>
      </w:r>
      <w:proofErr w:type="spellStart"/>
      <w:r w:rsidRPr="009111AB">
        <w:rPr>
          <w:lang w:val="en-US"/>
        </w:rPr>
        <w:t>behaviour</w:t>
      </w:r>
      <w:proofErr w:type="spellEnd"/>
      <w:r w:rsidRPr="009111AB">
        <w:rPr>
          <w:lang w:val="en-US"/>
        </w:rPr>
        <w:t xml:space="preserve"> norms and shared values are changed to match. To anchor the change and make it stick, </w:t>
      </w:r>
      <w:proofErr w:type="spellStart"/>
      <w:r w:rsidRPr="009111AB">
        <w:rPr>
          <w:lang w:val="en-US"/>
        </w:rPr>
        <w:t>organisation</w:t>
      </w:r>
      <w:proofErr w:type="spellEnd"/>
      <w:r w:rsidRPr="009111AB">
        <w:rPr>
          <w:lang w:val="en-US"/>
        </w:rPr>
        <w:t xml:space="preserve"> must embed it into </w:t>
      </w:r>
      <w:proofErr w:type="spellStart"/>
      <w:r w:rsidRPr="009111AB">
        <w:rPr>
          <w:lang w:val="en-US"/>
        </w:rPr>
        <w:t>organisational</w:t>
      </w:r>
      <w:proofErr w:type="spellEnd"/>
      <w:r w:rsidRPr="009111AB">
        <w:rPr>
          <w:lang w:val="en-US"/>
        </w:rPr>
        <w:t xml:space="preserve"> procedures, operating models and into employee’s day to day work (Burnes, 2014). However, (Schein, </w:t>
      </w:r>
      <w:proofErr w:type="gramStart"/>
      <w:r w:rsidRPr="009111AB">
        <w:rPr>
          <w:lang w:val="en-US"/>
        </w:rPr>
        <w:t>1996)argues</w:t>
      </w:r>
      <w:proofErr w:type="gramEnd"/>
      <w:r w:rsidRPr="009111AB">
        <w:rPr>
          <w:lang w:val="en-US"/>
        </w:rPr>
        <w:t xml:space="preserve"> that any current culture will have positive and negative features and the leaders need to retain and build on the current strengths than to focus on changing the weaknesses.</w:t>
      </w:r>
    </w:p>
    <w:p w14:paraId="6B8F2DB4" w14:textId="6ED93764" w:rsidR="00A34B8A" w:rsidRDefault="00A34B8A" w:rsidP="0078141E">
      <w:pPr>
        <w:spacing w:line="480" w:lineRule="auto"/>
        <w:jc w:val="both"/>
        <w:rPr>
          <w:lang w:val="en-US"/>
        </w:rPr>
      </w:pPr>
    </w:p>
    <w:p w14:paraId="1E2EF1D7" w14:textId="77777777" w:rsidR="00A34B8A" w:rsidRDefault="00A34B8A" w:rsidP="0078141E">
      <w:pPr>
        <w:spacing w:line="480" w:lineRule="auto"/>
        <w:jc w:val="both"/>
        <w:rPr>
          <w:lang w:val="en-US"/>
        </w:rPr>
      </w:pPr>
    </w:p>
    <w:p w14:paraId="4D3F5C9B" w14:textId="0D181F72" w:rsidR="0078493C" w:rsidRDefault="001B2F3F" w:rsidP="0078141E">
      <w:pPr>
        <w:spacing w:line="480" w:lineRule="auto"/>
        <w:jc w:val="both"/>
        <w:rPr>
          <w:lang w:val="en-US"/>
        </w:rPr>
      </w:pPr>
      <w:r>
        <w:rPr>
          <w:lang w:val="en-US"/>
        </w:rPr>
        <w:t xml:space="preserve">The eight steps of </w:t>
      </w:r>
      <w:proofErr w:type="spellStart"/>
      <w:r>
        <w:rPr>
          <w:lang w:val="en-US"/>
        </w:rPr>
        <w:t>kotter</w:t>
      </w:r>
      <w:proofErr w:type="spellEnd"/>
      <w:r>
        <w:rPr>
          <w:lang w:val="en-US"/>
        </w:rPr>
        <w:t xml:space="preserve"> model of change.</w:t>
      </w:r>
    </w:p>
    <w:p w14:paraId="717B1C5F" w14:textId="6BDFDA4A" w:rsidR="001B2F3F" w:rsidRDefault="001B2F3F" w:rsidP="0078141E">
      <w:pPr>
        <w:spacing w:line="480" w:lineRule="auto"/>
        <w:jc w:val="both"/>
        <w:rPr>
          <w:lang w:val="en-US"/>
        </w:rPr>
      </w:pPr>
      <w:r>
        <w:rPr>
          <w:lang w:val="en-US"/>
        </w:rPr>
        <w:t xml:space="preserve">1: create </w:t>
      </w:r>
      <w:proofErr w:type="spellStart"/>
      <w:r>
        <w:rPr>
          <w:lang w:val="en-US"/>
        </w:rPr>
        <w:t>sence</w:t>
      </w:r>
      <w:proofErr w:type="spellEnd"/>
      <w:r>
        <w:rPr>
          <w:lang w:val="en-US"/>
        </w:rPr>
        <w:t xml:space="preserve"> of </w:t>
      </w:r>
      <w:proofErr w:type="spellStart"/>
      <w:r>
        <w:rPr>
          <w:lang w:val="en-US"/>
        </w:rPr>
        <w:t>uurgency</w:t>
      </w:r>
      <w:proofErr w:type="spellEnd"/>
      <w:r>
        <w:rPr>
          <w:lang w:val="en-US"/>
        </w:rPr>
        <w:t>.</w:t>
      </w:r>
    </w:p>
    <w:p w14:paraId="05C637C8" w14:textId="77777777" w:rsidR="001B2F3F" w:rsidRDefault="001B2F3F" w:rsidP="0078141E">
      <w:pPr>
        <w:spacing w:line="480" w:lineRule="auto"/>
        <w:jc w:val="both"/>
        <w:rPr>
          <w:lang w:val="en-US"/>
        </w:rPr>
      </w:pPr>
    </w:p>
    <w:p w14:paraId="6D4C93D1" w14:textId="678C42DF" w:rsidR="00C40953" w:rsidRDefault="00C40953" w:rsidP="0078141E">
      <w:pPr>
        <w:spacing w:line="480" w:lineRule="auto"/>
        <w:jc w:val="both"/>
        <w:rPr>
          <w:lang w:val="en-US"/>
        </w:rPr>
      </w:pPr>
      <w:r>
        <w:rPr>
          <w:lang w:val="en-US"/>
        </w:rPr>
        <w:t xml:space="preserve">About the framework. </w:t>
      </w:r>
    </w:p>
    <w:p w14:paraId="54747AD0" w14:textId="0257F149" w:rsidR="00CE473E" w:rsidRPr="00CE473E" w:rsidRDefault="00CE473E" w:rsidP="0078141E">
      <w:pPr>
        <w:spacing w:line="480" w:lineRule="auto"/>
        <w:jc w:val="both"/>
        <w:rPr>
          <w:lang w:val="en-US"/>
        </w:rPr>
      </w:pPr>
      <w:r w:rsidRPr="00CE473E">
        <w:rPr>
          <w:lang w:val="en-US"/>
        </w:rPr>
        <w:t>Time</w:t>
      </w:r>
      <w:r>
        <w:rPr>
          <w:lang w:val="en-US"/>
        </w:rPr>
        <w:t>:</w:t>
      </w:r>
    </w:p>
    <w:p w14:paraId="4EEE675F" w14:textId="191E9E7E" w:rsidR="00EF3051" w:rsidRPr="00EF3051" w:rsidRDefault="00CE473E" w:rsidP="0078141E">
      <w:pPr>
        <w:spacing w:line="480" w:lineRule="auto"/>
        <w:jc w:val="both"/>
        <w:rPr>
          <w:lang w:val="en-US"/>
        </w:rPr>
      </w:pPr>
      <w:r w:rsidRPr="00CE473E">
        <w:rPr>
          <w:lang w:val="en-US"/>
        </w:rPr>
        <w:t>Scope</w:t>
      </w:r>
      <w:r>
        <w:rPr>
          <w:lang w:val="en-US"/>
        </w:rPr>
        <w:t>:</w:t>
      </w:r>
      <w:r w:rsidR="0046074D" w:rsidRPr="0046074D">
        <w:t xml:space="preserve"> </w:t>
      </w:r>
      <w:proofErr w:type="spellStart"/>
      <w:r w:rsidR="00EF3051" w:rsidRPr="00EF3051">
        <w:rPr>
          <w:lang w:val="en-US"/>
        </w:rPr>
        <w:t>organisational</w:t>
      </w:r>
      <w:proofErr w:type="spellEnd"/>
      <w:r w:rsidR="00EF3051" w:rsidRPr="00EF3051">
        <w:rPr>
          <w:lang w:val="en-US"/>
        </w:rPr>
        <w:t xml:space="preserve"> </w:t>
      </w:r>
      <w:proofErr w:type="gramStart"/>
      <w:r w:rsidR="00EF3051" w:rsidRPr="00EF3051">
        <w:rPr>
          <w:lang w:val="en-US"/>
        </w:rPr>
        <w:t xml:space="preserve">change </w:t>
      </w:r>
      <w:r w:rsidR="003450ED">
        <w:rPr>
          <w:lang w:val="en-US"/>
        </w:rPr>
        <w:t xml:space="preserve"> will</w:t>
      </w:r>
      <w:proofErr w:type="gramEnd"/>
      <w:r w:rsidR="003450ED">
        <w:rPr>
          <w:lang w:val="en-US"/>
        </w:rPr>
        <w:t xml:space="preserve"> be </w:t>
      </w:r>
      <w:r w:rsidR="00EF3051" w:rsidRPr="00EF3051">
        <w:rPr>
          <w:lang w:val="en-US"/>
        </w:rPr>
        <w:t>evolutionary</w:t>
      </w:r>
      <w:r w:rsidR="003450ED">
        <w:rPr>
          <w:lang w:val="en-US"/>
        </w:rPr>
        <w:t xml:space="preserve"> change, </w:t>
      </w:r>
      <w:r w:rsidR="003F2F62">
        <w:rPr>
          <w:lang w:val="en-US"/>
        </w:rPr>
        <w:t xml:space="preserve">to change the </w:t>
      </w:r>
      <w:proofErr w:type="spellStart"/>
      <w:r w:rsidR="00EF3051" w:rsidRPr="00EF3051">
        <w:rPr>
          <w:lang w:val="en-US"/>
        </w:rPr>
        <w:t>organisaion</w:t>
      </w:r>
      <w:proofErr w:type="spellEnd"/>
      <w:r w:rsidR="00EF3051" w:rsidRPr="00EF3051">
        <w:rPr>
          <w:lang w:val="en-US"/>
        </w:rPr>
        <w:t xml:space="preserve"> culture and structure, </w:t>
      </w:r>
      <w:r w:rsidR="0076383B">
        <w:rPr>
          <w:lang w:val="en-US"/>
        </w:rPr>
        <w:t xml:space="preserve">happened gradually, </w:t>
      </w:r>
      <w:r w:rsidR="00EF3051" w:rsidRPr="00EF3051">
        <w:rPr>
          <w:lang w:val="en-US"/>
        </w:rPr>
        <w:t xml:space="preserve">ach is built </w:t>
      </w:r>
      <w:proofErr w:type="spellStart"/>
      <w:r w:rsidR="00EF3051" w:rsidRPr="00EF3051">
        <w:rPr>
          <w:lang w:val="en-US"/>
        </w:rPr>
        <w:t>colaboratively</w:t>
      </w:r>
      <w:proofErr w:type="spellEnd"/>
      <w:r w:rsidR="00EF3051" w:rsidRPr="00EF3051">
        <w:rPr>
          <w:lang w:val="en-US"/>
        </w:rPr>
        <w:t xml:space="preserve"> , the </w:t>
      </w:r>
      <w:proofErr w:type="spellStart"/>
      <w:r w:rsidR="00EF3051" w:rsidRPr="00EF3051">
        <w:rPr>
          <w:lang w:val="en-US"/>
        </w:rPr>
        <w:t>senier</w:t>
      </w:r>
      <w:proofErr w:type="spellEnd"/>
      <w:r w:rsidR="00EF3051" w:rsidRPr="00EF3051">
        <w:rPr>
          <w:lang w:val="en-US"/>
        </w:rPr>
        <w:t xml:space="preserve"> </w:t>
      </w:r>
      <w:proofErr w:type="spellStart"/>
      <w:r w:rsidR="00EF3051" w:rsidRPr="00EF3051">
        <w:rPr>
          <w:lang w:val="en-US"/>
        </w:rPr>
        <w:t>managemnt</w:t>
      </w:r>
      <w:proofErr w:type="spellEnd"/>
      <w:r w:rsidR="00EF3051" w:rsidRPr="00EF3051">
        <w:rPr>
          <w:lang w:val="en-US"/>
        </w:rPr>
        <w:t xml:space="preserve"> needs to be engaged , but they are note driving the change. leadership tend to empower people all through the </w:t>
      </w:r>
      <w:proofErr w:type="spellStart"/>
      <w:r w:rsidR="00EF3051" w:rsidRPr="00EF3051">
        <w:rPr>
          <w:lang w:val="en-US"/>
        </w:rPr>
        <w:t>oganisation</w:t>
      </w:r>
      <w:proofErr w:type="spellEnd"/>
      <w:r w:rsidR="00EF3051" w:rsidRPr="00EF3051">
        <w:rPr>
          <w:lang w:val="en-US"/>
        </w:rPr>
        <w:t xml:space="preserve"> to take on the change. the change </w:t>
      </w:r>
      <w:proofErr w:type="spellStart"/>
      <w:r w:rsidR="00EF3051" w:rsidRPr="00EF3051">
        <w:rPr>
          <w:lang w:val="en-US"/>
        </w:rPr>
        <w:t>accures</w:t>
      </w:r>
      <w:proofErr w:type="spellEnd"/>
      <w:r w:rsidR="00EF3051" w:rsidRPr="00EF3051">
        <w:rPr>
          <w:lang w:val="en-US"/>
        </w:rPr>
        <w:t xml:space="preserve"> in small chunks and every person is to understand the change and embrace it. Advantages</w:t>
      </w:r>
    </w:p>
    <w:p w14:paraId="2B008087" w14:textId="77777777" w:rsidR="00EF3051" w:rsidRPr="00EF3051" w:rsidRDefault="00EF3051" w:rsidP="0078141E">
      <w:pPr>
        <w:spacing w:line="480" w:lineRule="auto"/>
        <w:jc w:val="both"/>
        <w:rPr>
          <w:lang w:val="en-US"/>
        </w:rPr>
      </w:pPr>
      <w:r w:rsidRPr="00EF3051">
        <w:rPr>
          <w:lang w:val="en-US"/>
        </w:rPr>
        <w:t>Culture and DNA. With high probability, if the change is successfully implemented, it will become part of the culture. As more people have been involved in the design and implementation, more people identify with the change.</w:t>
      </w:r>
    </w:p>
    <w:p w14:paraId="4D4F8CCA" w14:textId="77777777" w:rsidR="00EF3051" w:rsidRPr="00EF3051" w:rsidRDefault="00EF3051" w:rsidP="0078141E">
      <w:pPr>
        <w:spacing w:line="480" w:lineRule="auto"/>
        <w:jc w:val="both"/>
        <w:rPr>
          <w:lang w:val="en-US"/>
        </w:rPr>
      </w:pPr>
      <w:r w:rsidRPr="00EF3051">
        <w:rPr>
          <w:lang w:val="en-US"/>
        </w:rPr>
        <w:lastRenderedPageBreak/>
        <w:t>Being designed by the people. More likely that the change fits the organization, and more likely to be successful.</w:t>
      </w:r>
    </w:p>
    <w:p w14:paraId="7FD901BD" w14:textId="77777777" w:rsidR="00EF3051" w:rsidRPr="00EF3051" w:rsidRDefault="00EF3051" w:rsidP="0078141E">
      <w:pPr>
        <w:spacing w:line="480" w:lineRule="auto"/>
        <w:jc w:val="both"/>
        <w:rPr>
          <w:lang w:val="en-US"/>
        </w:rPr>
      </w:pPr>
      <w:r w:rsidRPr="00EF3051">
        <w:rPr>
          <w:lang w:val="en-US"/>
        </w:rPr>
        <w:t>More hands around it, lead to more ideas and solutions.</w:t>
      </w:r>
    </w:p>
    <w:p w14:paraId="4324A021" w14:textId="77777777" w:rsidR="00EF3051" w:rsidRPr="00EF3051" w:rsidRDefault="00EF3051" w:rsidP="0078141E">
      <w:pPr>
        <w:spacing w:line="480" w:lineRule="auto"/>
        <w:jc w:val="both"/>
        <w:rPr>
          <w:lang w:val="en-US"/>
        </w:rPr>
      </w:pPr>
      <w:r w:rsidRPr="00EF3051">
        <w:rPr>
          <w:lang w:val="en-US"/>
        </w:rPr>
        <w:t>More people involved in the process leads to more people supporting it and engaging.</w:t>
      </w:r>
    </w:p>
    <w:p w14:paraId="6F1FDE30" w14:textId="77777777" w:rsidR="00EF3051" w:rsidRPr="00EF3051" w:rsidRDefault="00EF3051" w:rsidP="0078141E">
      <w:pPr>
        <w:spacing w:line="480" w:lineRule="auto"/>
        <w:jc w:val="both"/>
        <w:rPr>
          <w:lang w:val="en-US"/>
        </w:rPr>
      </w:pPr>
      <w:r w:rsidRPr="00EF3051">
        <w:rPr>
          <w:lang w:val="en-US"/>
        </w:rPr>
        <w:t>Disadvantages</w:t>
      </w:r>
    </w:p>
    <w:p w14:paraId="349BCD3A" w14:textId="77777777" w:rsidR="00EF3051" w:rsidRPr="00EF3051" w:rsidRDefault="00EF3051" w:rsidP="0078141E">
      <w:pPr>
        <w:spacing w:line="480" w:lineRule="auto"/>
        <w:jc w:val="both"/>
        <w:rPr>
          <w:lang w:val="en-US"/>
        </w:rPr>
      </w:pPr>
      <w:r w:rsidRPr="00EF3051">
        <w:rPr>
          <w:lang w:val="en-US"/>
        </w:rPr>
        <w:t>Wrong direction. Changes may be introduced that do not move the organization towards where it needs to go. Although successful doesn’t bring the needed results.</w:t>
      </w:r>
    </w:p>
    <w:p w14:paraId="188895A2" w14:textId="77777777" w:rsidR="00AF0327" w:rsidRDefault="00EF3051" w:rsidP="0078141E">
      <w:pPr>
        <w:spacing w:line="480" w:lineRule="auto"/>
        <w:jc w:val="both"/>
        <w:rPr>
          <w:lang w:val="en-US"/>
        </w:rPr>
      </w:pPr>
      <w:r w:rsidRPr="00EF3051">
        <w:rPr>
          <w:lang w:val="en-US"/>
        </w:rPr>
        <w:t>Too many ideas. No central decision, no one clear owner, and it’s harder to reach one direction</w:t>
      </w:r>
    </w:p>
    <w:p w14:paraId="581CF23A" w14:textId="135755F0" w:rsidR="00EF3051" w:rsidRPr="00EF3051" w:rsidRDefault="00EF3051" w:rsidP="0078141E">
      <w:pPr>
        <w:spacing w:line="480" w:lineRule="auto"/>
        <w:jc w:val="both"/>
        <w:rPr>
          <w:lang w:val="en-US"/>
        </w:rPr>
      </w:pPr>
      <w:r w:rsidRPr="00EF3051">
        <w:rPr>
          <w:lang w:val="en-US"/>
        </w:rPr>
        <w:t>.</w:t>
      </w:r>
    </w:p>
    <w:p w14:paraId="13986319" w14:textId="09CAB6A2" w:rsidR="00CE473E" w:rsidRPr="00CE473E" w:rsidRDefault="00EF3051" w:rsidP="0078141E">
      <w:pPr>
        <w:spacing w:line="480" w:lineRule="auto"/>
        <w:jc w:val="both"/>
        <w:rPr>
          <w:lang w:val="en-US"/>
        </w:rPr>
      </w:pPr>
      <w:r w:rsidRPr="00EF3051">
        <w:rPr>
          <w:lang w:val="en-US"/>
        </w:rPr>
        <w:t xml:space="preserve">Require veterans and skilled people that are not easy to find, and that are willing to be part of this </w:t>
      </w:r>
      <w:r w:rsidR="00D86FB1" w:rsidRPr="00EF3051">
        <w:rPr>
          <w:lang w:val="en-US"/>
        </w:rPr>
        <w:t>process.</w:t>
      </w:r>
      <w:r w:rsidR="00D86FB1">
        <w:rPr>
          <w:lang w:val="en-US"/>
        </w:rPr>
        <w:t xml:space="preserve"> (</w:t>
      </w:r>
      <w:sdt>
        <w:sdtPr>
          <w:rPr>
            <w:lang w:val="en-US"/>
          </w:rPr>
          <w:id w:val="-807093575"/>
          <w:citation/>
        </w:sdtPr>
        <w:sdtEndPr/>
        <w:sdtContent>
          <w:r w:rsidR="007C61B5">
            <w:rPr>
              <w:lang w:val="en-US"/>
            </w:rPr>
            <w:fldChar w:fldCharType="begin"/>
          </w:r>
          <w:r w:rsidR="007C61B5">
            <w:rPr>
              <w:lang w:val="en-US"/>
            </w:rPr>
            <w:instrText xml:space="preserve"> CITATION Ste15 \l 1033 </w:instrText>
          </w:r>
          <w:r w:rsidR="007C61B5">
            <w:rPr>
              <w:lang w:val="en-US"/>
            </w:rPr>
            <w:fldChar w:fldCharType="separate"/>
          </w:r>
          <w:r w:rsidR="007C61B5">
            <w:rPr>
              <w:noProof/>
              <w:lang w:val="en-US"/>
            </w:rPr>
            <w:t xml:space="preserve"> </w:t>
          </w:r>
          <w:r w:rsidR="007C61B5" w:rsidRPr="007C61B5">
            <w:rPr>
              <w:noProof/>
              <w:lang w:val="en-US"/>
            </w:rPr>
            <w:t>(Stern, 2015)</w:t>
          </w:r>
          <w:r w:rsidR="007C61B5">
            <w:rPr>
              <w:lang w:val="en-US"/>
            </w:rPr>
            <w:fldChar w:fldCharType="end"/>
          </w:r>
        </w:sdtContent>
      </w:sdt>
    </w:p>
    <w:p w14:paraId="01DEBE61" w14:textId="593A40D7" w:rsidR="00CE473E" w:rsidRDefault="00CE473E" w:rsidP="0078141E">
      <w:pPr>
        <w:spacing w:line="480" w:lineRule="auto"/>
        <w:jc w:val="both"/>
        <w:rPr>
          <w:lang w:val="en-US"/>
        </w:rPr>
      </w:pPr>
    </w:p>
    <w:p w14:paraId="3F4F4C37" w14:textId="55D327BA" w:rsidR="00793D62" w:rsidRPr="00BD1B92" w:rsidRDefault="00793D62" w:rsidP="0078141E">
      <w:pPr>
        <w:spacing w:line="480" w:lineRule="auto"/>
        <w:jc w:val="both"/>
        <w:rPr>
          <w:lang w:val="en-US"/>
        </w:rPr>
      </w:pPr>
      <w:r>
        <w:rPr>
          <w:lang w:val="en-US"/>
        </w:rPr>
        <w:t xml:space="preserve">LEGO Group mission statement is to </w:t>
      </w:r>
      <w:r w:rsidR="005C4AD6">
        <w:rPr>
          <w:lang w:val="en-US"/>
        </w:rPr>
        <w:t>“I</w:t>
      </w:r>
      <w:r>
        <w:rPr>
          <w:lang w:val="en-US"/>
        </w:rPr>
        <w:t xml:space="preserve">nspire and develop the builders of tomorrow </w:t>
      </w:r>
      <w:r w:rsidR="005C4AD6">
        <w:rPr>
          <w:lang w:val="en-US"/>
        </w:rPr>
        <w:t>“</w:t>
      </w:r>
      <w:r>
        <w:rPr>
          <w:lang w:val="en-US"/>
        </w:rPr>
        <w:t>and it</w:t>
      </w:r>
      <w:r w:rsidR="005C4AD6">
        <w:rPr>
          <w:lang w:val="en-US"/>
        </w:rPr>
        <w:t>s</w:t>
      </w:r>
      <w:r>
        <w:rPr>
          <w:lang w:val="en-US"/>
        </w:rPr>
        <w:t xml:space="preserve"> </w:t>
      </w:r>
      <w:r w:rsidR="00924093">
        <w:rPr>
          <w:lang w:val="en-US"/>
        </w:rPr>
        <w:t>vision is “Inventing the future of play</w:t>
      </w:r>
      <w:r w:rsidR="005C4AD6">
        <w:rPr>
          <w:lang w:val="en-US"/>
        </w:rPr>
        <w:t xml:space="preserve"> </w:t>
      </w:r>
      <w:r>
        <w:rPr>
          <w:lang w:val="en-US"/>
        </w:rPr>
        <w:t xml:space="preserve"> </w:t>
      </w:r>
      <w:sdt>
        <w:sdtPr>
          <w:rPr>
            <w:lang w:val="en-US"/>
          </w:rPr>
          <w:id w:val="-475058425"/>
          <w:citation/>
        </w:sdtPr>
        <w:sdtEndPr/>
        <w:sdtContent>
          <w:r>
            <w:rPr>
              <w:lang w:val="en-US"/>
            </w:rPr>
            <w:fldChar w:fldCharType="begin"/>
          </w:r>
          <w:r>
            <w:rPr>
              <w:lang w:val="en-US"/>
            </w:rPr>
            <w:instrText xml:space="preserve"> CITATION Jen12 \l 1033 </w:instrText>
          </w:r>
          <w:r>
            <w:rPr>
              <w:lang w:val="en-US"/>
            </w:rPr>
            <w:fldChar w:fldCharType="separate"/>
          </w:r>
          <w:r w:rsidRPr="004712A4">
            <w:rPr>
              <w:noProof/>
              <w:lang w:val="en-US"/>
            </w:rPr>
            <w:t>(Jensen, 2012)</w:t>
          </w:r>
          <w:r>
            <w:rPr>
              <w:lang w:val="en-US"/>
            </w:rPr>
            <w:fldChar w:fldCharType="end"/>
          </w:r>
        </w:sdtContent>
      </w:sdt>
    </w:p>
    <w:p w14:paraId="04694216" w14:textId="5BC23C09" w:rsidR="00793D62" w:rsidRDefault="005C4AD6" w:rsidP="0078141E">
      <w:pPr>
        <w:spacing w:line="480" w:lineRule="auto"/>
        <w:jc w:val="both"/>
        <w:rPr>
          <w:lang w:val="en-US"/>
        </w:rPr>
      </w:pPr>
      <w:r w:rsidRPr="005C4AD6">
        <w:rPr>
          <w:lang w:val="en-US"/>
        </w:rPr>
        <w:t xml:space="preserve">To accomplish its mission and vision </w:t>
      </w:r>
      <w:r w:rsidR="003C09DE" w:rsidRPr="005C4AD6">
        <w:rPr>
          <w:lang w:val="en-US"/>
        </w:rPr>
        <w:t>Lego should</w:t>
      </w:r>
      <w:r w:rsidRPr="005C4AD6">
        <w:rPr>
          <w:lang w:val="en-US"/>
        </w:rPr>
        <w:t xml:space="preserve"> use</w:t>
      </w:r>
      <w:r>
        <w:rPr>
          <w:lang w:val="en-US"/>
        </w:rPr>
        <w:t xml:space="preserve"> </w:t>
      </w:r>
      <w:r w:rsidRPr="005C4AD6">
        <w:rPr>
          <w:lang w:val="en-US"/>
        </w:rPr>
        <w:t xml:space="preserve">adopting hybrid strategy, </w:t>
      </w:r>
      <w:proofErr w:type="gramStart"/>
      <w:r w:rsidRPr="005C4AD6">
        <w:rPr>
          <w:lang w:val="en-US"/>
        </w:rPr>
        <w:t>and :</w:t>
      </w:r>
      <w:proofErr w:type="gramEnd"/>
      <w:r w:rsidRPr="005C4AD6">
        <w:rPr>
          <w:lang w:val="en-US"/>
        </w:rPr>
        <w:t xml:space="preserve"> expand their electronic offerings. As well as expand their educational business.</w:t>
      </w:r>
    </w:p>
    <w:p w14:paraId="38EDF05D" w14:textId="06D6E950" w:rsidR="00793D62" w:rsidRDefault="00EE59CE" w:rsidP="0078141E">
      <w:pPr>
        <w:spacing w:line="480" w:lineRule="auto"/>
        <w:jc w:val="both"/>
        <w:rPr>
          <w:lang w:val="en-US"/>
        </w:rPr>
      </w:pPr>
      <w:r>
        <w:rPr>
          <w:lang w:val="en-US"/>
        </w:rPr>
        <w:t xml:space="preserve">Using </w:t>
      </w:r>
      <w:r w:rsidRPr="00EE59CE">
        <w:rPr>
          <w:lang w:val="en-US"/>
        </w:rPr>
        <w:t>TOWS Analysis</w:t>
      </w:r>
      <w:r>
        <w:rPr>
          <w:lang w:val="en-US"/>
        </w:rPr>
        <w:t xml:space="preserve"> to evaluate the </w:t>
      </w:r>
      <w:r w:rsidR="005C3D56">
        <w:rPr>
          <w:lang w:val="en-US"/>
        </w:rPr>
        <w:t>recommended strategy.</w:t>
      </w:r>
    </w:p>
    <w:p w14:paraId="58F9B4D7" w14:textId="35828CF0" w:rsidR="00793D62" w:rsidRDefault="00302D30" w:rsidP="0078141E">
      <w:pPr>
        <w:spacing w:line="480" w:lineRule="auto"/>
        <w:jc w:val="both"/>
        <w:rPr>
          <w:lang w:val="en-US"/>
        </w:rPr>
      </w:pPr>
      <w:r>
        <w:rPr>
          <w:lang w:val="en-US"/>
        </w:rPr>
        <w:t>Lego culture</w:t>
      </w:r>
    </w:p>
    <w:p w14:paraId="30B48C4C" w14:textId="77777777" w:rsidR="00793D62" w:rsidRDefault="00793D62" w:rsidP="0078141E">
      <w:pPr>
        <w:spacing w:line="480" w:lineRule="auto"/>
        <w:jc w:val="both"/>
        <w:rPr>
          <w:lang w:val="en-US"/>
        </w:rPr>
      </w:pPr>
    </w:p>
    <w:p w14:paraId="2EAA9BA0" w14:textId="5B0B9A18" w:rsidR="003C2DB7" w:rsidRDefault="003C2DB7" w:rsidP="0078141E">
      <w:pPr>
        <w:spacing w:line="480" w:lineRule="auto"/>
        <w:jc w:val="both"/>
        <w:rPr>
          <w:lang w:val="en-US"/>
        </w:rPr>
      </w:pPr>
      <w:r>
        <w:rPr>
          <w:lang w:val="en-US"/>
        </w:rPr>
        <w:t>Strategic drift</w:t>
      </w:r>
    </w:p>
    <w:p w14:paraId="2AAC21E6" w14:textId="11CA5377" w:rsidR="003C2DB7" w:rsidRDefault="003C2DB7" w:rsidP="0078141E">
      <w:pPr>
        <w:spacing w:line="480" w:lineRule="auto"/>
        <w:jc w:val="both"/>
        <w:rPr>
          <w:lang w:val="en-US"/>
        </w:rPr>
      </w:pPr>
      <w:r w:rsidRPr="003C2DB7">
        <w:rPr>
          <w:lang w:val="en-US"/>
        </w:rPr>
        <w:lastRenderedPageBreak/>
        <w:t xml:space="preserve">Lego's external environment has changes due to faster child development at rapid pace, growth in digital world, higher dependence on global brands and changing </w:t>
      </w:r>
      <w:proofErr w:type="spellStart"/>
      <w:r w:rsidRPr="003C2DB7">
        <w:rPr>
          <w:lang w:val="en-US"/>
        </w:rPr>
        <w:t>fashing</w:t>
      </w:r>
      <w:proofErr w:type="spellEnd"/>
      <w:r w:rsidRPr="003C2DB7">
        <w:rPr>
          <w:lang w:val="en-US"/>
        </w:rPr>
        <w:t xml:space="preserve"> trends in the toy industry.</w:t>
      </w:r>
      <w:r>
        <w:rPr>
          <w:lang w:val="en-US"/>
        </w:rPr>
        <w:t xml:space="preserve"> </w:t>
      </w:r>
      <w:r w:rsidRPr="003C2DB7">
        <w:rPr>
          <w:lang w:val="en-US"/>
        </w:rPr>
        <w:t xml:space="preserve">to avoid the strategic drift Lego should respond to these changes adopting hybrid strategy, </w:t>
      </w:r>
      <w:proofErr w:type="gramStart"/>
      <w:r w:rsidRPr="003C2DB7">
        <w:rPr>
          <w:lang w:val="en-US"/>
        </w:rPr>
        <w:t>and :</w:t>
      </w:r>
      <w:proofErr w:type="gramEnd"/>
      <w:r w:rsidRPr="003C2DB7">
        <w:rPr>
          <w:lang w:val="en-US"/>
        </w:rPr>
        <w:t xml:space="preserve"> expand their electronic offerings.</w:t>
      </w:r>
      <w:r>
        <w:rPr>
          <w:lang w:val="en-US"/>
        </w:rPr>
        <w:t xml:space="preserve"> As well as e</w:t>
      </w:r>
      <w:r w:rsidRPr="003C2DB7">
        <w:rPr>
          <w:lang w:val="en-US"/>
        </w:rPr>
        <w:t>xpand their educational business.</w:t>
      </w:r>
    </w:p>
    <w:p w14:paraId="3218156E" w14:textId="60FAED95" w:rsidR="003C2DB7" w:rsidRDefault="003C2DB7" w:rsidP="005D01C2">
      <w:pPr>
        <w:rPr>
          <w:lang w:val="en-US"/>
        </w:rPr>
      </w:pPr>
    </w:p>
    <w:p w14:paraId="065563D7" w14:textId="52467A05" w:rsidR="00ED4E64" w:rsidRDefault="00ED4E64" w:rsidP="005D01C2">
      <w:pPr>
        <w:rPr>
          <w:lang w:val="en-US"/>
        </w:rPr>
      </w:pPr>
    </w:p>
    <w:p w14:paraId="74C3F2B2" w14:textId="77777777" w:rsidR="000C2E1D" w:rsidRDefault="000C2E1D" w:rsidP="005D01C2">
      <w:pPr>
        <w:rPr>
          <w:lang w:val="en-US"/>
        </w:rPr>
      </w:pPr>
    </w:p>
    <w:p w14:paraId="62404FBB" w14:textId="36967F59" w:rsidR="00C0334E" w:rsidRDefault="00C0334E" w:rsidP="005D01C2">
      <w:pPr>
        <w:rPr>
          <w:lang w:val="en-US"/>
        </w:rPr>
      </w:pPr>
    </w:p>
    <w:p w14:paraId="46A04130" w14:textId="0CF1AFB3" w:rsidR="00355FE9" w:rsidRDefault="00355FE9" w:rsidP="005D01C2">
      <w:pPr>
        <w:rPr>
          <w:lang w:val="en-US"/>
        </w:rPr>
      </w:pPr>
    </w:p>
    <w:p w14:paraId="2EEE10AA" w14:textId="50E68B44" w:rsidR="00355FE9" w:rsidRDefault="00355FE9" w:rsidP="005D01C2">
      <w:pPr>
        <w:rPr>
          <w:lang w:val="en-US"/>
        </w:rPr>
      </w:pPr>
    </w:p>
    <w:p w14:paraId="3779A258" w14:textId="043E366F" w:rsidR="00355FE9" w:rsidRDefault="00355FE9" w:rsidP="005D01C2">
      <w:pPr>
        <w:rPr>
          <w:lang w:val="en-US"/>
        </w:rPr>
      </w:pPr>
    </w:p>
    <w:p w14:paraId="61BAFD50" w14:textId="4D76A50A" w:rsidR="00355FE9" w:rsidRDefault="00355FE9" w:rsidP="005D01C2">
      <w:pPr>
        <w:rPr>
          <w:lang w:val="en-US"/>
        </w:rPr>
      </w:pPr>
    </w:p>
    <w:p w14:paraId="5BA65556" w14:textId="1724A2E1" w:rsidR="00D1181A" w:rsidRDefault="00D1181A" w:rsidP="005D01C2">
      <w:pPr>
        <w:rPr>
          <w:lang w:val="en-US"/>
        </w:rPr>
      </w:pPr>
    </w:p>
    <w:p w14:paraId="73895505" w14:textId="2E2C8868" w:rsidR="00D1181A" w:rsidRDefault="00D1181A" w:rsidP="005D01C2">
      <w:pPr>
        <w:rPr>
          <w:lang w:val="en-US"/>
        </w:rPr>
      </w:pPr>
    </w:p>
    <w:p w14:paraId="7D79BE4B" w14:textId="11DB5870" w:rsidR="00D1181A" w:rsidRDefault="00D1181A" w:rsidP="005D01C2">
      <w:pPr>
        <w:rPr>
          <w:lang w:val="en-US"/>
        </w:rPr>
      </w:pPr>
    </w:p>
    <w:p w14:paraId="26DC8E6D" w14:textId="7650C399" w:rsidR="0078141E" w:rsidRDefault="0078141E" w:rsidP="005D01C2">
      <w:pPr>
        <w:rPr>
          <w:lang w:val="en-US"/>
        </w:rPr>
      </w:pPr>
    </w:p>
    <w:p w14:paraId="136CBE88" w14:textId="77777777" w:rsidR="0078141E" w:rsidRPr="005D01C2" w:rsidRDefault="0078141E" w:rsidP="005D01C2">
      <w:pPr>
        <w:rPr>
          <w:lang w:val="en-US"/>
        </w:rPr>
      </w:pPr>
    </w:p>
    <w:p w14:paraId="5418A37B" w14:textId="77777777" w:rsidR="008C12BE" w:rsidRDefault="003D3A1C" w:rsidP="008C12BE">
      <w:pPr>
        <w:pStyle w:val="Heading1"/>
        <w:rPr>
          <w:lang w:val="en-US"/>
        </w:rPr>
      </w:pPr>
      <w:bookmarkStart w:id="27" w:name="_Toc8942350"/>
      <w:r>
        <w:rPr>
          <w:lang w:val="en-US"/>
        </w:rPr>
        <w:t>Conclusion</w:t>
      </w:r>
      <w:bookmarkEnd w:id="27"/>
    </w:p>
    <w:p w14:paraId="701701B9" w14:textId="77777777" w:rsidR="00963768" w:rsidRDefault="00963768" w:rsidP="0021352F">
      <w:pPr>
        <w:spacing w:line="480" w:lineRule="auto"/>
        <w:jc w:val="both"/>
        <w:rPr>
          <w:lang w:val="en-US"/>
        </w:rPr>
      </w:pPr>
    </w:p>
    <w:p w14:paraId="0C7FFA51" w14:textId="77777777" w:rsidR="007770E6" w:rsidRPr="007770E6" w:rsidRDefault="007770E6" w:rsidP="007A40DB">
      <w:pPr>
        <w:spacing w:line="480" w:lineRule="auto"/>
        <w:jc w:val="both"/>
        <w:rPr>
          <w:lang w:val="en-US"/>
        </w:rPr>
      </w:pPr>
      <w:r w:rsidRPr="007770E6">
        <w:rPr>
          <w:lang w:val="en-US"/>
        </w:rPr>
        <w:t xml:space="preserve">LEGO’s internal and external analysis, using PESTLE, Porter’s Five Forces, the value of chain and SWOT tools, provided a detailed evaluation of the LEGO Group, Its position in the toy industries, its resources, and capabilities. </w:t>
      </w:r>
    </w:p>
    <w:p w14:paraId="24B2B62A" w14:textId="678A514A" w:rsidR="007770E6" w:rsidRPr="007770E6" w:rsidRDefault="007770E6" w:rsidP="007A40DB">
      <w:pPr>
        <w:spacing w:line="480" w:lineRule="auto"/>
        <w:jc w:val="both"/>
        <w:rPr>
          <w:lang w:val="en-US"/>
        </w:rPr>
      </w:pPr>
      <w:r w:rsidRPr="007770E6">
        <w:rPr>
          <w:lang w:val="en-US"/>
        </w:rPr>
        <w:t xml:space="preserve">The main challenge for LEGO Group was the </w:t>
      </w:r>
      <w:r w:rsidR="007A40DB" w:rsidRPr="007770E6">
        <w:rPr>
          <w:lang w:val="en-US"/>
        </w:rPr>
        <w:t>high-priced</w:t>
      </w:r>
      <w:r w:rsidRPr="007770E6">
        <w:rPr>
          <w:lang w:val="en-US"/>
        </w:rPr>
        <w:t xml:space="preserve"> products, although </w:t>
      </w:r>
      <w:r w:rsidR="007A40DB" w:rsidRPr="007770E6">
        <w:rPr>
          <w:lang w:val="en-US"/>
        </w:rPr>
        <w:t>LEGO pays</w:t>
      </w:r>
      <w:r w:rsidRPr="007770E6">
        <w:rPr>
          <w:lang w:val="en-US"/>
        </w:rPr>
        <w:t xml:space="preserve"> licensing that are linked to blockbuster brand However, passing the cost directly to the consumer can be a strategic weakness </w:t>
      </w:r>
      <w:sdt>
        <w:sdtPr>
          <w:rPr>
            <w:lang w:val="en-US"/>
          </w:rPr>
          <w:id w:val="-777563501"/>
          <w:citation/>
        </w:sdtPr>
        <w:sdtEndPr/>
        <w:sdtContent>
          <w:r w:rsidR="009B0F80">
            <w:rPr>
              <w:lang w:val="en-US"/>
            </w:rPr>
            <w:fldChar w:fldCharType="begin"/>
          </w:r>
          <w:r w:rsidR="009B0F80">
            <w:rPr>
              <w:lang w:val="en-US"/>
            </w:rPr>
            <w:instrText xml:space="preserve"> CITATION Esp18 \l 1033 </w:instrText>
          </w:r>
          <w:r w:rsidR="009B0F80">
            <w:rPr>
              <w:lang w:val="en-US"/>
            </w:rPr>
            <w:fldChar w:fldCharType="separate"/>
          </w:r>
          <w:r w:rsidR="009B0F80" w:rsidRPr="009B0F80">
            <w:rPr>
              <w:noProof/>
              <w:lang w:val="en-US"/>
            </w:rPr>
            <w:t>(Espiner, 2018)</w:t>
          </w:r>
          <w:r w:rsidR="009B0F80">
            <w:rPr>
              <w:lang w:val="en-US"/>
            </w:rPr>
            <w:fldChar w:fldCharType="end"/>
          </w:r>
        </w:sdtContent>
      </w:sdt>
      <w:r w:rsidRPr="007770E6">
        <w:rPr>
          <w:lang w:val="en-US"/>
        </w:rPr>
        <w:t xml:space="preserve">. The other challenge </w:t>
      </w:r>
      <w:r w:rsidRPr="007770E6">
        <w:rPr>
          <w:lang w:val="en-US"/>
        </w:rPr>
        <w:lastRenderedPageBreak/>
        <w:t xml:space="preserve">was the imitation and the copyright issue which can be real threats for the company affecting the brand and the company performance </w:t>
      </w:r>
      <w:sdt>
        <w:sdtPr>
          <w:rPr>
            <w:lang w:val="en-US"/>
          </w:rPr>
          <w:id w:val="476575369"/>
          <w:citation/>
        </w:sdtPr>
        <w:sdtEndPr/>
        <w:sdtContent>
          <w:r w:rsidR="009B0F80">
            <w:rPr>
              <w:lang w:val="en-US"/>
            </w:rPr>
            <w:fldChar w:fldCharType="begin"/>
          </w:r>
          <w:r w:rsidR="009B0F80">
            <w:rPr>
              <w:lang w:val="en-US"/>
            </w:rPr>
            <w:instrText xml:space="preserve"> CITATION Bas12 \l 1033 </w:instrText>
          </w:r>
          <w:r w:rsidR="009B0F80">
            <w:rPr>
              <w:lang w:val="en-US"/>
            </w:rPr>
            <w:fldChar w:fldCharType="separate"/>
          </w:r>
          <w:r w:rsidR="009B0F80" w:rsidRPr="009B0F80">
            <w:rPr>
              <w:noProof/>
              <w:lang w:val="en-US"/>
            </w:rPr>
            <w:t>(Bason, 2012)</w:t>
          </w:r>
          <w:r w:rsidR="009B0F80">
            <w:rPr>
              <w:lang w:val="en-US"/>
            </w:rPr>
            <w:fldChar w:fldCharType="end"/>
          </w:r>
        </w:sdtContent>
      </w:sdt>
      <w:r w:rsidRPr="007770E6">
        <w:rPr>
          <w:lang w:val="en-US"/>
        </w:rPr>
        <w:t xml:space="preserve">. </w:t>
      </w:r>
    </w:p>
    <w:p w14:paraId="770340B2" w14:textId="16B085F5" w:rsidR="007770E6" w:rsidRPr="007770E6" w:rsidRDefault="007770E6" w:rsidP="007A40DB">
      <w:pPr>
        <w:spacing w:line="480" w:lineRule="auto"/>
        <w:jc w:val="both"/>
        <w:rPr>
          <w:lang w:val="en-US"/>
        </w:rPr>
      </w:pPr>
      <w:r w:rsidRPr="007770E6">
        <w:rPr>
          <w:lang w:val="en-US"/>
        </w:rPr>
        <w:t xml:space="preserve">Like for many companies, the classic dilemma for LEGO Group was should the company adopt cost leadership strategy, differentiators strategy or both. LEGO was very close to failing before but managed to strategically renew itself through great leadership and through its dynamic capabilities and focusing only on creating customer value and pushing innovation </w:t>
      </w:r>
      <w:sdt>
        <w:sdtPr>
          <w:rPr>
            <w:lang w:val="en-US"/>
          </w:rPr>
          <w:id w:val="1502163746"/>
          <w:citation/>
        </w:sdtPr>
        <w:sdtEndPr/>
        <w:sdtContent>
          <w:r w:rsidR="009B0F80">
            <w:rPr>
              <w:lang w:val="en-US"/>
            </w:rPr>
            <w:fldChar w:fldCharType="begin"/>
          </w:r>
          <w:r w:rsidR="009B0F80">
            <w:rPr>
              <w:lang w:val="en-US"/>
            </w:rPr>
            <w:instrText xml:space="preserve"> CITATION Mar13 \l 1033 </w:instrText>
          </w:r>
          <w:r w:rsidR="009B0F80">
            <w:rPr>
              <w:lang w:val="en-US"/>
            </w:rPr>
            <w:fldChar w:fldCharType="separate"/>
          </w:r>
          <w:r w:rsidR="009B0F80" w:rsidRPr="009B0F80">
            <w:rPr>
              <w:noProof/>
              <w:lang w:val="en-US"/>
            </w:rPr>
            <w:t>(MarketLine, 2013)</w:t>
          </w:r>
          <w:r w:rsidR="009B0F80">
            <w:rPr>
              <w:lang w:val="en-US"/>
            </w:rPr>
            <w:fldChar w:fldCharType="end"/>
          </w:r>
        </w:sdtContent>
      </w:sdt>
      <w:r w:rsidRPr="007770E6">
        <w:rPr>
          <w:lang w:val="en-US"/>
        </w:rPr>
        <w:t xml:space="preserve">. Thus, the report as alternative strategies that are available for LEGO Group according to the company’s resources and capabilities in the market. </w:t>
      </w:r>
    </w:p>
    <w:p w14:paraId="4D685520" w14:textId="52D5EBE4" w:rsidR="00355FE9" w:rsidRDefault="007770E6" w:rsidP="007A40DB">
      <w:pPr>
        <w:spacing w:line="480" w:lineRule="auto"/>
        <w:jc w:val="both"/>
        <w:rPr>
          <w:lang w:val="en-US"/>
        </w:rPr>
      </w:pPr>
      <w:r w:rsidRPr="007770E6">
        <w:rPr>
          <w:lang w:val="en-US"/>
        </w:rPr>
        <w:t xml:space="preserve">The report also suggested an action plan to implement the recommended strategies by using Kotter 8 steps of change to ensure successful implementation. </w:t>
      </w:r>
      <w:r w:rsidR="00355FE9">
        <w:rPr>
          <w:lang w:val="en-US"/>
        </w:rPr>
        <w:br w:type="page"/>
      </w:r>
    </w:p>
    <w:p w14:paraId="1609DF82" w14:textId="1D6F2EEF" w:rsidR="008D4285" w:rsidRPr="008D4285" w:rsidRDefault="008D4285" w:rsidP="007B6DB7">
      <w:pPr>
        <w:pStyle w:val="Heading1"/>
        <w:rPr>
          <w:lang w:val="en-US"/>
        </w:rPr>
      </w:pPr>
      <w:bookmarkStart w:id="28" w:name="_Toc8942351"/>
      <w:r w:rsidRPr="008D4285">
        <w:rPr>
          <w:lang w:val="en-US"/>
        </w:rPr>
        <w:lastRenderedPageBreak/>
        <w:t>Recommendations</w:t>
      </w:r>
      <w:bookmarkEnd w:id="28"/>
      <w:r w:rsidRPr="008D4285">
        <w:rPr>
          <w:lang w:val="en-US"/>
        </w:rPr>
        <w:t xml:space="preserve"> </w:t>
      </w:r>
    </w:p>
    <w:p w14:paraId="43EDD79A" w14:textId="77777777" w:rsidR="007B6DB7" w:rsidRDefault="007B6DB7" w:rsidP="007B6DB7">
      <w:pPr>
        <w:spacing w:line="480" w:lineRule="auto"/>
        <w:jc w:val="both"/>
        <w:rPr>
          <w:lang w:val="en-US"/>
        </w:rPr>
      </w:pPr>
    </w:p>
    <w:p w14:paraId="34FB78F8" w14:textId="53364EB9" w:rsidR="008D4285" w:rsidRPr="008D4285" w:rsidRDefault="006D3801" w:rsidP="007B6DB7">
      <w:pPr>
        <w:spacing w:line="480" w:lineRule="auto"/>
        <w:jc w:val="both"/>
        <w:rPr>
          <w:lang w:val="en-US"/>
        </w:rPr>
      </w:pPr>
      <w:r>
        <w:rPr>
          <w:lang w:val="en-US"/>
        </w:rPr>
        <w:t xml:space="preserve">1: </w:t>
      </w:r>
      <w:r w:rsidR="008D4285" w:rsidRPr="008D4285">
        <w:rPr>
          <w:lang w:val="en-US"/>
        </w:rPr>
        <w:t xml:space="preserve">To avoid a significant impact on sales </w:t>
      </w:r>
      <w:r w:rsidR="007B6DB7">
        <w:rPr>
          <w:lang w:val="en-US"/>
        </w:rPr>
        <w:t xml:space="preserve">from </w:t>
      </w:r>
      <w:r w:rsidR="008D4285" w:rsidRPr="008D4285">
        <w:rPr>
          <w:lang w:val="en-US"/>
        </w:rPr>
        <w:t xml:space="preserve">cheaper </w:t>
      </w:r>
      <w:r w:rsidR="007B6DB7">
        <w:rPr>
          <w:lang w:val="en-US"/>
        </w:rPr>
        <w:t xml:space="preserve">imitated </w:t>
      </w:r>
      <w:r w:rsidR="008D4285" w:rsidRPr="008D4285">
        <w:rPr>
          <w:lang w:val="en-US"/>
        </w:rPr>
        <w:t xml:space="preserve">products </w:t>
      </w:r>
      <w:r w:rsidR="007A50D9">
        <w:rPr>
          <w:lang w:val="en-US"/>
        </w:rPr>
        <w:t xml:space="preserve">produced </w:t>
      </w:r>
      <w:r>
        <w:rPr>
          <w:lang w:val="en-US"/>
        </w:rPr>
        <w:t xml:space="preserve">by </w:t>
      </w:r>
      <w:r w:rsidRPr="008D4285">
        <w:rPr>
          <w:lang w:val="en-US"/>
        </w:rPr>
        <w:t>new</w:t>
      </w:r>
      <w:r w:rsidR="008D4285" w:rsidRPr="008D4285">
        <w:rPr>
          <w:lang w:val="en-US"/>
        </w:rPr>
        <w:t xml:space="preserve"> </w:t>
      </w:r>
      <w:r w:rsidR="007B6DB7" w:rsidRPr="008D4285">
        <w:rPr>
          <w:lang w:val="en-US"/>
        </w:rPr>
        <w:t>competitors</w:t>
      </w:r>
      <w:r w:rsidR="008D4285" w:rsidRPr="008D4285">
        <w:rPr>
          <w:lang w:val="en-US"/>
        </w:rPr>
        <w:t xml:space="preserve"> into the toy industry, LEGO needs to </w:t>
      </w:r>
      <w:r w:rsidR="007B6DB7">
        <w:rPr>
          <w:lang w:val="en-US"/>
        </w:rPr>
        <w:t xml:space="preserve">create toys using </w:t>
      </w:r>
      <w:r w:rsidR="008D4285" w:rsidRPr="008D4285">
        <w:rPr>
          <w:lang w:val="en-US"/>
        </w:rPr>
        <w:t xml:space="preserve">cheap materials </w:t>
      </w:r>
      <w:r w:rsidR="00C653A4">
        <w:rPr>
          <w:lang w:val="en-US"/>
        </w:rPr>
        <w:t xml:space="preserve">in order to </w:t>
      </w:r>
      <w:r w:rsidR="008D4285" w:rsidRPr="008D4285">
        <w:rPr>
          <w:lang w:val="en-US"/>
        </w:rPr>
        <w:t xml:space="preserve">ensure </w:t>
      </w:r>
      <w:r w:rsidR="007B6DB7">
        <w:rPr>
          <w:lang w:val="en-US"/>
        </w:rPr>
        <w:t xml:space="preserve">that </w:t>
      </w:r>
      <w:r w:rsidR="008D4285" w:rsidRPr="008D4285">
        <w:rPr>
          <w:lang w:val="en-US"/>
        </w:rPr>
        <w:t xml:space="preserve">its products are affordable to </w:t>
      </w:r>
      <w:r w:rsidR="00C653A4">
        <w:rPr>
          <w:lang w:val="en-US"/>
        </w:rPr>
        <w:t xml:space="preserve">all </w:t>
      </w:r>
      <w:r w:rsidR="007B6DB7">
        <w:rPr>
          <w:lang w:val="en-US"/>
        </w:rPr>
        <w:t>consumers.</w:t>
      </w:r>
    </w:p>
    <w:p w14:paraId="2E5C91F8" w14:textId="6F779D66" w:rsidR="008D4285" w:rsidRDefault="006D3801" w:rsidP="007B6DB7">
      <w:pPr>
        <w:spacing w:line="480" w:lineRule="auto"/>
        <w:jc w:val="both"/>
        <w:rPr>
          <w:lang w:val="en-US"/>
        </w:rPr>
      </w:pPr>
      <w:r>
        <w:rPr>
          <w:lang w:val="en-US"/>
        </w:rPr>
        <w:t xml:space="preserve">2: </w:t>
      </w:r>
      <w:r w:rsidR="008D4285" w:rsidRPr="008D4285">
        <w:rPr>
          <w:lang w:val="en-US"/>
        </w:rPr>
        <w:t xml:space="preserve">LEGO should invest more in </w:t>
      </w:r>
      <w:r>
        <w:rPr>
          <w:lang w:val="en-US"/>
        </w:rPr>
        <w:t xml:space="preserve">enhancing </w:t>
      </w:r>
      <w:r w:rsidR="007A50D9">
        <w:rPr>
          <w:lang w:val="en-US"/>
        </w:rPr>
        <w:t xml:space="preserve">the </w:t>
      </w:r>
      <w:r w:rsidR="008D4285" w:rsidRPr="008D4285">
        <w:rPr>
          <w:lang w:val="en-US"/>
        </w:rPr>
        <w:t xml:space="preserve">relationships with parents and their children </w:t>
      </w:r>
      <w:r w:rsidR="007A50D9">
        <w:rPr>
          <w:lang w:val="en-US"/>
        </w:rPr>
        <w:t xml:space="preserve">as end users for LEGO products, </w:t>
      </w:r>
      <w:r>
        <w:rPr>
          <w:lang w:val="en-US"/>
        </w:rPr>
        <w:t xml:space="preserve">comprehending </w:t>
      </w:r>
      <w:r w:rsidR="007A50D9">
        <w:rPr>
          <w:lang w:val="en-US"/>
        </w:rPr>
        <w:t xml:space="preserve">the end </w:t>
      </w:r>
      <w:r>
        <w:rPr>
          <w:lang w:val="en-US"/>
        </w:rPr>
        <w:t>users’</w:t>
      </w:r>
      <w:r w:rsidR="007A50D9">
        <w:rPr>
          <w:lang w:val="en-US"/>
        </w:rPr>
        <w:t xml:space="preserve"> interests and preferences will </w:t>
      </w:r>
      <w:r w:rsidR="007A50D9" w:rsidRPr="008D4285">
        <w:rPr>
          <w:lang w:val="en-US"/>
        </w:rPr>
        <w:t>increase</w:t>
      </w:r>
      <w:r w:rsidR="008D4285" w:rsidRPr="008D4285">
        <w:rPr>
          <w:lang w:val="en-US"/>
        </w:rPr>
        <w:t xml:space="preserve"> customer loyalty, create </w:t>
      </w:r>
      <w:r w:rsidR="007A50D9">
        <w:rPr>
          <w:lang w:val="en-US"/>
        </w:rPr>
        <w:t xml:space="preserve">effective </w:t>
      </w:r>
      <w:r w:rsidR="007A50D9" w:rsidRPr="007B6DB7">
        <w:rPr>
          <w:lang w:val="en-US"/>
        </w:rPr>
        <w:t xml:space="preserve">products </w:t>
      </w:r>
      <w:r w:rsidR="007A50D9">
        <w:rPr>
          <w:lang w:val="en-US"/>
        </w:rPr>
        <w:t>and interest new customers.</w:t>
      </w:r>
    </w:p>
    <w:p w14:paraId="3058A2B3" w14:textId="2C2FC787" w:rsidR="008D4285" w:rsidRPr="008D4285" w:rsidRDefault="00D10B1B" w:rsidP="007B6DB7">
      <w:pPr>
        <w:spacing w:line="480" w:lineRule="auto"/>
        <w:jc w:val="both"/>
        <w:rPr>
          <w:lang w:val="en-US"/>
        </w:rPr>
      </w:pPr>
      <w:r>
        <w:rPr>
          <w:lang w:val="en-US"/>
        </w:rPr>
        <w:t>3: D</w:t>
      </w:r>
      <w:r w:rsidR="006D3801" w:rsidRPr="006D3801">
        <w:rPr>
          <w:lang w:val="en-US"/>
        </w:rPr>
        <w:t>ue</w:t>
      </w:r>
      <w:r>
        <w:rPr>
          <w:lang w:val="en-US"/>
        </w:rPr>
        <w:t xml:space="preserve"> to </w:t>
      </w:r>
      <w:r w:rsidR="006D3801" w:rsidRPr="006D3801">
        <w:rPr>
          <w:lang w:val="en-US"/>
        </w:rPr>
        <w:t xml:space="preserve">the growing emergence of </w:t>
      </w:r>
      <w:r w:rsidR="007A1BF9">
        <w:rPr>
          <w:lang w:val="en-US"/>
        </w:rPr>
        <w:t>mobile</w:t>
      </w:r>
      <w:r w:rsidR="006D3801">
        <w:rPr>
          <w:lang w:val="en-US"/>
        </w:rPr>
        <w:t xml:space="preserve"> games, the toy industry effected </w:t>
      </w:r>
      <w:r w:rsidR="007A1BF9">
        <w:rPr>
          <w:lang w:val="en-US"/>
        </w:rPr>
        <w:t xml:space="preserve">by the digital market, consumers spend </w:t>
      </w:r>
      <w:r w:rsidR="006D3801" w:rsidRPr="006D3801">
        <w:rPr>
          <w:lang w:val="en-US"/>
        </w:rPr>
        <w:t xml:space="preserve">more time using smartphones and </w:t>
      </w:r>
      <w:r w:rsidR="007A1BF9">
        <w:rPr>
          <w:lang w:val="en-US"/>
        </w:rPr>
        <w:t xml:space="preserve">other </w:t>
      </w:r>
      <w:r>
        <w:rPr>
          <w:lang w:val="en-US"/>
        </w:rPr>
        <w:t>devices,</w:t>
      </w:r>
      <w:r w:rsidR="007A1BF9">
        <w:rPr>
          <w:lang w:val="en-US"/>
        </w:rPr>
        <w:t xml:space="preserve"> they intend to </w:t>
      </w:r>
      <w:r w:rsidR="006D3801" w:rsidRPr="006D3801">
        <w:rPr>
          <w:lang w:val="en-US"/>
        </w:rPr>
        <w:t>spend</w:t>
      </w:r>
      <w:r>
        <w:rPr>
          <w:lang w:val="en-US"/>
        </w:rPr>
        <w:t xml:space="preserve"> less</w:t>
      </w:r>
      <w:r w:rsidR="006D3801" w:rsidRPr="006D3801">
        <w:rPr>
          <w:lang w:val="en-US"/>
        </w:rPr>
        <w:t xml:space="preserve"> time with physical </w:t>
      </w:r>
      <w:r w:rsidRPr="006D3801">
        <w:rPr>
          <w:lang w:val="en-US"/>
        </w:rPr>
        <w:t>toys</w:t>
      </w:r>
      <w:r>
        <w:rPr>
          <w:lang w:val="en-US"/>
        </w:rPr>
        <w:t xml:space="preserve"> </w:t>
      </w:r>
      <w:sdt>
        <w:sdtPr>
          <w:rPr>
            <w:lang w:val="en-US"/>
          </w:rPr>
          <w:id w:val="-1193987286"/>
          <w:citation/>
        </w:sdtPr>
        <w:sdtEndPr/>
        <w:sdtContent>
          <w:r>
            <w:rPr>
              <w:lang w:val="en-US"/>
            </w:rPr>
            <w:fldChar w:fldCharType="begin"/>
          </w:r>
          <w:r>
            <w:rPr>
              <w:lang w:val="en-US"/>
            </w:rPr>
            <w:instrText xml:space="preserve"> CITATION Har13 \l 1033 </w:instrText>
          </w:r>
          <w:r>
            <w:rPr>
              <w:lang w:val="en-US"/>
            </w:rPr>
            <w:fldChar w:fldCharType="separate"/>
          </w:r>
          <w:r w:rsidRPr="00D10B1B">
            <w:rPr>
              <w:noProof/>
              <w:lang w:val="en-US"/>
            </w:rPr>
            <w:t>(Harrington, 2013)</w:t>
          </w:r>
          <w:r>
            <w:rPr>
              <w:lang w:val="en-US"/>
            </w:rPr>
            <w:fldChar w:fldCharType="end"/>
          </w:r>
        </w:sdtContent>
      </w:sdt>
      <w:r>
        <w:rPr>
          <w:lang w:val="en-US"/>
        </w:rPr>
        <w:t xml:space="preserve"> . Thus, </w:t>
      </w:r>
      <w:r w:rsidR="006D3801">
        <w:rPr>
          <w:lang w:val="en-US"/>
        </w:rPr>
        <w:t>LEGO should f</w:t>
      </w:r>
      <w:r w:rsidR="007A50D9">
        <w:rPr>
          <w:lang w:val="en-US"/>
        </w:rPr>
        <w:t>ocus more on the digital markets by create more i</w:t>
      </w:r>
      <w:r w:rsidR="008D4285" w:rsidRPr="008D4285">
        <w:rPr>
          <w:lang w:val="en-US"/>
        </w:rPr>
        <w:t>nteractive websites and video games</w:t>
      </w:r>
      <w:r w:rsidR="007A50D9">
        <w:rPr>
          <w:lang w:val="en-US"/>
        </w:rPr>
        <w:t>.</w:t>
      </w:r>
      <w:r w:rsidR="006D3801">
        <w:rPr>
          <w:lang w:val="en-US"/>
        </w:rPr>
        <w:t xml:space="preserve"> </w:t>
      </w:r>
    </w:p>
    <w:p w14:paraId="42C185B0" w14:textId="06507A29" w:rsidR="00F965AF" w:rsidRDefault="00F965AF" w:rsidP="00F965AF">
      <w:pPr>
        <w:pStyle w:val="Heading1"/>
        <w:rPr>
          <w:lang w:val="en-US"/>
        </w:rPr>
      </w:pPr>
      <w:bookmarkStart w:id="29" w:name="_Toc8942352"/>
      <w:r>
        <w:rPr>
          <w:lang w:val="en-US"/>
        </w:rPr>
        <w:t>Refence list</w:t>
      </w:r>
      <w:bookmarkEnd w:id="29"/>
    </w:p>
    <w:bookmarkStart w:id="30" w:name="_Toc8942353" w:displacedByCustomXml="next"/>
    <w:sdt>
      <w:sdtPr>
        <w:rPr>
          <w:rFonts w:eastAsiaTheme="minorEastAsia" w:cs="Arial"/>
          <w:bCs w:val="0"/>
          <w:color w:val="auto"/>
          <w:sz w:val="24"/>
          <w:szCs w:val="24"/>
        </w:rPr>
        <w:id w:val="1093048851"/>
        <w:docPartObj>
          <w:docPartGallery w:val="Bibliographies"/>
          <w:docPartUnique/>
        </w:docPartObj>
      </w:sdtPr>
      <w:sdtEndPr/>
      <w:sdtContent>
        <w:p w14:paraId="5F37D18D" w14:textId="65559DCA" w:rsidR="0078141E" w:rsidRDefault="0078141E">
          <w:pPr>
            <w:pStyle w:val="Heading1"/>
          </w:pPr>
          <w:r>
            <w:t>References</w:t>
          </w:r>
          <w:bookmarkEnd w:id="30"/>
        </w:p>
        <w:sdt>
          <w:sdtPr>
            <w:id w:val="-573587230"/>
            <w:bibliography/>
          </w:sdtPr>
          <w:sdtEndPr/>
          <w:sdtContent>
            <w:p w14:paraId="288117A3" w14:textId="77777777" w:rsidR="0078141E" w:rsidRDefault="0078141E" w:rsidP="0078141E">
              <w:pPr>
                <w:pStyle w:val="Bibliography"/>
                <w:rPr>
                  <w:noProof/>
                </w:rPr>
              </w:pPr>
              <w:r>
                <w:fldChar w:fldCharType="begin"/>
              </w:r>
              <w:r>
                <w:instrText xml:space="preserve"> BIBLIOGRAPHY </w:instrText>
              </w:r>
              <w:r>
                <w:fldChar w:fldCharType="separate"/>
              </w:r>
              <w:r>
                <w:rPr>
                  <w:noProof/>
                </w:rPr>
                <w:t xml:space="preserve">Acquaah, M., 2006. Does the implementation of a combination competitive strategy yield Incremental performance benefit? A new perspective from transition economy in Sub-Saharan Africa. </w:t>
              </w:r>
              <w:r>
                <w:rPr>
                  <w:i/>
                  <w:iCs/>
                  <w:noProof/>
                </w:rPr>
                <w:t xml:space="preserve">Journal of Business Research, </w:t>
              </w:r>
              <w:r>
                <w:rPr>
                  <w:noProof/>
                </w:rPr>
                <w:t>Issue 61, pp. 346-354.</w:t>
              </w:r>
            </w:p>
            <w:p w14:paraId="7B7499A9" w14:textId="77777777" w:rsidR="0078141E" w:rsidRDefault="0078141E" w:rsidP="0078141E">
              <w:pPr>
                <w:pStyle w:val="Bibliography"/>
                <w:rPr>
                  <w:noProof/>
                </w:rPr>
              </w:pPr>
              <w:r>
                <w:rPr>
                  <w:noProof/>
                </w:rPr>
                <w:t xml:space="preserve">Andersen, P. &amp; Ross, J., 2016. </w:t>
              </w:r>
              <w:r>
                <w:rPr>
                  <w:i/>
                  <w:iCs/>
                  <w:noProof/>
                </w:rPr>
                <w:t xml:space="preserve">Transforming The Lego Group For Digital Economy. </w:t>
              </w:r>
              <w:r>
                <w:rPr>
                  <w:noProof/>
                </w:rPr>
                <w:t xml:space="preserve">[Online] </w:t>
              </w:r>
              <w:r>
                <w:rPr>
                  <w:noProof/>
                </w:rPr>
                <w:br/>
                <w:t xml:space="preserve">Available at: </w:t>
              </w:r>
              <w:r>
                <w:rPr>
                  <w:noProof/>
                  <w:u w:val="single"/>
                </w:rPr>
                <w:t>https://ctl.mit.edu/sites/ctl.mit.edu/files/attachments/MIT_CISRwp407_TheLEGOGroup_AndersenRoss_0.pdf</w:t>
              </w:r>
              <w:r>
                <w:rPr>
                  <w:noProof/>
                </w:rPr>
                <w:br/>
                <w:t>[Accessed 8 May 2019].</w:t>
              </w:r>
            </w:p>
            <w:p w14:paraId="4337D33E" w14:textId="77777777" w:rsidR="0078141E" w:rsidRDefault="0078141E" w:rsidP="0078141E">
              <w:pPr>
                <w:pStyle w:val="Bibliography"/>
                <w:rPr>
                  <w:noProof/>
                </w:rPr>
              </w:pPr>
              <w:r>
                <w:rPr>
                  <w:noProof/>
                </w:rPr>
                <w:t xml:space="preserve">Anon., n.d. </w:t>
              </w:r>
            </w:p>
            <w:p w14:paraId="4FAFCC43" w14:textId="77777777" w:rsidR="0078141E" w:rsidRDefault="0078141E" w:rsidP="0078141E">
              <w:pPr>
                <w:pStyle w:val="Bibliography"/>
                <w:rPr>
                  <w:noProof/>
                </w:rPr>
              </w:pPr>
              <w:r>
                <w:rPr>
                  <w:noProof/>
                </w:rPr>
                <w:t xml:space="preserve">Anon., n.d. </w:t>
              </w:r>
            </w:p>
            <w:p w14:paraId="263BFEE8" w14:textId="77777777" w:rsidR="0078141E" w:rsidRDefault="0078141E" w:rsidP="0078141E">
              <w:pPr>
                <w:pStyle w:val="Bibliography"/>
                <w:rPr>
                  <w:noProof/>
                </w:rPr>
              </w:pPr>
              <w:r>
                <w:rPr>
                  <w:noProof/>
                </w:rPr>
                <w:t xml:space="preserve">Arlbjorn, J. &amp; Paulraj, A., 2013. SPECIAL TOPIC FORUM ON INNOVATION IN BUSINESS NETWORKS FROM A SUPPLY CHAIN PERSPECTIVE: CURRENT </w:t>
              </w:r>
              <w:r>
                <w:rPr>
                  <w:noProof/>
                </w:rPr>
                <w:lastRenderedPageBreak/>
                <w:t xml:space="preserve">STATUS AND OPPORTUNITIES FOR FUTURE RESEARCH. </w:t>
              </w:r>
              <w:r>
                <w:rPr>
                  <w:i/>
                  <w:iCs/>
                  <w:noProof/>
                </w:rPr>
                <w:t xml:space="preserve">Journal of Supply Chain Management, </w:t>
              </w:r>
              <w:r>
                <w:rPr>
                  <w:noProof/>
                </w:rPr>
                <w:t>4(49), pp. 3-11.</w:t>
              </w:r>
            </w:p>
            <w:p w14:paraId="66AED894" w14:textId="77777777" w:rsidR="0078141E" w:rsidRDefault="0078141E" w:rsidP="0078141E">
              <w:pPr>
                <w:pStyle w:val="Bibliography"/>
                <w:rPr>
                  <w:noProof/>
                </w:rPr>
              </w:pPr>
              <w:r>
                <w:rPr>
                  <w:noProof/>
                </w:rPr>
                <w:t xml:space="preserve">Baroto, M., Abdullah, M. &amp; Wan, H., 2012. Hybrid Strategy: A New Strategy for Competitive Advantage. </w:t>
              </w:r>
              <w:r>
                <w:rPr>
                  <w:i/>
                  <w:iCs/>
                  <w:noProof/>
                </w:rPr>
                <w:t xml:space="preserve">International Journal of Business and Management, </w:t>
              </w:r>
              <w:r>
                <w:rPr>
                  <w:noProof/>
                </w:rPr>
                <w:t>7(20), pp. 120-126.</w:t>
              </w:r>
            </w:p>
            <w:p w14:paraId="5CB79ED9" w14:textId="77777777" w:rsidR="0078141E" w:rsidRDefault="0078141E" w:rsidP="0078141E">
              <w:pPr>
                <w:pStyle w:val="Bibliography"/>
                <w:rPr>
                  <w:noProof/>
                </w:rPr>
              </w:pPr>
              <w:r>
                <w:rPr>
                  <w:noProof/>
                </w:rPr>
                <w:t xml:space="preserve">Bason, T., 2012. </w:t>
              </w:r>
              <w:r>
                <w:rPr>
                  <w:i/>
                  <w:iCs/>
                  <w:noProof/>
                </w:rPr>
                <w:t xml:space="preserve">Copyrights on Toys Valid, But Laches May Bar Lego's Infringement Claims Against Rival. </w:t>
              </w:r>
              <w:r>
                <w:rPr>
                  <w:noProof/>
                </w:rPr>
                <w:t xml:space="preserve">[Online] </w:t>
              </w:r>
              <w:r>
                <w:rPr>
                  <w:noProof/>
                </w:rPr>
                <w:br/>
                <w:t xml:space="preserve">Available at: </w:t>
              </w:r>
              <w:r>
                <w:rPr>
                  <w:noProof/>
                  <w:u w:val="single"/>
                </w:rPr>
                <w:t>https://www.bna.com/copyrights-toys-valid-n12884910829/</w:t>
              </w:r>
              <w:r>
                <w:rPr>
                  <w:noProof/>
                </w:rPr>
                <w:br/>
                <w:t>[Accessed 6 May 2019].</w:t>
              </w:r>
            </w:p>
            <w:p w14:paraId="0B55D90E" w14:textId="77777777" w:rsidR="0078141E" w:rsidRDefault="0078141E" w:rsidP="0078141E">
              <w:pPr>
                <w:pStyle w:val="Bibliography"/>
                <w:rPr>
                  <w:noProof/>
                </w:rPr>
              </w:pPr>
              <w:r>
                <w:rPr>
                  <w:noProof/>
                </w:rPr>
                <w:t xml:space="preserve">Basulto, D., 2014. </w:t>
              </w:r>
              <w:r>
                <w:rPr>
                  <w:i/>
                  <w:iCs/>
                  <w:noProof/>
                </w:rPr>
                <w:t xml:space="preserve">Why LEGO is The Most Innovative Toy Company In The World. </w:t>
              </w:r>
              <w:r>
                <w:rPr>
                  <w:noProof/>
                </w:rPr>
                <w:t xml:space="preserve">[Online] </w:t>
              </w:r>
              <w:r>
                <w:rPr>
                  <w:noProof/>
                </w:rPr>
                <w:br/>
                <w:t xml:space="preserve">Available at: </w:t>
              </w:r>
              <w:r>
                <w:rPr>
                  <w:noProof/>
                  <w:u w:val="single"/>
                </w:rPr>
                <w:t>https://www.washingtonpost.com/news/innovations/wp/2014/02/13/why-lego-is-the-most-innovative-toy-company-in-the-world/?noredirect=on&amp;utm_term=.d969533ea857</w:t>
              </w:r>
              <w:r>
                <w:rPr>
                  <w:noProof/>
                </w:rPr>
                <w:br/>
                <w:t>[Accessed 11 May 2019].</w:t>
              </w:r>
            </w:p>
            <w:p w14:paraId="7774A8FA" w14:textId="77777777" w:rsidR="0078141E" w:rsidRDefault="0078141E" w:rsidP="0078141E">
              <w:pPr>
                <w:pStyle w:val="Bibliography"/>
                <w:rPr>
                  <w:noProof/>
                </w:rPr>
              </w:pPr>
              <w:r>
                <w:rPr>
                  <w:noProof/>
                </w:rPr>
                <w:t xml:space="preserve">Berg, C., 2015. </w:t>
              </w:r>
              <w:r>
                <w:rPr>
                  <w:i/>
                  <w:iCs/>
                  <w:noProof/>
                </w:rPr>
                <w:t xml:space="preserve">Lego Can Avoid Ai Weiwei, But It Can't Avoid Politics. </w:t>
              </w:r>
              <w:r>
                <w:rPr>
                  <w:noProof/>
                </w:rPr>
                <w:t xml:space="preserve">[Online] </w:t>
              </w:r>
              <w:r>
                <w:rPr>
                  <w:noProof/>
                </w:rPr>
                <w:br/>
                <w:t xml:space="preserve">Available at: </w:t>
              </w:r>
              <w:r>
                <w:rPr>
                  <w:noProof/>
                  <w:u w:val="single"/>
                </w:rPr>
                <w:t>https://www.abc.net.au/news/2015-10-26/berg-lego-can-avoid-ai-weiwei,-but-it-cant-avoid-politics/6885244</w:t>
              </w:r>
              <w:r>
                <w:rPr>
                  <w:noProof/>
                </w:rPr>
                <w:br/>
                <w:t>[Accessed 8 May 2019].</w:t>
              </w:r>
            </w:p>
            <w:p w14:paraId="5183762E" w14:textId="77777777" w:rsidR="0078141E" w:rsidRDefault="0078141E" w:rsidP="0078141E">
              <w:pPr>
                <w:pStyle w:val="Bibliography"/>
                <w:rPr>
                  <w:noProof/>
                </w:rPr>
              </w:pPr>
              <w:r>
                <w:rPr>
                  <w:noProof/>
                </w:rPr>
                <w:t xml:space="preserve">Blue Ocean University, 2019. </w:t>
              </w:r>
              <w:r>
                <w:rPr>
                  <w:i/>
                  <w:iCs/>
                  <w:noProof/>
                </w:rPr>
                <w:t xml:space="preserve">Lego Group: Building Strategy SWOT Analysis / SWOT Matrix. </w:t>
              </w:r>
              <w:r>
                <w:rPr>
                  <w:noProof/>
                </w:rPr>
                <w:t xml:space="preserve">[Online] </w:t>
              </w:r>
              <w:r>
                <w:rPr>
                  <w:noProof/>
                </w:rPr>
                <w:br/>
                <w:t xml:space="preserve">Available at: </w:t>
              </w:r>
              <w:r>
                <w:rPr>
                  <w:noProof/>
                  <w:u w:val="single"/>
                </w:rPr>
                <w:t>http://blueoceanuniversity.com/frontpage/swotcase/17240-lego-toy</w:t>
              </w:r>
              <w:r>
                <w:rPr>
                  <w:noProof/>
                </w:rPr>
                <w:br/>
                <w:t>[Accessed 15 May 2019].</w:t>
              </w:r>
            </w:p>
            <w:p w14:paraId="3B59AA30" w14:textId="77777777" w:rsidR="0078141E" w:rsidRDefault="0078141E" w:rsidP="0078141E">
              <w:pPr>
                <w:pStyle w:val="Bibliography"/>
                <w:rPr>
                  <w:noProof/>
                </w:rPr>
              </w:pPr>
              <w:r>
                <w:rPr>
                  <w:noProof/>
                </w:rPr>
                <w:t xml:space="preserve">Brook, J., 2013. </w:t>
              </w:r>
              <w:r>
                <w:rPr>
                  <w:i/>
                  <w:iCs/>
                  <w:noProof/>
                </w:rPr>
                <w:t xml:space="preserve">Lego to open its own school. </w:t>
              </w:r>
              <w:r>
                <w:rPr>
                  <w:noProof/>
                </w:rPr>
                <w:t xml:space="preserve">[Online] </w:t>
              </w:r>
              <w:r>
                <w:rPr>
                  <w:noProof/>
                </w:rPr>
                <w:br/>
                <w:t xml:space="preserve">Available at: </w:t>
              </w:r>
              <w:r>
                <w:rPr>
                  <w:noProof/>
                  <w:u w:val="single"/>
                </w:rPr>
                <w:t>https://www.telegraph.co.uk/news/worldnews/europe/denmark/10013215/Lego-to-open-its-own-school.html</w:t>
              </w:r>
              <w:r>
                <w:rPr>
                  <w:noProof/>
                </w:rPr>
                <w:br/>
                <w:t>[Accessed 8 May 2019].</w:t>
              </w:r>
            </w:p>
            <w:p w14:paraId="79E2C75B" w14:textId="77777777" w:rsidR="0078141E" w:rsidRDefault="0078141E" w:rsidP="0078141E">
              <w:pPr>
                <w:pStyle w:val="Bibliography"/>
                <w:rPr>
                  <w:noProof/>
                </w:rPr>
              </w:pPr>
              <w:r>
                <w:rPr>
                  <w:noProof/>
                </w:rPr>
                <w:t xml:space="preserve">Cameron, E. &amp; Green, M., 2015. </w:t>
              </w:r>
              <w:r>
                <w:rPr>
                  <w:i/>
                  <w:iCs/>
                  <w:noProof/>
                </w:rPr>
                <w:t xml:space="preserve">Making Sense of Change Management: A Complete Guide to the Models, Tools and Techniques of Organisational Change. </w:t>
              </w:r>
              <w:r>
                <w:rPr>
                  <w:noProof/>
                </w:rPr>
                <w:t>4th ed. London: Kogan Page.</w:t>
              </w:r>
            </w:p>
            <w:p w14:paraId="0C06D8AF" w14:textId="77777777" w:rsidR="0078141E" w:rsidRDefault="0078141E" w:rsidP="0078141E">
              <w:pPr>
                <w:pStyle w:val="Bibliography"/>
                <w:rPr>
                  <w:noProof/>
                </w:rPr>
              </w:pPr>
              <w:r>
                <w:rPr>
                  <w:noProof/>
                </w:rPr>
                <w:t xml:space="preserve">Confino, j., 2015. </w:t>
              </w:r>
              <w:r>
                <w:rPr>
                  <w:i/>
                  <w:iCs/>
                  <w:noProof/>
                </w:rPr>
                <w:t xml:space="preserve">Lego CEO: if we don't deal with children's basic rights, we will have a difficult future. </w:t>
              </w:r>
              <w:r>
                <w:rPr>
                  <w:noProof/>
                </w:rPr>
                <w:t xml:space="preserve">[Online] </w:t>
              </w:r>
              <w:r>
                <w:rPr>
                  <w:noProof/>
                </w:rPr>
                <w:br/>
                <w:t xml:space="preserve">Available at: </w:t>
              </w:r>
              <w:r>
                <w:rPr>
                  <w:noProof/>
                  <w:u w:val="single"/>
                </w:rPr>
                <w:t>https://www.theguardian.com/sustainable-business/2015/mar/13/lego-ceo-if-we-dont-deal-with-childrent-basic-rights-we-will-have-a-difficult-future</w:t>
              </w:r>
              <w:r>
                <w:rPr>
                  <w:noProof/>
                </w:rPr>
                <w:br/>
                <w:t>[Accessed 6 May 2019].</w:t>
              </w:r>
            </w:p>
            <w:p w14:paraId="7DB37754" w14:textId="77777777" w:rsidR="0078141E" w:rsidRDefault="0078141E" w:rsidP="0078141E">
              <w:pPr>
                <w:pStyle w:val="Bibliography"/>
                <w:rPr>
                  <w:noProof/>
                </w:rPr>
              </w:pPr>
              <w:r>
                <w:rPr>
                  <w:noProof/>
                </w:rPr>
                <w:t xml:space="preserve">Espiner, T., 2018. </w:t>
              </w:r>
              <w:r>
                <w:rPr>
                  <w:i/>
                  <w:iCs/>
                  <w:noProof/>
                </w:rPr>
                <w:t xml:space="preserve">Why is Lego not clicking with customers?, </w:t>
              </w:r>
              <w:r>
                <w:rPr>
                  <w:noProof/>
                </w:rPr>
                <w:t>s.l.: BBC.</w:t>
              </w:r>
            </w:p>
            <w:p w14:paraId="68F5D5D6" w14:textId="77777777" w:rsidR="0078141E" w:rsidRDefault="0078141E" w:rsidP="0078141E">
              <w:pPr>
                <w:pStyle w:val="Bibliography"/>
                <w:rPr>
                  <w:noProof/>
                </w:rPr>
              </w:pPr>
              <w:r>
                <w:rPr>
                  <w:noProof/>
                </w:rPr>
                <w:t xml:space="preserve">Gopalakrishna, P. &amp; Subramanian, R., 2001. Revisiting the Pure versus Hybrid dilemma: Porter's Generic Strategies in Developing Economy. </w:t>
              </w:r>
              <w:r>
                <w:rPr>
                  <w:i/>
                  <w:iCs/>
                  <w:noProof/>
                </w:rPr>
                <w:t xml:space="preserve">Journal of Global Marketing, </w:t>
              </w:r>
              <w:r>
                <w:rPr>
                  <w:noProof/>
                </w:rPr>
                <w:t>2(15), pp. 61-79.</w:t>
              </w:r>
            </w:p>
            <w:p w14:paraId="3A196A8E" w14:textId="77777777" w:rsidR="0078141E" w:rsidRDefault="0078141E" w:rsidP="0078141E">
              <w:pPr>
                <w:pStyle w:val="Bibliography"/>
                <w:rPr>
                  <w:noProof/>
                </w:rPr>
              </w:pPr>
              <w:r>
                <w:rPr>
                  <w:noProof/>
                </w:rPr>
                <w:lastRenderedPageBreak/>
                <w:t xml:space="preserve">Hall, S., Lovallo, D. &amp; Musters, R., 2012. </w:t>
              </w:r>
              <w:r>
                <w:rPr>
                  <w:i/>
                  <w:iCs/>
                  <w:noProof/>
                </w:rPr>
                <w:t xml:space="preserve">How to Put Your Money Where Your Strategy Is. </w:t>
              </w:r>
              <w:r>
                <w:rPr>
                  <w:noProof/>
                </w:rPr>
                <w:t xml:space="preserve">[Online] </w:t>
              </w:r>
              <w:r>
                <w:rPr>
                  <w:noProof/>
                </w:rPr>
                <w:br/>
                <w:t xml:space="preserve">Available at: </w:t>
              </w:r>
              <w:r>
                <w:rPr>
                  <w:noProof/>
                  <w:u w:val="single"/>
                </w:rPr>
                <w:t>https://www.mckinsey.com/business-functions/strategy-and-corporate-finance/our-insights/how-to-put-your-money-where-your-strategy-is</w:t>
              </w:r>
              <w:r>
                <w:rPr>
                  <w:noProof/>
                </w:rPr>
                <w:br/>
                <w:t>[Accessed 11 May 2019].</w:t>
              </w:r>
            </w:p>
            <w:p w14:paraId="7C198E11" w14:textId="77777777" w:rsidR="0078141E" w:rsidRDefault="0078141E" w:rsidP="0078141E">
              <w:pPr>
                <w:pStyle w:val="Bibliography"/>
                <w:rPr>
                  <w:noProof/>
                </w:rPr>
              </w:pPr>
              <w:r>
                <w:rPr>
                  <w:noProof/>
                </w:rPr>
                <w:t xml:space="preserve">Handley, L., 2018. </w:t>
              </w:r>
              <w:r>
                <w:rPr>
                  <w:i/>
                  <w:iCs/>
                  <w:noProof/>
                </w:rPr>
                <w:t xml:space="preserve">Lego Sales Fall for The First Time Since 2004. </w:t>
              </w:r>
              <w:r>
                <w:rPr>
                  <w:noProof/>
                </w:rPr>
                <w:t xml:space="preserve">[Online] </w:t>
              </w:r>
              <w:r>
                <w:rPr>
                  <w:noProof/>
                </w:rPr>
                <w:br/>
                <w:t xml:space="preserve">Available at: </w:t>
              </w:r>
              <w:r>
                <w:rPr>
                  <w:noProof/>
                  <w:u w:val="single"/>
                </w:rPr>
                <w:t>https://www.cnbc.com/2018/03/06/lego-results-2017-sales-fall-for-the-first-time-since-2004.html</w:t>
              </w:r>
              <w:r>
                <w:rPr>
                  <w:noProof/>
                </w:rPr>
                <w:br/>
                <w:t>[Accessed 9 May 2019].</w:t>
              </w:r>
            </w:p>
            <w:p w14:paraId="7B6C2320" w14:textId="77777777" w:rsidR="0078141E" w:rsidRDefault="0078141E" w:rsidP="0078141E">
              <w:pPr>
                <w:pStyle w:val="Bibliography"/>
                <w:rPr>
                  <w:noProof/>
                </w:rPr>
              </w:pPr>
              <w:r>
                <w:rPr>
                  <w:noProof/>
                </w:rPr>
                <w:t xml:space="preserve">Harrington, B., 2013. </w:t>
              </w:r>
              <w:r>
                <w:rPr>
                  <w:i/>
                  <w:iCs/>
                  <w:noProof/>
                </w:rPr>
                <w:t xml:space="preserve">Lego builds on success as new ranges send sales soaring. </w:t>
              </w:r>
              <w:r>
                <w:rPr>
                  <w:noProof/>
                </w:rPr>
                <w:t xml:space="preserve">[Online] </w:t>
              </w:r>
              <w:r>
                <w:rPr>
                  <w:noProof/>
                </w:rPr>
                <w:br/>
                <w:t xml:space="preserve">Available at: </w:t>
              </w:r>
              <w:r>
                <w:rPr>
                  <w:noProof/>
                  <w:u w:val="single"/>
                </w:rPr>
                <w:t>https://www.telegraph.co.uk/finance/newsbysector/retailandconsumer/9886221/Lego-builds-on-success-as-new-ranges-send-sales-soaring.html</w:t>
              </w:r>
              <w:r>
                <w:rPr>
                  <w:noProof/>
                </w:rPr>
                <w:br/>
                <w:t>[Accessed 8 May 2019].</w:t>
              </w:r>
            </w:p>
            <w:p w14:paraId="7E8C73B0" w14:textId="77777777" w:rsidR="0078141E" w:rsidRDefault="0078141E" w:rsidP="0078141E">
              <w:pPr>
                <w:pStyle w:val="Bibliography"/>
                <w:rPr>
                  <w:noProof/>
                </w:rPr>
              </w:pPr>
              <w:r>
                <w:rPr>
                  <w:noProof/>
                </w:rPr>
                <w:t xml:space="preserve">Hayes, J., 2014. In: 4th, ed. </w:t>
              </w:r>
              <w:r>
                <w:rPr>
                  <w:i/>
                  <w:iCs/>
                  <w:noProof/>
                </w:rPr>
                <w:t xml:space="preserve">The Theory And Practice Of Change Management. </w:t>
              </w:r>
              <w:r>
                <w:rPr>
                  <w:noProof/>
                </w:rPr>
                <w:t>London: Palgrave Macmillan.</w:t>
              </w:r>
            </w:p>
            <w:p w14:paraId="6D3F2AE2" w14:textId="77777777" w:rsidR="0078141E" w:rsidRDefault="0078141E" w:rsidP="0078141E">
              <w:pPr>
                <w:pStyle w:val="Bibliography"/>
                <w:rPr>
                  <w:noProof/>
                </w:rPr>
              </w:pPr>
              <w:r>
                <w:rPr>
                  <w:noProof/>
                </w:rPr>
                <w:t xml:space="preserve">Ireland, R., Hokisson, R. &amp; Hitt, M., 2011. </w:t>
              </w:r>
              <w:r>
                <w:rPr>
                  <w:i/>
                  <w:iCs/>
                  <w:noProof/>
                </w:rPr>
                <w:t xml:space="preserve">The Management of Strategy - International Edition. </w:t>
              </w:r>
              <w:r>
                <w:rPr>
                  <w:noProof/>
                </w:rPr>
                <w:t>9th ed. South-Western,: Cengage Learning.</w:t>
              </w:r>
            </w:p>
            <w:p w14:paraId="2B5D1B5C" w14:textId="77777777" w:rsidR="0078141E" w:rsidRDefault="0078141E" w:rsidP="0078141E">
              <w:pPr>
                <w:pStyle w:val="Bibliography"/>
                <w:rPr>
                  <w:noProof/>
                </w:rPr>
              </w:pPr>
              <w:r>
                <w:rPr>
                  <w:noProof/>
                </w:rPr>
                <w:t xml:space="preserve">Jensen, M., 2012. </w:t>
              </w:r>
              <w:r>
                <w:rPr>
                  <w:i/>
                  <w:iCs/>
                  <w:noProof/>
                </w:rPr>
                <w:t xml:space="preserve">Mission and Vision. </w:t>
              </w:r>
              <w:r>
                <w:rPr>
                  <w:noProof/>
                </w:rPr>
                <w:t xml:space="preserve">[Online] </w:t>
              </w:r>
              <w:r>
                <w:rPr>
                  <w:noProof/>
                </w:rPr>
                <w:br/>
                <w:t xml:space="preserve">Available at: </w:t>
              </w:r>
              <w:r>
                <w:rPr>
                  <w:noProof/>
                  <w:u w:val="single"/>
                </w:rPr>
                <w:t>https://www.lego.com/en-gb/aboutus/lego-group/mission-and-vision</w:t>
              </w:r>
              <w:r>
                <w:rPr>
                  <w:noProof/>
                </w:rPr>
                <w:br/>
                <w:t>[Accessed 13 May 2019].</w:t>
              </w:r>
            </w:p>
            <w:p w14:paraId="2DEF6A9F" w14:textId="77777777" w:rsidR="0078141E" w:rsidRDefault="0078141E" w:rsidP="0078141E">
              <w:pPr>
                <w:pStyle w:val="Bibliography"/>
                <w:rPr>
                  <w:noProof/>
                </w:rPr>
              </w:pPr>
              <w:r>
                <w:rPr>
                  <w:noProof/>
                </w:rPr>
                <w:t xml:space="preserve">Johnson, G. et al., 2017. </w:t>
              </w:r>
              <w:r>
                <w:rPr>
                  <w:i/>
                  <w:iCs/>
                  <w:noProof/>
                </w:rPr>
                <w:t xml:space="preserve">Exploring Corporate Strategy Text &amp; Cases. </w:t>
              </w:r>
              <w:r>
                <w:rPr>
                  <w:noProof/>
                </w:rPr>
                <w:t>11th ed. Harlow: Pearson Education Limited.</w:t>
              </w:r>
            </w:p>
            <w:p w14:paraId="54DA1334" w14:textId="77777777" w:rsidR="0078141E" w:rsidRDefault="0078141E" w:rsidP="0078141E">
              <w:pPr>
                <w:pStyle w:val="Bibliography"/>
                <w:rPr>
                  <w:noProof/>
                </w:rPr>
              </w:pPr>
              <w:r>
                <w:rPr>
                  <w:noProof/>
                </w:rPr>
                <w:t xml:space="preserve">Learning, 2009. </w:t>
              </w:r>
              <w:r>
                <w:rPr>
                  <w:i/>
                  <w:iCs/>
                  <w:noProof/>
                </w:rPr>
                <w:t xml:space="preserve">Integrated Cost Leadership-Differentiation Strategy. </w:t>
              </w:r>
              <w:r>
                <w:rPr>
                  <w:noProof/>
                </w:rPr>
                <w:t xml:space="preserve">[Online] </w:t>
              </w:r>
              <w:r>
                <w:rPr>
                  <w:noProof/>
                </w:rPr>
                <w:br/>
                <w:t xml:space="preserve">Available at: </w:t>
              </w:r>
              <w:r>
                <w:rPr>
                  <w:noProof/>
                  <w:u w:val="single"/>
                </w:rPr>
                <w:t>http://www.openlearningworld.com/olw/courses/books/Business%20Strategies/Business%20Strategy/Integr ated%20Cost%20Leadership%20-%20Differentiation%20Strategy.html</w:t>
              </w:r>
              <w:r>
                <w:rPr>
                  <w:noProof/>
                </w:rPr>
                <w:br/>
                <w:t>[Accessed 13 May 2019].</w:t>
              </w:r>
            </w:p>
            <w:p w14:paraId="4D1F89A2" w14:textId="77777777" w:rsidR="0078141E" w:rsidRDefault="0078141E" w:rsidP="0078141E">
              <w:pPr>
                <w:pStyle w:val="Bibliography"/>
                <w:rPr>
                  <w:noProof/>
                </w:rPr>
              </w:pPr>
              <w:r>
                <w:rPr>
                  <w:noProof/>
                </w:rPr>
                <w:t xml:space="preserve">LEGO, 2018. </w:t>
              </w:r>
              <w:r>
                <w:rPr>
                  <w:i/>
                  <w:iCs/>
                  <w:noProof/>
                </w:rPr>
                <w:t xml:space="preserve">The LEGO Group 1H 2018 Results. </w:t>
              </w:r>
              <w:r>
                <w:rPr>
                  <w:noProof/>
                </w:rPr>
                <w:t xml:space="preserve">[Online] </w:t>
              </w:r>
              <w:r>
                <w:rPr>
                  <w:noProof/>
                </w:rPr>
                <w:br/>
                <w:t xml:space="preserve">Available at: </w:t>
              </w:r>
              <w:r>
                <w:rPr>
                  <w:noProof/>
                  <w:u w:val="single"/>
                </w:rPr>
                <w:t>https://www.lego.com/en-gb/aboutus/lego-group/annual-report</w:t>
              </w:r>
              <w:r>
                <w:rPr>
                  <w:noProof/>
                </w:rPr>
                <w:br/>
                <w:t>[Accessed 10 May 2019].</w:t>
              </w:r>
            </w:p>
            <w:p w14:paraId="4DEFDA3A" w14:textId="77777777" w:rsidR="0078141E" w:rsidRDefault="0078141E" w:rsidP="0078141E">
              <w:pPr>
                <w:pStyle w:val="Bibliography"/>
                <w:rPr>
                  <w:noProof/>
                </w:rPr>
              </w:pPr>
              <w:r>
                <w:rPr>
                  <w:noProof/>
                </w:rPr>
                <w:t xml:space="preserve">LEGO, 2019. </w:t>
              </w:r>
              <w:r>
                <w:rPr>
                  <w:i/>
                  <w:iCs/>
                  <w:noProof/>
                </w:rPr>
                <w:t xml:space="preserve">What LEGO® bricks are made from. </w:t>
              </w:r>
              <w:r>
                <w:rPr>
                  <w:noProof/>
                </w:rPr>
                <w:t xml:space="preserve">[Online] </w:t>
              </w:r>
              <w:r>
                <w:rPr>
                  <w:noProof/>
                </w:rPr>
                <w:br/>
                <w:t xml:space="preserve">Available at: </w:t>
              </w:r>
              <w:r>
                <w:rPr>
                  <w:noProof/>
                  <w:u w:val="single"/>
                </w:rPr>
                <w:t>https://www.lego.com/en-gb/service/help/bricks-building/brick-facts/what-lego-bricks-are-made-from-408100000007855</w:t>
              </w:r>
              <w:r>
                <w:rPr>
                  <w:noProof/>
                </w:rPr>
                <w:br/>
                <w:t>[Accessed 8 May 2019].</w:t>
              </w:r>
            </w:p>
            <w:p w14:paraId="0593BCC3" w14:textId="77777777" w:rsidR="0078141E" w:rsidRDefault="0078141E" w:rsidP="0078141E">
              <w:pPr>
                <w:pStyle w:val="Bibliography"/>
                <w:rPr>
                  <w:noProof/>
                </w:rPr>
              </w:pPr>
              <w:r>
                <w:rPr>
                  <w:noProof/>
                </w:rPr>
                <w:t xml:space="preserve">Lowe, S., Kainzbauer, A., Magala, S. &amp; Daskalaki, M., 2015. International business and the Balti of meaning: food for thought. </w:t>
              </w:r>
              <w:r>
                <w:rPr>
                  <w:i/>
                  <w:iCs/>
                  <w:noProof/>
                </w:rPr>
                <w:t xml:space="preserve">Journal of Organizational Change Management, </w:t>
              </w:r>
              <w:r>
                <w:rPr>
                  <w:noProof/>
                </w:rPr>
                <w:t>2(28), pp. 177-193.</w:t>
              </w:r>
            </w:p>
            <w:p w14:paraId="0FBD4894" w14:textId="77777777" w:rsidR="0078141E" w:rsidRDefault="0078141E" w:rsidP="0078141E">
              <w:pPr>
                <w:pStyle w:val="Bibliography"/>
                <w:rPr>
                  <w:noProof/>
                </w:rPr>
              </w:pPr>
              <w:r>
                <w:rPr>
                  <w:noProof/>
                </w:rPr>
                <w:lastRenderedPageBreak/>
                <w:t xml:space="preserve">MarketLine, 2013. </w:t>
              </w:r>
              <w:r>
                <w:rPr>
                  <w:i/>
                  <w:iCs/>
                  <w:noProof/>
                </w:rPr>
                <w:t xml:space="preserve">Case Study The Lego Group And better business models.. </w:t>
              </w:r>
              <w:r>
                <w:rPr>
                  <w:noProof/>
                </w:rPr>
                <w:t xml:space="preserve">[Online] </w:t>
              </w:r>
              <w:r>
                <w:rPr>
                  <w:noProof/>
                </w:rPr>
                <w:br/>
                <w:t xml:space="preserve">Available at: </w:t>
              </w:r>
              <w:r>
                <w:rPr>
                  <w:noProof/>
                  <w:u w:val="single"/>
                </w:rPr>
                <w:t>https://advantage-marketline-com.ezproxy.uwtsd.ac.uk/Product?ptype=Case+Studies&amp;pid=ML00007-077</w:t>
              </w:r>
              <w:r>
                <w:rPr>
                  <w:noProof/>
                </w:rPr>
                <w:br/>
                <w:t>[Accessed 2 May 2019].</w:t>
              </w:r>
            </w:p>
            <w:p w14:paraId="6B961108" w14:textId="77777777" w:rsidR="0078141E" w:rsidRDefault="0078141E" w:rsidP="0078141E">
              <w:pPr>
                <w:pStyle w:val="Bibliography"/>
                <w:rPr>
                  <w:noProof/>
                </w:rPr>
              </w:pPr>
              <w:r>
                <w:rPr>
                  <w:noProof/>
                </w:rPr>
                <w:t xml:space="preserve">MarketLine, 2013. </w:t>
              </w:r>
              <w:r>
                <w:rPr>
                  <w:i/>
                  <w:iCs/>
                  <w:noProof/>
                </w:rPr>
                <w:t xml:space="preserve">The Lego Group And Better Business Models. </w:t>
              </w:r>
              <w:r>
                <w:rPr>
                  <w:noProof/>
                </w:rPr>
                <w:t xml:space="preserve">[Online] </w:t>
              </w:r>
              <w:r>
                <w:rPr>
                  <w:noProof/>
                </w:rPr>
                <w:br/>
                <w:t xml:space="preserve">Available at: </w:t>
              </w:r>
              <w:r>
                <w:rPr>
                  <w:noProof/>
                  <w:u w:val="single"/>
                </w:rPr>
                <w:t>https://advantage-marketline-com.ezproxy.uwtsd.ac.uk/Product?ptype=Case+Studies&amp;pid=ML00007-077</w:t>
              </w:r>
              <w:r>
                <w:rPr>
                  <w:noProof/>
                </w:rPr>
                <w:br/>
                <w:t>[Accessed 11 May 2019].</w:t>
              </w:r>
            </w:p>
            <w:p w14:paraId="771853BE" w14:textId="77777777" w:rsidR="0078141E" w:rsidRDefault="0078141E" w:rsidP="0078141E">
              <w:pPr>
                <w:pStyle w:val="Bibliography"/>
                <w:rPr>
                  <w:noProof/>
                </w:rPr>
              </w:pPr>
              <w:r>
                <w:rPr>
                  <w:noProof/>
                </w:rPr>
                <w:t xml:space="preserve">MarketLine, 2018. </w:t>
              </w:r>
              <w:r>
                <w:rPr>
                  <w:i/>
                  <w:iCs/>
                  <w:noProof/>
                </w:rPr>
                <w:t xml:space="preserve">COMPANY PROFILE Lego A/S. </w:t>
              </w:r>
              <w:r>
                <w:rPr>
                  <w:noProof/>
                </w:rPr>
                <w:t xml:space="preserve">[Online] </w:t>
              </w:r>
              <w:r>
                <w:rPr>
                  <w:noProof/>
                </w:rPr>
                <w:br/>
                <w:t xml:space="preserve">Available at: </w:t>
              </w:r>
              <w:r>
                <w:rPr>
                  <w:noProof/>
                  <w:u w:val="single"/>
                </w:rPr>
                <w:t>file:///C:/Users/44796/AppData/Local/Packages/Microsoft.MicrosoftEdge_8wekyb3d8bbwe/TempState/Downloads/5E368622-C0D1-4D80-B2EF-AC1040E7DD03%20(1).pdf</w:t>
              </w:r>
              <w:r>
                <w:rPr>
                  <w:noProof/>
                </w:rPr>
                <w:br/>
                <w:t>[Accessed 11 April 2019].</w:t>
              </w:r>
            </w:p>
            <w:p w14:paraId="7B519954" w14:textId="77777777" w:rsidR="0078141E" w:rsidRDefault="0078141E" w:rsidP="0078141E">
              <w:pPr>
                <w:pStyle w:val="Bibliography"/>
                <w:rPr>
                  <w:noProof/>
                </w:rPr>
              </w:pPr>
              <w:r>
                <w:rPr>
                  <w:noProof/>
                </w:rPr>
                <w:t xml:space="preserve">McCalman, J., Paton, R. &amp; Siebert, S., 2016. In: 4th, ed. </w:t>
              </w:r>
              <w:r>
                <w:rPr>
                  <w:i/>
                  <w:iCs/>
                  <w:noProof/>
                </w:rPr>
                <w:t xml:space="preserve">Change Management: A Guide To Effective Implementation. </w:t>
              </w:r>
              <w:r>
                <w:rPr>
                  <w:noProof/>
                </w:rPr>
                <w:t>London: Sage.</w:t>
              </w:r>
            </w:p>
            <w:p w14:paraId="04742EB8" w14:textId="77777777" w:rsidR="0078141E" w:rsidRDefault="0078141E" w:rsidP="0078141E">
              <w:pPr>
                <w:pStyle w:val="Bibliography"/>
                <w:rPr>
                  <w:noProof/>
                </w:rPr>
              </w:pPr>
              <w:r>
                <w:rPr>
                  <w:noProof/>
                </w:rPr>
                <w:t xml:space="preserve">Palmer, S., 2014. </w:t>
              </w:r>
              <w:r>
                <w:rPr>
                  <w:i/>
                  <w:iCs/>
                  <w:noProof/>
                </w:rPr>
                <w:t xml:space="preserve">How Lego Lost its Innocence. </w:t>
              </w:r>
              <w:r>
                <w:rPr>
                  <w:noProof/>
                </w:rPr>
                <w:t xml:space="preserve">[Online] </w:t>
              </w:r>
              <w:r>
                <w:rPr>
                  <w:noProof/>
                </w:rPr>
                <w:br/>
                <w:t xml:space="preserve">Available at: </w:t>
              </w:r>
              <w:r>
                <w:rPr>
                  <w:noProof/>
                  <w:u w:val="single"/>
                </w:rPr>
                <w:t>https://www.theguardian.com/commentisfree/2014/aug/08/lego-child-play-big-business-marketing-toys-shell...</w:t>
              </w:r>
              <w:r>
                <w:rPr>
                  <w:noProof/>
                </w:rPr>
                <w:br/>
                <w:t>[Accessed 12 May 2019].</w:t>
              </w:r>
            </w:p>
            <w:p w14:paraId="7830FE6A" w14:textId="77777777" w:rsidR="0078141E" w:rsidRDefault="0078141E" w:rsidP="0078141E">
              <w:pPr>
                <w:pStyle w:val="Bibliography"/>
                <w:rPr>
                  <w:noProof/>
                </w:rPr>
              </w:pPr>
              <w:r>
                <w:rPr>
                  <w:noProof/>
                </w:rPr>
                <w:t xml:space="preserve">Rothaermel, F., 2012. Strategic Management: Concepts and Cases. </w:t>
              </w:r>
              <w:r>
                <w:rPr>
                  <w:i/>
                  <w:iCs/>
                  <w:noProof/>
                </w:rPr>
                <w:t xml:space="preserve">McGraw-Hill/Irwin, </w:t>
              </w:r>
              <w:r>
                <w:rPr>
                  <w:noProof/>
                </w:rPr>
                <w:t>20(90), pp. 32-45.</w:t>
              </w:r>
            </w:p>
            <w:p w14:paraId="0A9D23D8" w14:textId="77777777" w:rsidR="0078141E" w:rsidRDefault="0078141E" w:rsidP="0078141E">
              <w:pPr>
                <w:pStyle w:val="Bibliography"/>
                <w:rPr>
                  <w:noProof/>
                </w:rPr>
              </w:pPr>
              <w:r>
                <w:rPr>
                  <w:noProof/>
                </w:rPr>
                <w:t xml:space="preserve">Salim, A., 2014. Winning In the Tourism Marketing: The Case of Zanzibar Tourism Destination in Tanzania.. </w:t>
              </w:r>
              <w:r>
                <w:rPr>
                  <w:i/>
                  <w:iCs/>
                  <w:noProof/>
                </w:rPr>
                <w:t xml:space="preserve">International Journal of Innovation and Applied Studies, </w:t>
              </w:r>
              <w:r>
                <w:rPr>
                  <w:noProof/>
                </w:rPr>
                <w:t>3(9), pp. 1011-1020.</w:t>
              </w:r>
            </w:p>
            <w:p w14:paraId="4974C858" w14:textId="77777777" w:rsidR="0078141E" w:rsidRDefault="0078141E" w:rsidP="0078141E">
              <w:pPr>
                <w:pStyle w:val="Bibliography"/>
                <w:rPr>
                  <w:noProof/>
                </w:rPr>
              </w:pPr>
              <w:r>
                <w:rPr>
                  <w:noProof/>
                </w:rPr>
                <w:t xml:space="preserve">Sheehan, N. &amp; Foss, N., 2009. Exploring The Roots of Porter's Activity-based View. </w:t>
              </w:r>
              <w:r>
                <w:rPr>
                  <w:i/>
                  <w:iCs/>
                  <w:noProof/>
                </w:rPr>
                <w:t xml:space="preserve">Journal of Strategy and Management, </w:t>
              </w:r>
              <w:r>
                <w:rPr>
                  <w:noProof/>
                </w:rPr>
                <w:t>3(2), pp. 240-260.</w:t>
              </w:r>
            </w:p>
            <w:p w14:paraId="2036BE9F" w14:textId="77777777" w:rsidR="0078141E" w:rsidRDefault="0078141E" w:rsidP="0078141E">
              <w:pPr>
                <w:pStyle w:val="Bibliography"/>
                <w:rPr>
                  <w:noProof/>
                </w:rPr>
              </w:pPr>
              <w:r>
                <w:rPr>
                  <w:noProof/>
                </w:rPr>
                <w:t xml:space="preserve">Singh, S. &amp; Srivastava, S., 2019. External Factors Affecting Indian Hand loom Industry: A Paradigm Shift. </w:t>
              </w:r>
              <w:r>
                <w:rPr>
                  <w:i/>
                  <w:iCs/>
                  <w:noProof/>
                </w:rPr>
                <w:t xml:space="preserve">International Journal of Business Insights and Transformation, </w:t>
              </w:r>
              <w:r>
                <w:rPr>
                  <w:noProof/>
                </w:rPr>
                <w:t>1(12), pp. 33-41.</w:t>
              </w:r>
            </w:p>
            <w:p w14:paraId="6F3BADC1" w14:textId="77777777" w:rsidR="0078141E" w:rsidRDefault="0078141E" w:rsidP="0078141E">
              <w:pPr>
                <w:pStyle w:val="Bibliography"/>
                <w:rPr>
                  <w:noProof/>
                </w:rPr>
              </w:pPr>
              <w:r>
                <w:rPr>
                  <w:noProof/>
                </w:rPr>
                <w:t xml:space="preserve">Stern, E., 2015. </w:t>
              </w:r>
              <w:r>
                <w:rPr>
                  <w:i/>
                  <w:iCs/>
                  <w:noProof/>
                </w:rPr>
                <w:t xml:space="preserve">Leading the change - Revolutionary vs. Evolutionary. </w:t>
              </w:r>
              <w:r>
                <w:rPr>
                  <w:noProof/>
                </w:rPr>
                <w:t xml:space="preserve">[Online] </w:t>
              </w:r>
              <w:r>
                <w:rPr>
                  <w:noProof/>
                </w:rPr>
                <w:br/>
                <w:t xml:space="preserve">Available at: </w:t>
              </w:r>
              <w:r>
                <w:rPr>
                  <w:noProof/>
                  <w:u w:val="single"/>
                </w:rPr>
                <w:t>https://www.linkedin.com/pulse/leading-change-revolutionary-vs-evolutionary-eli-stern-/</w:t>
              </w:r>
              <w:r>
                <w:rPr>
                  <w:noProof/>
                </w:rPr>
                <w:br/>
                <w:t>[Accessed 12 May 2019].</w:t>
              </w:r>
            </w:p>
            <w:p w14:paraId="7B6EE97B" w14:textId="27BEFF51" w:rsidR="0078141E" w:rsidRDefault="0078141E" w:rsidP="0078141E">
              <w:r>
                <w:rPr>
                  <w:b/>
                  <w:bCs/>
                  <w:noProof/>
                </w:rPr>
                <w:fldChar w:fldCharType="end"/>
              </w:r>
            </w:p>
          </w:sdtContent>
        </w:sdt>
      </w:sdtContent>
    </w:sdt>
    <w:p w14:paraId="586B36A8" w14:textId="77777777" w:rsidR="00630423" w:rsidRPr="00630423" w:rsidRDefault="00630423" w:rsidP="00630423">
      <w:pPr>
        <w:rPr>
          <w:lang w:val="en-US"/>
        </w:rPr>
      </w:pPr>
    </w:p>
    <w:p w14:paraId="7D5322F3" w14:textId="4C481141" w:rsidR="00F965AF" w:rsidRPr="00F965AF" w:rsidRDefault="00F965AF" w:rsidP="00F965AF">
      <w:pPr>
        <w:pStyle w:val="Heading1"/>
        <w:rPr>
          <w:lang w:val="en-US"/>
        </w:rPr>
      </w:pPr>
      <w:bookmarkStart w:id="31" w:name="_Toc8942354"/>
      <w:r>
        <w:rPr>
          <w:lang w:val="en-US"/>
        </w:rPr>
        <w:t>Appendixes</w:t>
      </w:r>
      <w:bookmarkEnd w:id="31"/>
    </w:p>
    <w:sectPr w:rsidR="00F965AF" w:rsidRPr="00F965AF" w:rsidSect="00973E8E">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177979" w14:textId="77777777" w:rsidR="009B1518" w:rsidRDefault="009B1518" w:rsidP="009B1518">
      <w:pPr>
        <w:spacing w:after="0" w:line="240" w:lineRule="auto"/>
      </w:pPr>
      <w:r>
        <w:separator/>
      </w:r>
    </w:p>
  </w:endnote>
  <w:endnote w:type="continuationSeparator" w:id="0">
    <w:p w14:paraId="2C552FE6" w14:textId="77777777" w:rsidR="009B1518" w:rsidRDefault="009B1518" w:rsidP="009B1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9645B" w14:textId="77777777" w:rsidR="009B1518" w:rsidRDefault="009B15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AF0A6" w14:textId="77777777" w:rsidR="009B1518" w:rsidRDefault="009B151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19A9C12" w14:textId="77777777" w:rsidR="009B1518" w:rsidRDefault="009B15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BF81FE" w14:textId="77777777" w:rsidR="009B1518" w:rsidRDefault="009B1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974774" w14:textId="77777777" w:rsidR="009B1518" w:rsidRDefault="009B1518" w:rsidP="009B1518">
      <w:pPr>
        <w:spacing w:after="0" w:line="240" w:lineRule="auto"/>
      </w:pPr>
      <w:r>
        <w:separator/>
      </w:r>
    </w:p>
  </w:footnote>
  <w:footnote w:type="continuationSeparator" w:id="0">
    <w:p w14:paraId="684D7244" w14:textId="77777777" w:rsidR="009B1518" w:rsidRDefault="009B1518" w:rsidP="009B15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3DDB81" w14:textId="77777777" w:rsidR="009B1518" w:rsidRDefault="009B15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5BB91" w14:textId="21ED8886" w:rsidR="009B1518" w:rsidRDefault="009B1518">
    <w:pPr>
      <w:pStyle w:val="Header"/>
    </w:pPr>
    <w:r>
      <w:t>P138180</w:t>
    </w:r>
    <w:r>
      <w:ptab w:relativeTo="margin" w:alignment="center" w:leader="none"/>
    </w:r>
    <w:r>
      <w:ptab w:relativeTo="margin" w:alignment="right" w:leader="none"/>
    </w:r>
    <w:r>
      <w:t xml:space="preserve">Latifa </w:t>
    </w:r>
    <w:proofErr w:type="spellStart"/>
    <w:r>
      <w:t>ebdiwi</w:t>
    </w:r>
    <w:proofErr w:type="spell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F1BA2" w14:textId="77777777" w:rsidR="009B1518" w:rsidRDefault="009B15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BD24AA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7725709"/>
    <w:multiLevelType w:val="hybridMultilevel"/>
    <w:tmpl w:val="74B2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277DCD"/>
    <w:multiLevelType w:val="hybridMultilevel"/>
    <w:tmpl w:val="F2203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D66A1"/>
    <w:multiLevelType w:val="hybridMultilevel"/>
    <w:tmpl w:val="FE14F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0"/>
  </w:num>
  <w:num w:numId="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011"/>
    <w:rsid w:val="000020C0"/>
    <w:rsid w:val="000044AD"/>
    <w:rsid w:val="0000713D"/>
    <w:rsid w:val="00007D65"/>
    <w:rsid w:val="000101E1"/>
    <w:rsid w:val="00010E90"/>
    <w:rsid w:val="000129DA"/>
    <w:rsid w:val="00016BCF"/>
    <w:rsid w:val="00020282"/>
    <w:rsid w:val="00023BC7"/>
    <w:rsid w:val="0002481C"/>
    <w:rsid w:val="00025FF0"/>
    <w:rsid w:val="00026AE1"/>
    <w:rsid w:val="00027EF1"/>
    <w:rsid w:val="00031B6B"/>
    <w:rsid w:val="00034629"/>
    <w:rsid w:val="00036122"/>
    <w:rsid w:val="000369BE"/>
    <w:rsid w:val="00036A20"/>
    <w:rsid w:val="00036C5E"/>
    <w:rsid w:val="000410C9"/>
    <w:rsid w:val="000428FB"/>
    <w:rsid w:val="0004311E"/>
    <w:rsid w:val="00043167"/>
    <w:rsid w:val="00044F98"/>
    <w:rsid w:val="00046381"/>
    <w:rsid w:val="0004751E"/>
    <w:rsid w:val="000515AE"/>
    <w:rsid w:val="000611AF"/>
    <w:rsid w:val="0006351C"/>
    <w:rsid w:val="00063561"/>
    <w:rsid w:val="000639A7"/>
    <w:rsid w:val="00067112"/>
    <w:rsid w:val="000703D8"/>
    <w:rsid w:val="000708D3"/>
    <w:rsid w:val="00072367"/>
    <w:rsid w:val="0007550E"/>
    <w:rsid w:val="0008029E"/>
    <w:rsid w:val="00080544"/>
    <w:rsid w:val="00081D76"/>
    <w:rsid w:val="00082EE1"/>
    <w:rsid w:val="00084DA2"/>
    <w:rsid w:val="00085D65"/>
    <w:rsid w:val="00091BAA"/>
    <w:rsid w:val="0009247C"/>
    <w:rsid w:val="0009457A"/>
    <w:rsid w:val="00095C34"/>
    <w:rsid w:val="000963EC"/>
    <w:rsid w:val="00096D62"/>
    <w:rsid w:val="00096E00"/>
    <w:rsid w:val="00097144"/>
    <w:rsid w:val="00097DEF"/>
    <w:rsid w:val="000A4113"/>
    <w:rsid w:val="000A49EE"/>
    <w:rsid w:val="000A4BDB"/>
    <w:rsid w:val="000A6783"/>
    <w:rsid w:val="000B25D8"/>
    <w:rsid w:val="000B29CC"/>
    <w:rsid w:val="000B2E5D"/>
    <w:rsid w:val="000B3F3E"/>
    <w:rsid w:val="000B7D8F"/>
    <w:rsid w:val="000C21DA"/>
    <w:rsid w:val="000C2E1D"/>
    <w:rsid w:val="000C3479"/>
    <w:rsid w:val="000C43D1"/>
    <w:rsid w:val="000D070C"/>
    <w:rsid w:val="000D14FE"/>
    <w:rsid w:val="000D1D2A"/>
    <w:rsid w:val="000D33EB"/>
    <w:rsid w:val="000D50E0"/>
    <w:rsid w:val="000E5605"/>
    <w:rsid w:val="000E5C01"/>
    <w:rsid w:val="000E77E1"/>
    <w:rsid w:val="000F04A4"/>
    <w:rsid w:val="000F23FB"/>
    <w:rsid w:val="000F2757"/>
    <w:rsid w:val="000F59F8"/>
    <w:rsid w:val="000F5F37"/>
    <w:rsid w:val="000F63C6"/>
    <w:rsid w:val="00100252"/>
    <w:rsid w:val="0010293A"/>
    <w:rsid w:val="001040B5"/>
    <w:rsid w:val="001066E1"/>
    <w:rsid w:val="0010794E"/>
    <w:rsid w:val="00110146"/>
    <w:rsid w:val="001116F9"/>
    <w:rsid w:val="001125AD"/>
    <w:rsid w:val="001144C3"/>
    <w:rsid w:val="0011716E"/>
    <w:rsid w:val="001214CC"/>
    <w:rsid w:val="00125AEB"/>
    <w:rsid w:val="00125F2B"/>
    <w:rsid w:val="00131D31"/>
    <w:rsid w:val="001320AD"/>
    <w:rsid w:val="001354DA"/>
    <w:rsid w:val="001419D2"/>
    <w:rsid w:val="0014362B"/>
    <w:rsid w:val="00144BFB"/>
    <w:rsid w:val="00150EFB"/>
    <w:rsid w:val="001548C6"/>
    <w:rsid w:val="00156DAC"/>
    <w:rsid w:val="00160C41"/>
    <w:rsid w:val="00160FC4"/>
    <w:rsid w:val="0016153C"/>
    <w:rsid w:val="0016359E"/>
    <w:rsid w:val="00163A52"/>
    <w:rsid w:val="00163D01"/>
    <w:rsid w:val="00164817"/>
    <w:rsid w:val="001656DF"/>
    <w:rsid w:val="001658F9"/>
    <w:rsid w:val="001669E1"/>
    <w:rsid w:val="0017078B"/>
    <w:rsid w:val="00170CAD"/>
    <w:rsid w:val="00174BB9"/>
    <w:rsid w:val="00175308"/>
    <w:rsid w:val="00176719"/>
    <w:rsid w:val="00176A57"/>
    <w:rsid w:val="00177DA4"/>
    <w:rsid w:val="00181651"/>
    <w:rsid w:val="00181CDB"/>
    <w:rsid w:val="00182DCB"/>
    <w:rsid w:val="0018309F"/>
    <w:rsid w:val="00183E38"/>
    <w:rsid w:val="00184102"/>
    <w:rsid w:val="00186421"/>
    <w:rsid w:val="001867FC"/>
    <w:rsid w:val="00190DC5"/>
    <w:rsid w:val="00191C9B"/>
    <w:rsid w:val="00193392"/>
    <w:rsid w:val="0019530C"/>
    <w:rsid w:val="00197263"/>
    <w:rsid w:val="001A0583"/>
    <w:rsid w:val="001A09E0"/>
    <w:rsid w:val="001A0BEB"/>
    <w:rsid w:val="001A0F95"/>
    <w:rsid w:val="001A142B"/>
    <w:rsid w:val="001A17F8"/>
    <w:rsid w:val="001A2152"/>
    <w:rsid w:val="001A25FE"/>
    <w:rsid w:val="001A261E"/>
    <w:rsid w:val="001A413E"/>
    <w:rsid w:val="001A4471"/>
    <w:rsid w:val="001A4F99"/>
    <w:rsid w:val="001A5062"/>
    <w:rsid w:val="001A6346"/>
    <w:rsid w:val="001A69C1"/>
    <w:rsid w:val="001B075B"/>
    <w:rsid w:val="001B082B"/>
    <w:rsid w:val="001B2F1B"/>
    <w:rsid w:val="001B2F3F"/>
    <w:rsid w:val="001B667C"/>
    <w:rsid w:val="001C0DAC"/>
    <w:rsid w:val="001C2A0D"/>
    <w:rsid w:val="001C68C3"/>
    <w:rsid w:val="001C6A33"/>
    <w:rsid w:val="001C7AAC"/>
    <w:rsid w:val="001D0298"/>
    <w:rsid w:val="001D1934"/>
    <w:rsid w:val="001D2612"/>
    <w:rsid w:val="001D5481"/>
    <w:rsid w:val="001D66B6"/>
    <w:rsid w:val="001D6D02"/>
    <w:rsid w:val="001D79DC"/>
    <w:rsid w:val="001E25D5"/>
    <w:rsid w:val="001E487C"/>
    <w:rsid w:val="001E59E8"/>
    <w:rsid w:val="001E757E"/>
    <w:rsid w:val="001F2544"/>
    <w:rsid w:val="001F3701"/>
    <w:rsid w:val="001F5C89"/>
    <w:rsid w:val="00200D48"/>
    <w:rsid w:val="00201EBB"/>
    <w:rsid w:val="00202918"/>
    <w:rsid w:val="002029FB"/>
    <w:rsid w:val="00211781"/>
    <w:rsid w:val="0021352F"/>
    <w:rsid w:val="002144CA"/>
    <w:rsid w:val="00214CC0"/>
    <w:rsid w:val="00214E9D"/>
    <w:rsid w:val="00216FEC"/>
    <w:rsid w:val="002170CA"/>
    <w:rsid w:val="00217E05"/>
    <w:rsid w:val="00220C31"/>
    <w:rsid w:val="0022443B"/>
    <w:rsid w:val="00224995"/>
    <w:rsid w:val="00227201"/>
    <w:rsid w:val="002274A7"/>
    <w:rsid w:val="00227D2D"/>
    <w:rsid w:val="00233DC7"/>
    <w:rsid w:val="002341C6"/>
    <w:rsid w:val="002364AD"/>
    <w:rsid w:val="002368AD"/>
    <w:rsid w:val="00236E06"/>
    <w:rsid w:val="00237340"/>
    <w:rsid w:val="00240C16"/>
    <w:rsid w:val="0024111D"/>
    <w:rsid w:val="002414B8"/>
    <w:rsid w:val="002427ED"/>
    <w:rsid w:val="00244556"/>
    <w:rsid w:val="00245949"/>
    <w:rsid w:val="00250DD9"/>
    <w:rsid w:val="002513BD"/>
    <w:rsid w:val="00251997"/>
    <w:rsid w:val="00252A10"/>
    <w:rsid w:val="00253107"/>
    <w:rsid w:val="00253C8F"/>
    <w:rsid w:val="00254022"/>
    <w:rsid w:val="002579BE"/>
    <w:rsid w:val="00257CC9"/>
    <w:rsid w:val="00260E8F"/>
    <w:rsid w:val="0026177C"/>
    <w:rsid w:val="00261915"/>
    <w:rsid w:val="00262242"/>
    <w:rsid w:val="00262582"/>
    <w:rsid w:val="00264188"/>
    <w:rsid w:val="00265A9B"/>
    <w:rsid w:val="00265DAD"/>
    <w:rsid w:val="0026786F"/>
    <w:rsid w:val="00267CBB"/>
    <w:rsid w:val="0027301D"/>
    <w:rsid w:val="00274DD8"/>
    <w:rsid w:val="002762E0"/>
    <w:rsid w:val="00276F26"/>
    <w:rsid w:val="002774E7"/>
    <w:rsid w:val="00277644"/>
    <w:rsid w:val="00280150"/>
    <w:rsid w:val="00280608"/>
    <w:rsid w:val="002806F4"/>
    <w:rsid w:val="002862B2"/>
    <w:rsid w:val="00287690"/>
    <w:rsid w:val="00287B42"/>
    <w:rsid w:val="00290892"/>
    <w:rsid w:val="00291703"/>
    <w:rsid w:val="002929A7"/>
    <w:rsid w:val="00295451"/>
    <w:rsid w:val="00295B2B"/>
    <w:rsid w:val="002A2816"/>
    <w:rsid w:val="002A29C6"/>
    <w:rsid w:val="002A37A4"/>
    <w:rsid w:val="002A4907"/>
    <w:rsid w:val="002A4A1D"/>
    <w:rsid w:val="002A5563"/>
    <w:rsid w:val="002B0026"/>
    <w:rsid w:val="002B01DF"/>
    <w:rsid w:val="002B27BC"/>
    <w:rsid w:val="002B2C02"/>
    <w:rsid w:val="002B2E68"/>
    <w:rsid w:val="002B3519"/>
    <w:rsid w:val="002B3AA7"/>
    <w:rsid w:val="002B5877"/>
    <w:rsid w:val="002B724A"/>
    <w:rsid w:val="002C1844"/>
    <w:rsid w:val="002C295E"/>
    <w:rsid w:val="002C3EC8"/>
    <w:rsid w:val="002C55BC"/>
    <w:rsid w:val="002C7554"/>
    <w:rsid w:val="002D0B6D"/>
    <w:rsid w:val="002D0CF4"/>
    <w:rsid w:val="002D7C3D"/>
    <w:rsid w:val="002E268C"/>
    <w:rsid w:val="002E3D89"/>
    <w:rsid w:val="002E5121"/>
    <w:rsid w:val="002F0512"/>
    <w:rsid w:val="002F05C0"/>
    <w:rsid w:val="002F2436"/>
    <w:rsid w:val="002F3035"/>
    <w:rsid w:val="002F4E48"/>
    <w:rsid w:val="002F7443"/>
    <w:rsid w:val="00302D30"/>
    <w:rsid w:val="003102E3"/>
    <w:rsid w:val="003129A8"/>
    <w:rsid w:val="0031351E"/>
    <w:rsid w:val="00313842"/>
    <w:rsid w:val="0031481E"/>
    <w:rsid w:val="00317D7D"/>
    <w:rsid w:val="00320151"/>
    <w:rsid w:val="00321B17"/>
    <w:rsid w:val="00323394"/>
    <w:rsid w:val="00323466"/>
    <w:rsid w:val="0032411B"/>
    <w:rsid w:val="00324317"/>
    <w:rsid w:val="00326605"/>
    <w:rsid w:val="00330BBF"/>
    <w:rsid w:val="00330F2A"/>
    <w:rsid w:val="00331105"/>
    <w:rsid w:val="00332B9A"/>
    <w:rsid w:val="00334BBF"/>
    <w:rsid w:val="00334D59"/>
    <w:rsid w:val="003355D0"/>
    <w:rsid w:val="00336CE1"/>
    <w:rsid w:val="0033777B"/>
    <w:rsid w:val="003450ED"/>
    <w:rsid w:val="00355FE9"/>
    <w:rsid w:val="00357528"/>
    <w:rsid w:val="0035752B"/>
    <w:rsid w:val="0035760D"/>
    <w:rsid w:val="00361C6D"/>
    <w:rsid w:val="00363428"/>
    <w:rsid w:val="00363777"/>
    <w:rsid w:val="0036625F"/>
    <w:rsid w:val="003676D9"/>
    <w:rsid w:val="003709D0"/>
    <w:rsid w:val="00371AFA"/>
    <w:rsid w:val="00372B7A"/>
    <w:rsid w:val="00373200"/>
    <w:rsid w:val="00375F3D"/>
    <w:rsid w:val="003763D5"/>
    <w:rsid w:val="003768B6"/>
    <w:rsid w:val="00376DF1"/>
    <w:rsid w:val="00377577"/>
    <w:rsid w:val="00380417"/>
    <w:rsid w:val="00380A31"/>
    <w:rsid w:val="00381672"/>
    <w:rsid w:val="00385F32"/>
    <w:rsid w:val="003868D7"/>
    <w:rsid w:val="003937A4"/>
    <w:rsid w:val="003A1A39"/>
    <w:rsid w:val="003A1BA4"/>
    <w:rsid w:val="003A31F4"/>
    <w:rsid w:val="003A4246"/>
    <w:rsid w:val="003A6A8C"/>
    <w:rsid w:val="003A6DD4"/>
    <w:rsid w:val="003A76D3"/>
    <w:rsid w:val="003B04CD"/>
    <w:rsid w:val="003B19E4"/>
    <w:rsid w:val="003B292E"/>
    <w:rsid w:val="003B3F0F"/>
    <w:rsid w:val="003B4988"/>
    <w:rsid w:val="003B5B31"/>
    <w:rsid w:val="003B7BFE"/>
    <w:rsid w:val="003C020B"/>
    <w:rsid w:val="003C09DE"/>
    <w:rsid w:val="003C1194"/>
    <w:rsid w:val="003C129E"/>
    <w:rsid w:val="003C1AAF"/>
    <w:rsid w:val="003C2DB7"/>
    <w:rsid w:val="003C6244"/>
    <w:rsid w:val="003C6DF4"/>
    <w:rsid w:val="003C79E1"/>
    <w:rsid w:val="003D26D8"/>
    <w:rsid w:val="003D3A1C"/>
    <w:rsid w:val="003D4F33"/>
    <w:rsid w:val="003D5D3F"/>
    <w:rsid w:val="003D618D"/>
    <w:rsid w:val="003D6B9C"/>
    <w:rsid w:val="003D71AB"/>
    <w:rsid w:val="003D7ABC"/>
    <w:rsid w:val="003E01E4"/>
    <w:rsid w:val="003E360A"/>
    <w:rsid w:val="003E3ADE"/>
    <w:rsid w:val="003E3C71"/>
    <w:rsid w:val="003E45D8"/>
    <w:rsid w:val="003E4853"/>
    <w:rsid w:val="003E5318"/>
    <w:rsid w:val="003F03D8"/>
    <w:rsid w:val="003F0469"/>
    <w:rsid w:val="003F1C96"/>
    <w:rsid w:val="003F2F62"/>
    <w:rsid w:val="003F358C"/>
    <w:rsid w:val="003F3E1F"/>
    <w:rsid w:val="003F4376"/>
    <w:rsid w:val="003F646A"/>
    <w:rsid w:val="0040036F"/>
    <w:rsid w:val="00400B8B"/>
    <w:rsid w:val="00400CCA"/>
    <w:rsid w:val="00401C87"/>
    <w:rsid w:val="00402916"/>
    <w:rsid w:val="004030FA"/>
    <w:rsid w:val="00404A79"/>
    <w:rsid w:val="00405285"/>
    <w:rsid w:val="00410D31"/>
    <w:rsid w:val="0041565D"/>
    <w:rsid w:val="00416140"/>
    <w:rsid w:val="004161C7"/>
    <w:rsid w:val="004165A6"/>
    <w:rsid w:val="0041676F"/>
    <w:rsid w:val="00417AB6"/>
    <w:rsid w:val="00421E1B"/>
    <w:rsid w:val="00424650"/>
    <w:rsid w:val="004258F0"/>
    <w:rsid w:val="004279BD"/>
    <w:rsid w:val="004314F5"/>
    <w:rsid w:val="00431768"/>
    <w:rsid w:val="00441964"/>
    <w:rsid w:val="00444149"/>
    <w:rsid w:val="00450CD2"/>
    <w:rsid w:val="00450E07"/>
    <w:rsid w:val="00452248"/>
    <w:rsid w:val="0046074D"/>
    <w:rsid w:val="00460927"/>
    <w:rsid w:val="0046495B"/>
    <w:rsid w:val="0046516B"/>
    <w:rsid w:val="004671BA"/>
    <w:rsid w:val="004706CF"/>
    <w:rsid w:val="004712A4"/>
    <w:rsid w:val="00471BB6"/>
    <w:rsid w:val="00472B3C"/>
    <w:rsid w:val="00474DD8"/>
    <w:rsid w:val="00475676"/>
    <w:rsid w:val="00476953"/>
    <w:rsid w:val="004771F3"/>
    <w:rsid w:val="00477C94"/>
    <w:rsid w:val="00480CC2"/>
    <w:rsid w:val="00484872"/>
    <w:rsid w:val="00484AC3"/>
    <w:rsid w:val="00485C4E"/>
    <w:rsid w:val="0049236C"/>
    <w:rsid w:val="004937A0"/>
    <w:rsid w:val="004937D8"/>
    <w:rsid w:val="004A381E"/>
    <w:rsid w:val="004A5322"/>
    <w:rsid w:val="004A7197"/>
    <w:rsid w:val="004B0B1D"/>
    <w:rsid w:val="004B14AB"/>
    <w:rsid w:val="004B3074"/>
    <w:rsid w:val="004B3DED"/>
    <w:rsid w:val="004B4945"/>
    <w:rsid w:val="004B7327"/>
    <w:rsid w:val="004B783D"/>
    <w:rsid w:val="004C385B"/>
    <w:rsid w:val="004C41B9"/>
    <w:rsid w:val="004C63A8"/>
    <w:rsid w:val="004C7019"/>
    <w:rsid w:val="004C7525"/>
    <w:rsid w:val="004D013F"/>
    <w:rsid w:val="004D027F"/>
    <w:rsid w:val="004D1827"/>
    <w:rsid w:val="004D2810"/>
    <w:rsid w:val="004D2AC3"/>
    <w:rsid w:val="004D366A"/>
    <w:rsid w:val="004D48F1"/>
    <w:rsid w:val="004D4E77"/>
    <w:rsid w:val="004D5207"/>
    <w:rsid w:val="004D53F2"/>
    <w:rsid w:val="004D6242"/>
    <w:rsid w:val="004E22BD"/>
    <w:rsid w:val="004E2C62"/>
    <w:rsid w:val="004E31A0"/>
    <w:rsid w:val="004E3C11"/>
    <w:rsid w:val="004E47AF"/>
    <w:rsid w:val="004E73DB"/>
    <w:rsid w:val="004E7DCD"/>
    <w:rsid w:val="004F399F"/>
    <w:rsid w:val="004F575E"/>
    <w:rsid w:val="004F6DAE"/>
    <w:rsid w:val="00500C6C"/>
    <w:rsid w:val="00502865"/>
    <w:rsid w:val="0050609A"/>
    <w:rsid w:val="00511EF0"/>
    <w:rsid w:val="005127F2"/>
    <w:rsid w:val="00512A5B"/>
    <w:rsid w:val="00514CE9"/>
    <w:rsid w:val="00517C73"/>
    <w:rsid w:val="00521FA7"/>
    <w:rsid w:val="0052321F"/>
    <w:rsid w:val="00524F5B"/>
    <w:rsid w:val="005301E5"/>
    <w:rsid w:val="00535E38"/>
    <w:rsid w:val="00536E47"/>
    <w:rsid w:val="00536E78"/>
    <w:rsid w:val="00536FE9"/>
    <w:rsid w:val="005377EF"/>
    <w:rsid w:val="00542EB6"/>
    <w:rsid w:val="00544050"/>
    <w:rsid w:val="005441B5"/>
    <w:rsid w:val="005458A7"/>
    <w:rsid w:val="00546588"/>
    <w:rsid w:val="0054733F"/>
    <w:rsid w:val="00547789"/>
    <w:rsid w:val="00547971"/>
    <w:rsid w:val="00561217"/>
    <w:rsid w:val="005617BF"/>
    <w:rsid w:val="0056201B"/>
    <w:rsid w:val="005623EF"/>
    <w:rsid w:val="00562B1D"/>
    <w:rsid w:val="00562B36"/>
    <w:rsid w:val="005634E4"/>
    <w:rsid w:val="005635FB"/>
    <w:rsid w:val="00564EDF"/>
    <w:rsid w:val="005705FE"/>
    <w:rsid w:val="0057077E"/>
    <w:rsid w:val="00572826"/>
    <w:rsid w:val="0057346C"/>
    <w:rsid w:val="00575126"/>
    <w:rsid w:val="00577054"/>
    <w:rsid w:val="005772F9"/>
    <w:rsid w:val="00580B6A"/>
    <w:rsid w:val="00580B8A"/>
    <w:rsid w:val="0058233B"/>
    <w:rsid w:val="00583E4A"/>
    <w:rsid w:val="00585479"/>
    <w:rsid w:val="0058575C"/>
    <w:rsid w:val="00590A97"/>
    <w:rsid w:val="00590F1A"/>
    <w:rsid w:val="00594092"/>
    <w:rsid w:val="00595C5E"/>
    <w:rsid w:val="005A1479"/>
    <w:rsid w:val="005A39E8"/>
    <w:rsid w:val="005A50BA"/>
    <w:rsid w:val="005A609A"/>
    <w:rsid w:val="005B0150"/>
    <w:rsid w:val="005B1474"/>
    <w:rsid w:val="005B20FD"/>
    <w:rsid w:val="005B5C89"/>
    <w:rsid w:val="005B5D60"/>
    <w:rsid w:val="005B5F89"/>
    <w:rsid w:val="005C1125"/>
    <w:rsid w:val="005C1AF6"/>
    <w:rsid w:val="005C2AF0"/>
    <w:rsid w:val="005C3D56"/>
    <w:rsid w:val="005C4AD6"/>
    <w:rsid w:val="005C5200"/>
    <w:rsid w:val="005C5C23"/>
    <w:rsid w:val="005C6C45"/>
    <w:rsid w:val="005D01C2"/>
    <w:rsid w:val="005D2FCC"/>
    <w:rsid w:val="005D32EA"/>
    <w:rsid w:val="005D4D64"/>
    <w:rsid w:val="005D6891"/>
    <w:rsid w:val="005E3F7F"/>
    <w:rsid w:val="005E7E43"/>
    <w:rsid w:val="005F035C"/>
    <w:rsid w:val="005F24C0"/>
    <w:rsid w:val="005F322E"/>
    <w:rsid w:val="005F5149"/>
    <w:rsid w:val="00601475"/>
    <w:rsid w:val="00604C00"/>
    <w:rsid w:val="006058B6"/>
    <w:rsid w:val="00607834"/>
    <w:rsid w:val="00610BDB"/>
    <w:rsid w:val="006138AF"/>
    <w:rsid w:val="0061490C"/>
    <w:rsid w:val="00614F3C"/>
    <w:rsid w:val="00620DCE"/>
    <w:rsid w:val="0062643D"/>
    <w:rsid w:val="00626464"/>
    <w:rsid w:val="0062652D"/>
    <w:rsid w:val="00626D4F"/>
    <w:rsid w:val="006273E5"/>
    <w:rsid w:val="00627874"/>
    <w:rsid w:val="00630423"/>
    <w:rsid w:val="00630B4D"/>
    <w:rsid w:val="0063126D"/>
    <w:rsid w:val="0063144B"/>
    <w:rsid w:val="00632122"/>
    <w:rsid w:val="00632EA2"/>
    <w:rsid w:val="00633CAE"/>
    <w:rsid w:val="006346D6"/>
    <w:rsid w:val="00635972"/>
    <w:rsid w:val="006364DD"/>
    <w:rsid w:val="006401E8"/>
    <w:rsid w:val="00642391"/>
    <w:rsid w:val="006431C2"/>
    <w:rsid w:val="006464D6"/>
    <w:rsid w:val="00646C10"/>
    <w:rsid w:val="00651140"/>
    <w:rsid w:val="00653195"/>
    <w:rsid w:val="006554DC"/>
    <w:rsid w:val="00660431"/>
    <w:rsid w:val="00661243"/>
    <w:rsid w:val="0066350F"/>
    <w:rsid w:val="00663B38"/>
    <w:rsid w:val="00665968"/>
    <w:rsid w:val="006671EE"/>
    <w:rsid w:val="00670A0A"/>
    <w:rsid w:val="00673049"/>
    <w:rsid w:val="00675134"/>
    <w:rsid w:val="00680145"/>
    <w:rsid w:val="006809C3"/>
    <w:rsid w:val="006828FE"/>
    <w:rsid w:val="0069070C"/>
    <w:rsid w:val="006907CF"/>
    <w:rsid w:val="0069298F"/>
    <w:rsid w:val="006A07FE"/>
    <w:rsid w:val="006A2BB0"/>
    <w:rsid w:val="006A3BBC"/>
    <w:rsid w:val="006A549C"/>
    <w:rsid w:val="006A68A5"/>
    <w:rsid w:val="006A7548"/>
    <w:rsid w:val="006B08FB"/>
    <w:rsid w:val="006B157D"/>
    <w:rsid w:val="006B1E19"/>
    <w:rsid w:val="006B4B7A"/>
    <w:rsid w:val="006B5400"/>
    <w:rsid w:val="006B58CF"/>
    <w:rsid w:val="006C041C"/>
    <w:rsid w:val="006C10CF"/>
    <w:rsid w:val="006C21A7"/>
    <w:rsid w:val="006C6A99"/>
    <w:rsid w:val="006C72C3"/>
    <w:rsid w:val="006C7488"/>
    <w:rsid w:val="006D0D52"/>
    <w:rsid w:val="006D20DD"/>
    <w:rsid w:val="006D2E55"/>
    <w:rsid w:val="006D3801"/>
    <w:rsid w:val="006D3ECC"/>
    <w:rsid w:val="006E27DB"/>
    <w:rsid w:val="006E2B3E"/>
    <w:rsid w:val="006E41C5"/>
    <w:rsid w:val="006E7011"/>
    <w:rsid w:val="006E7A3F"/>
    <w:rsid w:val="006F177F"/>
    <w:rsid w:val="006F4EF6"/>
    <w:rsid w:val="00701167"/>
    <w:rsid w:val="00701C7F"/>
    <w:rsid w:val="00703572"/>
    <w:rsid w:val="00710887"/>
    <w:rsid w:val="00710CCA"/>
    <w:rsid w:val="00714A30"/>
    <w:rsid w:val="007153CA"/>
    <w:rsid w:val="00715595"/>
    <w:rsid w:val="00715752"/>
    <w:rsid w:val="007201F2"/>
    <w:rsid w:val="007202BF"/>
    <w:rsid w:val="00722C07"/>
    <w:rsid w:val="0072327D"/>
    <w:rsid w:val="00727349"/>
    <w:rsid w:val="00730779"/>
    <w:rsid w:val="0073142C"/>
    <w:rsid w:val="00732B40"/>
    <w:rsid w:val="00732E4D"/>
    <w:rsid w:val="007348BD"/>
    <w:rsid w:val="007405DA"/>
    <w:rsid w:val="007412A4"/>
    <w:rsid w:val="0074373E"/>
    <w:rsid w:val="00743C99"/>
    <w:rsid w:val="00745193"/>
    <w:rsid w:val="00747336"/>
    <w:rsid w:val="00747B80"/>
    <w:rsid w:val="00750F62"/>
    <w:rsid w:val="00751D9E"/>
    <w:rsid w:val="00751E48"/>
    <w:rsid w:val="00751FCE"/>
    <w:rsid w:val="0075601C"/>
    <w:rsid w:val="00756181"/>
    <w:rsid w:val="00756FEF"/>
    <w:rsid w:val="00762D82"/>
    <w:rsid w:val="0076383B"/>
    <w:rsid w:val="00765E2C"/>
    <w:rsid w:val="00767363"/>
    <w:rsid w:val="007675A0"/>
    <w:rsid w:val="007678FA"/>
    <w:rsid w:val="0077047C"/>
    <w:rsid w:val="00770EBF"/>
    <w:rsid w:val="007726EA"/>
    <w:rsid w:val="007758EC"/>
    <w:rsid w:val="007770E6"/>
    <w:rsid w:val="00781022"/>
    <w:rsid w:val="0078141E"/>
    <w:rsid w:val="00782E2C"/>
    <w:rsid w:val="0078493C"/>
    <w:rsid w:val="007871A4"/>
    <w:rsid w:val="007874B4"/>
    <w:rsid w:val="00791550"/>
    <w:rsid w:val="00793D62"/>
    <w:rsid w:val="00794583"/>
    <w:rsid w:val="007A1BF9"/>
    <w:rsid w:val="007A252E"/>
    <w:rsid w:val="007A2CA3"/>
    <w:rsid w:val="007A40DB"/>
    <w:rsid w:val="007A50D9"/>
    <w:rsid w:val="007A57F8"/>
    <w:rsid w:val="007B0189"/>
    <w:rsid w:val="007B04E4"/>
    <w:rsid w:val="007B6DB7"/>
    <w:rsid w:val="007B7634"/>
    <w:rsid w:val="007C0043"/>
    <w:rsid w:val="007C224F"/>
    <w:rsid w:val="007C3073"/>
    <w:rsid w:val="007C55AE"/>
    <w:rsid w:val="007C61B5"/>
    <w:rsid w:val="007C6D3B"/>
    <w:rsid w:val="007C7722"/>
    <w:rsid w:val="007C7A71"/>
    <w:rsid w:val="007D2499"/>
    <w:rsid w:val="007D3209"/>
    <w:rsid w:val="007D444D"/>
    <w:rsid w:val="007E06BB"/>
    <w:rsid w:val="007E0FCA"/>
    <w:rsid w:val="007E1ABC"/>
    <w:rsid w:val="007E2343"/>
    <w:rsid w:val="007E4EB9"/>
    <w:rsid w:val="007E7801"/>
    <w:rsid w:val="007E7CE6"/>
    <w:rsid w:val="007E7DC6"/>
    <w:rsid w:val="007F1A54"/>
    <w:rsid w:val="007F2C9E"/>
    <w:rsid w:val="007F2DDD"/>
    <w:rsid w:val="007F3B0F"/>
    <w:rsid w:val="007F4A80"/>
    <w:rsid w:val="007F7010"/>
    <w:rsid w:val="007F78EA"/>
    <w:rsid w:val="00800B14"/>
    <w:rsid w:val="008017F2"/>
    <w:rsid w:val="00801FC5"/>
    <w:rsid w:val="008037A7"/>
    <w:rsid w:val="00806F41"/>
    <w:rsid w:val="008102FC"/>
    <w:rsid w:val="0081060E"/>
    <w:rsid w:val="00810FCA"/>
    <w:rsid w:val="008117CC"/>
    <w:rsid w:val="00812543"/>
    <w:rsid w:val="00816AE0"/>
    <w:rsid w:val="00816B04"/>
    <w:rsid w:val="00817C38"/>
    <w:rsid w:val="00820E77"/>
    <w:rsid w:val="00821CDF"/>
    <w:rsid w:val="008224A1"/>
    <w:rsid w:val="00823638"/>
    <w:rsid w:val="0082488A"/>
    <w:rsid w:val="00832190"/>
    <w:rsid w:val="00832864"/>
    <w:rsid w:val="00832F1B"/>
    <w:rsid w:val="00835717"/>
    <w:rsid w:val="00835A0B"/>
    <w:rsid w:val="008364E0"/>
    <w:rsid w:val="0083674B"/>
    <w:rsid w:val="00841366"/>
    <w:rsid w:val="00841381"/>
    <w:rsid w:val="0084157F"/>
    <w:rsid w:val="00843B08"/>
    <w:rsid w:val="008444DF"/>
    <w:rsid w:val="0084505B"/>
    <w:rsid w:val="00845686"/>
    <w:rsid w:val="0084675C"/>
    <w:rsid w:val="00846A2E"/>
    <w:rsid w:val="008470F1"/>
    <w:rsid w:val="00850665"/>
    <w:rsid w:val="0085377E"/>
    <w:rsid w:val="00853D78"/>
    <w:rsid w:val="00853EC9"/>
    <w:rsid w:val="00854437"/>
    <w:rsid w:val="0085493F"/>
    <w:rsid w:val="00855F00"/>
    <w:rsid w:val="00860ADF"/>
    <w:rsid w:val="00860B93"/>
    <w:rsid w:val="008619BB"/>
    <w:rsid w:val="00863D44"/>
    <w:rsid w:val="008660F3"/>
    <w:rsid w:val="0086681B"/>
    <w:rsid w:val="00866AFD"/>
    <w:rsid w:val="00871292"/>
    <w:rsid w:val="00871899"/>
    <w:rsid w:val="00871BE5"/>
    <w:rsid w:val="00877407"/>
    <w:rsid w:val="00882F42"/>
    <w:rsid w:val="00884412"/>
    <w:rsid w:val="0088443F"/>
    <w:rsid w:val="008875D8"/>
    <w:rsid w:val="00887BB9"/>
    <w:rsid w:val="00887F73"/>
    <w:rsid w:val="00890D47"/>
    <w:rsid w:val="00890D9D"/>
    <w:rsid w:val="00892BF2"/>
    <w:rsid w:val="00896130"/>
    <w:rsid w:val="0089655F"/>
    <w:rsid w:val="008965D0"/>
    <w:rsid w:val="00896C75"/>
    <w:rsid w:val="00896D04"/>
    <w:rsid w:val="008A0843"/>
    <w:rsid w:val="008A142C"/>
    <w:rsid w:val="008B18DE"/>
    <w:rsid w:val="008B4188"/>
    <w:rsid w:val="008B4571"/>
    <w:rsid w:val="008B589C"/>
    <w:rsid w:val="008B681D"/>
    <w:rsid w:val="008B7786"/>
    <w:rsid w:val="008C12BE"/>
    <w:rsid w:val="008C164A"/>
    <w:rsid w:val="008C1B8A"/>
    <w:rsid w:val="008C3F40"/>
    <w:rsid w:val="008C7DCF"/>
    <w:rsid w:val="008D0BBB"/>
    <w:rsid w:val="008D1297"/>
    <w:rsid w:val="008D41F7"/>
    <w:rsid w:val="008D4285"/>
    <w:rsid w:val="008D4614"/>
    <w:rsid w:val="008D4A8E"/>
    <w:rsid w:val="008D4B10"/>
    <w:rsid w:val="008D7436"/>
    <w:rsid w:val="008D77BD"/>
    <w:rsid w:val="008E3243"/>
    <w:rsid w:val="008E3516"/>
    <w:rsid w:val="008F0C49"/>
    <w:rsid w:val="008F19D0"/>
    <w:rsid w:val="008F1AD5"/>
    <w:rsid w:val="008F3387"/>
    <w:rsid w:val="008F442A"/>
    <w:rsid w:val="008F5236"/>
    <w:rsid w:val="008F529F"/>
    <w:rsid w:val="008F764C"/>
    <w:rsid w:val="0090101A"/>
    <w:rsid w:val="00902FD9"/>
    <w:rsid w:val="009067C4"/>
    <w:rsid w:val="00906E73"/>
    <w:rsid w:val="00910702"/>
    <w:rsid w:val="009111AB"/>
    <w:rsid w:val="0091352E"/>
    <w:rsid w:val="00914B28"/>
    <w:rsid w:val="00916554"/>
    <w:rsid w:val="0091677C"/>
    <w:rsid w:val="00916A68"/>
    <w:rsid w:val="00917961"/>
    <w:rsid w:val="0091797A"/>
    <w:rsid w:val="00920AED"/>
    <w:rsid w:val="009222EF"/>
    <w:rsid w:val="00923074"/>
    <w:rsid w:val="00923397"/>
    <w:rsid w:val="00923A7C"/>
    <w:rsid w:val="00924093"/>
    <w:rsid w:val="0092624D"/>
    <w:rsid w:val="00927345"/>
    <w:rsid w:val="009306E6"/>
    <w:rsid w:val="009324E9"/>
    <w:rsid w:val="00932ADB"/>
    <w:rsid w:val="00932CAB"/>
    <w:rsid w:val="00933A3D"/>
    <w:rsid w:val="00933E5B"/>
    <w:rsid w:val="0093665C"/>
    <w:rsid w:val="0093698C"/>
    <w:rsid w:val="00940849"/>
    <w:rsid w:val="00942C5C"/>
    <w:rsid w:val="009462FC"/>
    <w:rsid w:val="009478B2"/>
    <w:rsid w:val="00952224"/>
    <w:rsid w:val="00953AEE"/>
    <w:rsid w:val="00956DE4"/>
    <w:rsid w:val="009615B7"/>
    <w:rsid w:val="00961E22"/>
    <w:rsid w:val="00963768"/>
    <w:rsid w:val="009646CA"/>
    <w:rsid w:val="00970F28"/>
    <w:rsid w:val="00971585"/>
    <w:rsid w:val="00973E8E"/>
    <w:rsid w:val="00976058"/>
    <w:rsid w:val="00976E99"/>
    <w:rsid w:val="00980B9B"/>
    <w:rsid w:val="009818E4"/>
    <w:rsid w:val="00981BCB"/>
    <w:rsid w:val="00983404"/>
    <w:rsid w:val="00984ABD"/>
    <w:rsid w:val="00985704"/>
    <w:rsid w:val="00986180"/>
    <w:rsid w:val="00986CE3"/>
    <w:rsid w:val="00990803"/>
    <w:rsid w:val="00991AF8"/>
    <w:rsid w:val="0099283B"/>
    <w:rsid w:val="00992E01"/>
    <w:rsid w:val="00992E9D"/>
    <w:rsid w:val="00993327"/>
    <w:rsid w:val="00993418"/>
    <w:rsid w:val="00994675"/>
    <w:rsid w:val="00995C67"/>
    <w:rsid w:val="009A69ED"/>
    <w:rsid w:val="009A73B6"/>
    <w:rsid w:val="009A7A18"/>
    <w:rsid w:val="009B0F80"/>
    <w:rsid w:val="009B13A5"/>
    <w:rsid w:val="009B1518"/>
    <w:rsid w:val="009B3203"/>
    <w:rsid w:val="009B3AAF"/>
    <w:rsid w:val="009B5022"/>
    <w:rsid w:val="009B56E2"/>
    <w:rsid w:val="009B586F"/>
    <w:rsid w:val="009B5D80"/>
    <w:rsid w:val="009B5D97"/>
    <w:rsid w:val="009B5FA1"/>
    <w:rsid w:val="009B7068"/>
    <w:rsid w:val="009C0BEA"/>
    <w:rsid w:val="009C19D3"/>
    <w:rsid w:val="009C3E9F"/>
    <w:rsid w:val="009C53F8"/>
    <w:rsid w:val="009C7AF7"/>
    <w:rsid w:val="009D1292"/>
    <w:rsid w:val="009D18DD"/>
    <w:rsid w:val="009D1B35"/>
    <w:rsid w:val="009D1BA8"/>
    <w:rsid w:val="009D2DEF"/>
    <w:rsid w:val="009D3CCB"/>
    <w:rsid w:val="009D55F0"/>
    <w:rsid w:val="009D5B72"/>
    <w:rsid w:val="009D629F"/>
    <w:rsid w:val="009D7348"/>
    <w:rsid w:val="009D79B2"/>
    <w:rsid w:val="009E101A"/>
    <w:rsid w:val="009E1D54"/>
    <w:rsid w:val="009E1DB5"/>
    <w:rsid w:val="009E51DD"/>
    <w:rsid w:val="009E5763"/>
    <w:rsid w:val="009E7AEF"/>
    <w:rsid w:val="009F3F8D"/>
    <w:rsid w:val="00A00A1D"/>
    <w:rsid w:val="00A01F34"/>
    <w:rsid w:val="00A04DDE"/>
    <w:rsid w:val="00A07D4D"/>
    <w:rsid w:val="00A109A2"/>
    <w:rsid w:val="00A117B1"/>
    <w:rsid w:val="00A134E4"/>
    <w:rsid w:val="00A15DC2"/>
    <w:rsid w:val="00A17A8B"/>
    <w:rsid w:val="00A20A6B"/>
    <w:rsid w:val="00A21B4C"/>
    <w:rsid w:val="00A245F1"/>
    <w:rsid w:val="00A25A86"/>
    <w:rsid w:val="00A262EF"/>
    <w:rsid w:val="00A271B2"/>
    <w:rsid w:val="00A305FB"/>
    <w:rsid w:val="00A32063"/>
    <w:rsid w:val="00A32EC7"/>
    <w:rsid w:val="00A34B8A"/>
    <w:rsid w:val="00A37372"/>
    <w:rsid w:val="00A40815"/>
    <w:rsid w:val="00A417E0"/>
    <w:rsid w:val="00A42102"/>
    <w:rsid w:val="00A43237"/>
    <w:rsid w:val="00A449D4"/>
    <w:rsid w:val="00A451A5"/>
    <w:rsid w:val="00A462AE"/>
    <w:rsid w:val="00A46F2A"/>
    <w:rsid w:val="00A47778"/>
    <w:rsid w:val="00A52233"/>
    <w:rsid w:val="00A5324F"/>
    <w:rsid w:val="00A53BFB"/>
    <w:rsid w:val="00A549A3"/>
    <w:rsid w:val="00A5691A"/>
    <w:rsid w:val="00A5754C"/>
    <w:rsid w:val="00A576FC"/>
    <w:rsid w:val="00A6185D"/>
    <w:rsid w:val="00A62AAA"/>
    <w:rsid w:val="00A63C34"/>
    <w:rsid w:val="00A63DAE"/>
    <w:rsid w:val="00A641BE"/>
    <w:rsid w:val="00A65169"/>
    <w:rsid w:val="00A65614"/>
    <w:rsid w:val="00A73A5B"/>
    <w:rsid w:val="00A812DD"/>
    <w:rsid w:val="00A81DC4"/>
    <w:rsid w:val="00A8321C"/>
    <w:rsid w:val="00A83DE3"/>
    <w:rsid w:val="00A84A0B"/>
    <w:rsid w:val="00A84FE1"/>
    <w:rsid w:val="00A86345"/>
    <w:rsid w:val="00A86C90"/>
    <w:rsid w:val="00A901DE"/>
    <w:rsid w:val="00A91BB7"/>
    <w:rsid w:val="00A951A3"/>
    <w:rsid w:val="00A97D23"/>
    <w:rsid w:val="00AA13F3"/>
    <w:rsid w:val="00AA29E1"/>
    <w:rsid w:val="00AA32EA"/>
    <w:rsid w:val="00AA49C9"/>
    <w:rsid w:val="00AA518A"/>
    <w:rsid w:val="00AA697B"/>
    <w:rsid w:val="00AB0DD6"/>
    <w:rsid w:val="00AB2323"/>
    <w:rsid w:val="00AB28BA"/>
    <w:rsid w:val="00AB451B"/>
    <w:rsid w:val="00AB54DF"/>
    <w:rsid w:val="00AB6F85"/>
    <w:rsid w:val="00AB7A2F"/>
    <w:rsid w:val="00AC0B47"/>
    <w:rsid w:val="00AC1928"/>
    <w:rsid w:val="00AC269A"/>
    <w:rsid w:val="00AC2B8E"/>
    <w:rsid w:val="00AC324F"/>
    <w:rsid w:val="00AC3361"/>
    <w:rsid w:val="00AC3A2D"/>
    <w:rsid w:val="00AC58F5"/>
    <w:rsid w:val="00AC5B03"/>
    <w:rsid w:val="00AC7355"/>
    <w:rsid w:val="00AC7C7A"/>
    <w:rsid w:val="00AD23AA"/>
    <w:rsid w:val="00AD3BB7"/>
    <w:rsid w:val="00AD5EEB"/>
    <w:rsid w:val="00AE67D9"/>
    <w:rsid w:val="00AE758F"/>
    <w:rsid w:val="00AF0327"/>
    <w:rsid w:val="00AF3ABF"/>
    <w:rsid w:val="00AF6D90"/>
    <w:rsid w:val="00AF7789"/>
    <w:rsid w:val="00B00BCE"/>
    <w:rsid w:val="00B032A9"/>
    <w:rsid w:val="00B0386F"/>
    <w:rsid w:val="00B03CEE"/>
    <w:rsid w:val="00B03F0F"/>
    <w:rsid w:val="00B05228"/>
    <w:rsid w:val="00B0531F"/>
    <w:rsid w:val="00B06905"/>
    <w:rsid w:val="00B06C5D"/>
    <w:rsid w:val="00B1428D"/>
    <w:rsid w:val="00B155DB"/>
    <w:rsid w:val="00B1683E"/>
    <w:rsid w:val="00B17D8B"/>
    <w:rsid w:val="00B2124C"/>
    <w:rsid w:val="00B213B5"/>
    <w:rsid w:val="00B272D0"/>
    <w:rsid w:val="00B2769E"/>
    <w:rsid w:val="00B31C42"/>
    <w:rsid w:val="00B32737"/>
    <w:rsid w:val="00B352BF"/>
    <w:rsid w:val="00B3798A"/>
    <w:rsid w:val="00B407A8"/>
    <w:rsid w:val="00B42F2E"/>
    <w:rsid w:val="00B42FD2"/>
    <w:rsid w:val="00B44CF9"/>
    <w:rsid w:val="00B4532F"/>
    <w:rsid w:val="00B469E8"/>
    <w:rsid w:val="00B47D28"/>
    <w:rsid w:val="00B53516"/>
    <w:rsid w:val="00B54231"/>
    <w:rsid w:val="00B54471"/>
    <w:rsid w:val="00B559C2"/>
    <w:rsid w:val="00B63997"/>
    <w:rsid w:val="00B67B16"/>
    <w:rsid w:val="00B67EBE"/>
    <w:rsid w:val="00B7396F"/>
    <w:rsid w:val="00B739A7"/>
    <w:rsid w:val="00B766D1"/>
    <w:rsid w:val="00B87344"/>
    <w:rsid w:val="00B87F62"/>
    <w:rsid w:val="00B90BD4"/>
    <w:rsid w:val="00B91044"/>
    <w:rsid w:val="00B92B6F"/>
    <w:rsid w:val="00B92F05"/>
    <w:rsid w:val="00B93857"/>
    <w:rsid w:val="00B94148"/>
    <w:rsid w:val="00B94388"/>
    <w:rsid w:val="00B94B11"/>
    <w:rsid w:val="00B960A1"/>
    <w:rsid w:val="00B96C6E"/>
    <w:rsid w:val="00BA1882"/>
    <w:rsid w:val="00BA20D6"/>
    <w:rsid w:val="00BA628A"/>
    <w:rsid w:val="00BA7AEF"/>
    <w:rsid w:val="00BA7CE9"/>
    <w:rsid w:val="00BB04BE"/>
    <w:rsid w:val="00BB19E1"/>
    <w:rsid w:val="00BB3AAC"/>
    <w:rsid w:val="00BB4708"/>
    <w:rsid w:val="00BB79DE"/>
    <w:rsid w:val="00BC6146"/>
    <w:rsid w:val="00BC6735"/>
    <w:rsid w:val="00BC7BA2"/>
    <w:rsid w:val="00BD1544"/>
    <w:rsid w:val="00BD1B92"/>
    <w:rsid w:val="00BD3582"/>
    <w:rsid w:val="00BD4135"/>
    <w:rsid w:val="00BD6D50"/>
    <w:rsid w:val="00BD749F"/>
    <w:rsid w:val="00BD7656"/>
    <w:rsid w:val="00BE1FCB"/>
    <w:rsid w:val="00BE2107"/>
    <w:rsid w:val="00BE40A5"/>
    <w:rsid w:val="00BE4DB7"/>
    <w:rsid w:val="00BF18FE"/>
    <w:rsid w:val="00BF1D6E"/>
    <w:rsid w:val="00BF334D"/>
    <w:rsid w:val="00BF3603"/>
    <w:rsid w:val="00BF506C"/>
    <w:rsid w:val="00C0334E"/>
    <w:rsid w:val="00C05180"/>
    <w:rsid w:val="00C07274"/>
    <w:rsid w:val="00C07C3C"/>
    <w:rsid w:val="00C11E1A"/>
    <w:rsid w:val="00C14063"/>
    <w:rsid w:val="00C14298"/>
    <w:rsid w:val="00C1739D"/>
    <w:rsid w:val="00C17A55"/>
    <w:rsid w:val="00C17D15"/>
    <w:rsid w:val="00C20764"/>
    <w:rsid w:val="00C21518"/>
    <w:rsid w:val="00C21B21"/>
    <w:rsid w:val="00C226FC"/>
    <w:rsid w:val="00C23E3F"/>
    <w:rsid w:val="00C25BB9"/>
    <w:rsid w:val="00C33EA6"/>
    <w:rsid w:val="00C3618A"/>
    <w:rsid w:val="00C363F3"/>
    <w:rsid w:val="00C40953"/>
    <w:rsid w:val="00C40A73"/>
    <w:rsid w:val="00C43126"/>
    <w:rsid w:val="00C43344"/>
    <w:rsid w:val="00C45E40"/>
    <w:rsid w:val="00C461B4"/>
    <w:rsid w:val="00C465C9"/>
    <w:rsid w:val="00C467F1"/>
    <w:rsid w:val="00C51C91"/>
    <w:rsid w:val="00C55505"/>
    <w:rsid w:val="00C56212"/>
    <w:rsid w:val="00C6101C"/>
    <w:rsid w:val="00C62DAC"/>
    <w:rsid w:val="00C62ED8"/>
    <w:rsid w:val="00C6504B"/>
    <w:rsid w:val="00C653A4"/>
    <w:rsid w:val="00C65B1A"/>
    <w:rsid w:val="00C66152"/>
    <w:rsid w:val="00C66676"/>
    <w:rsid w:val="00C67BDB"/>
    <w:rsid w:val="00C67D25"/>
    <w:rsid w:val="00C72983"/>
    <w:rsid w:val="00C73538"/>
    <w:rsid w:val="00C740E4"/>
    <w:rsid w:val="00C7592D"/>
    <w:rsid w:val="00C77132"/>
    <w:rsid w:val="00C80383"/>
    <w:rsid w:val="00C82A8B"/>
    <w:rsid w:val="00C8556E"/>
    <w:rsid w:val="00C85C90"/>
    <w:rsid w:val="00C95748"/>
    <w:rsid w:val="00C96F9F"/>
    <w:rsid w:val="00CA01AB"/>
    <w:rsid w:val="00CA0802"/>
    <w:rsid w:val="00CA30A1"/>
    <w:rsid w:val="00CB0F72"/>
    <w:rsid w:val="00CB2AD4"/>
    <w:rsid w:val="00CB6CC6"/>
    <w:rsid w:val="00CB72F0"/>
    <w:rsid w:val="00CC070D"/>
    <w:rsid w:val="00CC1727"/>
    <w:rsid w:val="00CC4168"/>
    <w:rsid w:val="00CC477C"/>
    <w:rsid w:val="00CC5367"/>
    <w:rsid w:val="00CC74BD"/>
    <w:rsid w:val="00CD2647"/>
    <w:rsid w:val="00CD6D6A"/>
    <w:rsid w:val="00CE0872"/>
    <w:rsid w:val="00CE0AA0"/>
    <w:rsid w:val="00CE25D8"/>
    <w:rsid w:val="00CE473E"/>
    <w:rsid w:val="00CE5AE8"/>
    <w:rsid w:val="00CE74A3"/>
    <w:rsid w:val="00CF0155"/>
    <w:rsid w:val="00CF11DB"/>
    <w:rsid w:val="00CF188D"/>
    <w:rsid w:val="00CF2313"/>
    <w:rsid w:val="00CF2AB0"/>
    <w:rsid w:val="00CF509F"/>
    <w:rsid w:val="00CF7634"/>
    <w:rsid w:val="00D03901"/>
    <w:rsid w:val="00D04D11"/>
    <w:rsid w:val="00D06423"/>
    <w:rsid w:val="00D10B1B"/>
    <w:rsid w:val="00D10BAB"/>
    <w:rsid w:val="00D1181A"/>
    <w:rsid w:val="00D11E8B"/>
    <w:rsid w:val="00D12F4C"/>
    <w:rsid w:val="00D13623"/>
    <w:rsid w:val="00D13CBF"/>
    <w:rsid w:val="00D15667"/>
    <w:rsid w:val="00D169B9"/>
    <w:rsid w:val="00D205E8"/>
    <w:rsid w:val="00D22175"/>
    <w:rsid w:val="00D223DF"/>
    <w:rsid w:val="00D232B3"/>
    <w:rsid w:val="00D236D5"/>
    <w:rsid w:val="00D23D75"/>
    <w:rsid w:val="00D2486E"/>
    <w:rsid w:val="00D257D0"/>
    <w:rsid w:val="00D30BC0"/>
    <w:rsid w:val="00D313CD"/>
    <w:rsid w:val="00D32C1B"/>
    <w:rsid w:val="00D3426B"/>
    <w:rsid w:val="00D35605"/>
    <w:rsid w:val="00D378B0"/>
    <w:rsid w:val="00D41A19"/>
    <w:rsid w:val="00D42908"/>
    <w:rsid w:val="00D43422"/>
    <w:rsid w:val="00D4347F"/>
    <w:rsid w:val="00D4385D"/>
    <w:rsid w:val="00D442CD"/>
    <w:rsid w:val="00D450DE"/>
    <w:rsid w:val="00D451ED"/>
    <w:rsid w:val="00D45466"/>
    <w:rsid w:val="00D47BF8"/>
    <w:rsid w:val="00D50595"/>
    <w:rsid w:val="00D5134D"/>
    <w:rsid w:val="00D51CED"/>
    <w:rsid w:val="00D52D2A"/>
    <w:rsid w:val="00D53B57"/>
    <w:rsid w:val="00D53B77"/>
    <w:rsid w:val="00D54CA8"/>
    <w:rsid w:val="00D5564B"/>
    <w:rsid w:val="00D55856"/>
    <w:rsid w:val="00D56BD3"/>
    <w:rsid w:val="00D56EE6"/>
    <w:rsid w:val="00D57D45"/>
    <w:rsid w:val="00D61DB7"/>
    <w:rsid w:val="00D62F60"/>
    <w:rsid w:val="00D6409B"/>
    <w:rsid w:val="00D643F0"/>
    <w:rsid w:val="00D64579"/>
    <w:rsid w:val="00D666C1"/>
    <w:rsid w:val="00D678BF"/>
    <w:rsid w:val="00D71FFE"/>
    <w:rsid w:val="00D73B98"/>
    <w:rsid w:val="00D73FD5"/>
    <w:rsid w:val="00D7561E"/>
    <w:rsid w:val="00D838D7"/>
    <w:rsid w:val="00D83F05"/>
    <w:rsid w:val="00D842EF"/>
    <w:rsid w:val="00D86FB1"/>
    <w:rsid w:val="00D91B5A"/>
    <w:rsid w:val="00D93973"/>
    <w:rsid w:val="00D9471C"/>
    <w:rsid w:val="00DA007D"/>
    <w:rsid w:val="00DA054D"/>
    <w:rsid w:val="00DA17EE"/>
    <w:rsid w:val="00DA23B6"/>
    <w:rsid w:val="00DA3C7D"/>
    <w:rsid w:val="00DA4422"/>
    <w:rsid w:val="00DA4469"/>
    <w:rsid w:val="00DB088E"/>
    <w:rsid w:val="00DB090A"/>
    <w:rsid w:val="00DB1093"/>
    <w:rsid w:val="00DB202C"/>
    <w:rsid w:val="00DB216F"/>
    <w:rsid w:val="00DB4395"/>
    <w:rsid w:val="00DB4DED"/>
    <w:rsid w:val="00DB55CE"/>
    <w:rsid w:val="00DC0AFC"/>
    <w:rsid w:val="00DC2E87"/>
    <w:rsid w:val="00DC4270"/>
    <w:rsid w:val="00DC4FAF"/>
    <w:rsid w:val="00DC56DF"/>
    <w:rsid w:val="00DC59BB"/>
    <w:rsid w:val="00DD10B5"/>
    <w:rsid w:val="00DD1287"/>
    <w:rsid w:val="00DD22A0"/>
    <w:rsid w:val="00DD4C7E"/>
    <w:rsid w:val="00DD4D40"/>
    <w:rsid w:val="00DD59A3"/>
    <w:rsid w:val="00DE11A0"/>
    <w:rsid w:val="00DE7A32"/>
    <w:rsid w:val="00DF0521"/>
    <w:rsid w:val="00DF15DF"/>
    <w:rsid w:val="00DF3420"/>
    <w:rsid w:val="00DF3600"/>
    <w:rsid w:val="00DF57CB"/>
    <w:rsid w:val="00DF775D"/>
    <w:rsid w:val="00E00576"/>
    <w:rsid w:val="00E0362B"/>
    <w:rsid w:val="00E067BC"/>
    <w:rsid w:val="00E1015B"/>
    <w:rsid w:val="00E1077E"/>
    <w:rsid w:val="00E10DD0"/>
    <w:rsid w:val="00E120A4"/>
    <w:rsid w:val="00E1284F"/>
    <w:rsid w:val="00E1336C"/>
    <w:rsid w:val="00E135B9"/>
    <w:rsid w:val="00E2327D"/>
    <w:rsid w:val="00E25A26"/>
    <w:rsid w:val="00E30B2A"/>
    <w:rsid w:val="00E3365F"/>
    <w:rsid w:val="00E33E3C"/>
    <w:rsid w:val="00E34C64"/>
    <w:rsid w:val="00E37B08"/>
    <w:rsid w:val="00E4316F"/>
    <w:rsid w:val="00E45B44"/>
    <w:rsid w:val="00E45F66"/>
    <w:rsid w:val="00E519B0"/>
    <w:rsid w:val="00E52FB7"/>
    <w:rsid w:val="00E531AC"/>
    <w:rsid w:val="00E53F1E"/>
    <w:rsid w:val="00E543D0"/>
    <w:rsid w:val="00E55392"/>
    <w:rsid w:val="00E6021A"/>
    <w:rsid w:val="00E60714"/>
    <w:rsid w:val="00E60E2F"/>
    <w:rsid w:val="00E611A6"/>
    <w:rsid w:val="00E63057"/>
    <w:rsid w:val="00E63198"/>
    <w:rsid w:val="00E649EC"/>
    <w:rsid w:val="00E65760"/>
    <w:rsid w:val="00E66449"/>
    <w:rsid w:val="00E67AFD"/>
    <w:rsid w:val="00E702D1"/>
    <w:rsid w:val="00E72BDA"/>
    <w:rsid w:val="00E735C4"/>
    <w:rsid w:val="00E74C00"/>
    <w:rsid w:val="00E753B8"/>
    <w:rsid w:val="00E761FC"/>
    <w:rsid w:val="00E76D92"/>
    <w:rsid w:val="00E76F1B"/>
    <w:rsid w:val="00E8416A"/>
    <w:rsid w:val="00E878BE"/>
    <w:rsid w:val="00E9355B"/>
    <w:rsid w:val="00E93613"/>
    <w:rsid w:val="00E93767"/>
    <w:rsid w:val="00E95667"/>
    <w:rsid w:val="00EA0214"/>
    <w:rsid w:val="00EA1F2D"/>
    <w:rsid w:val="00EA2D4F"/>
    <w:rsid w:val="00EA4054"/>
    <w:rsid w:val="00EA4E89"/>
    <w:rsid w:val="00EA5AF8"/>
    <w:rsid w:val="00EA5C22"/>
    <w:rsid w:val="00EB3347"/>
    <w:rsid w:val="00EB4E91"/>
    <w:rsid w:val="00EC2560"/>
    <w:rsid w:val="00EC4811"/>
    <w:rsid w:val="00EC50B1"/>
    <w:rsid w:val="00EC582C"/>
    <w:rsid w:val="00EC6A49"/>
    <w:rsid w:val="00ED2376"/>
    <w:rsid w:val="00ED278C"/>
    <w:rsid w:val="00ED4E64"/>
    <w:rsid w:val="00EE2B7B"/>
    <w:rsid w:val="00EE43CE"/>
    <w:rsid w:val="00EE4FD3"/>
    <w:rsid w:val="00EE59CE"/>
    <w:rsid w:val="00EF0B44"/>
    <w:rsid w:val="00EF1262"/>
    <w:rsid w:val="00EF1DCE"/>
    <w:rsid w:val="00EF3051"/>
    <w:rsid w:val="00EF357C"/>
    <w:rsid w:val="00EF3D7E"/>
    <w:rsid w:val="00EF5D5E"/>
    <w:rsid w:val="00F01CC9"/>
    <w:rsid w:val="00F03EC6"/>
    <w:rsid w:val="00F04CE9"/>
    <w:rsid w:val="00F04F03"/>
    <w:rsid w:val="00F06DED"/>
    <w:rsid w:val="00F077DD"/>
    <w:rsid w:val="00F10047"/>
    <w:rsid w:val="00F10B09"/>
    <w:rsid w:val="00F141BF"/>
    <w:rsid w:val="00F14986"/>
    <w:rsid w:val="00F1538A"/>
    <w:rsid w:val="00F16166"/>
    <w:rsid w:val="00F257F5"/>
    <w:rsid w:val="00F26974"/>
    <w:rsid w:val="00F2735A"/>
    <w:rsid w:val="00F303EF"/>
    <w:rsid w:val="00F3519A"/>
    <w:rsid w:val="00F35ABD"/>
    <w:rsid w:val="00F407FE"/>
    <w:rsid w:val="00F44D4B"/>
    <w:rsid w:val="00F459A1"/>
    <w:rsid w:val="00F46273"/>
    <w:rsid w:val="00F50118"/>
    <w:rsid w:val="00F53830"/>
    <w:rsid w:val="00F56588"/>
    <w:rsid w:val="00F569CE"/>
    <w:rsid w:val="00F56C62"/>
    <w:rsid w:val="00F6187D"/>
    <w:rsid w:val="00F65A85"/>
    <w:rsid w:val="00F663D5"/>
    <w:rsid w:val="00F714BA"/>
    <w:rsid w:val="00F75D0C"/>
    <w:rsid w:val="00F77966"/>
    <w:rsid w:val="00F77F5A"/>
    <w:rsid w:val="00F81E24"/>
    <w:rsid w:val="00F8334B"/>
    <w:rsid w:val="00F8766D"/>
    <w:rsid w:val="00F87CDF"/>
    <w:rsid w:val="00F90B52"/>
    <w:rsid w:val="00F91F3A"/>
    <w:rsid w:val="00F92358"/>
    <w:rsid w:val="00F92AE2"/>
    <w:rsid w:val="00F93F35"/>
    <w:rsid w:val="00F9507D"/>
    <w:rsid w:val="00F965AF"/>
    <w:rsid w:val="00F97273"/>
    <w:rsid w:val="00F9782E"/>
    <w:rsid w:val="00FA2621"/>
    <w:rsid w:val="00FA28F4"/>
    <w:rsid w:val="00FA4347"/>
    <w:rsid w:val="00FA7F2A"/>
    <w:rsid w:val="00FB1515"/>
    <w:rsid w:val="00FB2EF2"/>
    <w:rsid w:val="00FB44F5"/>
    <w:rsid w:val="00FB48EE"/>
    <w:rsid w:val="00FB7042"/>
    <w:rsid w:val="00FC0BE9"/>
    <w:rsid w:val="00FC1439"/>
    <w:rsid w:val="00FC2B21"/>
    <w:rsid w:val="00FC6627"/>
    <w:rsid w:val="00FC6A25"/>
    <w:rsid w:val="00FD12B3"/>
    <w:rsid w:val="00FD192C"/>
    <w:rsid w:val="00FD373E"/>
    <w:rsid w:val="00FD42E9"/>
    <w:rsid w:val="00FD50CE"/>
    <w:rsid w:val="00FD60B1"/>
    <w:rsid w:val="00FD6C3B"/>
    <w:rsid w:val="00FE1B24"/>
    <w:rsid w:val="00FE20E8"/>
    <w:rsid w:val="00FE2F44"/>
    <w:rsid w:val="00FE3088"/>
    <w:rsid w:val="00FE3BCD"/>
    <w:rsid w:val="00FE5809"/>
    <w:rsid w:val="00FE5F54"/>
    <w:rsid w:val="00FE7CB9"/>
    <w:rsid w:val="00FF0473"/>
    <w:rsid w:val="00FF1387"/>
    <w:rsid w:val="00FF19D9"/>
    <w:rsid w:val="00FF2996"/>
    <w:rsid w:val="00FF405D"/>
    <w:rsid w:val="00FF5490"/>
    <w:rsid w:val="00FF6F84"/>
    <w:rsid w:val="00FF7835"/>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CB328"/>
  <w15:chartTrackingRefBased/>
  <w15:docId w15:val="{936A3114-028C-40A4-9CD3-BE36EBDFC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E3C"/>
  </w:style>
  <w:style w:type="paragraph" w:styleId="Heading1">
    <w:name w:val="heading 1"/>
    <w:basedOn w:val="Title"/>
    <w:link w:val="Heading1Char"/>
    <w:autoRedefine/>
    <w:uiPriority w:val="9"/>
    <w:qFormat/>
    <w:rsid w:val="007A2CA3"/>
    <w:pPr>
      <w:keepNext/>
      <w:keepLines/>
      <w:numPr>
        <w:numId w:val="1"/>
      </w:numPr>
      <w:pBdr>
        <w:bottom w:val="single" w:sz="4" w:space="1" w:color="595959" w:themeColor="text1" w:themeTint="A6"/>
      </w:pBdr>
      <w:spacing w:before="360"/>
      <w:outlineLvl w:val="0"/>
    </w:pPr>
    <w:rPr>
      <w:rFonts w:ascii="Arial" w:hAnsi="Arial"/>
      <w:bCs/>
      <w:sz w:val="36"/>
      <w:szCs w:val="36"/>
    </w:rPr>
  </w:style>
  <w:style w:type="paragraph" w:styleId="Heading2">
    <w:name w:val="heading 2"/>
    <w:basedOn w:val="Normal"/>
    <w:next w:val="Normal"/>
    <w:link w:val="Heading2Char"/>
    <w:uiPriority w:val="9"/>
    <w:unhideWhenUsed/>
    <w:qFormat/>
    <w:rsid w:val="00E33E3C"/>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33E3C"/>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E33E3C"/>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E33E3C"/>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33E3C"/>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33E3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33E3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33E3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CA3"/>
    <w:rPr>
      <w:rFonts w:eastAsiaTheme="majorEastAsia" w:cstheme="majorBidi"/>
      <w:bCs/>
      <w:color w:val="000000" w:themeColor="text1"/>
      <w:sz w:val="36"/>
      <w:szCs w:val="36"/>
    </w:rPr>
  </w:style>
  <w:style w:type="character" w:customStyle="1" w:styleId="Heading2Char">
    <w:name w:val="Heading 2 Char"/>
    <w:basedOn w:val="DefaultParagraphFont"/>
    <w:link w:val="Heading2"/>
    <w:uiPriority w:val="9"/>
    <w:rsid w:val="00E33E3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E33E3C"/>
    <w:rPr>
      <w:rFonts w:asciiTheme="majorHAnsi" w:eastAsiaTheme="majorEastAsia" w:hAnsiTheme="majorHAnsi" w:cstheme="majorBidi"/>
      <w:b/>
      <w:bCs/>
      <w:color w:val="000000" w:themeColor="text1"/>
    </w:rPr>
  </w:style>
  <w:style w:type="paragraph" w:styleId="NoSpacing">
    <w:name w:val="No Spacing"/>
    <w:link w:val="NoSpacingChar"/>
    <w:uiPriority w:val="1"/>
    <w:qFormat/>
    <w:rsid w:val="00E33E3C"/>
    <w:pPr>
      <w:spacing w:after="0" w:line="240" w:lineRule="auto"/>
    </w:pPr>
  </w:style>
  <w:style w:type="character" w:customStyle="1" w:styleId="NoSpacingChar">
    <w:name w:val="No Spacing Char"/>
    <w:basedOn w:val="DefaultParagraphFont"/>
    <w:link w:val="NoSpacing"/>
    <w:uiPriority w:val="1"/>
    <w:rsid w:val="00973E8E"/>
  </w:style>
  <w:style w:type="character" w:styleId="Hyperlink">
    <w:name w:val="Hyperlink"/>
    <w:basedOn w:val="DefaultParagraphFont"/>
    <w:uiPriority w:val="99"/>
    <w:unhideWhenUsed/>
    <w:rsid w:val="009D18DD"/>
    <w:rPr>
      <w:color w:val="0563C1" w:themeColor="hyperlink"/>
      <w:u w:val="single"/>
    </w:rPr>
  </w:style>
  <w:style w:type="character" w:styleId="UnresolvedMention">
    <w:name w:val="Unresolved Mention"/>
    <w:basedOn w:val="DefaultParagraphFont"/>
    <w:uiPriority w:val="99"/>
    <w:semiHidden/>
    <w:unhideWhenUsed/>
    <w:rsid w:val="009D18DD"/>
    <w:rPr>
      <w:color w:val="605E5C"/>
      <w:shd w:val="clear" w:color="auto" w:fill="E1DFDD"/>
    </w:rPr>
  </w:style>
  <w:style w:type="paragraph" w:styleId="ListParagraph">
    <w:name w:val="List Paragraph"/>
    <w:basedOn w:val="Normal"/>
    <w:uiPriority w:val="34"/>
    <w:qFormat/>
    <w:rsid w:val="00F44D4B"/>
    <w:pPr>
      <w:ind w:left="720"/>
      <w:contextualSpacing/>
    </w:pPr>
  </w:style>
  <w:style w:type="paragraph" w:styleId="TOCHeading">
    <w:name w:val="TOC Heading"/>
    <w:basedOn w:val="Heading1"/>
    <w:next w:val="Normal"/>
    <w:uiPriority w:val="39"/>
    <w:unhideWhenUsed/>
    <w:qFormat/>
    <w:rsid w:val="00E33E3C"/>
  </w:style>
  <w:style w:type="paragraph" w:styleId="TOC1">
    <w:name w:val="toc 1"/>
    <w:basedOn w:val="Normal"/>
    <w:next w:val="Normal"/>
    <w:autoRedefine/>
    <w:uiPriority w:val="39"/>
    <w:unhideWhenUsed/>
    <w:rsid w:val="00782E2C"/>
    <w:pPr>
      <w:spacing w:after="100"/>
    </w:pPr>
  </w:style>
  <w:style w:type="paragraph" w:styleId="TOC2">
    <w:name w:val="toc 2"/>
    <w:basedOn w:val="Normal"/>
    <w:next w:val="Normal"/>
    <w:autoRedefine/>
    <w:uiPriority w:val="39"/>
    <w:unhideWhenUsed/>
    <w:rsid w:val="00782E2C"/>
    <w:pPr>
      <w:spacing w:after="100"/>
      <w:ind w:left="220"/>
    </w:pPr>
  </w:style>
  <w:style w:type="paragraph" w:styleId="TOC3">
    <w:name w:val="toc 3"/>
    <w:basedOn w:val="Normal"/>
    <w:next w:val="Normal"/>
    <w:autoRedefine/>
    <w:uiPriority w:val="39"/>
    <w:unhideWhenUsed/>
    <w:rsid w:val="00782E2C"/>
    <w:pPr>
      <w:spacing w:after="100"/>
      <w:ind w:left="440"/>
    </w:pPr>
  </w:style>
  <w:style w:type="paragraph" w:styleId="NormalWeb">
    <w:name w:val="Normal (Web)"/>
    <w:basedOn w:val="Normal"/>
    <w:uiPriority w:val="99"/>
    <w:semiHidden/>
    <w:unhideWhenUsed/>
    <w:rsid w:val="008444DF"/>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E33E3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E33E3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33E3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33E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33E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33E3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33E3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33E3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33E3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33E3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33E3C"/>
    <w:rPr>
      <w:color w:val="5A5A5A" w:themeColor="text1" w:themeTint="A5"/>
      <w:spacing w:val="10"/>
    </w:rPr>
  </w:style>
  <w:style w:type="character" w:styleId="Strong">
    <w:name w:val="Strong"/>
    <w:basedOn w:val="DefaultParagraphFont"/>
    <w:uiPriority w:val="22"/>
    <w:qFormat/>
    <w:rsid w:val="00E33E3C"/>
    <w:rPr>
      <w:b/>
      <w:bCs/>
      <w:color w:val="000000" w:themeColor="text1"/>
    </w:rPr>
  </w:style>
  <w:style w:type="character" w:styleId="Emphasis">
    <w:name w:val="Emphasis"/>
    <w:basedOn w:val="DefaultParagraphFont"/>
    <w:uiPriority w:val="20"/>
    <w:qFormat/>
    <w:rsid w:val="00E33E3C"/>
    <w:rPr>
      <w:i/>
      <w:iCs/>
      <w:color w:val="auto"/>
    </w:rPr>
  </w:style>
  <w:style w:type="paragraph" w:styleId="Quote">
    <w:name w:val="Quote"/>
    <w:basedOn w:val="Normal"/>
    <w:next w:val="Normal"/>
    <w:link w:val="QuoteChar"/>
    <w:uiPriority w:val="29"/>
    <w:qFormat/>
    <w:rsid w:val="00E33E3C"/>
    <w:pPr>
      <w:spacing w:before="160"/>
      <w:ind w:left="720" w:right="720"/>
    </w:pPr>
    <w:rPr>
      <w:i/>
      <w:iCs/>
      <w:color w:val="000000" w:themeColor="text1"/>
    </w:rPr>
  </w:style>
  <w:style w:type="character" w:customStyle="1" w:styleId="QuoteChar">
    <w:name w:val="Quote Char"/>
    <w:basedOn w:val="DefaultParagraphFont"/>
    <w:link w:val="Quote"/>
    <w:uiPriority w:val="29"/>
    <w:rsid w:val="00E33E3C"/>
    <w:rPr>
      <w:i/>
      <w:iCs/>
      <w:color w:val="000000" w:themeColor="text1"/>
    </w:rPr>
  </w:style>
  <w:style w:type="paragraph" w:styleId="IntenseQuote">
    <w:name w:val="Intense Quote"/>
    <w:basedOn w:val="Normal"/>
    <w:next w:val="Normal"/>
    <w:link w:val="IntenseQuoteChar"/>
    <w:uiPriority w:val="30"/>
    <w:qFormat/>
    <w:rsid w:val="00E33E3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33E3C"/>
    <w:rPr>
      <w:color w:val="000000" w:themeColor="text1"/>
      <w:shd w:val="clear" w:color="auto" w:fill="F2F2F2" w:themeFill="background1" w:themeFillShade="F2"/>
    </w:rPr>
  </w:style>
  <w:style w:type="character" w:styleId="SubtleEmphasis">
    <w:name w:val="Subtle Emphasis"/>
    <w:basedOn w:val="DefaultParagraphFont"/>
    <w:uiPriority w:val="19"/>
    <w:qFormat/>
    <w:rsid w:val="00E33E3C"/>
    <w:rPr>
      <w:i/>
      <w:iCs/>
      <w:color w:val="404040" w:themeColor="text1" w:themeTint="BF"/>
    </w:rPr>
  </w:style>
  <w:style w:type="character" w:styleId="IntenseEmphasis">
    <w:name w:val="Intense Emphasis"/>
    <w:basedOn w:val="DefaultParagraphFont"/>
    <w:uiPriority w:val="21"/>
    <w:qFormat/>
    <w:rsid w:val="00E33E3C"/>
    <w:rPr>
      <w:b/>
      <w:bCs/>
      <w:i/>
      <w:iCs/>
      <w:caps/>
    </w:rPr>
  </w:style>
  <w:style w:type="character" w:styleId="SubtleReference">
    <w:name w:val="Subtle Reference"/>
    <w:basedOn w:val="DefaultParagraphFont"/>
    <w:uiPriority w:val="31"/>
    <w:qFormat/>
    <w:rsid w:val="00E33E3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33E3C"/>
    <w:rPr>
      <w:b/>
      <w:bCs/>
      <w:smallCaps/>
      <w:u w:val="single"/>
    </w:rPr>
  </w:style>
  <w:style w:type="character" w:styleId="BookTitle">
    <w:name w:val="Book Title"/>
    <w:basedOn w:val="DefaultParagraphFont"/>
    <w:uiPriority w:val="33"/>
    <w:qFormat/>
    <w:rsid w:val="00E33E3C"/>
    <w:rPr>
      <w:b w:val="0"/>
      <w:bCs w:val="0"/>
      <w:smallCaps/>
      <w:spacing w:val="5"/>
    </w:rPr>
  </w:style>
  <w:style w:type="table" w:styleId="TableGrid">
    <w:name w:val="Table Grid"/>
    <w:basedOn w:val="TableNormal"/>
    <w:uiPriority w:val="39"/>
    <w:rsid w:val="008D4B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2"/>
    <w:rsid w:val="00767363"/>
    <w:rPr>
      <w:rFonts w:ascii="Arial" w:hAnsi="Arial"/>
      <w:b w:val="0"/>
      <w:smallCaps w:val="0"/>
    </w:rPr>
  </w:style>
  <w:style w:type="paragraph" w:customStyle="1" w:styleId="Style2">
    <w:name w:val="Style2"/>
    <w:basedOn w:val="Heading2"/>
    <w:qFormat/>
    <w:rsid w:val="00502865"/>
    <w:rPr>
      <w:rFonts w:ascii="Arial" w:hAnsi="Arial"/>
      <w:b w:val="0"/>
      <w:smallCaps w:val="0"/>
    </w:rPr>
  </w:style>
  <w:style w:type="paragraph" w:customStyle="1" w:styleId="Style3">
    <w:name w:val="Style3"/>
    <w:basedOn w:val="Heading2"/>
    <w:qFormat/>
    <w:rsid w:val="00AC5B03"/>
    <w:rPr>
      <w:rFonts w:ascii="Arial" w:hAnsi="Arial"/>
      <w:b w:val="0"/>
      <w:smallCaps w:val="0"/>
    </w:rPr>
  </w:style>
  <w:style w:type="paragraph" w:customStyle="1" w:styleId="Style4">
    <w:name w:val="Style4"/>
    <w:basedOn w:val="Heading2"/>
    <w:autoRedefine/>
    <w:qFormat/>
    <w:rsid w:val="00034629"/>
    <w:pPr>
      <w:numPr>
        <w:ilvl w:val="0"/>
        <w:numId w:val="0"/>
      </w:numPr>
      <w:spacing w:line="480" w:lineRule="auto"/>
      <w:jc w:val="both"/>
    </w:pPr>
    <w:rPr>
      <w:rFonts w:ascii="Arial" w:hAnsi="Arial"/>
      <w:b w:val="0"/>
      <w:smallCaps w:val="0"/>
      <w:lang w:val="en-US"/>
    </w:rPr>
  </w:style>
  <w:style w:type="paragraph" w:customStyle="1" w:styleId="Style5">
    <w:name w:val="Style5"/>
    <w:basedOn w:val="Style3"/>
    <w:qFormat/>
    <w:rsid w:val="0062643D"/>
    <w:rPr>
      <w:rFonts w:cs="Arial"/>
    </w:rPr>
  </w:style>
  <w:style w:type="paragraph" w:styleId="Bibliography">
    <w:name w:val="Bibliography"/>
    <w:basedOn w:val="Normal"/>
    <w:next w:val="Normal"/>
    <w:uiPriority w:val="37"/>
    <w:unhideWhenUsed/>
    <w:rsid w:val="0078141E"/>
  </w:style>
  <w:style w:type="paragraph" w:styleId="Header">
    <w:name w:val="header"/>
    <w:basedOn w:val="Normal"/>
    <w:link w:val="HeaderChar"/>
    <w:uiPriority w:val="99"/>
    <w:unhideWhenUsed/>
    <w:rsid w:val="009B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518"/>
  </w:style>
  <w:style w:type="paragraph" w:styleId="Footer">
    <w:name w:val="footer"/>
    <w:basedOn w:val="Normal"/>
    <w:link w:val="FooterChar"/>
    <w:uiPriority w:val="99"/>
    <w:unhideWhenUsed/>
    <w:rsid w:val="009B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3069">
      <w:bodyDiv w:val="1"/>
      <w:marLeft w:val="0"/>
      <w:marRight w:val="0"/>
      <w:marTop w:val="0"/>
      <w:marBottom w:val="0"/>
      <w:divBdr>
        <w:top w:val="none" w:sz="0" w:space="0" w:color="auto"/>
        <w:left w:val="none" w:sz="0" w:space="0" w:color="auto"/>
        <w:bottom w:val="none" w:sz="0" w:space="0" w:color="auto"/>
        <w:right w:val="none" w:sz="0" w:space="0" w:color="auto"/>
      </w:divBdr>
    </w:div>
    <w:div w:id="53357631">
      <w:bodyDiv w:val="1"/>
      <w:marLeft w:val="0"/>
      <w:marRight w:val="0"/>
      <w:marTop w:val="0"/>
      <w:marBottom w:val="0"/>
      <w:divBdr>
        <w:top w:val="none" w:sz="0" w:space="0" w:color="auto"/>
        <w:left w:val="none" w:sz="0" w:space="0" w:color="auto"/>
        <w:bottom w:val="none" w:sz="0" w:space="0" w:color="auto"/>
        <w:right w:val="none" w:sz="0" w:space="0" w:color="auto"/>
      </w:divBdr>
    </w:div>
    <w:div w:id="55982326">
      <w:bodyDiv w:val="1"/>
      <w:marLeft w:val="0"/>
      <w:marRight w:val="0"/>
      <w:marTop w:val="0"/>
      <w:marBottom w:val="0"/>
      <w:divBdr>
        <w:top w:val="none" w:sz="0" w:space="0" w:color="auto"/>
        <w:left w:val="none" w:sz="0" w:space="0" w:color="auto"/>
        <w:bottom w:val="none" w:sz="0" w:space="0" w:color="auto"/>
        <w:right w:val="none" w:sz="0" w:space="0" w:color="auto"/>
      </w:divBdr>
    </w:div>
    <w:div w:id="64229634">
      <w:bodyDiv w:val="1"/>
      <w:marLeft w:val="0"/>
      <w:marRight w:val="0"/>
      <w:marTop w:val="0"/>
      <w:marBottom w:val="0"/>
      <w:divBdr>
        <w:top w:val="none" w:sz="0" w:space="0" w:color="auto"/>
        <w:left w:val="none" w:sz="0" w:space="0" w:color="auto"/>
        <w:bottom w:val="none" w:sz="0" w:space="0" w:color="auto"/>
        <w:right w:val="none" w:sz="0" w:space="0" w:color="auto"/>
      </w:divBdr>
    </w:div>
    <w:div w:id="96490589">
      <w:bodyDiv w:val="1"/>
      <w:marLeft w:val="0"/>
      <w:marRight w:val="0"/>
      <w:marTop w:val="0"/>
      <w:marBottom w:val="0"/>
      <w:divBdr>
        <w:top w:val="none" w:sz="0" w:space="0" w:color="auto"/>
        <w:left w:val="none" w:sz="0" w:space="0" w:color="auto"/>
        <w:bottom w:val="none" w:sz="0" w:space="0" w:color="auto"/>
        <w:right w:val="none" w:sz="0" w:space="0" w:color="auto"/>
      </w:divBdr>
    </w:div>
    <w:div w:id="116535174">
      <w:bodyDiv w:val="1"/>
      <w:marLeft w:val="0"/>
      <w:marRight w:val="0"/>
      <w:marTop w:val="0"/>
      <w:marBottom w:val="0"/>
      <w:divBdr>
        <w:top w:val="none" w:sz="0" w:space="0" w:color="auto"/>
        <w:left w:val="none" w:sz="0" w:space="0" w:color="auto"/>
        <w:bottom w:val="none" w:sz="0" w:space="0" w:color="auto"/>
        <w:right w:val="none" w:sz="0" w:space="0" w:color="auto"/>
      </w:divBdr>
    </w:div>
    <w:div w:id="127169348">
      <w:bodyDiv w:val="1"/>
      <w:marLeft w:val="0"/>
      <w:marRight w:val="0"/>
      <w:marTop w:val="0"/>
      <w:marBottom w:val="0"/>
      <w:divBdr>
        <w:top w:val="none" w:sz="0" w:space="0" w:color="auto"/>
        <w:left w:val="none" w:sz="0" w:space="0" w:color="auto"/>
        <w:bottom w:val="none" w:sz="0" w:space="0" w:color="auto"/>
        <w:right w:val="none" w:sz="0" w:space="0" w:color="auto"/>
      </w:divBdr>
    </w:div>
    <w:div w:id="200171561">
      <w:bodyDiv w:val="1"/>
      <w:marLeft w:val="0"/>
      <w:marRight w:val="0"/>
      <w:marTop w:val="0"/>
      <w:marBottom w:val="0"/>
      <w:divBdr>
        <w:top w:val="none" w:sz="0" w:space="0" w:color="auto"/>
        <w:left w:val="none" w:sz="0" w:space="0" w:color="auto"/>
        <w:bottom w:val="none" w:sz="0" w:space="0" w:color="auto"/>
        <w:right w:val="none" w:sz="0" w:space="0" w:color="auto"/>
      </w:divBdr>
    </w:div>
    <w:div w:id="257562149">
      <w:bodyDiv w:val="1"/>
      <w:marLeft w:val="0"/>
      <w:marRight w:val="0"/>
      <w:marTop w:val="0"/>
      <w:marBottom w:val="0"/>
      <w:divBdr>
        <w:top w:val="none" w:sz="0" w:space="0" w:color="auto"/>
        <w:left w:val="none" w:sz="0" w:space="0" w:color="auto"/>
        <w:bottom w:val="none" w:sz="0" w:space="0" w:color="auto"/>
        <w:right w:val="none" w:sz="0" w:space="0" w:color="auto"/>
      </w:divBdr>
    </w:div>
    <w:div w:id="290018186">
      <w:bodyDiv w:val="1"/>
      <w:marLeft w:val="0"/>
      <w:marRight w:val="0"/>
      <w:marTop w:val="0"/>
      <w:marBottom w:val="0"/>
      <w:divBdr>
        <w:top w:val="none" w:sz="0" w:space="0" w:color="auto"/>
        <w:left w:val="none" w:sz="0" w:space="0" w:color="auto"/>
        <w:bottom w:val="none" w:sz="0" w:space="0" w:color="auto"/>
        <w:right w:val="none" w:sz="0" w:space="0" w:color="auto"/>
      </w:divBdr>
    </w:div>
    <w:div w:id="299072981">
      <w:bodyDiv w:val="1"/>
      <w:marLeft w:val="0"/>
      <w:marRight w:val="0"/>
      <w:marTop w:val="0"/>
      <w:marBottom w:val="0"/>
      <w:divBdr>
        <w:top w:val="none" w:sz="0" w:space="0" w:color="auto"/>
        <w:left w:val="none" w:sz="0" w:space="0" w:color="auto"/>
        <w:bottom w:val="none" w:sz="0" w:space="0" w:color="auto"/>
        <w:right w:val="none" w:sz="0" w:space="0" w:color="auto"/>
      </w:divBdr>
    </w:div>
    <w:div w:id="301469324">
      <w:bodyDiv w:val="1"/>
      <w:marLeft w:val="0"/>
      <w:marRight w:val="0"/>
      <w:marTop w:val="0"/>
      <w:marBottom w:val="0"/>
      <w:divBdr>
        <w:top w:val="none" w:sz="0" w:space="0" w:color="auto"/>
        <w:left w:val="none" w:sz="0" w:space="0" w:color="auto"/>
        <w:bottom w:val="none" w:sz="0" w:space="0" w:color="auto"/>
        <w:right w:val="none" w:sz="0" w:space="0" w:color="auto"/>
      </w:divBdr>
    </w:div>
    <w:div w:id="303435620">
      <w:bodyDiv w:val="1"/>
      <w:marLeft w:val="0"/>
      <w:marRight w:val="0"/>
      <w:marTop w:val="0"/>
      <w:marBottom w:val="0"/>
      <w:divBdr>
        <w:top w:val="none" w:sz="0" w:space="0" w:color="auto"/>
        <w:left w:val="none" w:sz="0" w:space="0" w:color="auto"/>
        <w:bottom w:val="none" w:sz="0" w:space="0" w:color="auto"/>
        <w:right w:val="none" w:sz="0" w:space="0" w:color="auto"/>
      </w:divBdr>
    </w:div>
    <w:div w:id="309753103">
      <w:bodyDiv w:val="1"/>
      <w:marLeft w:val="0"/>
      <w:marRight w:val="0"/>
      <w:marTop w:val="0"/>
      <w:marBottom w:val="0"/>
      <w:divBdr>
        <w:top w:val="none" w:sz="0" w:space="0" w:color="auto"/>
        <w:left w:val="none" w:sz="0" w:space="0" w:color="auto"/>
        <w:bottom w:val="none" w:sz="0" w:space="0" w:color="auto"/>
        <w:right w:val="none" w:sz="0" w:space="0" w:color="auto"/>
      </w:divBdr>
    </w:div>
    <w:div w:id="310066935">
      <w:bodyDiv w:val="1"/>
      <w:marLeft w:val="0"/>
      <w:marRight w:val="0"/>
      <w:marTop w:val="0"/>
      <w:marBottom w:val="0"/>
      <w:divBdr>
        <w:top w:val="none" w:sz="0" w:space="0" w:color="auto"/>
        <w:left w:val="none" w:sz="0" w:space="0" w:color="auto"/>
        <w:bottom w:val="none" w:sz="0" w:space="0" w:color="auto"/>
        <w:right w:val="none" w:sz="0" w:space="0" w:color="auto"/>
      </w:divBdr>
    </w:div>
    <w:div w:id="318192822">
      <w:bodyDiv w:val="1"/>
      <w:marLeft w:val="0"/>
      <w:marRight w:val="0"/>
      <w:marTop w:val="0"/>
      <w:marBottom w:val="0"/>
      <w:divBdr>
        <w:top w:val="none" w:sz="0" w:space="0" w:color="auto"/>
        <w:left w:val="none" w:sz="0" w:space="0" w:color="auto"/>
        <w:bottom w:val="none" w:sz="0" w:space="0" w:color="auto"/>
        <w:right w:val="none" w:sz="0" w:space="0" w:color="auto"/>
      </w:divBdr>
    </w:div>
    <w:div w:id="334849333">
      <w:bodyDiv w:val="1"/>
      <w:marLeft w:val="0"/>
      <w:marRight w:val="0"/>
      <w:marTop w:val="0"/>
      <w:marBottom w:val="0"/>
      <w:divBdr>
        <w:top w:val="none" w:sz="0" w:space="0" w:color="auto"/>
        <w:left w:val="none" w:sz="0" w:space="0" w:color="auto"/>
        <w:bottom w:val="none" w:sz="0" w:space="0" w:color="auto"/>
        <w:right w:val="none" w:sz="0" w:space="0" w:color="auto"/>
      </w:divBdr>
    </w:div>
    <w:div w:id="342123241">
      <w:bodyDiv w:val="1"/>
      <w:marLeft w:val="0"/>
      <w:marRight w:val="0"/>
      <w:marTop w:val="0"/>
      <w:marBottom w:val="0"/>
      <w:divBdr>
        <w:top w:val="none" w:sz="0" w:space="0" w:color="auto"/>
        <w:left w:val="none" w:sz="0" w:space="0" w:color="auto"/>
        <w:bottom w:val="none" w:sz="0" w:space="0" w:color="auto"/>
        <w:right w:val="none" w:sz="0" w:space="0" w:color="auto"/>
      </w:divBdr>
    </w:div>
    <w:div w:id="347294734">
      <w:bodyDiv w:val="1"/>
      <w:marLeft w:val="0"/>
      <w:marRight w:val="0"/>
      <w:marTop w:val="0"/>
      <w:marBottom w:val="0"/>
      <w:divBdr>
        <w:top w:val="none" w:sz="0" w:space="0" w:color="auto"/>
        <w:left w:val="none" w:sz="0" w:space="0" w:color="auto"/>
        <w:bottom w:val="none" w:sz="0" w:space="0" w:color="auto"/>
        <w:right w:val="none" w:sz="0" w:space="0" w:color="auto"/>
      </w:divBdr>
    </w:div>
    <w:div w:id="352414983">
      <w:bodyDiv w:val="1"/>
      <w:marLeft w:val="0"/>
      <w:marRight w:val="0"/>
      <w:marTop w:val="0"/>
      <w:marBottom w:val="0"/>
      <w:divBdr>
        <w:top w:val="none" w:sz="0" w:space="0" w:color="auto"/>
        <w:left w:val="none" w:sz="0" w:space="0" w:color="auto"/>
        <w:bottom w:val="none" w:sz="0" w:space="0" w:color="auto"/>
        <w:right w:val="none" w:sz="0" w:space="0" w:color="auto"/>
      </w:divBdr>
    </w:div>
    <w:div w:id="362096798">
      <w:bodyDiv w:val="1"/>
      <w:marLeft w:val="0"/>
      <w:marRight w:val="0"/>
      <w:marTop w:val="0"/>
      <w:marBottom w:val="0"/>
      <w:divBdr>
        <w:top w:val="none" w:sz="0" w:space="0" w:color="auto"/>
        <w:left w:val="none" w:sz="0" w:space="0" w:color="auto"/>
        <w:bottom w:val="none" w:sz="0" w:space="0" w:color="auto"/>
        <w:right w:val="none" w:sz="0" w:space="0" w:color="auto"/>
      </w:divBdr>
    </w:div>
    <w:div w:id="379868176">
      <w:bodyDiv w:val="1"/>
      <w:marLeft w:val="0"/>
      <w:marRight w:val="0"/>
      <w:marTop w:val="0"/>
      <w:marBottom w:val="0"/>
      <w:divBdr>
        <w:top w:val="none" w:sz="0" w:space="0" w:color="auto"/>
        <w:left w:val="none" w:sz="0" w:space="0" w:color="auto"/>
        <w:bottom w:val="none" w:sz="0" w:space="0" w:color="auto"/>
        <w:right w:val="none" w:sz="0" w:space="0" w:color="auto"/>
      </w:divBdr>
    </w:div>
    <w:div w:id="412357471">
      <w:bodyDiv w:val="1"/>
      <w:marLeft w:val="0"/>
      <w:marRight w:val="0"/>
      <w:marTop w:val="0"/>
      <w:marBottom w:val="0"/>
      <w:divBdr>
        <w:top w:val="none" w:sz="0" w:space="0" w:color="auto"/>
        <w:left w:val="none" w:sz="0" w:space="0" w:color="auto"/>
        <w:bottom w:val="none" w:sz="0" w:space="0" w:color="auto"/>
        <w:right w:val="none" w:sz="0" w:space="0" w:color="auto"/>
      </w:divBdr>
    </w:div>
    <w:div w:id="421610659">
      <w:bodyDiv w:val="1"/>
      <w:marLeft w:val="0"/>
      <w:marRight w:val="0"/>
      <w:marTop w:val="0"/>
      <w:marBottom w:val="0"/>
      <w:divBdr>
        <w:top w:val="none" w:sz="0" w:space="0" w:color="auto"/>
        <w:left w:val="none" w:sz="0" w:space="0" w:color="auto"/>
        <w:bottom w:val="none" w:sz="0" w:space="0" w:color="auto"/>
        <w:right w:val="none" w:sz="0" w:space="0" w:color="auto"/>
      </w:divBdr>
    </w:div>
    <w:div w:id="430662321">
      <w:bodyDiv w:val="1"/>
      <w:marLeft w:val="0"/>
      <w:marRight w:val="0"/>
      <w:marTop w:val="0"/>
      <w:marBottom w:val="0"/>
      <w:divBdr>
        <w:top w:val="none" w:sz="0" w:space="0" w:color="auto"/>
        <w:left w:val="none" w:sz="0" w:space="0" w:color="auto"/>
        <w:bottom w:val="none" w:sz="0" w:space="0" w:color="auto"/>
        <w:right w:val="none" w:sz="0" w:space="0" w:color="auto"/>
      </w:divBdr>
    </w:div>
    <w:div w:id="453331986">
      <w:bodyDiv w:val="1"/>
      <w:marLeft w:val="0"/>
      <w:marRight w:val="0"/>
      <w:marTop w:val="0"/>
      <w:marBottom w:val="0"/>
      <w:divBdr>
        <w:top w:val="none" w:sz="0" w:space="0" w:color="auto"/>
        <w:left w:val="none" w:sz="0" w:space="0" w:color="auto"/>
        <w:bottom w:val="none" w:sz="0" w:space="0" w:color="auto"/>
        <w:right w:val="none" w:sz="0" w:space="0" w:color="auto"/>
      </w:divBdr>
    </w:div>
    <w:div w:id="482820016">
      <w:bodyDiv w:val="1"/>
      <w:marLeft w:val="0"/>
      <w:marRight w:val="0"/>
      <w:marTop w:val="0"/>
      <w:marBottom w:val="0"/>
      <w:divBdr>
        <w:top w:val="none" w:sz="0" w:space="0" w:color="auto"/>
        <w:left w:val="none" w:sz="0" w:space="0" w:color="auto"/>
        <w:bottom w:val="none" w:sz="0" w:space="0" w:color="auto"/>
        <w:right w:val="none" w:sz="0" w:space="0" w:color="auto"/>
      </w:divBdr>
    </w:div>
    <w:div w:id="484978329">
      <w:bodyDiv w:val="1"/>
      <w:marLeft w:val="0"/>
      <w:marRight w:val="0"/>
      <w:marTop w:val="0"/>
      <w:marBottom w:val="0"/>
      <w:divBdr>
        <w:top w:val="none" w:sz="0" w:space="0" w:color="auto"/>
        <w:left w:val="none" w:sz="0" w:space="0" w:color="auto"/>
        <w:bottom w:val="none" w:sz="0" w:space="0" w:color="auto"/>
        <w:right w:val="none" w:sz="0" w:space="0" w:color="auto"/>
      </w:divBdr>
    </w:div>
    <w:div w:id="512494932">
      <w:bodyDiv w:val="1"/>
      <w:marLeft w:val="0"/>
      <w:marRight w:val="0"/>
      <w:marTop w:val="0"/>
      <w:marBottom w:val="0"/>
      <w:divBdr>
        <w:top w:val="none" w:sz="0" w:space="0" w:color="auto"/>
        <w:left w:val="none" w:sz="0" w:space="0" w:color="auto"/>
        <w:bottom w:val="none" w:sz="0" w:space="0" w:color="auto"/>
        <w:right w:val="none" w:sz="0" w:space="0" w:color="auto"/>
      </w:divBdr>
    </w:div>
    <w:div w:id="523132562">
      <w:bodyDiv w:val="1"/>
      <w:marLeft w:val="0"/>
      <w:marRight w:val="0"/>
      <w:marTop w:val="0"/>
      <w:marBottom w:val="0"/>
      <w:divBdr>
        <w:top w:val="none" w:sz="0" w:space="0" w:color="auto"/>
        <w:left w:val="none" w:sz="0" w:space="0" w:color="auto"/>
        <w:bottom w:val="none" w:sz="0" w:space="0" w:color="auto"/>
        <w:right w:val="none" w:sz="0" w:space="0" w:color="auto"/>
      </w:divBdr>
    </w:div>
    <w:div w:id="531499691">
      <w:bodyDiv w:val="1"/>
      <w:marLeft w:val="0"/>
      <w:marRight w:val="0"/>
      <w:marTop w:val="0"/>
      <w:marBottom w:val="0"/>
      <w:divBdr>
        <w:top w:val="none" w:sz="0" w:space="0" w:color="auto"/>
        <w:left w:val="none" w:sz="0" w:space="0" w:color="auto"/>
        <w:bottom w:val="none" w:sz="0" w:space="0" w:color="auto"/>
        <w:right w:val="none" w:sz="0" w:space="0" w:color="auto"/>
      </w:divBdr>
    </w:div>
    <w:div w:id="546914747">
      <w:bodyDiv w:val="1"/>
      <w:marLeft w:val="0"/>
      <w:marRight w:val="0"/>
      <w:marTop w:val="0"/>
      <w:marBottom w:val="0"/>
      <w:divBdr>
        <w:top w:val="none" w:sz="0" w:space="0" w:color="auto"/>
        <w:left w:val="none" w:sz="0" w:space="0" w:color="auto"/>
        <w:bottom w:val="none" w:sz="0" w:space="0" w:color="auto"/>
        <w:right w:val="none" w:sz="0" w:space="0" w:color="auto"/>
      </w:divBdr>
    </w:div>
    <w:div w:id="548996206">
      <w:bodyDiv w:val="1"/>
      <w:marLeft w:val="0"/>
      <w:marRight w:val="0"/>
      <w:marTop w:val="0"/>
      <w:marBottom w:val="0"/>
      <w:divBdr>
        <w:top w:val="none" w:sz="0" w:space="0" w:color="auto"/>
        <w:left w:val="none" w:sz="0" w:space="0" w:color="auto"/>
        <w:bottom w:val="none" w:sz="0" w:space="0" w:color="auto"/>
        <w:right w:val="none" w:sz="0" w:space="0" w:color="auto"/>
      </w:divBdr>
    </w:div>
    <w:div w:id="567351568">
      <w:bodyDiv w:val="1"/>
      <w:marLeft w:val="0"/>
      <w:marRight w:val="0"/>
      <w:marTop w:val="0"/>
      <w:marBottom w:val="0"/>
      <w:divBdr>
        <w:top w:val="none" w:sz="0" w:space="0" w:color="auto"/>
        <w:left w:val="none" w:sz="0" w:space="0" w:color="auto"/>
        <w:bottom w:val="none" w:sz="0" w:space="0" w:color="auto"/>
        <w:right w:val="none" w:sz="0" w:space="0" w:color="auto"/>
      </w:divBdr>
    </w:div>
    <w:div w:id="599989895">
      <w:bodyDiv w:val="1"/>
      <w:marLeft w:val="0"/>
      <w:marRight w:val="0"/>
      <w:marTop w:val="0"/>
      <w:marBottom w:val="0"/>
      <w:divBdr>
        <w:top w:val="none" w:sz="0" w:space="0" w:color="auto"/>
        <w:left w:val="none" w:sz="0" w:space="0" w:color="auto"/>
        <w:bottom w:val="none" w:sz="0" w:space="0" w:color="auto"/>
        <w:right w:val="none" w:sz="0" w:space="0" w:color="auto"/>
      </w:divBdr>
    </w:div>
    <w:div w:id="625161664">
      <w:bodyDiv w:val="1"/>
      <w:marLeft w:val="0"/>
      <w:marRight w:val="0"/>
      <w:marTop w:val="0"/>
      <w:marBottom w:val="0"/>
      <w:divBdr>
        <w:top w:val="none" w:sz="0" w:space="0" w:color="auto"/>
        <w:left w:val="none" w:sz="0" w:space="0" w:color="auto"/>
        <w:bottom w:val="none" w:sz="0" w:space="0" w:color="auto"/>
        <w:right w:val="none" w:sz="0" w:space="0" w:color="auto"/>
      </w:divBdr>
    </w:div>
    <w:div w:id="628046269">
      <w:bodyDiv w:val="1"/>
      <w:marLeft w:val="0"/>
      <w:marRight w:val="0"/>
      <w:marTop w:val="0"/>
      <w:marBottom w:val="0"/>
      <w:divBdr>
        <w:top w:val="none" w:sz="0" w:space="0" w:color="auto"/>
        <w:left w:val="none" w:sz="0" w:space="0" w:color="auto"/>
        <w:bottom w:val="none" w:sz="0" w:space="0" w:color="auto"/>
        <w:right w:val="none" w:sz="0" w:space="0" w:color="auto"/>
      </w:divBdr>
    </w:div>
    <w:div w:id="652804761">
      <w:bodyDiv w:val="1"/>
      <w:marLeft w:val="0"/>
      <w:marRight w:val="0"/>
      <w:marTop w:val="0"/>
      <w:marBottom w:val="0"/>
      <w:divBdr>
        <w:top w:val="none" w:sz="0" w:space="0" w:color="auto"/>
        <w:left w:val="none" w:sz="0" w:space="0" w:color="auto"/>
        <w:bottom w:val="none" w:sz="0" w:space="0" w:color="auto"/>
        <w:right w:val="none" w:sz="0" w:space="0" w:color="auto"/>
      </w:divBdr>
    </w:div>
    <w:div w:id="670374004">
      <w:bodyDiv w:val="1"/>
      <w:marLeft w:val="0"/>
      <w:marRight w:val="0"/>
      <w:marTop w:val="0"/>
      <w:marBottom w:val="0"/>
      <w:divBdr>
        <w:top w:val="none" w:sz="0" w:space="0" w:color="auto"/>
        <w:left w:val="none" w:sz="0" w:space="0" w:color="auto"/>
        <w:bottom w:val="none" w:sz="0" w:space="0" w:color="auto"/>
        <w:right w:val="none" w:sz="0" w:space="0" w:color="auto"/>
      </w:divBdr>
    </w:div>
    <w:div w:id="727189678">
      <w:bodyDiv w:val="1"/>
      <w:marLeft w:val="0"/>
      <w:marRight w:val="0"/>
      <w:marTop w:val="0"/>
      <w:marBottom w:val="0"/>
      <w:divBdr>
        <w:top w:val="none" w:sz="0" w:space="0" w:color="auto"/>
        <w:left w:val="none" w:sz="0" w:space="0" w:color="auto"/>
        <w:bottom w:val="none" w:sz="0" w:space="0" w:color="auto"/>
        <w:right w:val="none" w:sz="0" w:space="0" w:color="auto"/>
      </w:divBdr>
    </w:div>
    <w:div w:id="732043241">
      <w:bodyDiv w:val="1"/>
      <w:marLeft w:val="0"/>
      <w:marRight w:val="0"/>
      <w:marTop w:val="0"/>
      <w:marBottom w:val="0"/>
      <w:divBdr>
        <w:top w:val="none" w:sz="0" w:space="0" w:color="auto"/>
        <w:left w:val="none" w:sz="0" w:space="0" w:color="auto"/>
        <w:bottom w:val="none" w:sz="0" w:space="0" w:color="auto"/>
        <w:right w:val="none" w:sz="0" w:space="0" w:color="auto"/>
      </w:divBdr>
    </w:div>
    <w:div w:id="734594288">
      <w:bodyDiv w:val="1"/>
      <w:marLeft w:val="0"/>
      <w:marRight w:val="0"/>
      <w:marTop w:val="0"/>
      <w:marBottom w:val="0"/>
      <w:divBdr>
        <w:top w:val="none" w:sz="0" w:space="0" w:color="auto"/>
        <w:left w:val="none" w:sz="0" w:space="0" w:color="auto"/>
        <w:bottom w:val="none" w:sz="0" w:space="0" w:color="auto"/>
        <w:right w:val="none" w:sz="0" w:space="0" w:color="auto"/>
      </w:divBdr>
    </w:div>
    <w:div w:id="745036628">
      <w:bodyDiv w:val="1"/>
      <w:marLeft w:val="0"/>
      <w:marRight w:val="0"/>
      <w:marTop w:val="0"/>
      <w:marBottom w:val="0"/>
      <w:divBdr>
        <w:top w:val="none" w:sz="0" w:space="0" w:color="auto"/>
        <w:left w:val="none" w:sz="0" w:space="0" w:color="auto"/>
        <w:bottom w:val="none" w:sz="0" w:space="0" w:color="auto"/>
        <w:right w:val="none" w:sz="0" w:space="0" w:color="auto"/>
      </w:divBdr>
    </w:div>
    <w:div w:id="751048804">
      <w:bodyDiv w:val="1"/>
      <w:marLeft w:val="0"/>
      <w:marRight w:val="0"/>
      <w:marTop w:val="0"/>
      <w:marBottom w:val="0"/>
      <w:divBdr>
        <w:top w:val="none" w:sz="0" w:space="0" w:color="auto"/>
        <w:left w:val="none" w:sz="0" w:space="0" w:color="auto"/>
        <w:bottom w:val="none" w:sz="0" w:space="0" w:color="auto"/>
        <w:right w:val="none" w:sz="0" w:space="0" w:color="auto"/>
      </w:divBdr>
    </w:div>
    <w:div w:id="766002477">
      <w:bodyDiv w:val="1"/>
      <w:marLeft w:val="0"/>
      <w:marRight w:val="0"/>
      <w:marTop w:val="0"/>
      <w:marBottom w:val="0"/>
      <w:divBdr>
        <w:top w:val="none" w:sz="0" w:space="0" w:color="auto"/>
        <w:left w:val="none" w:sz="0" w:space="0" w:color="auto"/>
        <w:bottom w:val="none" w:sz="0" w:space="0" w:color="auto"/>
        <w:right w:val="none" w:sz="0" w:space="0" w:color="auto"/>
      </w:divBdr>
    </w:div>
    <w:div w:id="830557319">
      <w:bodyDiv w:val="1"/>
      <w:marLeft w:val="0"/>
      <w:marRight w:val="0"/>
      <w:marTop w:val="0"/>
      <w:marBottom w:val="0"/>
      <w:divBdr>
        <w:top w:val="none" w:sz="0" w:space="0" w:color="auto"/>
        <w:left w:val="none" w:sz="0" w:space="0" w:color="auto"/>
        <w:bottom w:val="none" w:sz="0" w:space="0" w:color="auto"/>
        <w:right w:val="none" w:sz="0" w:space="0" w:color="auto"/>
      </w:divBdr>
    </w:div>
    <w:div w:id="831457941">
      <w:bodyDiv w:val="1"/>
      <w:marLeft w:val="0"/>
      <w:marRight w:val="0"/>
      <w:marTop w:val="0"/>
      <w:marBottom w:val="0"/>
      <w:divBdr>
        <w:top w:val="none" w:sz="0" w:space="0" w:color="auto"/>
        <w:left w:val="none" w:sz="0" w:space="0" w:color="auto"/>
        <w:bottom w:val="none" w:sz="0" w:space="0" w:color="auto"/>
        <w:right w:val="none" w:sz="0" w:space="0" w:color="auto"/>
      </w:divBdr>
    </w:div>
    <w:div w:id="842860355">
      <w:bodyDiv w:val="1"/>
      <w:marLeft w:val="0"/>
      <w:marRight w:val="0"/>
      <w:marTop w:val="0"/>
      <w:marBottom w:val="0"/>
      <w:divBdr>
        <w:top w:val="none" w:sz="0" w:space="0" w:color="auto"/>
        <w:left w:val="none" w:sz="0" w:space="0" w:color="auto"/>
        <w:bottom w:val="none" w:sz="0" w:space="0" w:color="auto"/>
        <w:right w:val="none" w:sz="0" w:space="0" w:color="auto"/>
      </w:divBdr>
    </w:div>
    <w:div w:id="881676000">
      <w:bodyDiv w:val="1"/>
      <w:marLeft w:val="0"/>
      <w:marRight w:val="0"/>
      <w:marTop w:val="0"/>
      <w:marBottom w:val="0"/>
      <w:divBdr>
        <w:top w:val="none" w:sz="0" w:space="0" w:color="auto"/>
        <w:left w:val="none" w:sz="0" w:space="0" w:color="auto"/>
        <w:bottom w:val="none" w:sz="0" w:space="0" w:color="auto"/>
        <w:right w:val="none" w:sz="0" w:space="0" w:color="auto"/>
      </w:divBdr>
    </w:div>
    <w:div w:id="886524588">
      <w:bodyDiv w:val="1"/>
      <w:marLeft w:val="0"/>
      <w:marRight w:val="0"/>
      <w:marTop w:val="0"/>
      <w:marBottom w:val="0"/>
      <w:divBdr>
        <w:top w:val="none" w:sz="0" w:space="0" w:color="auto"/>
        <w:left w:val="none" w:sz="0" w:space="0" w:color="auto"/>
        <w:bottom w:val="none" w:sz="0" w:space="0" w:color="auto"/>
        <w:right w:val="none" w:sz="0" w:space="0" w:color="auto"/>
      </w:divBdr>
    </w:div>
    <w:div w:id="985234939">
      <w:bodyDiv w:val="1"/>
      <w:marLeft w:val="0"/>
      <w:marRight w:val="0"/>
      <w:marTop w:val="0"/>
      <w:marBottom w:val="0"/>
      <w:divBdr>
        <w:top w:val="none" w:sz="0" w:space="0" w:color="auto"/>
        <w:left w:val="none" w:sz="0" w:space="0" w:color="auto"/>
        <w:bottom w:val="none" w:sz="0" w:space="0" w:color="auto"/>
        <w:right w:val="none" w:sz="0" w:space="0" w:color="auto"/>
      </w:divBdr>
    </w:div>
    <w:div w:id="1009259700">
      <w:bodyDiv w:val="1"/>
      <w:marLeft w:val="0"/>
      <w:marRight w:val="0"/>
      <w:marTop w:val="0"/>
      <w:marBottom w:val="0"/>
      <w:divBdr>
        <w:top w:val="none" w:sz="0" w:space="0" w:color="auto"/>
        <w:left w:val="none" w:sz="0" w:space="0" w:color="auto"/>
        <w:bottom w:val="none" w:sz="0" w:space="0" w:color="auto"/>
        <w:right w:val="none" w:sz="0" w:space="0" w:color="auto"/>
      </w:divBdr>
    </w:div>
    <w:div w:id="1030375801">
      <w:bodyDiv w:val="1"/>
      <w:marLeft w:val="0"/>
      <w:marRight w:val="0"/>
      <w:marTop w:val="0"/>
      <w:marBottom w:val="0"/>
      <w:divBdr>
        <w:top w:val="none" w:sz="0" w:space="0" w:color="auto"/>
        <w:left w:val="none" w:sz="0" w:space="0" w:color="auto"/>
        <w:bottom w:val="none" w:sz="0" w:space="0" w:color="auto"/>
        <w:right w:val="none" w:sz="0" w:space="0" w:color="auto"/>
      </w:divBdr>
    </w:div>
    <w:div w:id="1040059579">
      <w:bodyDiv w:val="1"/>
      <w:marLeft w:val="0"/>
      <w:marRight w:val="0"/>
      <w:marTop w:val="0"/>
      <w:marBottom w:val="0"/>
      <w:divBdr>
        <w:top w:val="none" w:sz="0" w:space="0" w:color="auto"/>
        <w:left w:val="none" w:sz="0" w:space="0" w:color="auto"/>
        <w:bottom w:val="none" w:sz="0" w:space="0" w:color="auto"/>
        <w:right w:val="none" w:sz="0" w:space="0" w:color="auto"/>
      </w:divBdr>
    </w:div>
    <w:div w:id="1054039155">
      <w:bodyDiv w:val="1"/>
      <w:marLeft w:val="0"/>
      <w:marRight w:val="0"/>
      <w:marTop w:val="0"/>
      <w:marBottom w:val="0"/>
      <w:divBdr>
        <w:top w:val="none" w:sz="0" w:space="0" w:color="auto"/>
        <w:left w:val="none" w:sz="0" w:space="0" w:color="auto"/>
        <w:bottom w:val="none" w:sz="0" w:space="0" w:color="auto"/>
        <w:right w:val="none" w:sz="0" w:space="0" w:color="auto"/>
      </w:divBdr>
    </w:div>
    <w:div w:id="1085876177">
      <w:bodyDiv w:val="1"/>
      <w:marLeft w:val="0"/>
      <w:marRight w:val="0"/>
      <w:marTop w:val="0"/>
      <w:marBottom w:val="0"/>
      <w:divBdr>
        <w:top w:val="none" w:sz="0" w:space="0" w:color="auto"/>
        <w:left w:val="none" w:sz="0" w:space="0" w:color="auto"/>
        <w:bottom w:val="none" w:sz="0" w:space="0" w:color="auto"/>
        <w:right w:val="none" w:sz="0" w:space="0" w:color="auto"/>
      </w:divBdr>
    </w:div>
    <w:div w:id="1093086884">
      <w:bodyDiv w:val="1"/>
      <w:marLeft w:val="0"/>
      <w:marRight w:val="0"/>
      <w:marTop w:val="0"/>
      <w:marBottom w:val="0"/>
      <w:divBdr>
        <w:top w:val="none" w:sz="0" w:space="0" w:color="auto"/>
        <w:left w:val="none" w:sz="0" w:space="0" w:color="auto"/>
        <w:bottom w:val="none" w:sz="0" w:space="0" w:color="auto"/>
        <w:right w:val="none" w:sz="0" w:space="0" w:color="auto"/>
      </w:divBdr>
    </w:div>
    <w:div w:id="1095442182">
      <w:bodyDiv w:val="1"/>
      <w:marLeft w:val="0"/>
      <w:marRight w:val="0"/>
      <w:marTop w:val="0"/>
      <w:marBottom w:val="0"/>
      <w:divBdr>
        <w:top w:val="none" w:sz="0" w:space="0" w:color="auto"/>
        <w:left w:val="none" w:sz="0" w:space="0" w:color="auto"/>
        <w:bottom w:val="none" w:sz="0" w:space="0" w:color="auto"/>
        <w:right w:val="none" w:sz="0" w:space="0" w:color="auto"/>
      </w:divBdr>
    </w:div>
    <w:div w:id="1129082706">
      <w:bodyDiv w:val="1"/>
      <w:marLeft w:val="0"/>
      <w:marRight w:val="0"/>
      <w:marTop w:val="0"/>
      <w:marBottom w:val="0"/>
      <w:divBdr>
        <w:top w:val="none" w:sz="0" w:space="0" w:color="auto"/>
        <w:left w:val="none" w:sz="0" w:space="0" w:color="auto"/>
        <w:bottom w:val="none" w:sz="0" w:space="0" w:color="auto"/>
        <w:right w:val="none" w:sz="0" w:space="0" w:color="auto"/>
      </w:divBdr>
    </w:div>
    <w:div w:id="1133254415">
      <w:bodyDiv w:val="1"/>
      <w:marLeft w:val="0"/>
      <w:marRight w:val="0"/>
      <w:marTop w:val="0"/>
      <w:marBottom w:val="0"/>
      <w:divBdr>
        <w:top w:val="none" w:sz="0" w:space="0" w:color="auto"/>
        <w:left w:val="none" w:sz="0" w:space="0" w:color="auto"/>
        <w:bottom w:val="none" w:sz="0" w:space="0" w:color="auto"/>
        <w:right w:val="none" w:sz="0" w:space="0" w:color="auto"/>
      </w:divBdr>
    </w:div>
    <w:div w:id="1152405721">
      <w:bodyDiv w:val="1"/>
      <w:marLeft w:val="0"/>
      <w:marRight w:val="0"/>
      <w:marTop w:val="0"/>
      <w:marBottom w:val="0"/>
      <w:divBdr>
        <w:top w:val="none" w:sz="0" w:space="0" w:color="auto"/>
        <w:left w:val="none" w:sz="0" w:space="0" w:color="auto"/>
        <w:bottom w:val="none" w:sz="0" w:space="0" w:color="auto"/>
        <w:right w:val="none" w:sz="0" w:space="0" w:color="auto"/>
      </w:divBdr>
    </w:div>
    <w:div w:id="1159662578">
      <w:bodyDiv w:val="1"/>
      <w:marLeft w:val="0"/>
      <w:marRight w:val="0"/>
      <w:marTop w:val="0"/>
      <w:marBottom w:val="0"/>
      <w:divBdr>
        <w:top w:val="none" w:sz="0" w:space="0" w:color="auto"/>
        <w:left w:val="none" w:sz="0" w:space="0" w:color="auto"/>
        <w:bottom w:val="none" w:sz="0" w:space="0" w:color="auto"/>
        <w:right w:val="none" w:sz="0" w:space="0" w:color="auto"/>
      </w:divBdr>
    </w:div>
    <w:div w:id="1167406919">
      <w:bodyDiv w:val="1"/>
      <w:marLeft w:val="0"/>
      <w:marRight w:val="0"/>
      <w:marTop w:val="0"/>
      <w:marBottom w:val="0"/>
      <w:divBdr>
        <w:top w:val="none" w:sz="0" w:space="0" w:color="auto"/>
        <w:left w:val="none" w:sz="0" w:space="0" w:color="auto"/>
        <w:bottom w:val="none" w:sz="0" w:space="0" w:color="auto"/>
        <w:right w:val="none" w:sz="0" w:space="0" w:color="auto"/>
      </w:divBdr>
    </w:div>
    <w:div w:id="1177962835">
      <w:bodyDiv w:val="1"/>
      <w:marLeft w:val="0"/>
      <w:marRight w:val="0"/>
      <w:marTop w:val="0"/>
      <w:marBottom w:val="0"/>
      <w:divBdr>
        <w:top w:val="none" w:sz="0" w:space="0" w:color="auto"/>
        <w:left w:val="none" w:sz="0" w:space="0" w:color="auto"/>
        <w:bottom w:val="none" w:sz="0" w:space="0" w:color="auto"/>
        <w:right w:val="none" w:sz="0" w:space="0" w:color="auto"/>
      </w:divBdr>
    </w:div>
    <w:div w:id="1181310761">
      <w:bodyDiv w:val="1"/>
      <w:marLeft w:val="0"/>
      <w:marRight w:val="0"/>
      <w:marTop w:val="0"/>
      <w:marBottom w:val="0"/>
      <w:divBdr>
        <w:top w:val="none" w:sz="0" w:space="0" w:color="auto"/>
        <w:left w:val="none" w:sz="0" w:space="0" w:color="auto"/>
        <w:bottom w:val="none" w:sz="0" w:space="0" w:color="auto"/>
        <w:right w:val="none" w:sz="0" w:space="0" w:color="auto"/>
      </w:divBdr>
    </w:div>
    <w:div w:id="1203904206">
      <w:bodyDiv w:val="1"/>
      <w:marLeft w:val="0"/>
      <w:marRight w:val="0"/>
      <w:marTop w:val="0"/>
      <w:marBottom w:val="0"/>
      <w:divBdr>
        <w:top w:val="none" w:sz="0" w:space="0" w:color="auto"/>
        <w:left w:val="none" w:sz="0" w:space="0" w:color="auto"/>
        <w:bottom w:val="none" w:sz="0" w:space="0" w:color="auto"/>
        <w:right w:val="none" w:sz="0" w:space="0" w:color="auto"/>
      </w:divBdr>
    </w:div>
    <w:div w:id="1215702806">
      <w:bodyDiv w:val="1"/>
      <w:marLeft w:val="0"/>
      <w:marRight w:val="0"/>
      <w:marTop w:val="0"/>
      <w:marBottom w:val="0"/>
      <w:divBdr>
        <w:top w:val="none" w:sz="0" w:space="0" w:color="auto"/>
        <w:left w:val="none" w:sz="0" w:space="0" w:color="auto"/>
        <w:bottom w:val="none" w:sz="0" w:space="0" w:color="auto"/>
        <w:right w:val="none" w:sz="0" w:space="0" w:color="auto"/>
      </w:divBdr>
    </w:div>
    <w:div w:id="1255473589">
      <w:bodyDiv w:val="1"/>
      <w:marLeft w:val="0"/>
      <w:marRight w:val="0"/>
      <w:marTop w:val="0"/>
      <w:marBottom w:val="0"/>
      <w:divBdr>
        <w:top w:val="none" w:sz="0" w:space="0" w:color="auto"/>
        <w:left w:val="none" w:sz="0" w:space="0" w:color="auto"/>
        <w:bottom w:val="none" w:sz="0" w:space="0" w:color="auto"/>
        <w:right w:val="none" w:sz="0" w:space="0" w:color="auto"/>
      </w:divBdr>
    </w:div>
    <w:div w:id="1259363913">
      <w:bodyDiv w:val="1"/>
      <w:marLeft w:val="0"/>
      <w:marRight w:val="0"/>
      <w:marTop w:val="0"/>
      <w:marBottom w:val="0"/>
      <w:divBdr>
        <w:top w:val="none" w:sz="0" w:space="0" w:color="auto"/>
        <w:left w:val="none" w:sz="0" w:space="0" w:color="auto"/>
        <w:bottom w:val="none" w:sz="0" w:space="0" w:color="auto"/>
        <w:right w:val="none" w:sz="0" w:space="0" w:color="auto"/>
      </w:divBdr>
    </w:div>
    <w:div w:id="1261138853">
      <w:bodyDiv w:val="1"/>
      <w:marLeft w:val="0"/>
      <w:marRight w:val="0"/>
      <w:marTop w:val="0"/>
      <w:marBottom w:val="0"/>
      <w:divBdr>
        <w:top w:val="none" w:sz="0" w:space="0" w:color="auto"/>
        <w:left w:val="none" w:sz="0" w:space="0" w:color="auto"/>
        <w:bottom w:val="none" w:sz="0" w:space="0" w:color="auto"/>
        <w:right w:val="none" w:sz="0" w:space="0" w:color="auto"/>
      </w:divBdr>
    </w:div>
    <w:div w:id="1292516221">
      <w:bodyDiv w:val="1"/>
      <w:marLeft w:val="0"/>
      <w:marRight w:val="0"/>
      <w:marTop w:val="0"/>
      <w:marBottom w:val="0"/>
      <w:divBdr>
        <w:top w:val="none" w:sz="0" w:space="0" w:color="auto"/>
        <w:left w:val="none" w:sz="0" w:space="0" w:color="auto"/>
        <w:bottom w:val="none" w:sz="0" w:space="0" w:color="auto"/>
        <w:right w:val="none" w:sz="0" w:space="0" w:color="auto"/>
      </w:divBdr>
    </w:div>
    <w:div w:id="1322660790">
      <w:bodyDiv w:val="1"/>
      <w:marLeft w:val="0"/>
      <w:marRight w:val="0"/>
      <w:marTop w:val="0"/>
      <w:marBottom w:val="0"/>
      <w:divBdr>
        <w:top w:val="none" w:sz="0" w:space="0" w:color="auto"/>
        <w:left w:val="none" w:sz="0" w:space="0" w:color="auto"/>
        <w:bottom w:val="none" w:sz="0" w:space="0" w:color="auto"/>
        <w:right w:val="none" w:sz="0" w:space="0" w:color="auto"/>
      </w:divBdr>
    </w:div>
    <w:div w:id="1325357725">
      <w:bodyDiv w:val="1"/>
      <w:marLeft w:val="0"/>
      <w:marRight w:val="0"/>
      <w:marTop w:val="0"/>
      <w:marBottom w:val="0"/>
      <w:divBdr>
        <w:top w:val="none" w:sz="0" w:space="0" w:color="auto"/>
        <w:left w:val="none" w:sz="0" w:space="0" w:color="auto"/>
        <w:bottom w:val="none" w:sz="0" w:space="0" w:color="auto"/>
        <w:right w:val="none" w:sz="0" w:space="0" w:color="auto"/>
      </w:divBdr>
    </w:div>
    <w:div w:id="1329138077">
      <w:bodyDiv w:val="1"/>
      <w:marLeft w:val="0"/>
      <w:marRight w:val="0"/>
      <w:marTop w:val="0"/>
      <w:marBottom w:val="0"/>
      <w:divBdr>
        <w:top w:val="none" w:sz="0" w:space="0" w:color="auto"/>
        <w:left w:val="none" w:sz="0" w:space="0" w:color="auto"/>
        <w:bottom w:val="none" w:sz="0" w:space="0" w:color="auto"/>
        <w:right w:val="none" w:sz="0" w:space="0" w:color="auto"/>
      </w:divBdr>
    </w:div>
    <w:div w:id="1333219330">
      <w:bodyDiv w:val="1"/>
      <w:marLeft w:val="0"/>
      <w:marRight w:val="0"/>
      <w:marTop w:val="0"/>
      <w:marBottom w:val="0"/>
      <w:divBdr>
        <w:top w:val="none" w:sz="0" w:space="0" w:color="auto"/>
        <w:left w:val="none" w:sz="0" w:space="0" w:color="auto"/>
        <w:bottom w:val="none" w:sz="0" w:space="0" w:color="auto"/>
        <w:right w:val="none" w:sz="0" w:space="0" w:color="auto"/>
      </w:divBdr>
    </w:div>
    <w:div w:id="1333604882">
      <w:bodyDiv w:val="1"/>
      <w:marLeft w:val="0"/>
      <w:marRight w:val="0"/>
      <w:marTop w:val="0"/>
      <w:marBottom w:val="0"/>
      <w:divBdr>
        <w:top w:val="none" w:sz="0" w:space="0" w:color="auto"/>
        <w:left w:val="none" w:sz="0" w:space="0" w:color="auto"/>
        <w:bottom w:val="none" w:sz="0" w:space="0" w:color="auto"/>
        <w:right w:val="none" w:sz="0" w:space="0" w:color="auto"/>
      </w:divBdr>
    </w:div>
    <w:div w:id="1335302421">
      <w:bodyDiv w:val="1"/>
      <w:marLeft w:val="0"/>
      <w:marRight w:val="0"/>
      <w:marTop w:val="0"/>
      <w:marBottom w:val="0"/>
      <w:divBdr>
        <w:top w:val="none" w:sz="0" w:space="0" w:color="auto"/>
        <w:left w:val="none" w:sz="0" w:space="0" w:color="auto"/>
        <w:bottom w:val="none" w:sz="0" w:space="0" w:color="auto"/>
        <w:right w:val="none" w:sz="0" w:space="0" w:color="auto"/>
      </w:divBdr>
    </w:div>
    <w:div w:id="1346053430">
      <w:bodyDiv w:val="1"/>
      <w:marLeft w:val="0"/>
      <w:marRight w:val="0"/>
      <w:marTop w:val="0"/>
      <w:marBottom w:val="0"/>
      <w:divBdr>
        <w:top w:val="none" w:sz="0" w:space="0" w:color="auto"/>
        <w:left w:val="none" w:sz="0" w:space="0" w:color="auto"/>
        <w:bottom w:val="none" w:sz="0" w:space="0" w:color="auto"/>
        <w:right w:val="none" w:sz="0" w:space="0" w:color="auto"/>
      </w:divBdr>
    </w:div>
    <w:div w:id="1386952265">
      <w:bodyDiv w:val="1"/>
      <w:marLeft w:val="0"/>
      <w:marRight w:val="0"/>
      <w:marTop w:val="0"/>
      <w:marBottom w:val="0"/>
      <w:divBdr>
        <w:top w:val="none" w:sz="0" w:space="0" w:color="auto"/>
        <w:left w:val="none" w:sz="0" w:space="0" w:color="auto"/>
        <w:bottom w:val="none" w:sz="0" w:space="0" w:color="auto"/>
        <w:right w:val="none" w:sz="0" w:space="0" w:color="auto"/>
      </w:divBdr>
    </w:div>
    <w:div w:id="1391997609">
      <w:bodyDiv w:val="1"/>
      <w:marLeft w:val="0"/>
      <w:marRight w:val="0"/>
      <w:marTop w:val="0"/>
      <w:marBottom w:val="0"/>
      <w:divBdr>
        <w:top w:val="none" w:sz="0" w:space="0" w:color="auto"/>
        <w:left w:val="none" w:sz="0" w:space="0" w:color="auto"/>
        <w:bottom w:val="none" w:sz="0" w:space="0" w:color="auto"/>
        <w:right w:val="none" w:sz="0" w:space="0" w:color="auto"/>
      </w:divBdr>
    </w:div>
    <w:div w:id="1404445585">
      <w:bodyDiv w:val="1"/>
      <w:marLeft w:val="0"/>
      <w:marRight w:val="0"/>
      <w:marTop w:val="0"/>
      <w:marBottom w:val="0"/>
      <w:divBdr>
        <w:top w:val="none" w:sz="0" w:space="0" w:color="auto"/>
        <w:left w:val="none" w:sz="0" w:space="0" w:color="auto"/>
        <w:bottom w:val="none" w:sz="0" w:space="0" w:color="auto"/>
        <w:right w:val="none" w:sz="0" w:space="0" w:color="auto"/>
      </w:divBdr>
    </w:div>
    <w:div w:id="1414620355">
      <w:bodyDiv w:val="1"/>
      <w:marLeft w:val="0"/>
      <w:marRight w:val="0"/>
      <w:marTop w:val="0"/>
      <w:marBottom w:val="0"/>
      <w:divBdr>
        <w:top w:val="none" w:sz="0" w:space="0" w:color="auto"/>
        <w:left w:val="none" w:sz="0" w:space="0" w:color="auto"/>
        <w:bottom w:val="none" w:sz="0" w:space="0" w:color="auto"/>
        <w:right w:val="none" w:sz="0" w:space="0" w:color="auto"/>
      </w:divBdr>
    </w:div>
    <w:div w:id="1418207447">
      <w:bodyDiv w:val="1"/>
      <w:marLeft w:val="0"/>
      <w:marRight w:val="0"/>
      <w:marTop w:val="0"/>
      <w:marBottom w:val="0"/>
      <w:divBdr>
        <w:top w:val="none" w:sz="0" w:space="0" w:color="auto"/>
        <w:left w:val="none" w:sz="0" w:space="0" w:color="auto"/>
        <w:bottom w:val="none" w:sz="0" w:space="0" w:color="auto"/>
        <w:right w:val="none" w:sz="0" w:space="0" w:color="auto"/>
      </w:divBdr>
    </w:div>
    <w:div w:id="1472209323">
      <w:bodyDiv w:val="1"/>
      <w:marLeft w:val="0"/>
      <w:marRight w:val="0"/>
      <w:marTop w:val="0"/>
      <w:marBottom w:val="0"/>
      <w:divBdr>
        <w:top w:val="none" w:sz="0" w:space="0" w:color="auto"/>
        <w:left w:val="none" w:sz="0" w:space="0" w:color="auto"/>
        <w:bottom w:val="none" w:sz="0" w:space="0" w:color="auto"/>
        <w:right w:val="none" w:sz="0" w:space="0" w:color="auto"/>
      </w:divBdr>
    </w:div>
    <w:div w:id="1478689939">
      <w:bodyDiv w:val="1"/>
      <w:marLeft w:val="0"/>
      <w:marRight w:val="0"/>
      <w:marTop w:val="0"/>
      <w:marBottom w:val="0"/>
      <w:divBdr>
        <w:top w:val="none" w:sz="0" w:space="0" w:color="auto"/>
        <w:left w:val="none" w:sz="0" w:space="0" w:color="auto"/>
        <w:bottom w:val="none" w:sz="0" w:space="0" w:color="auto"/>
        <w:right w:val="none" w:sz="0" w:space="0" w:color="auto"/>
      </w:divBdr>
    </w:div>
    <w:div w:id="1483349520">
      <w:bodyDiv w:val="1"/>
      <w:marLeft w:val="0"/>
      <w:marRight w:val="0"/>
      <w:marTop w:val="0"/>
      <w:marBottom w:val="0"/>
      <w:divBdr>
        <w:top w:val="none" w:sz="0" w:space="0" w:color="auto"/>
        <w:left w:val="none" w:sz="0" w:space="0" w:color="auto"/>
        <w:bottom w:val="none" w:sz="0" w:space="0" w:color="auto"/>
        <w:right w:val="none" w:sz="0" w:space="0" w:color="auto"/>
      </w:divBdr>
    </w:div>
    <w:div w:id="1540316945">
      <w:bodyDiv w:val="1"/>
      <w:marLeft w:val="0"/>
      <w:marRight w:val="0"/>
      <w:marTop w:val="0"/>
      <w:marBottom w:val="0"/>
      <w:divBdr>
        <w:top w:val="none" w:sz="0" w:space="0" w:color="auto"/>
        <w:left w:val="none" w:sz="0" w:space="0" w:color="auto"/>
        <w:bottom w:val="none" w:sz="0" w:space="0" w:color="auto"/>
        <w:right w:val="none" w:sz="0" w:space="0" w:color="auto"/>
      </w:divBdr>
    </w:div>
    <w:div w:id="1541015580">
      <w:bodyDiv w:val="1"/>
      <w:marLeft w:val="0"/>
      <w:marRight w:val="0"/>
      <w:marTop w:val="0"/>
      <w:marBottom w:val="0"/>
      <w:divBdr>
        <w:top w:val="none" w:sz="0" w:space="0" w:color="auto"/>
        <w:left w:val="none" w:sz="0" w:space="0" w:color="auto"/>
        <w:bottom w:val="none" w:sz="0" w:space="0" w:color="auto"/>
        <w:right w:val="none" w:sz="0" w:space="0" w:color="auto"/>
      </w:divBdr>
    </w:div>
    <w:div w:id="1575164914">
      <w:bodyDiv w:val="1"/>
      <w:marLeft w:val="0"/>
      <w:marRight w:val="0"/>
      <w:marTop w:val="0"/>
      <w:marBottom w:val="0"/>
      <w:divBdr>
        <w:top w:val="none" w:sz="0" w:space="0" w:color="auto"/>
        <w:left w:val="none" w:sz="0" w:space="0" w:color="auto"/>
        <w:bottom w:val="none" w:sz="0" w:space="0" w:color="auto"/>
        <w:right w:val="none" w:sz="0" w:space="0" w:color="auto"/>
      </w:divBdr>
    </w:div>
    <w:div w:id="1596400535">
      <w:bodyDiv w:val="1"/>
      <w:marLeft w:val="0"/>
      <w:marRight w:val="0"/>
      <w:marTop w:val="0"/>
      <w:marBottom w:val="0"/>
      <w:divBdr>
        <w:top w:val="none" w:sz="0" w:space="0" w:color="auto"/>
        <w:left w:val="none" w:sz="0" w:space="0" w:color="auto"/>
        <w:bottom w:val="none" w:sz="0" w:space="0" w:color="auto"/>
        <w:right w:val="none" w:sz="0" w:space="0" w:color="auto"/>
      </w:divBdr>
    </w:div>
    <w:div w:id="1632591214">
      <w:bodyDiv w:val="1"/>
      <w:marLeft w:val="0"/>
      <w:marRight w:val="0"/>
      <w:marTop w:val="0"/>
      <w:marBottom w:val="0"/>
      <w:divBdr>
        <w:top w:val="none" w:sz="0" w:space="0" w:color="auto"/>
        <w:left w:val="none" w:sz="0" w:space="0" w:color="auto"/>
        <w:bottom w:val="none" w:sz="0" w:space="0" w:color="auto"/>
        <w:right w:val="none" w:sz="0" w:space="0" w:color="auto"/>
      </w:divBdr>
    </w:div>
    <w:div w:id="1633754589">
      <w:bodyDiv w:val="1"/>
      <w:marLeft w:val="0"/>
      <w:marRight w:val="0"/>
      <w:marTop w:val="0"/>
      <w:marBottom w:val="0"/>
      <w:divBdr>
        <w:top w:val="none" w:sz="0" w:space="0" w:color="auto"/>
        <w:left w:val="none" w:sz="0" w:space="0" w:color="auto"/>
        <w:bottom w:val="none" w:sz="0" w:space="0" w:color="auto"/>
        <w:right w:val="none" w:sz="0" w:space="0" w:color="auto"/>
      </w:divBdr>
    </w:div>
    <w:div w:id="1637636211">
      <w:bodyDiv w:val="1"/>
      <w:marLeft w:val="0"/>
      <w:marRight w:val="0"/>
      <w:marTop w:val="0"/>
      <w:marBottom w:val="0"/>
      <w:divBdr>
        <w:top w:val="none" w:sz="0" w:space="0" w:color="auto"/>
        <w:left w:val="none" w:sz="0" w:space="0" w:color="auto"/>
        <w:bottom w:val="none" w:sz="0" w:space="0" w:color="auto"/>
        <w:right w:val="none" w:sz="0" w:space="0" w:color="auto"/>
      </w:divBdr>
    </w:div>
    <w:div w:id="1640960631">
      <w:bodyDiv w:val="1"/>
      <w:marLeft w:val="0"/>
      <w:marRight w:val="0"/>
      <w:marTop w:val="0"/>
      <w:marBottom w:val="0"/>
      <w:divBdr>
        <w:top w:val="none" w:sz="0" w:space="0" w:color="auto"/>
        <w:left w:val="none" w:sz="0" w:space="0" w:color="auto"/>
        <w:bottom w:val="none" w:sz="0" w:space="0" w:color="auto"/>
        <w:right w:val="none" w:sz="0" w:space="0" w:color="auto"/>
      </w:divBdr>
    </w:div>
    <w:div w:id="1658486398">
      <w:bodyDiv w:val="1"/>
      <w:marLeft w:val="0"/>
      <w:marRight w:val="0"/>
      <w:marTop w:val="0"/>
      <w:marBottom w:val="0"/>
      <w:divBdr>
        <w:top w:val="none" w:sz="0" w:space="0" w:color="auto"/>
        <w:left w:val="none" w:sz="0" w:space="0" w:color="auto"/>
        <w:bottom w:val="none" w:sz="0" w:space="0" w:color="auto"/>
        <w:right w:val="none" w:sz="0" w:space="0" w:color="auto"/>
      </w:divBdr>
    </w:div>
    <w:div w:id="1670787004">
      <w:bodyDiv w:val="1"/>
      <w:marLeft w:val="0"/>
      <w:marRight w:val="0"/>
      <w:marTop w:val="0"/>
      <w:marBottom w:val="0"/>
      <w:divBdr>
        <w:top w:val="none" w:sz="0" w:space="0" w:color="auto"/>
        <w:left w:val="none" w:sz="0" w:space="0" w:color="auto"/>
        <w:bottom w:val="none" w:sz="0" w:space="0" w:color="auto"/>
        <w:right w:val="none" w:sz="0" w:space="0" w:color="auto"/>
      </w:divBdr>
    </w:div>
    <w:div w:id="1671329728">
      <w:bodyDiv w:val="1"/>
      <w:marLeft w:val="0"/>
      <w:marRight w:val="0"/>
      <w:marTop w:val="0"/>
      <w:marBottom w:val="0"/>
      <w:divBdr>
        <w:top w:val="none" w:sz="0" w:space="0" w:color="auto"/>
        <w:left w:val="none" w:sz="0" w:space="0" w:color="auto"/>
        <w:bottom w:val="none" w:sz="0" w:space="0" w:color="auto"/>
        <w:right w:val="none" w:sz="0" w:space="0" w:color="auto"/>
      </w:divBdr>
    </w:div>
    <w:div w:id="1688874212">
      <w:bodyDiv w:val="1"/>
      <w:marLeft w:val="0"/>
      <w:marRight w:val="0"/>
      <w:marTop w:val="0"/>
      <w:marBottom w:val="0"/>
      <w:divBdr>
        <w:top w:val="none" w:sz="0" w:space="0" w:color="auto"/>
        <w:left w:val="none" w:sz="0" w:space="0" w:color="auto"/>
        <w:bottom w:val="none" w:sz="0" w:space="0" w:color="auto"/>
        <w:right w:val="none" w:sz="0" w:space="0" w:color="auto"/>
      </w:divBdr>
    </w:div>
    <w:div w:id="1694846764">
      <w:bodyDiv w:val="1"/>
      <w:marLeft w:val="0"/>
      <w:marRight w:val="0"/>
      <w:marTop w:val="0"/>
      <w:marBottom w:val="0"/>
      <w:divBdr>
        <w:top w:val="none" w:sz="0" w:space="0" w:color="auto"/>
        <w:left w:val="none" w:sz="0" w:space="0" w:color="auto"/>
        <w:bottom w:val="none" w:sz="0" w:space="0" w:color="auto"/>
        <w:right w:val="none" w:sz="0" w:space="0" w:color="auto"/>
      </w:divBdr>
    </w:div>
    <w:div w:id="1703968598">
      <w:bodyDiv w:val="1"/>
      <w:marLeft w:val="0"/>
      <w:marRight w:val="0"/>
      <w:marTop w:val="0"/>
      <w:marBottom w:val="0"/>
      <w:divBdr>
        <w:top w:val="none" w:sz="0" w:space="0" w:color="auto"/>
        <w:left w:val="none" w:sz="0" w:space="0" w:color="auto"/>
        <w:bottom w:val="none" w:sz="0" w:space="0" w:color="auto"/>
        <w:right w:val="none" w:sz="0" w:space="0" w:color="auto"/>
      </w:divBdr>
    </w:div>
    <w:div w:id="1736582009">
      <w:bodyDiv w:val="1"/>
      <w:marLeft w:val="0"/>
      <w:marRight w:val="0"/>
      <w:marTop w:val="0"/>
      <w:marBottom w:val="0"/>
      <w:divBdr>
        <w:top w:val="none" w:sz="0" w:space="0" w:color="auto"/>
        <w:left w:val="none" w:sz="0" w:space="0" w:color="auto"/>
        <w:bottom w:val="none" w:sz="0" w:space="0" w:color="auto"/>
        <w:right w:val="none" w:sz="0" w:space="0" w:color="auto"/>
      </w:divBdr>
    </w:div>
    <w:div w:id="1736775315">
      <w:bodyDiv w:val="1"/>
      <w:marLeft w:val="0"/>
      <w:marRight w:val="0"/>
      <w:marTop w:val="0"/>
      <w:marBottom w:val="0"/>
      <w:divBdr>
        <w:top w:val="none" w:sz="0" w:space="0" w:color="auto"/>
        <w:left w:val="none" w:sz="0" w:space="0" w:color="auto"/>
        <w:bottom w:val="none" w:sz="0" w:space="0" w:color="auto"/>
        <w:right w:val="none" w:sz="0" w:space="0" w:color="auto"/>
      </w:divBdr>
    </w:div>
    <w:div w:id="1751124349">
      <w:bodyDiv w:val="1"/>
      <w:marLeft w:val="0"/>
      <w:marRight w:val="0"/>
      <w:marTop w:val="0"/>
      <w:marBottom w:val="0"/>
      <w:divBdr>
        <w:top w:val="none" w:sz="0" w:space="0" w:color="auto"/>
        <w:left w:val="none" w:sz="0" w:space="0" w:color="auto"/>
        <w:bottom w:val="none" w:sz="0" w:space="0" w:color="auto"/>
        <w:right w:val="none" w:sz="0" w:space="0" w:color="auto"/>
      </w:divBdr>
    </w:div>
    <w:div w:id="1753889945">
      <w:bodyDiv w:val="1"/>
      <w:marLeft w:val="0"/>
      <w:marRight w:val="0"/>
      <w:marTop w:val="0"/>
      <w:marBottom w:val="0"/>
      <w:divBdr>
        <w:top w:val="none" w:sz="0" w:space="0" w:color="auto"/>
        <w:left w:val="none" w:sz="0" w:space="0" w:color="auto"/>
        <w:bottom w:val="none" w:sz="0" w:space="0" w:color="auto"/>
        <w:right w:val="none" w:sz="0" w:space="0" w:color="auto"/>
      </w:divBdr>
    </w:div>
    <w:div w:id="1761559654">
      <w:bodyDiv w:val="1"/>
      <w:marLeft w:val="0"/>
      <w:marRight w:val="0"/>
      <w:marTop w:val="0"/>
      <w:marBottom w:val="0"/>
      <w:divBdr>
        <w:top w:val="none" w:sz="0" w:space="0" w:color="auto"/>
        <w:left w:val="none" w:sz="0" w:space="0" w:color="auto"/>
        <w:bottom w:val="none" w:sz="0" w:space="0" w:color="auto"/>
        <w:right w:val="none" w:sz="0" w:space="0" w:color="auto"/>
      </w:divBdr>
    </w:div>
    <w:div w:id="1773358996">
      <w:bodyDiv w:val="1"/>
      <w:marLeft w:val="0"/>
      <w:marRight w:val="0"/>
      <w:marTop w:val="0"/>
      <w:marBottom w:val="0"/>
      <w:divBdr>
        <w:top w:val="none" w:sz="0" w:space="0" w:color="auto"/>
        <w:left w:val="none" w:sz="0" w:space="0" w:color="auto"/>
        <w:bottom w:val="none" w:sz="0" w:space="0" w:color="auto"/>
        <w:right w:val="none" w:sz="0" w:space="0" w:color="auto"/>
      </w:divBdr>
    </w:div>
    <w:div w:id="1779788557">
      <w:bodyDiv w:val="1"/>
      <w:marLeft w:val="0"/>
      <w:marRight w:val="0"/>
      <w:marTop w:val="0"/>
      <w:marBottom w:val="0"/>
      <w:divBdr>
        <w:top w:val="none" w:sz="0" w:space="0" w:color="auto"/>
        <w:left w:val="none" w:sz="0" w:space="0" w:color="auto"/>
        <w:bottom w:val="none" w:sz="0" w:space="0" w:color="auto"/>
        <w:right w:val="none" w:sz="0" w:space="0" w:color="auto"/>
      </w:divBdr>
    </w:div>
    <w:div w:id="1785998379">
      <w:bodyDiv w:val="1"/>
      <w:marLeft w:val="0"/>
      <w:marRight w:val="0"/>
      <w:marTop w:val="0"/>
      <w:marBottom w:val="0"/>
      <w:divBdr>
        <w:top w:val="none" w:sz="0" w:space="0" w:color="auto"/>
        <w:left w:val="none" w:sz="0" w:space="0" w:color="auto"/>
        <w:bottom w:val="none" w:sz="0" w:space="0" w:color="auto"/>
        <w:right w:val="none" w:sz="0" w:space="0" w:color="auto"/>
      </w:divBdr>
    </w:div>
    <w:div w:id="1845516237">
      <w:bodyDiv w:val="1"/>
      <w:marLeft w:val="0"/>
      <w:marRight w:val="0"/>
      <w:marTop w:val="0"/>
      <w:marBottom w:val="0"/>
      <w:divBdr>
        <w:top w:val="none" w:sz="0" w:space="0" w:color="auto"/>
        <w:left w:val="none" w:sz="0" w:space="0" w:color="auto"/>
        <w:bottom w:val="none" w:sz="0" w:space="0" w:color="auto"/>
        <w:right w:val="none" w:sz="0" w:space="0" w:color="auto"/>
      </w:divBdr>
    </w:div>
    <w:div w:id="1855219726">
      <w:bodyDiv w:val="1"/>
      <w:marLeft w:val="0"/>
      <w:marRight w:val="0"/>
      <w:marTop w:val="0"/>
      <w:marBottom w:val="0"/>
      <w:divBdr>
        <w:top w:val="none" w:sz="0" w:space="0" w:color="auto"/>
        <w:left w:val="none" w:sz="0" w:space="0" w:color="auto"/>
        <w:bottom w:val="none" w:sz="0" w:space="0" w:color="auto"/>
        <w:right w:val="none" w:sz="0" w:space="0" w:color="auto"/>
      </w:divBdr>
    </w:div>
    <w:div w:id="1864827050">
      <w:bodyDiv w:val="1"/>
      <w:marLeft w:val="0"/>
      <w:marRight w:val="0"/>
      <w:marTop w:val="0"/>
      <w:marBottom w:val="0"/>
      <w:divBdr>
        <w:top w:val="none" w:sz="0" w:space="0" w:color="auto"/>
        <w:left w:val="none" w:sz="0" w:space="0" w:color="auto"/>
        <w:bottom w:val="none" w:sz="0" w:space="0" w:color="auto"/>
        <w:right w:val="none" w:sz="0" w:space="0" w:color="auto"/>
      </w:divBdr>
    </w:div>
    <w:div w:id="1877966741">
      <w:bodyDiv w:val="1"/>
      <w:marLeft w:val="0"/>
      <w:marRight w:val="0"/>
      <w:marTop w:val="0"/>
      <w:marBottom w:val="0"/>
      <w:divBdr>
        <w:top w:val="none" w:sz="0" w:space="0" w:color="auto"/>
        <w:left w:val="none" w:sz="0" w:space="0" w:color="auto"/>
        <w:bottom w:val="none" w:sz="0" w:space="0" w:color="auto"/>
        <w:right w:val="none" w:sz="0" w:space="0" w:color="auto"/>
      </w:divBdr>
    </w:div>
    <w:div w:id="1884095927">
      <w:bodyDiv w:val="1"/>
      <w:marLeft w:val="0"/>
      <w:marRight w:val="0"/>
      <w:marTop w:val="0"/>
      <w:marBottom w:val="0"/>
      <w:divBdr>
        <w:top w:val="none" w:sz="0" w:space="0" w:color="auto"/>
        <w:left w:val="none" w:sz="0" w:space="0" w:color="auto"/>
        <w:bottom w:val="none" w:sz="0" w:space="0" w:color="auto"/>
        <w:right w:val="none" w:sz="0" w:space="0" w:color="auto"/>
      </w:divBdr>
    </w:div>
    <w:div w:id="1894384034">
      <w:bodyDiv w:val="1"/>
      <w:marLeft w:val="0"/>
      <w:marRight w:val="0"/>
      <w:marTop w:val="0"/>
      <w:marBottom w:val="0"/>
      <w:divBdr>
        <w:top w:val="none" w:sz="0" w:space="0" w:color="auto"/>
        <w:left w:val="none" w:sz="0" w:space="0" w:color="auto"/>
        <w:bottom w:val="none" w:sz="0" w:space="0" w:color="auto"/>
        <w:right w:val="none" w:sz="0" w:space="0" w:color="auto"/>
      </w:divBdr>
    </w:div>
    <w:div w:id="1897887641">
      <w:bodyDiv w:val="1"/>
      <w:marLeft w:val="0"/>
      <w:marRight w:val="0"/>
      <w:marTop w:val="0"/>
      <w:marBottom w:val="0"/>
      <w:divBdr>
        <w:top w:val="none" w:sz="0" w:space="0" w:color="auto"/>
        <w:left w:val="none" w:sz="0" w:space="0" w:color="auto"/>
        <w:bottom w:val="none" w:sz="0" w:space="0" w:color="auto"/>
        <w:right w:val="none" w:sz="0" w:space="0" w:color="auto"/>
      </w:divBdr>
    </w:div>
    <w:div w:id="1935241970">
      <w:bodyDiv w:val="1"/>
      <w:marLeft w:val="0"/>
      <w:marRight w:val="0"/>
      <w:marTop w:val="0"/>
      <w:marBottom w:val="0"/>
      <w:divBdr>
        <w:top w:val="none" w:sz="0" w:space="0" w:color="auto"/>
        <w:left w:val="none" w:sz="0" w:space="0" w:color="auto"/>
        <w:bottom w:val="none" w:sz="0" w:space="0" w:color="auto"/>
        <w:right w:val="none" w:sz="0" w:space="0" w:color="auto"/>
      </w:divBdr>
    </w:div>
    <w:div w:id="2012681772">
      <w:bodyDiv w:val="1"/>
      <w:marLeft w:val="0"/>
      <w:marRight w:val="0"/>
      <w:marTop w:val="0"/>
      <w:marBottom w:val="0"/>
      <w:divBdr>
        <w:top w:val="none" w:sz="0" w:space="0" w:color="auto"/>
        <w:left w:val="none" w:sz="0" w:space="0" w:color="auto"/>
        <w:bottom w:val="none" w:sz="0" w:space="0" w:color="auto"/>
        <w:right w:val="none" w:sz="0" w:space="0" w:color="auto"/>
      </w:divBdr>
    </w:div>
    <w:div w:id="2032606310">
      <w:bodyDiv w:val="1"/>
      <w:marLeft w:val="0"/>
      <w:marRight w:val="0"/>
      <w:marTop w:val="0"/>
      <w:marBottom w:val="0"/>
      <w:divBdr>
        <w:top w:val="none" w:sz="0" w:space="0" w:color="auto"/>
        <w:left w:val="none" w:sz="0" w:space="0" w:color="auto"/>
        <w:bottom w:val="none" w:sz="0" w:space="0" w:color="auto"/>
        <w:right w:val="none" w:sz="0" w:space="0" w:color="auto"/>
      </w:divBdr>
    </w:div>
    <w:div w:id="2035885141">
      <w:bodyDiv w:val="1"/>
      <w:marLeft w:val="0"/>
      <w:marRight w:val="0"/>
      <w:marTop w:val="0"/>
      <w:marBottom w:val="0"/>
      <w:divBdr>
        <w:top w:val="none" w:sz="0" w:space="0" w:color="auto"/>
        <w:left w:val="none" w:sz="0" w:space="0" w:color="auto"/>
        <w:bottom w:val="none" w:sz="0" w:space="0" w:color="auto"/>
        <w:right w:val="none" w:sz="0" w:space="0" w:color="auto"/>
      </w:divBdr>
    </w:div>
    <w:div w:id="2100787771">
      <w:bodyDiv w:val="1"/>
      <w:marLeft w:val="0"/>
      <w:marRight w:val="0"/>
      <w:marTop w:val="0"/>
      <w:marBottom w:val="0"/>
      <w:divBdr>
        <w:top w:val="none" w:sz="0" w:space="0" w:color="auto"/>
        <w:left w:val="none" w:sz="0" w:space="0" w:color="auto"/>
        <w:bottom w:val="none" w:sz="0" w:space="0" w:color="auto"/>
        <w:right w:val="none" w:sz="0" w:space="0" w:color="auto"/>
      </w:divBdr>
    </w:div>
    <w:div w:id="2117283288">
      <w:bodyDiv w:val="1"/>
      <w:marLeft w:val="0"/>
      <w:marRight w:val="0"/>
      <w:marTop w:val="0"/>
      <w:marBottom w:val="0"/>
      <w:divBdr>
        <w:top w:val="none" w:sz="0" w:space="0" w:color="auto"/>
        <w:left w:val="none" w:sz="0" w:space="0" w:color="auto"/>
        <w:bottom w:val="none" w:sz="0" w:space="0" w:color="auto"/>
        <w:right w:val="none" w:sz="0" w:space="0" w:color="auto"/>
      </w:divBdr>
    </w:div>
    <w:div w:id="212874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Mar18</b:Tag>
    <b:SourceType>InternetSite</b:SourceType>
    <b:Guid>{0EFCBE23-B688-40BD-A02A-EBE76C567F1B}</b:Guid>
    <b:Author>
      <b:Author>
        <b:Corporate>MarketLine</b:Corporate>
      </b:Author>
    </b:Author>
    <b:Title>COMPANY PROFILE Lego A/S</b:Title>
    <b:Year>2018</b:Year>
    <b:YearAccessed>2019</b:YearAccessed>
    <b:MonthAccessed>April</b:MonthAccessed>
    <b:DayAccessed>11</b:DayAccessed>
    <b:URL>file:///C:/Users/44796/AppData/Local/Packages/Microsoft.MicrosoftEdge_8wekyb3d8bbwe/TempState/Downloads/5E368622-C0D1-4D80-B2EF-AC1040E7DD03%20(1).pdf</b:URL>
    <b:RefOrder>2</b:RefOrder>
  </b:Source>
  <b:Source>
    <b:Tag>Sin19</b:Tag>
    <b:SourceType>JournalArticle</b:SourceType>
    <b:Guid>{AB98BBFC-F3D0-42D1-8947-0B92191FB25A}</b:Guid>
    <b:Title>External Factors Affecting Indian Hand loom Industry: A Paradigm Shift</b:Title>
    <b:Year>2019</b:Year>
    <b:Author>
      <b:Author>
        <b:NameList>
          <b:Person>
            <b:Last>Singh</b:Last>
            <b:First>S</b:First>
          </b:Person>
          <b:Person>
            <b:Last>Srivastava</b:Last>
            <b:First>S</b:First>
          </b:Person>
        </b:NameList>
      </b:Author>
    </b:Author>
    <b:JournalName>International Journal of Business Insights and Transformation</b:JournalName>
    <b:Pages>33-41</b:Pages>
    <b:Volume>1</b:Volume>
    <b:Issue>12</b:Issue>
    <b:RefOrder>4</b:RefOrder>
  </b:Source>
  <b:Source>
    <b:Tag>Har13</b:Tag>
    <b:SourceType>InternetSite</b:SourceType>
    <b:Guid>{99F20971-B41D-4819-9025-1D13BE4A4C01}</b:Guid>
    <b:Title>Lego builds on success as new ranges send sales soaring</b:Title>
    <b:Year>2013</b:Year>
    <b:Author>
      <b:Author>
        <b:NameList>
          <b:Person>
            <b:Last>Harrington</b:Last>
            <b:First>B</b:First>
          </b:Person>
        </b:NameList>
      </b:Author>
    </b:Author>
    <b:YearAccessed>2019</b:YearAccessed>
    <b:MonthAccessed>May</b:MonthAccessed>
    <b:DayAccessed>8</b:DayAccessed>
    <b:URL>https://www.telegraph.co.uk/finance/newsbysector/retailandconsumer/9886221/Lego-builds-on-success-as-new-ranges-send-sales-soaring.html</b:URL>
    <b:RefOrder>8</b:RefOrder>
  </b:Source>
  <b:Source>
    <b:Tag>Bro13</b:Tag>
    <b:SourceType>InternetSite</b:SourceType>
    <b:Guid>{9777788B-3301-4187-8E50-4628C5F57506}</b:Guid>
    <b:Author>
      <b:Author>
        <b:NameList>
          <b:Person>
            <b:Last>Brook</b:Last>
            <b:First>J</b:First>
          </b:Person>
        </b:NameList>
      </b:Author>
    </b:Author>
    <b:Title>Lego to open its own school</b:Title>
    <b:Year>2013</b:Year>
    <b:YearAccessed>2019</b:YearAccessed>
    <b:MonthAccessed>May</b:MonthAccessed>
    <b:DayAccessed>8</b:DayAccessed>
    <b:URL>https://www.telegraph.co.uk/news/worldnews/europe/denmark/10013215/Lego-to-open-its-own-school.html</b:URL>
    <b:RefOrder>16</b:RefOrder>
  </b:Source>
  <b:Source>
    <b:Tag>Con15</b:Tag>
    <b:SourceType>InternetSite</b:SourceType>
    <b:Guid>{19EB5DE0-4EA9-4989-8847-A3DDB3475828}</b:Guid>
    <b:Author>
      <b:Author>
        <b:NameList>
          <b:Person>
            <b:Last>Confino</b:Last>
            <b:First>j</b:First>
          </b:Person>
        </b:NameList>
      </b:Author>
    </b:Author>
    <b:Title>Lego CEO: if we don't deal with children's basic rights, we will have a difficult future</b:Title>
    <b:Year>2015</b:Year>
    <b:YearAccessed>2019</b:YearAccessed>
    <b:MonthAccessed>May</b:MonthAccessed>
    <b:DayAccessed>6</b:DayAccessed>
    <b:URL>https://www.theguardian.com/sustainable-business/2015/mar/13/lego-ceo-if-we-dont-deal-with-childrent-basic-rights-we-will-have-a-difficult-future</b:URL>
    <b:RefOrder>9</b:RefOrder>
  </b:Source>
  <b:Source>
    <b:Tag>Bas12</b:Tag>
    <b:SourceType>InternetSite</b:SourceType>
    <b:Guid>{0AFC46EF-DF6E-4B67-9205-2D5208970C95}</b:Guid>
    <b:Author>
      <b:Author>
        <b:NameList>
          <b:Person>
            <b:Last>Bason</b:Last>
            <b:First>T</b:First>
          </b:Person>
        </b:NameList>
      </b:Author>
    </b:Author>
    <b:Title>Copyrights on Toys Valid, But Laches May Bar Lego's Infringement Claims Against Rival</b:Title>
    <b:Year>2012</b:Year>
    <b:YearAccessed>2019</b:YearAccessed>
    <b:MonthAccessed>May</b:MonthAccessed>
    <b:DayAccessed>6</b:DayAccessed>
    <b:URL>https://www.bna.com/copyrights-toys-valid-n12884910829/</b:URL>
    <b:RefOrder>11</b:RefOrder>
  </b:Source>
  <b:Source>
    <b:Tag>Placeholder1</b:Tag>
    <b:SourceType>JournalArticle</b:SourceType>
    <b:Guid>{594694FA-9E54-46F0-8D77-8077DF0CCC77}</b:Guid>
    <b:RefOrder>30</b:RefOrder>
  </b:Source>
  <b:Source>
    <b:Tag>Low15</b:Tag>
    <b:SourceType>JournalArticle</b:SourceType>
    <b:Guid>{E4E9CE1A-9CC9-401A-B81C-6177D02FD280}</b:Guid>
    <b:Author>
      <b:Author>
        <b:NameList>
          <b:Person>
            <b:Last>Lowe</b:Last>
            <b:First>S</b:First>
          </b:Person>
          <b:Person>
            <b:Last>Kainzbauer</b:Last>
            <b:First>A</b:First>
          </b:Person>
          <b:Person>
            <b:Last>Magala</b:Last>
            <b:First>S</b:First>
          </b:Person>
          <b:Person>
            <b:Last>Daskalaki</b:Last>
            <b:First>M</b:First>
          </b:Person>
        </b:NameList>
      </b:Author>
    </b:Author>
    <b:Title>International business and the Balti of meaning: food for thought</b:Title>
    <b:JournalName>Journal of Organizational Change Management</b:JournalName>
    <b:Year>2015</b:Year>
    <b:Pages>177-193</b:Pages>
    <b:Volume>2</b:Volume>
    <b:Issue>28</b:Issue>
    <b:RefOrder>6</b:RefOrder>
  </b:Source>
  <b:Source>
    <b:Tag>Ber15</b:Tag>
    <b:SourceType>InternetSite</b:SourceType>
    <b:Guid>{75559823-844A-4FFF-800B-91956A80D7A1}</b:Guid>
    <b:Title>Lego Can Avoid Ai Weiwei, But It Can't Avoid Politics</b:Title>
    <b:Year>2015</b:Year>
    <b:Author>
      <b:Author>
        <b:NameList>
          <b:Person>
            <b:Last>Berg</b:Last>
            <b:First>C</b:First>
          </b:Person>
        </b:NameList>
      </b:Author>
    </b:Author>
    <b:YearAccessed>2019</b:YearAccessed>
    <b:MonthAccessed>May</b:MonthAccessed>
    <b:DayAccessed>8</b:DayAccessed>
    <b:URL>https://www.abc.net.au/news/2015-10-26/berg-lego-can-avoid-ai-weiwei,-but-it-cant-avoid-politics/6885244</b:URL>
    <b:RefOrder>5</b:RefOrder>
  </b:Source>
  <b:Source>
    <b:Tag>And16</b:Tag>
    <b:SourceType>InternetSite</b:SourceType>
    <b:Guid>{8B4F6962-4513-4730-B745-1958F91B4514}</b:Guid>
    <b:Author>
      <b:Author>
        <b:NameList>
          <b:Person>
            <b:Last>Andersen</b:Last>
            <b:First>P</b:First>
          </b:Person>
          <b:Person>
            <b:Last>Ross</b:Last>
            <b:First>J</b:First>
          </b:Person>
        </b:NameList>
      </b:Author>
    </b:Author>
    <b:Title>Transforming The Lego Group For Digital Economy </b:Title>
    <b:Year>2016</b:Year>
    <b:YearAccessed>2019</b:YearAccessed>
    <b:MonthAccessed>May</b:MonthAccessed>
    <b:DayAccessed>8</b:DayAccessed>
    <b:URL>https://ctl.mit.edu/sites/ctl.mit.edu/files/attachments/MIT_CISRwp407_TheLEGOGroup_AndersenRoss_0.pdf</b:URL>
    <b:RefOrder>10</b:RefOrder>
  </b:Source>
  <b:Source>
    <b:Tag>Placeholder2</b:Tag>
    <b:SourceType>JournalArticle</b:SourceType>
    <b:Guid>{0B70A240-399A-4C9E-8DE0-AEB99FD5E129}</b:Guid>
    <b:RefOrder>31</b:RefOrder>
  </b:Source>
  <b:Source>
    <b:Tag>She09</b:Tag>
    <b:SourceType>JournalArticle</b:SourceType>
    <b:Guid>{71566A3D-DA85-4900-AE9D-2545583963AB}</b:Guid>
    <b:Author>
      <b:Author>
        <b:NameList>
          <b:Person>
            <b:Last>Sheehan</b:Last>
            <b:First>N</b:First>
          </b:Person>
          <b:Person>
            <b:Last>Foss</b:Last>
            <b:First>N</b:First>
          </b:Person>
        </b:NameList>
      </b:Author>
    </b:Author>
    <b:Title> Exploring The Roots of Porter's Activity-based View</b:Title>
    <b:JournalName>Journal of Strategy and Management</b:JournalName>
    <b:Year>2009</b:Year>
    <b:Pages>240-260</b:Pages>
    <b:Volume>3</b:Volume>
    <b:Issue>2</b:Issue>
    <b:RefOrder>15</b:RefOrder>
  </b:Source>
  <b:Source>
    <b:Tag>LEG19</b:Tag>
    <b:SourceType>InternetSite</b:SourceType>
    <b:Guid>{5BDD07D1-8CC7-4702-B406-341AE76C531A}</b:Guid>
    <b:Title>What LEGO® bricks are made from</b:Title>
    <b:Year>2019</b:Year>
    <b:Author>
      <b:Author>
        <b:Corporate>LEGO</b:Corporate>
      </b:Author>
    </b:Author>
    <b:YearAccessed>2019</b:YearAccessed>
    <b:MonthAccessed>May</b:MonthAccessed>
    <b:DayAccessed>8</b:DayAccessed>
    <b:URL>https://www.lego.com/en-gb/service/help/bricks-building/brick-facts/what-lego-bricks-are-made-from-408100000007855</b:URL>
    <b:RefOrder>32</b:RefOrder>
  </b:Source>
  <b:Source>
    <b:Tag>Mar13</b:Tag>
    <b:SourceType>InternetSite</b:SourceType>
    <b:Guid>{196176DA-84F3-47AC-8EFA-55B0839E10F5}</b:Guid>
    <b:Author>
      <b:Author>
        <b:Corporate>MarketLine</b:Corporate>
      </b:Author>
    </b:Author>
    <b:Title>Case Study The Lego Group And better business models. </b:Title>
    <b:Year>2013</b:Year>
    <b:YearAccessed>2019</b:YearAccessed>
    <b:MonthAccessed>May</b:MonthAccessed>
    <b:DayAccessed>2</b:DayAccessed>
    <b:URL>https://advantage-marketline-com.ezproxy.uwtsd.ac.uk/Product?ptype=Case+Studies&amp;pid=ML00007-077</b:URL>
    <b:RefOrder>29</b:RefOrder>
  </b:Source>
  <b:Source>
    <b:Tag>Esp18</b:Tag>
    <b:SourceType>Report</b:SourceType>
    <b:Guid>{6F4D9BBA-1327-4338-9EDF-7D539CF82EAF}</b:Guid>
    <b:Title>Why is Lego not clicking with customers?</b:Title>
    <b:Year>2018</b:Year>
    <b:Author>
      <b:Author>
        <b:NameList>
          <b:Person>
            <b:Last>Espiner</b:Last>
            <b:First>T</b:First>
          </b:Person>
        </b:NameList>
      </b:Author>
    </b:Author>
    <b:Publisher>BBC</b:Publisher>
    <b:RefOrder>13</b:RefOrder>
  </b:Source>
  <b:Source>
    <b:Tag>Arl13</b:Tag>
    <b:SourceType>JournalArticle</b:SourceType>
    <b:Guid>{8686CC81-78CE-4375-854C-4CF9C0C7CFE1}</b:Guid>
    <b:Title>SPECIAL TOPIC FORUM ON INNOVATION IN BUSINESS NETWORKS FROM A SUPPLY CHAIN PERSPECTIVE: CURRENT STATUS AND OPPORTUNITIES FOR FUTURE RESEARCH</b:Title>
    <b:Year>2013</b:Year>
    <b:Author>
      <b:Author>
        <b:NameList>
          <b:Person>
            <b:Last>Arlbjorn</b:Last>
            <b:First>J</b:First>
          </b:Person>
          <b:Person>
            <b:Last>Paulraj</b:Last>
            <b:First>A</b:First>
          </b:Person>
        </b:NameList>
      </b:Author>
    </b:Author>
    <b:JournalName>Journal of Supply Chain Management</b:JournalName>
    <b:Pages>3-11</b:Pages>
    <b:Volume>4</b:Volume>
    <b:Issue>49</b:Issue>
    <b:RefOrder>14</b:RefOrder>
  </b:Source>
  <b:Source>
    <b:Tag>Blu19</b:Tag>
    <b:SourceType>InternetSite</b:SourceType>
    <b:Guid>{304B9117-2AF8-4AF4-A4BA-A56ACB13343E}</b:Guid>
    <b:Title>Lego Group: Building Strategy SWOT Analysis / SWOT Matrix </b:Title>
    <b:Year>2019</b:Year>
    <b:Author>
      <b:Author>
        <b:Corporate>Blue Ocean University</b:Corporate>
      </b:Author>
    </b:Author>
    <b:YearAccessed>2019</b:YearAccessed>
    <b:MonthAccessed>May</b:MonthAccessed>
    <b:DayAccessed>15</b:DayAccessed>
    <b:URL>http://blueoceanuniversity.com/frontpage/swotcase/17240-lego-toy</b:URL>
    <b:RefOrder>7</b:RefOrder>
  </b:Source>
  <b:Source>
    <b:Tag>Bar12</b:Tag>
    <b:SourceType>JournalArticle</b:SourceType>
    <b:Guid>{1878FB26-38DD-4339-8D20-CA8E44290818}</b:Guid>
    <b:Title>Hybrid Strategy: A New Strategy for Competitive Advantage </b:Title>
    <b:Year>2012</b:Year>
    <b:Author>
      <b:Author>
        <b:NameList>
          <b:Person>
            <b:Last>Baroto</b:Last>
            <b:First>M</b:First>
          </b:Person>
          <b:Person>
            <b:Last>Abdullah</b:Last>
            <b:First>M</b:First>
          </b:Person>
          <b:Person>
            <b:Last>Wan</b:Last>
            <b:First>H</b:First>
          </b:Person>
        </b:NameList>
      </b:Author>
    </b:Author>
    <b:JournalName>International Journal of Business and Management</b:JournalName>
    <b:Pages>120-126</b:Pages>
    <b:Volume>7</b:Volume>
    <b:Issue>20</b:Issue>
    <b:RefOrder>20</b:RefOrder>
  </b:Source>
  <b:Source>
    <b:Tag>Gop01</b:Tag>
    <b:SourceType>JournalArticle</b:SourceType>
    <b:Guid>{82FB5743-5C16-43EE-8E52-29B32ABC2CE1}</b:Guid>
    <b:Author>
      <b:Author>
        <b:NameList>
          <b:Person>
            <b:Last>Gopalakrishna</b:Last>
            <b:First>P</b:First>
          </b:Person>
          <b:Person>
            <b:Last>Subramanian</b:Last>
            <b:First>R</b:First>
          </b:Person>
        </b:NameList>
      </b:Author>
    </b:Author>
    <b:Title>Revisiting the Pure versus Hybrid dilemma: Porter's Generic Strategies in Developing Economy</b:Title>
    <b:JournalName>Journal of Global Marketing</b:JournalName>
    <b:Year>2001</b:Year>
    <b:Pages>61-79</b:Pages>
    <b:Volume>2</b:Volume>
    <b:Issue>15</b:Issue>
    <b:RefOrder>21</b:RefOrder>
  </b:Source>
  <b:Source>
    <b:Tag>Ire11</b:Tag>
    <b:SourceType>Book</b:SourceType>
    <b:Guid>{12547879-804F-4CE2-8B2C-DF1470715361}</b:Guid>
    <b:Title>The Management of Strategy - International Edition</b:Title>
    <b:Year>2011</b:Year>
    <b:Author>
      <b:Author>
        <b:NameList>
          <b:Person>
            <b:Last>Ireland</b:Last>
            <b:First>R</b:First>
          </b:Person>
          <b:Person>
            <b:Last>Hokisson</b:Last>
            <b:First>R</b:First>
          </b:Person>
          <b:Person>
            <b:Last>Hitt</b:Last>
            <b:First>M</b:First>
          </b:Person>
        </b:NameList>
      </b:Author>
    </b:Author>
    <b:City>South-Western,</b:City>
    <b:Publisher>Cengage Learning</b:Publisher>
    <b:Edition>9th</b:Edition>
    <b:RefOrder>33</b:RefOrder>
  </b:Source>
  <b:Source>
    <b:Tag>Jen12</b:Tag>
    <b:SourceType>InternetSite</b:SourceType>
    <b:Guid>{7F0ADBB6-CB04-4EBA-B258-173CD7F8FFA2}</b:Guid>
    <b:Author>
      <b:Author>
        <b:NameList>
          <b:Person>
            <b:Last>Jensen</b:Last>
            <b:First>M</b:First>
          </b:Person>
        </b:NameList>
      </b:Author>
    </b:Author>
    <b:Title>Mission and Vision </b:Title>
    <b:Year>2012</b:Year>
    <b:YearAccessed>2019</b:YearAccessed>
    <b:MonthAccessed>May</b:MonthAccessed>
    <b:DayAccessed>13</b:DayAccessed>
    <b:URL>https://www.lego.com/en-gb/aboutus/lego-group/mission-and-vision</b:URL>
    <b:RefOrder>28</b:RefOrder>
  </b:Source>
  <b:Source>
    <b:Tag>1420</b:Tag>
    <b:SourceType>InternetSite</b:SourceType>
    <b:Guid>{0934600D-F594-48D7-92C5-7BB8D2DE1DFC}</b:Guid>
    <b:Year>2014</b:Year>
    <b:YearAccessed>2019</b:YearAccessed>
    <b:MonthAccessed>May</b:MonthAccessed>
    <b:DayAccessed>12</b:DayAccessed>
    <b:URL>https://www.theguardian.com/commentisfree/2014/aug/08/lego-child-play-big-business-marketing-toys-shell...</b:URL>
    <b:Author>
      <b:Author>
        <b:NameList>
          <b:Person>
            <b:Last>Palmer</b:Last>
            <b:First>S</b:First>
          </b:Person>
        </b:NameList>
      </b:Author>
    </b:Author>
    <b:Title>How Lego Lost its Innocence</b:Title>
    <b:RefOrder>34</b:RefOrder>
  </b:Source>
  <b:Source>
    <b:Tag>Ste15</b:Tag>
    <b:SourceType>InternetSite</b:SourceType>
    <b:Guid>{D19AA40E-B2B8-4793-915B-319CE835FCBF}</b:Guid>
    <b:Author>
      <b:Author>
        <b:NameList>
          <b:Person>
            <b:Last>Stern</b:Last>
            <b:First>E</b:First>
          </b:Person>
        </b:NameList>
      </b:Author>
    </b:Author>
    <b:Title>Leading the change - Revolutionary vs. Evolutionary</b:Title>
    <b:Year>2015</b:Year>
    <b:YearAccessed>2019</b:YearAccessed>
    <b:MonthAccessed>May</b:MonthAccessed>
    <b:DayAccessed>12</b:DayAccessed>
    <b:URL>https://www.linkedin.com/pulse/leading-change-revolutionary-vs-evolutionary-eli-stern-/</b:URL>
    <b:RefOrder>27</b:RefOrder>
  </b:Source>
  <b:Source>
    <b:Tag>Rot12</b:Tag>
    <b:SourceType>JournalArticle</b:SourceType>
    <b:Guid>{68584ACA-3118-4BB5-A899-7A2F32F52A28}</b:Guid>
    <b:Title>Strategic Management: Concepts and Cases</b:Title>
    <b:Year>2012</b:Year>
    <b:Author>
      <b:Author>
        <b:NameList>
          <b:Person>
            <b:Last>Rothaermel</b:Last>
            <b:First>F</b:First>
          </b:Person>
        </b:NameList>
      </b:Author>
    </b:Author>
    <b:JournalName>McGraw-Hill/Irwin</b:JournalName>
    <b:Pages>32-45</b:Pages>
    <b:Volume>20</b:Volume>
    <b:Issue>90</b:Issue>
    <b:RefOrder>35</b:RefOrder>
  </b:Source>
  <b:Source>
    <b:Tag>Sal14</b:Tag>
    <b:SourceType>JournalArticle</b:SourceType>
    <b:Guid>{0DC48F67-F5AA-4972-A69D-4160F1DE6EDE}</b:Guid>
    <b:Author>
      <b:Author>
        <b:NameList>
          <b:Person>
            <b:Last>Salim</b:Last>
            <b:First>A</b:First>
          </b:Person>
        </b:NameList>
      </b:Author>
    </b:Author>
    <b:Title>Winning In the Tourism Marketing: The Case of Zanzibar Tourism Destination in Tanzania.</b:Title>
    <b:JournalName> International Journal of Innovation and Applied Studies</b:JournalName>
    <b:Year>2014</b:Year>
    <b:Pages>1011-1020</b:Pages>
    <b:Volume>3</b:Volume>
    <b:Issue>9</b:Issue>
    <b:RefOrder>17</b:RefOrder>
  </b:Source>
  <b:Source>
    <b:Tag>Mar131</b:Tag>
    <b:SourceType>InternetSite</b:SourceType>
    <b:Guid>{A9E09F3E-7F90-4451-A719-B9B707D0FA77}</b:Guid>
    <b:Title>The Lego Group And Better Business Models</b:Title>
    <b:Year>2013</b:Year>
    <b:Author>
      <b:Author>
        <b:Corporate>MarketLine</b:Corporate>
      </b:Author>
    </b:Author>
    <b:YearAccessed>2019</b:YearAccessed>
    <b:MonthAccessed>May</b:MonthAccessed>
    <b:DayAccessed>11</b:DayAccessed>
    <b:URL>https://advantage-marketline-com.ezproxy.uwtsd.ac.uk/Product?ptype=Case+Studies&amp;pid=ML00007-077</b:URL>
    <b:RefOrder>36</b:RefOrder>
  </b:Source>
  <b:Source>
    <b:Tag>Han18</b:Tag>
    <b:SourceType>InternetSite</b:SourceType>
    <b:Guid>{8C43E38A-4730-4CE3-ACE3-8FF9F21DFC2B}</b:Guid>
    <b:Author>
      <b:Author>
        <b:NameList>
          <b:Person>
            <b:Last>Handley</b:Last>
            <b:First>L</b:First>
          </b:Person>
        </b:NameList>
      </b:Author>
    </b:Author>
    <b:Title>Lego Sales Fall for The First Time Since 2004</b:Title>
    <b:Year>2018</b:Year>
    <b:YearAccessed>2019</b:YearAccessed>
    <b:MonthAccessed>May</b:MonthAccessed>
    <b:DayAccessed>9</b:DayAccessed>
    <b:URL>https://www.cnbc.com/2018/03/06/lego-results-2017-sales-fall-for-the-first-time-since-2004.html</b:URL>
    <b:RefOrder>12</b:RefOrder>
  </b:Source>
  <b:Source>
    <b:Tag>Hal12</b:Tag>
    <b:SourceType>InternetSite</b:SourceType>
    <b:Guid>{5B35C64F-0B28-4EFB-B815-5920E78F92C6}</b:Guid>
    <b:Author>
      <b:Author>
        <b:NameList>
          <b:Person>
            <b:Last>Hall</b:Last>
            <b:First>S</b:First>
          </b:Person>
          <b:Person>
            <b:Last>Lovallo</b:Last>
            <b:First>D</b:First>
          </b:Person>
          <b:Person>
            <b:Last>Musters</b:Last>
            <b:First>R</b:First>
          </b:Person>
        </b:NameList>
      </b:Author>
    </b:Author>
    <b:Title>How to Put Your Money Where Your Strategy Is</b:Title>
    <b:Year>2012</b:Year>
    <b:YearAccessed>2019</b:YearAccessed>
    <b:MonthAccessed>May</b:MonthAccessed>
    <b:DayAccessed>11</b:DayAccessed>
    <b:URL>https://www.mckinsey.com/business-functions/strategy-and-corporate-finance/our-insights/how-to-put-your-money-where-your-strategy-is</b:URL>
    <b:RefOrder>18</b:RefOrder>
  </b:Source>
  <b:Source>
    <b:Tag>LEG18</b:Tag>
    <b:SourceType>InternetSite</b:SourceType>
    <b:Guid>{9B2F3FFB-C9E3-4512-9BD1-92D90EA08F89}</b:Guid>
    <b:Author>
      <b:Author>
        <b:Corporate>LEGO</b:Corporate>
      </b:Author>
    </b:Author>
    <b:Title>The LEGO Group   1H 2018 Results</b:Title>
    <b:Year>2018</b:Year>
    <b:YearAccessed>2019</b:YearAccessed>
    <b:MonthAccessed>May</b:MonthAccessed>
    <b:DayAccessed>10</b:DayAccessed>
    <b:URL>https://www.lego.com/en-gb/aboutus/lego-group/annual-report</b:URL>
    <b:RefOrder>3</b:RefOrder>
  </b:Source>
  <b:Source>
    <b:Tag>Joh08</b:Tag>
    <b:SourceType>Book</b:SourceType>
    <b:Guid>{A1FEF564-3C67-488C-9EB4-D6DB825653F3}</b:Guid>
    <b:Title>Exploring Corporate Strategy Text &amp; Cases</b:Title>
    <b:Year>2017</b:Year>
    <b:Author>
      <b:Author>
        <b:NameList>
          <b:Person>
            <b:Last>Johnson</b:Last>
            <b:First>G</b:First>
          </b:Person>
          <b:Person>
            <b:Last>Whittington</b:Last>
            <b:First>R</b:First>
          </b:Person>
          <b:Person>
            <b:Last>Scholes</b:Last>
          </b:Person>
          <b:Person>
            <b:Last>K</b:Last>
          </b:Person>
          <b:Person>
            <b:Last>Angwin</b:Last>
            <b:First>D</b:First>
          </b:Person>
          <b:Person>
            <b:Last>Regner</b:Last>
            <b:First>P</b:First>
          </b:Person>
        </b:NameList>
      </b:Author>
    </b:Author>
    <b:City>Harlow</b:City>
    <b:Publisher>Pearson Education Limited</b:Publisher>
    <b:Edition>11th</b:Edition>
    <b:RefOrder>1</b:RefOrder>
  </b:Source>
  <b:Source>
    <b:Tag>Bas14</b:Tag>
    <b:SourceType>InternetSite</b:SourceType>
    <b:Guid>{2928D536-F4D2-4D58-8DE8-06EB990E44A1}</b:Guid>
    <b:Author>
      <b:Author>
        <b:NameList>
          <b:Person>
            <b:Last>Basulto</b:Last>
            <b:First>D</b:First>
          </b:Person>
        </b:NameList>
      </b:Author>
    </b:Author>
    <b:Title>Why LEGO is The Most Innovative Toy Company In The World</b:Title>
    <b:Year>2014</b:Year>
    <b:YearAccessed>2019</b:YearAccessed>
    <b:MonthAccessed>May</b:MonthAccessed>
    <b:DayAccessed>11</b:DayAccessed>
    <b:URL>https://www.washingtonpost.com/news/innovations/wp/2014/02/13/why-lego-is-the-most-innovative-toy-company-in-the-world/?noredirect=on&amp;utm_term=.d969533ea857</b:URL>
    <b:RefOrder>19</b:RefOrder>
  </b:Source>
  <b:Source>
    <b:Tag>Acq06</b:Tag>
    <b:SourceType>JournalArticle</b:SourceType>
    <b:Guid>{81ED347E-74A2-4C98-AE50-3DCD783E34B7}</b:Guid>
    <b:Author>
      <b:Author>
        <b:NameList>
          <b:Person>
            <b:Last>Acquaah</b:Last>
            <b:First>M</b:First>
          </b:Person>
        </b:NameList>
      </b:Author>
    </b:Author>
    <b:Title>Does the implementation of a combination competitive strategy yield Incremental performance benefit? A new perspective from transition economy in Sub-Saharan Africa</b:Title>
    <b:JournalName>Journal of Business Research</b:JournalName>
    <b:Year>2006</b:Year>
    <b:Pages>346-354</b:Pages>
    <b:Issue>61</b:Issue>
    <b:RefOrder>22</b:RefOrder>
  </b:Source>
  <b:Source>
    <b:Tag>Lea09</b:Tag>
    <b:SourceType>InternetSite</b:SourceType>
    <b:Guid>{57A98DA5-1682-4031-8B70-2628F870253C}</b:Guid>
    <b:Title>Integrated Cost Leadership-Differentiation Strategy</b:Title>
    <b:Year>2009</b:Year>
    <b:Author>
      <b:Author>
        <b:Corporate>Learning</b:Corporate>
      </b:Author>
    </b:Author>
    <b:YearAccessed>2019</b:YearAccessed>
    <b:MonthAccessed>May</b:MonthAccessed>
    <b:DayAccessed>13</b:DayAccessed>
    <b:URL>http://www.openlearningworld.com/olw/courses/books/Business%20Strategies/Business%20Strategy/Integr ated%20Cost%20Leadership%20-%20Differentiation%20Strategy.html</b:URL>
    <b:RefOrder>23</b:RefOrder>
  </b:Source>
  <b:Source>
    <b:Tag>Cam15</b:Tag>
    <b:SourceType>Book</b:SourceType>
    <b:Guid>{35DC252B-A3CE-49E9-BEA5-F9CCC2E55245}</b:Guid>
    <b:Author>
      <b:Author>
        <b:NameList>
          <b:Person>
            <b:Last>Cameron</b:Last>
            <b:First>E</b:First>
          </b:Person>
          <b:Person>
            <b:Last>Green</b:Last>
            <b:First>M.</b:First>
          </b:Person>
        </b:NameList>
      </b:Author>
    </b:Author>
    <b:Title>Making Sense of Change Management: A Complete Guide to the Models, Tools and Techniques of Organisational Change</b:Title>
    <b:Year>2015</b:Year>
    <b:City>London</b:City>
    <b:Publisher>Kogan Page</b:Publisher>
    <b:Edition>4th</b:Edition>
    <b:RefOrder>24</b:RefOrder>
  </b:Source>
  <b:Source>
    <b:Tag>McC161</b:Tag>
    <b:SourceType>BookSection</b:SourceType>
    <b:Guid>{7C9B2171-CC1C-4009-A7B3-C2F5170BA8BA}</b:Guid>
    <b:Year>2016</b:Year>
    <b:Author>
      <b:Author>
        <b:NameList>
          <b:Person>
            <b:Last>McCalman</b:Last>
            <b:First>J</b:First>
          </b:Person>
          <b:Person>
            <b:Last>Paton</b:Last>
            <b:First>R</b:First>
          </b:Person>
          <b:Person>
            <b:Last>Siebert</b:Last>
            <b:First>S</b:First>
          </b:Person>
        </b:NameList>
      </b:Author>
      <b:Editor>
        <b:NameList>
          <b:Person>
            <b:Last>4th</b:Last>
          </b:Person>
        </b:NameList>
      </b:Editor>
    </b:Author>
    <b:BookTitle>Change Management: A Guide To Effective Implementation</b:BookTitle>
    <b:City>London</b:City>
    <b:Publisher>Sage</b:Publisher>
    <b:RefOrder>25</b:RefOrder>
  </b:Source>
  <b:Source>
    <b:Tag>Hay14</b:Tag>
    <b:SourceType>BookSection</b:SourceType>
    <b:Guid>{884528A1-2923-45D3-B646-7B2BD9CF5780}</b:Guid>
    <b:Author>
      <b:Author>
        <b:NameList>
          <b:Person>
            <b:Last>Hayes</b:Last>
            <b:First>J</b:First>
          </b:Person>
        </b:NameList>
      </b:Author>
      <b:Editor>
        <b:NameList>
          <b:Person>
            <b:Last>4th</b:Last>
          </b:Person>
        </b:NameList>
      </b:Editor>
    </b:Author>
    <b:BookTitle>The Theory And Practice Of Change Management</b:BookTitle>
    <b:Year>2014</b:Year>
    <b:City>London</b:City>
    <b:Publisher>Palgrave Macmillan</b:Publisher>
    <b:RefOrder>26</b:RefOrder>
  </b:Source>
</b:Sources>
</file>

<file path=customXml/itemProps1.xml><?xml version="1.0" encoding="utf-8"?>
<ds:datastoreItem xmlns:ds="http://schemas.openxmlformats.org/officeDocument/2006/customXml" ds:itemID="{F518A4F2-5C06-4C8A-B327-84C08DA3E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6949</TotalTime>
  <Pages>30</Pages>
  <Words>5863</Words>
  <Characters>33422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strategic analyss of Lego</vt:lpstr>
    </vt:vector>
  </TitlesOfParts>
  <Company/>
  <LinksUpToDate>false</LinksUpToDate>
  <CharactersWithSpaces>39207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analyss of Lego</dc:title>
  <dc:subject/>
  <dc:creator>44796</dc:creator>
  <cp:keywords/>
  <dc:description/>
  <cp:lastModifiedBy>Latifa Ebdiwi (P138180)</cp:lastModifiedBy>
  <cp:revision>1773</cp:revision>
  <dcterms:created xsi:type="dcterms:W3CDTF">2019-05-08T16:56:00Z</dcterms:created>
  <dcterms:modified xsi:type="dcterms:W3CDTF">2019-05-16T22:38:00Z</dcterms:modified>
</cp:coreProperties>
</file>