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163A56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77001">
              <w:rPr>
                <w:rFonts w:ascii="Times New Roman" w:hAnsi="Times New Roman" w:cs="Times New Roman"/>
                <w:b/>
                <w:color w:val="auto"/>
                <w:sz w:val="48"/>
              </w:rPr>
              <w:t>Andrew Jackson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2875C017" w14:textId="77777777" w:rsidR="005C3E56"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C3E56">
              <w:rPr>
                <w:rFonts w:ascii="Times New Roman" w:hAnsi="Times New Roman" w:cs="Times New Roman"/>
                <w:b/>
                <w:color w:val="auto"/>
                <w:sz w:val="48"/>
              </w:rPr>
              <w:t xml:space="preserve"> </w:t>
            </w:r>
          </w:p>
          <w:p w14:paraId="3A6EAAC7" w14:textId="7877D6BB" w:rsidR="009C337F" w:rsidRDefault="005C3E5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Ajackson@carmarthenshire.gov.uk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9C9B91E" w14:textId="77777777" w:rsidR="0034719A"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4719A">
              <w:rPr>
                <w:rFonts w:ascii="Times New Roman" w:hAnsi="Times New Roman" w:cs="Times New Roman"/>
                <w:b/>
                <w:color w:val="auto"/>
                <w:sz w:val="48"/>
              </w:rPr>
              <w:t xml:space="preserve"> </w:t>
            </w:r>
          </w:p>
          <w:p w14:paraId="0DE696B2" w14:textId="4E4009ED" w:rsidR="00F927A1" w:rsidRPr="005D3F07" w:rsidRDefault="0034719A" w:rsidP="005D3F07">
            <w:pPr>
              <w:overflowPunct/>
              <w:autoSpaceDE/>
              <w:autoSpaceDN/>
              <w:adjustRightInd/>
              <w:ind w:right="-957"/>
              <w:textAlignment w:val="auto"/>
              <w:rPr>
                <w:rFonts w:ascii="Times New Roman" w:hAnsi="Times New Roman" w:cs="Times New Roman"/>
                <w:b/>
                <w:color w:val="auto"/>
                <w:sz w:val="48"/>
              </w:rPr>
            </w:pPr>
            <w:r w:rsidRPr="0034719A">
              <w:rPr>
                <w:rFonts w:ascii="Times New Roman" w:hAnsi="Times New Roman" w:cs="Times New Roman"/>
                <w:b/>
                <w:color w:val="auto"/>
                <w:sz w:val="48"/>
              </w:rPr>
              <w:t>0351071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01366634"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Adults at risk. (2023). Wales Safeguarding procedures. Available at: </w:t>
      </w:r>
      <w:hyperlink r:id="rId12" w:history="1">
        <w:r w:rsidRPr="005B6EE3">
          <w:rPr>
            <w:rFonts w:eastAsia="Calibri"/>
            <w:color w:val="auto"/>
            <w:kern w:val="2"/>
            <w:sz w:val="24"/>
            <w:szCs w:val="24"/>
            <w:lang w:eastAsia="en-US"/>
            <w14:ligatures w14:val="standardContextual"/>
          </w:rPr>
          <w:t>https://www.safeguarding.wales/en/adu-i/</w:t>
        </w:r>
      </w:hyperlink>
      <w:r w:rsidRPr="005B6EE3">
        <w:rPr>
          <w:rFonts w:eastAsia="Calibri"/>
          <w:color w:val="auto"/>
          <w:kern w:val="2"/>
          <w:sz w:val="24"/>
          <w:szCs w:val="24"/>
          <w:lang w:eastAsia="en-US"/>
          <w14:ligatures w14:val="standardContextual"/>
        </w:rPr>
        <w:t xml:space="preserve">. (Accessed: August 10, 2023). </w:t>
      </w:r>
    </w:p>
    <w:p w14:paraId="1EFB7FB5"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Age UK. (2022). The Equality Act. Available at: </w:t>
      </w:r>
      <w:hyperlink r:id="rId13" w:anchor=":~:text=The%20Equality%20Act%20is%20a,law%20in%20almost%20all%20cases" w:history="1">
        <w:r w:rsidRPr="005B6EE3">
          <w:rPr>
            <w:rFonts w:eastAsia="Calibri"/>
            <w:color w:val="auto"/>
            <w:kern w:val="2"/>
            <w:sz w:val="24"/>
            <w:szCs w:val="24"/>
            <w:lang w:eastAsia="en-US"/>
            <w14:ligatures w14:val="standardContextual"/>
          </w:rPr>
          <w:t>https://www.ageuk.org.uk/information-advice/work-learning/discrimination-rights/the-equality-act/#:~:text=The%20Equality%20Act%20is%20a,law%20in%20almost%20all%20cases</w:t>
        </w:r>
      </w:hyperlink>
      <w:r w:rsidRPr="005B6EE3">
        <w:rPr>
          <w:rFonts w:eastAsia="Calibri"/>
          <w:color w:val="auto"/>
          <w:kern w:val="2"/>
          <w:sz w:val="24"/>
          <w:szCs w:val="24"/>
          <w:lang w:eastAsia="en-US"/>
          <w14:ligatures w14:val="standardContextual"/>
        </w:rPr>
        <w:t xml:space="preserve"> (Accessed: April 14, 2023).</w:t>
      </w:r>
    </w:p>
    <w:p w14:paraId="315EF9AE"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BASW. (2015). Collaboration isn't easy, but essential in Social Work. Available at: </w:t>
      </w:r>
      <w:hyperlink r:id="rId14" w:history="1">
        <w:r w:rsidRPr="005B6EE3">
          <w:rPr>
            <w:rFonts w:eastAsia="Calibri"/>
            <w:color w:val="auto"/>
            <w:kern w:val="2"/>
            <w:sz w:val="24"/>
            <w:szCs w:val="24"/>
            <w:lang w:eastAsia="en-US"/>
            <w14:ligatures w14:val="standardContextual"/>
          </w:rPr>
          <w:t>https://www.basw.co.uk/media/news/2015/jun/collaboration-isnt-easy-essential-social-work</w:t>
        </w:r>
      </w:hyperlink>
      <w:r w:rsidRPr="005B6EE3">
        <w:rPr>
          <w:rFonts w:eastAsia="Calibri"/>
          <w:color w:val="auto"/>
          <w:kern w:val="2"/>
          <w:sz w:val="24"/>
          <w:szCs w:val="24"/>
          <w:lang w:eastAsia="en-US"/>
          <w14:ligatures w14:val="standardContextual"/>
        </w:rPr>
        <w:t xml:space="preserve"> (Accessed: April 10, 2023).</w:t>
      </w:r>
    </w:p>
    <w:p w14:paraId="239D4CA9"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Beckett C and Horner N. (2006) Essential theory for social work practice. London: Sage.</w:t>
      </w:r>
    </w:p>
    <w:p w14:paraId="6492B351"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Berne, E. (1958). Transactional analysis: A new and effective method of group therapy. American Journal of Psychotherapy, 12 (4), pp.735-743.</w:t>
      </w:r>
    </w:p>
    <w:p w14:paraId="6AF60A4B"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Borton, T. (1970). Reach Touch and Teach, London: Hutchinson cited in Jasper, M. (2003) Beginning Reflective Practice, Cheltenham: Nelson Thornes. </w:t>
      </w:r>
    </w:p>
    <w:p w14:paraId="7BF5DBEC"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Camden and Islington NHS Foundation Trust. (2023). Mental Health Act. Available at: </w:t>
      </w:r>
      <w:hyperlink r:id="rId15" w:anchor=":~:text=The%20Mental%20Health%20Act%20defines,Bipolar%20disorder" w:history="1">
        <w:r w:rsidRPr="005B6EE3">
          <w:rPr>
            <w:rFonts w:eastAsia="Calibri"/>
            <w:color w:val="auto"/>
            <w:kern w:val="2"/>
            <w:sz w:val="24"/>
            <w:szCs w:val="24"/>
            <w:lang w:eastAsia="en-US"/>
            <w14:ligatures w14:val="standardContextual"/>
          </w:rPr>
          <w:t>https://www.candi.nhs.uk/service-users-and-carers/mental-health-act#:~:text=The%20Mental%20Health%20Act%20defines,Bipolar%20disorder</w:t>
        </w:r>
      </w:hyperlink>
      <w:r w:rsidRPr="005B6EE3">
        <w:rPr>
          <w:rFonts w:eastAsia="Calibri"/>
          <w:color w:val="auto"/>
          <w:kern w:val="2"/>
          <w:sz w:val="24"/>
          <w:szCs w:val="24"/>
          <w:lang w:eastAsia="en-US"/>
          <w14:ligatures w14:val="standardContextual"/>
        </w:rPr>
        <w:t xml:space="preserve"> (Accessed: April 10, 2023).</w:t>
      </w:r>
    </w:p>
    <w:p w14:paraId="2202F688"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Cardiff university. (2023). The Mental Capacity Act, children, and families. Available at: </w:t>
      </w:r>
      <w:hyperlink r:id="rId16" w:history="1">
        <w:r w:rsidRPr="005B6EE3">
          <w:rPr>
            <w:rFonts w:eastAsia="Calibri"/>
            <w:color w:val="auto"/>
            <w:kern w:val="2"/>
            <w:sz w:val="24"/>
            <w:szCs w:val="24"/>
            <w:lang w:eastAsia="en-US"/>
            <w14:ligatures w14:val="standardContextual"/>
          </w:rPr>
          <w:t>http://sites.cardiff.ac.uk/childrens-social-care-law/other-resources/mental-capacity/</w:t>
        </w:r>
      </w:hyperlink>
      <w:r w:rsidRPr="005B6EE3">
        <w:rPr>
          <w:rFonts w:eastAsia="Calibri"/>
          <w:color w:val="auto"/>
          <w:kern w:val="2"/>
          <w:sz w:val="24"/>
          <w:szCs w:val="24"/>
          <w:lang w:eastAsia="en-US"/>
          <w14:ligatures w14:val="standardContextual"/>
        </w:rPr>
        <w:t>. (Accessed: 28th August 2023).</w:t>
      </w:r>
    </w:p>
    <w:p w14:paraId="66B87461"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Care Quality Commission. (2022). Better Care through Collaboration. Available at: </w:t>
      </w:r>
      <w:hyperlink r:id="rId17" w:history="1">
        <w:r w:rsidRPr="005B6EE3">
          <w:rPr>
            <w:color w:val="auto"/>
            <w:sz w:val="24"/>
            <w:szCs w:val="24"/>
          </w:rPr>
          <w:t>https://www.cqc.org.uk/publications/major-reports/better-care-through-collaboration</w:t>
        </w:r>
      </w:hyperlink>
      <w:r w:rsidRPr="005B6EE3">
        <w:rPr>
          <w:color w:val="auto"/>
          <w:sz w:val="24"/>
          <w:szCs w:val="24"/>
        </w:rPr>
        <w:t xml:space="preserve"> (Accessed: June 07, 2023).</w:t>
      </w:r>
    </w:p>
    <w:p w14:paraId="4D559730"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Children's rights in Wales. (2022). how the Welsh Government promotes children's rights and how the principles of the United Nations Convention on the Rights of the Child (UNCRC) are used in policy development. Available at: </w:t>
      </w:r>
      <w:hyperlink r:id="rId18" w:anchor=":~:text=United%20Nations%20Convention%20on%20the%20Rights%20of%20the%20Child%20(UNCRC),-The%20United%20Nations&amp;text=Children%20and%20young%20people%20aged,non%2Ddiscrimination%20(article%202)" w:history="1">
        <w:r w:rsidRPr="005B6EE3">
          <w:rPr>
            <w:rFonts w:eastAsia="Calibri"/>
            <w:color w:val="auto"/>
            <w:kern w:val="2"/>
            <w:sz w:val="24"/>
            <w:szCs w:val="24"/>
            <w:lang w:eastAsia="en-US"/>
            <w14:ligatures w14:val="standardContextual"/>
          </w:rPr>
          <w:t>https://www.gov.wales/childrens-rights-in-wales#:~:text=United%20Nations%20Convention%20on%20the%20Rights%20of%20the%20Child%20(UNCRC),-The%20United%20Nations&amp;text=Children%20and%20young%20people%20aged,non%2Ddiscrimination%20(article%202)</w:t>
        </w:r>
      </w:hyperlink>
      <w:r w:rsidRPr="005B6EE3">
        <w:rPr>
          <w:rFonts w:eastAsia="Calibri"/>
          <w:color w:val="auto"/>
          <w:kern w:val="2"/>
          <w:sz w:val="24"/>
          <w:szCs w:val="24"/>
          <w:lang w:eastAsia="en-US"/>
          <w14:ligatures w14:val="standardContextual"/>
        </w:rPr>
        <w:t>. (Accessed: 28th August 2023).</w:t>
      </w:r>
    </w:p>
    <w:p w14:paraId="6795E021"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lastRenderedPageBreak/>
        <w:t xml:space="preserve">COP. (2022). Social Care Wales – Code of Practice. Available at: </w:t>
      </w:r>
      <w:hyperlink r:id="rId19" w:history="1">
        <w:r w:rsidRPr="005B6EE3">
          <w:rPr>
            <w:rFonts w:eastAsia="Calibri"/>
            <w:color w:val="auto"/>
            <w:kern w:val="2"/>
            <w:sz w:val="24"/>
            <w:szCs w:val="24"/>
            <w:lang w:eastAsia="en-US"/>
            <w14:ligatures w14:val="standardContextual"/>
          </w:rPr>
          <w:t>https://socialcare.wales/resources-guidance/information-and-learning-hub/sswbact/codes-of-practice</w:t>
        </w:r>
      </w:hyperlink>
      <w:r w:rsidRPr="005B6EE3">
        <w:rPr>
          <w:rFonts w:eastAsia="Calibri"/>
          <w:color w:val="auto"/>
          <w:kern w:val="2"/>
          <w:sz w:val="24"/>
          <w:szCs w:val="24"/>
          <w:lang w:eastAsia="en-US"/>
          <w14:ligatures w14:val="standardContextual"/>
        </w:rPr>
        <w:t>. (Accessed: 28th August 2023).</w:t>
      </w:r>
    </w:p>
    <w:p w14:paraId="7BC44E11"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Code of Practice on the Delivery of Autism Services. (2021). Code of Practice on the Delivery of Autism Services, Supporting Guidance Document. Available at: </w:t>
      </w:r>
      <w:hyperlink r:id="rId20" w:history="1">
        <w:r w:rsidRPr="005B6EE3">
          <w:rPr>
            <w:rFonts w:eastAsia="Calibri"/>
            <w:color w:val="auto"/>
            <w:kern w:val="2"/>
            <w:sz w:val="24"/>
            <w:szCs w:val="24"/>
            <w:lang w:eastAsia="en-US"/>
            <w14:ligatures w14:val="standardContextual"/>
          </w:rPr>
          <w:t>https://www.gov.wales/sites/default/files/publications/2021-08/code-of-practice-on-the-delivery-of-autism-services-supporting-guidance.pdf</w:t>
        </w:r>
      </w:hyperlink>
      <w:r w:rsidRPr="005B6EE3">
        <w:rPr>
          <w:rFonts w:eastAsia="Calibri"/>
          <w:color w:val="auto"/>
          <w:kern w:val="2"/>
          <w:sz w:val="24"/>
          <w:szCs w:val="24"/>
          <w:lang w:eastAsia="en-US"/>
          <w14:ligatures w14:val="standardContextual"/>
        </w:rPr>
        <w:t xml:space="preserve"> (Accessed: April 10, 2023).</w:t>
      </w:r>
    </w:p>
    <w:p w14:paraId="34F3DA96"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Community Care. (2017). Why “thank you” can be the hardest words for a social worker to hear. Available at: </w:t>
      </w:r>
      <w:hyperlink r:id="rId21" w:history="1">
        <w:r w:rsidRPr="005B6EE3">
          <w:rPr>
            <w:color w:val="auto"/>
            <w:sz w:val="24"/>
            <w:szCs w:val="24"/>
          </w:rPr>
          <w:t>https://www.communitycare.co.uk/2017/02/22/thank-can-hardest-words-social-worker-hear/</w:t>
        </w:r>
      </w:hyperlink>
      <w:r w:rsidRPr="005B6EE3">
        <w:rPr>
          <w:color w:val="auto"/>
          <w:sz w:val="24"/>
          <w:szCs w:val="24"/>
        </w:rPr>
        <w:t xml:space="preserve"> (Accessed: June 07, 2023).</w:t>
      </w:r>
    </w:p>
    <w:p w14:paraId="0A158270"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Consultation. (2022). National action plan to prevent the abuse of older people. A consultation on actions the Welsh Government will take to prevent the abuse and neglect of older people in Wales. Available at: </w:t>
      </w:r>
      <w:hyperlink r:id="rId22" w:history="1">
        <w:r w:rsidRPr="005B6EE3">
          <w:rPr>
            <w:rFonts w:eastAsia="Calibri"/>
            <w:color w:val="auto"/>
            <w:kern w:val="2"/>
            <w:sz w:val="24"/>
            <w:szCs w:val="24"/>
            <w:lang w:eastAsia="en-US"/>
            <w14:ligatures w14:val="standardContextual"/>
          </w:rPr>
          <w:t>https://www.gov.wales/sites/default/files/consultations/2022-08/consultation-document_0.pdf</w:t>
        </w:r>
      </w:hyperlink>
      <w:r w:rsidRPr="005B6EE3">
        <w:rPr>
          <w:rFonts w:eastAsia="Calibri"/>
          <w:color w:val="auto"/>
          <w:kern w:val="2"/>
          <w:sz w:val="24"/>
          <w:szCs w:val="24"/>
          <w:lang w:eastAsia="en-US"/>
          <w14:ligatures w14:val="standardContextual"/>
        </w:rPr>
        <w:t>. (Accessed: August 10, 2023).</w:t>
      </w:r>
    </w:p>
    <w:p w14:paraId="7639C346"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Cysur. (2022). Mid and West Wales Safeguarding Board - High-Risk Behaviours (Including Self-Neglect and Hoarding). Available at: </w:t>
      </w:r>
      <w:hyperlink r:id="rId23" w:history="1">
        <w:r w:rsidRPr="005B6EE3">
          <w:rPr>
            <w:rFonts w:eastAsia="Calibri"/>
            <w:color w:val="auto"/>
            <w:kern w:val="2"/>
            <w:sz w:val="24"/>
            <w:szCs w:val="24"/>
            <w:lang w:eastAsia="en-US"/>
            <w14:ligatures w14:val="standardContextual"/>
          </w:rPr>
          <w:t>https://www.cysur.wales/regional-policies-procedures/high-risk-behaviours-including-self-neglect-and-hoarding/</w:t>
        </w:r>
      </w:hyperlink>
      <w:r w:rsidRPr="005B6EE3">
        <w:rPr>
          <w:rFonts w:eastAsia="Calibri"/>
          <w:color w:val="auto"/>
          <w:kern w:val="2"/>
          <w:sz w:val="24"/>
          <w:szCs w:val="24"/>
          <w:lang w:eastAsia="en-US"/>
          <w14:ligatures w14:val="standardContextual"/>
        </w:rPr>
        <w:t>. (Accessed: August 10, 2023).</w:t>
      </w:r>
    </w:p>
    <w:p w14:paraId="2105444D"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Dewis. (2023). Supported Accommodation. Available at: </w:t>
      </w:r>
      <w:hyperlink r:id="rId24" w:anchor=":~:text=Supported%20accommodation%20(also%20called%20%27supported,live%20as%20independently%20as%20possible" w:history="1">
        <w:r w:rsidRPr="005B6EE3">
          <w:rPr>
            <w:rFonts w:eastAsia="Calibri"/>
            <w:color w:val="auto"/>
            <w:kern w:val="2"/>
            <w:sz w:val="24"/>
            <w:szCs w:val="24"/>
            <w:lang w:eastAsia="en-US"/>
            <w14:ligatures w14:val="standardContextual"/>
          </w:rPr>
          <w:t>https://www.dewis.wales/supported-accommodation#:~:text=Supported%20accommodation%20(also%20called%20%27supported,live%20as%20independently%20as%20possible</w:t>
        </w:r>
      </w:hyperlink>
      <w:r w:rsidRPr="005B6EE3">
        <w:rPr>
          <w:rFonts w:eastAsia="Calibri"/>
          <w:color w:val="auto"/>
          <w:kern w:val="2"/>
          <w:sz w:val="24"/>
          <w:szCs w:val="24"/>
          <w:lang w:eastAsia="en-US"/>
          <w14:ligatures w14:val="standardContextual"/>
        </w:rPr>
        <w:t>. (Accessed: June 11, 2023).</w:t>
      </w:r>
    </w:p>
    <w:p w14:paraId="6219F8CA"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Equality and Human Rights Commission. (2018). The Human Rights Act. Available at: </w:t>
      </w:r>
      <w:hyperlink r:id="rId25" w:anchor=":~:text=the%20Convention%20Rights%27%3A-,Article%202%3A%20Right%20to%20life,Right%20to%20liberty%20and%20security" w:history="1">
        <w:r w:rsidRPr="005B6EE3">
          <w:rPr>
            <w:rFonts w:eastAsia="Calibri"/>
            <w:color w:val="auto"/>
            <w:kern w:val="2"/>
            <w:sz w:val="24"/>
            <w:szCs w:val="24"/>
            <w:lang w:eastAsia="en-US"/>
            <w14:ligatures w14:val="standardContextual"/>
          </w:rPr>
          <w:t>https://www.equalityhumanrights.com/en/human-rights/human-rights-act#:~:text=the%20Convention%20Rights%27%3A-,Article%202%3A%20Right%20to%20life,Right%20to%20liberty%20and%20security</w:t>
        </w:r>
      </w:hyperlink>
      <w:r w:rsidRPr="005B6EE3">
        <w:rPr>
          <w:rFonts w:eastAsia="Calibri"/>
          <w:color w:val="auto"/>
          <w:kern w:val="2"/>
          <w:sz w:val="24"/>
          <w:szCs w:val="24"/>
          <w:lang w:eastAsia="en-US"/>
          <w14:ligatures w14:val="standardContextual"/>
        </w:rPr>
        <w:t xml:space="preserve"> (Accessed: April 10, 2023).</w:t>
      </w:r>
    </w:p>
    <w:p w14:paraId="196A4DC7"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color w:val="auto"/>
          <w:sz w:val="24"/>
          <w:szCs w:val="24"/>
        </w:rPr>
        <w:t xml:space="preserve">Ekern, J. (2015). The Importance of Using Community Resources in Treatment. Available at: </w:t>
      </w:r>
      <w:hyperlink r:id="rId26" w:history="1">
        <w:r w:rsidRPr="005B6EE3">
          <w:rPr>
            <w:color w:val="auto"/>
            <w:sz w:val="24"/>
            <w:szCs w:val="24"/>
          </w:rPr>
          <w:t>https://www.eatingdisorderhope.com/recovery/self-help-tools-skills-tips/the-importance-of-using-community-resources-in-treatment</w:t>
        </w:r>
      </w:hyperlink>
      <w:r w:rsidRPr="005B6EE3">
        <w:rPr>
          <w:color w:val="auto"/>
          <w:sz w:val="24"/>
          <w:szCs w:val="24"/>
        </w:rPr>
        <w:t xml:space="preserve"> (Accessed: November 22, 2022).</w:t>
      </w:r>
    </w:p>
    <w:p w14:paraId="1E369074"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Future Generation Commissioner for Wales. (2016). Well-being of Future Generations (Wales) Act 2015. Available at: </w:t>
      </w:r>
      <w:hyperlink r:id="rId27" w:anchor=":~:text=The%20Well%2Dbeing%20of%20Future%20Generations%20Act%20requires%20public%20bodies,health%20inequalities%20and%20climate%20change" w:history="1">
        <w:r w:rsidRPr="005B6EE3">
          <w:rPr>
            <w:rFonts w:eastAsia="Calibri"/>
            <w:color w:val="auto"/>
            <w:kern w:val="2"/>
            <w:sz w:val="24"/>
            <w:szCs w:val="24"/>
            <w:lang w:eastAsia="en-US"/>
            <w14:ligatures w14:val="standardContextual"/>
          </w:rPr>
          <w:t>https://www.futuregenerations.wales/about-us/future-generations-act/#:~:text=The%20Well%2Dbeing%20of%20Future%20Generations%20Act%20requires%20public%20bodies,health%20inequalities%20and%20climate%20change</w:t>
        </w:r>
      </w:hyperlink>
      <w:r w:rsidRPr="005B6EE3">
        <w:rPr>
          <w:rFonts w:eastAsia="Calibri"/>
          <w:color w:val="auto"/>
          <w:kern w:val="2"/>
          <w:sz w:val="24"/>
          <w:szCs w:val="24"/>
          <w:lang w:eastAsia="en-US"/>
          <w14:ligatures w14:val="standardContextual"/>
        </w:rPr>
        <w:t>. (Accessed: August 10, 2023).</w:t>
      </w:r>
    </w:p>
    <w:p w14:paraId="2E507EB8"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Hull City Council. (2013). Children, Young People and Family Services. Supervision. Best Practice Guidance and Policy. Available at: </w:t>
      </w:r>
      <w:hyperlink r:id="rId28" w:history="1">
        <w:r w:rsidRPr="005B6EE3">
          <w:rPr>
            <w:color w:val="auto"/>
            <w:sz w:val="24"/>
            <w:szCs w:val="24"/>
          </w:rPr>
          <w:t>https://hullchserv.proceduresonline.com/files/supervision_policy.pdf</w:t>
        </w:r>
      </w:hyperlink>
      <w:r w:rsidRPr="005B6EE3">
        <w:rPr>
          <w:color w:val="auto"/>
          <w:sz w:val="24"/>
          <w:szCs w:val="24"/>
        </w:rPr>
        <w:t xml:space="preserve"> (Accessed: October 06, 2023).</w:t>
      </w:r>
    </w:p>
    <w:p w14:paraId="611A24BF"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lastRenderedPageBreak/>
        <w:t>James Caiels, Alisoun Milne, Julie Beadle-Brown. (2021). Available at: Taking a strengths-based approach to social work and social care: A literature review. Available at: https://www.pssru.ac.uk/pub/DP2020-02.pdf (Accessed: March 15, 2023).</w:t>
      </w:r>
    </w:p>
    <w:p w14:paraId="43008D4D"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bookmarkStart w:id="0" w:name="_Hlk118896977"/>
      <w:r w:rsidRPr="005B6EE3">
        <w:rPr>
          <w:color w:val="auto"/>
          <w:sz w:val="24"/>
          <w:szCs w:val="24"/>
        </w:rPr>
        <w:t>Jasper, M. (2003). Beginning reflective practice. Cheltenham: Nelson thorn, pp.99.</w:t>
      </w:r>
    </w:p>
    <w:p w14:paraId="07399B9E"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Jasper, M. (2003a). Beginning reflective practice. Cheltenham: Nelson thorn. pp.99.</w:t>
      </w:r>
    </w:p>
    <w:p w14:paraId="4813AB4E"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Jasper, M. (2003b). Beginning reflective practice. Cheltenham: Nelson thorn. pp.99.</w:t>
      </w:r>
    </w:p>
    <w:p w14:paraId="359F9DF0"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Koprowska, J. (2005). Communication and Interpersonal Skills in Social Work: Learning Matters.</w:t>
      </w:r>
    </w:p>
    <w:p w14:paraId="477AC86B"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Law Wales. (2021). Safeguarding Children. Available at: </w:t>
      </w:r>
      <w:hyperlink r:id="rId29" w:history="1">
        <w:r w:rsidRPr="005B6EE3">
          <w:rPr>
            <w:rFonts w:eastAsia="Calibri"/>
            <w:color w:val="auto"/>
            <w:kern w:val="2"/>
            <w:sz w:val="24"/>
            <w:szCs w:val="24"/>
            <w:lang w:eastAsia="en-US"/>
            <w14:ligatures w14:val="standardContextual"/>
          </w:rPr>
          <w:t>https://www.legislation.gov.uk/ukpga/2004/31/contents</w:t>
        </w:r>
      </w:hyperlink>
      <w:r w:rsidRPr="005B6EE3">
        <w:rPr>
          <w:rFonts w:eastAsia="Calibri"/>
          <w:color w:val="auto"/>
          <w:kern w:val="2"/>
          <w:sz w:val="24"/>
          <w:szCs w:val="24"/>
          <w:lang w:eastAsia="en-US"/>
          <w14:ligatures w14:val="standardContextual"/>
        </w:rPr>
        <w:t>. (Accessed: 28th August 2023).</w:t>
      </w:r>
    </w:p>
    <w:p w14:paraId="4C678E9B"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Local Authority. (2023). Welsh Language (Wales) Measure 2011. Available at: </w:t>
      </w:r>
      <w:hyperlink r:id="rId30" w:anchor=":~:text=The%20Welsh%20Language%20(Wales)%20Measure,and%20implement%20Welsh%20Language%20Schemes" w:history="1">
        <w:r w:rsidRPr="005B6EE3">
          <w:rPr>
            <w:rFonts w:eastAsia="Calibri"/>
            <w:color w:val="auto"/>
            <w:kern w:val="2"/>
            <w:sz w:val="24"/>
            <w:szCs w:val="24"/>
            <w:lang w:eastAsia="en-US"/>
            <w14:ligatures w14:val="standardContextual"/>
          </w:rPr>
          <w:t>https://www.torfaen.gov.uk/en/AboutTheCouncil/EqualityDiversity/WelshLanguageScheme/Welsh-Language.aspx#:~:text=The%20Welsh%20Language%20(Wales)%20Measure,and%20implement%20Welsh%20Language%20Schemes</w:t>
        </w:r>
      </w:hyperlink>
      <w:r w:rsidRPr="005B6EE3">
        <w:rPr>
          <w:rFonts w:eastAsia="Calibri"/>
          <w:color w:val="auto"/>
          <w:kern w:val="2"/>
          <w:sz w:val="24"/>
          <w:szCs w:val="24"/>
          <w:lang w:eastAsia="en-US"/>
          <w14:ligatures w14:val="standardContextual"/>
        </w:rPr>
        <w:t xml:space="preserve"> (Accessed: April 12, 2023).</w:t>
      </w:r>
    </w:p>
    <w:p w14:paraId="3BD6B311"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McCusker, P. (2020). Mindfulness in Social Work Education and Practice. Available at: </w:t>
      </w:r>
      <w:hyperlink r:id="rId31" w:history="1">
        <w:r w:rsidRPr="005B6EE3">
          <w:rPr>
            <w:color w:val="auto"/>
            <w:sz w:val="24"/>
            <w:szCs w:val="24"/>
          </w:rPr>
          <w:t>https://www.iriss.org.uk/resources/insights/mindfulness-social-work-education-and-practice</w:t>
        </w:r>
      </w:hyperlink>
      <w:r w:rsidRPr="005B6EE3">
        <w:rPr>
          <w:color w:val="auto"/>
          <w:sz w:val="24"/>
          <w:szCs w:val="24"/>
        </w:rPr>
        <w:t xml:space="preserve"> (Accessed: November 9, 2022).</w:t>
      </w:r>
    </w:p>
    <w:p w14:paraId="36A05616"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Melissa Russiano. (2020). Social Work guide, Theories Used in Social Work. Available at: </w:t>
      </w:r>
      <w:hyperlink r:id="rId32" w:history="1">
        <w:r w:rsidRPr="005B6EE3">
          <w:rPr>
            <w:rFonts w:eastAsia="Calibri"/>
            <w:color w:val="auto"/>
            <w:kern w:val="2"/>
            <w:sz w:val="24"/>
            <w:szCs w:val="24"/>
            <w:lang w:eastAsia="en-US"/>
            <w14:ligatures w14:val="standardContextual"/>
          </w:rPr>
          <w:t>https://www.socialworkguide.org/resources/theories-used-in-social-work/</w:t>
        </w:r>
      </w:hyperlink>
      <w:r w:rsidRPr="005B6EE3">
        <w:rPr>
          <w:rFonts w:eastAsia="Calibri"/>
          <w:color w:val="auto"/>
          <w:kern w:val="2"/>
          <w:sz w:val="24"/>
          <w:szCs w:val="24"/>
          <w:lang w:eastAsia="en-US"/>
          <w14:ligatures w14:val="standardContextual"/>
        </w:rPr>
        <w:t xml:space="preserve"> (Accessed: March 15, 2023).</w:t>
      </w:r>
    </w:p>
    <w:p w14:paraId="40136BB3"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MIND. (2022). The Mental Health Measure, Ten Years On. Available at: </w:t>
      </w:r>
      <w:hyperlink r:id="rId33" w:history="1">
        <w:r w:rsidRPr="005B6EE3">
          <w:rPr>
            <w:rFonts w:eastAsia="Calibri"/>
            <w:color w:val="auto"/>
            <w:kern w:val="2"/>
            <w:sz w:val="24"/>
            <w:szCs w:val="24"/>
            <w:lang w:eastAsia="en-US"/>
            <w14:ligatures w14:val="standardContextual"/>
          </w:rPr>
          <w:t>https://www.mind.org.uk/media/13351/thementalhealthmeasure_tenyearson.pdf</w:t>
        </w:r>
      </w:hyperlink>
      <w:r w:rsidRPr="005B6EE3">
        <w:rPr>
          <w:rFonts w:eastAsia="Calibri"/>
          <w:color w:val="auto"/>
          <w:kern w:val="2"/>
          <w:sz w:val="24"/>
          <w:szCs w:val="24"/>
          <w:lang w:eastAsia="en-US"/>
          <w14:ligatures w14:val="standardContextual"/>
        </w:rPr>
        <w:t xml:space="preserve"> (Accessed: April 10, 2023).</w:t>
      </w:r>
    </w:p>
    <w:p w14:paraId="44178679"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More than Just Words. (2016). More Than Just Words: Practice Guidance. Inspecting and reporting on the use of the Welsh language ‘Active Offer’ in Social Care and Childcare Services. Care Inspectorate Wales. Available at: </w:t>
      </w:r>
      <w:hyperlink r:id="rId34" w:history="1">
        <w:r w:rsidRPr="005B6EE3">
          <w:rPr>
            <w:color w:val="auto"/>
            <w:sz w:val="24"/>
            <w:szCs w:val="24"/>
          </w:rPr>
          <w:t>https://www.careinspectorate.wales/more-just-words-practice-guidance-html</w:t>
        </w:r>
      </w:hyperlink>
      <w:r w:rsidRPr="005B6EE3">
        <w:rPr>
          <w:color w:val="auto"/>
          <w:sz w:val="24"/>
          <w:szCs w:val="24"/>
        </w:rPr>
        <w:t>. Accessed: October 06, 2023).</w:t>
      </w:r>
    </w:p>
    <w:p w14:paraId="558E9EA1"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National Autistic Society. (2023). Asperger syndrome and other terms. Available at: </w:t>
      </w:r>
      <w:hyperlink r:id="rId35" w:history="1">
        <w:r w:rsidRPr="005B6EE3">
          <w:rPr>
            <w:rFonts w:eastAsia="Calibri"/>
            <w:color w:val="auto"/>
            <w:kern w:val="2"/>
            <w:sz w:val="24"/>
            <w:szCs w:val="24"/>
            <w:lang w:eastAsia="en-US"/>
            <w14:ligatures w14:val="standardContextual"/>
          </w:rPr>
          <w:t>https://www.autism.org.uk/advice-and-guidance/what-is-autism/asperger-syndrome</w:t>
        </w:r>
      </w:hyperlink>
      <w:r w:rsidRPr="005B6EE3">
        <w:rPr>
          <w:rFonts w:eastAsia="Calibri"/>
          <w:color w:val="auto"/>
          <w:kern w:val="2"/>
          <w:sz w:val="24"/>
          <w:szCs w:val="24"/>
          <w:lang w:eastAsia="en-US"/>
          <w14:ligatures w14:val="standardContextual"/>
        </w:rPr>
        <w:t xml:space="preserve"> (Accessed: March 15, 2023).</w:t>
      </w:r>
    </w:p>
    <w:p w14:paraId="5B687C0D"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National Safeguarding Team. (2016). National Safeguarding Team (NHS Wales) - A Guide for Safeguarding Children and Adults at Risk in General Practice. Available at: </w:t>
      </w:r>
      <w:hyperlink r:id="rId36" w:history="1">
        <w:r w:rsidRPr="005B6EE3">
          <w:rPr>
            <w:rFonts w:eastAsia="Calibri"/>
            <w:color w:val="auto"/>
            <w:kern w:val="2"/>
            <w:sz w:val="24"/>
            <w:szCs w:val="24"/>
            <w:lang w:eastAsia="en-US"/>
            <w14:ligatures w14:val="standardContextual"/>
          </w:rPr>
          <w:t>https://phw.nhs.wales/services-and-teams/national-safeguarding-service/safeguarding-latest-guidance/primary-care-guidance/a-guide-for-safeguarding-children-and-adults-at-risk-in-general-practice-pdf/</w:t>
        </w:r>
      </w:hyperlink>
      <w:r w:rsidRPr="005B6EE3">
        <w:rPr>
          <w:rFonts w:eastAsia="Calibri"/>
          <w:color w:val="auto"/>
          <w:kern w:val="2"/>
          <w:sz w:val="24"/>
          <w:szCs w:val="24"/>
          <w:lang w:eastAsia="en-US"/>
          <w14:ligatures w14:val="standardContextual"/>
        </w:rPr>
        <w:t>. (Accessed: 28</w:t>
      </w:r>
      <w:r w:rsidRPr="005B6EE3">
        <w:rPr>
          <w:rFonts w:eastAsia="Calibri"/>
          <w:color w:val="auto"/>
          <w:kern w:val="2"/>
          <w:sz w:val="24"/>
          <w:szCs w:val="24"/>
          <w:vertAlign w:val="superscript"/>
          <w:lang w:eastAsia="en-US"/>
          <w14:ligatures w14:val="standardContextual"/>
        </w:rPr>
        <w:t>th</w:t>
      </w:r>
      <w:r w:rsidRPr="005B6EE3">
        <w:rPr>
          <w:rFonts w:eastAsia="Calibri"/>
          <w:color w:val="auto"/>
          <w:kern w:val="2"/>
          <w:sz w:val="24"/>
          <w:szCs w:val="24"/>
          <w:lang w:eastAsia="en-US"/>
          <w14:ligatures w14:val="standardContextual"/>
        </w:rPr>
        <w:t xml:space="preserve"> August 2023).</w:t>
      </w:r>
    </w:p>
    <w:p w14:paraId="526BD856"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lastRenderedPageBreak/>
        <w:t xml:space="preserve">NHS 111 Wales. (2022). Mental Health Services. Available at: </w:t>
      </w:r>
      <w:hyperlink r:id="rId37" w:history="1">
        <w:r w:rsidRPr="005B6EE3">
          <w:rPr>
            <w:rFonts w:eastAsia="Calibri"/>
            <w:color w:val="auto"/>
            <w:kern w:val="2"/>
            <w:sz w:val="24"/>
            <w:szCs w:val="24"/>
            <w:lang w:eastAsia="en-US"/>
            <w14:ligatures w14:val="standardContextual"/>
          </w:rPr>
          <w:t>https://111.wales.nhs.uk/encyclopaedia/m/article/mentalhealthservices</w:t>
        </w:r>
      </w:hyperlink>
      <w:r w:rsidRPr="005B6EE3">
        <w:rPr>
          <w:rFonts w:eastAsia="Calibri"/>
          <w:color w:val="auto"/>
          <w:kern w:val="2"/>
          <w:sz w:val="24"/>
          <w:szCs w:val="24"/>
          <w:lang w:eastAsia="en-US"/>
          <w14:ligatures w14:val="standardContextual"/>
        </w:rPr>
        <w:t>. (Accessed: June 11, 2023).</w:t>
      </w:r>
    </w:p>
    <w:p w14:paraId="0E573E60"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NSPCC. (2021). Child protection definitions - Child protection registers and plans. Available at: </w:t>
      </w:r>
      <w:hyperlink r:id="rId38" w:anchor=":~:text=The%20child%20protection%20register%20(CPR,at%20risk%20of%20significant%20harm" w:history="1">
        <w:r w:rsidRPr="005B6EE3">
          <w:rPr>
            <w:rFonts w:eastAsia="Calibri"/>
            <w:color w:val="auto"/>
            <w:kern w:val="2"/>
            <w:sz w:val="24"/>
            <w:szCs w:val="24"/>
            <w:lang w:eastAsia="en-US"/>
            <w14:ligatures w14:val="standardContextual"/>
          </w:rPr>
          <w:t>https://learning.nspcc.org.uk/child-protection-system/child-protection-definitions#:~:text=The%20child%20protection%20register%20(CPR,at%20risk%20of%20significant%20harm</w:t>
        </w:r>
      </w:hyperlink>
      <w:r w:rsidRPr="005B6EE3">
        <w:rPr>
          <w:rFonts w:eastAsia="Calibri"/>
          <w:color w:val="auto"/>
          <w:kern w:val="2"/>
          <w:sz w:val="24"/>
          <w:szCs w:val="24"/>
          <w:lang w:eastAsia="en-US"/>
          <w14:ligatures w14:val="standardContextual"/>
        </w:rPr>
        <w:t>. (Accessed: April 10, 2023).</w:t>
      </w:r>
    </w:p>
    <w:p w14:paraId="4400A844"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NSPCC Learning. (2022). Gillick competency and Fraser guidelines. Available at: </w:t>
      </w:r>
      <w:hyperlink r:id="rId39" w:history="1">
        <w:r w:rsidRPr="005B6EE3">
          <w:rPr>
            <w:rFonts w:eastAsia="Calibri"/>
            <w:color w:val="auto"/>
            <w:kern w:val="2"/>
            <w:sz w:val="24"/>
            <w:szCs w:val="24"/>
            <w:lang w:eastAsia="en-US"/>
            <w14:ligatures w14:val="standardContextual"/>
          </w:rPr>
          <w:t>https://learning.nspcc.org.uk/child-protection-system/gillick-competence-fraser-guidelines</w:t>
        </w:r>
      </w:hyperlink>
      <w:r w:rsidRPr="005B6EE3">
        <w:rPr>
          <w:rFonts w:eastAsia="Calibri"/>
          <w:color w:val="auto"/>
          <w:kern w:val="2"/>
          <w:sz w:val="24"/>
          <w:szCs w:val="24"/>
          <w:lang w:eastAsia="en-US"/>
          <w14:ligatures w14:val="standardContextual"/>
        </w:rPr>
        <w:t>. (Accessed: 28th August 2023).</w:t>
      </w:r>
    </w:p>
    <w:p w14:paraId="684405CD"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Part 7. (2023). Social Services and Well-being (Wales) Act 2014. Part 7 – Children at risk. Available at: </w:t>
      </w:r>
      <w:hyperlink r:id="rId40" w:history="1">
        <w:r w:rsidRPr="005B6EE3">
          <w:rPr>
            <w:rFonts w:eastAsia="Calibri"/>
            <w:color w:val="auto"/>
            <w:kern w:val="2"/>
            <w:sz w:val="24"/>
            <w:szCs w:val="24"/>
            <w:lang w:eastAsia="en-US"/>
            <w14:ligatures w14:val="standardContextual"/>
          </w:rPr>
          <w:t>https://www.legislation.gov.uk/anaw/2014/4/part/7/enacted</w:t>
        </w:r>
      </w:hyperlink>
      <w:r w:rsidRPr="005B6EE3">
        <w:rPr>
          <w:rFonts w:eastAsia="Calibri"/>
          <w:color w:val="auto"/>
          <w:kern w:val="2"/>
          <w:sz w:val="24"/>
          <w:szCs w:val="24"/>
          <w:lang w:eastAsia="en-US"/>
          <w14:ligatures w14:val="standardContextual"/>
        </w:rPr>
        <w:t>. (Accessed: 28th August 2023).</w:t>
      </w:r>
    </w:p>
    <w:p w14:paraId="149F8628"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Physiopedia</w:t>
      </w:r>
      <w:bookmarkEnd w:id="0"/>
      <w:r w:rsidRPr="005B6EE3">
        <w:rPr>
          <w:color w:val="auto"/>
          <w:sz w:val="24"/>
          <w:szCs w:val="24"/>
        </w:rPr>
        <w:t xml:space="preserve"> (2018). </w:t>
      </w:r>
      <w:r w:rsidRPr="005B6EE3">
        <w:rPr>
          <w:i/>
          <w:iCs/>
          <w:color w:val="auto"/>
          <w:sz w:val="24"/>
          <w:szCs w:val="24"/>
        </w:rPr>
        <w:t>Borton's development framework</w:t>
      </w:r>
      <w:r w:rsidRPr="005B6EE3">
        <w:rPr>
          <w:color w:val="auto"/>
          <w:sz w:val="24"/>
          <w:szCs w:val="24"/>
        </w:rPr>
        <w:t xml:space="preserve">, </w:t>
      </w:r>
      <w:r w:rsidRPr="005B6EE3">
        <w:rPr>
          <w:i/>
          <w:iCs/>
          <w:color w:val="auto"/>
          <w:sz w:val="24"/>
          <w:szCs w:val="24"/>
        </w:rPr>
        <w:t>Physiopedia</w:t>
      </w:r>
      <w:r w:rsidRPr="005B6EE3">
        <w:rPr>
          <w:color w:val="auto"/>
          <w:sz w:val="24"/>
          <w:szCs w:val="24"/>
        </w:rPr>
        <w:t xml:space="preserve">. Available at: https://www.physio-pedia.com/Borton%27s_Development_Framework#:~:text=Borton%27s%20development%20framework%20is%20a,and%20advocated%20by%20professional%20bodies (Accessed: November 9, 2022). </w:t>
      </w:r>
    </w:p>
    <w:p w14:paraId="46EA6999"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Practice guidance. (2022). The social worker - Practice guidance for social workers registered with Social Care Wales. 7. Developing and managing self. Available at: </w:t>
      </w:r>
      <w:hyperlink r:id="rId41" w:history="1">
        <w:r w:rsidRPr="005B6EE3">
          <w:rPr>
            <w:rFonts w:eastAsia="Calibri"/>
            <w:color w:val="auto"/>
            <w:kern w:val="2"/>
            <w:sz w:val="24"/>
            <w:szCs w:val="24"/>
            <w:lang w:eastAsia="en-US"/>
            <w14:ligatures w14:val="standardContextual"/>
          </w:rPr>
          <w:t>https://socialcare.wales/cms-assets/documents/Practice-guidance-social-workers.pdf</w:t>
        </w:r>
      </w:hyperlink>
      <w:r w:rsidRPr="005B6EE3">
        <w:rPr>
          <w:rFonts w:eastAsia="Calibri"/>
          <w:color w:val="auto"/>
          <w:kern w:val="2"/>
          <w:sz w:val="24"/>
          <w:szCs w:val="24"/>
          <w:lang w:eastAsia="en-US"/>
          <w14:ligatures w14:val="standardContextual"/>
        </w:rPr>
        <w:t xml:space="preserve"> (Accessed: April 10, 2023).</w:t>
      </w:r>
    </w:p>
    <w:p w14:paraId="29E1EDD9"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Puerto Rico Professionals Development Group. (2020). Working with a Multi-disciplinary team: Advantages and Disadvantages. Available at: </w:t>
      </w:r>
      <w:hyperlink r:id="rId42" w:history="1">
        <w:r w:rsidRPr="005B6EE3">
          <w:rPr>
            <w:color w:val="auto"/>
            <w:sz w:val="24"/>
            <w:szCs w:val="24"/>
          </w:rPr>
          <w:t>https://prpdg.org/blog/working-with-a-multidisciplinary-team-advantage-or-disadvantage/</w:t>
        </w:r>
      </w:hyperlink>
      <w:r w:rsidRPr="005B6EE3">
        <w:rPr>
          <w:color w:val="auto"/>
          <w:sz w:val="24"/>
          <w:szCs w:val="24"/>
        </w:rPr>
        <w:t xml:space="preserve"> (Accessed: November 22, 2022).</w:t>
      </w:r>
    </w:p>
    <w:p w14:paraId="5B6E5A73"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Rethink. (2022). Mental capacity and mental illness. Available at: </w:t>
      </w:r>
      <w:hyperlink r:id="rId43" w:history="1">
        <w:r w:rsidRPr="005B6EE3">
          <w:rPr>
            <w:rFonts w:eastAsia="Calibri"/>
            <w:color w:val="auto"/>
            <w:kern w:val="2"/>
            <w:sz w:val="24"/>
            <w:szCs w:val="24"/>
            <w:lang w:eastAsia="en-US"/>
            <w14:ligatures w14:val="standardContextual"/>
          </w:rPr>
          <w:t>https://www.rethink.org/advice-and-information/rights-restrictions/mental-health-laws/mental-capacity-and-mental-illness/?gclid=EAIaIQobChMIssnI1qr9gAMVSolQBh3EfA8lEAAYAiAAEgKkDvD_BwE</w:t>
        </w:r>
      </w:hyperlink>
      <w:r w:rsidRPr="005B6EE3">
        <w:rPr>
          <w:rFonts w:eastAsia="Calibri"/>
          <w:color w:val="auto"/>
          <w:kern w:val="2"/>
          <w:sz w:val="24"/>
          <w:szCs w:val="24"/>
          <w:lang w:eastAsia="en-US"/>
          <w14:ligatures w14:val="standardContextual"/>
        </w:rPr>
        <w:t>. (Accessed: August 10, 2023).</w:t>
      </w:r>
    </w:p>
    <w:p w14:paraId="3390C598"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RHIhub. (2022). Rural Health Information Hub - Overview of Specific Issues in a Rural Context. Available at: </w:t>
      </w:r>
      <w:hyperlink r:id="rId44" w:history="1">
        <w:r w:rsidRPr="005B6EE3">
          <w:rPr>
            <w:rFonts w:eastAsia="Calibri"/>
            <w:color w:val="auto"/>
            <w:kern w:val="2"/>
            <w:sz w:val="24"/>
            <w:szCs w:val="24"/>
            <w:lang w:eastAsia="en-US"/>
            <w14:ligatures w14:val="standardContextual"/>
          </w:rPr>
          <w:t>https://www.ruralhealthinfo.org/toolkits/rural-toolkit/1/rural-issues</w:t>
        </w:r>
      </w:hyperlink>
      <w:r w:rsidRPr="005B6EE3">
        <w:rPr>
          <w:rFonts w:eastAsia="Calibri"/>
          <w:color w:val="auto"/>
          <w:kern w:val="2"/>
          <w:sz w:val="24"/>
          <w:szCs w:val="24"/>
          <w:lang w:eastAsia="en-US"/>
          <w14:ligatures w14:val="standardContextual"/>
        </w:rPr>
        <w:t>. (Accessed: October 06, 2023).</w:t>
      </w:r>
    </w:p>
    <w:p w14:paraId="53F92D90"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Scie. (2010) Practice Development: Collaborative Working in Social Care. Available at: </w:t>
      </w:r>
      <w:hyperlink r:id="rId45" w:history="1">
        <w:r w:rsidRPr="005B6EE3">
          <w:rPr>
            <w:color w:val="auto"/>
            <w:sz w:val="24"/>
            <w:szCs w:val="24"/>
          </w:rPr>
          <w:t>https://www.scie.org.uk/publications/guides/guide34/background/whatis.asp</w:t>
        </w:r>
      </w:hyperlink>
      <w:r w:rsidRPr="005B6EE3">
        <w:rPr>
          <w:color w:val="auto"/>
          <w:sz w:val="24"/>
          <w:szCs w:val="24"/>
        </w:rPr>
        <w:t xml:space="preserve"> (Accessed: November 22, 2022).</w:t>
      </w:r>
    </w:p>
    <w:p w14:paraId="1955C2E2"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SICE. (2005). Mental Capacity Act 2005 at a glance. Available at: </w:t>
      </w:r>
      <w:hyperlink r:id="rId46" w:anchor=":~:text=Principle%203%3A%20Unwise%20decisions,as%20those%20of%20other%20people" w:history="1">
        <w:r w:rsidRPr="005B6EE3">
          <w:rPr>
            <w:rFonts w:eastAsia="Calibri"/>
            <w:color w:val="auto"/>
            <w:kern w:val="2"/>
            <w:sz w:val="24"/>
            <w:szCs w:val="24"/>
            <w:lang w:eastAsia="en-US"/>
            <w14:ligatures w14:val="standardContextual"/>
          </w:rPr>
          <w:t>https://www.scie.org.uk/mca/introduction/mental-capacity-act-2005-at-a-</w:t>
        </w:r>
        <w:r w:rsidRPr="005B6EE3">
          <w:rPr>
            <w:rFonts w:eastAsia="Calibri"/>
            <w:color w:val="auto"/>
            <w:kern w:val="2"/>
            <w:sz w:val="24"/>
            <w:szCs w:val="24"/>
            <w:lang w:eastAsia="en-US"/>
            <w14:ligatures w14:val="standardContextual"/>
          </w:rPr>
          <w:lastRenderedPageBreak/>
          <w:t>glance#:~:text=Principle%203%3A%20Unwise%20decisions,as%20those%20of%20other%20people</w:t>
        </w:r>
      </w:hyperlink>
      <w:r w:rsidRPr="005B6EE3">
        <w:rPr>
          <w:rFonts w:eastAsia="Calibri"/>
          <w:color w:val="auto"/>
          <w:kern w:val="2"/>
          <w:sz w:val="24"/>
          <w:szCs w:val="24"/>
          <w:lang w:eastAsia="en-US"/>
          <w14:ligatures w14:val="standardContextual"/>
        </w:rPr>
        <w:t xml:space="preserve"> (Accessed: April 10, 2023).</w:t>
      </w:r>
    </w:p>
    <w:p w14:paraId="0A221C37"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Simmons University. (2023). Theories Used in Social Work Practice &amp; Practice Models. Available at: </w:t>
      </w:r>
      <w:hyperlink r:id="rId47" w:history="1">
        <w:r w:rsidRPr="005B6EE3">
          <w:rPr>
            <w:rFonts w:eastAsia="Calibri"/>
            <w:color w:val="auto"/>
            <w:kern w:val="2"/>
            <w:sz w:val="24"/>
            <w:szCs w:val="24"/>
            <w:lang w:eastAsia="en-US"/>
            <w14:ligatures w14:val="standardContextual"/>
          </w:rPr>
          <w:t>https://online.simmons.edu/blog/theories-used-social-work-practice/</w:t>
        </w:r>
      </w:hyperlink>
      <w:r w:rsidRPr="005B6EE3">
        <w:rPr>
          <w:rFonts w:eastAsia="Calibri"/>
          <w:color w:val="auto"/>
          <w:kern w:val="2"/>
          <w:sz w:val="24"/>
          <w:szCs w:val="24"/>
          <w:lang w:eastAsia="en-US"/>
          <w14:ligatures w14:val="standardContextual"/>
        </w:rPr>
        <w:t xml:space="preserve"> (Accessed: April 10, 2023).</w:t>
      </w:r>
    </w:p>
    <w:p w14:paraId="59A121BA"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Social Care Wales. (2017). Code of Professional Practice for Social Care. Available at: </w:t>
      </w:r>
      <w:hyperlink r:id="rId48" w:history="1">
        <w:r w:rsidRPr="005B6EE3">
          <w:rPr>
            <w:rFonts w:eastAsia="Calibri"/>
            <w:color w:val="auto"/>
            <w:kern w:val="2"/>
            <w:sz w:val="24"/>
            <w:szCs w:val="24"/>
            <w:lang w:eastAsia="en-US"/>
            <w14:ligatures w14:val="standardContextual"/>
          </w:rPr>
          <w:t>https://socialcare.wales/cms-assets/documents/Code-of-Professional-Practice-for-Social-Care-web-version.pdf</w:t>
        </w:r>
      </w:hyperlink>
      <w:r w:rsidRPr="005B6EE3">
        <w:rPr>
          <w:rFonts w:eastAsia="Calibri"/>
          <w:color w:val="auto"/>
          <w:kern w:val="2"/>
          <w:sz w:val="24"/>
          <w:szCs w:val="24"/>
          <w:lang w:eastAsia="en-US"/>
          <w14:ligatures w14:val="standardContextual"/>
        </w:rPr>
        <w:t>. (Accessed: July 05, 2023).</w:t>
      </w:r>
    </w:p>
    <w:p w14:paraId="1597BBCF"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Social Care Wales. (2017) Principles Resource Guide – Social Care Wales, The main principles underpinning the Act: voice and control, prevention and early intervention, well-being, co-production and multi-agency. Available at: https://socialcare.wales/cms-assets/documents/hub-downloads/Principles-Resource-Guide_March-17.pdf (Accessed: November 9, 2022). </w:t>
      </w:r>
    </w:p>
    <w:p w14:paraId="790CA280"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Social Care Wales. (2022). Social Services and Well-being (Wales) Act 2014. Available at: </w:t>
      </w:r>
      <w:hyperlink r:id="rId49" w:history="1">
        <w:r w:rsidRPr="005B6EE3">
          <w:rPr>
            <w:rFonts w:eastAsia="Calibri"/>
            <w:color w:val="auto"/>
            <w:kern w:val="2"/>
            <w:sz w:val="24"/>
            <w:szCs w:val="24"/>
            <w:lang w:eastAsia="en-US"/>
            <w14:ligatures w14:val="standardContextual"/>
          </w:rPr>
          <w:t>https://socialcare.wales/resources-guidance/information-and-learning-hub/sswbact/overview</w:t>
        </w:r>
      </w:hyperlink>
      <w:r w:rsidRPr="005B6EE3">
        <w:rPr>
          <w:rFonts w:eastAsia="Calibri"/>
          <w:color w:val="auto"/>
          <w:kern w:val="2"/>
          <w:sz w:val="24"/>
          <w:szCs w:val="24"/>
          <w:lang w:eastAsia="en-US"/>
          <w14:ligatures w14:val="standardContextual"/>
        </w:rPr>
        <w:t xml:space="preserve"> (Accessed: March 15, 2023).</w:t>
      </w:r>
    </w:p>
    <w:p w14:paraId="74C31271"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Social Work Centre. (2020). A Rational Choice Theory Introduction. Available at: </w:t>
      </w:r>
      <w:hyperlink r:id="rId50" w:history="1">
        <w:r w:rsidRPr="005B6EE3">
          <w:rPr>
            <w:rFonts w:eastAsia="Calibri"/>
            <w:color w:val="auto"/>
            <w:kern w:val="2"/>
            <w:sz w:val="24"/>
            <w:szCs w:val="24"/>
            <w:lang w:eastAsia="en-US"/>
            <w14:ligatures w14:val="standardContextual"/>
          </w:rPr>
          <w:t>https://www.socialworkdegreecenter.com/study/rational-choice-theory-introduction/</w:t>
        </w:r>
      </w:hyperlink>
      <w:r w:rsidRPr="005B6EE3">
        <w:rPr>
          <w:rFonts w:eastAsia="Calibri"/>
          <w:color w:val="auto"/>
          <w:kern w:val="2"/>
          <w:sz w:val="24"/>
          <w:szCs w:val="24"/>
          <w:lang w:eastAsia="en-US"/>
          <w14:ligatures w14:val="standardContextual"/>
        </w:rPr>
        <w:t xml:space="preserve"> (Accessed: April 12, 2023).</w:t>
      </w:r>
    </w:p>
    <w:p w14:paraId="7AA76252"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Sustrans. (2022). People in Wales facing transport poverty reality, says Sustrans report. Available at: </w:t>
      </w:r>
      <w:hyperlink r:id="rId51" w:history="1">
        <w:r w:rsidRPr="005B6EE3">
          <w:rPr>
            <w:rFonts w:eastAsia="Calibri"/>
            <w:color w:val="auto"/>
            <w:kern w:val="2"/>
            <w:sz w:val="24"/>
            <w:szCs w:val="24"/>
            <w:lang w:eastAsia="en-US"/>
            <w14:ligatures w14:val="standardContextual"/>
          </w:rPr>
          <w:t>https://www.sustrans.org.uk/our-blog/news/2022/may/people-in-wales-facing-transport-poverty-reality-says-sustrans-report</w:t>
        </w:r>
      </w:hyperlink>
      <w:r w:rsidRPr="005B6EE3">
        <w:rPr>
          <w:rFonts w:eastAsia="Calibri"/>
          <w:color w:val="auto"/>
          <w:kern w:val="2"/>
          <w:sz w:val="24"/>
          <w:szCs w:val="24"/>
          <w:lang w:eastAsia="en-US"/>
          <w14:ligatures w14:val="standardContextual"/>
        </w:rPr>
        <w:t xml:space="preserve"> (Accessed: April 12, 2023).</w:t>
      </w:r>
    </w:p>
    <w:p w14:paraId="0273EBF0"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Terry. (2023). Health Club Management. Landmark case finds parents guilty of causing the death of their daughter from obesity and lack of physical activity. Available at: </w:t>
      </w:r>
      <w:hyperlink r:id="rId52" w:history="1">
        <w:r w:rsidRPr="005B6EE3">
          <w:rPr>
            <w:rFonts w:eastAsia="Calibri"/>
            <w:color w:val="auto"/>
            <w:kern w:val="2"/>
            <w:sz w:val="24"/>
            <w:szCs w:val="24"/>
            <w:lang w:eastAsia="en-US"/>
            <w14:ligatures w14:val="standardContextual"/>
          </w:rPr>
          <w:t>https://www.healthclubmanagement.co.uk/health-club-management-news/Landmark-case-finds-parents-guilty-of-causing-the-death-of-their-daughter-from-obesity/350847</w:t>
        </w:r>
      </w:hyperlink>
      <w:r w:rsidRPr="005B6EE3">
        <w:rPr>
          <w:rFonts w:eastAsia="Calibri"/>
          <w:color w:val="auto"/>
          <w:kern w:val="2"/>
          <w:sz w:val="24"/>
          <w:szCs w:val="24"/>
          <w:lang w:eastAsia="en-US"/>
          <w14:ligatures w14:val="standardContextual"/>
        </w:rPr>
        <w:t xml:space="preserve"> (Accessed: May 26, 2023).</w:t>
      </w:r>
    </w:p>
    <w:p w14:paraId="342F0B50"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UNICEF. (2023). What is the UN Convention on Child Rights? Available at: </w:t>
      </w:r>
      <w:hyperlink r:id="rId53" w:history="1">
        <w:r w:rsidRPr="005B6EE3">
          <w:rPr>
            <w:rFonts w:eastAsia="Calibri"/>
            <w:color w:val="auto"/>
            <w:kern w:val="2"/>
            <w:sz w:val="24"/>
            <w:szCs w:val="24"/>
            <w:lang w:eastAsia="en-US"/>
            <w14:ligatures w14:val="standardContextual"/>
          </w:rPr>
          <w:t>https://www.unicef.org.uk/what-we-do/un-convention-child-rights/?sisearchengine=284&amp;siproduct=Campaign_G_02_Our_Work&amp;gad=1&amp;gclid=EAIaIQobChMItbrq69isgQMVY0FBAh1b_wRaEAAYAyAAEgKa7vD_BwE</w:t>
        </w:r>
      </w:hyperlink>
      <w:r w:rsidRPr="005B6EE3">
        <w:rPr>
          <w:rFonts w:eastAsia="Calibri"/>
          <w:color w:val="auto"/>
          <w:kern w:val="2"/>
          <w:sz w:val="24"/>
          <w:szCs w:val="24"/>
          <w:lang w:eastAsia="en-US"/>
          <w14:ligatures w14:val="standardContextual"/>
        </w:rPr>
        <w:t>. (Accessed: 16th September 2023).</w:t>
      </w:r>
    </w:p>
    <w:p w14:paraId="0BD1CD97"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Wales Safeguarding Procedures. (2022). All Wales Basic Safeguarding. Available at: </w:t>
      </w:r>
      <w:hyperlink r:id="rId54" w:history="1">
        <w:r w:rsidRPr="005B6EE3">
          <w:rPr>
            <w:rFonts w:eastAsia="Calibri"/>
            <w:color w:val="auto"/>
            <w:kern w:val="2"/>
            <w:sz w:val="24"/>
            <w:szCs w:val="24"/>
            <w:lang w:eastAsia="en-US"/>
            <w14:ligatures w14:val="standardContextual"/>
          </w:rPr>
          <w:t>https://view.officeapps.live.com/op/view.aspx?src=https%3A%2F%2Fsocialcare.wales%2Fcms-assets%2Fdocuments%2F2020-All-Wales-Basic-Safeguarding-Awareness-Wales-Safeguarding-Pack.pptx&amp;wdOrigin=BROWSELINK</w:t>
        </w:r>
      </w:hyperlink>
      <w:r w:rsidRPr="005B6EE3">
        <w:rPr>
          <w:rFonts w:eastAsia="Calibri"/>
          <w:color w:val="auto"/>
          <w:kern w:val="2"/>
          <w:sz w:val="24"/>
          <w:szCs w:val="24"/>
          <w:lang w:eastAsia="en-US"/>
          <w14:ligatures w14:val="standardContextual"/>
        </w:rPr>
        <w:t>. (Accessed: 28th August 2023).</w:t>
      </w:r>
    </w:p>
    <w:p w14:paraId="0AC8D5F4"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Wales Safeguarding Procedures. (2023a). The Wales Safeguarding Procedures for children and adults at risk of abuse and neglect. Available at: </w:t>
      </w:r>
      <w:hyperlink r:id="rId55" w:history="1">
        <w:r w:rsidRPr="005B6EE3">
          <w:rPr>
            <w:rFonts w:eastAsia="Calibri"/>
            <w:color w:val="auto"/>
            <w:kern w:val="2"/>
            <w:sz w:val="24"/>
            <w:szCs w:val="24"/>
            <w:lang w:eastAsia="en-US"/>
            <w14:ligatures w14:val="standardContextual"/>
          </w:rPr>
          <w:t>https://www.safeguarding.wales/en/int-i/int-i-i1/i1-p1/</w:t>
        </w:r>
      </w:hyperlink>
      <w:r w:rsidRPr="005B6EE3">
        <w:rPr>
          <w:rFonts w:eastAsia="Calibri"/>
          <w:color w:val="auto"/>
          <w:kern w:val="2"/>
          <w:sz w:val="24"/>
          <w:szCs w:val="24"/>
          <w:lang w:eastAsia="en-US"/>
          <w14:ligatures w14:val="standardContextual"/>
        </w:rPr>
        <w:t xml:space="preserve"> (Accessed: April 12, 2023).</w:t>
      </w:r>
    </w:p>
    <w:p w14:paraId="55C498AD"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lastRenderedPageBreak/>
        <w:t xml:space="preserve">Wales Safeguarding Procedures. (2023b). The Wales Safeguarding Procedures for children and adults at risk of abuse and neglect. Available at: </w:t>
      </w:r>
      <w:hyperlink r:id="rId56" w:history="1">
        <w:r w:rsidRPr="005B6EE3">
          <w:rPr>
            <w:rFonts w:eastAsia="Calibri"/>
            <w:color w:val="auto"/>
            <w:kern w:val="2"/>
            <w:sz w:val="24"/>
            <w:szCs w:val="24"/>
            <w:lang w:eastAsia="en-US"/>
            <w14:ligatures w14:val="standardContextual"/>
          </w:rPr>
          <w:t>https://www.safeguarding.wales/en/int-i/int-i-i1/i1-p1/</w:t>
        </w:r>
      </w:hyperlink>
      <w:r w:rsidRPr="005B6EE3">
        <w:rPr>
          <w:rFonts w:eastAsia="Calibri"/>
          <w:color w:val="auto"/>
          <w:kern w:val="2"/>
          <w:sz w:val="24"/>
          <w:szCs w:val="24"/>
          <w:lang w:eastAsia="en-US"/>
          <w14:ligatures w14:val="standardContextual"/>
        </w:rPr>
        <w:t xml:space="preserve"> (Accessed: April 12, 2023).</w:t>
      </w:r>
    </w:p>
    <w:p w14:paraId="72221709"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rFonts w:eastAsia="Calibri"/>
          <w:color w:val="auto"/>
          <w:kern w:val="2"/>
          <w:sz w:val="24"/>
          <w:szCs w:val="24"/>
          <w:lang w:eastAsia="en-US"/>
          <w14:ligatures w14:val="standardContextual"/>
        </w:rPr>
        <w:t xml:space="preserve">Warwickshire Dietetic Service. (2017). Ideas to Prevent Overeating and Weight Gain in Individuals with Autistic Spectrum Disorder. Available at: </w:t>
      </w:r>
      <w:hyperlink r:id="rId57" w:anchor=":~:text=Why%20may%20people%20with%20Autistic,stress%20or%20low%20self%20esteem" w:history="1">
        <w:r w:rsidRPr="005B6EE3">
          <w:rPr>
            <w:rFonts w:eastAsia="Calibri"/>
            <w:color w:val="auto"/>
            <w:kern w:val="2"/>
            <w:sz w:val="24"/>
            <w:szCs w:val="24"/>
            <w:lang w:eastAsia="en-US"/>
            <w14:ligatures w14:val="standardContextual"/>
          </w:rPr>
          <w:t>https://www.swft.nhs.uk/application/files/6214/9268/2748/Final_Ideas_to_Prevent_Overeating_in_ASD_A4_2017.pdf#:~:text=Why%20may%20people%20with%20Autistic,stress%20or%20low%20self%20esteem</w:t>
        </w:r>
      </w:hyperlink>
      <w:r w:rsidRPr="005B6EE3">
        <w:rPr>
          <w:rFonts w:eastAsia="Calibri"/>
          <w:color w:val="auto"/>
          <w:kern w:val="2"/>
          <w:sz w:val="24"/>
          <w:szCs w:val="24"/>
          <w:lang w:eastAsia="en-US"/>
          <w14:ligatures w14:val="standardContextual"/>
        </w:rPr>
        <w:t>. (Accessed: April 12, 2023).</w:t>
      </w:r>
    </w:p>
    <w:p w14:paraId="20DAAD95"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WebMD. (2023). Aripiprazole - Uses, Side Effects, and More. Available at: </w:t>
      </w:r>
      <w:hyperlink r:id="rId58" w:history="1">
        <w:r w:rsidRPr="005B6EE3">
          <w:rPr>
            <w:rFonts w:eastAsia="Calibri"/>
            <w:color w:val="auto"/>
            <w:kern w:val="2"/>
            <w:sz w:val="24"/>
            <w:szCs w:val="24"/>
            <w:lang w:eastAsia="en-US"/>
            <w14:ligatures w14:val="standardContextual"/>
          </w:rPr>
          <w:t>https://www.webmd.com/drugs/2/drug-64437-4274/aripiprazole-oral/aripiprazole-oral/details</w:t>
        </w:r>
      </w:hyperlink>
      <w:r w:rsidRPr="005B6EE3">
        <w:rPr>
          <w:rFonts w:eastAsia="Calibri"/>
          <w:color w:val="auto"/>
          <w:kern w:val="2"/>
          <w:sz w:val="24"/>
          <w:szCs w:val="24"/>
          <w:lang w:eastAsia="en-US"/>
          <w14:ligatures w14:val="standardContextual"/>
        </w:rPr>
        <w:t xml:space="preserve"> (Accessed: April 10, 2023).</w:t>
      </w:r>
    </w:p>
    <w:p w14:paraId="0041E39B" w14:textId="145EDED8" w:rsidR="007858A0" w:rsidRPr="005B6EE3" w:rsidRDefault="005B6EE3"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WJEC. (2020). Legislation and principles of care and support. The Social Services and Well-being (Wales) Act 2014. Available at: http://resource.download.wjec.co.uk.s3-eu-west-1.amazonaws.com/vtc/2018-19/HSC18-19_4-8/_multi-lang/unit02/01-the-social-services-and-well-being-wales-act-2014.html#:~:text=Person%2Dcentred%20%E2%80%93%20The%20Act%20ensures,their%20own%20strengths%20and%20resources. (Accessed: October 11, 2023).</w:t>
      </w:r>
      <w:r w:rsidR="007858A0" w:rsidRPr="005B6EE3">
        <w:rPr>
          <w:rFonts w:eastAsia="Calibri"/>
          <w:color w:val="auto"/>
          <w:kern w:val="2"/>
          <w:sz w:val="24"/>
          <w:szCs w:val="24"/>
          <w:lang w:eastAsia="en-US"/>
          <w14:ligatures w14:val="standardContextual"/>
        </w:rPr>
        <w:t xml:space="preserve">Welsh Government. (2019). More than Just Words. Delivering the ‘Active Offer’ Information Pack – Social Services and Social Care. Available at: </w:t>
      </w:r>
      <w:hyperlink r:id="rId59" w:history="1">
        <w:r w:rsidR="007858A0" w:rsidRPr="005B6EE3">
          <w:rPr>
            <w:rFonts w:eastAsia="Calibri"/>
            <w:color w:val="auto"/>
            <w:kern w:val="2"/>
            <w:sz w:val="24"/>
            <w:szCs w:val="24"/>
            <w:lang w:eastAsia="en-US"/>
            <w14:ligatures w14:val="standardContextual"/>
          </w:rPr>
          <w:t>https://www.gov.wales/sites/default/files/publications/2019-04/delivering-the-active-offer-information-pack-social-services-and-social-care.pdf</w:t>
        </w:r>
      </w:hyperlink>
      <w:r w:rsidR="007858A0" w:rsidRPr="005B6EE3">
        <w:rPr>
          <w:rFonts w:eastAsia="Calibri"/>
          <w:color w:val="auto"/>
          <w:kern w:val="2"/>
          <w:sz w:val="24"/>
          <w:szCs w:val="24"/>
          <w:lang w:eastAsia="en-US"/>
          <w14:ligatures w14:val="standardContextual"/>
        </w:rPr>
        <w:t xml:space="preserve"> (Accessed: June 7, 2023).</w:t>
      </w:r>
    </w:p>
    <w:p w14:paraId="7AC566CE"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Welsh Government. (2015). Social Services and Well-being (Wales) Act 2014 Part 3 Code of Practice (assessing the needs of individuals). Available at: </w:t>
      </w:r>
      <w:hyperlink r:id="rId60" w:history="1">
        <w:r w:rsidRPr="005B6EE3">
          <w:rPr>
            <w:rFonts w:eastAsia="Calibri"/>
            <w:color w:val="auto"/>
            <w:kern w:val="2"/>
            <w:sz w:val="24"/>
            <w:szCs w:val="24"/>
            <w:lang w:eastAsia="en-US"/>
            <w14:ligatures w14:val="standardContextual"/>
          </w:rPr>
          <w:t>https://www.gov.wales/sites/default/files/publications/2019-05/part-3-code-of-practice-assessing-the-needs-of-individuals.pdf</w:t>
        </w:r>
      </w:hyperlink>
      <w:r w:rsidRPr="005B6EE3">
        <w:rPr>
          <w:rFonts w:eastAsia="Calibri"/>
          <w:color w:val="auto"/>
          <w:kern w:val="2"/>
          <w:sz w:val="24"/>
          <w:szCs w:val="24"/>
          <w:lang w:eastAsia="en-US"/>
          <w14:ligatures w14:val="standardContextual"/>
        </w:rPr>
        <w:t xml:space="preserve"> (Accessed: April 10, 2023).</w:t>
      </w:r>
    </w:p>
    <w:p w14:paraId="0205E135" w14:textId="77777777" w:rsidR="007858A0" w:rsidRPr="005B6EE3" w:rsidRDefault="007858A0" w:rsidP="007858A0">
      <w:pPr>
        <w:overflowPunct/>
        <w:autoSpaceDE/>
        <w:autoSpaceDN/>
        <w:adjustRightInd/>
        <w:spacing w:before="100" w:beforeAutospacing="1" w:after="100" w:afterAutospacing="1"/>
        <w:ind w:left="567" w:hanging="567"/>
        <w:textAlignment w:val="auto"/>
        <w:rPr>
          <w:rFonts w:eastAsia="Calibri"/>
          <w:color w:val="auto"/>
          <w:kern w:val="2"/>
          <w:sz w:val="24"/>
          <w:szCs w:val="24"/>
          <w:lang w:eastAsia="en-US"/>
          <w14:ligatures w14:val="standardContextual"/>
        </w:rPr>
      </w:pPr>
      <w:r w:rsidRPr="005B6EE3">
        <w:rPr>
          <w:rFonts w:eastAsia="Calibri"/>
          <w:color w:val="auto"/>
          <w:kern w:val="2"/>
          <w:sz w:val="24"/>
          <w:szCs w:val="24"/>
          <w:lang w:eastAsia="en-US"/>
          <w14:ligatures w14:val="standardContextual"/>
        </w:rPr>
        <w:t xml:space="preserve">Welsh Government. (2022). Working Together to Safeguard People: Code of Safeguarding Practice for individuals, groups and organisations offering activities or services to children and adults in Wales. Available at: </w:t>
      </w:r>
      <w:hyperlink r:id="rId61" w:history="1">
        <w:r w:rsidRPr="005B6EE3">
          <w:rPr>
            <w:rFonts w:eastAsia="Calibri"/>
            <w:color w:val="auto"/>
            <w:kern w:val="2"/>
            <w:sz w:val="24"/>
            <w:szCs w:val="24"/>
            <w:lang w:eastAsia="en-US"/>
            <w14:ligatures w14:val="standardContextual"/>
          </w:rPr>
          <w:t>https://www.gov.wales/sites/default/files/publications/2022-01/working-together-to-safeguard-people--code-of-safeguarding-practice_0.pdf</w:t>
        </w:r>
      </w:hyperlink>
      <w:r w:rsidRPr="005B6EE3">
        <w:rPr>
          <w:rFonts w:eastAsia="Calibri"/>
          <w:color w:val="auto"/>
          <w:kern w:val="2"/>
          <w:sz w:val="24"/>
          <w:szCs w:val="24"/>
          <w:lang w:eastAsia="en-US"/>
          <w14:ligatures w14:val="standardContextual"/>
        </w:rPr>
        <w:t xml:space="preserve"> (Accessed: 6</w:t>
      </w:r>
      <w:r w:rsidRPr="005B6EE3">
        <w:rPr>
          <w:rFonts w:eastAsia="Calibri"/>
          <w:color w:val="auto"/>
          <w:kern w:val="2"/>
          <w:sz w:val="24"/>
          <w:szCs w:val="24"/>
          <w:vertAlign w:val="superscript"/>
          <w:lang w:eastAsia="en-US"/>
          <w14:ligatures w14:val="standardContextual"/>
        </w:rPr>
        <w:t>th</w:t>
      </w:r>
      <w:r w:rsidRPr="005B6EE3">
        <w:rPr>
          <w:rFonts w:eastAsia="Calibri"/>
          <w:color w:val="auto"/>
          <w:kern w:val="2"/>
          <w:sz w:val="24"/>
          <w:szCs w:val="24"/>
          <w:lang w:eastAsia="en-US"/>
          <w14:ligatures w14:val="standardContextual"/>
        </w:rPr>
        <w:t xml:space="preserve"> June 2023).</w:t>
      </w:r>
    </w:p>
    <w:p w14:paraId="369D4D33" w14:textId="77777777" w:rsidR="007858A0" w:rsidRPr="005B6EE3" w:rsidRDefault="007858A0" w:rsidP="007858A0">
      <w:pPr>
        <w:overflowPunct/>
        <w:autoSpaceDE/>
        <w:autoSpaceDN/>
        <w:adjustRightInd/>
        <w:spacing w:before="100" w:beforeAutospacing="1" w:after="100" w:afterAutospacing="1"/>
        <w:ind w:left="567" w:hanging="567"/>
        <w:textAlignment w:val="auto"/>
        <w:rPr>
          <w:color w:val="auto"/>
          <w:sz w:val="24"/>
          <w:szCs w:val="24"/>
        </w:rPr>
      </w:pPr>
      <w:r w:rsidRPr="005B6EE3">
        <w:rPr>
          <w:color w:val="auto"/>
          <w:sz w:val="24"/>
          <w:szCs w:val="24"/>
        </w:rPr>
        <w:t xml:space="preserve">Wilshiere, J. (2021). Effective Communication Skills for Social Workers. Available at: </w:t>
      </w:r>
      <w:hyperlink r:id="rId62" w:history="1">
        <w:r w:rsidRPr="005B6EE3">
          <w:rPr>
            <w:color w:val="auto"/>
            <w:sz w:val="24"/>
            <w:szCs w:val="24"/>
          </w:rPr>
          <w:t>https://www.oneeducation.org.uk/effective-communication-skills-for-social-workers/</w:t>
        </w:r>
      </w:hyperlink>
      <w:r w:rsidRPr="005B6EE3">
        <w:rPr>
          <w:color w:val="auto"/>
          <w:sz w:val="24"/>
          <w:szCs w:val="24"/>
        </w:rPr>
        <w:t xml:space="preserve"> (Accessed: June 11, 2023).</w:t>
      </w:r>
    </w:p>
    <w:p w14:paraId="4BA7780B" w14:textId="77777777" w:rsidR="007858A0" w:rsidRPr="005B6EE3" w:rsidRDefault="007858A0" w:rsidP="007858A0">
      <w:pPr>
        <w:overflowPunct/>
        <w:autoSpaceDE/>
        <w:autoSpaceDN/>
        <w:adjustRightInd/>
        <w:spacing w:after="160" w:line="259" w:lineRule="auto"/>
        <w:textAlignment w:val="auto"/>
        <w:rPr>
          <w:rFonts w:eastAsia="Calibri"/>
          <w:color w:val="auto"/>
          <w:sz w:val="24"/>
          <w:szCs w:val="24"/>
          <w:lang w:eastAsia="en-US"/>
        </w:rPr>
      </w:pPr>
      <w:r w:rsidRPr="005B6EE3">
        <w:rPr>
          <w:rFonts w:eastAsia="Calibri"/>
          <w:color w:val="auto"/>
          <w:sz w:val="24"/>
          <w:szCs w:val="24"/>
          <w:lang w:eastAsia="en-US"/>
        </w:rPr>
        <w:t>Wonnacott, J. (2014) Developing and Supporting Effective Staff Supervision. Hove: Pavilion.</w:t>
      </w: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55D8EFA" w:rsidR="00E559CE" w:rsidRPr="00B17FA0" w:rsidRDefault="00E559CE" w:rsidP="00B94443">
            <w:pPr>
              <w:jc w:val="both"/>
              <w:rPr>
                <w:sz w:val="24"/>
                <w:szCs w:val="24"/>
              </w:rPr>
            </w:pPr>
            <w:r w:rsidRPr="00B17FA0">
              <w:rPr>
                <w:sz w:val="24"/>
                <w:szCs w:val="24"/>
              </w:rPr>
              <w:t>1</w:t>
            </w:r>
            <w:r w:rsidR="00AF63E4">
              <w:rPr>
                <w:sz w:val="24"/>
                <w:szCs w:val="24"/>
              </w:rPr>
              <w:t xml:space="preserve"> </w:t>
            </w:r>
            <w:r w:rsidR="00AF63E4" w:rsidRPr="00AF63E4">
              <w:rPr>
                <w:sz w:val="24"/>
                <w:szCs w:val="24"/>
              </w:rPr>
              <w:t xml:space="preserve">CPEL workshop </w:t>
            </w:r>
            <w:r w:rsidR="00AF63E4">
              <w:rPr>
                <w:sz w:val="24"/>
                <w:szCs w:val="24"/>
              </w:rPr>
              <w:t>1</w:t>
            </w:r>
          </w:p>
        </w:tc>
        <w:tc>
          <w:tcPr>
            <w:tcW w:w="5094" w:type="dxa"/>
          </w:tcPr>
          <w:p w14:paraId="4504991A" w14:textId="5CD455CB" w:rsidR="00E559CE" w:rsidRPr="00B17FA0" w:rsidRDefault="008337AA" w:rsidP="00B94443">
            <w:pPr>
              <w:jc w:val="both"/>
              <w:rPr>
                <w:sz w:val="24"/>
                <w:szCs w:val="24"/>
              </w:rPr>
            </w:pPr>
            <w:r w:rsidRPr="008337AA">
              <w:rPr>
                <w:sz w:val="24"/>
                <w:szCs w:val="24"/>
              </w:rPr>
              <w:t>8th November 2022</w:t>
            </w:r>
          </w:p>
        </w:tc>
      </w:tr>
      <w:tr w:rsidR="00E559CE" w:rsidRPr="00B17FA0" w14:paraId="05C1FAE9" w14:textId="77777777" w:rsidTr="00B94443">
        <w:tc>
          <w:tcPr>
            <w:tcW w:w="5094" w:type="dxa"/>
          </w:tcPr>
          <w:p w14:paraId="2BDB6661" w14:textId="251CB30A" w:rsidR="00E559CE" w:rsidRPr="00B17FA0" w:rsidRDefault="00E559CE" w:rsidP="00B94443">
            <w:pPr>
              <w:jc w:val="both"/>
              <w:rPr>
                <w:sz w:val="24"/>
                <w:szCs w:val="24"/>
              </w:rPr>
            </w:pPr>
            <w:r w:rsidRPr="00B17FA0">
              <w:rPr>
                <w:sz w:val="24"/>
                <w:szCs w:val="24"/>
              </w:rPr>
              <w:t>2</w:t>
            </w:r>
            <w:r w:rsidR="00AF63E4">
              <w:t xml:space="preserve"> </w:t>
            </w:r>
            <w:r w:rsidR="00AF63E4" w:rsidRPr="00AF63E4">
              <w:rPr>
                <w:sz w:val="24"/>
                <w:szCs w:val="24"/>
              </w:rPr>
              <w:t>CPEL workshop 2</w:t>
            </w:r>
          </w:p>
        </w:tc>
        <w:tc>
          <w:tcPr>
            <w:tcW w:w="5094" w:type="dxa"/>
          </w:tcPr>
          <w:p w14:paraId="1AF3604C" w14:textId="52161CDB" w:rsidR="00E559CE" w:rsidRPr="00B17FA0" w:rsidRDefault="00DF6588" w:rsidP="00B94443">
            <w:pPr>
              <w:jc w:val="both"/>
              <w:rPr>
                <w:sz w:val="24"/>
                <w:szCs w:val="24"/>
              </w:rPr>
            </w:pPr>
            <w:r w:rsidRPr="00DF6588">
              <w:rPr>
                <w:sz w:val="24"/>
                <w:szCs w:val="24"/>
              </w:rPr>
              <w:t>January 17th 2023</w:t>
            </w:r>
          </w:p>
        </w:tc>
      </w:tr>
      <w:tr w:rsidR="00E559CE" w:rsidRPr="00B17FA0" w14:paraId="5356395F" w14:textId="77777777" w:rsidTr="00B94443">
        <w:tc>
          <w:tcPr>
            <w:tcW w:w="5094" w:type="dxa"/>
          </w:tcPr>
          <w:p w14:paraId="7DC37211" w14:textId="7B4C2096" w:rsidR="00E559CE" w:rsidRPr="00B17FA0" w:rsidRDefault="00E559CE" w:rsidP="00B94443">
            <w:pPr>
              <w:jc w:val="both"/>
              <w:rPr>
                <w:sz w:val="24"/>
                <w:szCs w:val="24"/>
              </w:rPr>
            </w:pPr>
            <w:r w:rsidRPr="00B17FA0">
              <w:rPr>
                <w:sz w:val="24"/>
                <w:szCs w:val="24"/>
              </w:rPr>
              <w:t>3</w:t>
            </w:r>
            <w:r w:rsidR="00AF63E4" w:rsidRPr="00AF63E4">
              <w:rPr>
                <w:sz w:val="24"/>
                <w:szCs w:val="24"/>
              </w:rPr>
              <w:t xml:space="preserve"> CPEL workshop </w:t>
            </w:r>
            <w:r w:rsidR="00AF63E4">
              <w:rPr>
                <w:sz w:val="24"/>
                <w:szCs w:val="24"/>
              </w:rPr>
              <w:t>3</w:t>
            </w:r>
          </w:p>
        </w:tc>
        <w:tc>
          <w:tcPr>
            <w:tcW w:w="5094" w:type="dxa"/>
          </w:tcPr>
          <w:p w14:paraId="4DFBE392" w14:textId="57B9C3AA" w:rsidR="00E559CE" w:rsidRPr="00B17FA0" w:rsidRDefault="00F47328" w:rsidP="00B94443">
            <w:pPr>
              <w:jc w:val="both"/>
              <w:rPr>
                <w:sz w:val="24"/>
                <w:szCs w:val="24"/>
              </w:rPr>
            </w:pPr>
            <w:r w:rsidRPr="00F47328">
              <w:rPr>
                <w:sz w:val="24"/>
                <w:szCs w:val="24"/>
              </w:rPr>
              <w:t>March 14</w:t>
            </w:r>
            <w:r w:rsidRPr="0061357A">
              <w:rPr>
                <w:sz w:val="24"/>
                <w:szCs w:val="24"/>
                <w:vertAlign w:val="superscript"/>
              </w:rPr>
              <w:t>th</w:t>
            </w:r>
            <w:r w:rsidR="0061357A">
              <w:rPr>
                <w:sz w:val="24"/>
                <w:szCs w:val="24"/>
              </w:rPr>
              <w:t xml:space="preserve"> 2023</w:t>
            </w:r>
          </w:p>
        </w:tc>
      </w:tr>
      <w:tr w:rsidR="00E559CE" w:rsidRPr="008B28E7" w14:paraId="40165146" w14:textId="77777777" w:rsidTr="00B94443">
        <w:tc>
          <w:tcPr>
            <w:tcW w:w="5094" w:type="dxa"/>
          </w:tcPr>
          <w:p w14:paraId="2DE3C97B" w14:textId="344725B1" w:rsidR="00E559CE" w:rsidRPr="00B17FA0" w:rsidRDefault="00E559CE" w:rsidP="00B94443">
            <w:pPr>
              <w:jc w:val="both"/>
              <w:rPr>
                <w:sz w:val="24"/>
                <w:szCs w:val="24"/>
              </w:rPr>
            </w:pPr>
            <w:r w:rsidRPr="00B17FA0">
              <w:rPr>
                <w:sz w:val="24"/>
                <w:szCs w:val="24"/>
              </w:rPr>
              <w:t>4</w:t>
            </w:r>
            <w:r w:rsidR="00AF63E4" w:rsidRPr="00AF63E4">
              <w:rPr>
                <w:sz w:val="24"/>
                <w:szCs w:val="24"/>
              </w:rPr>
              <w:t xml:space="preserve"> CPEL workshop </w:t>
            </w:r>
            <w:r w:rsidR="00AF63E4">
              <w:rPr>
                <w:sz w:val="24"/>
                <w:szCs w:val="24"/>
              </w:rPr>
              <w:t>4</w:t>
            </w:r>
          </w:p>
        </w:tc>
        <w:tc>
          <w:tcPr>
            <w:tcW w:w="5094" w:type="dxa"/>
          </w:tcPr>
          <w:p w14:paraId="16B5309A" w14:textId="6B2DBD48" w:rsidR="00E559CE" w:rsidRPr="00B17FA0" w:rsidRDefault="0061357A" w:rsidP="00B94443">
            <w:pPr>
              <w:jc w:val="both"/>
              <w:rPr>
                <w:sz w:val="24"/>
                <w:szCs w:val="24"/>
              </w:rPr>
            </w:pPr>
            <w:r w:rsidRPr="0061357A">
              <w:rPr>
                <w:sz w:val="24"/>
                <w:szCs w:val="24"/>
              </w:rPr>
              <w:t>June 6</w:t>
            </w:r>
            <w:r w:rsidRPr="0061357A">
              <w:rPr>
                <w:sz w:val="24"/>
                <w:szCs w:val="24"/>
                <w:vertAlign w:val="superscript"/>
              </w:rPr>
              <w:t>th</w:t>
            </w:r>
            <w:r>
              <w:rPr>
                <w:sz w:val="24"/>
                <w:szCs w:val="24"/>
              </w:rPr>
              <w:t xml:space="preserve"> 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29EE46EA" w14:textId="0AD0E640" w:rsidR="00043902" w:rsidRPr="00196EBE" w:rsidRDefault="00E64CDF" w:rsidP="00043902">
            <w:pPr>
              <w:rPr>
                <w:bCs/>
                <w:sz w:val="24"/>
                <w:szCs w:val="24"/>
              </w:rPr>
            </w:pPr>
            <w:r>
              <w:rPr>
                <w:bCs/>
                <w:sz w:val="24"/>
                <w:szCs w:val="24"/>
              </w:rPr>
              <w:t xml:space="preserve">AJ </w:t>
            </w:r>
            <w:r w:rsidR="00043902" w:rsidRPr="00196EBE">
              <w:rPr>
                <w:bCs/>
                <w:sz w:val="24"/>
                <w:szCs w:val="24"/>
              </w:rPr>
              <w:t xml:space="preserve">came to the Community Mental Health Team </w:t>
            </w:r>
            <w:r>
              <w:rPr>
                <w:bCs/>
                <w:sz w:val="24"/>
                <w:szCs w:val="24"/>
              </w:rPr>
              <w:t xml:space="preserve">with some </w:t>
            </w:r>
            <w:r w:rsidR="00043902" w:rsidRPr="00196EBE">
              <w:rPr>
                <w:bCs/>
                <w:sz w:val="24"/>
                <w:szCs w:val="24"/>
              </w:rPr>
              <w:t xml:space="preserve">knowledge and experience working with adults with mental health/illness difficulties. </w:t>
            </w:r>
            <w:r w:rsidR="00D80666">
              <w:rPr>
                <w:bCs/>
                <w:sz w:val="24"/>
                <w:szCs w:val="24"/>
              </w:rPr>
              <w:t xml:space="preserve">During AJ’s </w:t>
            </w:r>
            <w:r w:rsidR="00043902" w:rsidRPr="00196EBE">
              <w:rPr>
                <w:bCs/>
                <w:sz w:val="24"/>
                <w:szCs w:val="24"/>
              </w:rPr>
              <w:t xml:space="preserve">employment with the CMHT </w:t>
            </w:r>
            <w:r w:rsidR="00D80666">
              <w:rPr>
                <w:bCs/>
                <w:sz w:val="24"/>
                <w:szCs w:val="24"/>
              </w:rPr>
              <w:t xml:space="preserve">he has </w:t>
            </w:r>
            <w:r w:rsidR="00043902" w:rsidRPr="00196EBE">
              <w:rPr>
                <w:bCs/>
                <w:sz w:val="24"/>
                <w:szCs w:val="24"/>
              </w:rPr>
              <w:t xml:space="preserve">demonstrate </w:t>
            </w:r>
            <w:r w:rsidR="000A7F14">
              <w:rPr>
                <w:bCs/>
                <w:sz w:val="24"/>
                <w:szCs w:val="24"/>
              </w:rPr>
              <w:t xml:space="preserve">good </w:t>
            </w:r>
            <w:r w:rsidR="00043902" w:rsidRPr="00196EBE">
              <w:rPr>
                <w:bCs/>
                <w:sz w:val="24"/>
                <w:szCs w:val="24"/>
              </w:rPr>
              <w:t xml:space="preserve">knowledge and skills </w:t>
            </w:r>
            <w:r w:rsidR="000A7F14">
              <w:rPr>
                <w:bCs/>
                <w:sz w:val="24"/>
                <w:szCs w:val="24"/>
              </w:rPr>
              <w:t xml:space="preserve">working within the wellbeing service </w:t>
            </w:r>
            <w:r w:rsidR="00E810E2">
              <w:rPr>
                <w:bCs/>
                <w:sz w:val="24"/>
                <w:szCs w:val="24"/>
              </w:rPr>
              <w:t xml:space="preserve">from his participation of working in a </w:t>
            </w:r>
            <w:r w:rsidR="00043902" w:rsidRPr="00196EBE">
              <w:rPr>
                <w:bCs/>
                <w:sz w:val="24"/>
                <w:szCs w:val="24"/>
              </w:rPr>
              <w:t xml:space="preserve">multidisciplinary </w:t>
            </w:r>
            <w:r w:rsidR="00986225">
              <w:rPr>
                <w:bCs/>
                <w:sz w:val="24"/>
                <w:szCs w:val="24"/>
              </w:rPr>
              <w:t>and multiagency service. A</w:t>
            </w:r>
            <w:r w:rsidR="00FF0A3C">
              <w:rPr>
                <w:bCs/>
                <w:sz w:val="24"/>
                <w:szCs w:val="24"/>
              </w:rPr>
              <w:t>J</w:t>
            </w:r>
            <w:r w:rsidR="00986225">
              <w:rPr>
                <w:bCs/>
                <w:sz w:val="24"/>
                <w:szCs w:val="24"/>
              </w:rPr>
              <w:t xml:space="preserve"> has developed </w:t>
            </w:r>
            <w:r w:rsidR="00043902" w:rsidRPr="00196EBE">
              <w:rPr>
                <w:bCs/>
                <w:sz w:val="24"/>
                <w:szCs w:val="24"/>
              </w:rPr>
              <w:t>understand</w:t>
            </w:r>
            <w:r w:rsidR="00986225">
              <w:rPr>
                <w:bCs/>
                <w:sz w:val="24"/>
                <w:szCs w:val="24"/>
              </w:rPr>
              <w:t xml:space="preserve">ing </w:t>
            </w:r>
            <w:r w:rsidR="00137760">
              <w:rPr>
                <w:bCs/>
                <w:sz w:val="24"/>
                <w:szCs w:val="24"/>
              </w:rPr>
              <w:t xml:space="preserve">between </w:t>
            </w:r>
            <w:r w:rsidR="00043902" w:rsidRPr="00196EBE">
              <w:rPr>
                <w:bCs/>
                <w:sz w:val="24"/>
                <w:szCs w:val="24"/>
              </w:rPr>
              <w:t>the different roles and responsibilities each of the disciplines h</w:t>
            </w:r>
            <w:r w:rsidR="00767E82">
              <w:rPr>
                <w:bCs/>
                <w:sz w:val="24"/>
                <w:szCs w:val="24"/>
              </w:rPr>
              <w:t>o</w:t>
            </w:r>
            <w:r w:rsidR="00043902" w:rsidRPr="00196EBE">
              <w:rPr>
                <w:bCs/>
                <w:sz w:val="24"/>
                <w:szCs w:val="24"/>
              </w:rPr>
              <w:t>ld</w:t>
            </w:r>
            <w:r w:rsidR="00767E82">
              <w:rPr>
                <w:bCs/>
                <w:sz w:val="24"/>
                <w:szCs w:val="24"/>
              </w:rPr>
              <w:t xml:space="preserve">. He has grasped </w:t>
            </w:r>
            <w:r w:rsidR="00137760">
              <w:rPr>
                <w:bCs/>
                <w:sz w:val="24"/>
                <w:szCs w:val="24"/>
              </w:rPr>
              <w:t xml:space="preserve">a good </w:t>
            </w:r>
            <w:r w:rsidR="00767E82">
              <w:rPr>
                <w:bCs/>
                <w:sz w:val="24"/>
                <w:szCs w:val="24"/>
              </w:rPr>
              <w:t xml:space="preserve">understanding </w:t>
            </w:r>
            <w:r w:rsidR="00137760">
              <w:rPr>
                <w:bCs/>
                <w:sz w:val="24"/>
                <w:szCs w:val="24"/>
              </w:rPr>
              <w:t xml:space="preserve">between </w:t>
            </w:r>
            <w:r w:rsidR="00767E82">
              <w:rPr>
                <w:bCs/>
                <w:sz w:val="24"/>
                <w:szCs w:val="24"/>
              </w:rPr>
              <w:t xml:space="preserve">the </w:t>
            </w:r>
            <w:r w:rsidR="00043902" w:rsidRPr="00196EBE">
              <w:rPr>
                <w:bCs/>
                <w:sz w:val="24"/>
                <w:szCs w:val="24"/>
              </w:rPr>
              <w:t xml:space="preserve">different specialisms </w:t>
            </w:r>
            <w:r w:rsidR="00A1674B">
              <w:rPr>
                <w:bCs/>
                <w:sz w:val="24"/>
                <w:szCs w:val="24"/>
              </w:rPr>
              <w:t xml:space="preserve">within a CMHT and wellbeing service and how each discipline </w:t>
            </w:r>
            <w:r w:rsidR="003A734C">
              <w:rPr>
                <w:bCs/>
                <w:sz w:val="24"/>
                <w:szCs w:val="24"/>
              </w:rPr>
              <w:t>interconnect</w:t>
            </w:r>
            <w:r w:rsidR="00883F1F">
              <w:rPr>
                <w:bCs/>
                <w:sz w:val="24"/>
                <w:szCs w:val="24"/>
              </w:rPr>
              <w:t xml:space="preserve"> with </w:t>
            </w:r>
            <w:r w:rsidR="00043902" w:rsidRPr="00196EBE">
              <w:rPr>
                <w:bCs/>
                <w:sz w:val="24"/>
                <w:szCs w:val="24"/>
              </w:rPr>
              <w:t xml:space="preserve">each other </w:t>
            </w:r>
            <w:r w:rsidR="00A1674B">
              <w:rPr>
                <w:bCs/>
                <w:sz w:val="24"/>
                <w:szCs w:val="24"/>
              </w:rPr>
              <w:t>to support s</w:t>
            </w:r>
            <w:r w:rsidR="00043902" w:rsidRPr="00196EBE">
              <w:rPr>
                <w:bCs/>
                <w:sz w:val="24"/>
                <w:szCs w:val="24"/>
              </w:rPr>
              <w:t xml:space="preserve">ervice users </w:t>
            </w:r>
            <w:r w:rsidR="003A734C">
              <w:rPr>
                <w:bCs/>
                <w:sz w:val="24"/>
                <w:szCs w:val="24"/>
              </w:rPr>
              <w:t>using m</w:t>
            </w:r>
            <w:r w:rsidR="00FE2EF2">
              <w:rPr>
                <w:bCs/>
                <w:sz w:val="24"/>
                <w:szCs w:val="24"/>
              </w:rPr>
              <w:t xml:space="preserve">ental health services. </w:t>
            </w:r>
            <w:r w:rsidR="00043902" w:rsidRPr="00196EBE">
              <w:rPr>
                <w:bCs/>
                <w:sz w:val="24"/>
                <w:szCs w:val="24"/>
              </w:rPr>
              <w:t xml:space="preserve"> </w:t>
            </w:r>
          </w:p>
          <w:p w14:paraId="3523400C" w14:textId="77777777" w:rsidR="00043902" w:rsidRPr="00196EBE" w:rsidRDefault="00043902" w:rsidP="00043902">
            <w:pPr>
              <w:rPr>
                <w:bCs/>
                <w:sz w:val="24"/>
                <w:szCs w:val="24"/>
              </w:rPr>
            </w:pPr>
          </w:p>
          <w:p w14:paraId="3C296110" w14:textId="77777777" w:rsidR="006F68B0" w:rsidRDefault="003A734C" w:rsidP="00043902">
            <w:pPr>
              <w:rPr>
                <w:bCs/>
                <w:sz w:val="24"/>
                <w:szCs w:val="24"/>
              </w:rPr>
            </w:pPr>
            <w:r>
              <w:rPr>
                <w:bCs/>
                <w:sz w:val="24"/>
                <w:szCs w:val="24"/>
              </w:rPr>
              <w:t xml:space="preserve">Initially </w:t>
            </w:r>
            <w:r w:rsidR="003326F8">
              <w:rPr>
                <w:bCs/>
                <w:sz w:val="24"/>
                <w:szCs w:val="24"/>
              </w:rPr>
              <w:t xml:space="preserve">AJ seemed </w:t>
            </w:r>
            <w:r w:rsidR="00043902" w:rsidRPr="00196EBE">
              <w:rPr>
                <w:bCs/>
                <w:sz w:val="24"/>
                <w:szCs w:val="24"/>
              </w:rPr>
              <w:t>reserved when attend</w:t>
            </w:r>
            <w:r w:rsidR="003326F8">
              <w:rPr>
                <w:bCs/>
                <w:sz w:val="24"/>
                <w:szCs w:val="24"/>
              </w:rPr>
              <w:t>ing</w:t>
            </w:r>
            <w:r w:rsidR="00043902" w:rsidRPr="00196EBE">
              <w:rPr>
                <w:bCs/>
                <w:sz w:val="24"/>
                <w:szCs w:val="24"/>
              </w:rPr>
              <w:t xml:space="preserve"> multidisciplinary team meetings</w:t>
            </w:r>
            <w:r>
              <w:rPr>
                <w:bCs/>
                <w:sz w:val="24"/>
                <w:szCs w:val="24"/>
              </w:rPr>
              <w:t xml:space="preserve">. He was </w:t>
            </w:r>
            <w:r w:rsidR="00A61FBE">
              <w:rPr>
                <w:bCs/>
                <w:sz w:val="24"/>
                <w:szCs w:val="24"/>
              </w:rPr>
              <w:t xml:space="preserve">nervous </w:t>
            </w:r>
            <w:r w:rsidR="007F1616">
              <w:rPr>
                <w:bCs/>
                <w:sz w:val="24"/>
                <w:szCs w:val="24"/>
              </w:rPr>
              <w:t xml:space="preserve">communicating back to CMHT </w:t>
            </w:r>
            <w:r w:rsidR="00A61FBE">
              <w:rPr>
                <w:bCs/>
                <w:sz w:val="24"/>
                <w:szCs w:val="24"/>
              </w:rPr>
              <w:t xml:space="preserve">members a </w:t>
            </w:r>
            <w:r w:rsidR="007F1616">
              <w:rPr>
                <w:bCs/>
                <w:sz w:val="24"/>
                <w:szCs w:val="24"/>
              </w:rPr>
              <w:t>service user case</w:t>
            </w:r>
            <w:r w:rsidR="00A61FBE">
              <w:rPr>
                <w:bCs/>
                <w:sz w:val="24"/>
                <w:szCs w:val="24"/>
              </w:rPr>
              <w:t xml:space="preserve"> </w:t>
            </w:r>
            <w:r w:rsidR="006939BD">
              <w:rPr>
                <w:bCs/>
                <w:sz w:val="24"/>
                <w:szCs w:val="24"/>
              </w:rPr>
              <w:t xml:space="preserve">when seeking their advice and guidance. </w:t>
            </w:r>
            <w:r w:rsidR="00043902" w:rsidRPr="00196EBE">
              <w:rPr>
                <w:bCs/>
                <w:sz w:val="24"/>
                <w:szCs w:val="24"/>
              </w:rPr>
              <w:t xml:space="preserve">However, during his working time within the CMHTH I have observed </w:t>
            </w:r>
            <w:r w:rsidR="00813FF8">
              <w:rPr>
                <w:bCs/>
                <w:sz w:val="24"/>
                <w:szCs w:val="24"/>
              </w:rPr>
              <w:t xml:space="preserve">AJ </w:t>
            </w:r>
            <w:r w:rsidR="00043902" w:rsidRPr="00196EBE">
              <w:rPr>
                <w:bCs/>
                <w:sz w:val="24"/>
                <w:szCs w:val="24"/>
              </w:rPr>
              <w:t>grow in confidence by building up a rapport with staff and interacting and communicating in a more confident manner</w:t>
            </w:r>
            <w:r w:rsidR="00B10455">
              <w:rPr>
                <w:bCs/>
                <w:sz w:val="24"/>
                <w:szCs w:val="24"/>
              </w:rPr>
              <w:t xml:space="preserve"> when presenting cases to the CMHT. </w:t>
            </w:r>
          </w:p>
          <w:p w14:paraId="59B11506" w14:textId="77777777" w:rsidR="006F68B0" w:rsidRDefault="006F68B0" w:rsidP="00043902">
            <w:pPr>
              <w:rPr>
                <w:bCs/>
                <w:sz w:val="24"/>
                <w:szCs w:val="24"/>
              </w:rPr>
            </w:pPr>
          </w:p>
          <w:p w14:paraId="2076CCBA" w14:textId="7D749D26" w:rsidR="00043902" w:rsidRPr="00196EBE" w:rsidRDefault="007F4912" w:rsidP="00043902">
            <w:pPr>
              <w:rPr>
                <w:bCs/>
                <w:sz w:val="24"/>
                <w:szCs w:val="24"/>
              </w:rPr>
            </w:pPr>
            <w:r>
              <w:rPr>
                <w:bCs/>
                <w:sz w:val="24"/>
                <w:szCs w:val="24"/>
              </w:rPr>
              <w:t xml:space="preserve">AJ came to the CMHT with some knowledge of working with </w:t>
            </w:r>
            <w:r w:rsidR="00B3543F">
              <w:rPr>
                <w:bCs/>
                <w:sz w:val="24"/>
                <w:szCs w:val="24"/>
              </w:rPr>
              <w:t xml:space="preserve">individuals who experience </w:t>
            </w:r>
            <w:r w:rsidR="00043902" w:rsidRPr="00196EBE">
              <w:rPr>
                <w:bCs/>
                <w:sz w:val="24"/>
                <w:szCs w:val="24"/>
              </w:rPr>
              <w:t xml:space="preserve">symptoms of mental disorder and how it </w:t>
            </w:r>
            <w:r w:rsidR="00B3543F" w:rsidRPr="00196EBE">
              <w:rPr>
                <w:bCs/>
                <w:sz w:val="24"/>
                <w:szCs w:val="24"/>
              </w:rPr>
              <w:t>impacts</w:t>
            </w:r>
            <w:r w:rsidR="00043902" w:rsidRPr="00196EBE">
              <w:rPr>
                <w:bCs/>
                <w:sz w:val="24"/>
                <w:szCs w:val="24"/>
              </w:rPr>
              <w:t xml:space="preserve"> on an individual’s daily functioning</w:t>
            </w:r>
            <w:r w:rsidR="009456B0">
              <w:rPr>
                <w:bCs/>
                <w:sz w:val="24"/>
                <w:szCs w:val="24"/>
              </w:rPr>
              <w:t xml:space="preserve">. AJ </w:t>
            </w:r>
            <w:r w:rsidR="00043902" w:rsidRPr="00196EBE">
              <w:rPr>
                <w:bCs/>
                <w:sz w:val="24"/>
                <w:szCs w:val="24"/>
              </w:rPr>
              <w:t xml:space="preserve">has </w:t>
            </w:r>
            <w:r w:rsidR="009456B0">
              <w:rPr>
                <w:bCs/>
                <w:sz w:val="24"/>
                <w:szCs w:val="24"/>
              </w:rPr>
              <w:t xml:space="preserve">gained a </w:t>
            </w:r>
            <w:r w:rsidR="00043902" w:rsidRPr="00196EBE">
              <w:rPr>
                <w:bCs/>
                <w:sz w:val="24"/>
                <w:szCs w:val="24"/>
              </w:rPr>
              <w:t xml:space="preserve">better </w:t>
            </w:r>
            <w:r w:rsidR="007822A9" w:rsidRPr="00196EBE">
              <w:rPr>
                <w:bCs/>
                <w:sz w:val="24"/>
                <w:szCs w:val="24"/>
              </w:rPr>
              <w:t>understanding,</w:t>
            </w:r>
            <w:r w:rsidR="00043902" w:rsidRPr="00196EBE">
              <w:rPr>
                <w:bCs/>
                <w:sz w:val="24"/>
                <w:szCs w:val="24"/>
              </w:rPr>
              <w:t xml:space="preserve"> and this has been demonstrated in his practice from the caseload he is responsible</w:t>
            </w:r>
            <w:r w:rsidR="00A94266">
              <w:rPr>
                <w:bCs/>
                <w:sz w:val="24"/>
                <w:szCs w:val="24"/>
              </w:rPr>
              <w:t xml:space="preserve">. </w:t>
            </w:r>
            <w:r w:rsidR="00B76CB4">
              <w:rPr>
                <w:bCs/>
                <w:sz w:val="24"/>
                <w:szCs w:val="24"/>
              </w:rPr>
              <w:t xml:space="preserve">AJ has developed good assessment skills to identify the needs for a service user and </w:t>
            </w:r>
            <w:r w:rsidR="002E5F3D">
              <w:rPr>
                <w:bCs/>
                <w:sz w:val="24"/>
                <w:szCs w:val="24"/>
              </w:rPr>
              <w:t xml:space="preserve">identified </w:t>
            </w:r>
            <w:r w:rsidR="007822A9">
              <w:rPr>
                <w:bCs/>
                <w:sz w:val="24"/>
                <w:szCs w:val="24"/>
              </w:rPr>
              <w:t xml:space="preserve">services needed to support them. </w:t>
            </w:r>
            <w:r w:rsidR="00043902" w:rsidRPr="00196EBE">
              <w:rPr>
                <w:bCs/>
                <w:sz w:val="24"/>
                <w:szCs w:val="24"/>
              </w:rPr>
              <w:t xml:space="preserve">  </w:t>
            </w:r>
          </w:p>
          <w:p w14:paraId="0898AFB9" w14:textId="77777777" w:rsidR="00043902" w:rsidRPr="00196EBE" w:rsidRDefault="00043902" w:rsidP="00043902">
            <w:pPr>
              <w:rPr>
                <w:bCs/>
                <w:sz w:val="24"/>
                <w:szCs w:val="24"/>
              </w:rPr>
            </w:pPr>
          </w:p>
          <w:p w14:paraId="7CE13BBB" w14:textId="77777777" w:rsidR="00AF7B24" w:rsidRDefault="00C51201" w:rsidP="00043902">
            <w:pPr>
              <w:rPr>
                <w:bCs/>
                <w:sz w:val="24"/>
                <w:szCs w:val="24"/>
              </w:rPr>
            </w:pPr>
            <w:r>
              <w:rPr>
                <w:bCs/>
                <w:sz w:val="24"/>
                <w:szCs w:val="24"/>
              </w:rPr>
              <w:lastRenderedPageBreak/>
              <w:t xml:space="preserve">AJ </w:t>
            </w:r>
            <w:r w:rsidR="004548F1">
              <w:rPr>
                <w:bCs/>
                <w:sz w:val="24"/>
                <w:szCs w:val="24"/>
              </w:rPr>
              <w:t xml:space="preserve">is mainly </w:t>
            </w:r>
            <w:r w:rsidR="00043902" w:rsidRPr="00196EBE">
              <w:rPr>
                <w:bCs/>
                <w:sz w:val="24"/>
                <w:szCs w:val="24"/>
              </w:rPr>
              <w:t xml:space="preserve">involved in managing referrals that come into the social work team under the Social Services Wellbeing Act (SSWBA). </w:t>
            </w:r>
            <w:r w:rsidR="004548F1">
              <w:rPr>
                <w:bCs/>
                <w:sz w:val="24"/>
                <w:szCs w:val="24"/>
              </w:rPr>
              <w:t xml:space="preserve">AJ </w:t>
            </w:r>
            <w:r w:rsidR="00043902" w:rsidRPr="00196EBE">
              <w:rPr>
                <w:bCs/>
                <w:sz w:val="24"/>
                <w:szCs w:val="24"/>
              </w:rPr>
              <w:t>screen</w:t>
            </w:r>
            <w:r w:rsidR="004548F1">
              <w:rPr>
                <w:bCs/>
                <w:sz w:val="24"/>
                <w:szCs w:val="24"/>
              </w:rPr>
              <w:t>s</w:t>
            </w:r>
            <w:r w:rsidR="00043902" w:rsidRPr="00196EBE">
              <w:rPr>
                <w:bCs/>
                <w:sz w:val="24"/>
                <w:szCs w:val="24"/>
              </w:rPr>
              <w:t xml:space="preserve"> each referral and decide</w:t>
            </w:r>
            <w:r w:rsidR="008550F3">
              <w:rPr>
                <w:bCs/>
                <w:sz w:val="24"/>
                <w:szCs w:val="24"/>
              </w:rPr>
              <w:t>s</w:t>
            </w:r>
            <w:r w:rsidR="00043902" w:rsidRPr="00196EBE">
              <w:rPr>
                <w:bCs/>
                <w:sz w:val="24"/>
                <w:szCs w:val="24"/>
              </w:rPr>
              <w:t xml:space="preserve"> the care pathway for each one. </w:t>
            </w:r>
            <w:r w:rsidR="008550F3">
              <w:rPr>
                <w:bCs/>
                <w:sz w:val="24"/>
                <w:szCs w:val="24"/>
              </w:rPr>
              <w:t xml:space="preserve">AJ </w:t>
            </w:r>
            <w:r w:rsidR="00043902" w:rsidRPr="00196EBE">
              <w:rPr>
                <w:bCs/>
                <w:sz w:val="24"/>
                <w:szCs w:val="24"/>
              </w:rPr>
              <w:t xml:space="preserve">has demonstrated a good knowledge of </w:t>
            </w:r>
            <w:r w:rsidR="007F5522">
              <w:rPr>
                <w:bCs/>
                <w:sz w:val="24"/>
                <w:szCs w:val="24"/>
              </w:rPr>
              <w:t xml:space="preserve">different </w:t>
            </w:r>
            <w:r w:rsidR="008550F3">
              <w:rPr>
                <w:bCs/>
                <w:sz w:val="24"/>
                <w:szCs w:val="24"/>
              </w:rPr>
              <w:t xml:space="preserve">services </w:t>
            </w:r>
            <w:r w:rsidR="007F5522">
              <w:rPr>
                <w:bCs/>
                <w:sz w:val="24"/>
                <w:szCs w:val="24"/>
              </w:rPr>
              <w:t xml:space="preserve">within the </w:t>
            </w:r>
            <w:r w:rsidR="00043902" w:rsidRPr="00196EBE">
              <w:rPr>
                <w:bCs/>
                <w:sz w:val="24"/>
                <w:szCs w:val="24"/>
              </w:rPr>
              <w:t xml:space="preserve">local area </w:t>
            </w:r>
            <w:r w:rsidR="007F5522">
              <w:rPr>
                <w:bCs/>
                <w:sz w:val="24"/>
                <w:szCs w:val="24"/>
              </w:rPr>
              <w:t xml:space="preserve">and used them to </w:t>
            </w:r>
            <w:r w:rsidR="00043902" w:rsidRPr="00196EBE">
              <w:rPr>
                <w:bCs/>
                <w:sz w:val="24"/>
                <w:szCs w:val="24"/>
              </w:rPr>
              <w:t>signpost</w:t>
            </w:r>
            <w:r w:rsidR="0004557C">
              <w:rPr>
                <w:bCs/>
                <w:sz w:val="24"/>
                <w:szCs w:val="24"/>
              </w:rPr>
              <w:t xml:space="preserve"> service users for support. </w:t>
            </w:r>
            <w:r w:rsidR="00043902" w:rsidRPr="00196EBE">
              <w:rPr>
                <w:bCs/>
                <w:sz w:val="24"/>
                <w:szCs w:val="24"/>
              </w:rPr>
              <w:t xml:space="preserve"> </w:t>
            </w:r>
          </w:p>
          <w:p w14:paraId="67B9EEB0" w14:textId="77777777" w:rsidR="00AF7B24" w:rsidRDefault="00AF7B24" w:rsidP="00043902">
            <w:pPr>
              <w:rPr>
                <w:bCs/>
                <w:sz w:val="24"/>
                <w:szCs w:val="24"/>
              </w:rPr>
            </w:pPr>
          </w:p>
          <w:p w14:paraId="649A0FDE" w14:textId="31D58838" w:rsidR="00043902" w:rsidRPr="00196EBE" w:rsidRDefault="00AF7B24" w:rsidP="00043902">
            <w:pPr>
              <w:rPr>
                <w:bCs/>
                <w:sz w:val="24"/>
                <w:szCs w:val="24"/>
              </w:rPr>
            </w:pPr>
            <w:r>
              <w:rPr>
                <w:bCs/>
                <w:sz w:val="24"/>
                <w:szCs w:val="24"/>
              </w:rPr>
              <w:t xml:space="preserve">AJ demonstrates knowledge and skills for his understanding of mental illness, and he has applied them when making decisions for the assessments and care planning, he completes. He has grasped the differences between the two different legislations he works under when carrying out assessments and care plans for care and support plans for Social Services and Wellbeing Act 2014 and those subject to The Mental Health Welsh Measure 2010 under care and treatment plans (CTP). </w:t>
            </w:r>
            <w:r w:rsidRPr="00196EBE">
              <w:rPr>
                <w:bCs/>
                <w:sz w:val="24"/>
                <w:szCs w:val="24"/>
              </w:rPr>
              <w:t xml:space="preserve"> </w:t>
            </w:r>
            <w:r w:rsidR="00043902" w:rsidRPr="00196EBE">
              <w:rPr>
                <w:bCs/>
                <w:sz w:val="24"/>
                <w:szCs w:val="24"/>
              </w:rPr>
              <w:t xml:space="preserve">  </w:t>
            </w:r>
          </w:p>
          <w:p w14:paraId="055F9251" w14:textId="77777777" w:rsidR="00043902" w:rsidRPr="00196EBE" w:rsidRDefault="00043902" w:rsidP="00043902">
            <w:pPr>
              <w:rPr>
                <w:bCs/>
                <w:sz w:val="24"/>
                <w:szCs w:val="24"/>
              </w:rPr>
            </w:pPr>
          </w:p>
          <w:p w14:paraId="3E7CD8A9" w14:textId="71A684F5" w:rsidR="00043902" w:rsidRPr="00196EBE" w:rsidRDefault="006A67CA" w:rsidP="00043902">
            <w:pPr>
              <w:rPr>
                <w:bCs/>
                <w:sz w:val="24"/>
                <w:szCs w:val="24"/>
              </w:rPr>
            </w:pPr>
            <w:r>
              <w:rPr>
                <w:bCs/>
                <w:sz w:val="24"/>
                <w:szCs w:val="24"/>
              </w:rPr>
              <w:t xml:space="preserve">AJ </w:t>
            </w:r>
            <w:r w:rsidR="00043902" w:rsidRPr="00196EBE">
              <w:rPr>
                <w:bCs/>
                <w:sz w:val="24"/>
                <w:szCs w:val="24"/>
              </w:rPr>
              <w:t xml:space="preserve">has </w:t>
            </w:r>
            <w:r>
              <w:rPr>
                <w:bCs/>
                <w:sz w:val="24"/>
                <w:szCs w:val="24"/>
              </w:rPr>
              <w:t xml:space="preserve">carried </w:t>
            </w:r>
            <w:r w:rsidR="00D86F79">
              <w:rPr>
                <w:bCs/>
                <w:sz w:val="24"/>
                <w:szCs w:val="24"/>
              </w:rPr>
              <w:t xml:space="preserve">assessments </w:t>
            </w:r>
            <w:r w:rsidR="00043902" w:rsidRPr="00196EBE">
              <w:rPr>
                <w:bCs/>
                <w:sz w:val="24"/>
                <w:szCs w:val="24"/>
              </w:rPr>
              <w:t xml:space="preserve">for completion of social circumstances reports for tribunal hearing when a detained service user has objected to their detention in hospital. </w:t>
            </w:r>
            <w:r w:rsidR="00D86F79">
              <w:rPr>
                <w:bCs/>
                <w:sz w:val="24"/>
                <w:szCs w:val="24"/>
              </w:rPr>
              <w:t xml:space="preserve">AJ </w:t>
            </w:r>
            <w:r w:rsidR="00043902" w:rsidRPr="00196EBE">
              <w:rPr>
                <w:bCs/>
                <w:sz w:val="24"/>
                <w:szCs w:val="24"/>
              </w:rPr>
              <w:t xml:space="preserve">has shown very good report writing skills. He has shown his ability to gather information from different sources required for the report by consulting relevant persons involved in their care, carers and other family members.  He has presented evidence to the tribunal hearing making recommendations to the panel outcomes for his findings. Attendance at tribunals can be overwhelming and daunting for professional however </w:t>
            </w:r>
            <w:r w:rsidR="00511172">
              <w:rPr>
                <w:bCs/>
                <w:sz w:val="24"/>
                <w:szCs w:val="24"/>
              </w:rPr>
              <w:t xml:space="preserve">AJ </w:t>
            </w:r>
            <w:r w:rsidR="00043902" w:rsidRPr="00196EBE">
              <w:rPr>
                <w:bCs/>
                <w:sz w:val="24"/>
                <w:szCs w:val="24"/>
              </w:rPr>
              <w:t>has shown real confidence and resilience in his practice</w:t>
            </w:r>
            <w:r w:rsidR="00D87E3E">
              <w:rPr>
                <w:bCs/>
                <w:sz w:val="24"/>
                <w:szCs w:val="24"/>
              </w:rPr>
              <w:t xml:space="preserve"> to manage these challenging situations</w:t>
            </w:r>
            <w:r w:rsidR="00B24B1E">
              <w:rPr>
                <w:bCs/>
                <w:sz w:val="24"/>
                <w:szCs w:val="24"/>
              </w:rPr>
              <w:t xml:space="preserve">. </w:t>
            </w:r>
            <w:r w:rsidR="00D87E3E">
              <w:rPr>
                <w:bCs/>
                <w:sz w:val="24"/>
                <w:szCs w:val="24"/>
              </w:rPr>
              <w:t xml:space="preserve"> </w:t>
            </w:r>
            <w:r w:rsidR="00043902" w:rsidRPr="00196EBE">
              <w:rPr>
                <w:bCs/>
                <w:sz w:val="24"/>
                <w:szCs w:val="24"/>
              </w:rPr>
              <w:t xml:space="preserve"> </w:t>
            </w:r>
          </w:p>
          <w:p w14:paraId="56909DD1" w14:textId="77777777" w:rsidR="00043902" w:rsidRPr="00196EBE" w:rsidRDefault="00043902" w:rsidP="00043902">
            <w:pPr>
              <w:rPr>
                <w:bCs/>
                <w:sz w:val="24"/>
                <w:szCs w:val="24"/>
              </w:rPr>
            </w:pPr>
          </w:p>
          <w:p w14:paraId="05032D47" w14:textId="2B951F67" w:rsidR="00043902" w:rsidRPr="00196EBE" w:rsidRDefault="00B24B1E" w:rsidP="00043902">
            <w:pPr>
              <w:rPr>
                <w:sz w:val="24"/>
                <w:szCs w:val="24"/>
              </w:rPr>
            </w:pPr>
            <w:r>
              <w:rPr>
                <w:sz w:val="24"/>
                <w:szCs w:val="24"/>
              </w:rPr>
              <w:t xml:space="preserve">AJ </w:t>
            </w:r>
            <w:r w:rsidR="00043902" w:rsidRPr="00196EBE">
              <w:rPr>
                <w:sz w:val="24"/>
                <w:szCs w:val="24"/>
              </w:rPr>
              <w:t xml:space="preserve">has shown a sound knowledge base which has underpinned his values for social work practice. His anti-discriminatory, anti-oppressive and </w:t>
            </w:r>
            <w:r w:rsidR="00743E79" w:rsidRPr="00196EBE">
              <w:rPr>
                <w:sz w:val="24"/>
                <w:szCs w:val="24"/>
              </w:rPr>
              <w:t>non-judgmental</w:t>
            </w:r>
            <w:r w:rsidR="00043902" w:rsidRPr="00196EBE">
              <w:rPr>
                <w:sz w:val="24"/>
                <w:szCs w:val="24"/>
              </w:rPr>
              <w:t xml:space="preserve"> approach has enhanced his skills for practice within a mental health setting. Reflection has enabled </w:t>
            </w:r>
            <w:r w:rsidR="00642B09">
              <w:rPr>
                <w:sz w:val="24"/>
                <w:szCs w:val="24"/>
              </w:rPr>
              <w:t xml:space="preserve">AJ </w:t>
            </w:r>
            <w:r w:rsidR="00043902" w:rsidRPr="00196EBE">
              <w:rPr>
                <w:sz w:val="24"/>
                <w:szCs w:val="24"/>
              </w:rPr>
              <w:t xml:space="preserve">to recognise and acknowledge how preconceived ideas can be formed and how these interpretations can be misleading and damaging working with service users with mental health issues. </w:t>
            </w:r>
            <w:r w:rsidR="00642B09">
              <w:rPr>
                <w:sz w:val="24"/>
                <w:szCs w:val="24"/>
              </w:rPr>
              <w:t xml:space="preserve">AJ </w:t>
            </w:r>
            <w:r w:rsidR="00043902" w:rsidRPr="00196EBE">
              <w:rPr>
                <w:sz w:val="24"/>
                <w:szCs w:val="24"/>
              </w:rPr>
              <w:t xml:space="preserve">advocates and promotes equality for services users and has represented their views and opinions in many settings.  </w:t>
            </w:r>
          </w:p>
          <w:p w14:paraId="65ECA1CE" w14:textId="77777777" w:rsidR="00043902" w:rsidRPr="00196EBE" w:rsidRDefault="00043902" w:rsidP="00043902">
            <w:pPr>
              <w:rPr>
                <w:sz w:val="24"/>
                <w:szCs w:val="24"/>
              </w:rPr>
            </w:pPr>
          </w:p>
          <w:p w14:paraId="73159669" w14:textId="5CCBA662" w:rsidR="00E51E45" w:rsidRDefault="00043902" w:rsidP="00043902">
            <w:pPr>
              <w:rPr>
                <w:sz w:val="24"/>
                <w:szCs w:val="24"/>
              </w:rPr>
            </w:pPr>
            <w:r w:rsidRPr="00196EBE">
              <w:rPr>
                <w:sz w:val="24"/>
                <w:szCs w:val="24"/>
              </w:rPr>
              <w:t xml:space="preserve">During </w:t>
            </w:r>
            <w:r w:rsidR="00D65BD9">
              <w:rPr>
                <w:sz w:val="24"/>
                <w:szCs w:val="24"/>
              </w:rPr>
              <w:t xml:space="preserve">formal </w:t>
            </w:r>
            <w:r w:rsidRPr="00196EBE">
              <w:rPr>
                <w:sz w:val="24"/>
                <w:szCs w:val="24"/>
              </w:rPr>
              <w:t xml:space="preserve">supervision </w:t>
            </w:r>
            <w:r w:rsidR="00964CF7" w:rsidRPr="00196EBE">
              <w:rPr>
                <w:sz w:val="24"/>
                <w:szCs w:val="24"/>
              </w:rPr>
              <w:t>and</w:t>
            </w:r>
            <w:r w:rsidR="00964CF7">
              <w:rPr>
                <w:sz w:val="24"/>
                <w:szCs w:val="24"/>
              </w:rPr>
              <w:t xml:space="preserve"> informal</w:t>
            </w:r>
            <w:r w:rsidR="00D65BD9">
              <w:rPr>
                <w:sz w:val="24"/>
                <w:szCs w:val="24"/>
              </w:rPr>
              <w:t xml:space="preserve"> </w:t>
            </w:r>
            <w:r w:rsidR="00964CF7" w:rsidRPr="00196EBE">
              <w:rPr>
                <w:sz w:val="24"/>
                <w:szCs w:val="24"/>
              </w:rPr>
              <w:t>discussion</w:t>
            </w:r>
            <w:r w:rsidR="00964CF7">
              <w:rPr>
                <w:sz w:val="24"/>
                <w:szCs w:val="24"/>
              </w:rPr>
              <w:t>s,</w:t>
            </w:r>
            <w:r w:rsidR="00D65BD9">
              <w:rPr>
                <w:sz w:val="24"/>
                <w:szCs w:val="24"/>
              </w:rPr>
              <w:t xml:space="preserve"> </w:t>
            </w:r>
            <w:r w:rsidR="00964CF7">
              <w:rPr>
                <w:sz w:val="24"/>
                <w:szCs w:val="24"/>
              </w:rPr>
              <w:t xml:space="preserve">we </w:t>
            </w:r>
            <w:r w:rsidRPr="00196EBE">
              <w:rPr>
                <w:sz w:val="24"/>
                <w:szCs w:val="24"/>
              </w:rPr>
              <w:t>have regularly discussed an array of legislation used by social workers working within an integrated mental health team. The legislation mainly covered include the Mental Health Act 1983 (2007), Mental Health Measure (Wales) 2010, SSWBA (2014) and the Mental Capacity Act (2005). We have explored how legislation fit</w:t>
            </w:r>
            <w:r w:rsidR="007D32C1">
              <w:rPr>
                <w:sz w:val="24"/>
                <w:szCs w:val="24"/>
              </w:rPr>
              <w:t>s</w:t>
            </w:r>
            <w:r w:rsidRPr="00196EBE">
              <w:rPr>
                <w:sz w:val="24"/>
                <w:szCs w:val="24"/>
              </w:rPr>
              <w:t xml:space="preserve"> into social work practice</w:t>
            </w:r>
            <w:r w:rsidR="00D12DBE">
              <w:rPr>
                <w:sz w:val="24"/>
                <w:szCs w:val="24"/>
              </w:rPr>
              <w:t xml:space="preserve"> by linking theory to practice. The </w:t>
            </w:r>
            <w:r w:rsidR="00507D99">
              <w:rPr>
                <w:sz w:val="24"/>
                <w:szCs w:val="24"/>
              </w:rPr>
              <w:t>d</w:t>
            </w:r>
            <w:r w:rsidRPr="00196EBE">
              <w:rPr>
                <w:sz w:val="24"/>
                <w:szCs w:val="24"/>
              </w:rPr>
              <w:t xml:space="preserve">iscussions in relation to legislation has allowed </w:t>
            </w:r>
            <w:r w:rsidR="00D1717E">
              <w:rPr>
                <w:sz w:val="24"/>
                <w:szCs w:val="24"/>
              </w:rPr>
              <w:t xml:space="preserve">AJ </w:t>
            </w:r>
            <w:r w:rsidRPr="00196EBE">
              <w:rPr>
                <w:sz w:val="24"/>
                <w:szCs w:val="24"/>
              </w:rPr>
              <w:t xml:space="preserve">to explore issues of care and control, stigma and ethical dilemmas and risk. </w:t>
            </w:r>
            <w:r w:rsidR="00E51E45">
              <w:rPr>
                <w:sz w:val="24"/>
                <w:szCs w:val="24"/>
              </w:rPr>
              <w:t>AJ recognise</w:t>
            </w:r>
            <w:r w:rsidR="006D2612">
              <w:rPr>
                <w:sz w:val="24"/>
                <w:szCs w:val="24"/>
              </w:rPr>
              <w:t xml:space="preserve">s risk in relation to safeguarding and protection </w:t>
            </w:r>
            <w:r w:rsidR="00933696">
              <w:rPr>
                <w:sz w:val="24"/>
                <w:szCs w:val="24"/>
              </w:rPr>
              <w:t xml:space="preserve">from abuse. </w:t>
            </w:r>
            <w:r w:rsidR="00BC6D84">
              <w:rPr>
                <w:sz w:val="24"/>
                <w:szCs w:val="24"/>
              </w:rPr>
              <w:t>AJ has</w:t>
            </w:r>
            <w:r w:rsidR="00933696">
              <w:rPr>
                <w:sz w:val="24"/>
                <w:szCs w:val="24"/>
              </w:rPr>
              <w:t xml:space="preserve"> identified safeguarding concerns and has made the necessary arrangements for reporting these </w:t>
            </w:r>
            <w:r w:rsidR="00BC6D84">
              <w:rPr>
                <w:sz w:val="24"/>
                <w:szCs w:val="24"/>
              </w:rPr>
              <w:t>concerns and followed up</w:t>
            </w:r>
            <w:r w:rsidR="00280670">
              <w:rPr>
                <w:sz w:val="24"/>
                <w:szCs w:val="24"/>
              </w:rPr>
              <w:t xml:space="preserve"> actions made. </w:t>
            </w:r>
            <w:r w:rsidR="00BC6D84">
              <w:rPr>
                <w:sz w:val="24"/>
                <w:szCs w:val="24"/>
              </w:rPr>
              <w:t xml:space="preserve"> </w:t>
            </w:r>
            <w:r w:rsidR="00933696">
              <w:rPr>
                <w:sz w:val="24"/>
                <w:szCs w:val="24"/>
              </w:rPr>
              <w:t xml:space="preserve"> </w:t>
            </w:r>
          </w:p>
          <w:p w14:paraId="6B7CD899" w14:textId="77777777" w:rsidR="00E51E45" w:rsidRDefault="00E51E45" w:rsidP="00043902">
            <w:pPr>
              <w:rPr>
                <w:sz w:val="24"/>
                <w:szCs w:val="24"/>
              </w:rPr>
            </w:pPr>
          </w:p>
          <w:p w14:paraId="420851B3" w14:textId="1E3828AB" w:rsidR="00043902" w:rsidRPr="00196EBE" w:rsidRDefault="00D1717E" w:rsidP="00043902">
            <w:pPr>
              <w:rPr>
                <w:sz w:val="24"/>
                <w:szCs w:val="24"/>
              </w:rPr>
            </w:pPr>
            <w:r>
              <w:rPr>
                <w:sz w:val="24"/>
                <w:szCs w:val="24"/>
              </w:rPr>
              <w:t xml:space="preserve">AJ </w:t>
            </w:r>
            <w:r w:rsidR="00043902" w:rsidRPr="00196EBE">
              <w:rPr>
                <w:sz w:val="24"/>
                <w:szCs w:val="24"/>
              </w:rPr>
              <w:t xml:space="preserve">has developed his understanding for the use of legislation relevant to mental health and recognises civil laws are there for protection, the health and safety of individual and their families and to the public. </w:t>
            </w:r>
            <w:r w:rsidR="00C014F6">
              <w:rPr>
                <w:sz w:val="24"/>
                <w:szCs w:val="24"/>
              </w:rPr>
              <w:t xml:space="preserve">AJ </w:t>
            </w:r>
            <w:r w:rsidR="00043902" w:rsidRPr="00196EBE">
              <w:rPr>
                <w:sz w:val="24"/>
                <w:szCs w:val="24"/>
              </w:rPr>
              <w:t xml:space="preserve">understands practitioners are required to work within a framework of legislation and policy and recognises they can enhance and promote empowerment and independence. </w:t>
            </w:r>
            <w:r w:rsidR="00C014F6">
              <w:rPr>
                <w:sz w:val="24"/>
                <w:szCs w:val="24"/>
              </w:rPr>
              <w:t xml:space="preserve">AJ </w:t>
            </w:r>
            <w:r w:rsidR="00043902" w:rsidRPr="00196EBE">
              <w:rPr>
                <w:sz w:val="24"/>
                <w:szCs w:val="24"/>
              </w:rPr>
              <w:t xml:space="preserve">has experienced this when working with individuals who </w:t>
            </w:r>
            <w:r w:rsidR="00553094">
              <w:rPr>
                <w:sz w:val="24"/>
                <w:szCs w:val="24"/>
              </w:rPr>
              <w:t>are s</w:t>
            </w:r>
            <w:r w:rsidR="00043902" w:rsidRPr="00196EBE">
              <w:rPr>
                <w:sz w:val="24"/>
                <w:szCs w:val="24"/>
              </w:rPr>
              <w:t xml:space="preserve">ubject to </w:t>
            </w:r>
            <w:r w:rsidR="001E507F">
              <w:rPr>
                <w:sz w:val="24"/>
                <w:szCs w:val="24"/>
              </w:rPr>
              <w:t xml:space="preserve">SSWBA </w:t>
            </w:r>
            <w:r w:rsidR="005D46A7">
              <w:rPr>
                <w:sz w:val="24"/>
                <w:szCs w:val="24"/>
              </w:rPr>
              <w:t xml:space="preserve">care and support </w:t>
            </w:r>
            <w:r w:rsidR="00E85BC8">
              <w:rPr>
                <w:sz w:val="24"/>
                <w:szCs w:val="24"/>
              </w:rPr>
              <w:t xml:space="preserve">and individuals subject to </w:t>
            </w:r>
            <w:r w:rsidR="00553094">
              <w:rPr>
                <w:sz w:val="24"/>
                <w:szCs w:val="24"/>
              </w:rPr>
              <w:t>c</w:t>
            </w:r>
            <w:r w:rsidR="00043902" w:rsidRPr="00196EBE">
              <w:rPr>
                <w:sz w:val="24"/>
                <w:szCs w:val="24"/>
              </w:rPr>
              <w:t>are and treatment plan (CTP)</w:t>
            </w:r>
            <w:r w:rsidR="00E85BC8">
              <w:rPr>
                <w:sz w:val="24"/>
                <w:szCs w:val="24"/>
              </w:rPr>
              <w:t xml:space="preserve"> under </w:t>
            </w:r>
            <w:r w:rsidR="00043902" w:rsidRPr="00196EBE">
              <w:rPr>
                <w:sz w:val="24"/>
                <w:szCs w:val="24"/>
              </w:rPr>
              <w:t xml:space="preserve">The Measure 2010 and part 2 of the Mental Health Act 1983 (2007). </w:t>
            </w:r>
          </w:p>
          <w:p w14:paraId="45D91DD0" w14:textId="439B6FA2" w:rsidR="00043902" w:rsidRPr="00196EBE" w:rsidRDefault="00A47722" w:rsidP="00043902">
            <w:pPr>
              <w:rPr>
                <w:sz w:val="24"/>
                <w:szCs w:val="24"/>
              </w:rPr>
            </w:pPr>
            <w:r w:rsidRPr="00196EBE">
              <w:rPr>
                <w:sz w:val="24"/>
                <w:szCs w:val="24"/>
              </w:rPr>
              <w:lastRenderedPageBreak/>
              <w:t>Overall,</w:t>
            </w:r>
            <w:r w:rsidR="00043902" w:rsidRPr="00196EBE">
              <w:rPr>
                <w:sz w:val="24"/>
                <w:szCs w:val="24"/>
              </w:rPr>
              <w:t xml:space="preserve"> </w:t>
            </w:r>
            <w:r w:rsidR="00CB247A">
              <w:rPr>
                <w:sz w:val="24"/>
                <w:szCs w:val="24"/>
              </w:rPr>
              <w:t xml:space="preserve">AJ </w:t>
            </w:r>
            <w:r w:rsidR="00043902" w:rsidRPr="00196EBE">
              <w:rPr>
                <w:sz w:val="24"/>
                <w:szCs w:val="24"/>
              </w:rPr>
              <w:t xml:space="preserve">has shown his ability to effectively manage a caseload under </w:t>
            </w:r>
            <w:r w:rsidR="005E60AB">
              <w:rPr>
                <w:sz w:val="24"/>
                <w:szCs w:val="24"/>
              </w:rPr>
              <w:t xml:space="preserve">SSWBA </w:t>
            </w:r>
            <w:r w:rsidR="00043902" w:rsidRPr="00196EBE">
              <w:rPr>
                <w:sz w:val="24"/>
                <w:szCs w:val="24"/>
              </w:rPr>
              <w:t xml:space="preserve">and jointly worked other cases with colleagues promoting partnership working and enabling a holistic approach to care. He </w:t>
            </w:r>
            <w:r w:rsidR="00385307">
              <w:rPr>
                <w:sz w:val="24"/>
                <w:szCs w:val="24"/>
              </w:rPr>
              <w:t xml:space="preserve">is </w:t>
            </w:r>
            <w:r w:rsidR="00D878DE">
              <w:rPr>
                <w:sz w:val="24"/>
                <w:szCs w:val="24"/>
              </w:rPr>
              <w:t>o</w:t>
            </w:r>
            <w:r w:rsidR="00043902" w:rsidRPr="00196EBE">
              <w:rPr>
                <w:sz w:val="24"/>
                <w:szCs w:val="24"/>
              </w:rPr>
              <w:t>rganised</w:t>
            </w:r>
            <w:r w:rsidR="00D878DE">
              <w:rPr>
                <w:sz w:val="24"/>
                <w:szCs w:val="24"/>
              </w:rPr>
              <w:t xml:space="preserve">, </w:t>
            </w:r>
            <w:r w:rsidR="00EC486A">
              <w:rPr>
                <w:sz w:val="24"/>
                <w:szCs w:val="24"/>
              </w:rPr>
              <w:t xml:space="preserve">competent </w:t>
            </w:r>
            <w:r w:rsidR="00D878DE">
              <w:rPr>
                <w:sz w:val="24"/>
                <w:szCs w:val="24"/>
              </w:rPr>
              <w:t xml:space="preserve">in his </w:t>
            </w:r>
            <w:r w:rsidR="00043902" w:rsidRPr="00196EBE">
              <w:rPr>
                <w:sz w:val="24"/>
                <w:szCs w:val="24"/>
              </w:rPr>
              <w:t>practi</w:t>
            </w:r>
            <w:r w:rsidR="00D878DE">
              <w:rPr>
                <w:sz w:val="24"/>
                <w:szCs w:val="24"/>
              </w:rPr>
              <w:t>ce</w:t>
            </w:r>
            <w:r w:rsidR="00EC486A">
              <w:rPr>
                <w:sz w:val="24"/>
                <w:szCs w:val="24"/>
              </w:rPr>
              <w:t xml:space="preserve"> and a good team player. </w:t>
            </w:r>
            <w:r w:rsidR="00D878DE">
              <w:rPr>
                <w:sz w:val="24"/>
                <w:szCs w:val="24"/>
              </w:rPr>
              <w:t xml:space="preserve"> </w:t>
            </w:r>
            <w:r w:rsidR="00043902" w:rsidRPr="00196EBE">
              <w:rPr>
                <w:sz w:val="24"/>
                <w:szCs w:val="24"/>
              </w:rPr>
              <w:t xml:space="preserve">    </w:t>
            </w:r>
          </w:p>
          <w:p w14:paraId="35599BD1" w14:textId="77777777" w:rsidR="00043902" w:rsidRPr="00196EBE" w:rsidRDefault="00043902" w:rsidP="00043902">
            <w:pPr>
              <w:rPr>
                <w:sz w:val="24"/>
                <w:szCs w:val="24"/>
              </w:rPr>
            </w:pPr>
          </w:p>
          <w:p w14:paraId="49BB5FF1" w14:textId="77777777" w:rsidR="00043902" w:rsidRPr="00196EBE" w:rsidRDefault="00043902" w:rsidP="00043902">
            <w:pPr>
              <w:rPr>
                <w:b/>
                <w:bCs/>
                <w:sz w:val="24"/>
                <w:szCs w:val="24"/>
                <w:u w:val="single"/>
              </w:rPr>
            </w:pPr>
            <w:r w:rsidRPr="00196EBE">
              <w:rPr>
                <w:b/>
                <w:bCs/>
                <w:sz w:val="24"/>
                <w:szCs w:val="24"/>
                <w:u w:val="single"/>
              </w:rPr>
              <w:t>Areas for further development of social work practice.</w:t>
            </w:r>
          </w:p>
          <w:p w14:paraId="345C712D" w14:textId="6571F309" w:rsidR="00043902" w:rsidRPr="00196EBE" w:rsidRDefault="00575855" w:rsidP="00043902">
            <w:pPr>
              <w:rPr>
                <w:bCs/>
                <w:sz w:val="24"/>
                <w:szCs w:val="24"/>
              </w:rPr>
            </w:pPr>
            <w:r>
              <w:rPr>
                <w:bCs/>
                <w:sz w:val="24"/>
                <w:szCs w:val="24"/>
              </w:rPr>
              <w:t xml:space="preserve">AJ </w:t>
            </w:r>
            <w:r w:rsidR="00043902" w:rsidRPr="00196EBE">
              <w:rPr>
                <w:bCs/>
                <w:sz w:val="24"/>
                <w:szCs w:val="24"/>
              </w:rPr>
              <w:t xml:space="preserve">has developed good social work skills and knowledge to a satisfactory </w:t>
            </w:r>
            <w:r w:rsidR="00957408" w:rsidRPr="00196EBE">
              <w:rPr>
                <w:bCs/>
                <w:sz w:val="24"/>
                <w:szCs w:val="24"/>
              </w:rPr>
              <w:t>standard,</w:t>
            </w:r>
            <w:r w:rsidR="00043902" w:rsidRPr="00196EBE">
              <w:rPr>
                <w:bCs/>
                <w:sz w:val="24"/>
                <w:szCs w:val="24"/>
              </w:rPr>
              <w:t xml:space="preserve"> and this is demonstrated in examples of cases he has managed and experiences he has gained from working in a mental health team. </w:t>
            </w:r>
          </w:p>
          <w:p w14:paraId="596E8FE8" w14:textId="77777777" w:rsidR="00043902" w:rsidRPr="00196EBE" w:rsidRDefault="00043902" w:rsidP="00043902">
            <w:pPr>
              <w:rPr>
                <w:bCs/>
                <w:sz w:val="24"/>
                <w:szCs w:val="24"/>
              </w:rPr>
            </w:pPr>
          </w:p>
          <w:p w14:paraId="019398D8" w14:textId="085D1360" w:rsidR="00043902" w:rsidRDefault="00043902" w:rsidP="00043902">
            <w:pPr>
              <w:rPr>
                <w:bCs/>
                <w:sz w:val="24"/>
                <w:szCs w:val="24"/>
              </w:rPr>
            </w:pPr>
            <w:r w:rsidRPr="00196EBE">
              <w:rPr>
                <w:bCs/>
                <w:sz w:val="24"/>
                <w:szCs w:val="24"/>
              </w:rPr>
              <w:t xml:space="preserve">I have discussed with </w:t>
            </w:r>
            <w:r w:rsidR="00575855">
              <w:rPr>
                <w:bCs/>
                <w:sz w:val="24"/>
                <w:szCs w:val="24"/>
              </w:rPr>
              <w:t xml:space="preserve">AJ </w:t>
            </w:r>
            <w:r w:rsidRPr="00196EBE">
              <w:rPr>
                <w:bCs/>
                <w:sz w:val="24"/>
                <w:szCs w:val="24"/>
              </w:rPr>
              <w:t xml:space="preserve">areas within his practice for further development. We have identified risk assessment </w:t>
            </w:r>
            <w:r w:rsidR="00431FE8">
              <w:rPr>
                <w:bCs/>
                <w:sz w:val="24"/>
                <w:szCs w:val="24"/>
              </w:rPr>
              <w:t xml:space="preserve">from a clinical </w:t>
            </w:r>
            <w:r w:rsidR="005B7712">
              <w:rPr>
                <w:bCs/>
                <w:sz w:val="24"/>
                <w:szCs w:val="24"/>
              </w:rPr>
              <w:t>perspective</w:t>
            </w:r>
            <w:r w:rsidR="00431FE8">
              <w:rPr>
                <w:bCs/>
                <w:sz w:val="24"/>
                <w:szCs w:val="24"/>
              </w:rPr>
              <w:t xml:space="preserve"> </w:t>
            </w:r>
            <w:r w:rsidRPr="00196EBE">
              <w:rPr>
                <w:bCs/>
                <w:sz w:val="24"/>
                <w:szCs w:val="24"/>
              </w:rPr>
              <w:t>is an area he</w:t>
            </w:r>
            <w:r w:rsidR="00431FE8">
              <w:rPr>
                <w:bCs/>
                <w:sz w:val="24"/>
                <w:szCs w:val="24"/>
              </w:rPr>
              <w:t xml:space="preserve"> </w:t>
            </w:r>
            <w:r w:rsidRPr="00196EBE">
              <w:rPr>
                <w:bCs/>
                <w:sz w:val="24"/>
                <w:szCs w:val="24"/>
              </w:rPr>
              <w:t xml:space="preserve">needs to </w:t>
            </w:r>
            <w:r w:rsidR="00431FE8">
              <w:rPr>
                <w:bCs/>
                <w:sz w:val="24"/>
                <w:szCs w:val="24"/>
              </w:rPr>
              <w:t xml:space="preserve">develop. This is going to be important for AJ if he wishes to pursue training as an </w:t>
            </w:r>
            <w:r w:rsidR="00D21BDF">
              <w:rPr>
                <w:bCs/>
                <w:sz w:val="24"/>
                <w:szCs w:val="24"/>
              </w:rPr>
              <w:t>Approved Mental Health Profession (</w:t>
            </w:r>
            <w:r w:rsidR="00431FE8">
              <w:rPr>
                <w:bCs/>
                <w:sz w:val="24"/>
                <w:szCs w:val="24"/>
              </w:rPr>
              <w:t>AMHP</w:t>
            </w:r>
            <w:r w:rsidR="00D21BDF">
              <w:rPr>
                <w:bCs/>
                <w:sz w:val="24"/>
                <w:szCs w:val="24"/>
              </w:rPr>
              <w:t>)</w:t>
            </w:r>
            <w:r w:rsidR="00431FE8">
              <w:rPr>
                <w:bCs/>
                <w:sz w:val="24"/>
                <w:szCs w:val="24"/>
              </w:rPr>
              <w:t xml:space="preserve">. AJ will need to </w:t>
            </w:r>
            <w:r w:rsidR="0013315F">
              <w:rPr>
                <w:bCs/>
                <w:sz w:val="24"/>
                <w:szCs w:val="24"/>
              </w:rPr>
              <w:t xml:space="preserve">develop a better understanding of the different mental </w:t>
            </w:r>
            <w:r w:rsidR="005B7712">
              <w:rPr>
                <w:bCs/>
                <w:sz w:val="24"/>
                <w:szCs w:val="24"/>
              </w:rPr>
              <w:t>disorder</w:t>
            </w:r>
            <w:r w:rsidR="00957408">
              <w:rPr>
                <w:bCs/>
                <w:sz w:val="24"/>
                <w:szCs w:val="24"/>
              </w:rPr>
              <w:t>s</w:t>
            </w:r>
            <w:r w:rsidR="0013315F">
              <w:rPr>
                <w:bCs/>
                <w:sz w:val="24"/>
                <w:szCs w:val="24"/>
              </w:rPr>
              <w:t xml:space="preserve">, symptoms of mental </w:t>
            </w:r>
            <w:r w:rsidR="005B7712">
              <w:rPr>
                <w:bCs/>
                <w:sz w:val="24"/>
                <w:szCs w:val="24"/>
              </w:rPr>
              <w:t>illness</w:t>
            </w:r>
            <w:r w:rsidR="0013315F">
              <w:rPr>
                <w:bCs/>
                <w:sz w:val="24"/>
                <w:szCs w:val="24"/>
              </w:rPr>
              <w:t xml:space="preserve"> and </w:t>
            </w:r>
            <w:r w:rsidR="00EE4CF1">
              <w:rPr>
                <w:bCs/>
                <w:sz w:val="24"/>
                <w:szCs w:val="24"/>
              </w:rPr>
              <w:t>relapse</w:t>
            </w:r>
            <w:r w:rsidR="0013315F">
              <w:rPr>
                <w:bCs/>
                <w:sz w:val="24"/>
                <w:szCs w:val="24"/>
              </w:rPr>
              <w:t xml:space="preserve"> signatures. </w:t>
            </w:r>
            <w:r w:rsidR="00F84ECC">
              <w:rPr>
                <w:bCs/>
                <w:sz w:val="24"/>
                <w:szCs w:val="24"/>
              </w:rPr>
              <w:t xml:space="preserve">AJ will need to develop his </w:t>
            </w:r>
            <w:r w:rsidR="005B7712">
              <w:rPr>
                <w:bCs/>
                <w:sz w:val="24"/>
                <w:szCs w:val="24"/>
              </w:rPr>
              <w:t xml:space="preserve">practice skills for </w:t>
            </w:r>
            <w:r w:rsidR="00EE4CF1" w:rsidRPr="00196EBE">
              <w:rPr>
                <w:bCs/>
                <w:sz w:val="24"/>
                <w:szCs w:val="24"/>
              </w:rPr>
              <w:t>comple</w:t>
            </w:r>
            <w:r w:rsidR="00EE4CF1">
              <w:rPr>
                <w:bCs/>
                <w:sz w:val="24"/>
                <w:szCs w:val="24"/>
              </w:rPr>
              <w:t xml:space="preserve">ting </w:t>
            </w:r>
            <w:r w:rsidR="00EE4CF1" w:rsidRPr="00196EBE">
              <w:rPr>
                <w:bCs/>
                <w:sz w:val="24"/>
                <w:szCs w:val="24"/>
              </w:rPr>
              <w:t>documentation</w:t>
            </w:r>
            <w:r w:rsidRPr="00196EBE">
              <w:rPr>
                <w:bCs/>
                <w:sz w:val="24"/>
                <w:szCs w:val="24"/>
              </w:rPr>
              <w:t xml:space="preserve"> for risk assessments</w:t>
            </w:r>
            <w:r w:rsidR="00EE4CF1">
              <w:rPr>
                <w:bCs/>
                <w:sz w:val="24"/>
                <w:szCs w:val="24"/>
              </w:rPr>
              <w:t xml:space="preserve">. At the moment </w:t>
            </w:r>
            <w:r w:rsidR="00C16CB2">
              <w:rPr>
                <w:bCs/>
                <w:sz w:val="24"/>
                <w:szCs w:val="24"/>
              </w:rPr>
              <w:t xml:space="preserve">AJ’s </w:t>
            </w:r>
            <w:r w:rsidR="00EE4CF1">
              <w:rPr>
                <w:bCs/>
                <w:sz w:val="24"/>
                <w:szCs w:val="24"/>
              </w:rPr>
              <w:t>main</w:t>
            </w:r>
            <w:r w:rsidR="00C16CB2">
              <w:rPr>
                <w:bCs/>
                <w:sz w:val="24"/>
                <w:szCs w:val="24"/>
              </w:rPr>
              <w:t xml:space="preserve"> involvements are </w:t>
            </w:r>
            <w:r w:rsidR="00F5001C">
              <w:rPr>
                <w:bCs/>
                <w:sz w:val="24"/>
                <w:szCs w:val="24"/>
              </w:rPr>
              <w:t>for cases</w:t>
            </w:r>
            <w:r w:rsidR="00C16CB2">
              <w:rPr>
                <w:bCs/>
                <w:sz w:val="24"/>
                <w:szCs w:val="24"/>
              </w:rPr>
              <w:t xml:space="preserve"> under the SSWBA. AJ will require training and experience </w:t>
            </w:r>
            <w:r w:rsidR="00F5001C">
              <w:rPr>
                <w:bCs/>
                <w:sz w:val="24"/>
                <w:szCs w:val="24"/>
              </w:rPr>
              <w:t xml:space="preserve">to complete comprehensive risk assessment </w:t>
            </w:r>
            <w:r w:rsidRPr="00196EBE">
              <w:rPr>
                <w:bCs/>
                <w:sz w:val="24"/>
                <w:szCs w:val="24"/>
              </w:rPr>
              <w:t xml:space="preserve">documents. </w:t>
            </w:r>
            <w:r w:rsidR="00F4160C">
              <w:rPr>
                <w:bCs/>
                <w:sz w:val="24"/>
                <w:szCs w:val="24"/>
              </w:rPr>
              <w:t xml:space="preserve">AJ recognises this is a learning need he needs to </w:t>
            </w:r>
            <w:r w:rsidR="00D23A13">
              <w:rPr>
                <w:bCs/>
                <w:sz w:val="24"/>
                <w:szCs w:val="24"/>
              </w:rPr>
              <w:t>develop,</w:t>
            </w:r>
            <w:r w:rsidR="00F4160C">
              <w:rPr>
                <w:bCs/>
                <w:sz w:val="24"/>
                <w:szCs w:val="24"/>
              </w:rPr>
              <w:t xml:space="preserve"> </w:t>
            </w:r>
            <w:r w:rsidR="00242869">
              <w:rPr>
                <w:bCs/>
                <w:sz w:val="24"/>
                <w:szCs w:val="24"/>
              </w:rPr>
              <w:t xml:space="preserve">and he </w:t>
            </w:r>
            <w:r w:rsidRPr="00196EBE">
              <w:rPr>
                <w:bCs/>
                <w:sz w:val="24"/>
                <w:szCs w:val="24"/>
              </w:rPr>
              <w:t>has informed me that he would benefit from additional support to develop his skills in recognising relapse signatures</w:t>
            </w:r>
            <w:r w:rsidR="00D23A13">
              <w:rPr>
                <w:bCs/>
                <w:sz w:val="24"/>
                <w:szCs w:val="24"/>
              </w:rPr>
              <w:t>,</w:t>
            </w:r>
            <w:r w:rsidRPr="00196EBE">
              <w:rPr>
                <w:bCs/>
                <w:sz w:val="24"/>
                <w:szCs w:val="24"/>
              </w:rPr>
              <w:t xml:space="preserve"> </w:t>
            </w:r>
            <w:r w:rsidR="00242869">
              <w:rPr>
                <w:bCs/>
                <w:sz w:val="24"/>
                <w:szCs w:val="24"/>
              </w:rPr>
              <w:t xml:space="preserve">risk and clinical issues in </w:t>
            </w:r>
            <w:r w:rsidR="00221F00">
              <w:rPr>
                <w:bCs/>
                <w:sz w:val="24"/>
                <w:szCs w:val="24"/>
              </w:rPr>
              <w:t>relation</w:t>
            </w:r>
            <w:r w:rsidR="00242869">
              <w:rPr>
                <w:bCs/>
                <w:sz w:val="24"/>
                <w:szCs w:val="24"/>
              </w:rPr>
              <w:t xml:space="preserve"> to an </w:t>
            </w:r>
            <w:r w:rsidR="00221F00">
              <w:rPr>
                <w:bCs/>
                <w:sz w:val="24"/>
                <w:szCs w:val="24"/>
              </w:rPr>
              <w:t>individual’s</w:t>
            </w:r>
            <w:r w:rsidR="00242869">
              <w:rPr>
                <w:bCs/>
                <w:sz w:val="24"/>
                <w:szCs w:val="24"/>
              </w:rPr>
              <w:t xml:space="preserve"> mental disorder. </w:t>
            </w:r>
            <w:r w:rsidRPr="00196EBE">
              <w:rPr>
                <w:bCs/>
                <w:sz w:val="24"/>
                <w:szCs w:val="24"/>
              </w:rPr>
              <w:t xml:space="preserve">We have agreed to allocate more complex cases to further develop his skills for identifying risk and to provide informally and formally supervision to ensure he is supported in his practice. </w:t>
            </w:r>
          </w:p>
          <w:p w14:paraId="3737A220" w14:textId="77777777" w:rsidR="006E5288" w:rsidRDefault="006E5288" w:rsidP="00043902">
            <w:pPr>
              <w:rPr>
                <w:bCs/>
                <w:sz w:val="24"/>
                <w:szCs w:val="24"/>
              </w:rPr>
            </w:pPr>
          </w:p>
          <w:p w14:paraId="5659F76D" w14:textId="34D71E2A" w:rsidR="006E5288" w:rsidRPr="00196EBE" w:rsidRDefault="006E5288" w:rsidP="00043902">
            <w:pPr>
              <w:rPr>
                <w:bCs/>
                <w:sz w:val="24"/>
                <w:szCs w:val="24"/>
              </w:rPr>
            </w:pPr>
            <w:r>
              <w:rPr>
                <w:bCs/>
                <w:sz w:val="24"/>
                <w:szCs w:val="24"/>
              </w:rPr>
              <w:t xml:space="preserve">I would advise AJ to research the psychiatric history </w:t>
            </w:r>
            <w:r w:rsidR="003D4490">
              <w:rPr>
                <w:bCs/>
                <w:sz w:val="24"/>
                <w:szCs w:val="24"/>
              </w:rPr>
              <w:t>for service users he is allocated</w:t>
            </w:r>
            <w:r w:rsidR="005402CF">
              <w:rPr>
                <w:bCs/>
                <w:sz w:val="24"/>
                <w:szCs w:val="24"/>
              </w:rPr>
              <w:t xml:space="preserve"> before having contact</w:t>
            </w:r>
            <w:r w:rsidR="003D4490">
              <w:rPr>
                <w:bCs/>
                <w:sz w:val="24"/>
                <w:szCs w:val="24"/>
              </w:rPr>
              <w:t xml:space="preserve">. It became apparent during the direct observation AJ </w:t>
            </w:r>
            <w:r w:rsidR="009547CA">
              <w:rPr>
                <w:bCs/>
                <w:sz w:val="24"/>
                <w:szCs w:val="24"/>
              </w:rPr>
              <w:t xml:space="preserve">did not </w:t>
            </w:r>
            <w:r w:rsidR="00674CF3">
              <w:rPr>
                <w:bCs/>
                <w:sz w:val="24"/>
                <w:szCs w:val="24"/>
              </w:rPr>
              <w:t xml:space="preserve">fully </w:t>
            </w:r>
            <w:r w:rsidR="009547CA">
              <w:rPr>
                <w:bCs/>
                <w:sz w:val="24"/>
                <w:szCs w:val="24"/>
              </w:rPr>
              <w:t>know the circumstances or the lived experience the service user</w:t>
            </w:r>
            <w:r w:rsidR="00674CF3">
              <w:rPr>
                <w:bCs/>
                <w:sz w:val="24"/>
                <w:szCs w:val="24"/>
              </w:rPr>
              <w:t xml:space="preserve"> had gone through.</w:t>
            </w:r>
            <w:r w:rsidR="005402CF">
              <w:rPr>
                <w:bCs/>
                <w:sz w:val="24"/>
                <w:szCs w:val="24"/>
              </w:rPr>
              <w:t xml:space="preserve"> AJ did not realise how </w:t>
            </w:r>
            <w:r w:rsidR="00254232">
              <w:rPr>
                <w:bCs/>
                <w:sz w:val="24"/>
                <w:szCs w:val="24"/>
              </w:rPr>
              <w:t xml:space="preserve">the mental disorder had changed their life and the impact it had on them, family and friends. </w:t>
            </w:r>
            <w:r w:rsidR="005D3424">
              <w:rPr>
                <w:bCs/>
                <w:sz w:val="24"/>
                <w:szCs w:val="24"/>
              </w:rPr>
              <w:t xml:space="preserve">I informed AJ that psychiatric history can inform a </w:t>
            </w:r>
            <w:r w:rsidR="009F7C34">
              <w:rPr>
                <w:bCs/>
                <w:sz w:val="24"/>
                <w:szCs w:val="24"/>
              </w:rPr>
              <w:t>practitioner</w:t>
            </w:r>
            <w:r w:rsidR="005D3424">
              <w:rPr>
                <w:bCs/>
                <w:sz w:val="24"/>
                <w:szCs w:val="24"/>
              </w:rPr>
              <w:t xml:space="preserve"> </w:t>
            </w:r>
            <w:r w:rsidR="009F7C34">
              <w:rPr>
                <w:bCs/>
                <w:sz w:val="24"/>
                <w:szCs w:val="24"/>
              </w:rPr>
              <w:t xml:space="preserve">with many elements regarding a service users past </w:t>
            </w:r>
            <w:r w:rsidR="00943119">
              <w:rPr>
                <w:bCs/>
                <w:sz w:val="24"/>
                <w:szCs w:val="24"/>
              </w:rPr>
              <w:t xml:space="preserve">for managing care and treatment, risk, relapse signatures and social </w:t>
            </w:r>
            <w:r w:rsidR="00A30A83">
              <w:rPr>
                <w:bCs/>
                <w:sz w:val="24"/>
                <w:szCs w:val="24"/>
              </w:rPr>
              <w:t>alienation</w:t>
            </w:r>
            <w:r w:rsidR="00943119">
              <w:rPr>
                <w:bCs/>
                <w:sz w:val="24"/>
                <w:szCs w:val="24"/>
              </w:rPr>
              <w:t xml:space="preserve"> because of their </w:t>
            </w:r>
            <w:r w:rsidR="00A30A83">
              <w:rPr>
                <w:bCs/>
                <w:sz w:val="24"/>
                <w:szCs w:val="24"/>
              </w:rPr>
              <w:t xml:space="preserve">mental </w:t>
            </w:r>
            <w:r w:rsidR="00943119">
              <w:rPr>
                <w:bCs/>
                <w:sz w:val="24"/>
                <w:szCs w:val="24"/>
              </w:rPr>
              <w:t>illness.</w:t>
            </w:r>
            <w:r w:rsidR="00A30A83">
              <w:rPr>
                <w:bCs/>
                <w:sz w:val="24"/>
                <w:szCs w:val="24"/>
              </w:rPr>
              <w:t xml:space="preserve"> We discussed how inf</w:t>
            </w:r>
            <w:r w:rsidR="0021393E">
              <w:rPr>
                <w:bCs/>
                <w:sz w:val="24"/>
                <w:szCs w:val="24"/>
              </w:rPr>
              <w:t xml:space="preserve">ormation gained can support in the assessments practitioner make particularly when identifying outcomes with the service user. </w:t>
            </w:r>
            <w:r w:rsidR="00943119">
              <w:rPr>
                <w:bCs/>
                <w:sz w:val="24"/>
                <w:szCs w:val="24"/>
              </w:rPr>
              <w:t xml:space="preserve">  </w:t>
            </w:r>
            <w:r w:rsidR="009F7C34">
              <w:rPr>
                <w:bCs/>
                <w:sz w:val="24"/>
                <w:szCs w:val="24"/>
              </w:rPr>
              <w:t xml:space="preserve"> </w:t>
            </w:r>
            <w:r w:rsidR="00254232">
              <w:rPr>
                <w:bCs/>
                <w:sz w:val="24"/>
                <w:szCs w:val="24"/>
              </w:rPr>
              <w:t xml:space="preserve"> </w:t>
            </w:r>
            <w:r w:rsidR="00674CF3">
              <w:rPr>
                <w:bCs/>
                <w:sz w:val="24"/>
                <w:szCs w:val="24"/>
              </w:rPr>
              <w:t xml:space="preserve"> </w:t>
            </w:r>
            <w:r w:rsidR="009547CA">
              <w:rPr>
                <w:bCs/>
                <w:sz w:val="24"/>
                <w:szCs w:val="24"/>
              </w:rPr>
              <w:t xml:space="preserve"> </w:t>
            </w:r>
            <w:r>
              <w:rPr>
                <w:bCs/>
                <w:sz w:val="24"/>
                <w:szCs w:val="24"/>
              </w:rPr>
              <w:t xml:space="preserve"> </w:t>
            </w:r>
          </w:p>
          <w:p w14:paraId="165B369E" w14:textId="77777777" w:rsidR="00043902" w:rsidRPr="00196EBE" w:rsidRDefault="00043902" w:rsidP="00043902">
            <w:pPr>
              <w:rPr>
                <w:bCs/>
                <w:sz w:val="24"/>
                <w:szCs w:val="24"/>
              </w:rPr>
            </w:pPr>
          </w:p>
          <w:p w14:paraId="11012534" w14:textId="74E91D60" w:rsidR="00043902" w:rsidRPr="00196EBE" w:rsidRDefault="009D1389" w:rsidP="00043902">
            <w:pPr>
              <w:rPr>
                <w:sz w:val="24"/>
                <w:szCs w:val="24"/>
              </w:rPr>
            </w:pPr>
            <w:r>
              <w:rPr>
                <w:sz w:val="24"/>
                <w:szCs w:val="24"/>
              </w:rPr>
              <w:t xml:space="preserve">AJ </w:t>
            </w:r>
            <w:r w:rsidR="00043902" w:rsidRPr="00196EBE">
              <w:rPr>
                <w:sz w:val="24"/>
                <w:szCs w:val="24"/>
              </w:rPr>
              <w:t xml:space="preserve">is a valued member of the team. He is </w:t>
            </w:r>
            <w:r w:rsidR="00532225">
              <w:rPr>
                <w:sz w:val="24"/>
                <w:szCs w:val="24"/>
              </w:rPr>
              <w:t xml:space="preserve">a competent practitioner who has good </w:t>
            </w:r>
            <w:r w:rsidR="00351028" w:rsidRPr="00196EBE">
              <w:rPr>
                <w:sz w:val="24"/>
                <w:szCs w:val="24"/>
              </w:rPr>
              <w:t>humour,</w:t>
            </w:r>
            <w:r w:rsidR="001D1CAF">
              <w:rPr>
                <w:sz w:val="24"/>
                <w:szCs w:val="24"/>
              </w:rPr>
              <w:t xml:space="preserve"> and he </w:t>
            </w:r>
            <w:r w:rsidR="00157367">
              <w:rPr>
                <w:sz w:val="24"/>
                <w:szCs w:val="24"/>
              </w:rPr>
              <w:t xml:space="preserve">is approachable </w:t>
            </w:r>
            <w:r w:rsidR="001D1CAF">
              <w:rPr>
                <w:sz w:val="24"/>
                <w:szCs w:val="24"/>
              </w:rPr>
              <w:t xml:space="preserve">for colleagues to </w:t>
            </w:r>
            <w:r w:rsidR="00712BC5">
              <w:rPr>
                <w:sz w:val="24"/>
                <w:szCs w:val="24"/>
              </w:rPr>
              <w:t xml:space="preserve">ask for support. </w:t>
            </w:r>
            <w:r w:rsidR="007268F0">
              <w:rPr>
                <w:sz w:val="24"/>
                <w:szCs w:val="24"/>
              </w:rPr>
              <w:t>M</w:t>
            </w:r>
            <w:r w:rsidR="00043902" w:rsidRPr="00196EBE">
              <w:rPr>
                <w:sz w:val="24"/>
                <w:szCs w:val="24"/>
              </w:rPr>
              <w:t xml:space="preserve">embers of the Community Mental Health Team have informed me that they work well with him and he is a practitioner who can be relied upon. </w:t>
            </w:r>
            <w:r w:rsidR="00712BC5">
              <w:rPr>
                <w:sz w:val="24"/>
                <w:szCs w:val="24"/>
              </w:rPr>
              <w:t>AJ h</w:t>
            </w:r>
            <w:r w:rsidR="00043902" w:rsidRPr="00196EBE">
              <w:rPr>
                <w:sz w:val="24"/>
                <w:szCs w:val="24"/>
              </w:rPr>
              <w:t xml:space="preserve">as developed </w:t>
            </w:r>
            <w:r w:rsidR="00D35B23" w:rsidRPr="00196EBE">
              <w:rPr>
                <w:sz w:val="24"/>
                <w:szCs w:val="24"/>
              </w:rPr>
              <w:t>well</w:t>
            </w:r>
            <w:r w:rsidR="00043902" w:rsidRPr="00196EBE">
              <w:rPr>
                <w:sz w:val="24"/>
                <w:szCs w:val="24"/>
              </w:rPr>
              <w:t xml:space="preserve"> during his employment with the CMHT. He has grown in </w:t>
            </w:r>
            <w:r w:rsidR="00D35B23" w:rsidRPr="00196EBE">
              <w:rPr>
                <w:sz w:val="24"/>
                <w:szCs w:val="24"/>
              </w:rPr>
              <w:t>confidence,</w:t>
            </w:r>
            <w:r w:rsidR="00043902" w:rsidRPr="00196EBE">
              <w:rPr>
                <w:sz w:val="24"/>
                <w:szCs w:val="24"/>
              </w:rPr>
              <w:t xml:space="preserve"> and this is reflected in the work he produces. He has a good rapport with service users, carers and professionals he works </w:t>
            </w:r>
            <w:r w:rsidR="00597FD7" w:rsidRPr="00196EBE">
              <w:rPr>
                <w:sz w:val="24"/>
                <w:szCs w:val="24"/>
              </w:rPr>
              <w:t>with,</w:t>
            </w:r>
            <w:r w:rsidR="00043902" w:rsidRPr="00196EBE">
              <w:rPr>
                <w:sz w:val="24"/>
                <w:szCs w:val="24"/>
              </w:rPr>
              <w:t xml:space="preserve"> and this </w:t>
            </w:r>
            <w:r w:rsidR="00597FD7">
              <w:rPr>
                <w:sz w:val="24"/>
                <w:szCs w:val="24"/>
              </w:rPr>
              <w:t xml:space="preserve">has been </w:t>
            </w:r>
            <w:r w:rsidR="00043902" w:rsidRPr="00196EBE">
              <w:rPr>
                <w:sz w:val="24"/>
                <w:szCs w:val="24"/>
              </w:rPr>
              <w:t>shown from the feedback given by them</w:t>
            </w:r>
            <w:r w:rsidR="00597FD7">
              <w:rPr>
                <w:sz w:val="24"/>
                <w:szCs w:val="24"/>
              </w:rPr>
              <w:t xml:space="preserve"> via email</w:t>
            </w:r>
            <w:r w:rsidR="00043902" w:rsidRPr="00196EBE">
              <w:rPr>
                <w:sz w:val="24"/>
                <w:szCs w:val="24"/>
              </w:rPr>
              <w:t xml:space="preserve">. </w:t>
            </w:r>
          </w:p>
          <w:p w14:paraId="575BDF1E"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0947BC64" w14:textId="77777777" w:rsidR="00AE1E77" w:rsidRPr="00AE1E77" w:rsidRDefault="00AE1E77" w:rsidP="00AE1E77">
      <w:pPr>
        <w:pBdr>
          <w:top w:val="single" w:sz="6" w:space="1" w:color="auto"/>
          <w:left w:val="single" w:sz="6" w:space="1" w:color="auto"/>
          <w:bottom w:val="single" w:sz="6" w:space="1" w:color="auto"/>
          <w:right w:val="single" w:sz="6" w:space="1" w:color="auto"/>
        </w:pBdr>
        <w:jc w:val="both"/>
        <w:rPr>
          <w:b/>
          <w:sz w:val="24"/>
          <w:szCs w:val="24"/>
        </w:rPr>
      </w:pPr>
      <w:r w:rsidRPr="00AE1E77">
        <w:rPr>
          <w:b/>
          <w:sz w:val="24"/>
          <w:szCs w:val="24"/>
        </w:rPr>
        <w:t xml:space="preserve">1. Name of Learner: Andrew Jackson </w:t>
      </w:r>
    </w:p>
    <w:p w14:paraId="20130DDD" w14:textId="77777777" w:rsidR="00AE1E77" w:rsidRPr="00AE1E77" w:rsidRDefault="00AE1E77" w:rsidP="00AE1E77">
      <w:pPr>
        <w:pBdr>
          <w:top w:val="single" w:sz="6" w:space="1" w:color="auto"/>
          <w:left w:val="single" w:sz="6" w:space="1" w:color="auto"/>
          <w:bottom w:val="single" w:sz="6" w:space="1" w:color="auto"/>
          <w:right w:val="single" w:sz="6" w:space="1" w:color="auto"/>
        </w:pBdr>
        <w:jc w:val="both"/>
        <w:rPr>
          <w:b/>
          <w:sz w:val="24"/>
          <w:szCs w:val="24"/>
        </w:rPr>
      </w:pPr>
    </w:p>
    <w:p w14:paraId="1607A058" w14:textId="77777777" w:rsidR="00AE1E77" w:rsidRPr="00AE1E77" w:rsidRDefault="00AE1E77" w:rsidP="00AE1E77">
      <w:pPr>
        <w:pBdr>
          <w:top w:val="single" w:sz="6" w:space="1" w:color="auto"/>
          <w:left w:val="single" w:sz="6" w:space="1" w:color="auto"/>
          <w:bottom w:val="single" w:sz="6" w:space="1" w:color="auto"/>
          <w:right w:val="single" w:sz="6" w:space="1" w:color="auto"/>
        </w:pBdr>
        <w:jc w:val="both"/>
        <w:rPr>
          <w:b/>
          <w:sz w:val="24"/>
          <w:szCs w:val="24"/>
        </w:rPr>
      </w:pPr>
      <w:r w:rsidRPr="00AE1E77">
        <w:rPr>
          <w:b/>
          <w:sz w:val="24"/>
          <w:szCs w:val="24"/>
        </w:rPr>
        <w:t>2. Learner’s University Number: 0351071</w:t>
      </w:r>
    </w:p>
    <w:p w14:paraId="3D9F0744" w14:textId="77777777" w:rsidR="00AE1E77" w:rsidRPr="00AE1E77" w:rsidRDefault="00AE1E77" w:rsidP="00AE1E77">
      <w:pPr>
        <w:pBdr>
          <w:top w:val="single" w:sz="6" w:space="1" w:color="auto"/>
          <w:left w:val="single" w:sz="6" w:space="1" w:color="auto"/>
          <w:bottom w:val="single" w:sz="6" w:space="1" w:color="auto"/>
          <w:right w:val="single" w:sz="6" w:space="1" w:color="auto"/>
        </w:pBdr>
        <w:jc w:val="both"/>
        <w:rPr>
          <w:b/>
          <w:sz w:val="24"/>
          <w:szCs w:val="24"/>
        </w:rPr>
      </w:pPr>
    </w:p>
    <w:p w14:paraId="77A72D30" w14:textId="18E6977E" w:rsidR="004923DA" w:rsidRPr="008B28E7" w:rsidRDefault="00AE1E77" w:rsidP="00AE1E77">
      <w:pPr>
        <w:pBdr>
          <w:top w:val="single" w:sz="6" w:space="1" w:color="auto"/>
          <w:left w:val="single" w:sz="6" w:space="1" w:color="auto"/>
          <w:bottom w:val="single" w:sz="6" w:space="1" w:color="auto"/>
          <w:right w:val="single" w:sz="6" w:space="1" w:color="auto"/>
        </w:pBdr>
        <w:jc w:val="both"/>
        <w:rPr>
          <w:b/>
          <w:sz w:val="24"/>
          <w:szCs w:val="24"/>
        </w:rPr>
      </w:pPr>
      <w:r w:rsidRPr="00AE1E77">
        <w:rPr>
          <w:b/>
          <w:sz w:val="24"/>
          <w:szCs w:val="24"/>
        </w:rPr>
        <w:t>Address for Correspondence: 4 The Globe, Swansea, SA65LF</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6C8D25" w14:textId="77777777" w:rsidR="00F17E30" w:rsidRPr="00F17E30" w:rsidRDefault="00F17E30" w:rsidP="00F17E30">
      <w:pPr>
        <w:pBdr>
          <w:top w:val="single" w:sz="6" w:space="1" w:color="auto"/>
          <w:left w:val="single" w:sz="6" w:space="1" w:color="auto"/>
          <w:bottom w:val="single" w:sz="6" w:space="1" w:color="auto"/>
          <w:right w:val="single" w:sz="6" w:space="1" w:color="auto"/>
        </w:pBdr>
        <w:jc w:val="both"/>
        <w:rPr>
          <w:b/>
          <w:sz w:val="24"/>
          <w:szCs w:val="24"/>
        </w:rPr>
      </w:pPr>
      <w:r w:rsidRPr="00F17E30">
        <w:rPr>
          <w:b/>
          <w:sz w:val="24"/>
          <w:szCs w:val="24"/>
        </w:rPr>
        <w:t>Telephone Number: 07914341940</w:t>
      </w:r>
    </w:p>
    <w:p w14:paraId="206F984A" w14:textId="77777777" w:rsidR="00F17E30" w:rsidRPr="00F17E30" w:rsidRDefault="00F17E30" w:rsidP="00F17E30">
      <w:pPr>
        <w:pBdr>
          <w:top w:val="single" w:sz="6" w:space="1" w:color="auto"/>
          <w:left w:val="single" w:sz="6" w:space="1" w:color="auto"/>
          <w:bottom w:val="single" w:sz="6" w:space="1" w:color="auto"/>
          <w:right w:val="single" w:sz="6" w:space="1" w:color="auto"/>
        </w:pBdr>
        <w:jc w:val="both"/>
        <w:rPr>
          <w:b/>
          <w:sz w:val="24"/>
          <w:szCs w:val="24"/>
        </w:rPr>
      </w:pPr>
    </w:p>
    <w:p w14:paraId="74320C2C" w14:textId="77777777" w:rsidR="00F17E30" w:rsidRPr="00F17E30" w:rsidRDefault="00F17E30" w:rsidP="00F17E30">
      <w:pPr>
        <w:pBdr>
          <w:top w:val="single" w:sz="6" w:space="1" w:color="auto"/>
          <w:left w:val="single" w:sz="6" w:space="1" w:color="auto"/>
          <w:bottom w:val="single" w:sz="6" w:space="1" w:color="auto"/>
          <w:right w:val="single" w:sz="6" w:space="1" w:color="auto"/>
        </w:pBdr>
        <w:jc w:val="both"/>
        <w:rPr>
          <w:b/>
          <w:sz w:val="24"/>
          <w:szCs w:val="24"/>
        </w:rPr>
      </w:pPr>
      <w:r w:rsidRPr="00F17E30">
        <w:rPr>
          <w:b/>
          <w:sz w:val="24"/>
          <w:szCs w:val="24"/>
        </w:rPr>
        <w:t>E-mail address: Ajackson@carmarthenshire.gov.uk</w:t>
      </w:r>
    </w:p>
    <w:p w14:paraId="3F09E427" w14:textId="77777777" w:rsidR="00F17E30" w:rsidRPr="00F17E30" w:rsidRDefault="00F17E30" w:rsidP="00F17E30">
      <w:pPr>
        <w:pBdr>
          <w:top w:val="single" w:sz="6" w:space="1" w:color="auto"/>
          <w:left w:val="single" w:sz="6" w:space="1" w:color="auto"/>
          <w:bottom w:val="single" w:sz="6" w:space="1" w:color="auto"/>
          <w:right w:val="single" w:sz="6" w:space="1" w:color="auto"/>
        </w:pBdr>
        <w:jc w:val="both"/>
        <w:rPr>
          <w:b/>
          <w:sz w:val="24"/>
          <w:szCs w:val="24"/>
        </w:rPr>
      </w:pPr>
    </w:p>
    <w:p w14:paraId="798282DB" w14:textId="77777777" w:rsidR="00F17E30" w:rsidRPr="00F17E30" w:rsidRDefault="00F17E30" w:rsidP="00F17E30">
      <w:pPr>
        <w:pBdr>
          <w:top w:val="single" w:sz="6" w:space="1" w:color="auto"/>
          <w:left w:val="single" w:sz="6" w:space="1" w:color="auto"/>
          <w:bottom w:val="single" w:sz="6" w:space="1" w:color="auto"/>
          <w:right w:val="single" w:sz="6" w:space="1" w:color="auto"/>
        </w:pBdr>
        <w:jc w:val="both"/>
        <w:rPr>
          <w:b/>
          <w:sz w:val="24"/>
          <w:szCs w:val="24"/>
        </w:rPr>
      </w:pPr>
      <w:r w:rsidRPr="00F17E30">
        <w:rPr>
          <w:b/>
          <w:sz w:val="24"/>
          <w:szCs w:val="24"/>
        </w:rPr>
        <w:t>Date of Professional Qualification: September 2016</w:t>
      </w:r>
    </w:p>
    <w:p w14:paraId="1EE311D5" w14:textId="77777777" w:rsidR="00F17E30" w:rsidRPr="00F17E30" w:rsidRDefault="00F17E30" w:rsidP="00F17E30">
      <w:pPr>
        <w:pBdr>
          <w:top w:val="single" w:sz="6" w:space="1" w:color="auto"/>
          <w:left w:val="single" w:sz="6" w:space="1" w:color="auto"/>
          <w:bottom w:val="single" w:sz="6" w:space="1" w:color="auto"/>
          <w:right w:val="single" w:sz="6" w:space="1" w:color="auto"/>
        </w:pBdr>
        <w:jc w:val="both"/>
        <w:rPr>
          <w:b/>
          <w:sz w:val="24"/>
          <w:szCs w:val="24"/>
        </w:rPr>
      </w:pPr>
    </w:p>
    <w:p w14:paraId="3DA05451" w14:textId="082FDF0A" w:rsidR="00B17FA0" w:rsidRPr="008B28E7" w:rsidRDefault="00F17E30" w:rsidP="00F17E30">
      <w:pPr>
        <w:pBdr>
          <w:top w:val="single" w:sz="6" w:space="1" w:color="auto"/>
          <w:left w:val="single" w:sz="6" w:space="1" w:color="auto"/>
          <w:bottom w:val="single" w:sz="6" w:space="1" w:color="auto"/>
          <w:right w:val="single" w:sz="6" w:space="1" w:color="auto"/>
        </w:pBdr>
        <w:jc w:val="both"/>
        <w:rPr>
          <w:b/>
          <w:sz w:val="24"/>
          <w:szCs w:val="24"/>
        </w:rPr>
      </w:pPr>
      <w:r w:rsidRPr="00F17E30">
        <w:rPr>
          <w:b/>
          <w:sz w:val="24"/>
          <w:szCs w:val="24"/>
        </w:rPr>
        <w:t>Date of registration with Social Care Wales: 2022</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1D9F25AA" w14:textId="77777777" w:rsidR="00570F96" w:rsidRPr="00570F96" w:rsidRDefault="00570F96" w:rsidP="00570F96">
      <w:pPr>
        <w:jc w:val="both"/>
        <w:rPr>
          <w:b/>
          <w:sz w:val="24"/>
          <w:szCs w:val="24"/>
        </w:rPr>
      </w:pPr>
      <w:r w:rsidRPr="00570F96">
        <w:rPr>
          <w:b/>
          <w:sz w:val="24"/>
          <w:szCs w:val="24"/>
        </w:rPr>
        <w:t>3. Name of Learner’s Agency</w:t>
      </w:r>
    </w:p>
    <w:p w14:paraId="7D74BE00" w14:textId="77777777" w:rsidR="00570F96" w:rsidRPr="00570F96" w:rsidRDefault="00570F96" w:rsidP="00570F96">
      <w:pPr>
        <w:jc w:val="both"/>
        <w:rPr>
          <w:b/>
          <w:sz w:val="24"/>
          <w:szCs w:val="24"/>
        </w:rPr>
      </w:pPr>
    </w:p>
    <w:p w14:paraId="02A9FEA3" w14:textId="77777777" w:rsidR="00570F96" w:rsidRPr="00570F96" w:rsidRDefault="00570F96" w:rsidP="00570F96">
      <w:pPr>
        <w:jc w:val="both"/>
        <w:rPr>
          <w:b/>
          <w:sz w:val="24"/>
          <w:szCs w:val="24"/>
        </w:rPr>
      </w:pPr>
      <w:r w:rsidRPr="00570F96">
        <w:rPr>
          <w:b/>
          <w:sz w:val="24"/>
          <w:szCs w:val="24"/>
        </w:rPr>
        <w:t xml:space="preserve">Agency Contact details: Carmarthenshire Council </w:t>
      </w:r>
    </w:p>
    <w:p w14:paraId="4E9A77C6" w14:textId="77777777" w:rsidR="00570F96" w:rsidRPr="00570F96" w:rsidRDefault="00570F96" w:rsidP="00570F96">
      <w:pPr>
        <w:jc w:val="both"/>
        <w:rPr>
          <w:b/>
          <w:sz w:val="24"/>
          <w:szCs w:val="24"/>
        </w:rPr>
      </w:pPr>
    </w:p>
    <w:p w14:paraId="16F1C87E" w14:textId="77777777" w:rsidR="00570F96" w:rsidRPr="00570F96" w:rsidRDefault="00570F96" w:rsidP="00570F96">
      <w:pPr>
        <w:jc w:val="both"/>
        <w:rPr>
          <w:b/>
          <w:sz w:val="24"/>
          <w:szCs w:val="24"/>
        </w:rPr>
      </w:pPr>
      <w:r w:rsidRPr="00570F96">
        <w:rPr>
          <w:b/>
          <w:sz w:val="24"/>
          <w:szCs w:val="24"/>
        </w:rPr>
        <w:t>Name:</w:t>
      </w:r>
    </w:p>
    <w:p w14:paraId="54A540EB" w14:textId="77777777" w:rsidR="00570F96" w:rsidRPr="00570F96" w:rsidRDefault="00570F96" w:rsidP="00570F96">
      <w:pPr>
        <w:jc w:val="both"/>
        <w:rPr>
          <w:b/>
          <w:sz w:val="24"/>
          <w:szCs w:val="24"/>
        </w:rPr>
      </w:pPr>
    </w:p>
    <w:p w14:paraId="62B86B95" w14:textId="77777777" w:rsidR="00570F96" w:rsidRPr="00570F96" w:rsidRDefault="00570F96" w:rsidP="00570F96">
      <w:pPr>
        <w:jc w:val="both"/>
        <w:rPr>
          <w:b/>
          <w:sz w:val="24"/>
          <w:szCs w:val="24"/>
        </w:rPr>
      </w:pPr>
      <w:r w:rsidRPr="00570F96">
        <w:rPr>
          <w:b/>
          <w:sz w:val="24"/>
          <w:szCs w:val="24"/>
        </w:rPr>
        <w:t>Address:</w:t>
      </w:r>
    </w:p>
    <w:p w14:paraId="580428C4" w14:textId="77777777" w:rsidR="00570F96" w:rsidRPr="00570F96" w:rsidRDefault="00570F96" w:rsidP="00570F96">
      <w:pPr>
        <w:jc w:val="both"/>
        <w:rPr>
          <w:b/>
          <w:sz w:val="24"/>
          <w:szCs w:val="24"/>
        </w:rPr>
      </w:pPr>
      <w:r w:rsidRPr="00570F96">
        <w:rPr>
          <w:b/>
          <w:sz w:val="24"/>
          <w:szCs w:val="24"/>
        </w:rPr>
        <w:t>Ty Elwyn, Town Hall Square, Llanelli, SA15 3AP</w:t>
      </w:r>
    </w:p>
    <w:p w14:paraId="329CC7C9" w14:textId="77777777" w:rsidR="00570F96" w:rsidRPr="00570F96" w:rsidRDefault="00570F96" w:rsidP="00570F96">
      <w:pPr>
        <w:jc w:val="both"/>
        <w:rPr>
          <w:b/>
          <w:sz w:val="24"/>
          <w:szCs w:val="24"/>
        </w:rPr>
      </w:pPr>
    </w:p>
    <w:p w14:paraId="43A94907" w14:textId="77777777" w:rsidR="00570F96" w:rsidRPr="00570F96" w:rsidRDefault="00570F96" w:rsidP="00570F96">
      <w:pPr>
        <w:jc w:val="both"/>
        <w:rPr>
          <w:b/>
          <w:sz w:val="24"/>
          <w:szCs w:val="24"/>
        </w:rPr>
      </w:pPr>
      <w:r w:rsidRPr="00570F96">
        <w:rPr>
          <w:b/>
          <w:sz w:val="24"/>
          <w:szCs w:val="24"/>
        </w:rPr>
        <w:t>Telephone Number: 01554 772768</w:t>
      </w:r>
    </w:p>
    <w:p w14:paraId="506377AB" w14:textId="77777777" w:rsidR="00570F96" w:rsidRPr="00570F96" w:rsidRDefault="00570F96" w:rsidP="00570F96">
      <w:pPr>
        <w:jc w:val="both"/>
        <w:rPr>
          <w:b/>
          <w:sz w:val="24"/>
          <w:szCs w:val="24"/>
        </w:rPr>
      </w:pPr>
    </w:p>
    <w:p w14:paraId="18AF92DC" w14:textId="12F2CB11" w:rsidR="000E0D51" w:rsidRDefault="00570F96" w:rsidP="00570F96">
      <w:pPr>
        <w:jc w:val="both"/>
        <w:rPr>
          <w:b/>
          <w:sz w:val="24"/>
          <w:szCs w:val="24"/>
        </w:rPr>
      </w:pPr>
      <w:r w:rsidRPr="00570F96">
        <w:rPr>
          <w:b/>
          <w:sz w:val="24"/>
          <w:szCs w:val="24"/>
        </w:rPr>
        <w:t>E-Mail address:</w:t>
      </w: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AAC45C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70F96">
        <w:rPr>
          <w:b/>
          <w:sz w:val="24"/>
          <w:szCs w:val="24"/>
        </w:rPr>
        <w:sym w:font="Wingdings" w:char="F06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4D81DA8C"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r w:rsidRPr="00525A0B">
        <w:rPr>
          <w:b/>
          <w:sz w:val="24"/>
          <w:szCs w:val="24"/>
        </w:rPr>
        <w:t xml:space="preserve">5. Mentor’s details </w:t>
      </w:r>
    </w:p>
    <w:p w14:paraId="09AA177C"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p>
    <w:p w14:paraId="5D53B5BB"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r w:rsidRPr="00525A0B">
        <w:rPr>
          <w:b/>
          <w:sz w:val="24"/>
          <w:szCs w:val="24"/>
        </w:rPr>
        <w:t>Name: Michelle Thomas Luisi</w:t>
      </w:r>
    </w:p>
    <w:p w14:paraId="6F6F9DEC"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p>
    <w:p w14:paraId="280A6285"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r w:rsidRPr="00525A0B">
        <w:rPr>
          <w:b/>
          <w:sz w:val="24"/>
          <w:szCs w:val="24"/>
        </w:rPr>
        <w:t>Address: Brynmair Clinic, Llanelli</w:t>
      </w:r>
    </w:p>
    <w:p w14:paraId="31723E7E"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p>
    <w:p w14:paraId="06D427C4"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p>
    <w:p w14:paraId="14064254"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p>
    <w:p w14:paraId="4F2B45DD" w14:textId="77777777" w:rsidR="00525A0B" w:rsidRPr="00525A0B" w:rsidRDefault="00525A0B" w:rsidP="00525A0B">
      <w:pPr>
        <w:pBdr>
          <w:top w:val="single" w:sz="6" w:space="1" w:color="auto"/>
          <w:left w:val="single" w:sz="6" w:space="1" w:color="auto"/>
          <w:bottom w:val="single" w:sz="6" w:space="1" w:color="auto"/>
          <w:right w:val="single" w:sz="6" w:space="1" w:color="auto"/>
        </w:pBdr>
        <w:jc w:val="both"/>
        <w:rPr>
          <w:b/>
          <w:sz w:val="24"/>
          <w:szCs w:val="24"/>
        </w:rPr>
      </w:pPr>
    </w:p>
    <w:p w14:paraId="7B7C6009" w14:textId="4A2415B6" w:rsidR="004923DA" w:rsidRPr="008B28E7" w:rsidRDefault="00525A0B" w:rsidP="00525A0B">
      <w:pPr>
        <w:pBdr>
          <w:top w:val="single" w:sz="6" w:space="1" w:color="auto"/>
          <w:left w:val="single" w:sz="6" w:space="1" w:color="auto"/>
          <w:bottom w:val="single" w:sz="6" w:space="1" w:color="auto"/>
          <w:right w:val="single" w:sz="6" w:space="1" w:color="auto"/>
        </w:pBdr>
        <w:jc w:val="both"/>
        <w:rPr>
          <w:b/>
          <w:sz w:val="24"/>
          <w:szCs w:val="24"/>
        </w:rPr>
      </w:pPr>
      <w:r w:rsidRPr="00525A0B">
        <w:rPr>
          <w:b/>
          <w:sz w:val="24"/>
          <w:szCs w:val="24"/>
        </w:rPr>
        <w:t>Telephone Number: 01554 772 768</w:t>
      </w: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1929DE4" w:rsidR="004923DA" w:rsidRDefault="004923DA" w:rsidP="00FF7EBB">
            <w:pPr>
              <w:jc w:val="both"/>
              <w:rPr>
                <w:b/>
                <w:sz w:val="24"/>
                <w:szCs w:val="24"/>
              </w:rPr>
            </w:pPr>
            <w:r w:rsidRPr="008B28E7">
              <w:rPr>
                <w:b/>
                <w:sz w:val="24"/>
                <w:szCs w:val="24"/>
              </w:rPr>
              <w:t>Name:</w:t>
            </w:r>
            <w:r w:rsidR="007E6FF1">
              <w:rPr>
                <w:b/>
                <w:sz w:val="24"/>
                <w:szCs w:val="24"/>
              </w:rPr>
              <w:t xml:space="preserve"> Michelle Thomas-Luisi</w:t>
            </w:r>
          </w:p>
          <w:p w14:paraId="4EF4A770" w14:textId="77777777" w:rsidR="004923DA" w:rsidRPr="008B28E7" w:rsidRDefault="004923DA" w:rsidP="00FF7EBB">
            <w:pPr>
              <w:jc w:val="both"/>
              <w:rPr>
                <w:b/>
                <w:sz w:val="24"/>
                <w:szCs w:val="24"/>
              </w:rPr>
            </w:pPr>
          </w:p>
          <w:p w14:paraId="1AC8522D" w14:textId="095BBE02" w:rsidR="004923DA" w:rsidRDefault="004923DA" w:rsidP="00FF7EBB">
            <w:pPr>
              <w:jc w:val="both"/>
              <w:rPr>
                <w:b/>
                <w:sz w:val="24"/>
                <w:szCs w:val="24"/>
              </w:rPr>
            </w:pPr>
            <w:r w:rsidRPr="008B28E7">
              <w:rPr>
                <w:b/>
                <w:sz w:val="24"/>
                <w:szCs w:val="24"/>
              </w:rPr>
              <w:t xml:space="preserve">Work Address: </w:t>
            </w:r>
            <w:r w:rsidR="007E6FF1">
              <w:rPr>
                <w:b/>
                <w:sz w:val="24"/>
                <w:szCs w:val="24"/>
              </w:rPr>
              <w:t>Brynmair Clinic</w:t>
            </w:r>
            <w:r w:rsidR="0008314D">
              <w:rPr>
                <w:b/>
                <w:sz w:val="24"/>
                <w:szCs w:val="24"/>
              </w:rPr>
              <w:t>,</w:t>
            </w:r>
            <w:r w:rsidR="007E6FF1">
              <w:rPr>
                <w:b/>
                <w:sz w:val="24"/>
                <w:szCs w:val="24"/>
              </w:rPr>
              <w:t xml:space="preserve"> 11 Goring Road, Llanelli SA15 3HF. Carmarthenshire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A593912" w:rsidR="004923DA" w:rsidRPr="008B28E7" w:rsidRDefault="004923DA" w:rsidP="00FF7EBB">
            <w:pPr>
              <w:jc w:val="both"/>
              <w:rPr>
                <w:b/>
                <w:sz w:val="24"/>
                <w:szCs w:val="24"/>
              </w:rPr>
            </w:pPr>
            <w:r w:rsidRPr="008B28E7">
              <w:rPr>
                <w:b/>
                <w:sz w:val="24"/>
                <w:szCs w:val="24"/>
              </w:rPr>
              <w:t>Professional Qualification and date of qualification:</w:t>
            </w:r>
            <w:r w:rsidR="007B2396">
              <w:rPr>
                <w:b/>
                <w:sz w:val="24"/>
                <w:szCs w:val="24"/>
              </w:rPr>
              <w:t xml:space="preserve"> DIPSW September 1995</w:t>
            </w:r>
          </w:p>
          <w:p w14:paraId="5F68A3CF" w14:textId="77777777" w:rsidR="004923DA" w:rsidRDefault="004923DA" w:rsidP="00FF7EBB">
            <w:pPr>
              <w:jc w:val="both"/>
              <w:rPr>
                <w:b/>
                <w:sz w:val="24"/>
                <w:szCs w:val="24"/>
              </w:rPr>
            </w:pPr>
          </w:p>
          <w:p w14:paraId="4C6113F1" w14:textId="2FB9F771" w:rsidR="004923DA" w:rsidRDefault="009D59C2" w:rsidP="00FF7EBB">
            <w:pPr>
              <w:jc w:val="both"/>
              <w:rPr>
                <w:b/>
                <w:sz w:val="24"/>
                <w:szCs w:val="24"/>
              </w:rPr>
            </w:pPr>
            <w:r>
              <w:rPr>
                <w:b/>
                <w:sz w:val="24"/>
                <w:szCs w:val="24"/>
              </w:rPr>
              <w:t>T</w:t>
            </w:r>
            <w:r w:rsidR="004923DA" w:rsidRPr="008B28E7">
              <w:rPr>
                <w:b/>
                <w:sz w:val="24"/>
                <w:szCs w:val="24"/>
              </w:rPr>
              <w:t>elephone number:</w:t>
            </w:r>
            <w:r w:rsidR="004F066E">
              <w:rPr>
                <w:b/>
                <w:sz w:val="24"/>
                <w:szCs w:val="24"/>
              </w:rPr>
              <w:t xml:space="preserve"> 01554 772768</w:t>
            </w:r>
          </w:p>
          <w:p w14:paraId="0BB87919" w14:textId="548A11EF" w:rsidR="009D59C2" w:rsidRDefault="009D59C2" w:rsidP="00FF7EBB">
            <w:pPr>
              <w:jc w:val="both"/>
              <w:rPr>
                <w:b/>
                <w:sz w:val="24"/>
                <w:szCs w:val="24"/>
              </w:rPr>
            </w:pPr>
          </w:p>
          <w:p w14:paraId="4FDEE73F" w14:textId="29604E2B" w:rsidR="009D59C2" w:rsidRPr="008B28E7" w:rsidRDefault="009D59C2" w:rsidP="00FF7EBB">
            <w:pPr>
              <w:jc w:val="both"/>
              <w:rPr>
                <w:b/>
                <w:sz w:val="24"/>
                <w:szCs w:val="24"/>
              </w:rPr>
            </w:pPr>
            <w:r>
              <w:rPr>
                <w:b/>
                <w:sz w:val="24"/>
                <w:szCs w:val="24"/>
              </w:rPr>
              <w:t>Email address:</w:t>
            </w:r>
            <w:r w:rsidR="004F066E">
              <w:rPr>
                <w:b/>
                <w:sz w:val="24"/>
                <w:szCs w:val="24"/>
              </w:rPr>
              <w:t>MThomasLuisi@carmarthenshire.gov.uk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8DFBBF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060EA7">
        <w:rPr>
          <w:sz w:val="24"/>
          <w:szCs w:val="24"/>
        </w:rPr>
        <w:t>A Jackson</w:t>
      </w:r>
      <w:r>
        <w:rPr>
          <w:sz w:val="24"/>
          <w:szCs w:val="24"/>
        </w:rPr>
        <w:t xml:space="preserve">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FB9CC4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w:t>
      </w:r>
      <w:r w:rsidR="00060EA7">
        <w:rPr>
          <w:sz w:val="24"/>
          <w:szCs w:val="24"/>
        </w:rPr>
        <w:t>23.10.23</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766AAED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DE2E52">
        <w:rPr>
          <w:sz w:val="24"/>
          <w:szCs w:val="24"/>
        </w:rPr>
        <w:t>Michelle Thomas-Luisi</w:t>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r w:rsidR="00253917">
        <w:rPr>
          <w:sz w:val="24"/>
          <w:szCs w:val="24"/>
        </w:rPr>
        <w:t xml:space="preserve">  </w:t>
      </w:r>
      <w:r w:rsidR="00253917" w:rsidRPr="00A91413">
        <w:rPr>
          <w:noProof/>
          <w:sz w:val="26"/>
        </w:rPr>
        <w:drawing>
          <wp:inline distT="0" distB="0" distL="0" distR="0" wp14:anchorId="75C1D1C8" wp14:editId="2799E39D">
            <wp:extent cx="1419225" cy="352425"/>
            <wp:effectExtent l="0" t="0" r="9525" b="9525"/>
            <wp:docPr id="891431913" name="Picture 8914319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419225" cy="352425"/>
                    </a:xfrm>
                    <a:prstGeom prst="rect">
                      <a:avLst/>
                    </a:prstGeom>
                    <a:noFill/>
                    <a:ln>
                      <a:noFill/>
                    </a:ln>
                  </pic:spPr>
                </pic:pic>
              </a:graphicData>
            </a:graphic>
          </wp:inline>
        </w:drawing>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4FB3C1"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E2E52">
        <w:rPr>
          <w:sz w:val="24"/>
          <w:szCs w:val="24"/>
        </w:rPr>
        <w:t>23</w:t>
      </w:r>
      <w:r w:rsidR="00DE2E52" w:rsidRPr="00DE2E52">
        <w:rPr>
          <w:sz w:val="24"/>
          <w:szCs w:val="24"/>
          <w:vertAlign w:val="superscript"/>
        </w:rPr>
        <w:t>rd</w:t>
      </w:r>
      <w:r w:rsidR="00DE2E52">
        <w:rPr>
          <w:sz w:val="24"/>
          <w:szCs w:val="24"/>
        </w:rPr>
        <w:t xml:space="preserve"> October 2023</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BFBFD4D" w:rsidR="00335C41" w:rsidRPr="00D3203C" w:rsidRDefault="00335C41" w:rsidP="00335C41">
            <w:pPr>
              <w:ind w:right="180"/>
              <w:jc w:val="both"/>
              <w:rPr>
                <w:sz w:val="24"/>
                <w:szCs w:val="24"/>
              </w:rPr>
            </w:pPr>
            <w:r w:rsidRPr="00D3203C">
              <w:rPr>
                <w:sz w:val="24"/>
                <w:szCs w:val="24"/>
              </w:rPr>
              <w:t>Signed_</w:t>
            </w:r>
            <w:r w:rsidR="0058761E">
              <w:rPr>
                <w:sz w:val="24"/>
                <w:szCs w:val="24"/>
              </w:rPr>
              <w:t>Michelle Thomas-Luisi (</w:t>
            </w:r>
            <w:r w:rsidRPr="00D3203C">
              <w:rPr>
                <w:sz w:val="24"/>
                <w:szCs w:val="24"/>
              </w:rPr>
              <w:t>Mentor)</w:t>
            </w:r>
            <w:r w:rsidR="00253917">
              <w:rPr>
                <w:sz w:val="24"/>
                <w:szCs w:val="24"/>
              </w:rPr>
              <w:t xml:space="preserve"> </w:t>
            </w:r>
            <w:r w:rsidR="00253917" w:rsidRPr="00A91413">
              <w:rPr>
                <w:noProof/>
                <w:sz w:val="26"/>
              </w:rPr>
              <w:drawing>
                <wp:inline distT="0" distB="0" distL="0" distR="0" wp14:anchorId="6D316263" wp14:editId="1A9873FE">
                  <wp:extent cx="1419225" cy="352425"/>
                  <wp:effectExtent l="0" t="0" r="9525" b="9525"/>
                  <wp:docPr id="1419954376" name="Picture 14199543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419225" cy="352425"/>
                          </a:xfrm>
                          <a:prstGeom prst="rect">
                            <a:avLst/>
                          </a:prstGeom>
                          <a:noFill/>
                          <a:ln>
                            <a:noFill/>
                          </a:ln>
                        </pic:spPr>
                      </pic:pic>
                    </a:graphicData>
                  </a:graphic>
                </wp:inline>
              </w:drawing>
            </w:r>
            <w:r w:rsidR="00253917">
              <w:rPr>
                <w:sz w:val="24"/>
                <w:szCs w:val="24"/>
              </w:rPr>
              <w:t xml:space="preserve"> </w:t>
            </w:r>
          </w:p>
          <w:p w14:paraId="5D3F0767" w14:textId="77777777" w:rsidR="00335C41" w:rsidRPr="00D3203C" w:rsidRDefault="00335C41" w:rsidP="00335C41">
            <w:pPr>
              <w:ind w:right="180"/>
              <w:jc w:val="both"/>
              <w:rPr>
                <w:sz w:val="24"/>
                <w:szCs w:val="24"/>
              </w:rPr>
            </w:pPr>
          </w:p>
          <w:p w14:paraId="3D3E430B" w14:textId="68AB5666" w:rsidR="00335C41" w:rsidRPr="001E2EB6" w:rsidRDefault="00335C41" w:rsidP="00335C41">
            <w:pPr>
              <w:ind w:right="180"/>
              <w:jc w:val="both"/>
              <w:rPr>
                <w:sz w:val="24"/>
                <w:szCs w:val="24"/>
                <w:highlight w:val="magenta"/>
              </w:rPr>
            </w:pPr>
            <w:r w:rsidRPr="00D3203C">
              <w:rPr>
                <w:sz w:val="24"/>
                <w:szCs w:val="24"/>
              </w:rPr>
              <w:t xml:space="preserve">Date </w:t>
            </w:r>
            <w:r w:rsidR="0058761E">
              <w:rPr>
                <w:sz w:val="24"/>
                <w:szCs w:val="24"/>
              </w:rPr>
              <w:t>23</w:t>
            </w:r>
            <w:r w:rsidR="0058761E" w:rsidRPr="0058761E">
              <w:rPr>
                <w:sz w:val="24"/>
                <w:szCs w:val="24"/>
                <w:vertAlign w:val="superscript"/>
              </w:rPr>
              <w:t>rd</w:t>
            </w:r>
            <w:r w:rsidR="0058761E">
              <w:rPr>
                <w:sz w:val="24"/>
                <w:szCs w:val="24"/>
              </w:rPr>
              <w:t xml:space="preserve"> October 2023</w:t>
            </w: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3EC6438"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CF189C">
        <w:rPr>
          <w:caps/>
          <w:sz w:val="24"/>
          <w:szCs w:val="24"/>
        </w:rPr>
        <w:t xml:space="preserve"> Michelle Thomas-Luisi</w:t>
      </w:r>
    </w:p>
    <w:p w14:paraId="7C11F360" w14:textId="604A509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0560B8" w:rsidRPr="00A91413">
        <w:rPr>
          <w:noProof/>
          <w:sz w:val="26"/>
        </w:rPr>
        <w:drawing>
          <wp:inline distT="0" distB="0" distL="0" distR="0" wp14:anchorId="1E025340" wp14:editId="5A408009">
            <wp:extent cx="1419225" cy="352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419225" cy="352425"/>
                    </a:xfrm>
                    <a:prstGeom prst="rect">
                      <a:avLst/>
                    </a:prstGeom>
                    <a:noFill/>
                    <a:ln>
                      <a:noFill/>
                    </a:ln>
                  </pic:spPr>
                </pic:pic>
              </a:graphicData>
            </a:graphic>
          </wp:inline>
        </w:drawing>
      </w:r>
    </w:p>
    <w:p w14:paraId="57B2A00A" w14:textId="1593A82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0560B8">
        <w:rPr>
          <w:sz w:val="24"/>
          <w:szCs w:val="24"/>
        </w:rPr>
        <w:t>2</w:t>
      </w:r>
      <w:r w:rsidR="00CF189C">
        <w:rPr>
          <w:sz w:val="24"/>
          <w:szCs w:val="24"/>
        </w:rPr>
        <w:t>3</w:t>
      </w:r>
      <w:r w:rsidR="00CF189C" w:rsidRPr="00CF189C">
        <w:rPr>
          <w:sz w:val="24"/>
          <w:szCs w:val="24"/>
          <w:vertAlign w:val="superscript"/>
        </w:rPr>
        <w:t>rd</w:t>
      </w:r>
      <w:r w:rsidR="00CF189C">
        <w:rPr>
          <w:sz w:val="24"/>
          <w:szCs w:val="24"/>
        </w:rPr>
        <w:t xml:space="preserve"> October 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6DEB10B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 xml:space="preserve">_ _ </w:t>
      </w:r>
      <w:r w:rsidR="00E545DC">
        <w:rPr>
          <w:caps/>
          <w:sz w:val="24"/>
          <w:szCs w:val="24"/>
        </w:rPr>
        <w:t>ANDREW Jackson</w:t>
      </w:r>
      <w:r w:rsidRPr="00B436BF">
        <w:rPr>
          <w:caps/>
          <w:sz w:val="24"/>
          <w:szCs w:val="24"/>
        </w:rPr>
        <w:t>_ _ _ _ _ _ _ _</w:t>
      </w:r>
    </w:p>
    <w:p w14:paraId="4903E782" w14:textId="36CE857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 xml:space="preserve">_  </w:t>
      </w:r>
      <w:r w:rsidR="00E545DC">
        <w:rPr>
          <w:noProof/>
          <w:sz w:val="24"/>
          <w:szCs w:val="24"/>
        </w:rPr>
        <w:drawing>
          <wp:inline distT="0" distB="0" distL="0" distR="0" wp14:anchorId="60EFE4D6" wp14:editId="6E2AC6B2">
            <wp:extent cx="2059305" cy="389393"/>
            <wp:effectExtent l="0" t="0" r="0" b="0"/>
            <wp:docPr id="396764016"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764016" name="Picture 1" descr="A signature on a white background&#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072785" cy="391942"/>
                    </a:xfrm>
                    <a:prstGeom prst="rect">
                      <a:avLst/>
                    </a:prstGeom>
                    <a:noFill/>
                    <a:ln>
                      <a:noFill/>
                    </a:ln>
                  </pic:spPr>
                </pic:pic>
              </a:graphicData>
            </a:graphic>
          </wp:inline>
        </w:drawing>
      </w:r>
      <w:r w:rsidRPr="00B436BF">
        <w:rPr>
          <w:sz w:val="24"/>
          <w:szCs w:val="24"/>
        </w:rPr>
        <w:t>_ _ _ _ _ _ _</w:t>
      </w:r>
    </w:p>
    <w:p w14:paraId="35D5374D" w14:textId="1B915C4D"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r w:rsidR="00E545DC">
        <w:rPr>
          <w:sz w:val="24"/>
          <w:szCs w:val="24"/>
        </w:rPr>
        <w:t>Social Worker</w:t>
      </w:r>
      <w:r w:rsidRPr="00B436BF">
        <w:rPr>
          <w:sz w:val="24"/>
          <w:szCs w:val="24"/>
        </w:rPr>
        <w:t>_ _ _ _</w:t>
      </w:r>
    </w:p>
    <w:p w14:paraId="4FB74CFA" w14:textId="7668C846"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w:t>
      </w:r>
      <w:r w:rsidR="00E545DC">
        <w:rPr>
          <w:sz w:val="24"/>
          <w:szCs w:val="24"/>
        </w:rPr>
        <w:t>23.10.23</w:t>
      </w:r>
      <w:r w:rsidRPr="00B436BF">
        <w:rPr>
          <w:sz w:val="24"/>
          <w:szCs w:val="24"/>
        </w:rPr>
        <w:t>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42EBE76" w:rsidR="00986C0B" w:rsidRPr="00DA5682" w:rsidRDefault="006719DE">
            <w:pPr>
              <w:rPr>
                <w:sz w:val="24"/>
                <w:szCs w:val="24"/>
              </w:rPr>
            </w:pPr>
            <w:r>
              <w:rPr>
                <w:sz w:val="24"/>
                <w:szCs w:val="24"/>
              </w:rPr>
              <w:t>Andrew Jackson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001B65B7" w:rsidR="00986C0B" w:rsidRPr="00DA5682" w:rsidRDefault="006719DE">
            <w:pPr>
              <w:rPr>
                <w:sz w:val="24"/>
                <w:szCs w:val="24"/>
              </w:rPr>
            </w:pPr>
            <w:r>
              <w:rPr>
                <w:sz w:val="24"/>
                <w:szCs w:val="24"/>
              </w:rPr>
              <w:t xml:space="preserve">Carmarthenshire council </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21C19E2" w:rsidR="00986C0B" w:rsidRPr="00DA5682" w:rsidRDefault="00B512BF">
            <w:pPr>
              <w:rPr>
                <w:sz w:val="24"/>
                <w:szCs w:val="24"/>
              </w:rPr>
            </w:pPr>
            <w:r>
              <w:rPr>
                <w:sz w:val="24"/>
                <w:szCs w:val="24"/>
              </w:rPr>
              <w:t>Michelle Thomas Luisi</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33200C4" w:rsidR="00986C0B" w:rsidRPr="00DA5682" w:rsidRDefault="00B512BF">
            <w:pPr>
              <w:rPr>
                <w:sz w:val="24"/>
                <w:szCs w:val="24"/>
              </w:rPr>
            </w:pPr>
            <w:r>
              <w:rPr>
                <w:sz w:val="24"/>
                <w:szCs w:val="24"/>
              </w:rPr>
              <w:t>Michelle Thomas Luisi</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5309B4C9" w:rsidR="00986C0B" w:rsidRPr="00DA5682" w:rsidRDefault="00986C0B" w:rsidP="00986C0B">
      <w:pPr>
        <w:rPr>
          <w:sz w:val="24"/>
          <w:szCs w:val="24"/>
        </w:rPr>
      </w:pPr>
      <w:r w:rsidRPr="00DA5682">
        <w:rPr>
          <w:sz w:val="24"/>
          <w:szCs w:val="24"/>
        </w:rPr>
        <w:t>Signed:…</w:t>
      </w:r>
      <w:r w:rsidR="00125D4D" w:rsidRPr="00125D4D">
        <w:rPr>
          <w:noProof/>
          <w:sz w:val="24"/>
          <w:szCs w:val="24"/>
        </w:rPr>
        <w:t xml:space="preserve"> </w:t>
      </w:r>
      <w:r w:rsidR="00125D4D">
        <w:rPr>
          <w:noProof/>
          <w:sz w:val="24"/>
          <w:szCs w:val="24"/>
        </w:rPr>
        <w:drawing>
          <wp:inline distT="0" distB="0" distL="0" distR="0" wp14:anchorId="27BA85B0" wp14:editId="39A78276">
            <wp:extent cx="2059305" cy="389393"/>
            <wp:effectExtent l="0" t="0" r="0" b="0"/>
            <wp:docPr id="315692019" name="Picture 315692019"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92019" name="Picture 315692019" descr="A signature on a white background&#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072785" cy="391942"/>
                    </a:xfrm>
                    <a:prstGeom prst="rect">
                      <a:avLst/>
                    </a:prstGeom>
                    <a:noFill/>
                    <a:ln>
                      <a:noFill/>
                    </a:ln>
                  </pic:spPr>
                </pic:pic>
              </a:graphicData>
            </a:graphic>
          </wp:inline>
        </w:drawing>
      </w:r>
      <w:r w:rsidRPr="00DA5682">
        <w:rPr>
          <w:sz w:val="24"/>
          <w:szCs w:val="24"/>
        </w:rPr>
        <w:t>.. Print Name:</w:t>
      </w:r>
      <w:r w:rsidR="00125D4D">
        <w:rPr>
          <w:sz w:val="24"/>
          <w:szCs w:val="24"/>
        </w:rPr>
        <w:t xml:space="preserve"> Andrew Jackson </w:t>
      </w:r>
      <w:r w:rsidRPr="00DA5682">
        <w:rPr>
          <w:sz w:val="24"/>
          <w:szCs w:val="24"/>
        </w:rPr>
        <w:t>……… Date:</w:t>
      </w:r>
      <w:r w:rsidR="00A573C2">
        <w:rPr>
          <w:sz w:val="24"/>
          <w:szCs w:val="24"/>
        </w:rPr>
        <w:t xml:space="preserve"> 23.10.23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65FC96EB" w:rsidR="00986C0B" w:rsidRPr="00DA5682" w:rsidRDefault="00986C0B" w:rsidP="00986C0B">
      <w:pPr>
        <w:rPr>
          <w:sz w:val="24"/>
          <w:szCs w:val="24"/>
        </w:rPr>
      </w:pPr>
      <w:r w:rsidRPr="00DA5682">
        <w:rPr>
          <w:sz w:val="24"/>
          <w:szCs w:val="24"/>
        </w:rPr>
        <w:t>Signed:……</w:t>
      </w:r>
      <w:r w:rsidR="005C119F" w:rsidRPr="005C119F">
        <w:rPr>
          <w:noProof/>
          <w:sz w:val="26"/>
        </w:rPr>
        <w:t xml:space="preserve"> </w:t>
      </w:r>
      <w:r w:rsidR="005C119F" w:rsidRPr="00A91413">
        <w:rPr>
          <w:noProof/>
          <w:sz w:val="26"/>
        </w:rPr>
        <w:drawing>
          <wp:inline distT="0" distB="0" distL="0" distR="0" wp14:anchorId="461B6A09" wp14:editId="24BFB93B">
            <wp:extent cx="1419225" cy="352425"/>
            <wp:effectExtent l="0" t="0" r="9525" b="9525"/>
            <wp:docPr id="1300509589" name="Picture 13005095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419225" cy="352425"/>
                    </a:xfrm>
                    <a:prstGeom prst="rect">
                      <a:avLst/>
                    </a:prstGeom>
                    <a:noFill/>
                    <a:ln>
                      <a:noFill/>
                    </a:ln>
                  </pic:spPr>
                </pic:pic>
              </a:graphicData>
            </a:graphic>
          </wp:inline>
        </w:drawing>
      </w:r>
      <w:r w:rsidRPr="00DA5682">
        <w:rPr>
          <w:sz w:val="24"/>
          <w:szCs w:val="24"/>
        </w:rPr>
        <w:t>……….. Print Name</w:t>
      </w:r>
      <w:r w:rsidR="001443F7">
        <w:rPr>
          <w:sz w:val="24"/>
          <w:szCs w:val="24"/>
        </w:rPr>
        <w:t>:</w:t>
      </w:r>
      <w:r w:rsidR="005C119F" w:rsidRPr="005C119F">
        <w:t xml:space="preserve"> </w:t>
      </w:r>
      <w:r w:rsidR="005C119F" w:rsidRPr="005C119F">
        <w:rPr>
          <w:sz w:val="24"/>
          <w:szCs w:val="24"/>
        </w:rPr>
        <w:t>Michelle Thomas Luisi</w:t>
      </w:r>
      <w:r w:rsidR="005C119F" w:rsidRPr="005C119F">
        <w:rPr>
          <w:sz w:val="24"/>
          <w:szCs w:val="24"/>
        </w:rPr>
        <w:t xml:space="preserve"> </w:t>
      </w:r>
      <w:r w:rsidRPr="00DA5682">
        <w:rPr>
          <w:sz w:val="24"/>
          <w:szCs w:val="24"/>
        </w:rPr>
        <w:t>Date:</w:t>
      </w:r>
      <w:r w:rsidR="001443F7">
        <w:rPr>
          <w:sz w:val="24"/>
          <w:szCs w:val="24"/>
        </w:rPr>
        <w:t xml:space="preserve"> 23.10.23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2C7D824D" w:rsidR="00986C0B" w:rsidRPr="00DA5682" w:rsidRDefault="00986C0B" w:rsidP="00986C0B">
      <w:pPr>
        <w:rPr>
          <w:sz w:val="24"/>
          <w:szCs w:val="24"/>
        </w:rPr>
      </w:pPr>
      <w:r w:rsidRPr="00DA5682">
        <w:rPr>
          <w:sz w:val="24"/>
          <w:szCs w:val="24"/>
        </w:rPr>
        <w:t>Signed:…</w:t>
      </w:r>
      <w:r w:rsidR="005C119F" w:rsidRPr="005C119F">
        <w:rPr>
          <w:noProof/>
          <w:sz w:val="26"/>
        </w:rPr>
        <w:t xml:space="preserve"> </w:t>
      </w:r>
      <w:r w:rsidR="005C119F" w:rsidRPr="00A91413">
        <w:rPr>
          <w:noProof/>
          <w:sz w:val="26"/>
        </w:rPr>
        <w:drawing>
          <wp:inline distT="0" distB="0" distL="0" distR="0" wp14:anchorId="036F49EF" wp14:editId="5F74179C">
            <wp:extent cx="1419225" cy="352425"/>
            <wp:effectExtent l="0" t="0" r="9525" b="9525"/>
            <wp:docPr id="113435028" name="Picture 113435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1419225" cy="352425"/>
                    </a:xfrm>
                    <a:prstGeom prst="rect">
                      <a:avLst/>
                    </a:prstGeom>
                    <a:noFill/>
                    <a:ln>
                      <a:noFill/>
                    </a:ln>
                  </pic:spPr>
                </pic:pic>
              </a:graphicData>
            </a:graphic>
          </wp:inline>
        </w:drawing>
      </w:r>
      <w:r w:rsidRPr="00DA5682">
        <w:rPr>
          <w:sz w:val="24"/>
          <w:szCs w:val="24"/>
        </w:rPr>
        <w:t>………….. Print Name:…</w:t>
      </w:r>
      <w:r w:rsidR="005C119F" w:rsidRPr="005C119F">
        <w:t xml:space="preserve"> </w:t>
      </w:r>
      <w:r w:rsidR="005C119F" w:rsidRPr="005C119F">
        <w:rPr>
          <w:sz w:val="24"/>
          <w:szCs w:val="24"/>
        </w:rPr>
        <w:t>Michelle Thomas Luisi</w:t>
      </w:r>
      <w:r w:rsidR="005C119F" w:rsidRPr="005C119F">
        <w:rPr>
          <w:sz w:val="24"/>
          <w:szCs w:val="24"/>
        </w:rPr>
        <w:t xml:space="preserve"> </w:t>
      </w:r>
      <w:r w:rsidRPr="00DA5682">
        <w:rPr>
          <w:sz w:val="24"/>
          <w:szCs w:val="24"/>
        </w:rPr>
        <w:t>Date:</w:t>
      </w:r>
      <w:r w:rsidR="001443F7">
        <w:rPr>
          <w:sz w:val="24"/>
          <w:szCs w:val="24"/>
        </w:rPr>
        <w:t xml:space="preserve"> 23.10.23</w:t>
      </w:r>
      <w:r w:rsidRPr="00DA5682">
        <w:rPr>
          <w:sz w:val="24"/>
          <w:szCs w:val="24"/>
        </w:rPr>
        <w:t>……….</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5"/>
      <w:footerReference w:type="default" r:id="rId6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265F2" w14:textId="77777777" w:rsidR="00D46A1A" w:rsidRDefault="00D46A1A">
      <w:r>
        <w:separator/>
      </w:r>
    </w:p>
  </w:endnote>
  <w:endnote w:type="continuationSeparator" w:id="0">
    <w:p w14:paraId="7B4E58A4" w14:textId="77777777" w:rsidR="00D46A1A" w:rsidRDefault="00D46A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7BC34" w14:textId="77777777" w:rsidR="00D46A1A" w:rsidRDefault="00D46A1A">
      <w:r>
        <w:separator/>
      </w:r>
    </w:p>
  </w:footnote>
  <w:footnote w:type="continuationSeparator" w:id="0">
    <w:p w14:paraId="75CE5B76" w14:textId="77777777" w:rsidR="00D46A1A" w:rsidRDefault="00D46A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3902"/>
    <w:rsid w:val="0004557C"/>
    <w:rsid w:val="00045B87"/>
    <w:rsid w:val="00045C07"/>
    <w:rsid w:val="00045C40"/>
    <w:rsid w:val="00046861"/>
    <w:rsid w:val="00054A07"/>
    <w:rsid w:val="00055D43"/>
    <w:rsid w:val="000560B8"/>
    <w:rsid w:val="00056FAC"/>
    <w:rsid w:val="00057751"/>
    <w:rsid w:val="00060EA7"/>
    <w:rsid w:val="00062E39"/>
    <w:rsid w:val="00064063"/>
    <w:rsid w:val="0006581A"/>
    <w:rsid w:val="00074461"/>
    <w:rsid w:val="00074C69"/>
    <w:rsid w:val="000766EC"/>
    <w:rsid w:val="00080E58"/>
    <w:rsid w:val="0008314D"/>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223"/>
    <w:rsid w:val="000A7F14"/>
    <w:rsid w:val="000B4B4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5D4D"/>
    <w:rsid w:val="00130119"/>
    <w:rsid w:val="00132812"/>
    <w:rsid w:val="0013315F"/>
    <w:rsid w:val="001347F8"/>
    <w:rsid w:val="001359EE"/>
    <w:rsid w:val="00137760"/>
    <w:rsid w:val="00137BB5"/>
    <w:rsid w:val="00137E05"/>
    <w:rsid w:val="001443F7"/>
    <w:rsid w:val="001447F6"/>
    <w:rsid w:val="00147DE3"/>
    <w:rsid w:val="00150794"/>
    <w:rsid w:val="00151DA6"/>
    <w:rsid w:val="00157367"/>
    <w:rsid w:val="001608C4"/>
    <w:rsid w:val="00164832"/>
    <w:rsid w:val="00171418"/>
    <w:rsid w:val="001772BF"/>
    <w:rsid w:val="001772DE"/>
    <w:rsid w:val="0019496C"/>
    <w:rsid w:val="001961CF"/>
    <w:rsid w:val="001A4D16"/>
    <w:rsid w:val="001A59BB"/>
    <w:rsid w:val="001A607E"/>
    <w:rsid w:val="001A6A51"/>
    <w:rsid w:val="001A79C4"/>
    <w:rsid w:val="001B2E0C"/>
    <w:rsid w:val="001B331A"/>
    <w:rsid w:val="001C0237"/>
    <w:rsid w:val="001C0E74"/>
    <w:rsid w:val="001C4DB8"/>
    <w:rsid w:val="001C50B8"/>
    <w:rsid w:val="001D1CAF"/>
    <w:rsid w:val="001D229F"/>
    <w:rsid w:val="001E2EB6"/>
    <w:rsid w:val="001E507F"/>
    <w:rsid w:val="001F4552"/>
    <w:rsid w:val="002019EB"/>
    <w:rsid w:val="00202219"/>
    <w:rsid w:val="00204B58"/>
    <w:rsid w:val="00205051"/>
    <w:rsid w:val="00211F65"/>
    <w:rsid w:val="0021393E"/>
    <w:rsid w:val="00214047"/>
    <w:rsid w:val="00216563"/>
    <w:rsid w:val="00217267"/>
    <w:rsid w:val="0021792F"/>
    <w:rsid w:val="00220D06"/>
    <w:rsid w:val="00221F00"/>
    <w:rsid w:val="002221FB"/>
    <w:rsid w:val="002246A0"/>
    <w:rsid w:val="00230439"/>
    <w:rsid w:val="00232A09"/>
    <w:rsid w:val="00235176"/>
    <w:rsid w:val="00236061"/>
    <w:rsid w:val="0024100E"/>
    <w:rsid w:val="00241C1B"/>
    <w:rsid w:val="00242869"/>
    <w:rsid w:val="0024288B"/>
    <w:rsid w:val="00243DB0"/>
    <w:rsid w:val="00247265"/>
    <w:rsid w:val="00253917"/>
    <w:rsid w:val="00254232"/>
    <w:rsid w:val="00260663"/>
    <w:rsid w:val="002657E9"/>
    <w:rsid w:val="0026665E"/>
    <w:rsid w:val="0027147E"/>
    <w:rsid w:val="002761F4"/>
    <w:rsid w:val="002775E1"/>
    <w:rsid w:val="00277979"/>
    <w:rsid w:val="0028067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F3D"/>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26F8"/>
    <w:rsid w:val="00335C41"/>
    <w:rsid w:val="00335FC5"/>
    <w:rsid w:val="0033771E"/>
    <w:rsid w:val="00337FEF"/>
    <w:rsid w:val="0034719A"/>
    <w:rsid w:val="00351028"/>
    <w:rsid w:val="00354B6D"/>
    <w:rsid w:val="00355210"/>
    <w:rsid w:val="00355CFD"/>
    <w:rsid w:val="00365DF9"/>
    <w:rsid w:val="0037066E"/>
    <w:rsid w:val="00372DB4"/>
    <w:rsid w:val="00373A36"/>
    <w:rsid w:val="0037419E"/>
    <w:rsid w:val="00375AF5"/>
    <w:rsid w:val="003761BD"/>
    <w:rsid w:val="00377448"/>
    <w:rsid w:val="00377884"/>
    <w:rsid w:val="003826BD"/>
    <w:rsid w:val="00385307"/>
    <w:rsid w:val="00385414"/>
    <w:rsid w:val="00390074"/>
    <w:rsid w:val="00390667"/>
    <w:rsid w:val="00392F73"/>
    <w:rsid w:val="00393600"/>
    <w:rsid w:val="0039762B"/>
    <w:rsid w:val="003A0C37"/>
    <w:rsid w:val="003A1B6B"/>
    <w:rsid w:val="003A46C0"/>
    <w:rsid w:val="003A600E"/>
    <w:rsid w:val="003A6513"/>
    <w:rsid w:val="003A734C"/>
    <w:rsid w:val="003B16C7"/>
    <w:rsid w:val="003B3115"/>
    <w:rsid w:val="003C19F1"/>
    <w:rsid w:val="003C3C67"/>
    <w:rsid w:val="003C4186"/>
    <w:rsid w:val="003C6185"/>
    <w:rsid w:val="003D0D2D"/>
    <w:rsid w:val="003D1885"/>
    <w:rsid w:val="003D1BC0"/>
    <w:rsid w:val="003D20F1"/>
    <w:rsid w:val="003D4490"/>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1FE8"/>
    <w:rsid w:val="004348AE"/>
    <w:rsid w:val="004376C0"/>
    <w:rsid w:val="0044223A"/>
    <w:rsid w:val="00442BFB"/>
    <w:rsid w:val="00450B67"/>
    <w:rsid w:val="00451851"/>
    <w:rsid w:val="0045189A"/>
    <w:rsid w:val="00453343"/>
    <w:rsid w:val="004538C3"/>
    <w:rsid w:val="004548F1"/>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66E"/>
    <w:rsid w:val="004F1966"/>
    <w:rsid w:val="004F1E21"/>
    <w:rsid w:val="004F2542"/>
    <w:rsid w:val="004F4E33"/>
    <w:rsid w:val="004F740D"/>
    <w:rsid w:val="004F7B8F"/>
    <w:rsid w:val="00500748"/>
    <w:rsid w:val="005011D6"/>
    <w:rsid w:val="00502A14"/>
    <w:rsid w:val="005042F1"/>
    <w:rsid w:val="0050481B"/>
    <w:rsid w:val="00507D99"/>
    <w:rsid w:val="00511172"/>
    <w:rsid w:val="005113D4"/>
    <w:rsid w:val="0051287D"/>
    <w:rsid w:val="00513C7D"/>
    <w:rsid w:val="00521123"/>
    <w:rsid w:val="00521221"/>
    <w:rsid w:val="0052250B"/>
    <w:rsid w:val="00525A0B"/>
    <w:rsid w:val="005305C6"/>
    <w:rsid w:val="00532225"/>
    <w:rsid w:val="005402CF"/>
    <w:rsid w:val="00540EEC"/>
    <w:rsid w:val="005414F4"/>
    <w:rsid w:val="00546187"/>
    <w:rsid w:val="00547B11"/>
    <w:rsid w:val="00553094"/>
    <w:rsid w:val="00557D77"/>
    <w:rsid w:val="00562EAA"/>
    <w:rsid w:val="00563B58"/>
    <w:rsid w:val="005640C4"/>
    <w:rsid w:val="0056684C"/>
    <w:rsid w:val="00570F96"/>
    <w:rsid w:val="00574A0C"/>
    <w:rsid w:val="00575855"/>
    <w:rsid w:val="00577001"/>
    <w:rsid w:val="0057780F"/>
    <w:rsid w:val="00581E0A"/>
    <w:rsid w:val="005841E5"/>
    <w:rsid w:val="00586D89"/>
    <w:rsid w:val="0058761E"/>
    <w:rsid w:val="005877C8"/>
    <w:rsid w:val="00587923"/>
    <w:rsid w:val="00594F9F"/>
    <w:rsid w:val="00597FD7"/>
    <w:rsid w:val="005A1B4C"/>
    <w:rsid w:val="005A545C"/>
    <w:rsid w:val="005B271A"/>
    <w:rsid w:val="005B3A2D"/>
    <w:rsid w:val="005B6EE3"/>
    <w:rsid w:val="005B7712"/>
    <w:rsid w:val="005C119F"/>
    <w:rsid w:val="005C1567"/>
    <w:rsid w:val="005C28D3"/>
    <w:rsid w:val="005C3E56"/>
    <w:rsid w:val="005C6CE5"/>
    <w:rsid w:val="005D3424"/>
    <w:rsid w:val="005D3F07"/>
    <w:rsid w:val="005D46A7"/>
    <w:rsid w:val="005D4A1E"/>
    <w:rsid w:val="005D4F72"/>
    <w:rsid w:val="005E13EA"/>
    <w:rsid w:val="005E17F1"/>
    <w:rsid w:val="005E60AB"/>
    <w:rsid w:val="005F5BC3"/>
    <w:rsid w:val="005F64AA"/>
    <w:rsid w:val="005F7851"/>
    <w:rsid w:val="00606E27"/>
    <w:rsid w:val="006108C9"/>
    <w:rsid w:val="0061357A"/>
    <w:rsid w:val="00614DF7"/>
    <w:rsid w:val="006179BB"/>
    <w:rsid w:val="0062158D"/>
    <w:rsid w:val="006223FD"/>
    <w:rsid w:val="006326D1"/>
    <w:rsid w:val="00632E0A"/>
    <w:rsid w:val="00633165"/>
    <w:rsid w:val="00642B09"/>
    <w:rsid w:val="006447DE"/>
    <w:rsid w:val="00644889"/>
    <w:rsid w:val="0065276E"/>
    <w:rsid w:val="00654329"/>
    <w:rsid w:val="00654CEC"/>
    <w:rsid w:val="00655507"/>
    <w:rsid w:val="006579FD"/>
    <w:rsid w:val="006635E3"/>
    <w:rsid w:val="006669F3"/>
    <w:rsid w:val="006712A7"/>
    <w:rsid w:val="006719DE"/>
    <w:rsid w:val="00672CED"/>
    <w:rsid w:val="00674CF3"/>
    <w:rsid w:val="00674FC2"/>
    <w:rsid w:val="00676E35"/>
    <w:rsid w:val="00677E42"/>
    <w:rsid w:val="00682334"/>
    <w:rsid w:val="00684732"/>
    <w:rsid w:val="00684B16"/>
    <w:rsid w:val="00685FDC"/>
    <w:rsid w:val="00687016"/>
    <w:rsid w:val="006872A0"/>
    <w:rsid w:val="006939BD"/>
    <w:rsid w:val="00695BB4"/>
    <w:rsid w:val="0069625A"/>
    <w:rsid w:val="00696A88"/>
    <w:rsid w:val="00696F65"/>
    <w:rsid w:val="00697572"/>
    <w:rsid w:val="006A67CA"/>
    <w:rsid w:val="006A71C6"/>
    <w:rsid w:val="006B2E4C"/>
    <w:rsid w:val="006B4496"/>
    <w:rsid w:val="006B5E67"/>
    <w:rsid w:val="006B6612"/>
    <w:rsid w:val="006C2EB5"/>
    <w:rsid w:val="006D18A3"/>
    <w:rsid w:val="006D2612"/>
    <w:rsid w:val="006D5970"/>
    <w:rsid w:val="006E481E"/>
    <w:rsid w:val="006E5288"/>
    <w:rsid w:val="006E795F"/>
    <w:rsid w:val="006F0862"/>
    <w:rsid w:val="006F1438"/>
    <w:rsid w:val="006F2A9E"/>
    <w:rsid w:val="006F5ED3"/>
    <w:rsid w:val="006F68B0"/>
    <w:rsid w:val="00700249"/>
    <w:rsid w:val="007069CD"/>
    <w:rsid w:val="00706BB5"/>
    <w:rsid w:val="0071231A"/>
    <w:rsid w:val="00712BC5"/>
    <w:rsid w:val="00712E90"/>
    <w:rsid w:val="00713B7E"/>
    <w:rsid w:val="007257DC"/>
    <w:rsid w:val="0072678F"/>
    <w:rsid w:val="007268F0"/>
    <w:rsid w:val="007276E5"/>
    <w:rsid w:val="00727C4C"/>
    <w:rsid w:val="00734809"/>
    <w:rsid w:val="0073714E"/>
    <w:rsid w:val="007374EF"/>
    <w:rsid w:val="007406E1"/>
    <w:rsid w:val="00743E40"/>
    <w:rsid w:val="00743E79"/>
    <w:rsid w:val="00745016"/>
    <w:rsid w:val="0074673F"/>
    <w:rsid w:val="0075031F"/>
    <w:rsid w:val="00751263"/>
    <w:rsid w:val="007544FC"/>
    <w:rsid w:val="00755427"/>
    <w:rsid w:val="00756548"/>
    <w:rsid w:val="0075673A"/>
    <w:rsid w:val="0075704F"/>
    <w:rsid w:val="00763B2D"/>
    <w:rsid w:val="00764C84"/>
    <w:rsid w:val="00767E82"/>
    <w:rsid w:val="007710AD"/>
    <w:rsid w:val="00772924"/>
    <w:rsid w:val="0078112D"/>
    <w:rsid w:val="007822A9"/>
    <w:rsid w:val="007858A0"/>
    <w:rsid w:val="007872F2"/>
    <w:rsid w:val="007873F9"/>
    <w:rsid w:val="007908E0"/>
    <w:rsid w:val="00793EB3"/>
    <w:rsid w:val="00794205"/>
    <w:rsid w:val="0079422A"/>
    <w:rsid w:val="007A1F6A"/>
    <w:rsid w:val="007A628F"/>
    <w:rsid w:val="007B0DE3"/>
    <w:rsid w:val="007B1BFD"/>
    <w:rsid w:val="007B2396"/>
    <w:rsid w:val="007B7191"/>
    <w:rsid w:val="007C1D94"/>
    <w:rsid w:val="007C556F"/>
    <w:rsid w:val="007C5ABE"/>
    <w:rsid w:val="007C6A87"/>
    <w:rsid w:val="007D0A07"/>
    <w:rsid w:val="007D0F11"/>
    <w:rsid w:val="007D133D"/>
    <w:rsid w:val="007D32C1"/>
    <w:rsid w:val="007D3EB4"/>
    <w:rsid w:val="007D3F16"/>
    <w:rsid w:val="007E6FF1"/>
    <w:rsid w:val="007F10BD"/>
    <w:rsid w:val="007F1616"/>
    <w:rsid w:val="007F312E"/>
    <w:rsid w:val="007F3F7E"/>
    <w:rsid w:val="007F4912"/>
    <w:rsid w:val="007F4BA4"/>
    <w:rsid w:val="007F5522"/>
    <w:rsid w:val="00813CEC"/>
    <w:rsid w:val="00813FF8"/>
    <w:rsid w:val="0081534C"/>
    <w:rsid w:val="00816CE7"/>
    <w:rsid w:val="008171E4"/>
    <w:rsid w:val="008208EA"/>
    <w:rsid w:val="00822B44"/>
    <w:rsid w:val="00824D4C"/>
    <w:rsid w:val="00824E67"/>
    <w:rsid w:val="00825A64"/>
    <w:rsid w:val="00826F48"/>
    <w:rsid w:val="008308AE"/>
    <w:rsid w:val="00830DD1"/>
    <w:rsid w:val="0083166E"/>
    <w:rsid w:val="00831DC3"/>
    <w:rsid w:val="008322C7"/>
    <w:rsid w:val="008337AA"/>
    <w:rsid w:val="008340BA"/>
    <w:rsid w:val="00834F1D"/>
    <w:rsid w:val="00836FEC"/>
    <w:rsid w:val="00841F9D"/>
    <w:rsid w:val="008420E1"/>
    <w:rsid w:val="00844D98"/>
    <w:rsid w:val="00846D84"/>
    <w:rsid w:val="00850233"/>
    <w:rsid w:val="0085230E"/>
    <w:rsid w:val="008550A1"/>
    <w:rsid w:val="008550F3"/>
    <w:rsid w:val="00861038"/>
    <w:rsid w:val="00865B58"/>
    <w:rsid w:val="00866B50"/>
    <w:rsid w:val="00867A63"/>
    <w:rsid w:val="008708F1"/>
    <w:rsid w:val="00871960"/>
    <w:rsid w:val="0087369F"/>
    <w:rsid w:val="00880539"/>
    <w:rsid w:val="00883F1F"/>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B0A"/>
    <w:rsid w:val="009079BD"/>
    <w:rsid w:val="00912BD9"/>
    <w:rsid w:val="00916FB2"/>
    <w:rsid w:val="00920E5B"/>
    <w:rsid w:val="00926436"/>
    <w:rsid w:val="00926C53"/>
    <w:rsid w:val="0093018C"/>
    <w:rsid w:val="00933696"/>
    <w:rsid w:val="00943119"/>
    <w:rsid w:val="0094495F"/>
    <w:rsid w:val="009456B0"/>
    <w:rsid w:val="009544C0"/>
    <w:rsid w:val="009547CA"/>
    <w:rsid w:val="00954FA4"/>
    <w:rsid w:val="00956AE9"/>
    <w:rsid w:val="00957408"/>
    <w:rsid w:val="00964CC6"/>
    <w:rsid w:val="00964CF7"/>
    <w:rsid w:val="00967BFA"/>
    <w:rsid w:val="0098262C"/>
    <w:rsid w:val="0098427C"/>
    <w:rsid w:val="00986225"/>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1389"/>
    <w:rsid w:val="009D4365"/>
    <w:rsid w:val="009D477B"/>
    <w:rsid w:val="009D4E3B"/>
    <w:rsid w:val="009D59C2"/>
    <w:rsid w:val="009D7BC9"/>
    <w:rsid w:val="009E122F"/>
    <w:rsid w:val="009E1982"/>
    <w:rsid w:val="009E4D2C"/>
    <w:rsid w:val="009F0978"/>
    <w:rsid w:val="009F3AEC"/>
    <w:rsid w:val="009F6801"/>
    <w:rsid w:val="009F7C34"/>
    <w:rsid w:val="00A00081"/>
    <w:rsid w:val="00A06422"/>
    <w:rsid w:val="00A10D56"/>
    <w:rsid w:val="00A12AAE"/>
    <w:rsid w:val="00A12F22"/>
    <w:rsid w:val="00A1674B"/>
    <w:rsid w:val="00A16DD1"/>
    <w:rsid w:val="00A22441"/>
    <w:rsid w:val="00A23F3B"/>
    <w:rsid w:val="00A24406"/>
    <w:rsid w:val="00A25F64"/>
    <w:rsid w:val="00A275F6"/>
    <w:rsid w:val="00A303B9"/>
    <w:rsid w:val="00A30A83"/>
    <w:rsid w:val="00A35948"/>
    <w:rsid w:val="00A37416"/>
    <w:rsid w:val="00A40ED6"/>
    <w:rsid w:val="00A4273D"/>
    <w:rsid w:val="00A47621"/>
    <w:rsid w:val="00A47722"/>
    <w:rsid w:val="00A479CD"/>
    <w:rsid w:val="00A50CFC"/>
    <w:rsid w:val="00A54D67"/>
    <w:rsid w:val="00A55A3F"/>
    <w:rsid w:val="00A5656A"/>
    <w:rsid w:val="00A573C2"/>
    <w:rsid w:val="00A60103"/>
    <w:rsid w:val="00A61FBE"/>
    <w:rsid w:val="00A652F6"/>
    <w:rsid w:val="00A65861"/>
    <w:rsid w:val="00A732EA"/>
    <w:rsid w:val="00A7489E"/>
    <w:rsid w:val="00A8015F"/>
    <w:rsid w:val="00A85039"/>
    <w:rsid w:val="00A906AA"/>
    <w:rsid w:val="00A94266"/>
    <w:rsid w:val="00A94C5E"/>
    <w:rsid w:val="00AA252C"/>
    <w:rsid w:val="00AA666E"/>
    <w:rsid w:val="00AA7960"/>
    <w:rsid w:val="00AB5518"/>
    <w:rsid w:val="00AC3A0E"/>
    <w:rsid w:val="00AC4A04"/>
    <w:rsid w:val="00AC5679"/>
    <w:rsid w:val="00AD336F"/>
    <w:rsid w:val="00AD3C16"/>
    <w:rsid w:val="00AE134C"/>
    <w:rsid w:val="00AE1868"/>
    <w:rsid w:val="00AE1E77"/>
    <w:rsid w:val="00AE2564"/>
    <w:rsid w:val="00AE301F"/>
    <w:rsid w:val="00AE3302"/>
    <w:rsid w:val="00AE5BA6"/>
    <w:rsid w:val="00AE6231"/>
    <w:rsid w:val="00AE7077"/>
    <w:rsid w:val="00AF61C2"/>
    <w:rsid w:val="00AF63E4"/>
    <w:rsid w:val="00AF6CC6"/>
    <w:rsid w:val="00AF7B24"/>
    <w:rsid w:val="00B0296A"/>
    <w:rsid w:val="00B07E79"/>
    <w:rsid w:val="00B10455"/>
    <w:rsid w:val="00B12295"/>
    <w:rsid w:val="00B137BE"/>
    <w:rsid w:val="00B15998"/>
    <w:rsid w:val="00B17FA0"/>
    <w:rsid w:val="00B2292C"/>
    <w:rsid w:val="00B22C3C"/>
    <w:rsid w:val="00B24344"/>
    <w:rsid w:val="00B24B1E"/>
    <w:rsid w:val="00B26769"/>
    <w:rsid w:val="00B2754B"/>
    <w:rsid w:val="00B31C91"/>
    <w:rsid w:val="00B3543F"/>
    <w:rsid w:val="00B3747F"/>
    <w:rsid w:val="00B42E76"/>
    <w:rsid w:val="00B43194"/>
    <w:rsid w:val="00B4327D"/>
    <w:rsid w:val="00B436BF"/>
    <w:rsid w:val="00B47734"/>
    <w:rsid w:val="00B50FBA"/>
    <w:rsid w:val="00B512BF"/>
    <w:rsid w:val="00B558EB"/>
    <w:rsid w:val="00B577D3"/>
    <w:rsid w:val="00B60466"/>
    <w:rsid w:val="00B6548F"/>
    <w:rsid w:val="00B71A32"/>
    <w:rsid w:val="00B7502A"/>
    <w:rsid w:val="00B76CB4"/>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D84"/>
    <w:rsid w:val="00BD30B1"/>
    <w:rsid w:val="00BE0F7B"/>
    <w:rsid w:val="00BE10C2"/>
    <w:rsid w:val="00BE4F33"/>
    <w:rsid w:val="00BF0D6C"/>
    <w:rsid w:val="00C014F6"/>
    <w:rsid w:val="00C01D14"/>
    <w:rsid w:val="00C01D97"/>
    <w:rsid w:val="00C025B4"/>
    <w:rsid w:val="00C029EC"/>
    <w:rsid w:val="00C161FD"/>
    <w:rsid w:val="00C16CB2"/>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1201"/>
    <w:rsid w:val="00C54AED"/>
    <w:rsid w:val="00C555FC"/>
    <w:rsid w:val="00C55E9B"/>
    <w:rsid w:val="00C567D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47A"/>
    <w:rsid w:val="00CB258E"/>
    <w:rsid w:val="00CB3C8F"/>
    <w:rsid w:val="00CC02F1"/>
    <w:rsid w:val="00CC1122"/>
    <w:rsid w:val="00CC11A6"/>
    <w:rsid w:val="00CC135E"/>
    <w:rsid w:val="00CC1952"/>
    <w:rsid w:val="00CC7226"/>
    <w:rsid w:val="00CD0735"/>
    <w:rsid w:val="00CD45E3"/>
    <w:rsid w:val="00CD4771"/>
    <w:rsid w:val="00CD5089"/>
    <w:rsid w:val="00CD5D3F"/>
    <w:rsid w:val="00CD7E1F"/>
    <w:rsid w:val="00CE4BC4"/>
    <w:rsid w:val="00CE7DA2"/>
    <w:rsid w:val="00CF189C"/>
    <w:rsid w:val="00CF2F8A"/>
    <w:rsid w:val="00CF3DB3"/>
    <w:rsid w:val="00D0274B"/>
    <w:rsid w:val="00D0503D"/>
    <w:rsid w:val="00D052BC"/>
    <w:rsid w:val="00D07026"/>
    <w:rsid w:val="00D12DBE"/>
    <w:rsid w:val="00D146AE"/>
    <w:rsid w:val="00D1717E"/>
    <w:rsid w:val="00D21BDF"/>
    <w:rsid w:val="00D22C8F"/>
    <w:rsid w:val="00D23A13"/>
    <w:rsid w:val="00D3203C"/>
    <w:rsid w:val="00D33491"/>
    <w:rsid w:val="00D3442D"/>
    <w:rsid w:val="00D35B23"/>
    <w:rsid w:val="00D36F00"/>
    <w:rsid w:val="00D44B67"/>
    <w:rsid w:val="00D44F8E"/>
    <w:rsid w:val="00D46A1A"/>
    <w:rsid w:val="00D51FD5"/>
    <w:rsid w:val="00D55DE0"/>
    <w:rsid w:val="00D607EF"/>
    <w:rsid w:val="00D60F88"/>
    <w:rsid w:val="00D646BD"/>
    <w:rsid w:val="00D65558"/>
    <w:rsid w:val="00D65BD9"/>
    <w:rsid w:val="00D71201"/>
    <w:rsid w:val="00D720C7"/>
    <w:rsid w:val="00D80666"/>
    <w:rsid w:val="00D80BAC"/>
    <w:rsid w:val="00D84841"/>
    <w:rsid w:val="00D86F79"/>
    <w:rsid w:val="00D874B0"/>
    <w:rsid w:val="00D876E6"/>
    <w:rsid w:val="00D878DE"/>
    <w:rsid w:val="00D87E3E"/>
    <w:rsid w:val="00D90958"/>
    <w:rsid w:val="00D91E05"/>
    <w:rsid w:val="00DA1025"/>
    <w:rsid w:val="00DA22EC"/>
    <w:rsid w:val="00DA5682"/>
    <w:rsid w:val="00DA5860"/>
    <w:rsid w:val="00DA5C0C"/>
    <w:rsid w:val="00DB2767"/>
    <w:rsid w:val="00DC1B10"/>
    <w:rsid w:val="00DC2924"/>
    <w:rsid w:val="00DC4729"/>
    <w:rsid w:val="00DD31C5"/>
    <w:rsid w:val="00DD5020"/>
    <w:rsid w:val="00DD63BE"/>
    <w:rsid w:val="00DE2E52"/>
    <w:rsid w:val="00DE4296"/>
    <w:rsid w:val="00DF2469"/>
    <w:rsid w:val="00DF6588"/>
    <w:rsid w:val="00DF7899"/>
    <w:rsid w:val="00E0524C"/>
    <w:rsid w:val="00E15751"/>
    <w:rsid w:val="00E17160"/>
    <w:rsid w:val="00E17D41"/>
    <w:rsid w:val="00E231D1"/>
    <w:rsid w:val="00E3288D"/>
    <w:rsid w:val="00E35112"/>
    <w:rsid w:val="00E35BEC"/>
    <w:rsid w:val="00E41A6A"/>
    <w:rsid w:val="00E50821"/>
    <w:rsid w:val="00E51E45"/>
    <w:rsid w:val="00E51F91"/>
    <w:rsid w:val="00E545DC"/>
    <w:rsid w:val="00E5498A"/>
    <w:rsid w:val="00E559CE"/>
    <w:rsid w:val="00E60F42"/>
    <w:rsid w:val="00E64CDF"/>
    <w:rsid w:val="00E6746C"/>
    <w:rsid w:val="00E7086E"/>
    <w:rsid w:val="00E71248"/>
    <w:rsid w:val="00E73C41"/>
    <w:rsid w:val="00E75911"/>
    <w:rsid w:val="00E7598F"/>
    <w:rsid w:val="00E76F60"/>
    <w:rsid w:val="00E810E2"/>
    <w:rsid w:val="00E812B5"/>
    <w:rsid w:val="00E83D90"/>
    <w:rsid w:val="00E83F91"/>
    <w:rsid w:val="00E85BC8"/>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86A"/>
    <w:rsid w:val="00EC4B89"/>
    <w:rsid w:val="00EC59A5"/>
    <w:rsid w:val="00EC6E15"/>
    <w:rsid w:val="00ED1B30"/>
    <w:rsid w:val="00ED5D03"/>
    <w:rsid w:val="00EE01ED"/>
    <w:rsid w:val="00EE1AC1"/>
    <w:rsid w:val="00EE39D6"/>
    <w:rsid w:val="00EE4CF1"/>
    <w:rsid w:val="00EE52AD"/>
    <w:rsid w:val="00EE5BC3"/>
    <w:rsid w:val="00EE6FAB"/>
    <w:rsid w:val="00EF328C"/>
    <w:rsid w:val="00EF68BB"/>
    <w:rsid w:val="00F01F92"/>
    <w:rsid w:val="00F030D4"/>
    <w:rsid w:val="00F04053"/>
    <w:rsid w:val="00F06573"/>
    <w:rsid w:val="00F10A08"/>
    <w:rsid w:val="00F15354"/>
    <w:rsid w:val="00F17E30"/>
    <w:rsid w:val="00F22AC5"/>
    <w:rsid w:val="00F254D1"/>
    <w:rsid w:val="00F2736B"/>
    <w:rsid w:val="00F32B82"/>
    <w:rsid w:val="00F34C86"/>
    <w:rsid w:val="00F4043E"/>
    <w:rsid w:val="00F4160C"/>
    <w:rsid w:val="00F41795"/>
    <w:rsid w:val="00F41BBC"/>
    <w:rsid w:val="00F444F0"/>
    <w:rsid w:val="00F446FF"/>
    <w:rsid w:val="00F45521"/>
    <w:rsid w:val="00F47328"/>
    <w:rsid w:val="00F5001C"/>
    <w:rsid w:val="00F50847"/>
    <w:rsid w:val="00F53F27"/>
    <w:rsid w:val="00F546D1"/>
    <w:rsid w:val="00F552F9"/>
    <w:rsid w:val="00F60281"/>
    <w:rsid w:val="00F66272"/>
    <w:rsid w:val="00F709C0"/>
    <w:rsid w:val="00F81FEC"/>
    <w:rsid w:val="00F84EC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2EF2"/>
    <w:rsid w:val="00FE4D97"/>
    <w:rsid w:val="00FE5F90"/>
    <w:rsid w:val="00FF0070"/>
    <w:rsid w:val="00FF07C3"/>
    <w:rsid w:val="00FF0A3C"/>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information-advice/work-learning/discrimination-rights/the-equality-act/" TargetMode="External"/><Relationship Id="rId18" Type="http://schemas.openxmlformats.org/officeDocument/2006/relationships/hyperlink" Target="https://www.gov.wales/childrens-rights-in-wales" TargetMode="External"/><Relationship Id="rId26" Type="http://schemas.openxmlformats.org/officeDocument/2006/relationships/hyperlink" Target="https://www.eatingdisorderhope.com/recovery/self-help-tools-skills-tips/the-importance-of-using-community-resources-in-treatment" TargetMode="External"/><Relationship Id="rId39" Type="http://schemas.openxmlformats.org/officeDocument/2006/relationships/hyperlink" Target="https://learning.nspcc.org.uk/child-protection-system/gillick-competence-fraser-guidelines" TargetMode="External"/><Relationship Id="rId21" Type="http://schemas.openxmlformats.org/officeDocument/2006/relationships/hyperlink" Target="https://www.communitycare.co.uk/2017/02/22/thank-can-hardest-words-social-worker-hear/" TargetMode="External"/><Relationship Id="rId34" Type="http://schemas.openxmlformats.org/officeDocument/2006/relationships/hyperlink" Target="https://www.careinspectorate.wales/more-just-words-practice-guidance-html" TargetMode="External"/><Relationship Id="rId42" Type="http://schemas.openxmlformats.org/officeDocument/2006/relationships/hyperlink" Target="https://prpdg.org/blog/working-with-a-multidisciplinary-team-advantage-or-disadvantage/" TargetMode="External"/><Relationship Id="rId47" Type="http://schemas.openxmlformats.org/officeDocument/2006/relationships/hyperlink" Target="https://online.simmons.edu/blog/theories-used-social-work-practice/" TargetMode="External"/><Relationship Id="rId50" Type="http://schemas.openxmlformats.org/officeDocument/2006/relationships/hyperlink" Target="https://www.socialworkdegreecenter.com/study/rational-choice-theory-introduction/" TargetMode="External"/><Relationship Id="rId55" Type="http://schemas.openxmlformats.org/officeDocument/2006/relationships/hyperlink" Target="https://www.safeguarding.wales/en/int-i/int-i-i1/i1-p1/" TargetMode="External"/><Relationship Id="rId63" Type="http://schemas.openxmlformats.org/officeDocument/2006/relationships/image" Target="media/image2.emf"/><Relationship Id="rId68"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ites.cardiff.ac.uk/childrens-social-care-law/other-resources/mental-capacity/" TargetMode="External"/><Relationship Id="rId29" Type="http://schemas.openxmlformats.org/officeDocument/2006/relationships/hyperlink" Target="https://www.legislation.gov.uk/ukpga/2004/31/conte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ewis.wales/supported-accommodation" TargetMode="External"/><Relationship Id="rId32" Type="http://schemas.openxmlformats.org/officeDocument/2006/relationships/hyperlink" Target="https://www.socialworkguide.org/resources/theories-used-in-social-work/" TargetMode="External"/><Relationship Id="rId37" Type="http://schemas.openxmlformats.org/officeDocument/2006/relationships/hyperlink" Target="https://111.wales.nhs.uk/encyclopaedia/m/article/mentalhealthservices" TargetMode="External"/><Relationship Id="rId40" Type="http://schemas.openxmlformats.org/officeDocument/2006/relationships/hyperlink" Target="https://www.legislation.gov.uk/anaw/2014/4/part/7/enacted" TargetMode="External"/><Relationship Id="rId45" Type="http://schemas.openxmlformats.org/officeDocument/2006/relationships/hyperlink" Target="https://www.scie.org.uk/publications/guides/guide34/background/whatis.asp" TargetMode="External"/><Relationship Id="rId53" Type="http://schemas.openxmlformats.org/officeDocument/2006/relationships/hyperlink" Target="https://www.unicef.org.uk/what-we-do/un-convention-child-rights/?sisearchengine=284&amp;siproduct=Campaign_G_02_Our_Work&amp;gad=1&amp;gclid=EAIaIQobChMItbrq69isgQMVY0FBAh1b_wRaEAAYAyAAEgKa7vD_BwE" TargetMode="External"/><Relationship Id="rId58" Type="http://schemas.openxmlformats.org/officeDocument/2006/relationships/hyperlink" Target="https://www.webmd.com/drugs/2/drug-64437-4274/aripiprazole-oral/aripiprazole-oral/details" TargetMode="External"/><Relationship Id="rId66"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candi.nhs.uk/service-users-and-carers/mental-health-act" TargetMode="External"/><Relationship Id="rId23" Type="http://schemas.openxmlformats.org/officeDocument/2006/relationships/hyperlink" Target="https://www.cysur.wales/regional-policies-procedures/high-risk-behaviours-including-self-neglect-and-hoarding/" TargetMode="External"/><Relationship Id="rId28" Type="http://schemas.openxmlformats.org/officeDocument/2006/relationships/hyperlink" Target="https://hullchserv.proceduresonline.com/files/supervision_policy.pdf" TargetMode="External"/><Relationship Id="rId36" Type="http://schemas.openxmlformats.org/officeDocument/2006/relationships/hyperlink" Target="https://phw.nhs.wales/services-and-teams/national-safeguarding-service/safeguarding-latest-guidance/primary-care-guidance/a-guide-for-safeguarding-children-and-adults-at-risk-in-general-practice-pdf/" TargetMode="External"/><Relationship Id="rId49" Type="http://schemas.openxmlformats.org/officeDocument/2006/relationships/hyperlink" Target="https://socialcare.wales/resources-guidance/information-and-learning-hub/sswbact/overview" TargetMode="External"/><Relationship Id="rId57" Type="http://schemas.openxmlformats.org/officeDocument/2006/relationships/hyperlink" Target="https://www.swft.nhs.uk/application/files/6214/9268/2748/Final_Ideas_to_Prevent_Overeating_in_ASD_A4_2017.pdf" TargetMode="External"/><Relationship Id="rId61"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endnotes" Target="endnotes.xml"/><Relationship Id="rId19" Type="http://schemas.openxmlformats.org/officeDocument/2006/relationships/hyperlink" Target="https://socialcare.wales/resources-guidance/information-and-learning-hub/sswbact/codes-of-practice" TargetMode="External"/><Relationship Id="rId31" Type="http://schemas.openxmlformats.org/officeDocument/2006/relationships/hyperlink" Target="https://www.iriss.org.uk/resources/insights/mindfulness-social-work-education-and-practice" TargetMode="External"/><Relationship Id="rId44" Type="http://schemas.openxmlformats.org/officeDocument/2006/relationships/hyperlink" Target="https://www.ruralhealthinfo.org/toolkits/rural-toolkit/1/rural-issues" TargetMode="External"/><Relationship Id="rId52" Type="http://schemas.openxmlformats.org/officeDocument/2006/relationships/hyperlink" Target="https://www.healthclubmanagement.co.uk/health-club-management-news/Landmark-case-finds-parents-guilty-of-causing-the-death-of-their-daughter-from-obesity/350847" TargetMode="External"/><Relationship Id="rId60" Type="http://schemas.openxmlformats.org/officeDocument/2006/relationships/hyperlink" Target="https://www.gov.wales/sites/default/files/publications/2019-05/part-3-code-of-practice-assessing-the-needs-of-individuals.pdf" TargetMode="External"/><Relationship Id="rId65"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sw.co.uk/media/news/2015/jun/collaboration-isnt-easy-essential-social-work" TargetMode="External"/><Relationship Id="rId22" Type="http://schemas.openxmlformats.org/officeDocument/2006/relationships/hyperlink" Target="https://www.gov.wales/sites/default/files/consultations/2022-08/consultation-document_0.pdf" TargetMode="External"/><Relationship Id="rId27" Type="http://schemas.openxmlformats.org/officeDocument/2006/relationships/hyperlink" Target="https://www.futuregenerations.wales/about-us/future-generations-act/" TargetMode="External"/><Relationship Id="rId30" Type="http://schemas.openxmlformats.org/officeDocument/2006/relationships/hyperlink" Target="https://www.torfaen.gov.uk/en/AboutTheCouncil/EqualityDiversity/WelshLanguageScheme/Welsh-Language.aspx" TargetMode="External"/><Relationship Id="rId35" Type="http://schemas.openxmlformats.org/officeDocument/2006/relationships/hyperlink" Target="https://www.autism.org.uk/advice-and-guidance/what-is-autism/asperger-syndrome" TargetMode="External"/><Relationship Id="rId43" Type="http://schemas.openxmlformats.org/officeDocument/2006/relationships/hyperlink" Target="https://www.rethink.org/advice-and-information/rights-restrictions/mental-health-laws/mental-capacity-and-mental-illness/?gclid=EAIaIQobChMIssnI1qr9gAMVSolQBh3EfA8lEAAYAiAAEgKkDvD_BwE" TargetMode="External"/><Relationship Id="rId48" Type="http://schemas.openxmlformats.org/officeDocument/2006/relationships/hyperlink" Target="https://socialcare.wales/cms-assets/documents/Code-of-Professional-Practice-for-Social-Care-web-version.pdf" TargetMode="External"/><Relationship Id="rId56" Type="http://schemas.openxmlformats.org/officeDocument/2006/relationships/hyperlink" Target="https://www.safeguarding.wales/en/int-i/int-i-i1/i1-p1/" TargetMode="External"/><Relationship Id="rId64" Type="http://schemas.openxmlformats.org/officeDocument/2006/relationships/image" Target="media/image3.jpeg"/><Relationship Id="rId8" Type="http://schemas.openxmlformats.org/officeDocument/2006/relationships/webSettings" Target="webSettings.xml"/><Relationship Id="rId51" Type="http://schemas.openxmlformats.org/officeDocument/2006/relationships/hyperlink" Target="https://www.sustrans.org.uk/our-blog/news/2022/may/people-in-wales-facing-transport-poverty-reality-says-sustrans-report" TargetMode="External"/><Relationship Id="rId3" Type="http://schemas.openxmlformats.org/officeDocument/2006/relationships/customXml" Target="../customXml/item3.xml"/><Relationship Id="rId12" Type="http://schemas.openxmlformats.org/officeDocument/2006/relationships/hyperlink" Target="https://www.safeguarding.wales/en/adu-i/" TargetMode="External"/><Relationship Id="rId17" Type="http://schemas.openxmlformats.org/officeDocument/2006/relationships/hyperlink" Target="https://www.cqc.org.uk/publications/major-reports/better-care-through-collaboration" TargetMode="External"/><Relationship Id="rId25" Type="http://schemas.openxmlformats.org/officeDocument/2006/relationships/hyperlink" Target="https://www.equalityhumanrights.com/en/human-rights/human-rights-act" TargetMode="External"/><Relationship Id="rId33" Type="http://schemas.openxmlformats.org/officeDocument/2006/relationships/hyperlink" Target="https://www.mind.org.uk/media/13351/thementalhealthmeasure_tenyearson.pdf" TargetMode="External"/><Relationship Id="rId38" Type="http://schemas.openxmlformats.org/officeDocument/2006/relationships/hyperlink" Target="https://learning.nspcc.org.uk/child-protection-system/child-protection-definitions" TargetMode="External"/><Relationship Id="rId46" Type="http://schemas.openxmlformats.org/officeDocument/2006/relationships/hyperlink" Target="https://www.scie.org.uk/mca/introduction/mental-capacity-act-2005-at-a-glance" TargetMode="External"/><Relationship Id="rId59" Type="http://schemas.openxmlformats.org/officeDocument/2006/relationships/hyperlink" Target="https://www.gov.wales/sites/default/files/publications/2019-04/delivering-the-active-offer-information-pack-social-services-and-social-care.pdf" TargetMode="External"/><Relationship Id="rId67" Type="http://schemas.openxmlformats.org/officeDocument/2006/relationships/fontTable" Target="fontTable.xml"/><Relationship Id="rId20" Type="http://schemas.openxmlformats.org/officeDocument/2006/relationships/hyperlink" Target="https://www.gov.wales/sites/default/files/publications/2021-08/code-of-practice-on-the-delivery-of-autism-services-supporting-guidance.pdf" TargetMode="External"/><Relationship Id="rId41" Type="http://schemas.openxmlformats.org/officeDocument/2006/relationships/hyperlink" Target="https://socialcare.wales/cms-assets/documents/Practice-guidance-social-workers.pdf" TargetMode="External"/><Relationship Id="rId54" Type="http://schemas.openxmlformats.org/officeDocument/2006/relationships/hyperlink" Target="https://view.officeapps.live.com/op/view.aspx?src=https%3A%2F%2Fsocialcare.wales%2Fcms-assets%2Fdocuments%2F2020-All-Wales-Basic-Safeguarding-Awareness-Wales-Safeguarding-Pack.pptx&amp;wdOrigin=BROWSELINK" TargetMode="External"/><Relationship Id="rId62" Type="http://schemas.openxmlformats.org/officeDocument/2006/relationships/hyperlink" Target="https://www.oneeducation.org.uk/effective-communication-skills-for-social-work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023B24-A1B5-4C8C-ACD5-6B64A1AEBC2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20</Pages>
  <Words>4638</Words>
  <Characters>39413</Characters>
  <Application>Microsoft Office Word</Application>
  <DocSecurity>0</DocSecurity>
  <Lines>328</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 Jackson</cp:lastModifiedBy>
  <cp:revision>21</cp:revision>
  <cp:lastPrinted>2020-02-11T19:20:00Z</cp:lastPrinted>
  <dcterms:created xsi:type="dcterms:W3CDTF">2023-10-23T12:46:00Z</dcterms:created>
  <dcterms:modified xsi:type="dcterms:W3CDTF">2023-10-23T13:00:00Z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