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8B4F3" w14:textId="4E5C2C93" w:rsidR="004E5A68" w:rsidRPr="006A322E" w:rsidRDefault="004E5A68" w:rsidP="002E7439">
      <w:pPr>
        <w:spacing w:line="360" w:lineRule="auto"/>
        <w:rPr>
          <w:rFonts w:ascii="Times New Roman" w:hAnsi="Times New Roman" w:cs="Times New Roman"/>
          <w:sz w:val="24"/>
          <w:szCs w:val="24"/>
        </w:rPr>
      </w:pPr>
      <w:r w:rsidRPr="006A322E">
        <w:rPr>
          <w:rFonts w:ascii="Times New Roman" w:hAnsi="Times New Roman" w:cs="Times New Roman"/>
          <w:sz w:val="24"/>
          <w:szCs w:val="24"/>
        </w:rPr>
        <w:t>SJEQ7003, Ass 3, Alison Wells, 1502112.</w:t>
      </w:r>
    </w:p>
    <w:p w14:paraId="79BB2A57" w14:textId="4B614069" w:rsidR="00A45D26" w:rsidRPr="006A322E" w:rsidRDefault="00DB2126" w:rsidP="002E7439">
      <w:pPr>
        <w:spacing w:line="360" w:lineRule="auto"/>
        <w:rPr>
          <w:rFonts w:ascii="Times New Roman" w:hAnsi="Times New Roman" w:cs="Times New Roman"/>
          <w:sz w:val="24"/>
          <w:szCs w:val="24"/>
          <w:shd w:val="clear" w:color="auto" w:fill="F2F2F2"/>
        </w:rPr>
      </w:pPr>
      <w:r w:rsidRPr="006A322E">
        <w:rPr>
          <w:rFonts w:ascii="Times New Roman" w:hAnsi="Times New Roman" w:cs="Times New Roman"/>
          <w:sz w:val="24"/>
          <w:szCs w:val="24"/>
        </w:rPr>
        <w:t xml:space="preserve">The 2010 General Election resulted in </w:t>
      </w:r>
      <w:r w:rsidR="003E3B2F" w:rsidRPr="006A322E">
        <w:rPr>
          <w:rFonts w:ascii="Times New Roman" w:hAnsi="Times New Roman" w:cs="Times New Roman"/>
          <w:sz w:val="24"/>
          <w:szCs w:val="24"/>
        </w:rPr>
        <w:t xml:space="preserve">a hung parliament and saw the forming of a coalition government between the Conservative Party and the Liberal Democrats.  </w:t>
      </w:r>
      <w:r w:rsidR="00D90948" w:rsidRPr="006A322E">
        <w:rPr>
          <w:rFonts w:ascii="Times New Roman" w:hAnsi="Times New Roman" w:cs="Times New Roman"/>
          <w:sz w:val="24"/>
          <w:szCs w:val="24"/>
        </w:rPr>
        <w:t>What followed was ‘a programme of austerity</w:t>
      </w:r>
      <w:r w:rsidR="003E3B2F" w:rsidRPr="006A322E">
        <w:rPr>
          <w:rFonts w:ascii="Times New Roman" w:hAnsi="Times New Roman" w:cs="Times New Roman"/>
          <w:sz w:val="24"/>
          <w:szCs w:val="24"/>
        </w:rPr>
        <w:t xml:space="preserve"> </w:t>
      </w:r>
      <w:r w:rsidR="00D90948" w:rsidRPr="006A322E">
        <w:rPr>
          <w:rFonts w:ascii="Times New Roman" w:hAnsi="Times New Roman" w:cs="Times New Roman"/>
          <w:sz w:val="24"/>
          <w:szCs w:val="24"/>
        </w:rPr>
        <w:t xml:space="preserve">in response to the devastating financial crisis of 2008’ </w:t>
      </w:r>
      <w:r w:rsidR="00D90948" w:rsidRPr="006A322E">
        <w:rPr>
          <w:rFonts w:ascii="Times New Roman" w:hAnsi="Times New Roman" w:cs="Times New Roman"/>
          <w:sz w:val="24"/>
          <w:szCs w:val="24"/>
        </w:rPr>
        <w:t>(Reforms to the Welfare System begin, 2013)</w:t>
      </w:r>
      <w:r w:rsidR="00D90948" w:rsidRPr="006A322E">
        <w:rPr>
          <w:rFonts w:ascii="Times New Roman" w:hAnsi="Times New Roman" w:cs="Times New Roman"/>
          <w:sz w:val="24"/>
          <w:szCs w:val="24"/>
        </w:rPr>
        <w:t xml:space="preserve">.  There were </w:t>
      </w:r>
      <w:r w:rsidR="007A369E" w:rsidRPr="006A322E">
        <w:rPr>
          <w:rFonts w:ascii="Times New Roman" w:hAnsi="Times New Roman" w:cs="Times New Roman"/>
          <w:sz w:val="24"/>
          <w:szCs w:val="24"/>
        </w:rPr>
        <w:t>unprecedented</w:t>
      </w:r>
      <w:r w:rsidR="00D90948" w:rsidRPr="006A322E">
        <w:rPr>
          <w:rFonts w:ascii="Times New Roman" w:hAnsi="Times New Roman" w:cs="Times New Roman"/>
          <w:sz w:val="24"/>
          <w:szCs w:val="24"/>
        </w:rPr>
        <w:t xml:space="preserve"> cuts to </w:t>
      </w:r>
      <w:r w:rsidR="007A369E" w:rsidRPr="006A322E">
        <w:rPr>
          <w:rFonts w:ascii="Times New Roman" w:hAnsi="Times New Roman" w:cs="Times New Roman"/>
          <w:sz w:val="24"/>
          <w:szCs w:val="24"/>
        </w:rPr>
        <w:t>public spending in an attempt to reduce the national deficit, no area appeared safe</w:t>
      </w:r>
      <w:r w:rsidR="00272545">
        <w:rPr>
          <w:rFonts w:ascii="Times New Roman" w:hAnsi="Times New Roman" w:cs="Times New Roman"/>
          <w:sz w:val="24"/>
          <w:szCs w:val="24"/>
        </w:rPr>
        <w:t>, massive cost cuts to services were announced,</w:t>
      </w:r>
      <w:r w:rsidR="006C2A1C" w:rsidRPr="006A322E">
        <w:rPr>
          <w:rFonts w:ascii="Times New Roman" w:hAnsi="Times New Roman" w:cs="Times New Roman"/>
          <w:sz w:val="24"/>
          <w:szCs w:val="24"/>
        </w:rPr>
        <w:t xml:space="preserve"> </w:t>
      </w:r>
      <w:r w:rsidR="00272545">
        <w:rPr>
          <w:rFonts w:ascii="Times New Roman" w:hAnsi="Times New Roman" w:cs="Times New Roman"/>
          <w:sz w:val="24"/>
          <w:szCs w:val="24"/>
        </w:rPr>
        <w:t>a</w:t>
      </w:r>
      <w:r w:rsidR="006C2A1C" w:rsidRPr="006A322E">
        <w:rPr>
          <w:rFonts w:ascii="Times New Roman" w:hAnsi="Times New Roman" w:cs="Times New Roman"/>
          <w:sz w:val="24"/>
          <w:szCs w:val="24"/>
        </w:rPr>
        <w:t>s a result</w:t>
      </w:r>
      <w:r w:rsidR="00272545">
        <w:rPr>
          <w:rFonts w:ascii="Times New Roman" w:hAnsi="Times New Roman" w:cs="Times New Roman"/>
          <w:sz w:val="24"/>
          <w:szCs w:val="24"/>
        </w:rPr>
        <w:t xml:space="preserve"> no public </w:t>
      </w:r>
      <w:r w:rsidR="00A07840">
        <w:rPr>
          <w:rFonts w:ascii="Times New Roman" w:hAnsi="Times New Roman" w:cs="Times New Roman"/>
          <w:sz w:val="24"/>
          <w:szCs w:val="24"/>
        </w:rPr>
        <w:t>provider</w:t>
      </w:r>
      <w:r w:rsidR="00272545">
        <w:rPr>
          <w:rFonts w:ascii="Times New Roman" w:hAnsi="Times New Roman" w:cs="Times New Roman"/>
          <w:sz w:val="24"/>
          <w:szCs w:val="24"/>
        </w:rPr>
        <w:t xml:space="preserve"> appeared safe.</w:t>
      </w:r>
      <w:r w:rsidR="00A07840">
        <w:rPr>
          <w:rFonts w:ascii="Times New Roman" w:hAnsi="Times New Roman" w:cs="Times New Roman"/>
          <w:sz w:val="24"/>
          <w:szCs w:val="24"/>
        </w:rPr>
        <w:t xml:space="preserve"> </w:t>
      </w:r>
      <w:r w:rsidR="006C2A1C" w:rsidRPr="006A322E">
        <w:rPr>
          <w:rFonts w:ascii="Times New Roman" w:hAnsi="Times New Roman" w:cs="Times New Roman"/>
          <w:sz w:val="24"/>
          <w:szCs w:val="24"/>
        </w:rPr>
        <w:t xml:space="preserve"> </w:t>
      </w:r>
      <w:r w:rsidR="00272545">
        <w:rPr>
          <w:rFonts w:ascii="Times New Roman" w:hAnsi="Times New Roman" w:cs="Times New Roman"/>
          <w:sz w:val="24"/>
          <w:szCs w:val="24"/>
        </w:rPr>
        <w:t>A</w:t>
      </w:r>
      <w:r w:rsidR="006C2A1C" w:rsidRPr="006A322E">
        <w:rPr>
          <w:rFonts w:ascii="Times New Roman" w:hAnsi="Times New Roman" w:cs="Times New Roman"/>
          <w:sz w:val="24"/>
          <w:szCs w:val="24"/>
        </w:rPr>
        <w:t>lready stretched services were put under even more strain</w:t>
      </w:r>
      <w:r w:rsidR="00A07840">
        <w:rPr>
          <w:rFonts w:ascii="Times New Roman" w:hAnsi="Times New Roman" w:cs="Times New Roman"/>
          <w:sz w:val="24"/>
          <w:szCs w:val="24"/>
        </w:rPr>
        <w:t xml:space="preserve"> these</w:t>
      </w:r>
      <w:r w:rsidR="006C2A1C" w:rsidRPr="006A322E">
        <w:rPr>
          <w:rFonts w:ascii="Times New Roman" w:hAnsi="Times New Roman" w:cs="Times New Roman"/>
          <w:sz w:val="24"/>
          <w:szCs w:val="24"/>
        </w:rPr>
        <w:t xml:space="preserve"> includ</w:t>
      </w:r>
      <w:r w:rsidR="00A07840">
        <w:rPr>
          <w:rFonts w:ascii="Times New Roman" w:hAnsi="Times New Roman" w:cs="Times New Roman"/>
          <w:sz w:val="24"/>
          <w:szCs w:val="24"/>
        </w:rPr>
        <w:t>ed</w:t>
      </w:r>
      <w:r w:rsidR="006C2A1C" w:rsidRPr="006A322E">
        <w:rPr>
          <w:rFonts w:ascii="Times New Roman" w:hAnsi="Times New Roman" w:cs="Times New Roman"/>
          <w:sz w:val="24"/>
          <w:szCs w:val="24"/>
        </w:rPr>
        <w:t xml:space="preserve"> the NHS and Education</w:t>
      </w:r>
      <w:r w:rsidR="00272545">
        <w:rPr>
          <w:rFonts w:ascii="Times New Roman" w:hAnsi="Times New Roman" w:cs="Times New Roman"/>
          <w:sz w:val="24"/>
          <w:szCs w:val="24"/>
        </w:rPr>
        <w:t>, to try and achieve the required savings to reduce the deficit</w:t>
      </w:r>
      <w:r w:rsidR="006C2A1C" w:rsidRPr="006A322E">
        <w:rPr>
          <w:rFonts w:ascii="Times New Roman" w:hAnsi="Times New Roman" w:cs="Times New Roman"/>
          <w:sz w:val="24"/>
          <w:szCs w:val="24"/>
        </w:rPr>
        <w:t xml:space="preserve">.  </w:t>
      </w:r>
      <w:r w:rsidR="00BB23FC" w:rsidRPr="006A322E">
        <w:rPr>
          <w:rFonts w:ascii="Times New Roman" w:hAnsi="Times New Roman" w:cs="Times New Roman"/>
          <w:sz w:val="24"/>
          <w:szCs w:val="24"/>
        </w:rPr>
        <w:t>One area that</w:t>
      </w:r>
      <w:r w:rsidR="00FB3BF4" w:rsidRPr="006A322E">
        <w:rPr>
          <w:rFonts w:ascii="Times New Roman" w:hAnsi="Times New Roman" w:cs="Times New Roman"/>
          <w:sz w:val="24"/>
          <w:szCs w:val="24"/>
        </w:rPr>
        <w:t xml:space="preserve"> received a great deal of controversy</w:t>
      </w:r>
      <w:r w:rsidR="00C60DE0" w:rsidRPr="006A322E">
        <w:rPr>
          <w:rFonts w:ascii="Times New Roman" w:hAnsi="Times New Roman" w:cs="Times New Roman"/>
          <w:sz w:val="24"/>
          <w:szCs w:val="24"/>
        </w:rPr>
        <w:t xml:space="preserve"> hit</w:t>
      </w:r>
      <w:r w:rsidR="00FA19AF" w:rsidRPr="006A322E">
        <w:rPr>
          <w:rFonts w:ascii="Times New Roman" w:hAnsi="Times New Roman" w:cs="Times New Roman"/>
          <w:sz w:val="24"/>
          <w:szCs w:val="24"/>
        </w:rPr>
        <w:t xml:space="preserve"> </w:t>
      </w:r>
      <w:r w:rsidR="00C60DE0" w:rsidRPr="006A322E">
        <w:rPr>
          <w:rFonts w:ascii="Times New Roman" w:hAnsi="Times New Roman" w:cs="Times New Roman"/>
          <w:sz w:val="24"/>
          <w:szCs w:val="24"/>
        </w:rPr>
        <w:t>by</w:t>
      </w:r>
      <w:r w:rsidR="00FA19AF" w:rsidRPr="006A322E">
        <w:rPr>
          <w:rFonts w:ascii="Times New Roman" w:hAnsi="Times New Roman" w:cs="Times New Roman"/>
          <w:sz w:val="24"/>
          <w:szCs w:val="24"/>
        </w:rPr>
        <w:t xml:space="preserve"> the</w:t>
      </w:r>
      <w:r w:rsidR="00C60DE0" w:rsidRPr="006A322E">
        <w:rPr>
          <w:rFonts w:ascii="Times New Roman" w:hAnsi="Times New Roman" w:cs="Times New Roman"/>
          <w:sz w:val="24"/>
          <w:szCs w:val="24"/>
        </w:rPr>
        <w:t xml:space="preserve"> cuts </w:t>
      </w:r>
      <w:r w:rsidR="00BB23FC" w:rsidRPr="006A322E">
        <w:rPr>
          <w:rFonts w:ascii="Times New Roman" w:hAnsi="Times New Roman" w:cs="Times New Roman"/>
          <w:sz w:val="24"/>
          <w:szCs w:val="24"/>
        </w:rPr>
        <w:t>was t</w:t>
      </w:r>
      <w:r w:rsidR="006C2A1C" w:rsidRPr="006A322E">
        <w:rPr>
          <w:rFonts w:ascii="Times New Roman" w:hAnsi="Times New Roman" w:cs="Times New Roman"/>
          <w:sz w:val="24"/>
          <w:szCs w:val="24"/>
        </w:rPr>
        <w:t xml:space="preserve">he benefits system, </w:t>
      </w:r>
      <w:r w:rsidR="00C60DE0" w:rsidRPr="006A322E">
        <w:rPr>
          <w:rFonts w:ascii="Times New Roman" w:hAnsi="Times New Roman" w:cs="Times New Roman"/>
          <w:sz w:val="24"/>
          <w:szCs w:val="24"/>
        </w:rPr>
        <w:t>cuts</w:t>
      </w:r>
      <w:r w:rsidR="00FA19AF" w:rsidRPr="006A322E">
        <w:rPr>
          <w:rFonts w:ascii="Times New Roman" w:hAnsi="Times New Roman" w:cs="Times New Roman"/>
          <w:sz w:val="24"/>
          <w:szCs w:val="24"/>
        </w:rPr>
        <w:t xml:space="preserve"> to this area</w:t>
      </w:r>
      <w:r w:rsidR="00C60DE0" w:rsidRPr="006A322E">
        <w:rPr>
          <w:rFonts w:ascii="Times New Roman" w:hAnsi="Times New Roman" w:cs="Times New Roman"/>
          <w:sz w:val="24"/>
          <w:szCs w:val="24"/>
        </w:rPr>
        <w:t xml:space="preserve"> </w:t>
      </w:r>
      <w:r w:rsidR="00BB23FC" w:rsidRPr="006A322E">
        <w:rPr>
          <w:rFonts w:ascii="Times New Roman" w:hAnsi="Times New Roman" w:cs="Times New Roman"/>
          <w:sz w:val="24"/>
          <w:szCs w:val="24"/>
        </w:rPr>
        <w:t>result</w:t>
      </w:r>
      <w:r w:rsidR="00C60DE0" w:rsidRPr="006A322E">
        <w:rPr>
          <w:rFonts w:ascii="Times New Roman" w:hAnsi="Times New Roman" w:cs="Times New Roman"/>
          <w:sz w:val="24"/>
          <w:szCs w:val="24"/>
        </w:rPr>
        <w:t>ed</w:t>
      </w:r>
      <w:r w:rsidR="00BB23FC" w:rsidRPr="006A322E">
        <w:rPr>
          <w:rFonts w:ascii="Times New Roman" w:hAnsi="Times New Roman" w:cs="Times New Roman"/>
          <w:sz w:val="24"/>
          <w:szCs w:val="24"/>
        </w:rPr>
        <w:t xml:space="preserve"> in some of society’s most vulnerable people facing further alienation and</w:t>
      </w:r>
      <w:r w:rsidR="00A07840">
        <w:rPr>
          <w:rFonts w:ascii="Times New Roman" w:hAnsi="Times New Roman" w:cs="Times New Roman"/>
          <w:sz w:val="24"/>
          <w:szCs w:val="24"/>
        </w:rPr>
        <w:t xml:space="preserve"> into economic crisis resulting in</w:t>
      </w:r>
      <w:r w:rsidR="00BB23FC" w:rsidRPr="006A322E">
        <w:rPr>
          <w:rFonts w:ascii="Times New Roman" w:hAnsi="Times New Roman" w:cs="Times New Roman"/>
          <w:sz w:val="24"/>
          <w:szCs w:val="24"/>
        </w:rPr>
        <w:t xml:space="preserve"> large numbers not </w:t>
      </w:r>
      <w:r w:rsidR="00A07840">
        <w:rPr>
          <w:rFonts w:ascii="Times New Roman" w:hAnsi="Times New Roman" w:cs="Times New Roman"/>
          <w:sz w:val="24"/>
          <w:szCs w:val="24"/>
        </w:rPr>
        <w:t xml:space="preserve">even </w:t>
      </w:r>
      <w:r w:rsidR="00BB23FC" w:rsidRPr="006A322E">
        <w:rPr>
          <w:rFonts w:ascii="Times New Roman" w:hAnsi="Times New Roman" w:cs="Times New Roman"/>
          <w:sz w:val="24"/>
          <w:szCs w:val="24"/>
        </w:rPr>
        <w:t>being able to even feed themselves</w:t>
      </w:r>
      <w:r w:rsidR="00A07840">
        <w:rPr>
          <w:rFonts w:ascii="Times New Roman" w:hAnsi="Times New Roman" w:cs="Times New Roman"/>
          <w:sz w:val="24"/>
          <w:szCs w:val="24"/>
        </w:rPr>
        <w:t>,</w:t>
      </w:r>
      <w:r w:rsidR="00BC0B67" w:rsidRPr="006A322E">
        <w:rPr>
          <w:rFonts w:ascii="Times New Roman" w:hAnsi="Times New Roman" w:cs="Times New Roman"/>
          <w:sz w:val="24"/>
          <w:szCs w:val="24"/>
        </w:rPr>
        <w:t xml:space="preserve"> </w:t>
      </w:r>
      <w:r w:rsidR="00A07840">
        <w:rPr>
          <w:rFonts w:ascii="Times New Roman" w:hAnsi="Times New Roman" w:cs="Times New Roman"/>
          <w:sz w:val="24"/>
          <w:szCs w:val="24"/>
        </w:rPr>
        <w:t>higher numbers of</w:t>
      </w:r>
      <w:r w:rsidR="00BC0B67" w:rsidRPr="006A322E">
        <w:rPr>
          <w:rFonts w:ascii="Times New Roman" w:hAnsi="Times New Roman" w:cs="Times New Roman"/>
          <w:sz w:val="24"/>
          <w:szCs w:val="24"/>
        </w:rPr>
        <w:t xml:space="preserve"> families</w:t>
      </w:r>
      <w:r w:rsidR="00A07840">
        <w:rPr>
          <w:rFonts w:ascii="Times New Roman" w:hAnsi="Times New Roman" w:cs="Times New Roman"/>
          <w:sz w:val="24"/>
          <w:szCs w:val="24"/>
        </w:rPr>
        <w:t xml:space="preserve"> found themselves needing to</w:t>
      </w:r>
      <w:r w:rsidR="00BC0B67" w:rsidRPr="006A322E">
        <w:rPr>
          <w:rFonts w:ascii="Times New Roman" w:hAnsi="Times New Roman" w:cs="Times New Roman"/>
          <w:sz w:val="24"/>
          <w:szCs w:val="24"/>
        </w:rPr>
        <w:t xml:space="preserve"> access food banks</w:t>
      </w:r>
      <w:r w:rsidR="006C2A1C" w:rsidRPr="006A322E">
        <w:rPr>
          <w:rFonts w:ascii="Times New Roman" w:hAnsi="Times New Roman" w:cs="Times New Roman"/>
          <w:sz w:val="24"/>
          <w:szCs w:val="24"/>
        </w:rPr>
        <w:t xml:space="preserve">.  </w:t>
      </w:r>
      <w:r w:rsidR="00BB23FC" w:rsidRPr="006A322E">
        <w:rPr>
          <w:rFonts w:ascii="Times New Roman" w:hAnsi="Times New Roman" w:cs="Times New Roman"/>
          <w:sz w:val="24"/>
          <w:szCs w:val="24"/>
        </w:rPr>
        <w:t xml:space="preserve"> The Trussell trust is the largest food bank network in the United Kingdom</w:t>
      </w:r>
      <w:r w:rsidR="00C60DE0" w:rsidRPr="006A322E">
        <w:rPr>
          <w:rFonts w:ascii="Times New Roman" w:hAnsi="Times New Roman" w:cs="Times New Roman"/>
          <w:sz w:val="24"/>
          <w:szCs w:val="24"/>
        </w:rPr>
        <w:t>, they report that ‘in 2009/10 they handed out around 41,000 food packs compared with 1.2 million in 2016/17</w:t>
      </w:r>
      <w:r w:rsidR="00C6046A" w:rsidRPr="006A322E">
        <w:rPr>
          <w:rFonts w:ascii="Times New Roman" w:hAnsi="Times New Roman" w:cs="Times New Roman"/>
          <w:sz w:val="24"/>
          <w:szCs w:val="24"/>
        </w:rPr>
        <w:t>’</w:t>
      </w:r>
      <w:r w:rsidR="00A45D26" w:rsidRPr="006A322E">
        <w:rPr>
          <w:rFonts w:ascii="Times New Roman" w:hAnsi="Times New Roman" w:cs="Times New Roman"/>
          <w:sz w:val="24"/>
          <w:szCs w:val="24"/>
        </w:rPr>
        <w:t xml:space="preserve"> (How many people use food banks, 2017).</w:t>
      </w:r>
    </w:p>
    <w:p w14:paraId="556842B8" w14:textId="39352092" w:rsidR="00576EBE" w:rsidRPr="006A322E" w:rsidRDefault="00A45D26" w:rsidP="002E7439">
      <w:pPr>
        <w:pStyle w:val="NormalWeb"/>
        <w:shd w:val="clear" w:color="auto" w:fill="FFFFFF"/>
        <w:spacing w:before="0" w:beforeAutospacing="0" w:after="0" w:afterAutospacing="0" w:line="360" w:lineRule="auto"/>
        <w:textAlignment w:val="baseline"/>
      </w:pPr>
      <w:r w:rsidRPr="006A322E">
        <w:t xml:space="preserve">These cuts had to be defended and resulted in </w:t>
      </w:r>
      <w:r w:rsidR="00021DB3" w:rsidRPr="006A322E">
        <w:t xml:space="preserve">articles being </w:t>
      </w:r>
      <w:r w:rsidR="00A82E46" w:rsidRPr="006A322E">
        <w:t>published often sensationalising statistics, t</w:t>
      </w:r>
      <w:r w:rsidR="00A82E46" w:rsidRPr="006A322E">
        <w:t>o create a narrative to defend the governments social justice strategy.</w:t>
      </w:r>
      <w:r w:rsidR="00A82E46" w:rsidRPr="006A322E">
        <w:t xml:space="preserve"> </w:t>
      </w:r>
      <w:r w:rsidR="00A82E46" w:rsidRPr="006A322E">
        <w:t xml:space="preserve"> </w:t>
      </w:r>
      <w:r w:rsidR="002629C0" w:rsidRPr="006A322E">
        <w:t>‘</w:t>
      </w:r>
      <w:r w:rsidR="00A82E46" w:rsidRPr="006A322E">
        <w:t>Is Britain a Nation of Lazy Scroungers?</w:t>
      </w:r>
      <w:r w:rsidR="002B4636" w:rsidRPr="006A322E">
        <w:t>’</w:t>
      </w:r>
      <w:r w:rsidR="00A82E46" w:rsidRPr="006A322E">
        <w:t xml:space="preserve"> (Ramish, 2013) was a response to an article written by journalist Tim Shipman for the Daily Mail</w:t>
      </w:r>
      <w:r w:rsidR="00A82E46" w:rsidRPr="006A322E">
        <w:t xml:space="preserve"> doing ju</w:t>
      </w:r>
      <w:r w:rsidR="00726559" w:rsidRPr="006A322E">
        <w:t>st that, using statistics such as</w:t>
      </w:r>
      <w:r w:rsidR="00A82E46" w:rsidRPr="006A322E">
        <w:t xml:space="preserve"> worklessness</w:t>
      </w:r>
      <w:r w:rsidR="00726559" w:rsidRPr="006A322E">
        <w:t xml:space="preserve"> to defend the benefit cap on household benefits, the article suggested that ‘</w:t>
      </w:r>
      <w:r w:rsidR="00A82E46" w:rsidRPr="006A322E">
        <w:t xml:space="preserve">a million people </w:t>
      </w:r>
      <w:r w:rsidR="00726559" w:rsidRPr="006A322E">
        <w:t xml:space="preserve">who are fit to work have been claiming out of work benefits for the last </w:t>
      </w:r>
      <w:r w:rsidR="00BC0B67" w:rsidRPr="006A322E">
        <w:t>three</w:t>
      </w:r>
      <w:r w:rsidR="00726559" w:rsidRPr="006A322E">
        <w:t xml:space="preserve"> out of four years’ </w:t>
      </w:r>
      <w:r w:rsidR="00BC0B67" w:rsidRPr="006A322E">
        <w:t xml:space="preserve">(Ramish, 2013). </w:t>
      </w:r>
      <w:r w:rsidR="00FA19AF" w:rsidRPr="006A322E">
        <w:t xml:space="preserve"> What Shipman had achieved is common practice as a method of control he had used</w:t>
      </w:r>
      <w:r w:rsidR="00FA19AF" w:rsidRPr="006A322E">
        <w:t xml:space="preserve"> his ‘p</w:t>
      </w:r>
      <w:r w:rsidR="00FA19AF" w:rsidRPr="006A322E">
        <w:rPr>
          <w:bCs/>
        </w:rPr>
        <w:t xml:space="preserve">edagogic authority to create a ‘symbolic violence’ </w:t>
      </w:r>
      <w:bookmarkStart w:id="0" w:name="_Hlk491421183"/>
      <w:bookmarkStart w:id="1" w:name="_Hlk514645098"/>
      <w:r w:rsidR="00FA19AF" w:rsidRPr="006A322E">
        <w:t xml:space="preserve">(Bourdieu and </w:t>
      </w:r>
      <w:proofErr w:type="spellStart"/>
      <w:r w:rsidR="00FA19AF" w:rsidRPr="006A322E">
        <w:t>Passeron</w:t>
      </w:r>
      <w:proofErr w:type="spellEnd"/>
      <w:r w:rsidR="00FA19AF" w:rsidRPr="006A322E">
        <w:t>, 1977, p11)</w:t>
      </w:r>
      <w:bookmarkEnd w:id="0"/>
      <w:r w:rsidR="00FA19AF" w:rsidRPr="006A322E">
        <w:t xml:space="preserve"> </w:t>
      </w:r>
      <w:bookmarkEnd w:id="1"/>
      <w:r w:rsidR="002629C0" w:rsidRPr="006A322E">
        <w:t xml:space="preserve">and it </w:t>
      </w:r>
      <w:r w:rsidR="00FA19AF" w:rsidRPr="006A322E">
        <w:t xml:space="preserve">had captured the </w:t>
      </w:r>
      <w:r w:rsidR="008603BB" w:rsidRPr="006A322E">
        <w:t>reader’s</w:t>
      </w:r>
      <w:r w:rsidR="00FA19AF" w:rsidRPr="006A322E">
        <w:t xml:space="preserve"> attention</w:t>
      </w:r>
      <w:r w:rsidR="00142D8C" w:rsidRPr="006A322E">
        <w:t xml:space="preserve">.  </w:t>
      </w:r>
      <w:r w:rsidR="00BC0B67" w:rsidRPr="006A322E">
        <w:t xml:space="preserve"> </w:t>
      </w:r>
      <w:r w:rsidR="00FB3BF4" w:rsidRPr="006A322E">
        <w:t xml:space="preserve">Ramish (2013) </w:t>
      </w:r>
      <w:r w:rsidR="002B4636" w:rsidRPr="006A322E">
        <w:t>‘</w:t>
      </w:r>
      <w:r w:rsidR="00FB3BF4" w:rsidRPr="006A322E">
        <w:t xml:space="preserve">accused </w:t>
      </w:r>
      <w:r w:rsidR="00FB3BF4" w:rsidRPr="006A322E">
        <w:rPr>
          <w:shd w:val="clear" w:color="auto" w:fill="FFFFFF"/>
        </w:rPr>
        <w:t>Duncan Smith</w:t>
      </w:r>
      <w:r w:rsidR="00FB3BF4" w:rsidRPr="006A322E">
        <w:rPr>
          <w:shd w:val="clear" w:color="auto" w:fill="FFFFFF"/>
        </w:rPr>
        <w:t xml:space="preserve"> of</w:t>
      </w:r>
      <w:r w:rsidR="00FB3BF4" w:rsidRPr="006A322E">
        <w:rPr>
          <w:shd w:val="clear" w:color="auto" w:fill="FFFFFF"/>
        </w:rPr>
        <w:t xml:space="preserve"> employing a linguistic sleight of hand. He says he is only counting those on working-age benefits who are "judged capable of preparing or looking for work". But almost everyone's capable of preparing for work</w:t>
      </w:r>
      <w:r w:rsidR="00FB3BF4" w:rsidRPr="006A322E">
        <w:rPr>
          <w:shd w:val="clear" w:color="auto" w:fill="FFFFFF"/>
        </w:rPr>
        <w:t>’</w:t>
      </w:r>
      <w:r w:rsidR="00FB3BF4" w:rsidRPr="006A322E">
        <w:rPr>
          <w:shd w:val="clear" w:color="auto" w:fill="FFFFFF"/>
        </w:rPr>
        <w:t>.</w:t>
      </w:r>
      <w:r w:rsidR="00FB3BF4" w:rsidRPr="006A322E">
        <w:rPr>
          <w:shd w:val="clear" w:color="auto" w:fill="FFFFFF"/>
        </w:rPr>
        <w:t xml:space="preserve"> </w:t>
      </w:r>
      <w:r w:rsidR="00142D8C" w:rsidRPr="006A322E">
        <w:rPr>
          <w:shd w:val="clear" w:color="auto" w:fill="FFFFFF"/>
        </w:rPr>
        <w:t>This truth was lost in the communication, ‘the arbitrary power</w:t>
      </w:r>
      <w:r w:rsidR="00FB3BF4" w:rsidRPr="006A322E">
        <w:rPr>
          <w:shd w:val="clear" w:color="auto" w:fill="FFFFFF"/>
        </w:rPr>
        <w:t xml:space="preserve"> </w:t>
      </w:r>
      <w:r w:rsidR="00142D8C" w:rsidRPr="006A322E">
        <w:rPr>
          <w:shd w:val="clear" w:color="auto" w:fill="FFFFFF"/>
        </w:rPr>
        <w:t>makes imposition possible is never seen in in its full truth</w:t>
      </w:r>
      <w:r w:rsidR="00576EBE" w:rsidRPr="006A322E">
        <w:rPr>
          <w:shd w:val="clear" w:color="auto" w:fill="FFFFFF"/>
        </w:rPr>
        <w:t>’</w:t>
      </w:r>
      <w:r w:rsidR="00576EBE" w:rsidRPr="006A322E">
        <w:t xml:space="preserve"> (</w:t>
      </w:r>
      <w:r w:rsidR="00142D8C" w:rsidRPr="006A322E">
        <w:t xml:space="preserve">Bourdieu and </w:t>
      </w:r>
      <w:proofErr w:type="spellStart"/>
      <w:r w:rsidR="00142D8C" w:rsidRPr="006A322E">
        <w:t>Passeron</w:t>
      </w:r>
      <w:proofErr w:type="spellEnd"/>
      <w:r w:rsidR="00142D8C" w:rsidRPr="006A322E">
        <w:t>, 1977, p11)</w:t>
      </w:r>
      <w:r w:rsidR="00142D8C" w:rsidRPr="006A322E">
        <w:t>.</w:t>
      </w:r>
    </w:p>
    <w:p w14:paraId="462F54BC" w14:textId="77777777" w:rsidR="005156F0" w:rsidRPr="006A322E" w:rsidRDefault="005156F0" w:rsidP="002E7439">
      <w:pPr>
        <w:pStyle w:val="NormalWeb"/>
        <w:shd w:val="clear" w:color="auto" w:fill="FFFFFF"/>
        <w:spacing w:before="0" w:beforeAutospacing="0" w:after="0" w:afterAutospacing="0" w:line="360" w:lineRule="auto"/>
        <w:textAlignment w:val="baseline"/>
      </w:pPr>
    </w:p>
    <w:p w14:paraId="36C62004" w14:textId="541FE886" w:rsidR="0031235D" w:rsidRPr="006A322E" w:rsidRDefault="00576EBE" w:rsidP="002E7439">
      <w:pPr>
        <w:spacing w:line="360" w:lineRule="auto"/>
        <w:rPr>
          <w:rFonts w:ascii="Times New Roman" w:eastAsiaTheme="minorEastAsia" w:hAnsi="Times New Roman" w:cs="Times New Roman"/>
          <w:sz w:val="24"/>
          <w:szCs w:val="24"/>
          <w:lang w:eastAsia="en-GB"/>
        </w:rPr>
      </w:pPr>
      <w:r w:rsidRPr="006A322E">
        <w:rPr>
          <w:rFonts w:ascii="Times New Roman" w:hAnsi="Times New Roman" w:cs="Times New Roman"/>
          <w:iCs/>
          <w:sz w:val="24"/>
          <w:szCs w:val="24"/>
          <w:shd w:val="clear" w:color="auto" w:fill="FFFFFF"/>
        </w:rPr>
        <w:t xml:space="preserve">The figures used in the headlines came from the government’s report on its </w:t>
      </w:r>
      <w:r w:rsidR="004E5A68" w:rsidRPr="006A322E">
        <w:rPr>
          <w:rFonts w:ascii="Times New Roman" w:hAnsi="Times New Roman" w:cs="Times New Roman"/>
          <w:iCs/>
          <w:sz w:val="24"/>
          <w:szCs w:val="24"/>
          <w:shd w:val="clear" w:color="auto" w:fill="FFFFFF"/>
        </w:rPr>
        <w:t>S</w:t>
      </w:r>
      <w:r w:rsidRPr="006A322E">
        <w:rPr>
          <w:rFonts w:ascii="Times New Roman" w:hAnsi="Times New Roman" w:cs="Times New Roman"/>
          <w:iCs/>
          <w:sz w:val="24"/>
          <w:szCs w:val="24"/>
          <w:shd w:val="clear" w:color="auto" w:fill="FFFFFF"/>
        </w:rPr>
        <w:t xml:space="preserve">ocial </w:t>
      </w:r>
      <w:r w:rsidR="004E5A68" w:rsidRPr="006A322E">
        <w:rPr>
          <w:rFonts w:ascii="Times New Roman" w:hAnsi="Times New Roman" w:cs="Times New Roman"/>
          <w:iCs/>
          <w:sz w:val="24"/>
          <w:szCs w:val="24"/>
          <w:shd w:val="clear" w:color="auto" w:fill="FFFFFF"/>
        </w:rPr>
        <w:t>J</w:t>
      </w:r>
      <w:r w:rsidRPr="006A322E">
        <w:rPr>
          <w:rFonts w:ascii="Times New Roman" w:hAnsi="Times New Roman" w:cs="Times New Roman"/>
          <w:iCs/>
          <w:sz w:val="24"/>
          <w:szCs w:val="24"/>
          <w:shd w:val="clear" w:color="auto" w:fill="FFFFFF"/>
        </w:rPr>
        <w:t>ust</w:t>
      </w:r>
      <w:r w:rsidR="004E5A68" w:rsidRPr="006A322E">
        <w:rPr>
          <w:rFonts w:ascii="Times New Roman" w:hAnsi="Times New Roman" w:cs="Times New Roman"/>
          <w:iCs/>
          <w:sz w:val="24"/>
          <w:szCs w:val="24"/>
          <w:shd w:val="clear" w:color="auto" w:fill="FFFFFF"/>
        </w:rPr>
        <w:t>i</w:t>
      </w:r>
      <w:r w:rsidRPr="006A322E">
        <w:rPr>
          <w:rFonts w:ascii="Times New Roman" w:hAnsi="Times New Roman" w:cs="Times New Roman"/>
          <w:iCs/>
          <w:sz w:val="24"/>
          <w:szCs w:val="24"/>
          <w:shd w:val="clear" w:color="auto" w:fill="FFFFFF"/>
        </w:rPr>
        <w:t xml:space="preserve">ce </w:t>
      </w:r>
      <w:r w:rsidR="004E5A68" w:rsidRPr="006A322E">
        <w:rPr>
          <w:rFonts w:ascii="Times New Roman" w:hAnsi="Times New Roman" w:cs="Times New Roman"/>
          <w:iCs/>
          <w:sz w:val="24"/>
          <w:szCs w:val="24"/>
          <w:shd w:val="clear" w:color="auto" w:fill="FFFFFF"/>
        </w:rPr>
        <w:t>S</w:t>
      </w:r>
      <w:r w:rsidRPr="006A322E">
        <w:rPr>
          <w:rFonts w:ascii="Times New Roman" w:hAnsi="Times New Roman" w:cs="Times New Roman"/>
          <w:iCs/>
          <w:sz w:val="24"/>
          <w:szCs w:val="24"/>
          <w:shd w:val="clear" w:color="auto" w:fill="FFFFFF"/>
        </w:rPr>
        <w:t xml:space="preserve">trategy, to defend the brutal cuts that were </w:t>
      </w:r>
      <w:r w:rsidR="00D466C5" w:rsidRPr="006A322E">
        <w:rPr>
          <w:rFonts w:ascii="Times New Roman" w:hAnsi="Times New Roman" w:cs="Times New Roman"/>
          <w:iCs/>
          <w:sz w:val="24"/>
          <w:szCs w:val="24"/>
          <w:shd w:val="clear" w:color="auto" w:fill="FFFFFF"/>
        </w:rPr>
        <w:t>a</w:t>
      </w:r>
      <w:r w:rsidRPr="006A322E">
        <w:rPr>
          <w:rFonts w:ascii="Times New Roman" w:hAnsi="Times New Roman" w:cs="Times New Roman"/>
          <w:iCs/>
          <w:sz w:val="24"/>
          <w:szCs w:val="24"/>
          <w:shd w:val="clear" w:color="auto" w:fill="FFFFFF"/>
        </w:rPr>
        <w:t xml:space="preserve">ffecting peoples life’s Smith </w:t>
      </w:r>
      <w:r w:rsidR="00D466C5" w:rsidRPr="006A322E">
        <w:rPr>
          <w:rFonts w:ascii="Times New Roman" w:hAnsi="Times New Roman" w:cs="Times New Roman"/>
          <w:iCs/>
          <w:sz w:val="24"/>
          <w:szCs w:val="24"/>
          <w:shd w:val="clear" w:color="auto" w:fill="FFFFFF"/>
        </w:rPr>
        <w:t xml:space="preserve">portrayed a picture of the government rescuing the vulnerable from a system set in place by the parties </w:t>
      </w:r>
      <w:r w:rsidR="00D466C5" w:rsidRPr="006A322E">
        <w:rPr>
          <w:rFonts w:ascii="Times New Roman" w:hAnsi="Times New Roman" w:cs="Times New Roman"/>
          <w:iCs/>
          <w:sz w:val="24"/>
          <w:szCs w:val="24"/>
          <w:shd w:val="clear" w:color="auto" w:fill="FFFFFF"/>
        </w:rPr>
        <w:lastRenderedPageBreak/>
        <w:t xml:space="preserve">predecessors </w:t>
      </w:r>
      <w:r w:rsidRPr="006A322E">
        <w:rPr>
          <w:rFonts w:ascii="Times New Roman" w:hAnsi="Times New Roman" w:cs="Times New Roman"/>
          <w:iCs/>
          <w:sz w:val="24"/>
          <w:szCs w:val="24"/>
          <w:shd w:val="clear" w:color="auto" w:fill="FFFFFF"/>
        </w:rPr>
        <w:t xml:space="preserve"> ‘</w:t>
      </w:r>
      <w:r w:rsidRPr="006A322E">
        <w:rPr>
          <w:rFonts w:ascii="Times New Roman" w:hAnsi="Times New Roman" w:cs="Times New Roman"/>
          <w:iCs/>
          <w:sz w:val="24"/>
          <w:szCs w:val="24"/>
          <w:shd w:val="clear" w:color="auto" w:fill="FFFFFF"/>
        </w:rPr>
        <w:t>We are making an historic break from a system that, despite many good intentions, failed those most in need – unwittingly fostering dependency rather than encouraging independence; maintaining people in disadvantage rather than transforming lives; spending public money without achieving outcomes or changing lives</w:t>
      </w:r>
      <w:r w:rsidRPr="006A322E">
        <w:rPr>
          <w:rFonts w:ascii="Times New Roman" w:hAnsi="Times New Roman" w:cs="Times New Roman"/>
          <w:iCs/>
          <w:sz w:val="24"/>
          <w:szCs w:val="24"/>
          <w:shd w:val="clear" w:color="auto" w:fill="FFFFFF"/>
        </w:rPr>
        <w:t>’</w:t>
      </w:r>
      <w:r w:rsidRPr="006A322E">
        <w:rPr>
          <w:rFonts w:ascii="Times New Roman" w:hAnsi="Times New Roman" w:cs="Times New Roman"/>
          <w:iCs/>
          <w:sz w:val="24"/>
          <w:szCs w:val="24"/>
          <w:shd w:val="clear" w:color="auto" w:fill="FFFFFF"/>
        </w:rPr>
        <w:t xml:space="preserve"> (Iain Duncan Smith, 2013, quoted in The Guardian, 2013)</w:t>
      </w:r>
      <w:r w:rsidRPr="006A322E">
        <w:rPr>
          <w:rFonts w:ascii="Times New Roman" w:hAnsi="Times New Roman" w:cs="Times New Roman"/>
          <w:sz w:val="24"/>
          <w:szCs w:val="24"/>
        </w:rPr>
        <w:t xml:space="preserve">.  </w:t>
      </w:r>
      <w:r w:rsidR="00D466C5" w:rsidRPr="006A322E">
        <w:rPr>
          <w:rFonts w:ascii="Times New Roman" w:hAnsi="Times New Roman" w:cs="Times New Roman"/>
          <w:sz w:val="24"/>
          <w:szCs w:val="24"/>
        </w:rPr>
        <w:t xml:space="preserve"> The authenticity of the dialogue did not matter</w:t>
      </w:r>
      <w:r w:rsidR="0031235D" w:rsidRPr="0031235D">
        <w:rPr>
          <w:rFonts w:ascii="Times New Roman" w:eastAsiaTheme="minorEastAsia" w:hAnsi="Times New Roman" w:cs="Times New Roman"/>
          <w:sz w:val="24"/>
          <w:szCs w:val="24"/>
          <w:lang w:eastAsia="en-GB"/>
        </w:rPr>
        <w:t xml:space="preserve">, the </w:t>
      </w:r>
      <w:r w:rsidR="00D466C5" w:rsidRPr="006A322E">
        <w:rPr>
          <w:rFonts w:ascii="Times New Roman" w:eastAsiaTheme="minorEastAsia" w:hAnsi="Times New Roman" w:cs="Times New Roman"/>
          <w:sz w:val="24"/>
          <w:szCs w:val="24"/>
          <w:lang w:eastAsia="en-GB"/>
        </w:rPr>
        <w:t>thought had been suggested</w:t>
      </w:r>
      <w:r w:rsidR="0031235D" w:rsidRPr="0031235D">
        <w:rPr>
          <w:rFonts w:ascii="Times New Roman" w:eastAsiaTheme="minorEastAsia" w:hAnsi="Times New Roman" w:cs="Times New Roman"/>
          <w:sz w:val="24"/>
          <w:szCs w:val="24"/>
          <w:lang w:eastAsia="en-GB"/>
        </w:rPr>
        <w:t xml:space="preserve">, according to Goldman (2017.p.21) ‘all that can be done is to plant the seed of thought, whether something vital will develop depends largely on the fertility of the human soil’. </w:t>
      </w:r>
      <w:r w:rsidR="00D466C5" w:rsidRPr="006A322E">
        <w:rPr>
          <w:rFonts w:ascii="Times New Roman" w:eastAsiaTheme="minorEastAsia" w:hAnsi="Times New Roman" w:cs="Times New Roman"/>
          <w:sz w:val="24"/>
          <w:szCs w:val="24"/>
          <w:lang w:eastAsia="en-GB"/>
        </w:rPr>
        <w:t xml:space="preserve"> The public were angry by the cuts, present some negative figures and </w:t>
      </w:r>
      <w:r w:rsidR="002E7439" w:rsidRPr="006A322E">
        <w:rPr>
          <w:rFonts w:ascii="Times New Roman" w:eastAsiaTheme="minorEastAsia" w:hAnsi="Times New Roman" w:cs="Times New Roman"/>
          <w:sz w:val="24"/>
          <w:szCs w:val="24"/>
          <w:lang w:eastAsia="en-GB"/>
        </w:rPr>
        <w:t>sew</w:t>
      </w:r>
      <w:r w:rsidR="00D466C5" w:rsidRPr="006A322E">
        <w:rPr>
          <w:rFonts w:ascii="Times New Roman" w:eastAsiaTheme="minorEastAsia" w:hAnsi="Times New Roman" w:cs="Times New Roman"/>
          <w:sz w:val="24"/>
          <w:szCs w:val="24"/>
          <w:lang w:eastAsia="en-GB"/>
        </w:rPr>
        <w:t xml:space="preserve"> them into a narrative suggesting th</w:t>
      </w:r>
      <w:r w:rsidR="002E7439" w:rsidRPr="006A322E">
        <w:rPr>
          <w:rFonts w:ascii="Times New Roman" w:eastAsiaTheme="minorEastAsia" w:hAnsi="Times New Roman" w:cs="Times New Roman"/>
          <w:sz w:val="24"/>
          <w:szCs w:val="24"/>
          <w:lang w:eastAsia="en-GB"/>
        </w:rPr>
        <w:t>at the initial suffering will lead to something better, makes the suffering look temporary.</w:t>
      </w:r>
    </w:p>
    <w:p w14:paraId="68BD9F4B" w14:textId="06FE6EFD" w:rsidR="00F15EC1" w:rsidRPr="006A322E" w:rsidRDefault="008603BB" w:rsidP="004D2EF3">
      <w:pPr>
        <w:spacing w:line="360" w:lineRule="auto"/>
        <w:rPr>
          <w:rFonts w:ascii="Times New Roman" w:eastAsiaTheme="minorEastAsia" w:hAnsi="Times New Roman" w:cs="Times New Roman"/>
          <w:sz w:val="24"/>
          <w:szCs w:val="24"/>
          <w:lang w:eastAsia="en-GB"/>
        </w:rPr>
      </w:pPr>
      <w:r w:rsidRPr="006A322E">
        <w:rPr>
          <w:rFonts w:ascii="Times New Roman" w:eastAsiaTheme="minorEastAsia" w:hAnsi="Times New Roman" w:cs="Times New Roman"/>
          <w:sz w:val="24"/>
          <w:szCs w:val="24"/>
          <w:lang w:eastAsia="en-GB"/>
        </w:rPr>
        <w:t xml:space="preserve">How are </w:t>
      </w:r>
      <w:r w:rsidR="004E5A68" w:rsidRPr="006A322E">
        <w:rPr>
          <w:rFonts w:ascii="Times New Roman" w:eastAsiaTheme="minorEastAsia" w:hAnsi="Times New Roman" w:cs="Times New Roman"/>
          <w:sz w:val="24"/>
          <w:szCs w:val="24"/>
          <w:lang w:eastAsia="en-GB"/>
        </w:rPr>
        <w:t>the</w:t>
      </w:r>
      <w:r w:rsidRPr="006A322E">
        <w:rPr>
          <w:rFonts w:ascii="Times New Roman" w:eastAsiaTheme="minorEastAsia" w:hAnsi="Times New Roman" w:cs="Times New Roman"/>
          <w:sz w:val="24"/>
          <w:szCs w:val="24"/>
          <w:lang w:eastAsia="en-GB"/>
        </w:rPr>
        <w:t xml:space="preserve"> reforms</w:t>
      </w:r>
      <w:r w:rsidR="00F15EC1" w:rsidRPr="006A322E">
        <w:rPr>
          <w:rFonts w:ascii="Times New Roman" w:eastAsiaTheme="minorEastAsia" w:hAnsi="Times New Roman" w:cs="Times New Roman"/>
          <w:sz w:val="24"/>
          <w:szCs w:val="24"/>
          <w:lang w:eastAsia="en-GB"/>
        </w:rPr>
        <w:t xml:space="preserve"> that were discussed in that original article, </w:t>
      </w:r>
      <w:r w:rsidRPr="006A322E">
        <w:rPr>
          <w:rFonts w:ascii="Times New Roman" w:eastAsiaTheme="minorEastAsia" w:hAnsi="Times New Roman" w:cs="Times New Roman"/>
          <w:sz w:val="24"/>
          <w:szCs w:val="24"/>
          <w:lang w:eastAsia="en-GB"/>
        </w:rPr>
        <w:t>impacting on our nation today</w:t>
      </w:r>
      <w:r w:rsidR="005F307C" w:rsidRPr="006A322E">
        <w:rPr>
          <w:rFonts w:ascii="Times New Roman" w:eastAsiaTheme="minorEastAsia" w:hAnsi="Times New Roman" w:cs="Times New Roman"/>
          <w:sz w:val="24"/>
          <w:szCs w:val="24"/>
          <w:lang w:eastAsia="en-GB"/>
        </w:rPr>
        <w:t>, specifically</w:t>
      </w:r>
      <w:r w:rsidR="004E5A68" w:rsidRPr="006A322E">
        <w:rPr>
          <w:rFonts w:ascii="Times New Roman" w:eastAsiaTheme="minorEastAsia" w:hAnsi="Times New Roman" w:cs="Times New Roman"/>
          <w:sz w:val="24"/>
          <w:szCs w:val="24"/>
          <w:lang w:eastAsia="en-GB"/>
        </w:rPr>
        <w:t xml:space="preserve"> with regards to</w:t>
      </w:r>
      <w:r w:rsidR="005F307C" w:rsidRPr="006A322E">
        <w:rPr>
          <w:rFonts w:ascii="Times New Roman" w:eastAsiaTheme="minorEastAsia" w:hAnsi="Times New Roman" w:cs="Times New Roman"/>
          <w:sz w:val="24"/>
          <w:szCs w:val="24"/>
          <w:lang w:eastAsia="en-GB"/>
        </w:rPr>
        <w:t xml:space="preserve"> youth homelessness</w:t>
      </w:r>
      <w:r w:rsidR="00F15EC1" w:rsidRPr="006A322E">
        <w:rPr>
          <w:rFonts w:ascii="Times New Roman" w:eastAsiaTheme="minorEastAsia" w:hAnsi="Times New Roman" w:cs="Times New Roman"/>
          <w:sz w:val="24"/>
          <w:szCs w:val="24"/>
          <w:lang w:eastAsia="en-GB"/>
        </w:rPr>
        <w:t>?</w:t>
      </w:r>
      <w:r w:rsidRPr="006A322E">
        <w:rPr>
          <w:rFonts w:ascii="Times New Roman" w:eastAsiaTheme="minorEastAsia" w:hAnsi="Times New Roman" w:cs="Times New Roman"/>
          <w:sz w:val="24"/>
          <w:szCs w:val="24"/>
          <w:lang w:eastAsia="en-GB"/>
        </w:rPr>
        <w:t xml:space="preserve"> ‘Welfare reforms are contributing to homelessness</w:t>
      </w:r>
      <w:r w:rsidR="00C354EC" w:rsidRPr="006A322E">
        <w:rPr>
          <w:rFonts w:ascii="Times New Roman" w:eastAsiaTheme="minorEastAsia" w:hAnsi="Times New Roman" w:cs="Times New Roman"/>
          <w:sz w:val="24"/>
          <w:szCs w:val="24"/>
          <w:lang w:eastAsia="en-GB"/>
        </w:rPr>
        <w:t>, among young people aged 16 to 24, by affecting their ability to access and sustain housing</w:t>
      </w:r>
      <w:r w:rsidR="00AD65D8" w:rsidRPr="006A322E">
        <w:rPr>
          <w:rFonts w:ascii="Times New Roman" w:eastAsiaTheme="minorEastAsia" w:hAnsi="Times New Roman" w:cs="Times New Roman"/>
          <w:sz w:val="24"/>
          <w:szCs w:val="24"/>
          <w:lang w:eastAsia="en-GB"/>
        </w:rPr>
        <w:t>’</w:t>
      </w:r>
      <w:r w:rsidR="00C354EC" w:rsidRPr="006A322E">
        <w:rPr>
          <w:rFonts w:ascii="Times New Roman" w:eastAsiaTheme="minorEastAsia" w:hAnsi="Times New Roman" w:cs="Times New Roman"/>
          <w:sz w:val="24"/>
          <w:szCs w:val="24"/>
          <w:lang w:eastAsia="en-GB"/>
        </w:rPr>
        <w:t xml:space="preserve"> (</w:t>
      </w:r>
      <w:r w:rsidR="005F307C" w:rsidRPr="006A322E">
        <w:rPr>
          <w:rFonts w:ascii="Times New Roman" w:eastAsiaTheme="minorEastAsia" w:hAnsi="Times New Roman" w:cs="Times New Roman"/>
          <w:sz w:val="24"/>
          <w:szCs w:val="24"/>
          <w:lang w:eastAsia="en-GB"/>
        </w:rPr>
        <w:t xml:space="preserve">Weaver, 2018), commenting on Homeless Link’s </w:t>
      </w:r>
      <w:r w:rsidR="00225AFA" w:rsidRPr="006A322E">
        <w:rPr>
          <w:rFonts w:ascii="Times New Roman" w:eastAsiaTheme="minorEastAsia" w:hAnsi="Times New Roman" w:cs="Times New Roman"/>
          <w:sz w:val="24"/>
          <w:szCs w:val="24"/>
          <w:lang w:eastAsia="en-GB"/>
        </w:rPr>
        <w:t>Y</w:t>
      </w:r>
      <w:r w:rsidR="005F307C" w:rsidRPr="006A322E">
        <w:rPr>
          <w:rFonts w:ascii="Times New Roman" w:eastAsiaTheme="minorEastAsia" w:hAnsi="Times New Roman" w:cs="Times New Roman"/>
          <w:sz w:val="24"/>
          <w:szCs w:val="24"/>
          <w:lang w:eastAsia="en-GB"/>
        </w:rPr>
        <w:t>oung and Homeless Report, published in April 2018.</w:t>
      </w:r>
      <w:r w:rsidR="00C354EC" w:rsidRPr="006A322E">
        <w:rPr>
          <w:rFonts w:ascii="Times New Roman" w:eastAsiaTheme="minorEastAsia" w:hAnsi="Times New Roman" w:cs="Times New Roman"/>
          <w:sz w:val="24"/>
          <w:szCs w:val="24"/>
          <w:lang w:eastAsia="en-GB"/>
        </w:rPr>
        <w:t xml:space="preserve"> </w:t>
      </w:r>
      <w:r w:rsidR="004D2EF3" w:rsidRPr="006A322E">
        <w:rPr>
          <w:rFonts w:ascii="Times New Roman" w:eastAsiaTheme="minorEastAsia" w:hAnsi="Times New Roman" w:cs="Times New Roman"/>
          <w:sz w:val="24"/>
          <w:szCs w:val="24"/>
          <w:lang w:eastAsia="en-GB"/>
        </w:rPr>
        <w:t xml:space="preserve"> ‘</w:t>
      </w:r>
      <w:r w:rsidR="004D2EF3" w:rsidRPr="006A322E">
        <w:rPr>
          <w:rFonts w:ascii="Times New Roman" w:hAnsi="Times New Roman" w:cs="Times New Roman"/>
          <w:sz w:val="24"/>
          <w:szCs w:val="24"/>
        </w:rPr>
        <w:t>Young people with experiences of homelessness are one of the most vulnerable groups in society and continue to make up approximately half of the people accessing homelessness services in England</w:t>
      </w:r>
      <w:r w:rsidR="009A02CD" w:rsidRPr="006A322E">
        <w:rPr>
          <w:rFonts w:ascii="Times New Roman" w:hAnsi="Times New Roman" w:cs="Times New Roman"/>
          <w:sz w:val="24"/>
          <w:szCs w:val="24"/>
        </w:rPr>
        <w:t>.</w:t>
      </w:r>
      <w:r w:rsidR="004D2EF3" w:rsidRPr="006A322E">
        <w:rPr>
          <w:rFonts w:ascii="Times New Roman" w:hAnsi="Times New Roman" w:cs="Times New Roman"/>
          <w:sz w:val="24"/>
          <w:szCs w:val="24"/>
        </w:rPr>
        <w:t>’</w:t>
      </w:r>
      <w:r w:rsidR="004D2EF3" w:rsidRPr="006A322E">
        <w:rPr>
          <w:rFonts w:ascii="Times New Roman" w:eastAsiaTheme="minorEastAsia" w:hAnsi="Times New Roman" w:cs="Times New Roman"/>
          <w:sz w:val="24"/>
          <w:szCs w:val="24"/>
          <w:lang w:eastAsia="en-GB"/>
        </w:rPr>
        <w:t xml:space="preserve"> </w:t>
      </w:r>
      <w:bookmarkStart w:id="2" w:name="_Hlk514785930"/>
      <w:r w:rsidR="004D2EF3" w:rsidRPr="006A322E">
        <w:rPr>
          <w:rFonts w:ascii="Times New Roman" w:eastAsiaTheme="minorEastAsia" w:hAnsi="Times New Roman" w:cs="Times New Roman"/>
          <w:sz w:val="24"/>
          <w:szCs w:val="24"/>
          <w:lang w:eastAsia="en-GB"/>
        </w:rPr>
        <w:t>(Young and Homeless, 2018)</w:t>
      </w:r>
      <w:r w:rsidR="004D2EF3" w:rsidRPr="006A322E">
        <w:rPr>
          <w:rFonts w:ascii="Times New Roman" w:eastAsiaTheme="minorEastAsia" w:hAnsi="Times New Roman" w:cs="Times New Roman"/>
          <w:sz w:val="24"/>
          <w:szCs w:val="24"/>
          <w:lang w:eastAsia="en-GB"/>
        </w:rPr>
        <w:t>.</w:t>
      </w:r>
    </w:p>
    <w:bookmarkEnd w:id="2"/>
    <w:p w14:paraId="4A3F5A9A" w14:textId="3FA90B22" w:rsidR="00D415BC" w:rsidRPr="006A322E" w:rsidRDefault="004D2EF3" w:rsidP="004D2EF3">
      <w:pPr>
        <w:spacing w:line="360" w:lineRule="auto"/>
        <w:rPr>
          <w:rFonts w:ascii="Times New Roman" w:hAnsi="Times New Roman" w:cs="Times New Roman"/>
          <w:sz w:val="24"/>
          <w:szCs w:val="24"/>
        </w:rPr>
      </w:pPr>
      <w:r w:rsidRPr="006A322E">
        <w:rPr>
          <w:rFonts w:ascii="Times New Roman" w:eastAsiaTheme="minorEastAsia" w:hAnsi="Times New Roman" w:cs="Times New Roman"/>
          <w:sz w:val="24"/>
          <w:szCs w:val="24"/>
          <w:lang w:eastAsia="en-GB"/>
        </w:rPr>
        <w:t xml:space="preserve">There are numerous factors contributing to this trend including changes to the welfare system, benefits have in general been cut and in the case of young people it is often creating barriers to safe and secure independent living. </w:t>
      </w:r>
      <w:r w:rsidR="009A02CD" w:rsidRPr="006A322E">
        <w:rPr>
          <w:rFonts w:ascii="Times New Roman" w:eastAsiaTheme="minorEastAsia" w:hAnsi="Times New Roman" w:cs="Times New Roman"/>
          <w:sz w:val="24"/>
          <w:szCs w:val="24"/>
          <w:lang w:eastAsia="en-GB"/>
        </w:rPr>
        <w:t>‘</w:t>
      </w:r>
      <w:r w:rsidR="009A02CD" w:rsidRPr="006A322E">
        <w:rPr>
          <w:rFonts w:ascii="Times New Roman" w:hAnsi="Times New Roman" w:cs="Times New Roman"/>
          <w:sz w:val="24"/>
          <w:szCs w:val="24"/>
        </w:rPr>
        <w:t>Young people have been disproportionally impacted by welfare benefit reforms</w:t>
      </w:r>
      <w:r w:rsidR="009A02CD" w:rsidRPr="006A322E">
        <w:rPr>
          <w:rFonts w:ascii="Times New Roman" w:hAnsi="Times New Roman" w:cs="Times New Roman"/>
          <w:sz w:val="24"/>
          <w:szCs w:val="24"/>
        </w:rPr>
        <w:t>.’</w:t>
      </w:r>
      <w:r w:rsidR="009A02CD" w:rsidRPr="006A322E">
        <w:rPr>
          <w:rFonts w:ascii="Times New Roman" w:eastAsiaTheme="minorEastAsia" w:hAnsi="Times New Roman" w:cs="Times New Roman"/>
          <w:sz w:val="24"/>
          <w:szCs w:val="24"/>
          <w:lang w:eastAsia="en-GB"/>
        </w:rPr>
        <w:t xml:space="preserve"> </w:t>
      </w:r>
      <w:bookmarkStart w:id="3" w:name="_Hlk514788566"/>
      <w:r w:rsidR="009A02CD" w:rsidRPr="006A322E">
        <w:rPr>
          <w:rFonts w:ascii="Times New Roman" w:eastAsiaTheme="minorEastAsia" w:hAnsi="Times New Roman" w:cs="Times New Roman"/>
          <w:sz w:val="24"/>
          <w:szCs w:val="24"/>
          <w:lang w:eastAsia="en-GB"/>
        </w:rPr>
        <w:t>(Young and Homeless, 2018)</w:t>
      </w:r>
      <w:bookmarkEnd w:id="3"/>
      <w:r w:rsidR="009A02CD" w:rsidRPr="006A322E">
        <w:rPr>
          <w:rFonts w:ascii="Times New Roman" w:eastAsiaTheme="minorEastAsia" w:hAnsi="Times New Roman" w:cs="Times New Roman"/>
          <w:sz w:val="24"/>
          <w:szCs w:val="24"/>
          <w:lang w:eastAsia="en-GB"/>
        </w:rPr>
        <w:t xml:space="preserve">. </w:t>
      </w:r>
      <w:r w:rsidR="009A02CD" w:rsidRPr="006A322E">
        <w:rPr>
          <w:rFonts w:ascii="Times New Roman" w:eastAsiaTheme="minorEastAsia" w:hAnsi="Times New Roman" w:cs="Times New Roman"/>
          <w:sz w:val="24"/>
          <w:szCs w:val="24"/>
          <w:lang w:eastAsia="en-GB"/>
        </w:rPr>
        <w:t>In particular with regards to Housing Benefit</w:t>
      </w:r>
      <w:r w:rsidR="0082739A" w:rsidRPr="006A322E">
        <w:rPr>
          <w:rFonts w:ascii="Times New Roman" w:eastAsiaTheme="minorEastAsia" w:hAnsi="Times New Roman" w:cs="Times New Roman"/>
          <w:sz w:val="24"/>
          <w:szCs w:val="24"/>
          <w:lang w:eastAsia="en-GB"/>
        </w:rPr>
        <w:t xml:space="preserve"> or Local housing Allowance (LHA)</w:t>
      </w:r>
      <w:r w:rsidR="009A02CD" w:rsidRPr="006A322E">
        <w:rPr>
          <w:rFonts w:ascii="Times New Roman" w:eastAsiaTheme="minorEastAsia" w:hAnsi="Times New Roman" w:cs="Times New Roman"/>
          <w:sz w:val="24"/>
          <w:szCs w:val="24"/>
          <w:lang w:eastAsia="en-GB"/>
        </w:rPr>
        <w:t xml:space="preserve"> individuals under the age of 3</w:t>
      </w:r>
      <w:r w:rsidR="00D415BC" w:rsidRPr="006A322E">
        <w:rPr>
          <w:rFonts w:ascii="Times New Roman" w:eastAsiaTheme="minorEastAsia" w:hAnsi="Times New Roman" w:cs="Times New Roman"/>
          <w:sz w:val="24"/>
          <w:szCs w:val="24"/>
          <w:lang w:eastAsia="en-GB"/>
        </w:rPr>
        <w:t>5</w:t>
      </w:r>
      <w:r w:rsidR="00622C2F" w:rsidRPr="006A322E">
        <w:rPr>
          <w:rFonts w:ascii="Times New Roman" w:eastAsiaTheme="minorEastAsia" w:hAnsi="Times New Roman" w:cs="Times New Roman"/>
          <w:sz w:val="24"/>
          <w:szCs w:val="24"/>
          <w:lang w:eastAsia="en-GB"/>
        </w:rPr>
        <w:t>,</w:t>
      </w:r>
      <w:r w:rsidR="009A02CD" w:rsidRPr="006A322E">
        <w:rPr>
          <w:rFonts w:ascii="Times New Roman" w:eastAsiaTheme="minorEastAsia" w:hAnsi="Times New Roman" w:cs="Times New Roman"/>
          <w:sz w:val="24"/>
          <w:szCs w:val="24"/>
          <w:lang w:eastAsia="en-GB"/>
        </w:rPr>
        <w:t xml:space="preserve"> who have no dependents are restricted to a single room allowance</w:t>
      </w:r>
      <w:r w:rsidR="005156F0" w:rsidRPr="006A322E">
        <w:rPr>
          <w:rFonts w:ascii="Times New Roman" w:eastAsiaTheme="minorEastAsia" w:hAnsi="Times New Roman" w:cs="Times New Roman"/>
          <w:sz w:val="24"/>
          <w:szCs w:val="24"/>
          <w:lang w:eastAsia="en-GB"/>
        </w:rPr>
        <w:t>’</w:t>
      </w:r>
      <w:r w:rsidR="009A02CD" w:rsidRPr="006A322E">
        <w:rPr>
          <w:rFonts w:ascii="Times New Roman" w:eastAsiaTheme="minorEastAsia" w:hAnsi="Times New Roman" w:cs="Times New Roman"/>
          <w:sz w:val="24"/>
          <w:szCs w:val="24"/>
          <w:lang w:eastAsia="en-GB"/>
        </w:rPr>
        <w:t xml:space="preserve"> (Housing Benefit, 2018)</w:t>
      </w:r>
      <w:r w:rsidR="00D415BC" w:rsidRPr="006A322E">
        <w:rPr>
          <w:rFonts w:ascii="Times New Roman" w:eastAsiaTheme="minorEastAsia" w:hAnsi="Times New Roman" w:cs="Times New Roman"/>
          <w:sz w:val="24"/>
          <w:szCs w:val="24"/>
          <w:lang w:eastAsia="en-GB"/>
        </w:rPr>
        <w:t xml:space="preserve">. </w:t>
      </w:r>
      <w:r w:rsidR="009A02CD" w:rsidRPr="006A322E">
        <w:rPr>
          <w:rFonts w:ascii="Times New Roman" w:eastAsiaTheme="minorEastAsia" w:hAnsi="Times New Roman" w:cs="Times New Roman"/>
          <w:sz w:val="24"/>
          <w:szCs w:val="24"/>
          <w:lang w:eastAsia="en-GB"/>
        </w:rPr>
        <w:t xml:space="preserve"> </w:t>
      </w:r>
      <w:r w:rsidR="00D415BC" w:rsidRPr="006A322E">
        <w:rPr>
          <w:rFonts w:ascii="Times New Roman" w:eastAsiaTheme="minorEastAsia" w:hAnsi="Times New Roman" w:cs="Times New Roman"/>
          <w:sz w:val="24"/>
          <w:szCs w:val="24"/>
          <w:lang w:eastAsia="en-GB"/>
        </w:rPr>
        <w:t>‘</w:t>
      </w:r>
      <w:r w:rsidR="00D415BC" w:rsidRPr="006A322E">
        <w:rPr>
          <w:rFonts w:ascii="Times New Roman" w:hAnsi="Times New Roman" w:cs="Times New Roman"/>
          <w:sz w:val="24"/>
          <w:szCs w:val="24"/>
        </w:rPr>
        <w:t>The eligible rent for those aged below 35 has been capped to the shared accommodation rate (SAR) even when not sharing a house, with people being required to cover any shortfall in rent themselves.</w:t>
      </w:r>
      <w:r w:rsidR="00D415BC" w:rsidRPr="006A322E">
        <w:rPr>
          <w:rFonts w:ascii="Times New Roman" w:hAnsi="Times New Roman" w:cs="Times New Roman"/>
          <w:sz w:val="24"/>
          <w:szCs w:val="24"/>
        </w:rPr>
        <w:t xml:space="preserve">’ </w:t>
      </w:r>
      <w:r w:rsidR="00D415BC" w:rsidRPr="006A322E">
        <w:rPr>
          <w:rFonts w:ascii="Times New Roman" w:eastAsiaTheme="minorEastAsia" w:hAnsi="Times New Roman" w:cs="Times New Roman"/>
          <w:sz w:val="24"/>
          <w:szCs w:val="24"/>
          <w:lang w:eastAsia="en-GB"/>
        </w:rPr>
        <w:t>(Young and Homeless, 2018)</w:t>
      </w:r>
      <w:r w:rsidR="00D415BC" w:rsidRPr="006A322E">
        <w:rPr>
          <w:rFonts w:ascii="Times New Roman" w:eastAsiaTheme="minorEastAsia" w:hAnsi="Times New Roman" w:cs="Times New Roman"/>
          <w:sz w:val="24"/>
          <w:szCs w:val="24"/>
          <w:lang w:eastAsia="en-GB"/>
        </w:rPr>
        <w:t xml:space="preserve">.  </w:t>
      </w:r>
      <w:r w:rsidR="00D415BC" w:rsidRPr="006A322E">
        <w:rPr>
          <w:rFonts w:ascii="Times New Roman" w:hAnsi="Times New Roman" w:cs="Times New Roman"/>
          <w:sz w:val="24"/>
          <w:szCs w:val="24"/>
        </w:rPr>
        <w:t>Th</w:t>
      </w:r>
      <w:r w:rsidR="009A02CD" w:rsidRPr="006A322E">
        <w:rPr>
          <w:rFonts w:ascii="Times New Roman" w:eastAsiaTheme="minorEastAsia" w:hAnsi="Times New Roman" w:cs="Times New Roman"/>
          <w:sz w:val="24"/>
          <w:szCs w:val="24"/>
          <w:lang w:eastAsia="en-GB"/>
        </w:rPr>
        <w:t>e rent allowance is generally disproportionate to the actual rents charged.</w:t>
      </w:r>
      <w:r w:rsidR="00D415BC" w:rsidRPr="006A322E">
        <w:rPr>
          <w:rFonts w:ascii="Times New Roman" w:eastAsiaTheme="minorEastAsia" w:hAnsi="Times New Roman" w:cs="Times New Roman"/>
          <w:sz w:val="24"/>
          <w:szCs w:val="24"/>
          <w:lang w:eastAsia="en-GB"/>
        </w:rPr>
        <w:t xml:space="preserve"> </w:t>
      </w:r>
      <w:r w:rsidR="009A02CD" w:rsidRPr="006A322E">
        <w:rPr>
          <w:rFonts w:ascii="Times New Roman" w:eastAsiaTheme="minorEastAsia" w:hAnsi="Times New Roman" w:cs="Times New Roman"/>
          <w:sz w:val="24"/>
          <w:szCs w:val="24"/>
          <w:lang w:eastAsia="en-GB"/>
        </w:rPr>
        <w:t xml:space="preserve">  To compound the situation further </w:t>
      </w:r>
      <w:r w:rsidR="00EF5349" w:rsidRPr="006A322E">
        <w:rPr>
          <w:rFonts w:ascii="Times New Roman" w:eastAsiaTheme="minorEastAsia" w:hAnsi="Times New Roman" w:cs="Times New Roman"/>
          <w:sz w:val="24"/>
          <w:szCs w:val="24"/>
          <w:lang w:eastAsia="en-GB"/>
        </w:rPr>
        <w:t>they</w:t>
      </w:r>
      <w:r w:rsidR="009A02CD" w:rsidRPr="006A322E">
        <w:rPr>
          <w:rFonts w:ascii="Times New Roman" w:eastAsiaTheme="minorEastAsia" w:hAnsi="Times New Roman" w:cs="Times New Roman"/>
          <w:sz w:val="24"/>
          <w:szCs w:val="24"/>
          <w:lang w:eastAsia="en-GB"/>
        </w:rPr>
        <w:t xml:space="preserve"> are entitled to a reduced rate of ben</w:t>
      </w:r>
      <w:r w:rsidR="00EF5349" w:rsidRPr="006A322E">
        <w:rPr>
          <w:rFonts w:ascii="Times New Roman" w:eastAsiaTheme="minorEastAsia" w:hAnsi="Times New Roman" w:cs="Times New Roman"/>
          <w:sz w:val="24"/>
          <w:szCs w:val="24"/>
          <w:lang w:eastAsia="en-GB"/>
        </w:rPr>
        <w:t>efits.</w:t>
      </w:r>
      <w:r w:rsidR="009A02CD" w:rsidRPr="006A322E">
        <w:rPr>
          <w:rFonts w:ascii="Times New Roman" w:eastAsiaTheme="minorEastAsia" w:hAnsi="Times New Roman" w:cs="Times New Roman"/>
          <w:sz w:val="24"/>
          <w:szCs w:val="24"/>
          <w:lang w:eastAsia="en-GB"/>
        </w:rPr>
        <w:t xml:space="preserve"> </w:t>
      </w:r>
      <w:r w:rsidR="00D415BC" w:rsidRPr="006A322E">
        <w:rPr>
          <w:rFonts w:ascii="Times New Roman" w:eastAsiaTheme="minorEastAsia" w:hAnsi="Times New Roman" w:cs="Times New Roman"/>
          <w:sz w:val="24"/>
          <w:szCs w:val="24"/>
          <w:lang w:eastAsia="en-GB"/>
        </w:rPr>
        <w:t>‘It has been</w:t>
      </w:r>
      <w:r w:rsidR="00D415BC" w:rsidRPr="006A322E">
        <w:rPr>
          <w:rFonts w:ascii="Times New Roman" w:hAnsi="Times New Roman" w:cs="Times New Roman"/>
          <w:sz w:val="24"/>
          <w:szCs w:val="24"/>
        </w:rPr>
        <w:t xml:space="preserve"> highlighted the very limited availability of accommodation below the SAR rate. 60 80% of the respondents felt that the cap impacted </w:t>
      </w:r>
      <w:r w:rsidR="00D415BC" w:rsidRPr="006A322E">
        <w:rPr>
          <w:rFonts w:ascii="Times New Roman" w:hAnsi="Times New Roman" w:cs="Times New Roman"/>
          <w:sz w:val="24"/>
          <w:szCs w:val="24"/>
        </w:rPr>
        <w:t>on</w:t>
      </w:r>
      <w:r w:rsidR="00D415BC" w:rsidRPr="006A322E">
        <w:rPr>
          <w:rFonts w:ascii="Times New Roman" w:hAnsi="Times New Roman" w:cs="Times New Roman"/>
          <w:sz w:val="24"/>
          <w:szCs w:val="24"/>
        </w:rPr>
        <w:t xml:space="preserve"> ability to access and sustain accommodation</w:t>
      </w:r>
      <w:r w:rsidR="00DE5180" w:rsidRPr="006A322E">
        <w:rPr>
          <w:rFonts w:ascii="Times New Roman" w:hAnsi="Times New Roman" w:cs="Times New Roman"/>
          <w:sz w:val="24"/>
          <w:szCs w:val="24"/>
        </w:rPr>
        <w:t>.</w:t>
      </w:r>
      <w:r w:rsidR="00D415BC" w:rsidRPr="006A322E">
        <w:rPr>
          <w:rFonts w:ascii="Times New Roman" w:hAnsi="Times New Roman" w:cs="Times New Roman"/>
          <w:sz w:val="24"/>
          <w:szCs w:val="24"/>
        </w:rPr>
        <w:t>’</w:t>
      </w:r>
      <w:r w:rsidR="00DE5180" w:rsidRPr="006A322E">
        <w:rPr>
          <w:rFonts w:ascii="Times New Roman" w:eastAsiaTheme="minorEastAsia" w:hAnsi="Times New Roman" w:cs="Times New Roman"/>
          <w:sz w:val="24"/>
          <w:szCs w:val="24"/>
          <w:lang w:eastAsia="en-GB"/>
        </w:rPr>
        <w:t xml:space="preserve"> </w:t>
      </w:r>
      <w:r w:rsidR="00DE5180" w:rsidRPr="006A322E">
        <w:rPr>
          <w:rFonts w:ascii="Times New Roman" w:eastAsiaTheme="minorEastAsia" w:hAnsi="Times New Roman" w:cs="Times New Roman"/>
          <w:sz w:val="24"/>
          <w:szCs w:val="24"/>
          <w:lang w:eastAsia="en-GB"/>
        </w:rPr>
        <w:t>(Young and Homeless, 2018)</w:t>
      </w:r>
      <w:r w:rsidR="00DE5180" w:rsidRPr="006A322E">
        <w:rPr>
          <w:rFonts w:ascii="Times New Roman" w:eastAsiaTheme="minorEastAsia" w:hAnsi="Times New Roman" w:cs="Times New Roman"/>
          <w:sz w:val="24"/>
          <w:szCs w:val="24"/>
          <w:lang w:eastAsia="en-GB"/>
        </w:rPr>
        <w:t>.</w:t>
      </w:r>
      <w:r w:rsidR="00DE5180" w:rsidRPr="006A322E">
        <w:rPr>
          <w:rFonts w:ascii="Times New Roman" w:hAnsi="Times New Roman" w:cs="Times New Roman"/>
          <w:sz w:val="24"/>
          <w:szCs w:val="24"/>
        </w:rPr>
        <w:t xml:space="preserve">  </w:t>
      </w:r>
      <w:r w:rsidR="00D415BC" w:rsidRPr="006A322E">
        <w:rPr>
          <w:rFonts w:ascii="Times New Roman" w:hAnsi="Times New Roman" w:cs="Times New Roman"/>
          <w:sz w:val="24"/>
          <w:szCs w:val="24"/>
        </w:rPr>
        <w:t xml:space="preserve"> </w:t>
      </w:r>
    </w:p>
    <w:p w14:paraId="379C883A" w14:textId="6469E3BA" w:rsidR="00B62A81" w:rsidRPr="006A322E" w:rsidRDefault="00B62A81" w:rsidP="004D2EF3">
      <w:pPr>
        <w:spacing w:line="360" w:lineRule="auto"/>
        <w:rPr>
          <w:rFonts w:ascii="Times New Roman" w:hAnsi="Times New Roman" w:cs="Times New Roman"/>
          <w:sz w:val="24"/>
          <w:szCs w:val="24"/>
        </w:rPr>
      </w:pPr>
      <w:r w:rsidRPr="006A322E">
        <w:rPr>
          <w:rFonts w:ascii="Times New Roman" w:hAnsi="Times New Roman" w:cs="Times New Roman"/>
          <w:sz w:val="24"/>
          <w:szCs w:val="24"/>
        </w:rPr>
        <w:t>With a limited amount of social housing options available, more people are having to rent from private landlords this is having a ‘</w:t>
      </w:r>
      <w:r w:rsidRPr="006A322E">
        <w:rPr>
          <w:rFonts w:ascii="Times New Roman" w:hAnsi="Times New Roman" w:cs="Times New Roman"/>
          <w:sz w:val="24"/>
          <w:szCs w:val="24"/>
        </w:rPr>
        <w:t xml:space="preserve">Huge impact, as this age group are not landlords </w:t>
      </w:r>
      <w:r w:rsidRPr="006A322E">
        <w:rPr>
          <w:rFonts w:ascii="Times New Roman" w:hAnsi="Times New Roman" w:cs="Times New Roman"/>
          <w:sz w:val="24"/>
          <w:szCs w:val="24"/>
        </w:rPr>
        <w:lastRenderedPageBreak/>
        <w:t xml:space="preserve">preferred choice of tenant group as due to the shared room rate falling below the weekly rent charged </w:t>
      </w:r>
      <w:r w:rsidRPr="006A322E">
        <w:rPr>
          <w:rFonts w:ascii="Times New Roman" w:hAnsi="Times New Roman" w:cs="Times New Roman"/>
          <w:sz w:val="24"/>
          <w:szCs w:val="24"/>
        </w:rPr>
        <w:t>they</w:t>
      </w:r>
      <w:r w:rsidRPr="006A322E">
        <w:rPr>
          <w:rFonts w:ascii="Times New Roman" w:hAnsi="Times New Roman" w:cs="Times New Roman"/>
          <w:sz w:val="24"/>
          <w:szCs w:val="24"/>
        </w:rPr>
        <w:t xml:space="preserve"> simply will not be able to find accommodation as it won’t be </w:t>
      </w:r>
      <w:r w:rsidR="005156F0" w:rsidRPr="006A322E">
        <w:rPr>
          <w:rFonts w:ascii="Times New Roman" w:hAnsi="Times New Roman" w:cs="Times New Roman"/>
          <w:sz w:val="24"/>
          <w:szCs w:val="24"/>
        </w:rPr>
        <w:t>affordable.’ (</w:t>
      </w:r>
      <w:r w:rsidRPr="006A322E">
        <w:rPr>
          <w:rFonts w:ascii="Times New Roman" w:hAnsi="Times New Roman" w:cs="Times New Roman"/>
          <w:sz w:val="24"/>
          <w:szCs w:val="24"/>
        </w:rPr>
        <w:t>Local authority respondent</w:t>
      </w:r>
      <w:r w:rsidR="00F73854" w:rsidRPr="006A322E">
        <w:rPr>
          <w:rFonts w:ascii="Times New Roman" w:hAnsi="Times New Roman" w:cs="Times New Roman"/>
          <w:sz w:val="24"/>
          <w:szCs w:val="24"/>
        </w:rPr>
        <w:t>, as quoted in Young and Homeless, 2018</w:t>
      </w:r>
      <w:r w:rsidRPr="006A322E">
        <w:rPr>
          <w:rFonts w:ascii="Times New Roman" w:hAnsi="Times New Roman" w:cs="Times New Roman"/>
          <w:sz w:val="24"/>
          <w:szCs w:val="24"/>
        </w:rPr>
        <w:t>)</w:t>
      </w:r>
      <w:r w:rsidR="00DD2436" w:rsidRPr="006A322E">
        <w:rPr>
          <w:rFonts w:ascii="Times New Roman" w:hAnsi="Times New Roman" w:cs="Times New Roman"/>
          <w:sz w:val="24"/>
          <w:szCs w:val="24"/>
        </w:rPr>
        <w:t>.</w:t>
      </w:r>
      <w:r w:rsidR="00AD65D8" w:rsidRPr="006A322E">
        <w:rPr>
          <w:rFonts w:ascii="Times New Roman" w:hAnsi="Times New Roman" w:cs="Times New Roman"/>
          <w:sz w:val="24"/>
          <w:szCs w:val="24"/>
        </w:rPr>
        <w:t xml:space="preserve">  Even if they are housed in the private sector, they will face disproportionately higher rents and potentially be subject to rogue landlords, with less stable agreements.</w:t>
      </w:r>
    </w:p>
    <w:p w14:paraId="1C74F5A9" w14:textId="77777777" w:rsidR="005156F0" w:rsidRPr="006A322E" w:rsidRDefault="005156F0" w:rsidP="004D2EF3">
      <w:pPr>
        <w:spacing w:line="360" w:lineRule="auto"/>
        <w:rPr>
          <w:rFonts w:ascii="Times New Roman" w:hAnsi="Times New Roman" w:cs="Times New Roman"/>
          <w:sz w:val="24"/>
          <w:szCs w:val="24"/>
        </w:rPr>
      </w:pPr>
    </w:p>
    <w:p w14:paraId="4B60A153" w14:textId="498BB7E6" w:rsidR="00622C2F" w:rsidRPr="006A322E" w:rsidRDefault="005147A6" w:rsidP="00622C2F">
      <w:pPr>
        <w:spacing w:line="360" w:lineRule="auto"/>
        <w:jc w:val="right"/>
        <w:rPr>
          <w:rFonts w:ascii="Times New Roman" w:hAnsi="Times New Roman" w:cs="Times New Roman"/>
          <w:sz w:val="24"/>
          <w:szCs w:val="24"/>
        </w:rPr>
      </w:pPr>
      <w:bookmarkStart w:id="4" w:name="_Hlk514791457"/>
      <w:r w:rsidRPr="006A322E">
        <w:rPr>
          <w:rFonts w:ascii="Times New Roman" w:hAnsi="Times New Roman" w:cs="Times New Roman"/>
          <w:noProof/>
          <w:sz w:val="24"/>
          <w:szCs w:val="24"/>
        </w:rPr>
        <w:drawing>
          <wp:inline distT="0" distB="0" distL="0" distR="0" wp14:anchorId="21A021D2" wp14:editId="173E3BE0">
            <wp:extent cx="5731510" cy="4203676"/>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03676"/>
                    </a:xfrm>
                    <a:prstGeom prst="rect">
                      <a:avLst/>
                    </a:prstGeom>
                    <a:noFill/>
                    <a:ln>
                      <a:noFill/>
                    </a:ln>
                  </pic:spPr>
                </pic:pic>
              </a:graphicData>
            </a:graphic>
          </wp:inline>
        </w:drawing>
      </w:r>
      <w:r w:rsidRPr="006A322E">
        <w:rPr>
          <w:rFonts w:ascii="Times New Roman" w:eastAsiaTheme="minorEastAsia" w:hAnsi="Times New Roman" w:cs="Times New Roman"/>
          <w:sz w:val="24"/>
          <w:szCs w:val="24"/>
          <w:lang w:eastAsia="en-GB"/>
        </w:rPr>
        <w:t xml:space="preserve"> </w:t>
      </w:r>
      <w:r w:rsidR="00622C2F" w:rsidRPr="006A322E">
        <w:rPr>
          <w:rFonts w:ascii="Times New Roman" w:eastAsiaTheme="minorEastAsia" w:hAnsi="Times New Roman" w:cs="Times New Roman"/>
          <w:sz w:val="24"/>
          <w:szCs w:val="24"/>
          <w:lang w:eastAsia="en-GB"/>
        </w:rPr>
        <w:t>(Young and Homeless, 2018)</w:t>
      </w:r>
    </w:p>
    <w:bookmarkEnd w:id="4"/>
    <w:p w14:paraId="6549F047" w14:textId="77777777" w:rsidR="0082739A" w:rsidRPr="006A322E" w:rsidRDefault="0082739A" w:rsidP="00F15EC1">
      <w:pPr>
        <w:spacing w:line="360" w:lineRule="auto"/>
        <w:rPr>
          <w:rFonts w:ascii="Times New Roman" w:hAnsi="Times New Roman" w:cs="Times New Roman"/>
          <w:sz w:val="24"/>
          <w:szCs w:val="24"/>
        </w:rPr>
      </w:pPr>
    </w:p>
    <w:p w14:paraId="6D63808F" w14:textId="0CC8032F" w:rsidR="00D36015" w:rsidRPr="006A322E" w:rsidRDefault="00622C2F" w:rsidP="00D36015">
      <w:pPr>
        <w:spacing w:line="360" w:lineRule="auto"/>
        <w:rPr>
          <w:rFonts w:ascii="Times New Roman" w:eastAsiaTheme="minorEastAsia" w:hAnsi="Times New Roman" w:cs="Times New Roman"/>
          <w:sz w:val="24"/>
          <w:szCs w:val="24"/>
          <w:lang w:eastAsia="en-GB"/>
        </w:rPr>
      </w:pPr>
      <w:r w:rsidRPr="006A322E">
        <w:rPr>
          <w:rFonts w:ascii="Times New Roman" w:hAnsi="Times New Roman" w:cs="Times New Roman"/>
          <w:sz w:val="24"/>
          <w:szCs w:val="24"/>
        </w:rPr>
        <w:t xml:space="preserve">‘Eighty percent of respondents reported </w:t>
      </w:r>
      <w:r w:rsidR="00F15EC1" w:rsidRPr="006A322E">
        <w:rPr>
          <w:rFonts w:ascii="Times New Roman" w:hAnsi="Times New Roman" w:cs="Times New Roman"/>
          <w:sz w:val="24"/>
          <w:szCs w:val="24"/>
        </w:rPr>
        <w:t>that capping of Local Housing Allowance</w:t>
      </w:r>
      <w:r w:rsidR="006A4B98" w:rsidRPr="006A322E">
        <w:rPr>
          <w:rFonts w:ascii="Times New Roman" w:hAnsi="Times New Roman" w:cs="Times New Roman"/>
          <w:sz w:val="24"/>
          <w:szCs w:val="24"/>
        </w:rPr>
        <w:t>’</w:t>
      </w:r>
      <w:r w:rsidR="00F15EC1" w:rsidRPr="006A322E">
        <w:rPr>
          <w:rFonts w:ascii="Times New Roman" w:hAnsi="Times New Roman" w:cs="Times New Roman"/>
          <w:sz w:val="24"/>
          <w:szCs w:val="24"/>
        </w:rPr>
        <w:t xml:space="preserve"> </w:t>
      </w:r>
      <w:r w:rsidR="006A4B98" w:rsidRPr="006A322E">
        <w:rPr>
          <w:rFonts w:ascii="Times New Roman" w:hAnsi="Times New Roman" w:cs="Times New Roman"/>
          <w:sz w:val="24"/>
          <w:szCs w:val="24"/>
        </w:rPr>
        <w:t>(Young and Homeless, 2018) had been a barrier in the first instance to secure accommodation, and ‘N</w:t>
      </w:r>
      <w:r w:rsidR="00F15EC1" w:rsidRPr="006A322E">
        <w:rPr>
          <w:rFonts w:ascii="Times New Roman" w:hAnsi="Times New Roman" w:cs="Times New Roman"/>
          <w:sz w:val="24"/>
          <w:szCs w:val="24"/>
        </w:rPr>
        <w:t>inety percent said benefit sanctions had affected their ability to sustain accommodation</w:t>
      </w:r>
      <w:r w:rsidR="00DE5180" w:rsidRPr="006A322E">
        <w:rPr>
          <w:rFonts w:ascii="Times New Roman" w:hAnsi="Times New Roman" w:cs="Times New Roman"/>
          <w:sz w:val="24"/>
          <w:szCs w:val="24"/>
        </w:rPr>
        <w:t>.</w:t>
      </w:r>
      <w:r w:rsidR="00F15EC1" w:rsidRPr="006A322E">
        <w:rPr>
          <w:rFonts w:ascii="Times New Roman" w:hAnsi="Times New Roman" w:cs="Times New Roman"/>
          <w:sz w:val="24"/>
          <w:szCs w:val="24"/>
        </w:rPr>
        <w:t xml:space="preserve">’ </w:t>
      </w:r>
      <w:bookmarkStart w:id="5" w:name="_Hlk514816556"/>
      <w:r w:rsidR="00F15EC1" w:rsidRPr="006A322E">
        <w:rPr>
          <w:rFonts w:ascii="Times New Roman" w:eastAsiaTheme="minorEastAsia" w:hAnsi="Times New Roman" w:cs="Times New Roman"/>
          <w:sz w:val="24"/>
          <w:szCs w:val="24"/>
          <w:lang w:eastAsia="en-GB"/>
        </w:rPr>
        <w:t>(Young and Homeless, 2018)</w:t>
      </w:r>
      <w:r w:rsidR="0082739A" w:rsidRPr="006A322E">
        <w:rPr>
          <w:rFonts w:ascii="Times New Roman" w:eastAsiaTheme="minorEastAsia" w:hAnsi="Times New Roman" w:cs="Times New Roman"/>
          <w:sz w:val="24"/>
          <w:szCs w:val="24"/>
          <w:lang w:eastAsia="en-GB"/>
        </w:rPr>
        <w:t>.</w:t>
      </w:r>
      <w:bookmarkEnd w:id="5"/>
      <w:r w:rsidR="006A4B98" w:rsidRPr="006A322E">
        <w:rPr>
          <w:rFonts w:ascii="Times New Roman" w:eastAsiaTheme="minorEastAsia" w:hAnsi="Times New Roman" w:cs="Times New Roman"/>
          <w:sz w:val="24"/>
          <w:szCs w:val="24"/>
          <w:lang w:eastAsia="en-GB"/>
        </w:rPr>
        <w:t xml:space="preserve">  Individuals are already overstretching themselves </w:t>
      </w:r>
      <w:r w:rsidR="00997C8D" w:rsidRPr="006A322E">
        <w:rPr>
          <w:rFonts w:ascii="Times New Roman" w:eastAsiaTheme="minorEastAsia" w:hAnsi="Times New Roman" w:cs="Times New Roman"/>
          <w:sz w:val="24"/>
          <w:szCs w:val="24"/>
          <w:lang w:eastAsia="en-GB"/>
        </w:rPr>
        <w:t>financially, due</w:t>
      </w:r>
      <w:r w:rsidR="006A4B98" w:rsidRPr="006A322E">
        <w:rPr>
          <w:rFonts w:ascii="Times New Roman" w:eastAsiaTheme="minorEastAsia" w:hAnsi="Times New Roman" w:cs="Times New Roman"/>
          <w:sz w:val="24"/>
          <w:szCs w:val="24"/>
          <w:lang w:eastAsia="en-GB"/>
        </w:rPr>
        <w:t xml:space="preserve"> to </w:t>
      </w:r>
      <w:r w:rsidR="00997C8D" w:rsidRPr="006A322E">
        <w:rPr>
          <w:rFonts w:ascii="Times New Roman" w:eastAsiaTheme="minorEastAsia" w:hAnsi="Times New Roman" w:cs="Times New Roman"/>
          <w:sz w:val="24"/>
          <w:szCs w:val="24"/>
          <w:lang w:eastAsia="en-GB"/>
        </w:rPr>
        <w:t>the incongruity</w:t>
      </w:r>
      <w:r w:rsidR="006A4B98" w:rsidRPr="006A322E">
        <w:rPr>
          <w:rFonts w:ascii="Times New Roman" w:eastAsiaTheme="minorEastAsia" w:hAnsi="Times New Roman" w:cs="Times New Roman"/>
          <w:sz w:val="24"/>
          <w:szCs w:val="24"/>
          <w:lang w:eastAsia="en-GB"/>
        </w:rPr>
        <w:t xml:space="preserve"> between the benefit being received and the actual rent charged, creating a shortfall.  Add into the calculation</w:t>
      </w:r>
      <w:r w:rsidR="00997C8D" w:rsidRPr="006A322E">
        <w:rPr>
          <w:rFonts w:ascii="Times New Roman" w:eastAsiaTheme="minorEastAsia" w:hAnsi="Times New Roman" w:cs="Times New Roman"/>
          <w:sz w:val="24"/>
          <w:szCs w:val="24"/>
          <w:lang w:eastAsia="en-GB"/>
        </w:rPr>
        <w:t xml:space="preserve"> the lower rates of benefit paid to younger claimants</w:t>
      </w:r>
      <w:r w:rsidR="00501D09" w:rsidRPr="006A322E">
        <w:rPr>
          <w:rFonts w:ascii="Times New Roman" w:eastAsiaTheme="minorEastAsia" w:hAnsi="Times New Roman" w:cs="Times New Roman"/>
          <w:sz w:val="24"/>
          <w:szCs w:val="24"/>
          <w:lang w:eastAsia="en-GB"/>
        </w:rPr>
        <w:t xml:space="preserve"> and then the withholding of benefit due to capping, in many cases the shortfall can not be made up and so rent arrears can occur, this can lead to eviction.</w:t>
      </w:r>
      <w:r w:rsidR="00997C8D" w:rsidRPr="006A322E">
        <w:rPr>
          <w:rFonts w:ascii="Times New Roman" w:eastAsiaTheme="minorEastAsia" w:hAnsi="Times New Roman" w:cs="Times New Roman"/>
          <w:sz w:val="24"/>
          <w:szCs w:val="24"/>
          <w:lang w:eastAsia="en-GB"/>
        </w:rPr>
        <w:t xml:space="preserve"> </w:t>
      </w:r>
      <w:r w:rsidR="006A4B98" w:rsidRPr="006A322E">
        <w:rPr>
          <w:rFonts w:ascii="Times New Roman" w:eastAsiaTheme="minorEastAsia" w:hAnsi="Times New Roman" w:cs="Times New Roman"/>
          <w:sz w:val="24"/>
          <w:szCs w:val="24"/>
          <w:lang w:eastAsia="en-GB"/>
        </w:rPr>
        <w:t xml:space="preserve"> </w:t>
      </w:r>
    </w:p>
    <w:p w14:paraId="340DF84F" w14:textId="1D09CC00" w:rsidR="008D7FBB" w:rsidRPr="006A322E" w:rsidRDefault="00501D09" w:rsidP="004D2EF3">
      <w:pPr>
        <w:spacing w:line="360" w:lineRule="auto"/>
        <w:rPr>
          <w:rFonts w:ascii="Times New Roman" w:hAnsi="Times New Roman" w:cs="Times New Roman"/>
          <w:sz w:val="24"/>
          <w:szCs w:val="24"/>
          <w:shd w:val="clear" w:color="auto" w:fill="FFFFFF"/>
        </w:rPr>
      </w:pPr>
      <w:r w:rsidRPr="006A322E">
        <w:rPr>
          <w:rFonts w:ascii="Times New Roman" w:hAnsi="Times New Roman" w:cs="Times New Roman"/>
          <w:sz w:val="24"/>
          <w:szCs w:val="24"/>
        </w:rPr>
        <w:lastRenderedPageBreak/>
        <w:t xml:space="preserve">What is a benefit sanction and why can they be applied?  </w:t>
      </w:r>
      <w:r w:rsidR="00D36015" w:rsidRPr="006A322E">
        <w:rPr>
          <w:rFonts w:ascii="Times New Roman" w:hAnsi="Times New Roman" w:cs="Times New Roman"/>
          <w:sz w:val="24"/>
          <w:szCs w:val="24"/>
        </w:rPr>
        <w:t>‘</w:t>
      </w:r>
      <w:r w:rsidR="00D36015" w:rsidRPr="006A322E">
        <w:rPr>
          <w:rFonts w:ascii="Times New Roman" w:hAnsi="Times New Roman" w:cs="Times New Roman"/>
          <w:sz w:val="24"/>
          <w:szCs w:val="24"/>
        </w:rPr>
        <w:t>If you don’t meet one or more conditions of your benefit claim, without good reason, your benefit could be stopped or reduced. This is a benefit sanction.</w:t>
      </w:r>
      <w:r w:rsidR="00D36015" w:rsidRPr="006A322E">
        <w:rPr>
          <w:rFonts w:ascii="Times New Roman" w:hAnsi="Times New Roman" w:cs="Times New Roman"/>
          <w:sz w:val="24"/>
          <w:szCs w:val="24"/>
        </w:rPr>
        <w:t xml:space="preserve">’ (Benefits Sanction Statistics, 2018).  Looking at the figures with regards to </w:t>
      </w:r>
      <w:r w:rsidR="00D36015" w:rsidRPr="006A322E">
        <w:rPr>
          <w:rFonts w:ascii="Times New Roman" w:hAnsi="Times New Roman" w:cs="Times New Roman"/>
          <w:sz w:val="24"/>
          <w:szCs w:val="24"/>
        </w:rPr>
        <w:t xml:space="preserve">Jobseeker’s Allowance </w:t>
      </w:r>
      <w:r w:rsidR="00822B43" w:rsidRPr="006A322E">
        <w:rPr>
          <w:rFonts w:ascii="Times New Roman" w:hAnsi="Times New Roman" w:cs="Times New Roman"/>
          <w:sz w:val="24"/>
          <w:szCs w:val="24"/>
        </w:rPr>
        <w:t>claimants,</w:t>
      </w:r>
      <w:r w:rsidR="00D36015" w:rsidRPr="006A322E">
        <w:rPr>
          <w:rFonts w:ascii="Times New Roman" w:hAnsi="Times New Roman" w:cs="Times New Roman"/>
          <w:sz w:val="24"/>
          <w:szCs w:val="24"/>
        </w:rPr>
        <w:t xml:space="preserve"> as this is a </w:t>
      </w:r>
      <w:r w:rsidR="00822B43" w:rsidRPr="006A322E">
        <w:rPr>
          <w:rFonts w:ascii="Times New Roman" w:hAnsi="Times New Roman" w:cs="Times New Roman"/>
          <w:sz w:val="24"/>
          <w:szCs w:val="24"/>
        </w:rPr>
        <w:t>l</w:t>
      </w:r>
      <w:r w:rsidR="00D36015" w:rsidRPr="006A322E">
        <w:rPr>
          <w:rFonts w:ascii="Times New Roman" w:hAnsi="Times New Roman" w:cs="Times New Roman"/>
          <w:sz w:val="24"/>
          <w:szCs w:val="24"/>
        </w:rPr>
        <w:t xml:space="preserve">ikely benefit to be claimed by young people, ‘the average sanction length was </w:t>
      </w:r>
      <w:r w:rsidR="00822B43" w:rsidRPr="006A322E">
        <w:rPr>
          <w:rFonts w:ascii="Times New Roman" w:hAnsi="Times New Roman" w:cs="Times New Roman"/>
          <w:sz w:val="24"/>
          <w:szCs w:val="24"/>
        </w:rPr>
        <w:t>twenty-eight</w:t>
      </w:r>
      <w:r w:rsidR="00D36015" w:rsidRPr="006A322E">
        <w:rPr>
          <w:rFonts w:ascii="Times New Roman" w:hAnsi="Times New Roman" w:cs="Times New Roman"/>
          <w:sz w:val="24"/>
          <w:szCs w:val="24"/>
        </w:rPr>
        <w:t xml:space="preserve"> </w:t>
      </w:r>
      <w:r w:rsidR="00822B43" w:rsidRPr="006A322E">
        <w:rPr>
          <w:rFonts w:ascii="Times New Roman" w:hAnsi="Times New Roman" w:cs="Times New Roman"/>
          <w:sz w:val="24"/>
          <w:szCs w:val="24"/>
        </w:rPr>
        <w:t xml:space="preserve">days’. </w:t>
      </w:r>
      <w:bookmarkStart w:id="6" w:name="_Hlk514793708"/>
      <w:r w:rsidR="00822B43" w:rsidRPr="006A322E">
        <w:rPr>
          <w:rFonts w:ascii="Times New Roman" w:hAnsi="Times New Roman" w:cs="Times New Roman"/>
          <w:sz w:val="24"/>
          <w:szCs w:val="24"/>
          <w:shd w:val="clear" w:color="auto" w:fill="FFFFFF"/>
        </w:rPr>
        <w:t>(Benefits Sanction Statistics, 2018</w:t>
      </w:r>
      <w:bookmarkEnd w:id="6"/>
      <w:r w:rsidR="00580FF8" w:rsidRPr="006A322E">
        <w:rPr>
          <w:rFonts w:ascii="Times New Roman" w:hAnsi="Times New Roman" w:cs="Times New Roman"/>
          <w:sz w:val="24"/>
          <w:szCs w:val="24"/>
          <w:shd w:val="clear" w:color="auto" w:fill="FFFFFF"/>
        </w:rPr>
        <w:t>).  There has been much criticism about the sanctions</w:t>
      </w:r>
      <w:r w:rsidR="008D7FBB" w:rsidRPr="006A322E">
        <w:rPr>
          <w:rFonts w:ascii="Times New Roman" w:hAnsi="Times New Roman" w:cs="Times New Roman"/>
          <w:sz w:val="24"/>
          <w:szCs w:val="24"/>
          <w:shd w:val="clear" w:color="auto" w:fill="FFFFFF"/>
        </w:rPr>
        <w:t xml:space="preserve"> the conclusion to a ‘</w:t>
      </w:r>
      <w:r w:rsidR="00E9509D" w:rsidRPr="006A322E">
        <w:rPr>
          <w:rFonts w:ascii="Times New Roman" w:hAnsi="Times New Roman" w:cs="Times New Roman"/>
          <w:sz w:val="24"/>
          <w:szCs w:val="24"/>
          <w:shd w:val="clear" w:color="auto" w:fill="FFFFFF"/>
        </w:rPr>
        <w:t>five-year</w:t>
      </w:r>
      <w:r w:rsidR="008D7FBB" w:rsidRPr="006A322E">
        <w:rPr>
          <w:rFonts w:ascii="Times New Roman" w:hAnsi="Times New Roman" w:cs="Times New Roman"/>
          <w:sz w:val="24"/>
          <w:szCs w:val="24"/>
          <w:shd w:val="clear" w:color="auto" w:fill="FFFFFF"/>
        </w:rPr>
        <w:t xml:space="preserve"> tracking exercise of hundreds of </w:t>
      </w:r>
      <w:r w:rsidR="00E9509D" w:rsidRPr="006A322E">
        <w:rPr>
          <w:rFonts w:ascii="Times New Roman" w:hAnsi="Times New Roman" w:cs="Times New Roman"/>
          <w:sz w:val="24"/>
          <w:szCs w:val="24"/>
          <w:shd w:val="clear" w:color="auto" w:fill="FFFFFF"/>
        </w:rPr>
        <w:t>claimants t</w:t>
      </w:r>
      <w:r w:rsidR="008D7FBB" w:rsidRPr="006A322E">
        <w:rPr>
          <w:rFonts w:ascii="Times New Roman" w:hAnsi="Times New Roman" w:cs="Times New Roman"/>
          <w:sz w:val="24"/>
          <w:szCs w:val="24"/>
          <w:shd w:val="clear" w:color="auto" w:fill="FFFFFF"/>
        </w:rPr>
        <w:t>hat the controversial policy of docking benefits as punishment for alleged failures to comply with jobcentre rules has been little short of disastrous.</w:t>
      </w:r>
      <w:r w:rsidR="00E9509D" w:rsidRPr="006A322E">
        <w:rPr>
          <w:rFonts w:ascii="Times New Roman" w:hAnsi="Times New Roman" w:cs="Times New Roman"/>
          <w:sz w:val="24"/>
          <w:szCs w:val="24"/>
          <w:shd w:val="clear" w:color="auto" w:fill="FFFFFF"/>
        </w:rPr>
        <w:t>’ (Butler, 2018)</w:t>
      </w:r>
      <w:r w:rsidR="002A2BC6">
        <w:rPr>
          <w:rFonts w:ascii="Times New Roman" w:hAnsi="Times New Roman" w:cs="Times New Roman"/>
          <w:sz w:val="24"/>
          <w:szCs w:val="24"/>
          <w:shd w:val="clear" w:color="auto" w:fill="FFFFFF"/>
        </w:rPr>
        <w:t xml:space="preserve">. </w:t>
      </w:r>
      <w:r w:rsidR="00E9509D" w:rsidRPr="006A322E">
        <w:rPr>
          <w:rFonts w:ascii="Times New Roman" w:hAnsi="Times New Roman" w:cs="Times New Roman"/>
          <w:sz w:val="24"/>
          <w:szCs w:val="24"/>
          <w:shd w:val="clear" w:color="auto" w:fill="FFFFFF"/>
        </w:rPr>
        <w:t xml:space="preserve"> He suggests that ‘</w:t>
      </w:r>
      <w:r w:rsidR="00736B73" w:rsidRPr="006A322E">
        <w:rPr>
          <w:rFonts w:ascii="Times New Roman" w:hAnsi="Times New Roman" w:cs="Times New Roman"/>
          <w:sz w:val="24"/>
          <w:szCs w:val="24"/>
          <w:shd w:val="clear" w:color="auto" w:fill="FFFFFF"/>
        </w:rPr>
        <w:t>b</w:t>
      </w:r>
      <w:r w:rsidR="00580FF8" w:rsidRPr="006A322E">
        <w:rPr>
          <w:rFonts w:ascii="Times New Roman" w:hAnsi="Times New Roman" w:cs="Times New Roman"/>
          <w:sz w:val="24"/>
          <w:szCs w:val="24"/>
          <w:shd w:val="clear" w:color="auto" w:fill="FFFFFF"/>
        </w:rPr>
        <w:t>enefit</w:t>
      </w:r>
      <w:r w:rsidR="00EF5349" w:rsidRPr="006A322E">
        <w:rPr>
          <w:rFonts w:ascii="Times New Roman" w:hAnsi="Times New Roman" w:cs="Times New Roman"/>
          <w:sz w:val="24"/>
          <w:szCs w:val="24"/>
          <w:shd w:val="clear" w:color="auto" w:fill="FFFFFF"/>
        </w:rPr>
        <w:t xml:space="preserve"> sanctions are ineffective at getting jobless people into work and are more likely to reduce those affected to poverty, ill-health or even survival crime</w:t>
      </w:r>
      <w:r w:rsidR="00580FF8" w:rsidRPr="006A322E">
        <w:rPr>
          <w:rFonts w:ascii="Times New Roman" w:hAnsi="Times New Roman" w:cs="Times New Roman"/>
          <w:sz w:val="24"/>
          <w:szCs w:val="24"/>
          <w:shd w:val="clear" w:color="auto" w:fill="FFFFFF"/>
        </w:rPr>
        <w:t xml:space="preserve">.’ </w:t>
      </w:r>
      <w:r w:rsidR="00580FF8" w:rsidRPr="006A322E">
        <w:rPr>
          <w:rFonts w:ascii="Times New Roman" w:hAnsi="Times New Roman" w:cs="Times New Roman"/>
          <w:sz w:val="24"/>
          <w:szCs w:val="24"/>
          <w:shd w:val="clear" w:color="auto" w:fill="FFFFFF"/>
        </w:rPr>
        <w:t>(Butler, 2018)</w:t>
      </w:r>
      <w:r w:rsidR="00580FF8" w:rsidRPr="006A322E">
        <w:rPr>
          <w:rFonts w:ascii="Times New Roman" w:hAnsi="Times New Roman" w:cs="Times New Roman"/>
          <w:sz w:val="24"/>
          <w:szCs w:val="24"/>
          <w:shd w:val="clear" w:color="auto" w:fill="FFFFFF"/>
        </w:rPr>
        <w:t>.</w:t>
      </w:r>
      <w:r w:rsidR="00580FF8" w:rsidRPr="006A322E">
        <w:rPr>
          <w:rFonts w:ascii="Times New Roman" w:eastAsiaTheme="minorEastAsia" w:hAnsi="Times New Roman" w:cs="Times New Roman"/>
          <w:sz w:val="24"/>
          <w:szCs w:val="24"/>
          <w:lang w:eastAsia="en-GB"/>
        </w:rPr>
        <w:t xml:space="preserve"> </w:t>
      </w:r>
      <w:r w:rsidR="00580FF8" w:rsidRPr="006A322E">
        <w:rPr>
          <w:rFonts w:ascii="Times New Roman" w:hAnsi="Times New Roman" w:cs="Times New Roman"/>
          <w:sz w:val="24"/>
          <w:szCs w:val="24"/>
        </w:rPr>
        <w:t xml:space="preserve"> </w:t>
      </w:r>
      <w:r w:rsidR="004E5A68" w:rsidRPr="006A322E">
        <w:rPr>
          <w:rFonts w:ascii="Times New Roman" w:hAnsi="Times New Roman" w:cs="Times New Roman"/>
          <w:sz w:val="24"/>
          <w:szCs w:val="24"/>
        </w:rPr>
        <w:t>In the case of housing young people are already experienc</w:t>
      </w:r>
      <w:r w:rsidR="00736B73" w:rsidRPr="006A322E">
        <w:rPr>
          <w:rFonts w:ascii="Times New Roman" w:hAnsi="Times New Roman" w:cs="Times New Roman"/>
          <w:sz w:val="24"/>
          <w:szCs w:val="24"/>
        </w:rPr>
        <w:t>ing</w:t>
      </w:r>
      <w:r w:rsidR="004E5A68" w:rsidRPr="006A322E">
        <w:rPr>
          <w:rFonts w:ascii="Times New Roman" w:hAnsi="Times New Roman" w:cs="Times New Roman"/>
          <w:sz w:val="24"/>
          <w:szCs w:val="24"/>
        </w:rPr>
        <w:t xml:space="preserve"> a deficit in the rent all</w:t>
      </w:r>
      <w:r w:rsidR="009D217A" w:rsidRPr="006A322E">
        <w:rPr>
          <w:rFonts w:ascii="Times New Roman" w:hAnsi="Times New Roman" w:cs="Times New Roman"/>
          <w:sz w:val="24"/>
          <w:szCs w:val="24"/>
        </w:rPr>
        <w:t>o</w:t>
      </w:r>
      <w:r w:rsidR="004E5A68" w:rsidRPr="006A322E">
        <w:rPr>
          <w:rFonts w:ascii="Times New Roman" w:hAnsi="Times New Roman" w:cs="Times New Roman"/>
          <w:sz w:val="24"/>
          <w:szCs w:val="24"/>
        </w:rPr>
        <w:t xml:space="preserve">wance and </w:t>
      </w:r>
      <w:r w:rsidR="009D217A" w:rsidRPr="006A322E">
        <w:rPr>
          <w:rFonts w:ascii="Times New Roman" w:hAnsi="Times New Roman" w:cs="Times New Roman"/>
          <w:sz w:val="24"/>
          <w:szCs w:val="24"/>
        </w:rPr>
        <w:t>the actual rent charged, by sanctioning their job seekers allowance it is potentially further risking their tenancy as the means to top up the rent deficit has been compromised.</w:t>
      </w:r>
      <w:r w:rsidR="00580FF8" w:rsidRPr="006A322E">
        <w:rPr>
          <w:rFonts w:ascii="Times New Roman" w:hAnsi="Times New Roman" w:cs="Times New Roman"/>
          <w:sz w:val="24"/>
          <w:szCs w:val="24"/>
        </w:rPr>
        <w:t xml:space="preserve">  </w:t>
      </w:r>
      <w:r w:rsidR="00580FF8" w:rsidRPr="006A322E">
        <w:rPr>
          <w:rFonts w:ascii="Times New Roman" w:hAnsi="Times New Roman" w:cs="Times New Roman"/>
          <w:sz w:val="24"/>
          <w:szCs w:val="24"/>
        </w:rPr>
        <w:t xml:space="preserve">The </w:t>
      </w:r>
      <w:r w:rsidR="009D217A" w:rsidRPr="006A322E">
        <w:rPr>
          <w:rFonts w:ascii="Times New Roman" w:hAnsi="Times New Roman" w:cs="Times New Roman"/>
          <w:sz w:val="24"/>
          <w:szCs w:val="24"/>
        </w:rPr>
        <w:t>rationale</w:t>
      </w:r>
      <w:r w:rsidR="00580FF8" w:rsidRPr="006A322E">
        <w:rPr>
          <w:rFonts w:ascii="Times New Roman" w:hAnsi="Times New Roman" w:cs="Times New Roman"/>
          <w:sz w:val="24"/>
          <w:szCs w:val="24"/>
        </w:rPr>
        <w:t xml:space="preserve"> behind them was to </w:t>
      </w:r>
      <w:r w:rsidR="004E5A68" w:rsidRPr="006A322E">
        <w:rPr>
          <w:rFonts w:ascii="Times New Roman" w:hAnsi="Times New Roman" w:cs="Times New Roman"/>
          <w:sz w:val="24"/>
          <w:szCs w:val="24"/>
        </w:rPr>
        <w:t xml:space="preserve">promote individuals into work, however </w:t>
      </w:r>
      <w:r w:rsidR="004E5A68" w:rsidRPr="006A322E">
        <w:rPr>
          <w:rFonts w:ascii="Times New Roman" w:hAnsi="Times New Roman" w:cs="Times New Roman"/>
          <w:sz w:val="24"/>
          <w:szCs w:val="24"/>
          <w:shd w:val="clear" w:color="auto" w:fill="FFFFFF"/>
        </w:rPr>
        <w:t>‘</w:t>
      </w:r>
      <w:r w:rsidR="00EF5349" w:rsidRPr="006A322E">
        <w:rPr>
          <w:rFonts w:ascii="Times New Roman" w:hAnsi="Times New Roman" w:cs="Times New Roman"/>
          <w:sz w:val="24"/>
          <w:szCs w:val="24"/>
          <w:shd w:val="clear" w:color="auto" w:fill="FFFFFF"/>
        </w:rPr>
        <w:t>Despite </w:t>
      </w:r>
      <w:r w:rsidR="004E5A68" w:rsidRPr="006A322E">
        <w:rPr>
          <w:rFonts w:ascii="Times New Roman" w:hAnsi="Times New Roman" w:cs="Times New Roman"/>
          <w:sz w:val="24"/>
          <w:szCs w:val="24"/>
          <w:shd w:val="clear" w:color="auto" w:fill="FFFFFF"/>
        </w:rPr>
        <w:t>claims</w:t>
      </w:r>
      <w:r w:rsidR="00EF5349" w:rsidRPr="006A322E">
        <w:rPr>
          <w:rFonts w:ascii="Times New Roman" w:hAnsi="Times New Roman" w:cs="Times New Roman"/>
          <w:sz w:val="24"/>
          <w:szCs w:val="24"/>
          <w:shd w:val="clear" w:color="auto" w:fill="FFFFFF"/>
        </w:rPr>
        <w:t> by ministers in recent years that rigorously enforced conditionality – including mandatory 35-hour job searches – incentivised claimants to move off benefits into work, the study found the positive impact was negligible.</w:t>
      </w:r>
      <w:r w:rsidR="004E5A68" w:rsidRPr="006A322E">
        <w:rPr>
          <w:rFonts w:ascii="Times New Roman" w:hAnsi="Times New Roman" w:cs="Times New Roman"/>
          <w:sz w:val="24"/>
          <w:szCs w:val="24"/>
          <w:shd w:val="clear" w:color="auto" w:fill="FFFFFF"/>
        </w:rPr>
        <w:t>’</w:t>
      </w:r>
      <w:r w:rsidR="00EF5349" w:rsidRPr="006A322E">
        <w:rPr>
          <w:rFonts w:ascii="Times New Roman" w:hAnsi="Times New Roman" w:cs="Times New Roman"/>
          <w:sz w:val="24"/>
          <w:szCs w:val="24"/>
          <w:shd w:val="clear" w:color="auto" w:fill="FFFFFF"/>
        </w:rPr>
        <w:t xml:space="preserve"> </w:t>
      </w:r>
      <w:bookmarkStart w:id="7" w:name="_Hlk514796898"/>
      <w:r w:rsidR="00EF5349" w:rsidRPr="006A322E">
        <w:rPr>
          <w:rFonts w:ascii="Times New Roman" w:hAnsi="Times New Roman" w:cs="Times New Roman"/>
          <w:sz w:val="24"/>
          <w:szCs w:val="24"/>
          <w:shd w:val="clear" w:color="auto" w:fill="FFFFFF"/>
        </w:rPr>
        <w:t>(Butler, 2018)</w:t>
      </w:r>
      <w:r w:rsidR="004E5A68" w:rsidRPr="006A322E">
        <w:rPr>
          <w:rFonts w:ascii="Times New Roman" w:hAnsi="Times New Roman" w:cs="Times New Roman"/>
          <w:sz w:val="24"/>
          <w:szCs w:val="24"/>
          <w:shd w:val="clear" w:color="auto" w:fill="FFFFFF"/>
        </w:rPr>
        <w:t>.</w:t>
      </w:r>
    </w:p>
    <w:p w14:paraId="1FA9DD6E" w14:textId="56B0DC27" w:rsidR="00B74173" w:rsidRPr="006A322E" w:rsidRDefault="00E9509D" w:rsidP="004D2EF3">
      <w:pPr>
        <w:spacing w:line="360" w:lineRule="auto"/>
        <w:rPr>
          <w:rFonts w:ascii="Times New Roman" w:eastAsiaTheme="minorEastAsia" w:hAnsi="Times New Roman" w:cs="Times New Roman"/>
          <w:sz w:val="24"/>
          <w:szCs w:val="24"/>
          <w:lang w:eastAsia="en-GB"/>
        </w:rPr>
      </w:pPr>
      <w:r w:rsidRPr="006A322E">
        <w:rPr>
          <w:rFonts w:ascii="Times New Roman" w:hAnsi="Times New Roman" w:cs="Times New Roman"/>
          <w:sz w:val="24"/>
          <w:szCs w:val="24"/>
          <w:shd w:val="clear" w:color="auto" w:fill="FFFFFF"/>
        </w:rPr>
        <w:t>When Duncan Smith launched the welfare reforms he declared his commitment to ‘create a welfare system that is fit for the 21</w:t>
      </w:r>
      <w:r w:rsidRPr="006A322E">
        <w:rPr>
          <w:rFonts w:ascii="Times New Roman" w:hAnsi="Times New Roman" w:cs="Times New Roman"/>
          <w:sz w:val="24"/>
          <w:szCs w:val="24"/>
          <w:shd w:val="clear" w:color="auto" w:fill="FFFFFF"/>
          <w:vertAlign w:val="superscript"/>
        </w:rPr>
        <w:t>st</w:t>
      </w:r>
      <w:r w:rsidRPr="006A322E">
        <w:rPr>
          <w:rFonts w:ascii="Times New Roman" w:hAnsi="Times New Roman" w:cs="Times New Roman"/>
          <w:sz w:val="24"/>
          <w:szCs w:val="24"/>
          <w:shd w:val="clear" w:color="auto" w:fill="FFFFFF"/>
        </w:rPr>
        <w:t xml:space="preserve"> century.’ (Duncan Smith, 2013).  The focus was to give incentives to encourage employment</w:t>
      </w:r>
      <w:r w:rsidR="00B74173" w:rsidRPr="006A322E">
        <w:rPr>
          <w:rFonts w:ascii="Times New Roman" w:hAnsi="Times New Roman" w:cs="Times New Roman"/>
          <w:sz w:val="24"/>
          <w:szCs w:val="24"/>
          <w:shd w:val="clear" w:color="auto" w:fill="FFFFFF"/>
        </w:rPr>
        <w:t>, it is debateable whether you could describe a sanction as an incentive.  He also declared that ‘</w:t>
      </w:r>
      <w:r w:rsidR="00233953" w:rsidRPr="006A322E">
        <w:rPr>
          <w:rFonts w:ascii="Times New Roman" w:hAnsi="Times New Roman" w:cs="Times New Roman"/>
          <w:sz w:val="24"/>
          <w:szCs w:val="24"/>
        </w:rPr>
        <w:t>We are ensuring there is support for the most vulnerable in our society, and our reforms mean that we will be giving more help - financial and practical - to those people who need it.</w:t>
      </w:r>
      <w:r w:rsidR="00B74173" w:rsidRPr="006A322E">
        <w:rPr>
          <w:rFonts w:ascii="Times New Roman" w:hAnsi="Times New Roman" w:cs="Times New Roman"/>
          <w:sz w:val="24"/>
          <w:szCs w:val="24"/>
        </w:rPr>
        <w:t>’</w:t>
      </w:r>
      <w:r w:rsidR="00925577" w:rsidRPr="006A322E">
        <w:rPr>
          <w:rFonts w:ascii="Times New Roman" w:hAnsi="Times New Roman" w:cs="Times New Roman"/>
          <w:sz w:val="24"/>
          <w:szCs w:val="24"/>
        </w:rPr>
        <w:t xml:space="preserve"> (Duncan Smith, 2013). </w:t>
      </w:r>
      <w:r w:rsidR="00B74173" w:rsidRPr="006A322E">
        <w:rPr>
          <w:rFonts w:ascii="Times New Roman" w:hAnsi="Times New Roman" w:cs="Times New Roman"/>
          <w:sz w:val="24"/>
          <w:szCs w:val="24"/>
        </w:rPr>
        <w:t xml:space="preserve"> I</w:t>
      </w:r>
      <w:r w:rsidR="00925577" w:rsidRPr="006A322E">
        <w:rPr>
          <w:rFonts w:ascii="Times New Roman" w:hAnsi="Times New Roman" w:cs="Times New Roman"/>
          <w:sz w:val="24"/>
          <w:szCs w:val="24"/>
        </w:rPr>
        <w:t>t is</w:t>
      </w:r>
      <w:r w:rsidR="00B74173" w:rsidRPr="006A322E">
        <w:rPr>
          <w:rFonts w:ascii="Times New Roman" w:hAnsi="Times New Roman" w:cs="Times New Roman"/>
          <w:sz w:val="24"/>
          <w:szCs w:val="24"/>
        </w:rPr>
        <w:t xml:space="preserve"> question</w:t>
      </w:r>
      <w:r w:rsidR="00925577" w:rsidRPr="006A322E">
        <w:rPr>
          <w:rFonts w:ascii="Times New Roman" w:hAnsi="Times New Roman" w:cs="Times New Roman"/>
          <w:sz w:val="24"/>
          <w:szCs w:val="24"/>
        </w:rPr>
        <w:t>able</w:t>
      </w:r>
      <w:r w:rsidR="00B74173" w:rsidRPr="006A322E">
        <w:rPr>
          <w:rFonts w:ascii="Times New Roman" w:hAnsi="Times New Roman" w:cs="Times New Roman"/>
          <w:sz w:val="24"/>
          <w:szCs w:val="24"/>
        </w:rPr>
        <w:t xml:space="preserve"> who can be classed as much more vulnerable than a young person who is at serious risk of losing their home.  They are already struggling to meet the rent payments by withholding other elements of their income this is not really supporting.</w:t>
      </w:r>
      <w:r w:rsidR="009A02CD" w:rsidRPr="006A322E">
        <w:rPr>
          <w:rFonts w:ascii="Times New Roman" w:hAnsi="Times New Roman" w:cs="Times New Roman"/>
          <w:sz w:val="24"/>
          <w:szCs w:val="24"/>
        </w:rPr>
        <w:t xml:space="preserve">  </w:t>
      </w:r>
      <w:bookmarkEnd w:id="7"/>
      <w:r w:rsidR="00B74173" w:rsidRPr="006A322E">
        <w:rPr>
          <w:rFonts w:ascii="Times New Roman" w:hAnsi="Times New Roman" w:cs="Times New Roman"/>
          <w:sz w:val="24"/>
          <w:szCs w:val="24"/>
          <w:shd w:val="clear" w:color="auto" w:fill="FFFFFF"/>
        </w:rPr>
        <w:t>F</w:t>
      </w:r>
      <w:r w:rsidR="00B74173" w:rsidRPr="006A322E">
        <w:rPr>
          <w:rFonts w:ascii="Times New Roman" w:eastAsiaTheme="minorEastAsia" w:hAnsi="Times New Roman" w:cs="Times New Roman"/>
          <w:kern w:val="24"/>
          <w:sz w:val="24"/>
          <w:szCs w:val="24"/>
        </w:rPr>
        <w:t xml:space="preserve">reire (1996) </w:t>
      </w:r>
      <w:r w:rsidR="00B74173" w:rsidRPr="006A322E">
        <w:rPr>
          <w:rFonts w:ascii="Times New Roman" w:eastAsiaTheme="minorEastAsia" w:hAnsi="Times New Roman" w:cs="Times New Roman"/>
          <w:kern w:val="24"/>
          <w:sz w:val="24"/>
          <w:szCs w:val="24"/>
        </w:rPr>
        <w:t>‘</w:t>
      </w:r>
      <w:r w:rsidR="00B74173" w:rsidRPr="006A322E">
        <w:rPr>
          <w:rFonts w:ascii="Times New Roman" w:eastAsiaTheme="minorEastAsia" w:hAnsi="Times New Roman" w:cs="Times New Roman"/>
          <w:kern w:val="24"/>
          <w:sz w:val="24"/>
          <w:szCs w:val="24"/>
        </w:rPr>
        <w:t xml:space="preserve">argues </w:t>
      </w:r>
      <w:r w:rsidR="00B74173" w:rsidRPr="006A322E">
        <w:rPr>
          <w:rFonts w:ascii="Times New Roman" w:eastAsiaTheme="minorEastAsia" w:hAnsi="Times New Roman" w:cs="Times New Roman"/>
          <w:kern w:val="24"/>
          <w:sz w:val="24"/>
          <w:szCs w:val="24"/>
        </w:rPr>
        <w:t>t</w:t>
      </w:r>
      <w:r w:rsidR="00B74173" w:rsidRPr="006A322E">
        <w:rPr>
          <w:rFonts w:ascii="Times New Roman" w:eastAsiaTheme="minorEastAsia" w:hAnsi="Times New Roman" w:cs="Times New Roman"/>
          <w:kern w:val="24"/>
          <w:sz w:val="24"/>
          <w:szCs w:val="24"/>
        </w:rPr>
        <w:t>hat ignorance &amp; lethargy of the poor are the direct result of the whole situation of economic, social and political domination.</w:t>
      </w:r>
      <w:r w:rsidR="00B74173" w:rsidRPr="006A322E">
        <w:rPr>
          <w:rFonts w:ascii="Times New Roman" w:eastAsiaTheme="minorEastAsia" w:hAnsi="Times New Roman" w:cs="Times New Roman"/>
          <w:kern w:val="24"/>
          <w:sz w:val="24"/>
          <w:szCs w:val="24"/>
        </w:rPr>
        <w:t>’</w:t>
      </w:r>
      <w:r w:rsidR="00B74173" w:rsidRPr="006A322E">
        <w:rPr>
          <w:rFonts w:ascii="Times New Roman" w:eastAsiaTheme="minorEastAsia" w:hAnsi="Times New Roman" w:cs="Times New Roman"/>
          <w:kern w:val="24"/>
          <w:sz w:val="24"/>
          <w:szCs w:val="24"/>
        </w:rPr>
        <w:t xml:space="preserve">  By being kept in a situation that is practically impossible to change, </w:t>
      </w:r>
      <w:r w:rsidR="00B74173" w:rsidRPr="006A322E">
        <w:rPr>
          <w:rFonts w:ascii="Times New Roman" w:eastAsiaTheme="minorEastAsia" w:hAnsi="Times New Roman" w:cs="Times New Roman"/>
          <w:kern w:val="24"/>
          <w:sz w:val="24"/>
          <w:szCs w:val="24"/>
        </w:rPr>
        <w:t xml:space="preserve">that leaves them with very little income </w:t>
      </w:r>
      <w:r w:rsidR="00925577" w:rsidRPr="006A322E">
        <w:rPr>
          <w:rFonts w:ascii="Times New Roman" w:eastAsiaTheme="minorEastAsia" w:hAnsi="Times New Roman" w:cs="Times New Roman"/>
          <w:kern w:val="24"/>
          <w:sz w:val="24"/>
          <w:szCs w:val="24"/>
        </w:rPr>
        <w:t xml:space="preserve">to survive it could be argued </w:t>
      </w:r>
      <w:r w:rsidR="00B74173" w:rsidRPr="006A322E">
        <w:rPr>
          <w:rFonts w:ascii="Times New Roman" w:eastAsiaTheme="minorEastAsia" w:hAnsi="Times New Roman" w:cs="Times New Roman"/>
          <w:kern w:val="24"/>
          <w:sz w:val="24"/>
          <w:szCs w:val="24"/>
        </w:rPr>
        <w:t>they are being kept submerged</w:t>
      </w:r>
      <w:r w:rsidR="00925577" w:rsidRPr="006A322E">
        <w:rPr>
          <w:rFonts w:ascii="Times New Roman" w:eastAsiaTheme="minorEastAsia" w:hAnsi="Times New Roman" w:cs="Times New Roman"/>
          <w:kern w:val="24"/>
          <w:sz w:val="24"/>
          <w:szCs w:val="24"/>
        </w:rPr>
        <w:t xml:space="preserve">, the incentive to change is not there, they do not have the energy or the </w:t>
      </w:r>
      <w:r w:rsidR="00736B73" w:rsidRPr="006A322E">
        <w:rPr>
          <w:rFonts w:ascii="Times New Roman" w:eastAsiaTheme="minorEastAsia" w:hAnsi="Times New Roman" w:cs="Times New Roman"/>
          <w:kern w:val="24"/>
          <w:sz w:val="24"/>
          <w:szCs w:val="24"/>
        </w:rPr>
        <w:t>inclination</w:t>
      </w:r>
      <w:r w:rsidR="00B74173" w:rsidRPr="006A322E">
        <w:rPr>
          <w:rFonts w:ascii="Times New Roman" w:eastAsiaTheme="minorEastAsia" w:hAnsi="Times New Roman" w:cs="Times New Roman"/>
          <w:kern w:val="24"/>
          <w:sz w:val="24"/>
          <w:szCs w:val="24"/>
        </w:rPr>
        <w:t xml:space="preserve">.  </w:t>
      </w:r>
    </w:p>
    <w:p w14:paraId="4218E399" w14:textId="4ECC85C9" w:rsidR="00054AF0" w:rsidRPr="006A322E" w:rsidRDefault="00925577" w:rsidP="00054AF0">
      <w:pPr>
        <w:pStyle w:val="NormalWeb"/>
        <w:shd w:val="clear" w:color="auto" w:fill="FFFFFF"/>
        <w:spacing w:before="0" w:beforeAutospacing="0" w:after="300" w:afterAutospacing="0" w:line="360" w:lineRule="auto"/>
        <w:rPr>
          <w:rFonts w:eastAsiaTheme="minorEastAsia"/>
        </w:rPr>
      </w:pPr>
      <w:r w:rsidRPr="006A322E">
        <w:lastRenderedPageBreak/>
        <w:t xml:space="preserve">It is clear that </w:t>
      </w:r>
      <w:r w:rsidR="006B6E43" w:rsidRPr="006A322E">
        <w:t>when a change to policy is implemented this creates a need for change to administrative organisation at different levels, a clear set of procedures need to be introduced, they need to be fully workable</w:t>
      </w:r>
      <w:r w:rsidR="00054AF0" w:rsidRPr="006A322E">
        <w:t xml:space="preserve"> and fit for purpose</w:t>
      </w:r>
      <w:r w:rsidR="006B6E43" w:rsidRPr="006A322E">
        <w:t xml:space="preserve">. </w:t>
      </w:r>
      <w:r w:rsidR="00054AF0" w:rsidRPr="006A322E">
        <w:t>Individual p</w:t>
      </w:r>
      <w:r w:rsidR="006B6E43" w:rsidRPr="006A322E">
        <w:t xml:space="preserve">olicy </w:t>
      </w:r>
      <w:r w:rsidR="00054AF0" w:rsidRPr="006A322E">
        <w:t>should not be changed in isolation without due consideration given to how one change can determine the working of another.  ‘</w:t>
      </w:r>
      <w:r w:rsidR="00B62A81" w:rsidRPr="006A322E">
        <w:t>Changes to the welfare safety net can affect the preventative agenda and drivers of homelessness and help or hinder people’s ability to move out of homelessness</w:t>
      </w:r>
      <w:r w:rsidR="00054AF0" w:rsidRPr="006A322E">
        <w:t xml:space="preserve">.’  </w:t>
      </w:r>
      <w:r w:rsidR="00054AF0" w:rsidRPr="006A322E">
        <w:rPr>
          <w:rFonts w:eastAsiaTheme="minorEastAsia"/>
        </w:rPr>
        <w:t>(Young and Homeless, 2018).</w:t>
      </w:r>
      <w:r w:rsidR="00054AF0" w:rsidRPr="006A322E">
        <w:rPr>
          <w:rFonts w:eastAsiaTheme="minorEastAsia"/>
        </w:rPr>
        <w:t xml:space="preserve">  Instead of j</w:t>
      </w:r>
      <w:r w:rsidR="00130121" w:rsidRPr="006A322E">
        <w:rPr>
          <w:rFonts w:eastAsiaTheme="minorEastAsia"/>
        </w:rPr>
        <w:t xml:space="preserve">ust </w:t>
      </w:r>
      <w:r w:rsidR="00054AF0" w:rsidRPr="006A322E">
        <w:rPr>
          <w:rFonts w:eastAsiaTheme="minorEastAsia"/>
        </w:rPr>
        <w:t xml:space="preserve">the here and now being affected, the decision can also impact on the </w:t>
      </w:r>
      <w:r w:rsidR="00130121" w:rsidRPr="006A322E">
        <w:rPr>
          <w:rFonts w:eastAsiaTheme="minorEastAsia"/>
        </w:rPr>
        <w:t>future prospects of whole groups of individuals.  To address the long-term issues of homelessness the underlying barriers and issues need to be addressed and a clear preventative plan produced.  Different elements of change do not work in isolation to each other, if one area is not right then it can flaw the whole system.</w:t>
      </w:r>
    </w:p>
    <w:p w14:paraId="2BDF4141" w14:textId="1BE3E668" w:rsidR="00E9509D" w:rsidRPr="006A322E" w:rsidRDefault="00627369" w:rsidP="00627369">
      <w:pPr>
        <w:pStyle w:val="NormalWeb"/>
        <w:shd w:val="clear" w:color="auto" w:fill="FFFFFF"/>
        <w:spacing w:line="360" w:lineRule="auto"/>
      </w:pPr>
      <w:r w:rsidRPr="006A322E">
        <w:t>‘</w:t>
      </w:r>
      <w:r w:rsidR="00130121" w:rsidRPr="006A322E">
        <w:t>At its peak in 2013, under the then secretary of state for work and pensions, Iain Duncan Smith, there were more than a million sanctions.</w:t>
      </w:r>
      <w:r w:rsidRPr="006A322E">
        <w:t>’ (Butler, 2018).  The sanctions were imposed for a variety of reasons, in some way they had broken the rules, typical rationale for the punishment for incidences such as ‘</w:t>
      </w:r>
      <w:r w:rsidRPr="006A322E">
        <w:t>failing to turn up for appointments or applying for enough jobs.</w:t>
      </w:r>
      <w:r w:rsidRPr="006A322E">
        <w:t>’  (Butler, 2018)</w:t>
      </w:r>
      <w:r w:rsidRPr="006A322E">
        <w:t>.</w:t>
      </w:r>
      <w:r w:rsidRPr="006A322E">
        <w:t xml:space="preserve">  They appear to be extreme and the decision on one element of </w:t>
      </w:r>
      <w:r w:rsidR="003F4DA6" w:rsidRPr="006A322E">
        <w:t xml:space="preserve">behaviour </w:t>
      </w:r>
      <w:r w:rsidRPr="006A322E">
        <w:t>could ultimately</w:t>
      </w:r>
      <w:r w:rsidR="003F4DA6" w:rsidRPr="006A322E">
        <w:t xml:space="preserve"> have significant consequences that may not have been the intended outcome</w:t>
      </w:r>
      <w:r w:rsidR="00C65D45">
        <w:t xml:space="preserve"> of the individual</w:t>
      </w:r>
      <w:r w:rsidR="002F1C50">
        <w:t xml:space="preserve"> implementing the sanction, </w:t>
      </w:r>
      <w:r w:rsidR="003F4DA6" w:rsidRPr="006A322E">
        <w:t>the procedure of punishment working in isolation of overall strategy</w:t>
      </w:r>
      <w:r w:rsidR="00C65D45">
        <w:t>, a typical example of not operating joined up practice</w:t>
      </w:r>
      <w:r w:rsidR="003F4DA6" w:rsidRPr="006A322E">
        <w:t xml:space="preserve">.  In reality the threat and implementation of sanctions had the opposite effect of what was intended and produced ‘a </w:t>
      </w:r>
      <w:r w:rsidR="00E9509D" w:rsidRPr="006A322E">
        <w:t>culture of counterproductive compliance and futile behaviour among some claimants, who learned “the rules of the game” rather than becoming genuinely engaged with work.</w:t>
      </w:r>
      <w:r w:rsidR="003F4DA6" w:rsidRPr="006A322E">
        <w:t>’ (Butler, 2018).</w:t>
      </w:r>
      <w:r w:rsidR="002F1C50">
        <w:t xml:space="preserve">  In all possibility</w:t>
      </w:r>
      <w:r w:rsidR="00C65D45">
        <w:t xml:space="preserve"> </w:t>
      </w:r>
      <w:r w:rsidR="00BB6E96">
        <w:t>serving to further alienate the individual and creating or building on existing barriers to the world of work</w:t>
      </w:r>
      <w:r w:rsidR="00272545">
        <w:t>.</w:t>
      </w:r>
      <w:r w:rsidR="00BB6E96">
        <w:t xml:space="preserve"> </w:t>
      </w:r>
    </w:p>
    <w:p w14:paraId="6DA00E64" w14:textId="76F9D27F" w:rsidR="00501D09" w:rsidRPr="006A322E" w:rsidRDefault="00501D09" w:rsidP="00627369">
      <w:pPr>
        <w:pStyle w:val="NormalWeb"/>
        <w:shd w:val="clear" w:color="auto" w:fill="FFFFFF"/>
        <w:spacing w:line="360" w:lineRule="auto"/>
      </w:pPr>
      <w:r w:rsidRPr="006A322E">
        <w:t>Narratives are sold to justify a situation, often accompanied by a set of statistics measuring the success of a change</w:t>
      </w:r>
      <w:r w:rsidR="00AB17FA" w:rsidRPr="006A322E">
        <w:t>.  Statistics can be presented in ways to suit the publisher and give justification to the original action.  Neither the story or the statistics can be taken in isolation.</w:t>
      </w:r>
      <w:r w:rsidR="00A02062" w:rsidRPr="006A322E">
        <w:t xml:space="preserve"> ‘</w:t>
      </w:r>
      <w:r w:rsidR="00C0072F" w:rsidRPr="006A322E">
        <w:t>Neoliberalism is the defining political economic paradigm of our time</w:t>
      </w:r>
      <w:r w:rsidR="006A322E" w:rsidRPr="006A322E">
        <w:t xml:space="preserve"> – it refers to the policies and processes whereby a relative handful of private in</w:t>
      </w:r>
      <w:r w:rsidR="00272545">
        <w:t>dividuals</w:t>
      </w:r>
      <w:r w:rsidR="006A322E" w:rsidRPr="006A322E">
        <w:t xml:space="preserve"> are permitted to control as much of social life in order to maximise their personal profit</w:t>
      </w:r>
      <w:r w:rsidR="00C0072F" w:rsidRPr="006A322E">
        <w:t xml:space="preserve">’ </w:t>
      </w:r>
      <w:bookmarkStart w:id="8" w:name="_Hlk514841845"/>
      <w:r w:rsidR="00C0072F" w:rsidRPr="006A322E">
        <w:t>(</w:t>
      </w:r>
      <w:r w:rsidR="006A322E" w:rsidRPr="006A322E">
        <w:t xml:space="preserve">Chomsky and </w:t>
      </w:r>
      <w:r w:rsidR="00C0072F" w:rsidRPr="006A322E">
        <w:t xml:space="preserve">McChesney, </w:t>
      </w:r>
      <w:r w:rsidR="006A322E" w:rsidRPr="006A322E">
        <w:t>1998</w:t>
      </w:r>
      <w:r w:rsidR="009C205A">
        <w:t>, p.7</w:t>
      </w:r>
      <w:r w:rsidR="006A322E" w:rsidRPr="006A322E">
        <w:t>).</w:t>
      </w:r>
      <w:r w:rsidR="00C0072F" w:rsidRPr="006A322E">
        <w:t xml:space="preserve"> </w:t>
      </w:r>
      <w:r w:rsidR="006A322E" w:rsidRPr="006A322E">
        <w:t xml:space="preserve"> </w:t>
      </w:r>
      <w:bookmarkEnd w:id="8"/>
      <w:r w:rsidR="00272545">
        <w:t>The world of communication</w:t>
      </w:r>
      <w:r w:rsidR="006A322E" w:rsidRPr="006A322E">
        <w:t xml:space="preserve"> is owned and controlled by individuals who fall within the elite controlling group, it is essential to them that they maintain the power </w:t>
      </w:r>
      <w:r w:rsidR="006A322E" w:rsidRPr="006A322E">
        <w:lastRenderedPageBreak/>
        <w:t>dynamic or control will be lost.</w:t>
      </w:r>
      <w:r w:rsidR="00C97408">
        <w:t xml:space="preserve">  </w:t>
      </w:r>
      <w:r w:rsidR="009C205A">
        <w:t xml:space="preserve">‘Neoliberalism operates not only as an economic system, but as a political and cultural system as well.’  </w:t>
      </w:r>
      <w:r w:rsidR="009C205A" w:rsidRPr="006A322E">
        <w:t>(Chomsky and McChesney, 1998</w:t>
      </w:r>
      <w:r w:rsidR="009C205A">
        <w:t>, p.</w:t>
      </w:r>
      <w:r w:rsidR="009C205A">
        <w:t>9</w:t>
      </w:r>
      <w:r w:rsidR="009C205A" w:rsidRPr="006A322E">
        <w:t xml:space="preserve">).  </w:t>
      </w:r>
      <w:r w:rsidR="00644A2F">
        <w:t>The decision makers were elected fairly and it was the majority that chose them ‘</w:t>
      </w:r>
      <w:r w:rsidR="009C205A">
        <w:t xml:space="preserve">It works best when there is a formal electrical democracy, but when the population is diverted from the information’ </w:t>
      </w:r>
      <w:r w:rsidR="009C205A" w:rsidRPr="006A322E">
        <w:t>(Chomsky and McChesney, 1998</w:t>
      </w:r>
      <w:r w:rsidR="009C205A">
        <w:t>, p.7</w:t>
      </w:r>
      <w:r w:rsidR="009C205A" w:rsidRPr="006A322E">
        <w:t xml:space="preserve">).  </w:t>
      </w:r>
      <w:r w:rsidR="00272545">
        <w:t xml:space="preserve"> </w:t>
      </w:r>
      <w:r w:rsidR="009C205A">
        <w:t>The continual misrepresentation of fact, often accompanied by sensational narrative act</w:t>
      </w:r>
      <w:r w:rsidR="00272545">
        <w:t>s</w:t>
      </w:r>
      <w:r w:rsidR="009C205A">
        <w:t xml:space="preserve"> nicely as the diversion.</w:t>
      </w:r>
    </w:p>
    <w:p w14:paraId="2ED71E33" w14:textId="1EDF84A8" w:rsidR="00E9509D" w:rsidRPr="006A322E" w:rsidRDefault="00E9509D" w:rsidP="00E9509D">
      <w:pPr>
        <w:pStyle w:val="NormalWeb"/>
        <w:shd w:val="clear" w:color="auto" w:fill="FFFFFF"/>
        <w:rPr>
          <w:rFonts w:ascii="Georgia" w:hAnsi="Georgia"/>
        </w:rPr>
      </w:pPr>
    </w:p>
    <w:p w14:paraId="32EA3CDF" w14:textId="77777777" w:rsidR="00644A2F" w:rsidRDefault="00644A2F" w:rsidP="006A322E">
      <w:pPr>
        <w:spacing w:line="360" w:lineRule="auto"/>
        <w:rPr>
          <w:rFonts w:ascii="Times New Roman" w:hAnsi="Times New Roman" w:cs="Times New Roman"/>
          <w:sz w:val="24"/>
          <w:szCs w:val="24"/>
          <w:lang w:val="en-US"/>
        </w:rPr>
      </w:pPr>
    </w:p>
    <w:p w14:paraId="0166B99E" w14:textId="77777777" w:rsidR="00644A2F" w:rsidRDefault="00644A2F" w:rsidP="006A322E">
      <w:pPr>
        <w:spacing w:line="360" w:lineRule="auto"/>
        <w:rPr>
          <w:rFonts w:ascii="Times New Roman" w:hAnsi="Times New Roman" w:cs="Times New Roman"/>
          <w:sz w:val="24"/>
          <w:szCs w:val="24"/>
          <w:lang w:val="en-US"/>
        </w:rPr>
      </w:pPr>
    </w:p>
    <w:p w14:paraId="55C779B3" w14:textId="77777777" w:rsidR="00644A2F" w:rsidRDefault="00644A2F" w:rsidP="006A322E">
      <w:pPr>
        <w:spacing w:line="360" w:lineRule="auto"/>
        <w:rPr>
          <w:rFonts w:ascii="Times New Roman" w:hAnsi="Times New Roman" w:cs="Times New Roman"/>
          <w:sz w:val="24"/>
          <w:szCs w:val="24"/>
          <w:lang w:val="en-US"/>
        </w:rPr>
      </w:pPr>
    </w:p>
    <w:p w14:paraId="450F0569" w14:textId="77777777" w:rsidR="00644A2F" w:rsidRDefault="00644A2F" w:rsidP="006A322E">
      <w:pPr>
        <w:spacing w:line="360" w:lineRule="auto"/>
        <w:rPr>
          <w:rFonts w:ascii="Times New Roman" w:hAnsi="Times New Roman" w:cs="Times New Roman"/>
          <w:sz w:val="24"/>
          <w:szCs w:val="24"/>
          <w:lang w:val="en-US"/>
        </w:rPr>
      </w:pPr>
    </w:p>
    <w:p w14:paraId="3C570CEB" w14:textId="77777777" w:rsidR="00644A2F" w:rsidRDefault="00644A2F" w:rsidP="006A322E">
      <w:pPr>
        <w:spacing w:line="360" w:lineRule="auto"/>
        <w:rPr>
          <w:rFonts w:ascii="Times New Roman" w:hAnsi="Times New Roman" w:cs="Times New Roman"/>
          <w:sz w:val="24"/>
          <w:szCs w:val="24"/>
          <w:lang w:val="en-US"/>
        </w:rPr>
      </w:pPr>
    </w:p>
    <w:p w14:paraId="368A7F30" w14:textId="77777777" w:rsidR="00644A2F" w:rsidRDefault="00644A2F" w:rsidP="006A322E">
      <w:pPr>
        <w:spacing w:line="360" w:lineRule="auto"/>
        <w:rPr>
          <w:rFonts w:ascii="Times New Roman" w:hAnsi="Times New Roman" w:cs="Times New Roman"/>
          <w:sz w:val="24"/>
          <w:szCs w:val="24"/>
          <w:lang w:val="en-US"/>
        </w:rPr>
      </w:pPr>
    </w:p>
    <w:p w14:paraId="3B23D243" w14:textId="77777777" w:rsidR="00644A2F" w:rsidRDefault="00644A2F" w:rsidP="006A322E">
      <w:pPr>
        <w:spacing w:line="360" w:lineRule="auto"/>
        <w:rPr>
          <w:rFonts w:ascii="Times New Roman" w:hAnsi="Times New Roman" w:cs="Times New Roman"/>
          <w:sz w:val="24"/>
          <w:szCs w:val="24"/>
          <w:lang w:val="en-US"/>
        </w:rPr>
      </w:pPr>
    </w:p>
    <w:p w14:paraId="68A85DE5" w14:textId="77777777" w:rsidR="00644A2F" w:rsidRDefault="00644A2F" w:rsidP="006A322E">
      <w:pPr>
        <w:spacing w:line="360" w:lineRule="auto"/>
        <w:rPr>
          <w:rFonts w:ascii="Times New Roman" w:hAnsi="Times New Roman" w:cs="Times New Roman"/>
          <w:sz w:val="24"/>
          <w:szCs w:val="24"/>
          <w:lang w:val="en-US"/>
        </w:rPr>
      </w:pPr>
    </w:p>
    <w:p w14:paraId="5CED2935" w14:textId="77777777" w:rsidR="00644A2F" w:rsidRDefault="00644A2F" w:rsidP="006A322E">
      <w:pPr>
        <w:spacing w:line="360" w:lineRule="auto"/>
        <w:rPr>
          <w:rFonts w:ascii="Times New Roman" w:hAnsi="Times New Roman" w:cs="Times New Roman"/>
          <w:sz w:val="24"/>
          <w:szCs w:val="24"/>
          <w:lang w:val="en-US"/>
        </w:rPr>
      </w:pPr>
    </w:p>
    <w:p w14:paraId="2E3FC31D" w14:textId="77777777" w:rsidR="00644A2F" w:rsidRDefault="00644A2F" w:rsidP="006A322E">
      <w:pPr>
        <w:spacing w:line="360" w:lineRule="auto"/>
        <w:rPr>
          <w:rFonts w:ascii="Times New Roman" w:hAnsi="Times New Roman" w:cs="Times New Roman"/>
          <w:sz w:val="24"/>
          <w:szCs w:val="24"/>
          <w:lang w:val="en-US"/>
        </w:rPr>
      </w:pPr>
    </w:p>
    <w:p w14:paraId="5BCDD091" w14:textId="77777777" w:rsidR="00644A2F" w:rsidRDefault="00644A2F" w:rsidP="006A322E">
      <w:pPr>
        <w:spacing w:line="360" w:lineRule="auto"/>
        <w:rPr>
          <w:rFonts w:ascii="Times New Roman" w:hAnsi="Times New Roman" w:cs="Times New Roman"/>
          <w:sz w:val="24"/>
          <w:szCs w:val="24"/>
          <w:lang w:val="en-US"/>
        </w:rPr>
      </w:pPr>
    </w:p>
    <w:p w14:paraId="5071A662" w14:textId="77777777" w:rsidR="00644A2F" w:rsidRDefault="00644A2F" w:rsidP="006A322E">
      <w:pPr>
        <w:spacing w:line="360" w:lineRule="auto"/>
        <w:rPr>
          <w:rFonts w:ascii="Times New Roman" w:hAnsi="Times New Roman" w:cs="Times New Roman"/>
          <w:sz w:val="24"/>
          <w:szCs w:val="24"/>
          <w:lang w:val="en-US"/>
        </w:rPr>
      </w:pPr>
    </w:p>
    <w:p w14:paraId="7515B489" w14:textId="77777777" w:rsidR="00644A2F" w:rsidRDefault="00644A2F" w:rsidP="006A322E">
      <w:pPr>
        <w:spacing w:line="360" w:lineRule="auto"/>
        <w:rPr>
          <w:rFonts w:ascii="Times New Roman" w:hAnsi="Times New Roman" w:cs="Times New Roman"/>
          <w:sz w:val="24"/>
          <w:szCs w:val="24"/>
          <w:lang w:val="en-US"/>
        </w:rPr>
      </w:pPr>
    </w:p>
    <w:p w14:paraId="2C11528E" w14:textId="77777777" w:rsidR="00644A2F" w:rsidRDefault="00644A2F" w:rsidP="006A322E">
      <w:pPr>
        <w:spacing w:line="360" w:lineRule="auto"/>
        <w:rPr>
          <w:rFonts w:ascii="Times New Roman" w:hAnsi="Times New Roman" w:cs="Times New Roman"/>
          <w:sz w:val="24"/>
          <w:szCs w:val="24"/>
          <w:lang w:val="en-US"/>
        </w:rPr>
      </w:pPr>
    </w:p>
    <w:p w14:paraId="1467D5FE" w14:textId="77777777" w:rsidR="00644A2F" w:rsidRDefault="00644A2F" w:rsidP="006A322E">
      <w:pPr>
        <w:spacing w:line="360" w:lineRule="auto"/>
        <w:rPr>
          <w:rFonts w:ascii="Times New Roman" w:hAnsi="Times New Roman" w:cs="Times New Roman"/>
          <w:sz w:val="24"/>
          <w:szCs w:val="24"/>
          <w:lang w:val="en-US"/>
        </w:rPr>
      </w:pPr>
    </w:p>
    <w:p w14:paraId="21EE61E9" w14:textId="77777777" w:rsidR="00644A2F" w:rsidRDefault="00644A2F" w:rsidP="006A322E">
      <w:pPr>
        <w:spacing w:line="360" w:lineRule="auto"/>
        <w:rPr>
          <w:rFonts w:ascii="Times New Roman" w:hAnsi="Times New Roman" w:cs="Times New Roman"/>
          <w:sz w:val="24"/>
          <w:szCs w:val="24"/>
          <w:lang w:val="en-US"/>
        </w:rPr>
      </w:pPr>
    </w:p>
    <w:p w14:paraId="10846450" w14:textId="77777777" w:rsidR="00644A2F" w:rsidRDefault="00644A2F" w:rsidP="006A322E">
      <w:pPr>
        <w:spacing w:line="360" w:lineRule="auto"/>
        <w:rPr>
          <w:rFonts w:ascii="Times New Roman" w:hAnsi="Times New Roman" w:cs="Times New Roman"/>
          <w:sz w:val="24"/>
          <w:szCs w:val="24"/>
          <w:lang w:val="en-US"/>
        </w:rPr>
      </w:pPr>
    </w:p>
    <w:p w14:paraId="6F562FEC" w14:textId="77777777" w:rsidR="00644A2F" w:rsidRDefault="00644A2F" w:rsidP="006A322E">
      <w:pPr>
        <w:spacing w:line="360" w:lineRule="auto"/>
        <w:rPr>
          <w:rFonts w:ascii="Times New Roman" w:hAnsi="Times New Roman" w:cs="Times New Roman"/>
          <w:sz w:val="24"/>
          <w:szCs w:val="24"/>
          <w:lang w:val="en-US"/>
        </w:rPr>
      </w:pPr>
    </w:p>
    <w:p w14:paraId="44958874" w14:textId="77777777" w:rsidR="00644A2F" w:rsidRDefault="00644A2F" w:rsidP="006A322E">
      <w:pPr>
        <w:spacing w:line="360" w:lineRule="auto"/>
        <w:rPr>
          <w:rFonts w:ascii="Times New Roman" w:hAnsi="Times New Roman" w:cs="Times New Roman"/>
          <w:sz w:val="24"/>
          <w:szCs w:val="24"/>
          <w:lang w:val="en-US"/>
        </w:rPr>
      </w:pPr>
    </w:p>
    <w:p w14:paraId="2918C1D9" w14:textId="77777777" w:rsidR="00644A2F" w:rsidRDefault="00644A2F" w:rsidP="006A322E">
      <w:pPr>
        <w:spacing w:line="360" w:lineRule="auto"/>
        <w:rPr>
          <w:rFonts w:ascii="Times New Roman" w:hAnsi="Times New Roman" w:cs="Times New Roman"/>
          <w:sz w:val="24"/>
          <w:szCs w:val="24"/>
          <w:lang w:val="en-US"/>
        </w:rPr>
      </w:pPr>
    </w:p>
    <w:p w14:paraId="146CAB1A" w14:textId="37A0A64E" w:rsidR="00AD65D8" w:rsidRPr="00AD65D8" w:rsidRDefault="00AD65D8" w:rsidP="006A322E">
      <w:pPr>
        <w:spacing w:line="360" w:lineRule="auto"/>
        <w:rPr>
          <w:sz w:val="24"/>
          <w:szCs w:val="24"/>
          <w:lang w:val="en-US"/>
        </w:rPr>
      </w:pPr>
      <w:r w:rsidRPr="00AD65D8">
        <w:rPr>
          <w:rFonts w:ascii="Times New Roman" w:hAnsi="Times New Roman" w:cs="Times New Roman"/>
          <w:sz w:val="24"/>
          <w:szCs w:val="24"/>
          <w:lang w:val="en-US"/>
        </w:rPr>
        <w:t>References</w:t>
      </w:r>
      <w:r w:rsidR="00AB17FA" w:rsidRPr="006A322E">
        <w:rPr>
          <w:rFonts w:ascii="Times New Roman" w:hAnsi="Times New Roman" w:cs="Times New Roman"/>
          <w:sz w:val="24"/>
          <w:szCs w:val="24"/>
          <w:lang w:val="en-US"/>
        </w:rPr>
        <w:t>:</w:t>
      </w:r>
      <w:bookmarkStart w:id="9" w:name="_GoBack"/>
      <w:bookmarkEnd w:id="9"/>
    </w:p>
    <w:p w14:paraId="27ECB633" w14:textId="77777777" w:rsidR="00AD65D8" w:rsidRPr="00AD65D8" w:rsidRDefault="00AD65D8" w:rsidP="00AD65D8">
      <w:pPr>
        <w:spacing w:after="336" w:line="360" w:lineRule="auto"/>
        <w:rPr>
          <w:sz w:val="24"/>
          <w:szCs w:val="24"/>
          <w:lang w:val="en-US"/>
        </w:rPr>
      </w:pPr>
      <w:r w:rsidRPr="00AD65D8">
        <w:rPr>
          <w:rFonts w:ascii="Times New Roman" w:hAnsi="Times New Roman" w:cs="Times New Roman"/>
          <w:i/>
          <w:sz w:val="24"/>
          <w:szCs w:val="24"/>
          <w:lang w:val="en-US"/>
        </w:rPr>
        <w:t>Benefit Sanctions Statistics</w:t>
      </w:r>
      <w:r w:rsidRPr="00AD65D8">
        <w:rPr>
          <w:rFonts w:ascii="Times New Roman" w:hAnsi="Times New Roman" w:cs="Times New Roman"/>
          <w:sz w:val="24"/>
          <w:szCs w:val="24"/>
          <w:lang w:val="en-US"/>
        </w:rPr>
        <w:t xml:space="preserve"> (2018).</w:t>
      </w:r>
    </w:p>
    <w:p w14:paraId="3F1698E2" w14:textId="77777777" w:rsidR="00AD65D8" w:rsidRPr="00AD65D8" w:rsidRDefault="00AD65D8" w:rsidP="00AD65D8">
      <w:pPr>
        <w:spacing w:after="336" w:line="360" w:lineRule="auto"/>
        <w:rPr>
          <w:sz w:val="24"/>
          <w:szCs w:val="24"/>
          <w:lang w:val="en-US"/>
        </w:rPr>
      </w:pPr>
      <w:r w:rsidRPr="00AD65D8">
        <w:rPr>
          <w:rFonts w:ascii="Times New Roman" w:hAnsi="Times New Roman" w:cs="Times New Roman"/>
          <w:sz w:val="24"/>
          <w:szCs w:val="24"/>
          <w:lang w:val="en-US"/>
        </w:rPr>
        <w:t xml:space="preserve">Bourdieu, P. and </w:t>
      </w:r>
      <w:proofErr w:type="spellStart"/>
      <w:r w:rsidRPr="00AD65D8">
        <w:rPr>
          <w:rFonts w:ascii="Times New Roman" w:hAnsi="Times New Roman" w:cs="Times New Roman"/>
          <w:sz w:val="24"/>
          <w:szCs w:val="24"/>
          <w:lang w:val="en-US"/>
        </w:rPr>
        <w:t>Passeron</w:t>
      </w:r>
      <w:proofErr w:type="spellEnd"/>
      <w:r w:rsidRPr="00AD65D8">
        <w:rPr>
          <w:rFonts w:ascii="Times New Roman" w:hAnsi="Times New Roman" w:cs="Times New Roman"/>
          <w:sz w:val="24"/>
          <w:szCs w:val="24"/>
          <w:lang w:val="en-US"/>
        </w:rPr>
        <w:t xml:space="preserve">, J. (1990) </w:t>
      </w:r>
      <w:r w:rsidRPr="00AD65D8">
        <w:rPr>
          <w:rFonts w:ascii="Times New Roman" w:hAnsi="Times New Roman" w:cs="Times New Roman"/>
          <w:i/>
          <w:sz w:val="24"/>
          <w:szCs w:val="24"/>
          <w:lang w:val="en-US"/>
        </w:rPr>
        <w:t>Reproduction in education, society and culture</w:t>
      </w:r>
      <w:r w:rsidRPr="00AD65D8">
        <w:rPr>
          <w:rFonts w:ascii="Times New Roman" w:hAnsi="Times New Roman" w:cs="Times New Roman"/>
          <w:sz w:val="24"/>
          <w:szCs w:val="24"/>
          <w:lang w:val="en-US"/>
        </w:rPr>
        <w:t>. London: Sage.</w:t>
      </w:r>
    </w:p>
    <w:p w14:paraId="60F3E9D5" w14:textId="3D1D2D3C" w:rsidR="00AD65D8" w:rsidRPr="00AD65D8" w:rsidRDefault="00AD65D8" w:rsidP="00AD65D8">
      <w:pPr>
        <w:spacing w:after="336" w:line="360" w:lineRule="auto"/>
        <w:rPr>
          <w:sz w:val="24"/>
          <w:szCs w:val="24"/>
          <w:lang w:val="en-US"/>
        </w:rPr>
      </w:pPr>
      <w:r w:rsidRPr="00AD65D8">
        <w:rPr>
          <w:rFonts w:ascii="Times New Roman" w:hAnsi="Times New Roman" w:cs="Times New Roman"/>
          <w:sz w:val="24"/>
          <w:szCs w:val="24"/>
          <w:lang w:val="en-US"/>
        </w:rPr>
        <w:t xml:space="preserve">Butler, P. (2018) </w:t>
      </w:r>
      <w:r w:rsidRPr="00AD65D8">
        <w:rPr>
          <w:rFonts w:ascii="Times New Roman" w:hAnsi="Times New Roman" w:cs="Times New Roman"/>
          <w:i/>
          <w:sz w:val="24"/>
          <w:szCs w:val="24"/>
          <w:lang w:val="en-US"/>
        </w:rPr>
        <w:t>Benefit sanctions found to be ineffective and damaging</w:t>
      </w:r>
      <w:r w:rsidRPr="00AD65D8">
        <w:rPr>
          <w:rFonts w:ascii="Times New Roman" w:hAnsi="Times New Roman" w:cs="Times New Roman"/>
          <w:sz w:val="24"/>
          <w:szCs w:val="24"/>
          <w:lang w:val="en-US"/>
        </w:rPr>
        <w:t xml:space="preserve">, </w:t>
      </w:r>
      <w:r w:rsidRPr="00AD65D8">
        <w:rPr>
          <w:rFonts w:ascii="Times New Roman" w:hAnsi="Times New Roman" w:cs="Times New Roman"/>
          <w:i/>
          <w:sz w:val="24"/>
          <w:szCs w:val="24"/>
          <w:lang w:val="en-US"/>
        </w:rPr>
        <w:t>the Guardian</w:t>
      </w:r>
      <w:r w:rsidRPr="00AD65D8">
        <w:rPr>
          <w:rFonts w:ascii="Times New Roman" w:hAnsi="Times New Roman" w:cs="Times New Roman"/>
          <w:sz w:val="24"/>
          <w:szCs w:val="24"/>
          <w:lang w:val="en-US"/>
        </w:rPr>
        <w:t>. Available at: https://www.theguardian.com/society/2018/may/22/benefit-sanctions-found-to-be-ineffective-and-damaging (Accessed: 2</w:t>
      </w:r>
      <w:r w:rsidR="006A322E">
        <w:rPr>
          <w:rFonts w:ascii="Times New Roman" w:hAnsi="Times New Roman" w:cs="Times New Roman"/>
          <w:sz w:val="24"/>
          <w:szCs w:val="24"/>
          <w:lang w:val="en-US"/>
        </w:rPr>
        <w:t>0</w:t>
      </w:r>
      <w:r w:rsidRPr="00AD65D8">
        <w:rPr>
          <w:rFonts w:ascii="Times New Roman" w:hAnsi="Times New Roman" w:cs="Times New Roman"/>
          <w:sz w:val="24"/>
          <w:szCs w:val="24"/>
          <w:lang w:val="en-US"/>
        </w:rPr>
        <w:t xml:space="preserve"> May 2018).</w:t>
      </w:r>
    </w:p>
    <w:p w14:paraId="085E7CBB" w14:textId="52E4ABFB" w:rsidR="00AD65D8" w:rsidRPr="00AD65D8" w:rsidRDefault="00AD65D8" w:rsidP="00AD65D8">
      <w:pPr>
        <w:spacing w:after="336" w:line="360" w:lineRule="auto"/>
        <w:rPr>
          <w:sz w:val="24"/>
          <w:szCs w:val="24"/>
          <w:lang w:val="en-US"/>
        </w:rPr>
      </w:pPr>
      <w:r w:rsidRPr="00AD65D8">
        <w:rPr>
          <w:rFonts w:ascii="Times New Roman" w:hAnsi="Times New Roman" w:cs="Times New Roman"/>
          <w:sz w:val="24"/>
          <w:szCs w:val="24"/>
          <w:lang w:val="en-US"/>
        </w:rPr>
        <w:t xml:space="preserve">Duncan Smith, I. (2013) </w:t>
      </w:r>
      <w:r w:rsidRPr="00AD65D8">
        <w:rPr>
          <w:rFonts w:ascii="Times New Roman" w:hAnsi="Times New Roman" w:cs="Times New Roman"/>
          <w:i/>
          <w:sz w:val="24"/>
          <w:szCs w:val="24"/>
          <w:lang w:val="en-US"/>
        </w:rPr>
        <w:t>Reforms to the welfare system begin</w:t>
      </w:r>
      <w:r w:rsidRPr="00AD65D8">
        <w:rPr>
          <w:rFonts w:ascii="Times New Roman" w:hAnsi="Times New Roman" w:cs="Times New Roman"/>
          <w:sz w:val="24"/>
          <w:szCs w:val="24"/>
          <w:lang w:val="en-US"/>
        </w:rPr>
        <w:t xml:space="preserve">, </w:t>
      </w:r>
      <w:r w:rsidRPr="00AD65D8">
        <w:rPr>
          <w:rFonts w:ascii="Times New Roman" w:hAnsi="Times New Roman" w:cs="Times New Roman"/>
          <w:i/>
          <w:sz w:val="24"/>
          <w:szCs w:val="24"/>
          <w:lang w:val="en-US"/>
        </w:rPr>
        <w:t>GOV.UK</w:t>
      </w:r>
      <w:r w:rsidRPr="00AD65D8">
        <w:rPr>
          <w:rFonts w:ascii="Times New Roman" w:hAnsi="Times New Roman" w:cs="Times New Roman"/>
          <w:sz w:val="24"/>
          <w:szCs w:val="24"/>
          <w:lang w:val="en-US"/>
        </w:rPr>
        <w:t xml:space="preserve">. Available at: https://www.gov.uk/government/news/reforms-to-the-welfare-system-begin (Accessed: </w:t>
      </w:r>
      <w:r w:rsidR="006A322E">
        <w:rPr>
          <w:rFonts w:ascii="Times New Roman" w:hAnsi="Times New Roman" w:cs="Times New Roman"/>
          <w:sz w:val="24"/>
          <w:szCs w:val="24"/>
          <w:lang w:val="en-US"/>
        </w:rPr>
        <w:t>18</w:t>
      </w:r>
      <w:r w:rsidRPr="00AD65D8">
        <w:rPr>
          <w:rFonts w:ascii="Times New Roman" w:hAnsi="Times New Roman" w:cs="Times New Roman"/>
          <w:sz w:val="24"/>
          <w:szCs w:val="24"/>
          <w:lang w:val="en-US"/>
        </w:rPr>
        <w:t xml:space="preserve"> May 2018).</w:t>
      </w:r>
    </w:p>
    <w:p w14:paraId="2BE3B813" w14:textId="257F1CEA" w:rsidR="00AD65D8" w:rsidRPr="006A322E" w:rsidRDefault="00AD65D8" w:rsidP="00AD65D8">
      <w:pPr>
        <w:spacing w:after="336" w:line="360" w:lineRule="auto"/>
        <w:rPr>
          <w:rFonts w:ascii="Times New Roman" w:hAnsi="Times New Roman" w:cs="Times New Roman"/>
          <w:sz w:val="24"/>
          <w:szCs w:val="24"/>
          <w:lang w:val="en-US"/>
        </w:rPr>
      </w:pPr>
      <w:r w:rsidRPr="00AD65D8">
        <w:rPr>
          <w:rFonts w:ascii="Times New Roman" w:hAnsi="Times New Roman" w:cs="Times New Roman"/>
          <w:sz w:val="24"/>
          <w:szCs w:val="24"/>
          <w:lang w:val="en-US"/>
        </w:rPr>
        <w:t xml:space="preserve">Freire, P. and Ramos, M. (1996) </w:t>
      </w:r>
      <w:r w:rsidRPr="00AD65D8">
        <w:rPr>
          <w:rFonts w:ascii="Times New Roman" w:hAnsi="Times New Roman" w:cs="Times New Roman"/>
          <w:i/>
          <w:sz w:val="24"/>
          <w:szCs w:val="24"/>
          <w:lang w:val="en-US"/>
        </w:rPr>
        <w:t>Pedagogy of the oppressed</w:t>
      </w:r>
      <w:r w:rsidRPr="00AD65D8">
        <w:rPr>
          <w:rFonts w:ascii="Times New Roman" w:hAnsi="Times New Roman" w:cs="Times New Roman"/>
          <w:sz w:val="24"/>
          <w:szCs w:val="24"/>
          <w:lang w:val="en-US"/>
        </w:rPr>
        <w:t>. Harmondsworth: Penguin.</w:t>
      </w:r>
    </w:p>
    <w:p w14:paraId="2AE27027" w14:textId="66E9E303" w:rsidR="006A322E" w:rsidRDefault="00AD65D8" w:rsidP="00AD65D8">
      <w:pPr>
        <w:spacing w:after="336" w:line="360" w:lineRule="auto"/>
        <w:rPr>
          <w:rFonts w:ascii="Times New Roman" w:hAnsi="Times New Roman"/>
          <w:sz w:val="24"/>
          <w:szCs w:val="24"/>
        </w:rPr>
      </w:pPr>
      <w:r w:rsidRPr="006A322E">
        <w:rPr>
          <w:rFonts w:ascii="Times New Roman" w:hAnsi="Times New Roman"/>
          <w:sz w:val="24"/>
          <w:szCs w:val="24"/>
        </w:rPr>
        <w:t>G</w:t>
      </w:r>
      <w:r w:rsidR="006A322E">
        <w:rPr>
          <w:rFonts w:ascii="Times New Roman" w:hAnsi="Times New Roman"/>
          <w:sz w:val="24"/>
          <w:szCs w:val="24"/>
        </w:rPr>
        <w:t>oldman, E</w:t>
      </w:r>
      <w:r w:rsidRPr="006A322E">
        <w:rPr>
          <w:rFonts w:ascii="Times New Roman" w:hAnsi="Times New Roman"/>
          <w:sz w:val="24"/>
          <w:szCs w:val="24"/>
        </w:rPr>
        <w:t>. (2017). </w:t>
      </w:r>
      <w:r w:rsidRPr="006A322E">
        <w:rPr>
          <w:rFonts w:ascii="Times New Roman" w:hAnsi="Times New Roman"/>
          <w:i/>
          <w:iCs/>
          <w:sz w:val="24"/>
          <w:szCs w:val="24"/>
        </w:rPr>
        <w:t>A</w:t>
      </w:r>
      <w:r w:rsidR="006A322E">
        <w:rPr>
          <w:rFonts w:ascii="Times New Roman" w:hAnsi="Times New Roman"/>
          <w:i/>
          <w:iCs/>
          <w:sz w:val="24"/>
          <w:szCs w:val="24"/>
        </w:rPr>
        <w:t>narchism and Other Essays</w:t>
      </w:r>
      <w:r w:rsidRPr="006A322E">
        <w:rPr>
          <w:rFonts w:ascii="Times New Roman" w:hAnsi="Times New Roman"/>
          <w:sz w:val="24"/>
          <w:szCs w:val="24"/>
        </w:rPr>
        <w:t>. [S.l.]: D</w:t>
      </w:r>
      <w:r w:rsidR="006A322E">
        <w:rPr>
          <w:rFonts w:ascii="Times New Roman" w:hAnsi="Times New Roman"/>
          <w:sz w:val="24"/>
          <w:szCs w:val="24"/>
        </w:rPr>
        <w:t>evoted Publishing</w:t>
      </w:r>
      <w:r w:rsidR="00C33376">
        <w:rPr>
          <w:rFonts w:ascii="Times New Roman" w:hAnsi="Times New Roman"/>
          <w:sz w:val="24"/>
          <w:szCs w:val="24"/>
        </w:rPr>
        <w:t>.</w:t>
      </w:r>
    </w:p>
    <w:p w14:paraId="5A1975D6" w14:textId="35019C7C" w:rsidR="00AD65D8" w:rsidRPr="00AD65D8" w:rsidRDefault="00AD65D8" w:rsidP="00AD65D8">
      <w:pPr>
        <w:spacing w:after="336" w:line="360" w:lineRule="auto"/>
        <w:rPr>
          <w:sz w:val="24"/>
          <w:szCs w:val="24"/>
          <w:lang w:val="en-US"/>
        </w:rPr>
      </w:pPr>
      <w:r w:rsidRPr="00AD65D8">
        <w:rPr>
          <w:rFonts w:ascii="Times New Roman" w:hAnsi="Times New Roman" w:cs="Times New Roman"/>
          <w:i/>
          <w:sz w:val="24"/>
          <w:szCs w:val="24"/>
          <w:lang w:val="en-US"/>
        </w:rPr>
        <w:t>Housing Benefit</w:t>
      </w:r>
      <w:r w:rsidRPr="00AD65D8">
        <w:rPr>
          <w:rFonts w:ascii="Times New Roman" w:hAnsi="Times New Roman" w:cs="Times New Roman"/>
          <w:sz w:val="24"/>
          <w:szCs w:val="24"/>
          <w:lang w:val="en-US"/>
        </w:rPr>
        <w:t xml:space="preserve"> (2018). Available at: https://www.gov.uk/housing-benefit (Accessed: </w:t>
      </w:r>
      <w:r w:rsidR="00C33376">
        <w:rPr>
          <w:rFonts w:ascii="Times New Roman" w:hAnsi="Times New Roman" w:cs="Times New Roman"/>
          <w:sz w:val="24"/>
          <w:szCs w:val="24"/>
          <w:lang w:val="en-US"/>
        </w:rPr>
        <w:t>19</w:t>
      </w:r>
      <w:r w:rsidRPr="00AD65D8">
        <w:rPr>
          <w:rFonts w:ascii="Times New Roman" w:hAnsi="Times New Roman" w:cs="Times New Roman"/>
          <w:sz w:val="24"/>
          <w:szCs w:val="24"/>
          <w:lang w:val="en-US"/>
        </w:rPr>
        <w:t xml:space="preserve"> May 2018).</w:t>
      </w:r>
    </w:p>
    <w:p w14:paraId="1DCA70C8" w14:textId="49E2B0B5" w:rsidR="00AD65D8" w:rsidRPr="006A322E" w:rsidRDefault="00AD65D8" w:rsidP="00AD65D8">
      <w:pPr>
        <w:spacing w:after="336" w:line="360" w:lineRule="auto"/>
        <w:rPr>
          <w:rFonts w:ascii="Times New Roman" w:hAnsi="Times New Roman" w:cs="Times New Roman"/>
          <w:sz w:val="24"/>
          <w:szCs w:val="24"/>
          <w:lang w:val="en-US"/>
        </w:rPr>
      </w:pPr>
      <w:r w:rsidRPr="00AD65D8">
        <w:rPr>
          <w:rFonts w:ascii="Times New Roman" w:hAnsi="Times New Roman" w:cs="Times New Roman"/>
          <w:i/>
          <w:sz w:val="24"/>
          <w:szCs w:val="24"/>
          <w:lang w:val="en-US"/>
        </w:rPr>
        <w:t>How many people use food banks?</w:t>
      </w:r>
      <w:r w:rsidRPr="00AD65D8">
        <w:rPr>
          <w:rFonts w:ascii="Times New Roman" w:hAnsi="Times New Roman" w:cs="Times New Roman"/>
          <w:sz w:val="24"/>
          <w:szCs w:val="24"/>
          <w:lang w:val="en-US"/>
        </w:rPr>
        <w:t xml:space="preserve"> (2017). Available at: https://fullfact.org/economy/how-many-people-use-food-banks/ (Accessed: </w:t>
      </w:r>
      <w:r w:rsidR="00C33376">
        <w:rPr>
          <w:rFonts w:ascii="Times New Roman" w:hAnsi="Times New Roman" w:cs="Times New Roman"/>
          <w:sz w:val="24"/>
          <w:szCs w:val="24"/>
          <w:lang w:val="en-US"/>
        </w:rPr>
        <w:t>18</w:t>
      </w:r>
      <w:r w:rsidRPr="00AD65D8">
        <w:rPr>
          <w:rFonts w:ascii="Times New Roman" w:hAnsi="Times New Roman" w:cs="Times New Roman"/>
          <w:sz w:val="24"/>
          <w:szCs w:val="24"/>
          <w:lang w:val="en-US"/>
        </w:rPr>
        <w:t xml:space="preserve"> May 2018).</w:t>
      </w:r>
    </w:p>
    <w:p w14:paraId="4F67E5BF" w14:textId="09F3008F" w:rsidR="00C0072F" w:rsidRPr="006A322E" w:rsidRDefault="00C0072F" w:rsidP="00AD65D8">
      <w:pPr>
        <w:spacing w:after="336" w:line="360" w:lineRule="auto"/>
        <w:rPr>
          <w:rFonts w:ascii="Times New Roman" w:hAnsi="Times New Roman" w:cs="Times New Roman"/>
          <w:i/>
          <w:sz w:val="24"/>
          <w:szCs w:val="24"/>
          <w:lang w:val="en-US"/>
        </w:rPr>
      </w:pPr>
      <w:proofErr w:type="spellStart"/>
      <w:r w:rsidRPr="006A322E">
        <w:rPr>
          <w:rFonts w:ascii="Times New Roman" w:hAnsi="Times New Roman" w:cs="Times New Roman"/>
          <w:sz w:val="24"/>
          <w:szCs w:val="24"/>
          <w:lang w:val="en-US"/>
        </w:rPr>
        <w:t>Chomskey</w:t>
      </w:r>
      <w:proofErr w:type="spellEnd"/>
      <w:r w:rsidRPr="006A322E">
        <w:rPr>
          <w:rFonts w:ascii="Times New Roman" w:hAnsi="Times New Roman" w:cs="Times New Roman"/>
          <w:sz w:val="24"/>
          <w:szCs w:val="24"/>
          <w:lang w:val="en-US"/>
        </w:rPr>
        <w:t>, N. and McChesney, R, (1998)</w:t>
      </w:r>
      <w:r w:rsidR="006A322E" w:rsidRPr="006A322E">
        <w:rPr>
          <w:rFonts w:ascii="Times New Roman" w:hAnsi="Times New Roman" w:cs="Times New Roman"/>
          <w:sz w:val="24"/>
          <w:szCs w:val="24"/>
          <w:lang w:val="en-US"/>
        </w:rPr>
        <w:t xml:space="preserve"> </w:t>
      </w:r>
      <w:r w:rsidR="006A322E" w:rsidRPr="006A322E">
        <w:rPr>
          <w:rFonts w:ascii="Times New Roman" w:hAnsi="Times New Roman" w:cs="Times New Roman"/>
          <w:i/>
          <w:sz w:val="24"/>
          <w:szCs w:val="24"/>
          <w:lang w:val="en-US"/>
        </w:rPr>
        <w:t xml:space="preserve">Profit over people.  </w:t>
      </w:r>
      <w:r w:rsidR="006A322E" w:rsidRPr="006A322E">
        <w:rPr>
          <w:rFonts w:ascii="Times New Roman" w:hAnsi="Times New Roman" w:cs="Times New Roman"/>
          <w:sz w:val="24"/>
          <w:szCs w:val="24"/>
          <w:lang w:val="en-US"/>
        </w:rPr>
        <w:t>New York: Seven Stories</w:t>
      </w:r>
    </w:p>
    <w:p w14:paraId="7A555A8E" w14:textId="040E5C91" w:rsidR="00AD65D8" w:rsidRPr="00AD65D8" w:rsidRDefault="00AD65D8" w:rsidP="00AD65D8">
      <w:pPr>
        <w:spacing w:after="336" w:line="360" w:lineRule="auto"/>
        <w:rPr>
          <w:sz w:val="24"/>
          <w:szCs w:val="24"/>
          <w:lang w:val="en-US"/>
        </w:rPr>
      </w:pPr>
      <w:r w:rsidRPr="00AD65D8">
        <w:rPr>
          <w:rFonts w:ascii="Times New Roman" w:hAnsi="Times New Roman" w:cs="Times New Roman"/>
          <w:sz w:val="24"/>
          <w:szCs w:val="24"/>
          <w:lang w:val="en-US"/>
        </w:rPr>
        <w:t xml:space="preserve">Ramesh, R. (2018) </w:t>
      </w:r>
      <w:r w:rsidRPr="00AD65D8">
        <w:rPr>
          <w:rFonts w:ascii="Times New Roman" w:hAnsi="Times New Roman" w:cs="Times New Roman"/>
          <w:i/>
          <w:sz w:val="24"/>
          <w:szCs w:val="24"/>
          <w:lang w:val="en-US"/>
        </w:rPr>
        <w:t xml:space="preserve">Is Britain a nation of lazy </w:t>
      </w:r>
      <w:proofErr w:type="gramStart"/>
      <w:r w:rsidRPr="00AD65D8">
        <w:rPr>
          <w:rFonts w:ascii="Times New Roman" w:hAnsi="Times New Roman" w:cs="Times New Roman"/>
          <w:i/>
          <w:sz w:val="24"/>
          <w:szCs w:val="24"/>
          <w:lang w:val="en-US"/>
        </w:rPr>
        <w:t>scroungers?</w:t>
      </w:r>
      <w:r w:rsidRPr="00AD65D8">
        <w:rPr>
          <w:rFonts w:ascii="Times New Roman" w:hAnsi="Times New Roman" w:cs="Times New Roman"/>
          <w:sz w:val="24"/>
          <w:szCs w:val="24"/>
          <w:lang w:val="en-US"/>
        </w:rPr>
        <w:t>,</w:t>
      </w:r>
      <w:proofErr w:type="gramEnd"/>
      <w:r w:rsidRPr="00AD65D8">
        <w:rPr>
          <w:rFonts w:ascii="Times New Roman" w:hAnsi="Times New Roman" w:cs="Times New Roman"/>
          <w:sz w:val="24"/>
          <w:szCs w:val="24"/>
          <w:lang w:val="en-US"/>
        </w:rPr>
        <w:t xml:space="preserve"> </w:t>
      </w:r>
      <w:r w:rsidRPr="00AD65D8">
        <w:rPr>
          <w:rFonts w:ascii="Times New Roman" w:hAnsi="Times New Roman" w:cs="Times New Roman"/>
          <w:i/>
          <w:sz w:val="24"/>
          <w:szCs w:val="24"/>
          <w:lang w:val="en-US"/>
        </w:rPr>
        <w:t>the Guardian</w:t>
      </w:r>
      <w:r w:rsidRPr="00AD65D8">
        <w:rPr>
          <w:rFonts w:ascii="Times New Roman" w:hAnsi="Times New Roman" w:cs="Times New Roman"/>
          <w:sz w:val="24"/>
          <w:szCs w:val="24"/>
          <w:lang w:val="en-US"/>
        </w:rPr>
        <w:t xml:space="preserve">. Available at: https://www.theguardian.com/politics/reality-check/2013/apr/24/benefits (Accessed: </w:t>
      </w:r>
      <w:r w:rsidR="00C33376">
        <w:rPr>
          <w:rFonts w:ascii="Times New Roman" w:hAnsi="Times New Roman" w:cs="Times New Roman"/>
          <w:sz w:val="24"/>
          <w:szCs w:val="24"/>
          <w:lang w:val="en-US"/>
        </w:rPr>
        <w:t>15</w:t>
      </w:r>
      <w:r w:rsidRPr="00AD65D8">
        <w:rPr>
          <w:rFonts w:ascii="Times New Roman" w:hAnsi="Times New Roman" w:cs="Times New Roman"/>
          <w:sz w:val="24"/>
          <w:szCs w:val="24"/>
          <w:lang w:val="en-US"/>
        </w:rPr>
        <w:t xml:space="preserve"> May 2018).</w:t>
      </w:r>
    </w:p>
    <w:p w14:paraId="377FF8BD" w14:textId="77777777" w:rsidR="00AD65D8" w:rsidRPr="00AD65D8" w:rsidRDefault="00AD65D8" w:rsidP="00AD65D8">
      <w:pPr>
        <w:spacing w:after="336" w:line="360" w:lineRule="auto"/>
        <w:rPr>
          <w:sz w:val="24"/>
          <w:szCs w:val="24"/>
          <w:lang w:val="en-US"/>
        </w:rPr>
      </w:pPr>
      <w:r w:rsidRPr="00AD65D8">
        <w:rPr>
          <w:rFonts w:ascii="Times New Roman" w:hAnsi="Times New Roman" w:cs="Times New Roman"/>
          <w:i/>
          <w:sz w:val="24"/>
          <w:szCs w:val="24"/>
          <w:lang w:val="en-US"/>
        </w:rPr>
        <w:t>Reforms to the welfare system begin</w:t>
      </w:r>
      <w:r w:rsidRPr="00AD65D8">
        <w:rPr>
          <w:rFonts w:ascii="Times New Roman" w:hAnsi="Times New Roman" w:cs="Times New Roman"/>
          <w:sz w:val="24"/>
          <w:szCs w:val="24"/>
          <w:lang w:val="en-US"/>
        </w:rPr>
        <w:t xml:space="preserve"> (2018). Available at: https://www.gov.uk/government/news/reforms-to-the-welfare-system-begin (Accessed: 20 May 2018).</w:t>
      </w:r>
    </w:p>
    <w:p w14:paraId="43764DF1" w14:textId="47C64291" w:rsidR="00AD65D8" w:rsidRPr="00AD65D8" w:rsidRDefault="00AD65D8" w:rsidP="00AD65D8">
      <w:pPr>
        <w:spacing w:after="336" w:line="360" w:lineRule="auto"/>
        <w:rPr>
          <w:sz w:val="24"/>
          <w:szCs w:val="24"/>
          <w:lang w:val="en-US"/>
        </w:rPr>
      </w:pPr>
      <w:r w:rsidRPr="00AD65D8">
        <w:rPr>
          <w:rFonts w:ascii="Times New Roman" w:hAnsi="Times New Roman" w:cs="Times New Roman"/>
          <w:i/>
          <w:sz w:val="24"/>
          <w:szCs w:val="24"/>
          <w:lang w:val="en-US"/>
        </w:rPr>
        <w:lastRenderedPageBreak/>
        <w:t>Shelter Legal England - Main housing duty</w:t>
      </w:r>
      <w:r w:rsidRPr="00AD65D8">
        <w:rPr>
          <w:rFonts w:ascii="Times New Roman" w:hAnsi="Times New Roman" w:cs="Times New Roman"/>
          <w:sz w:val="24"/>
          <w:szCs w:val="24"/>
          <w:lang w:val="en-US"/>
        </w:rPr>
        <w:t xml:space="preserve"> (2018). Available at: http://england.shelter.org.uk/legal/homelessness_applications/homelessness_duties/accommodation_duties2/main_housing_duty (Accessed: </w:t>
      </w:r>
      <w:r w:rsidR="00C33376">
        <w:rPr>
          <w:rFonts w:ascii="Times New Roman" w:hAnsi="Times New Roman" w:cs="Times New Roman"/>
          <w:sz w:val="24"/>
          <w:szCs w:val="24"/>
          <w:lang w:val="en-US"/>
        </w:rPr>
        <w:t>19</w:t>
      </w:r>
      <w:r w:rsidRPr="00AD65D8">
        <w:rPr>
          <w:rFonts w:ascii="Times New Roman" w:hAnsi="Times New Roman" w:cs="Times New Roman"/>
          <w:sz w:val="24"/>
          <w:szCs w:val="24"/>
          <w:lang w:val="en-US"/>
        </w:rPr>
        <w:t xml:space="preserve"> May 2018).</w:t>
      </w:r>
    </w:p>
    <w:p w14:paraId="2C98E3E1" w14:textId="1150A501" w:rsidR="00AD65D8" w:rsidRPr="00AD65D8" w:rsidRDefault="00AD65D8" w:rsidP="00AD65D8">
      <w:pPr>
        <w:spacing w:after="336" w:line="360" w:lineRule="auto"/>
        <w:rPr>
          <w:sz w:val="24"/>
          <w:szCs w:val="24"/>
          <w:lang w:val="en-US"/>
        </w:rPr>
      </w:pPr>
      <w:r w:rsidRPr="00AD65D8">
        <w:rPr>
          <w:rFonts w:ascii="Times New Roman" w:hAnsi="Times New Roman" w:cs="Times New Roman"/>
          <w:sz w:val="24"/>
          <w:szCs w:val="24"/>
          <w:lang w:val="en-US"/>
        </w:rPr>
        <w:t xml:space="preserve">Weaver, L. (2018) </w:t>
      </w:r>
      <w:r w:rsidRPr="00AD65D8">
        <w:rPr>
          <w:rFonts w:ascii="Times New Roman" w:hAnsi="Times New Roman" w:cs="Times New Roman"/>
          <w:i/>
          <w:sz w:val="24"/>
          <w:szCs w:val="24"/>
          <w:lang w:val="en-US"/>
        </w:rPr>
        <w:t>Welfare reforms are exacerbating youth homelessness new research reveals</w:t>
      </w:r>
      <w:r w:rsidRPr="00AD65D8">
        <w:rPr>
          <w:rFonts w:ascii="Times New Roman" w:hAnsi="Times New Roman" w:cs="Times New Roman"/>
          <w:sz w:val="24"/>
          <w:szCs w:val="24"/>
          <w:lang w:val="en-US"/>
        </w:rPr>
        <w:t xml:space="preserve">, </w:t>
      </w:r>
      <w:r w:rsidRPr="00AD65D8">
        <w:rPr>
          <w:rFonts w:ascii="Times New Roman" w:hAnsi="Times New Roman" w:cs="Times New Roman"/>
          <w:i/>
          <w:sz w:val="24"/>
          <w:szCs w:val="24"/>
          <w:lang w:val="en-US"/>
        </w:rPr>
        <w:t>Homeless Link</w:t>
      </w:r>
      <w:r w:rsidRPr="00AD65D8">
        <w:rPr>
          <w:rFonts w:ascii="Times New Roman" w:hAnsi="Times New Roman" w:cs="Times New Roman"/>
          <w:sz w:val="24"/>
          <w:szCs w:val="24"/>
          <w:lang w:val="en-US"/>
        </w:rPr>
        <w:t>. Available at: https://www.homeless.org.uk/connect/blogs/2018/apr/16/welfare-reforms-are-exacerbating-youth-homelessness-new-research-reveals (Accessed: 2</w:t>
      </w:r>
      <w:r w:rsidR="00C33376">
        <w:rPr>
          <w:rFonts w:ascii="Times New Roman" w:hAnsi="Times New Roman" w:cs="Times New Roman"/>
          <w:sz w:val="24"/>
          <w:szCs w:val="24"/>
          <w:lang w:val="en-US"/>
        </w:rPr>
        <w:t>0</w:t>
      </w:r>
      <w:r w:rsidRPr="00AD65D8">
        <w:rPr>
          <w:rFonts w:ascii="Times New Roman" w:hAnsi="Times New Roman" w:cs="Times New Roman"/>
          <w:sz w:val="24"/>
          <w:szCs w:val="24"/>
          <w:lang w:val="en-US"/>
        </w:rPr>
        <w:t xml:space="preserve"> May 2018).</w:t>
      </w:r>
    </w:p>
    <w:p w14:paraId="22100BA7" w14:textId="5927AE9F" w:rsidR="00AD65D8" w:rsidRPr="00AD65D8" w:rsidRDefault="00AD65D8" w:rsidP="00AD65D8">
      <w:pPr>
        <w:spacing w:after="336" w:line="360" w:lineRule="auto"/>
        <w:rPr>
          <w:sz w:val="24"/>
          <w:szCs w:val="24"/>
          <w:lang w:val="en-US"/>
        </w:rPr>
      </w:pPr>
      <w:r w:rsidRPr="00AD65D8">
        <w:rPr>
          <w:rFonts w:ascii="Times New Roman" w:hAnsi="Times New Roman" w:cs="Times New Roman"/>
          <w:i/>
          <w:sz w:val="24"/>
          <w:szCs w:val="24"/>
          <w:lang w:val="en-US"/>
        </w:rPr>
        <w:t>Young &amp; Homeless 2018</w:t>
      </w:r>
      <w:r w:rsidRPr="00AD65D8">
        <w:rPr>
          <w:rFonts w:ascii="Times New Roman" w:hAnsi="Times New Roman" w:cs="Times New Roman"/>
          <w:sz w:val="24"/>
          <w:szCs w:val="24"/>
          <w:lang w:val="en-US"/>
        </w:rPr>
        <w:t xml:space="preserve"> (2018). Homeless Link. Available at: https://www.homeless.org.uk/sites/default/files/site-attachments/Young%20and%20Homeless%202018.pdf (Accessed: 2</w:t>
      </w:r>
      <w:r w:rsidR="00C33376">
        <w:rPr>
          <w:rFonts w:ascii="Times New Roman" w:hAnsi="Times New Roman" w:cs="Times New Roman"/>
          <w:sz w:val="24"/>
          <w:szCs w:val="24"/>
          <w:lang w:val="en-US"/>
        </w:rPr>
        <w:t>0</w:t>
      </w:r>
      <w:r w:rsidRPr="00AD65D8">
        <w:rPr>
          <w:rFonts w:ascii="Times New Roman" w:hAnsi="Times New Roman" w:cs="Times New Roman"/>
          <w:sz w:val="24"/>
          <w:szCs w:val="24"/>
          <w:lang w:val="en-US"/>
        </w:rPr>
        <w:t xml:space="preserve"> May 2018).</w:t>
      </w:r>
    </w:p>
    <w:p w14:paraId="691AC05E" w14:textId="77777777" w:rsidR="0031235D" w:rsidRPr="006A322E" w:rsidRDefault="0031235D" w:rsidP="002E7439">
      <w:pPr>
        <w:spacing w:line="360" w:lineRule="auto"/>
        <w:rPr>
          <w:rFonts w:ascii="Times New Roman" w:hAnsi="Times New Roman" w:cs="Times New Roman"/>
          <w:sz w:val="24"/>
          <w:szCs w:val="24"/>
          <w:shd w:val="clear" w:color="auto" w:fill="FFF5AA"/>
        </w:rPr>
      </w:pPr>
    </w:p>
    <w:p w14:paraId="6900652D" w14:textId="77777777" w:rsidR="0031235D" w:rsidRPr="006A322E" w:rsidRDefault="0031235D" w:rsidP="002E7439">
      <w:pPr>
        <w:spacing w:line="360" w:lineRule="auto"/>
        <w:rPr>
          <w:rFonts w:ascii="Times New Roman" w:hAnsi="Times New Roman" w:cs="Times New Roman"/>
          <w:sz w:val="24"/>
          <w:szCs w:val="24"/>
        </w:rPr>
      </w:pPr>
    </w:p>
    <w:sectPr w:rsidR="0031235D" w:rsidRPr="006A3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C0A0E"/>
    <w:multiLevelType w:val="multilevel"/>
    <w:tmpl w:val="F31E8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B8050A"/>
    <w:multiLevelType w:val="multilevel"/>
    <w:tmpl w:val="EAEC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4C"/>
    <w:rsid w:val="00021DB3"/>
    <w:rsid w:val="00054AF0"/>
    <w:rsid w:val="000C317B"/>
    <w:rsid w:val="00107EAB"/>
    <w:rsid w:val="00130121"/>
    <w:rsid w:val="00142D8C"/>
    <w:rsid w:val="001B3982"/>
    <w:rsid w:val="00225AFA"/>
    <w:rsid w:val="00233953"/>
    <w:rsid w:val="002629C0"/>
    <w:rsid w:val="00272545"/>
    <w:rsid w:val="002A2BC6"/>
    <w:rsid w:val="002B4636"/>
    <w:rsid w:val="002E7439"/>
    <w:rsid w:val="002F1C50"/>
    <w:rsid w:val="0031235D"/>
    <w:rsid w:val="00320BC1"/>
    <w:rsid w:val="00326564"/>
    <w:rsid w:val="00365C4C"/>
    <w:rsid w:val="00377DEA"/>
    <w:rsid w:val="003E3B2F"/>
    <w:rsid w:val="003F4DA6"/>
    <w:rsid w:val="004019D4"/>
    <w:rsid w:val="004145FB"/>
    <w:rsid w:val="00481853"/>
    <w:rsid w:val="004D2EF3"/>
    <w:rsid w:val="004E5A68"/>
    <w:rsid w:val="00501D09"/>
    <w:rsid w:val="005147A6"/>
    <w:rsid w:val="005156F0"/>
    <w:rsid w:val="00516FC6"/>
    <w:rsid w:val="00555BC6"/>
    <w:rsid w:val="005655DD"/>
    <w:rsid w:val="00576EBE"/>
    <w:rsid w:val="00580FF8"/>
    <w:rsid w:val="005F307C"/>
    <w:rsid w:val="00603FA7"/>
    <w:rsid w:val="00622C2F"/>
    <w:rsid w:val="00627369"/>
    <w:rsid w:val="00644A2F"/>
    <w:rsid w:val="00651B80"/>
    <w:rsid w:val="0069280A"/>
    <w:rsid w:val="006A322E"/>
    <w:rsid w:val="006A4B98"/>
    <w:rsid w:val="006B6E43"/>
    <w:rsid w:val="006C2A1C"/>
    <w:rsid w:val="006C798B"/>
    <w:rsid w:val="006E6D17"/>
    <w:rsid w:val="00714F93"/>
    <w:rsid w:val="00726559"/>
    <w:rsid w:val="00736B73"/>
    <w:rsid w:val="007472EA"/>
    <w:rsid w:val="007511EF"/>
    <w:rsid w:val="0079014B"/>
    <w:rsid w:val="00790372"/>
    <w:rsid w:val="007A369E"/>
    <w:rsid w:val="007F6895"/>
    <w:rsid w:val="00822B43"/>
    <w:rsid w:val="0082739A"/>
    <w:rsid w:val="008603BB"/>
    <w:rsid w:val="00864540"/>
    <w:rsid w:val="0089529B"/>
    <w:rsid w:val="008A5ED6"/>
    <w:rsid w:val="008D7FBB"/>
    <w:rsid w:val="008E247D"/>
    <w:rsid w:val="008F51B6"/>
    <w:rsid w:val="00925577"/>
    <w:rsid w:val="00997C8D"/>
    <w:rsid w:val="009A02CD"/>
    <w:rsid w:val="009C205A"/>
    <w:rsid w:val="009D217A"/>
    <w:rsid w:val="009E384C"/>
    <w:rsid w:val="00A02062"/>
    <w:rsid w:val="00A07840"/>
    <w:rsid w:val="00A45D26"/>
    <w:rsid w:val="00A82E46"/>
    <w:rsid w:val="00AB17FA"/>
    <w:rsid w:val="00AC1A2C"/>
    <w:rsid w:val="00AC6928"/>
    <w:rsid w:val="00AD65D8"/>
    <w:rsid w:val="00B0618B"/>
    <w:rsid w:val="00B0655D"/>
    <w:rsid w:val="00B212BE"/>
    <w:rsid w:val="00B255F4"/>
    <w:rsid w:val="00B62A81"/>
    <w:rsid w:val="00B74173"/>
    <w:rsid w:val="00BA360E"/>
    <w:rsid w:val="00BB23FC"/>
    <w:rsid w:val="00BB6E96"/>
    <w:rsid w:val="00BC0B67"/>
    <w:rsid w:val="00C0072F"/>
    <w:rsid w:val="00C33376"/>
    <w:rsid w:val="00C354EC"/>
    <w:rsid w:val="00C5622F"/>
    <w:rsid w:val="00C6026B"/>
    <w:rsid w:val="00C6046A"/>
    <w:rsid w:val="00C60DE0"/>
    <w:rsid w:val="00C62E62"/>
    <w:rsid w:val="00C65D45"/>
    <w:rsid w:val="00C95699"/>
    <w:rsid w:val="00C97408"/>
    <w:rsid w:val="00CD102B"/>
    <w:rsid w:val="00CD497B"/>
    <w:rsid w:val="00D00CCD"/>
    <w:rsid w:val="00D36015"/>
    <w:rsid w:val="00D365E0"/>
    <w:rsid w:val="00D415BC"/>
    <w:rsid w:val="00D466C5"/>
    <w:rsid w:val="00D90948"/>
    <w:rsid w:val="00DB2126"/>
    <w:rsid w:val="00DD2436"/>
    <w:rsid w:val="00DE5180"/>
    <w:rsid w:val="00E55233"/>
    <w:rsid w:val="00E75425"/>
    <w:rsid w:val="00E9509D"/>
    <w:rsid w:val="00EB708B"/>
    <w:rsid w:val="00EB7D3B"/>
    <w:rsid w:val="00ED5C88"/>
    <w:rsid w:val="00EF5349"/>
    <w:rsid w:val="00F15EC1"/>
    <w:rsid w:val="00F73854"/>
    <w:rsid w:val="00F7644B"/>
    <w:rsid w:val="00FA19AF"/>
    <w:rsid w:val="00FB3BF4"/>
    <w:rsid w:val="00FC0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5006F"/>
  <w15:chartTrackingRefBased/>
  <w15:docId w15:val="{896765E9-3AFF-46F8-8DBC-E70760E7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60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01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365E0"/>
    <w:rPr>
      <w:color w:val="0000FF"/>
      <w:u w:val="single"/>
    </w:rPr>
  </w:style>
  <w:style w:type="character" w:customStyle="1" w:styleId="apple-converted-space">
    <w:name w:val="apple-converted-space"/>
    <w:basedOn w:val="DefaultParagraphFont"/>
    <w:rsid w:val="0031235D"/>
  </w:style>
  <w:style w:type="character" w:customStyle="1" w:styleId="selectable">
    <w:name w:val="selectable"/>
    <w:basedOn w:val="DefaultParagraphFont"/>
    <w:rsid w:val="0031235D"/>
  </w:style>
  <w:style w:type="paragraph" w:customStyle="1" w:styleId="last-child">
    <w:name w:val="last-child"/>
    <w:basedOn w:val="Normal"/>
    <w:rsid w:val="002339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21742">
      <w:bodyDiv w:val="1"/>
      <w:marLeft w:val="0"/>
      <w:marRight w:val="0"/>
      <w:marTop w:val="0"/>
      <w:marBottom w:val="0"/>
      <w:divBdr>
        <w:top w:val="none" w:sz="0" w:space="0" w:color="auto"/>
        <w:left w:val="none" w:sz="0" w:space="0" w:color="auto"/>
        <w:bottom w:val="none" w:sz="0" w:space="0" w:color="auto"/>
        <w:right w:val="none" w:sz="0" w:space="0" w:color="auto"/>
      </w:divBdr>
    </w:div>
    <w:div w:id="222300466">
      <w:bodyDiv w:val="1"/>
      <w:marLeft w:val="0"/>
      <w:marRight w:val="0"/>
      <w:marTop w:val="0"/>
      <w:marBottom w:val="0"/>
      <w:divBdr>
        <w:top w:val="none" w:sz="0" w:space="0" w:color="auto"/>
        <w:left w:val="none" w:sz="0" w:space="0" w:color="auto"/>
        <w:bottom w:val="none" w:sz="0" w:space="0" w:color="auto"/>
        <w:right w:val="none" w:sz="0" w:space="0" w:color="auto"/>
      </w:divBdr>
    </w:div>
    <w:div w:id="388261985">
      <w:bodyDiv w:val="1"/>
      <w:marLeft w:val="0"/>
      <w:marRight w:val="0"/>
      <w:marTop w:val="0"/>
      <w:marBottom w:val="0"/>
      <w:divBdr>
        <w:top w:val="none" w:sz="0" w:space="0" w:color="auto"/>
        <w:left w:val="none" w:sz="0" w:space="0" w:color="auto"/>
        <w:bottom w:val="none" w:sz="0" w:space="0" w:color="auto"/>
        <w:right w:val="none" w:sz="0" w:space="0" w:color="auto"/>
      </w:divBdr>
    </w:div>
    <w:div w:id="489367266">
      <w:bodyDiv w:val="1"/>
      <w:marLeft w:val="0"/>
      <w:marRight w:val="0"/>
      <w:marTop w:val="0"/>
      <w:marBottom w:val="0"/>
      <w:divBdr>
        <w:top w:val="none" w:sz="0" w:space="0" w:color="auto"/>
        <w:left w:val="none" w:sz="0" w:space="0" w:color="auto"/>
        <w:bottom w:val="none" w:sz="0" w:space="0" w:color="auto"/>
        <w:right w:val="none" w:sz="0" w:space="0" w:color="auto"/>
      </w:divBdr>
    </w:div>
    <w:div w:id="727340700">
      <w:bodyDiv w:val="1"/>
      <w:marLeft w:val="0"/>
      <w:marRight w:val="0"/>
      <w:marTop w:val="0"/>
      <w:marBottom w:val="0"/>
      <w:divBdr>
        <w:top w:val="none" w:sz="0" w:space="0" w:color="auto"/>
        <w:left w:val="none" w:sz="0" w:space="0" w:color="auto"/>
        <w:bottom w:val="none" w:sz="0" w:space="0" w:color="auto"/>
        <w:right w:val="none" w:sz="0" w:space="0" w:color="auto"/>
      </w:divBdr>
    </w:div>
    <w:div w:id="836655117">
      <w:bodyDiv w:val="1"/>
      <w:marLeft w:val="0"/>
      <w:marRight w:val="0"/>
      <w:marTop w:val="0"/>
      <w:marBottom w:val="0"/>
      <w:divBdr>
        <w:top w:val="none" w:sz="0" w:space="0" w:color="auto"/>
        <w:left w:val="none" w:sz="0" w:space="0" w:color="auto"/>
        <w:bottom w:val="none" w:sz="0" w:space="0" w:color="auto"/>
        <w:right w:val="none" w:sz="0" w:space="0" w:color="auto"/>
      </w:divBdr>
      <w:divsChild>
        <w:div w:id="1717004942">
          <w:marLeft w:val="0"/>
          <w:marRight w:val="0"/>
          <w:marTop w:val="0"/>
          <w:marBottom w:val="0"/>
          <w:divBdr>
            <w:top w:val="none" w:sz="0" w:space="0" w:color="auto"/>
            <w:left w:val="none" w:sz="0" w:space="0" w:color="auto"/>
            <w:bottom w:val="none" w:sz="0" w:space="0" w:color="auto"/>
            <w:right w:val="none" w:sz="0" w:space="0" w:color="auto"/>
          </w:divBdr>
          <w:divsChild>
            <w:div w:id="220484166">
              <w:marLeft w:val="0"/>
              <w:marRight w:val="0"/>
              <w:marTop w:val="0"/>
              <w:marBottom w:val="0"/>
              <w:divBdr>
                <w:top w:val="none" w:sz="0" w:space="0" w:color="auto"/>
                <w:left w:val="none" w:sz="0" w:space="0" w:color="auto"/>
                <w:bottom w:val="none" w:sz="0" w:space="0" w:color="auto"/>
                <w:right w:val="none" w:sz="0" w:space="0" w:color="auto"/>
              </w:divBdr>
            </w:div>
          </w:divsChild>
        </w:div>
        <w:div w:id="208764071">
          <w:marLeft w:val="0"/>
          <w:marRight w:val="0"/>
          <w:marTop w:val="0"/>
          <w:marBottom w:val="0"/>
          <w:divBdr>
            <w:top w:val="none" w:sz="0" w:space="0" w:color="auto"/>
            <w:left w:val="none" w:sz="0" w:space="0" w:color="auto"/>
            <w:bottom w:val="none" w:sz="0" w:space="0" w:color="auto"/>
            <w:right w:val="none" w:sz="0" w:space="0" w:color="auto"/>
          </w:divBdr>
          <w:divsChild>
            <w:div w:id="213208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492561">
      <w:bodyDiv w:val="1"/>
      <w:marLeft w:val="0"/>
      <w:marRight w:val="0"/>
      <w:marTop w:val="0"/>
      <w:marBottom w:val="0"/>
      <w:divBdr>
        <w:top w:val="none" w:sz="0" w:space="0" w:color="auto"/>
        <w:left w:val="none" w:sz="0" w:space="0" w:color="auto"/>
        <w:bottom w:val="none" w:sz="0" w:space="0" w:color="auto"/>
        <w:right w:val="none" w:sz="0" w:space="0" w:color="auto"/>
      </w:divBdr>
    </w:div>
    <w:div w:id="1114246088">
      <w:bodyDiv w:val="1"/>
      <w:marLeft w:val="0"/>
      <w:marRight w:val="0"/>
      <w:marTop w:val="0"/>
      <w:marBottom w:val="0"/>
      <w:divBdr>
        <w:top w:val="none" w:sz="0" w:space="0" w:color="auto"/>
        <w:left w:val="none" w:sz="0" w:space="0" w:color="auto"/>
        <w:bottom w:val="none" w:sz="0" w:space="0" w:color="auto"/>
        <w:right w:val="none" w:sz="0" w:space="0" w:color="auto"/>
      </w:divBdr>
    </w:div>
    <w:div w:id="1467624691">
      <w:bodyDiv w:val="1"/>
      <w:marLeft w:val="0"/>
      <w:marRight w:val="0"/>
      <w:marTop w:val="0"/>
      <w:marBottom w:val="0"/>
      <w:divBdr>
        <w:top w:val="none" w:sz="0" w:space="0" w:color="auto"/>
        <w:left w:val="none" w:sz="0" w:space="0" w:color="auto"/>
        <w:bottom w:val="none" w:sz="0" w:space="0" w:color="auto"/>
        <w:right w:val="none" w:sz="0" w:space="0" w:color="auto"/>
      </w:divBdr>
    </w:div>
    <w:div w:id="1525290374">
      <w:bodyDiv w:val="1"/>
      <w:marLeft w:val="0"/>
      <w:marRight w:val="0"/>
      <w:marTop w:val="0"/>
      <w:marBottom w:val="0"/>
      <w:divBdr>
        <w:top w:val="none" w:sz="0" w:space="0" w:color="auto"/>
        <w:left w:val="none" w:sz="0" w:space="0" w:color="auto"/>
        <w:bottom w:val="none" w:sz="0" w:space="0" w:color="auto"/>
        <w:right w:val="none" w:sz="0" w:space="0" w:color="auto"/>
      </w:divBdr>
      <w:divsChild>
        <w:div w:id="413282488">
          <w:marLeft w:val="0"/>
          <w:marRight w:val="0"/>
          <w:marTop w:val="0"/>
          <w:marBottom w:val="675"/>
          <w:divBdr>
            <w:top w:val="none" w:sz="0" w:space="0" w:color="auto"/>
            <w:left w:val="none" w:sz="0" w:space="0" w:color="auto"/>
            <w:bottom w:val="none" w:sz="0" w:space="0" w:color="auto"/>
            <w:right w:val="none" w:sz="0" w:space="0" w:color="auto"/>
          </w:divBdr>
          <w:divsChild>
            <w:div w:id="117720647">
              <w:marLeft w:val="0"/>
              <w:marRight w:val="0"/>
              <w:marTop w:val="0"/>
              <w:marBottom w:val="675"/>
              <w:divBdr>
                <w:top w:val="none" w:sz="0" w:space="0" w:color="auto"/>
                <w:left w:val="none" w:sz="0" w:space="0" w:color="auto"/>
                <w:bottom w:val="none" w:sz="0" w:space="0" w:color="auto"/>
                <w:right w:val="none" w:sz="0" w:space="0" w:color="auto"/>
              </w:divBdr>
              <w:divsChild>
                <w:div w:id="892276544">
                  <w:marLeft w:val="0"/>
                  <w:marRight w:val="0"/>
                  <w:marTop w:val="0"/>
                  <w:marBottom w:val="0"/>
                  <w:divBdr>
                    <w:top w:val="none" w:sz="0" w:space="0" w:color="auto"/>
                    <w:left w:val="none" w:sz="0" w:space="0" w:color="auto"/>
                    <w:bottom w:val="none" w:sz="0" w:space="0" w:color="auto"/>
                    <w:right w:val="none" w:sz="0" w:space="0" w:color="auto"/>
                  </w:divBdr>
                  <w:divsChild>
                    <w:div w:id="452486025">
                      <w:marLeft w:val="0"/>
                      <w:marRight w:val="0"/>
                      <w:marTop w:val="0"/>
                      <w:marBottom w:val="0"/>
                      <w:divBdr>
                        <w:top w:val="none" w:sz="0" w:space="0" w:color="auto"/>
                        <w:left w:val="none" w:sz="0" w:space="0" w:color="auto"/>
                        <w:bottom w:val="none" w:sz="0" w:space="0" w:color="auto"/>
                        <w:right w:val="none" w:sz="0" w:space="0" w:color="auto"/>
                      </w:divBdr>
                      <w:divsChild>
                        <w:div w:id="34237512">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69114">
              <w:marLeft w:val="0"/>
              <w:marRight w:val="0"/>
              <w:marTop w:val="0"/>
              <w:marBottom w:val="675"/>
              <w:divBdr>
                <w:top w:val="none" w:sz="0" w:space="0" w:color="auto"/>
                <w:left w:val="none" w:sz="0" w:space="0" w:color="auto"/>
                <w:bottom w:val="none" w:sz="0" w:space="0" w:color="auto"/>
                <w:right w:val="none" w:sz="0" w:space="0" w:color="auto"/>
              </w:divBdr>
              <w:divsChild>
                <w:div w:id="559171260">
                  <w:marLeft w:val="0"/>
                  <w:marRight w:val="0"/>
                  <w:marTop w:val="0"/>
                  <w:marBottom w:val="0"/>
                  <w:divBdr>
                    <w:top w:val="none" w:sz="0" w:space="0" w:color="auto"/>
                    <w:left w:val="none" w:sz="0" w:space="0" w:color="auto"/>
                    <w:bottom w:val="none" w:sz="0" w:space="0" w:color="auto"/>
                    <w:right w:val="none" w:sz="0" w:space="0" w:color="auto"/>
                  </w:divBdr>
                </w:div>
              </w:divsChild>
            </w:div>
            <w:div w:id="437070698">
              <w:marLeft w:val="0"/>
              <w:marRight w:val="0"/>
              <w:marTop w:val="0"/>
              <w:marBottom w:val="0"/>
              <w:divBdr>
                <w:top w:val="none" w:sz="0" w:space="0" w:color="auto"/>
                <w:left w:val="none" w:sz="0" w:space="0" w:color="auto"/>
                <w:bottom w:val="none" w:sz="0" w:space="0" w:color="auto"/>
                <w:right w:val="none" w:sz="0" w:space="0" w:color="auto"/>
              </w:divBdr>
            </w:div>
          </w:divsChild>
        </w:div>
        <w:div w:id="1991247775">
          <w:marLeft w:val="0"/>
          <w:marRight w:val="0"/>
          <w:marTop w:val="0"/>
          <w:marBottom w:val="0"/>
          <w:divBdr>
            <w:top w:val="none" w:sz="0" w:space="0" w:color="auto"/>
            <w:left w:val="none" w:sz="0" w:space="0" w:color="auto"/>
            <w:bottom w:val="none" w:sz="0" w:space="0" w:color="auto"/>
            <w:right w:val="none" w:sz="0" w:space="0" w:color="auto"/>
          </w:divBdr>
          <w:divsChild>
            <w:div w:id="524095105">
              <w:marLeft w:val="0"/>
              <w:marRight w:val="0"/>
              <w:marTop w:val="0"/>
              <w:marBottom w:val="0"/>
              <w:divBdr>
                <w:top w:val="single" w:sz="12" w:space="0" w:color="005EA5"/>
                <w:left w:val="none" w:sz="0" w:space="0" w:color="auto"/>
                <w:bottom w:val="none" w:sz="0" w:space="0" w:color="auto"/>
                <w:right w:val="none" w:sz="0" w:space="0" w:color="auto"/>
              </w:divBdr>
            </w:div>
          </w:divsChild>
        </w:div>
      </w:divsChild>
    </w:div>
    <w:div w:id="1566183127">
      <w:bodyDiv w:val="1"/>
      <w:marLeft w:val="0"/>
      <w:marRight w:val="0"/>
      <w:marTop w:val="0"/>
      <w:marBottom w:val="0"/>
      <w:divBdr>
        <w:top w:val="none" w:sz="0" w:space="0" w:color="auto"/>
        <w:left w:val="none" w:sz="0" w:space="0" w:color="auto"/>
        <w:bottom w:val="none" w:sz="0" w:space="0" w:color="auto"/>
        <w:right w:val="none" w:sz="0" w:space="0" w:color="auto"/>
      </w:divBdr>
    </w:div>
    <w:div w:id="178148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8</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Wells</dc:creator>
  <cp:keywords/>
  <dc:description/>
  <cp:lastModifiedBy>Ali Wells</cp:lastModifiedBy>
  <cp:revision>5</cp:revision>
  <dcterms:created xsi:type="dcterms:W3CDTF">2018-05-23T11:48:00Z</dcterms:created>
  <dcterms:modified xsi:type="dcterms:W3CDTF">2018-05-23T19:18:00Z</dcterms:modified>
</cp:coreProperties>
</file>