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B6E21A" w14:textId="5D85FAC5" w:rsidR="00087085" w:rsidRDefault="005A7FC0" w:rsidP="00401EF4">
      <w:pPr>
        <w:pStyle w:val="NoSpacing"/>
        <w:tabs>
          <w:tab w:val="left" w:pos="1778"/>
        </w:tabs>
        <w:spacing w:before="1540" w:after="240"/>
        <w:rPr>
          <w:rFonts w:eastAsiaTheme="minorHAnsi"/>
          <w:color w:val="4472C4" w:themeColor="accent1"/>
        </w:rPr>
      </w:pP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p>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24F0438E"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5BA7FB" w14:textId="6EA18A2B" w:rsidR="0038043F" w:rsidRDefault="00AA23BF" w:rsidP="000631D7">
          <w:pPr>
            <w:pStyle w:val="NoSpacing"/>
            <w:pBdr>
              <w:top w:val="single" w:sz="6" w:space="6" w:color="4472C4" w:themeColor="accent1"/>
              <w:bottom w:val="single" w:sz="6" w:space="6" w:color="4472C4" w:themeColor="accent1"/>
            </w:pBdr>
            <w:spacing w:after="240"/>
            <w:jc w:val="center"/>
            <w:rPr>
              <w:color w:val="4472C4" w:themeColor="accent1"/>
              <w:sz w:val="28"/>
              <w:szCs w:val="28"/>
            </w:rPr>
          </w:pPr>
          <w:r>
            <w:rPr>
              <w:rFonts w:asciiTheme="majorHAnsi" w:eastAsiaTheme="majorEastAsia" w:hAnsiTheme="majorHAnsi" w:cstheme="majorBidi"/>
              <w:caps/>
              <w:color w:val="4472C4" w:themeColor="accent1"/>
              <w:sz w:val="72"/>
              <w:szCs w:val="72"/>
            </w:rPr>
            <w:t xml:space="preserve">Report on specification for </w:t>
          </w:r>
          <w:r w:rsidRPr="00AA23BF">
            <w:rPr>
              <w:rFonts w:asciiTheme="majorHAnsi" w:eastAsiaTheme="majorEastAsia" w:hAnsiTheme="majorHAnsi" w:cstheme="majorBidi"/>
              <w:caps/>
              <w:color w:val="4472C4" w:themeColor="accent1"/>
              <w:sz w:val="72"/>
              <w:szCs w:val="72"/>
            </w:rPr>
            <w:t>a block of luxury flats in the Maritime Quarter</w:t>
          </w:r>
        </w:p>
        <w:p w14:paraId="09481EE1" w14:textId="30ABBDF0" w:rsidR="0038043F" w:rsidRDefault="006C31FC">
          <w:pPr>
            <w:pStyle w:val="NoSpacing"/>
            <w:spacing w:before="480"/>
            <w:jc w:val="center"/>
            <w:rPr>
              <w:color w:val="4472C4" w:themeColor="accent1"/>
            </w:rPr>
          </w:pPr>
          <w:r>
            <w:rPr>
              <w:noProof/>
            </w:rPr>
            <mc:AlternateContent>
              <mc:Choice Requires="wps">
                <w:drawing>
                  <wp:anchor distT="0" distB="0" distL="114300" distR="114300" simplePos="0" relativeHeight="251670528" behindDoc="0" locked="0" layoutInCell="1" allowOverlap="1" wp14:anchorId="5D1DE802" wp14:editId="0FC5C1E2">
                    <wp:simplePos x="0" y="0"/>
                    <wp:positionH relativeFrom="margin">
                      <wp:posOffset>0</wp:posOffset>
                    </wp:positionH>
                    <wp:positionV relativeFrom="page">
                      <wp:posOffset>8553450</wp:posOffset>
                    </wp:positionV>
                    <wp:extent cx="5943600" cy="55118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5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822821193"/>
                                  <w:dataBinding w:prefixMappings="xmlns:ns0='http://schemas.microsoft.com/office/2006/coverPageProps' " w:xpath="/ns0:CoverPageProperties[1]/ns0:PublishDate[1]" w:storeItemID="{55AF091B-3C7A-41E3-B477-F2FDAA23CFDA}"/>
                                  <w:date w:fullDate="2024-11-15T00:00:00Z">
                                    <w:dateFormat w:val="MMMM d, yyyy"/>
                                    <w:lid w:val="en-US"/>
                                    <w:storeMappedDataAs w:val="dateTime"/>
                                    <w:calendar w:val="gregorian"/>
                                  </w:date>
                                </w:sdtPr>
                                <w:sdtEndPr/>
                                <w:sdtContent>
                                  <w:p w14:paraId="41C3AB27" w14:textId="66921BD0" w:rsidR="002D6B1D" w:rsidRDefault="00AA23BF" w:rsidP="002D6B1D">
                                    <w:pPr>
                                      <w:pStyle w:val="NoSpacing"/>
                                      <w:spacing w:after="40"/>
                                      <w:jc w:val="center"/>
                                      <w:rPr>
                                        <w:caps/>
                                        <w:color w:val="4472C4" w:themeColor="accent1"/>
                                        <w:sz w:val="28"/>
                                        <w:szCs w:val="28"/>
                                      </w:rPr>
                                    </w:pPr>
                                    <w:r>
                                      <w:rPr>
                                        <w:caps/>
                                        <w:color w:val="4472C4" w:themeColor="accent1"/>
                                        <w:sz w:val="28"/>
                                        <w:szCs w:val="28"/>
                                      </w:rPr>
                                      <w:t>November 15, 2024</w:t>
                                    </w:r>
                                  </w:p>
                                </w:sdtContent>
                              </w:sdt>
                              <w:p w14:paraId="0A89CACB" w14:textId="3171A84A" w:rsidR="002D6B1D" w:rsidRDefault="00FB3646" w:rsidP="002D6B1D">
                                <w:pPr>
                                  <w:pStyle w:val="NoSpacing"/>
                                  <w:jc w:val="center"/>
                                  <w:rPr>
                                    <w:color w:val="4472C4" w:themeColor="accent1"/>
                                  </w:rPr>
                                </w:pPr>
                                <w:sdt>
                                  <w:sdtPr>
                                    <w:rPr>
                                      <w:caps/>
                                      <w:color w:val="4472C4" w:themeColor="accent1"/>
                                    </w:rPr>
                                    <w:alias w:val="Company"/>
                                    <w:tag w:val=""/>
                                    <w:id w:val="-765082649"/>
                                    <w:dataBinding w:prefixMappings="xmlns:ns0='http://schemas.openxmlformats.org/officeDocument/2006/extended-properties' " w:xpath="/ns0:Properties[1]/ns0:Company[1]" w:storeItemID="{6668398D-A668-4E3E-A5EB-62B293D839F1}"/>
                                    <w:text/>
                                  </w:sdtPr>
                                  <w:sdtEndPr/>
                                  <w:sdtContent>
                                    <w:r w:rsidR="002D6B1D">
                                      <w:rPr>
                                        <w:caps/>
                                        <w:color w:val="4472C4" w:themeColor="accent1"/>
                                      </w:rPr>
                                      <w:t>Liam evans</w:t>
                                    </w:r>
                                  </w:sdtContent>
                                </w:sdt>
                              </w:p>
                              <w:p w14:paraId="63357621" w14:textId="0A054779" w:rsidR="002D6B1D" w:rsidRDefault="00FB3646" w:rsidP="002D6B1D">
                                <w:pPr>
                                  <w:pStyle w:val="NoSpacing"/>
                                  <w:jc w:val="center"/>
                                  <w:rPr>
                                    <w:color w:val="4472C4" w:themeColor="accent1"/>
                                  </w:rPr>
                                </w:pPr>
                                <w:sdt>
                                  <w:sdtPr>
                                    <w:rPr>
                                      <w:color w:val="4472C4" w:themeColor="accent1"/>
                                    </w:rPr>
                                    <w:alias w:val="Address"/>
                                    <w:tag w:val=""/>
                                    <w:id w:val="-504057227"/>
                                    <w:dataBinding w:prefixMappings="xmlns:ns0='http://schemas.microsoft.com/office/2006/coverPageProps' " w:xpath="/ns0:CoverPageProperties[1]/ns0:CompanyAddress[1]" w:storeItemID="{55AF091B-3C7A-41E3-B477-F2FDAA23CFDA}"/>
                                    <w:text/>
                                  </w:sdtPr>
                                  <w:sdtEndPr/>
                                  <w:sdtContent>
                                    <w:r w:rsidR="002D6B1D">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1DE802" id="_x0000_t202" coordsize="21600,21600" o:spt="202" path="m,l,21600r21600,l21600,xe">
                    <v:stroke joinstyle="miter"/>
                    <v:path gradientshapeok="t" o:connecttype="rect"/>
                  </v:shapetype>
                  <v:shape id="Text Box 5" o:spid="_x0000_s1026" type="#_x0000_t202" style="position:absolute;left:0;text-align:left;margin-left:0;margin-top:673.5pt;width:468pt;height:43.4pt;z-index:25167052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" filled="f" stroked="f" strokeweight=".5pt">
                    <v:textbox style="mso-fit-shape-to-text:t" inset="0,0,0,0">
                      <w:txbxContent>
                        <w:sdt>
                          <w:sdtPr>
                            <w:rPr>
                              <w:caps/>
                              <w:color w:val="4472C4" w:themeColor="accent1"/>
                              <w:sz w:val="28"/>
                              <w:szCs w:val="28"/>
                            </w:rPr>
                            <w:alias w:val="Date"/>
                            <w:tag w:val=""/>
                            <w:id w:val="-822821193"/>
                            <w:dataBinding w:prefixMappings="xmlns:ns0='http://schemas.microsoft.com/office/2006/coverPageProps' " w:xpath="/ns0:CoverPageProperties[1]/ns0:PublishDate[1]" w:storeItemID="{55AF091B-3C7A-41E3-B477-F2FDAA23CFDA}"/>
                            <w:date w:fullDate="2024-11-15T00:00:00Z">
                              <w:dateFormat w:val="MMMM d, yyyy"/>
                              <w:lid w:val="en-US"/>
                              <w:storeMappedDataAs w:val="dateTime"/>
                              <w:calendar w:val="gregorian"/>
                            </w:date>
                          </w:sdtPr>
                          <w:sdtEndPr/>
                          <w:sdtContent>
                            <w:p w14:paraId="41C3AB27" w14:textId="66921BD0" w:rsidR="002D6B1D" w:rsidRDefault="00AA23BF" w:rsidP="002D6B1D">
                              <w:pPr>
                                <w:pStyle w:val="NoSpacing"/>
                                <w:spacing w:after="40"/>
                                <w:jc w:val="center"/>
                                <w:rPr>
                                  <w:caps/>
                                  <w:color w:val="4472C4" w:themeColor="accent1"/>
                                  <w:sz w:val="28"/>
                                  <w:szCs w:val="28"/>
                                </w:rPr>
                              </w:pPr>
                              <w:r>
                                <w:rPr>
                                  <w:caps/>
                                  <w:color w:val="4472C4" w:themeColor="accent1"/>
                                  <w:sz w:val="28"/>
                                  <w:szCs w:val="28"/>
                                </w:rPr>
                                <w:t>November 15, 2024</w:t>
                              </w:r>
                            </w:p>
                          </w:sdtContent>
                        </w:sdt>
                        <w:p w14:paraId="0A89CACB" w14:textId="3171A84A" w:rsidR="002D6B1D" w:rsidRDefault="00FB3646" w:rsidP="002D6B1D">
                          <w:pPr>
                            <w:pStyle w:val="NoSpacing"/>
                            <w:jc w:val="center"/>
                            <w:rPr>
                              <w:color w:val="4472C4" w:themeColor="accent1"/>
                            </w:rPr>
                          </w:pPr>
                          <w:sdt>
                            <w:sdtPr>
                              <w:rPr>
                                <w:caps/>
                                <w:color w:val="4472C4" w:themeColor="accent1"/>
                              </w:rPr>
                              <w:alias w:val="Company"/>
                              <w:tag w:val=""/>
                              <w:id w:val="-765082649"/>
                              <w:dataBinding w:prefixMappings="xmlns:ns0='http://schemas.openxmlformats.org/officeDocument/2006/extended-properties' " w:xpath="/ns0:Properties[1]/ns0:Company[1]" w:storeItemID="{6668398D-A668-4E3E-A5EB-62B293D839F1}"/>
                              <w:text/>
                            </w:sdtPr>
                            <w:sdtEndPr/>
                            <w:sdtContent>
                              <w:r w:rsidR="002D6B1D">
                                <w:rPr>
                                  <w:caps/>
                                  <w:color w:val="4472C4" w:themeColor="accent1"/>
                                </w:rPr>
                                <w:t>Liam evans</w:t>
                              </w:r>
                            </w:sdtContent>
                          </w:sdt>
                        </w:p>
                        <w:p w14:paraId="63357621" w14:textId="0A054779" w:rsidR="002D6B1D" w:rsidRDefault="00FB3646" w:rsidP="002D6B1D">
                          <w:pPr>
                            <w:pStyle w:val="NoSpacing"/>
                            <w:jc w:val="center"/>
                            <w:rPr>
                              <w:color w:val="4472C4" w:themeColor="accent1"/>
                            </w:rPr>
                          </w:pPr>
                          <w:sdt>
                            <w:sdtPr>
                              <w:rPr>
                                <w:color w:val="4472C4" w:themeColor="accent1"/>
                              </w:rPr>
                              <w:alias w:val="Address"/>
                              <w:tag w:val=""/>
                              <w:id w:val="-504057227"/>
                              <w:dataBinding w:prefixMappings="xmlns:ns0='http://schemas.microsoft.com/office/2006/coverPageProps' " w:xpath="/ns0:CoverPageProperties[1]/ns0:CompanyAddress[1]" w:storeItemID="{55AF091B-3C7A-41E3-B477-F2FDAA23CFDA}"/>
                              <w:text/>
                            </w:sdtPr>
                            <w:sdtEndPr/>
                            <w:sdtContent>
                              <w:r w:rsidR="002D6B1D">
                                <w:rPr>
                                  <w:color w:val="4472C4" w:themeColor="accent1"/>
                                </w:rPr>
                                <w:t>2110014</w:t>
                              </w:r>
                            </w:sdtContent>
                          </w:sdt>
                        </w:p>
                      </w:txbxContent>
                    </v:textbox>
                    <w10:wrap anchorx="margin" anchory="page"/>
                  </v:shape>
                </w:pict>
              </mc:Fallback>
            </mc:AlternateContent>
          </w:r>
          <w:r>
            <w:rPr>
              <w:noProof/>
            </w:rPr>
            <mc:AlternateContent>
              <mc:Choice Requires="wps">
                <w:drawing>
                  <wp:anchor distT="0" distB="0" distL="114300" distR="114300" simplePos="0" relativeHeight="251668480" behindDoc="0" locked="0" layoutInCell="1" allowOverlap="1" wp14:anchorId="3436F16A" wp14:editId="42ECB21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5118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5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15T00:00:00Z">
                                    <w:dateFormat w:val="MMMM d, yyyy"/>
                                    <w:lid w:val="en-US"/>
                                    <w:storeMappedDataAs w:val="dateTime"/>
                                    <w:calendar w:val="gregorian"/>
                                  </w:date>
                                </w:sdtPr>
                                <w:sdtEndPr/>
                                <w:sdtContent>
                                  <w:p w14:paraId="5CD3970C" w14:textId="1194C187" w:rsidR="0038043F" w:rsidRDefault="00AA23BF">
                                    <w:pPr>
                                      <w:pStyle w:val="NoSpacing"/>
                                      <w:spacing w:after="40"/>
                                      <w:jc w:val="center"/>
                                      <w:rPr>
                                        <w:caps/>
                                        <w:color w:val="4472C4" w:themeColor="accent1"/>
                                        <w:sz w:val="28"/>
                                        <w:szCs w:val="28"/>
                                      </w:rPr>
                                    </w:pPr>
                                    <w:r>
                                      <w:rPr>
                                        <w:caps/>
                                        <w:color w:val="4472C4" w:themeColor="accent1"/>
                                        <w:sz w:val="28"/>
                                        <w:szCs w:val="28"/>
                                      </w:rPr>
                                      <w:t>November 15, 2024</w:t>
                                    </w:r>
                                  </w:p>
                                </w:sdtContent>
                              </w:sdt>
                              <w:p w14:paraId="3C568565" w14:textId="5D45A0F1" w:rsidR="0038043F" w:rsidRDefault="00FB364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FB364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436F16A" id="Text Box 4" o:spid="_x0000_s1027" type="#_x0000_t202" style="position:absolute;left:0;text-align:left;margin-left:0;margin-top:0;width:468pt;height:43.4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15T00:00:00Z">
                              <w:dateFormat w:val="MMMM d, yyyy"/>
                              <w:lid w:val="en-US"/>
                              <w:storeMappedDataAs w:val="dateTime"/>
                              <w:calendar w:val="gregorian"/>
                            </w:date>
                          </w:sdtPr>
                          <w:sdtEndPr/>
                          <w:sdtContent>
                            <w:p w14:paraId="5CD3970C" w14:textId="1194C187" w:rsidR="0038043F" w:rsidRDefault="00AA23BF">
                              <w:pPr>
                                <w:pStyle w:val="NoSpacing"/>
                                <w:spacing w:after="40"/>
                                <w:jc w:val="center"/>
                                <w:rPr>
                                  <w:caps/>
                                  <w:color w:val="4472C4" w:themeColor="accent1"/>
                                  <w:sz w:val="28"/>
                                  <w:szCs w:val="28"/>
                                </w:rPr>
                              </w:pPr>
                              <w:r>
                                <w:rPr>
                                  <w:caps/>
                                  <w:color w:val="4472C4" w:themeColor="accent1"/>
                                  <w:sz w:val="28"/>
                                  <w:szCs w:val="28"/>
                                </w:rPr>
                                <w:t>November 15, 2024</w:t>
                              </w:r>
                            </w:p>
                          </w:sdtContent>
                        </w:sdt>
                        <w:p w14:paraId="3C568565" w14:textId="5D45A0F1" w:rsidR="0038043F" w:rsidRDefault="00FB364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FB364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v:textbox>
                    <w10:wrap anchorx="margin" anchory="page"/>
                  </v:shape>
                </w:pict>
              </mc:Fallback>
            </mc:AlternateContent>
          </w:r>
          <w:r w:rsidR="0038043F">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71F740" w14:textId="2BEF92F9" w:rsidR="0038043F" w:rsidRDefault="0038043F">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rPr>
        <w:id w:val="-2020914868"/>
        <w:docPartObj>
          <w:docPartGallery w:val="Table of Contents"/>
          <w:docPartUnique/>
        </w:docPartObj>
      </w:sdtPr>
      <w:sdtEndPr>
        <w:rPr>
          <w:b/>
          <w:bCs/>
          <w:noProof/>
        </w:rPr>
      </w:sdtEndPr>
      <w:sdtContent>
        <w:p w14:paraId="52C84098" w14:textId="70BAB609" w:rsidR="00686DD2" w:rsidRDefault="00686DD2">
          <w:pPr>
            <w:pStyle w:val="TOCHeading"/>
          </w:pPr>
          <w:r>
            <w:t>Table of Contents</w:t>
          </w:r>
        </w:p>
        <w:p w14:paraId="6586D0FB" w14:textId="16641A46" w:rsidR="00FB3646" w:rsidRDefault="00686DD2">
          <w:pPr>
            <w:pStyle w:val="TOC1"/>
            <w:tabs>
              <w:tab w:val="right" w:leader="dot" w:pos="9350"/>
            </w:tabs>
            <w:rPr>
              <w:rFonts w:eastAsiaTheme="minorEastAsia"/>
              <w:noProof/>
              <w:kern w:val="2"/>
              <w:sz w:val="24"/>
              <w:szCs w:val="24"/>
              <w14:ligatures w14:val="standardContextual"/>
            </w:rPr>
          </w:pPr>
          <w:r>
            <w:fldChar w:fldCharType="begin"/>
          </w:r>
          <w:r>
            <w:instrText xml:space="preserve"> TOC \o "1-3" \h \z \u </w:instrText>
          </w:r>
          <w:r>
            <w:fldChar w:fldCharType="separate"/>
          </w:r>
          <w:hyperlink w:anchor="_Toc184977291" w:history="1">
            <w:r w:rsidR="00FB3646" w:rsidRPr="005C4853">
              <w:rPr>
                <w:rStyle w:val="Hyperlink"/>
                <w:rFonts w:cstheme="minorHAnsi"/>
                <w:noProof/>
                <w:shd w:val="clear" w:color="auto" w:fill="FFFFFF"/>
              </w:rPr>
              <w:t>Introduction</w:t>
            </w:r>
            <w:r w:rsidR="00FB3646">
              <w:rPr>
                <w:noProof/>
                <w:webHidden/>
              </w:rPr>
              <w:tab/>
            </w:r>
            <w:r w:rsidR="00FB3646">
              <w:rPr>
                <w:noProof/>
                <w:webHidden/>
              </w:rPr>
              <w:fldChar w:fldCharType="begin"/>
            </w:r>
            <w:r w:rsidR="00FB3646">
              <w:rPr>
                <w:noProof/>
                <w:webHidden/>
              </w:rPr>
              <w:instrText xml:space="preserve"> PAGEREF _Toc184977291 \h </w:instrText>
            </w:r>
            <w:r w:rsidR="00FB3646">
              <w:rPr>
                <w:noProof/>
                <w:webHidden/>
              </w:rPr>
            </w:r>
            <w:r w:rsidR="00FB3646">
              <w:rPr>
                <w:noProof/>
                <w:webHidden/>
              </w:rPr>
              <w:fldChar w:fldCharType="separate"/>
            </w:r>
            <w:r w:rsidR="00FB3646">
              <w:rPr>
                <w:noProof/>
                <w:webHidden/>
              </w:rPr>
              <w:t>2</w:t>
            </w:r>
            <w:r w:rsidR="00FB3646">
              <w:rPr>
                <w:noProof/>
                <w:webHidden/>
              </w:rPr>
              <w:fldChar w:fldCharType="end"/>
            </w:r>
          </w:hyperlink>
        </w:p>
        <w:p w14:paraId="000C2107" w14:textId="4B6FB984" w:rsidR="00FB3646" w:rsidRDefault="00FB3646">
          <w:pPr>
            <w:pStyle w:val="TOC1"/>
            <w:tabs>
              <w:tab w:val="right" w:leader="dot" w:pos="9350"/>
            </w:tabs>
            <w:rPr>
              <w:rFonts w:eastAsiaTheme="minorEastAsia"/>
              <w:noProof/>
              <w:kern w:val="2"/>
              <w:sz w:val="24"/>
              <w:szCs w:val="24"/>
              <w14:ligatures w14:val="standardContextual"/>
            </w:rPr>
          </w:pPr>
          <w:hyperlink w:anchor="_Toc184977292" w:history="1">
            <w:r w:rsidRPr="005C4853">
              <w:rPr>
                <w:rStyle w:val="Hyperlink"/>
                <w:rFonts w:cstheme="minorHAnsi"/>
                <w:noProof/>
              </w:rPr>
              <w:t>Construction Methods</w:t>
            </w:r>
            <w:r>
              <w:rPr>
                <w:noProof/>
                <w:webHidden/>
              </w:rPr>
              <w:tab/>
            </w:r>
            <w:r>
              <w:rPr>
                <w:noProof/>
                <w:webHidden/>
              </w:rPr>
              <w:fldChar w:fldCharType="begin"/>
            </w:r>
            <w:r>
              <w:rPr>
                <w:noProof/>
                <w:webHidden/>
              </w:rPr>
              <w:instrText xml:space="preserve"> PAGEREF _Toc184977292 \h </w:instrText>
            </w:r>
            <w:r>
              <w:rPr>
                <w:noProof/>
                <w:webHidden/>
              </w:rPr>
            </w:r>
            <w:r>
              <w:rPr>
                <w:noProof/>
                <w:webHidden/>
              </w:rPr>
              <w:fldChar w:fldCharType="separate"/>
            </w:r>
            <w:r>
              <w:rPr>
                <w:noProof/>
                <w:webHidden/>
              </w:rPr>
              <w:t>2</w:t>
            </w:r>
            <w:r>
              <w:rPr>
                <w:noProof/>
                <w:webHidden/>
              </w:rPr>
              <w:fldChar w:fldCharType="end"/>
            </w:r>
          </w:hyperlink>
        </w:p>
        <w:p w14:paraId="6C5BB5F9" w14:textId="4115E2A6" w:rsidR="00FB3646" w:rsidRDefault="00FB3646">
          <w:pPr>
            <w:pStyle w:val="TOC2"/>
            <w:tabs>
              <w:tab w:val="right" w:leader="dot" w:pos="9350"/>
            </w:tabs>
            <w:rPr>
              <w:rFonts w:eastAsiaTheme="minorEastAsia"/>
              <w:noProof/>
              <w:kern w:val="2"/>
              <w:sz w:val="24"/>
              <w:szCs w:val="24"/>
              <w14:ligatures w14:val="standardContextual"/>
            </w:rPr>
          </w:pPr>
          <w:hyperlink w:anchor="_Toc184977293" w:history="1">
            <w:r w:rsidRPr="005C4853">
              <w:rPr>
                <w:rStyle w:val="Hyperlink"/>
                <w:rFonts w:cstheme="minorHAnsi"/>
                <w:noProof/>
              </w:rPr>
              <w:t>Panelised systems</w:t>
            </w:r>
            <w:r>
              <w:rPr>
                <w:noProof/>
                <w:webHidden/>
              </w:rPr>
              <w:tab/>
            </w:r>
            <w:r>
              <w:rPr>
                <w:noProof/>
                <w:webHidden/>
              </w:rPr>
              <w:fldChar w:fldCharType="begin"/>
            </w:r>
            <w:r>
              <w:rPr>
                <w:noProof/>
                <w:webHidden/>
              </w:rPr>
              <w:instrText xml:space="preserve"> PAGEREF _Toc184977293 \h </w:instrText>
            </w:r>
            <w:r>
              <w:rPr>
                <w:noProof/>
                <w:webHidden/>
              </w:rPr>
            </w:r>
            <w:r>
              <w:rPr>
                <w:noProof/>
                <w:webHidden/>
              </w:rPr>
              <w:fldChar w:fldCharType="separate"/>
            </w:r>
            <w:r>
              <w:rPr>
                <w:noProof/>
                <w:webHidden/>
              </w:rPr>
              <w:t>2</w:t>
            </w:r>
            <w:r>
              <w:rPr>
                <w:noProof/>
                <w:webHidden/>
              </w:rPr>
              <w:fldChar w:fldCharType="end"/>
            </w:r>
          </w:hyperlink>
        </w:p>
        <w:p w14:paraId="156106A6" w14:textId="656F10D1" w:rsidR="00FB3646" w:rsidRDefault="00FB3646">
          <w:pPr>
            <w:pStyle w:val="TOC2"/>
            <w:tabs>
              <w:tab w:val="right" w:leader="dot" w:pos="9350"/>
            </w:tabs>
            <w:rPr>
              <w:rFonts w:eastAsiaTheme="minorEastAsia"/>
              <w:noProof/>
              <w:kern w:val="2"/>
              <w:sz w:val="24"/>
              <w:szCs w:val="24"/>
              <w14:ligatures w14:val="standardContextual"/>
            </w:rPr>
          </w:pPr>
          <w:hyperlink w:anchor="_Toc184977294" w:history="1">
            <w:r w:rsidRPr="005C4853">
              <w:rPr>
                <w:rStyle w:val="Hyperlink"/>
                <w:rFonts w:cstheme="minorHAnsi"/>
                <w:noProof/>
              </w:rPr>
              <w:t>Volumetric Construction</w:t>
            </w:r>
            <w:r>
              <w:rPr>
                <w:noProof/>
                <w:webHidden/>
              </w:rPr>
              <w:tab/>
            </w:r>
            <w:r>
              <w:rPr>
                <w:noProof/>
                <w:webHidden/>
              </w:rPr>
              <w:fldChar w:fldCharType="begin"/>
            </w:r>
            <w:r>
              <w:rPr>
                <w:noProof/>
                <w:webHidden/>
              </w:rPr>
              <w:instrText xml:space="preserve"> PAGEREF _Toc184977294 \h </w:instrText>
            </w:r>
            <w:r>
              <w:rPr>
                <w:noProof/>
                <w:webHidden/>
              </w:rPr>
            </w:r>
            <w:r>
              <w:rPr>
                <w:noProof/>
                <w:webHidden/>
              </w:rPr>
              <w:fldChar w:fldCharType="separate"/>
            </w:r>
            <w:r>
              <w:rPr>
                <w:noProof/>
                <w:webHidden/>
              </w:rPr>
              <w:t>3</w:t>
            </w:r>
            <w:r>
              <w:rPr>
                <w:noProof/>
                <w:webHidden/>
              </w:rPr>
              <w:fldChar w:fldCharType="end"/>
            </w:r>
          </w:hyperlink>
        </w:p>
        <w:p w14:paraId="4648D2DD" w14:textId="503A33BA" w:rsidR="00FB3646" w:rsidRDefault="00FB3646">
          <w:pPr>
            <w:pStyle w:val="TOC1"/>
            <w:tabs>
              <w:tab w:val="right" w:leader="dot" w:pos="9350"/>
            </w:tabs>
            <w:rPr>
              <w:rFonts w:eastAsiaTheme="minorEastAsia"/>
              <w:noProof/>
              <w:kern w:val="2"/>
              <w:sz w:val="24"/>
              <w:szCs w:val="24"/>
              <w14:ligatures w14:val="standardContextual"/>
            </w:rPr>
          </w:pPr>
          <w:hyperlink w:anchor="_Toc184977295" w:history="1">
            <w:r w:rsidRPr="005C4853">
              <w:rPr>
                <w:rStyle w:val="Hyperlink"/>
                <w:rFonts w:cstheme="minorHAnsi"/>
                <w:noProof/>
              </w:rPr>
              <w:t>Foundations</w:t>
            </w:r>
            <w:r>
              <w:rPr>
                <w:noProof/>
                <w:webHidden/>
              </w:rPr>
              <w:tab/>
            </w:r>
            <w:r>
              <w:rPr>
                <w:noProof/>
                <w:webHidden/>
              </w:rPr>
              <w:fldChar w:fldCharType="begin"/>
            </w:r>
            <w:r>
              <w:rPr>
                <w:noProof/>
                <w:webHidden/>
              </w:rPr>
              <w:instrText xml:space="preserve"> PAGEREF _Toc184977295 \h </w:instrText>
            </w:r>
            <w:r>
              <w:rPr>
                <w:noProof/>
                <w:webHidden/>
              </w:rPr>
            </w:r>
            <w:r>
              <w:rPr>
                <w:noProof/>
                <w:webHidden/>
              </w:rPr>
              <w:fldChar w:fldCharType="separate"/>
            </w:r>
            <w:r>
              <w:rPr>
                <w:noProof/>
                <w:webHidden/>
              </w:rPr>
              <w:t>4</w:t>
            </w:r>
            <w:r>
              <w:rPr>
                <w:noProof/>
                <w:webHidden/>
              </w:rPr>
              <w:fldChar w:fldCharType="end"/>
            </w:r>
          </w:hyperlink>
        </w:p>
        <w:p w14:paraId="72CE49D7" w14:textId="1C0AD3FF" w:rsidR="00FB3646" w:rsidRDefault="00FB3646">
          <w:pPr>
            <w:pStyle w:val="TOC2"/>
            <w:tabs>
              <w:tab w:val="right" w:leader="dot" w:pos="9350"/>
            </w:tabs>
            <w:rPr>
              <w:rFonts w:eastAsiaTheme="minorEastAsia"/>
              <w:noProof/>
              <w:kern w:val="2"/>
              <w:sz w:val="24"/>
              <w:szCs w:val="24"/>
              <w14:ligatures w14:val="standardContextual"/>
            </w:rPr>
          </w:pPr>
          <w:hyperlink w:anchor="_Toc184977296" w:history="1">
            <w:r w:rsidRPr="005C4853">
              <w:rPr>
                <w:rStyle w:val="Hyperlink"/>
                <w:rFonts w:cstheme="minorHAnsi"/>
                <w:noProof/>
              </w:rPr>
              <w:t>Pile foundations</w:t>
            </w:r>
            <w:r>
              <w:rPr>
                <w:noProof/>
                <w:webHidden/>
              </w:rPr>
              <w:tab/>
            </w:r>
            <w:r>
              <w:rPr>
                <w:noProof/>
                <w:webHidden/>
              </w:rPr>
              <w:fldChar w:fldCharType="begin"/>
            </w:r>
            <w:r>
              <w:rPr>
                <w:noProof/>
                <w:webHidden/>
              </w:rPr>
              <w:instrText xml:space="preserve"> PAGEREF _Toc184977296 \h </w:instrText>
            </w:r>
            <w:r>
              <w:rPr>
                <w:noProof/>
                <w:webHidden/>
              </w:rPr>
            </w:r>
            <w:r>
              <w:rPr>
                <w:noProof/>
                <w:webHidden/>
              </w:rPr>
              <w:fldChar w:fldCharType="separate"/>
            </w:r>
            <w:r>
              <w:rPr>
                <w:noProof/>
                <w:webHidden/>
              </w:rPr>
              <w:t>4</w:t>
            </w:r>
            <w:r>
              <w:rPr>
                <w:noProof/>
                <w:webHidden/>
              </w:rPr>
              <w:fldChar w:fldCharType="end"/>
            </w:r>
          </w:hyperlink>
        </w:p>
        <w:p w14:paraId="6EF3A9F9" w14:textId="4309EEF5" w:rsidR="00FB3646" w:rsidRDefault="00FB3646">
          <w:pPr>
            <w:pStyle w:val="TOC1"/>
            <w:tabs>
              <w:tab w:val="right" w:leader="dot" w:pos="9350"/>
            </w:tabs>
            <w:rPr>
              <w:rFonts w:eastAsiaTheme="minorEastAsia"/>
              <w:noProof/>
              <w:kern w:val="2"/>
              <w:sz w:val="24"/>
              <w:szCs w:val="24"/>
              <w14:ligatures w14:val="standardContextual"/>
            </w:rPr>
          </w:pPr>
          <w:hyperlink w:anchor="_Toc184977297" w:history="1">
            <w:r w:rsidRPr="005C4853">
              <w:rPr>
                <w:rStyle w:val="Hyperlink"/>
                <w:rFonts w:cstheme="minorHAnsi"/>
                <w:noProof/>
              </w:rPr>
              <w:t>External envolope</w:t>
            </w:r>
            <w:r>
              <w:rPr>
                <w:noProof/>
                <w:webHidden/>
              </w:rPr>
              <w:tab/>
            </w:r>
            <w:r>
              <w:rPr>
                <w:noProof/>
                <w:webHidden/>
              </w:rPr>
              <w:fldChar w:fldCharType="begin"/>
            </w:r>
            <w:r>
              <w:rPr>
                <w:noProof/>
                <w:webHidden/>
              </w:rPr>
              <w:instrText xml:space="preserve"> PAGEREF _Toc184977297 \h </w:instrText>
            </w:r>
            <w:r>
              <w:rPr>
                <w:noProof/>
                <w:webHidden/>
              </w:rPr>
            </w:r>
            <w:r>
              <w:rPr>
                <w:noProof/>
                <w:webHidden/>
              </w:rPr>
              <w:fldChar w:fldCharType="separate"/>
            </w:r>
            <w:r>
              <w:rPr>
                <w:noProof/>
                <w:webHidden/>
              </w:rPr>
              <w:t>5</w:t>
            </w:r>
            <w:r>
              <w:rPr>
                <w:noProof/>
                <w:webHidden/>
              </w:rPr>
              <w:fldChar w:fldCharType="end"/>
            </w:r>
          </w:hyperlink>
        </w:p>
        <w:p w14:paraId="14CCB2D1" w14:textId="1D1BDFDE" w:rsidR="00FB3646" w:rsidRDefault="00FB3646">
          <w:pPr>
            <w:pStyle w:val="TOC2"/>
            <w:tabs>
              <w:tab w:val="right" w:leader="dot" w:pos="9350"/>
            </w:tabs>
            <w:rPr>
              <w:rFonts w:eastAsiaTheme="minorEastAsia"/>
              <w:noProof/>
              <w:kern w:val="2"/>
              <w:sz w:val="24"/>
              <w:szCs w:val="24"/>
              <w14:ligatures w14:val="standardContextual"/>
            </w:rPr>
          </w:pPr>
          <w:hyperlink w:anchor="_Toc184977298" w:history="1">
            <w:r w:rsidRPr="005C4853">
              <w:rPr>
                <w:rStyle w:val="Hyperlink"/>
                <w:rFonts w:cstheme="minorHAnsi"/>
                <w:noProof/>
              </w:rPr>
              <w:t>Cladding</w:t>
            </w:r>
            <w:r>
              <w:rPr>
                <w:noProof/>
                <w:webHidden/>
              </w:rPr>
              <w:tab/>
            </w:r>
            <w:r>
              <w:rPr>
                <w:noProof/>
                <w:webHidden/>
              </w:rPr>
              <w:fldChar w:fldCharType="begin"/>
            </w:r>
            <w:r>
              <w:rPr>
                <w:noProof/>
                <w:webHidden/>
              </w:rPr>
              <w:instrText xml:space="preserve"> PAGEREF _Toc184977298 \h </w:instrText>
            </w:r>
            <w:r>
              <w:rPr>
                <w:noProof/>
                <w:webHidden/>
              </w:rPr>
            </w:r>
            <w:r>
              <w:rPr>
                <w:noProof/>
                <w:webHidden/>
              </w:rPr>
              <w:fldChar w:fldCharType="separate"/>
            </w:r>
            <w:r>
              <w:rPr>
                <w:noProof/>
                <w:webHidden/>
              </w:rPr>
              <w:t>5</w:t>
            </w:r>
            <w:r>
              <w:rPr>
                <w:noProof/>
                <w:webHidden/>
              </w:rPr>
              <w:fldChar w:fldCharType="end"/>
            </w:r>
          </w:hyperlink>
        </w:p>
        <w:p w14:paraId="0BF4AB0F" w14:textId="7949FCFE" w:rsidR="00FB3646" w:rsidRDefault="00FB3646">
          <w:pPr>
            <w:pStyle w:val="TOC1"/>
            <w:tabs>
              <w:tab w:val="right" w:leader="dot" w:pos="9350"/>
            </w:tabs>
            <w:rPr>
              <w:rFonts w:eastAsiaTheme="minorEastAsia"/>
              <w:noProof/>
              <w:kern w:val="2"/>
              <w:sz w:val="24"/>
              <w:szCs w:val="24"/>
              <w14:ligatures w14:val="standardContextual"/>
            </w:rPr>
          </w:pPr>
          <w:hyperlink w:anchor="_Toc184977299" w:history="1">
            <w:r w:rsidRPr="005C4853">
              <w:rPr>
                <w:rStyle w:val="Hyperlink"/>
                <w:rFonts w:cstheme="minorHAnsi"/>
                <w:noProof/>
              </w:rPr>
              <w:t>Building services</w:t>
            </w:r>
            <w:r>
              <w:rPr>
                <w:noProof/>
                <w:webHidden/>
              </w:rPr>
              <w:tab/>
            </w:r>
            <w:r>
              <w:rPr>
                <w:noProof/>
                <w:webHidden/>
              </w:rPr>
              <w:fldChar w:fldCharType="begin"/>
            </w:r>
            <w:r>
              <w:rPr>
                <w:noProof/>
                <w:webHidden/>
              </w:rPr>
              <w:instrText xml:space="preserve"> PAGEREF _Toc184977299 \h </w:instrText>
            </w:r>
            <w:r>
              <w:rPr>
                <w:noProof/>
                <w:webHidden/>
              </w:rPr>
            </w:r>
            <w:r>
              <w:rPr>
                <w:noProof/>
                <w:webHidden/>
              </w:rPr>
              <w:fldChar w:fldCharType="separate"/>
            </w:r>
            <w:r>
              <w:rPr>
                <w:noProof/>
                <w:webHidden/>
              </w:rPr>
              <w:t>6</w:t>
            </w:r>
            <w:r>
              <w:rPr>
                <w:noProof/>
                <w:webHidden/>
              </w:rPr>
              <w:fldChar w:fldCharType="end"/>
            </w:r>
          </w:hyperlink>
        </w:p>
        <w:p w14:paraId="44531B97" w14:textId="5B091967" w:rsidR="00FB3646" w:rsidRDefault="00FB3646">
          <w:pPr>
            <w:pStyle w:val="TOC1"/>
            <w:tabs>
              <w:tab w:val="right" w:leader="dot" w:pos="9350"/>
            </w:tabs>
            <w:rPr>
              <w:rFonts w:eastAsiaTheme="minorEastAsia"/>
              <w:noProof/>
              <w:kern w:val="2"/>
              <w:sz w:val="24"/>
              <w:szCs w:val="24"/>
              <w14:ligatures w14:val="standardContextual"/>
            </w:rPr>
          </w:pPr>
          <w:hyperlink w:anchor="_Toc184977300" w:history="1">
            <w:r w:rsidRPr="005C4853">
              <w:rPr>
                <w:rStyle w:val="Hyperlink"/>
                <w:rFonts w:cstheme="minorHAnsi"/>
                <w:noProof/>
              </w:rPr>
              <w:t>Summary</w:t>
            </w:r>
            <w:r>
              <w:rPr>
                <w:noProof/>
                <w:webHidden/>
              </w:rPr>
              <w:tab/>
            </w:r>
            <w:r>
              <w:rPr>
                <w:noProof/>
                <w:webHidden/>
              </w:rPr>
              <w:fldChar w:fldCharType="begin"/>
            </w:r>
            <w:r>
              <w:rPr>
                <w:noProof/>
                <w:webHidden/>
              </w:rPr>
              <w:instrText xml:space="preserve"> PAGEREF _Toc184977300 \h </w:instrText>
            </w:r>
            <w:r>
              <w:rPr>
                <w:noProof/>
                <w:webHidden/>
              </w:rPr>
            </w:r>
            <w:r>
              <w:rPr>
                <w:noProof/>
                <w:webHidden/>
              </w:rPr>
              <w:fldChar w:fldCharType="separate"/>
            </w:r>
            <w:r>
              <w:rPr>
                <w:noProof/>
                <w:webHidden/>
              </w:rPr>
              <w:t>6</w:t>
            </w:r>
            <w:r>
              <w:rPr>
                <w:noProof/>
                <w:webHidden/>
              </w:rPr>
              <w:fldChar w:fldCharType="end"/>
            </w:r>
          </w:hyperlink>
        </w:p>
        <w:p w14:paraId="43565216" w14:textId="067B89D4" w:rsidR="00FB3646" w:rsidRDefault="00FB3646">
          <w:pPr>
            <w:pStyle w:val="TOC2"/>
            <w:tabs>
              <w:tab w:val="right" w:leader="dot" w:pos="9350"/>
            </w:tabs>
            <w:rPr>
              <w:rFonts w:eastAsiaTheme="minorEastAsia"/>
              <w:noProof/>
              <w:kern w:val="2"/>
              <w:sz w:val="24"/>
              <w:szCs w:val="24"/>
              <w14:ligatures w14:val="standardContextual"/>
            </w:rPr>
          </w:pPr>
          <w:hyperlink w:anchor="_Toc184977301" w:history="1">
            <w:r w:rsidRPr="005C4853">
              <w:rPr>
                <w:rStyle w:val="Hyperlink"/>
                <w:rFonts w:cstheme="minorHAnsi"/>
                <w:noProof/>
              </w:rPr>
              <w:t>Construction method</w:t>
            </w:r>
            <w:r>
              <w:rPr>
                <w:noProof/>
                <w:webHidden/>
              </w:rPr>
              <w:tab/>
            </w:r>
            <w:r>
              <w:rPr>
                <w:noProof/>
                <w:webHidden/>
              </w:rPr>
              <w:fldChar w:fldCharType="begin"/>
            </w:r>
            <w:r>
              <w:rPr>
                <w:noProof/>
                <w:webHidden/>
              </w:rPr>
              <w:instrText xml:space="preserve"> PAGEREF _Toc184977301 \h </w:instrText>
            </w:r>
            <w:r>
              <w:rPr>
                <w:noProof/>
                <w:webHidden/>
              </w:rPr>
            </w:r>
            <w:r>
              <w:rPr>
                <w:noProof/>
                <w:webHidden/>
              </w:rPr>
              <w:fldChar w:fldCharType="separate"/>
            </w:r>
            <w:r>
              <w:rPr>
                <w:noProof/>
                <w:webHidden/>
              </w:rPr>
              <w:t>6</w:t>
            </w:r>
            <w:r>
              <w:rPr>
                <w:noProof/>
                <w:webHidden/>
              </w:rPr>
              <w:fldChar w:fldCharType="end"/>
            </w:r>
          </w:hyperlink>
        </w:p>
        <w:p w14:paraId="6197F4DA" w14:textId="06744991" w:rsidR="00FB3646" w:rsidRDefault="00FB3646">
          <w:pPr>
            <w:pStyle w:val="TOC2"/>
            <w:tabs>
              <w:tab w:val="right" w:leader="dot" w:pos="9350"/>
            </w:tabs>
            <w:rPr>
              <w:rFonts w:eastAsiaTheme="minorEastAsia"/>
              <w:noProof/>
              <w:kern w:val="2"/>
              <w:sz w:val="24"/>
              <w:szCs w:val="24"/>
              <w14:ligatures w14:val="standardContextual"/>
            </w:rPr>
          </w:pPr>
          <w:hyperlink w:anchor="_Toc184977302" w:history="1">
            <w:r w:rsidRPr="005C4853">
              <w:rPr>
                <w:rStyle w:val="Hyperlink"/>
                <w:rFonts w:cstheme="minorHAnsi"/>
                <w:noProof/>
              </w:rPr>
              <w:t>Foundation Type</w:t>
            </w:r>
            <w:r>
              <w:rPr>
                <w:noProof/>
                <w:webHidden/>
              </w:rPr>
              <w:tab/>
            </w:r>
            <w:r>
              <w:rPr>
                <w:noProof/>
                <w:webHidden/>
              </w:rPr>
              <w:fldChar w:fldCharType="begin"/>
            </w:r>
            <w:r>
              <w:rPr>
                <w:noProof/>
                <w:webHidden/>
              </w:rPr>
              <w:instrText xml:space="preserve"> PAGEREF _Toc184977302 \h </w:instrText>
            </w:r>
            <w:r>
              <w:rPr>
                <w:noProof/>
                <w:webHidden/>
              </w:rPr>
            </w:r>
            <w:r>
              <w:rPr>
                <w:noProof/>
                <w:webHidden/>
              </w:rPr>
              <w:fldChar w:fldCharType="separate"/>
            </w:r>
            <w:r>
              <w:rPr>
                <w:noProof/>
                <w:webHidden/>
              </w:rPr>
              <w:t>6</w:t>
            </w:r>
            <w:r>
              <w:rPr>
                <w:noProof/>
                <w:webHidden/>
              </w:rPr>
              <w:fldChar w:fldCharType="end"/>
            </w:r>
          </w:hyperlink>
        </w:p>
        <w:p w14:paraId="1D992763" w14:textId="3F48BF2E" w:rsidR="00FB3646" w:rsidRDefault="00FB3646">
          <w:pPr>
            <w:pStyle w:val="TOC2"/>
            <w:tabs>
              <w:tab w:val="right" w:leader="dot" w:pos="9350"/>
            </w:tabs>
            <w:rPr>
              <w:rFonts w:eastAsiaTheme="minorEastAsia"/>
              <w:noProof/>
              <w:kern w:val="2"/>
              <w:sz w:val="24"/>
              <w:szCs w:val="24"/>
              <w14:ligatures w14:val="standardContextual"/>
            </w:rPr>
          </w:pPr>
          <w:hyperlink w:anchor="_Toc184977303" w:history="1">
            <w:r w:rsidRPr="005C4853">
              <w:rPr>
                <w:rStyle w:val="Hyperlink"/>
                <w:rFonts w:cstheme="minorHAnsi"/>
                <w:noProof/>
              </w:rPr>
              <w:t>External envelope</w:t>
            </w:r>
            <w:r>
              <w:rPr>
                <w:noProof/>
                <w:webHidden/>
              </w:rPr>
              <w:tab/>
            </w:r>
            <w:r>
              <w:rPr>
                <w:noProof/>
                <w:webHidden/>
              </w:rPr>
              <w:fldChar w:fldCharType="begin"/>
            </w:r>
            <w:r>
              <w:rPr>
                <w:noProof/>
                <w:webHidden/>
              </w:rPr>
              <w:instrText xml:space="preserve"> PAGEREF _Toc184977303 \h </w:instrText>
            </w:r>
            <w:r>
              <w:rPr>
                <w:noProof/>
                <w:webHidden/>
              </w:rPr>
            </w:r>
            <w:r>
              <w:rPr>
                <w:noProof/>
                <w:webHidden/>
              </w:rPr>
              <w:fldChar w:fldCharType="separate"/>
            </w:r>
            <w:r>
              <w:rPr>
                <w:noProof/>
                <w:webHidden/>
              </w:rPr>
              <w:t>6</w:t>
            </w:r>
            <w:r>
              <w:rPr>
                <w:noProof/>
                <w:webHidden/>
              </w:rPr>
              <w:fldChar w:fldCharType="end"/>
            </w:r>
          </w:hyperlink>
        </w:p>
        <w:p w14:paraId="1788D2CA" w14:textId="4DCE86DE" w:rsidR="00FB3646" w:rsidRDefault="00FB3646">
          <w:pPr>
            <w:pStyle w:val="TOC2"/>
            <w:tabs>
              <w:tab w:val="right" w:leader="dot" w:pos="9350"/>
            </w:tabs>
            <w:rPr>
              <w:rFonts w:eastAsiaTheme="minorEastAsia"/>
              <w:noProof/>
              <w:kern w:val="2"/>
              <w:sz w:val="24"/>
              <w:szCs w:val="24"/>
              <w14:ligatures w14:val="standardContextual"/>
            </w:rPr>
          </w:pPr>
          <w:hyperlink w:anchor="_Toc184977304" w:history="1">
            <w:r w:rsidRPr="005C4853">
              <w:rPr>
                <w:rStyle w:val="Hyperlink"/>
                <w:rFonts w:cstheme="minorHAnsi"/>
                <w:noProof/>
              </w:rPr>
              <w:t>Building Services</w:t>
            </w:r>
            <w:r>
              <w:rPr>
                <w:noProof/>
                <w:webHidden/>
              </w:rPr>
              <w:tab/>
            </w:r>
            <w:r>
              <w:rPr>
                <w:noProof/>
                <w:webHidden/>
              </w:rPr>
              <w:fldChar w:fldCharType="begin"/>
            </w:r>
            <w:r>
              <w:rPr>
                <w:noProof/>
                <w:webHidden/>
              </w:rPr>
              <w:instrText xml:space="preserve"> PAGEREF _Toc184977304 \h </w:instrText>
            </w:r>
            <w:r>
              <w:rPr>
                <w:noProof/>
                <w:webHidden/>
              </w:rPr>
            </w:r>
            <w:r>
              <w:rPr>
                <w:noProof/>
                <w:webHidden/>
              </w:rPr>
              <w:fldChar w:fldCharType="separate"/>
            </w:r>
            <w:r>
              <w:rPr>
                <w:noProof/>
                <w:webHidden/>
              </w:rPr>
              <w:t>7</w:t>
            </w:r>
            <w:r>
              <w:rPr>
                <w:noProof/>
                <w:webHidden/>
              </w:rPr>
              <w:fldChar w:fldCharType="end"/>
            </w:r>
          </w:hyperlink>
        </w:p>
        <w:p w14:paraId="770B5058" w14:textId="7AD92D5E" w:rsidR="00FB3646" w:rsidRDefault="00FB3646">
          <w:pPr>
            <w:pStyle w:val="TOC1"/>
            <w:tabs>
              <w:tab w:val="right" w:leader="dot" w:pos="9350"/>
            </w:tabs>
            <w:rPr>
              <w:rFonts w:eastAsiaTheme="minorEastAsia"/>
              <w:noProof/>
              <w:kern w:val="2"/>
              <w:sz w:val="24"/>
              <w:szCs w:val="24"/>
              <w14:ligatures w14:val="standardContextual"/>
            </w:rPr>
          </w:pPr>
          <w:hyperlink w:anchor="_Toc184977305" w:history="1">
            <w:r w:rsidRPr="005C4853">
              <w:rPr>
                <w:rStyle w:val="Hyperlink"/>
                <w:rFonts w:cstheme="minorHAnsi"/>
                <w:noProof/>
              </w:rPr>
              <w:t>Reference List</w:t>
            </w:r>
            <w:r>
              <w:rPr>
                <w:noProof/>
                <w:webHidden/>
              </w:rPr>
              <w:tab/>
            </w:r>
            <w:r>
              <w:rPr>
                <w:noProof/>
                <w:webHidden/>
              </w:rPr>
              <w:fldChar w:fldCharType="begin"/>
            </w:r>
            <w:r>
              <w:rPr>
                <w:noProof/>
                <w:webHidden/>
              </w:rPr>
              <w:instrText xml:space="preserve"> PAGEREF _Toc184977305 \h </w:instrText>
            </w:r>
            <w:r>
              <w:rPr>
                <w:noProof/>
                <w:webHidden/>
              </w:rPr>
            </w:r>
            <w:r>
              <w:rPr>
                <w:noProof/>
                <w:webHidden/>
              </w:rPr>
              <w:fldChar w:fldCharType="separate"/>
            </w:r>
            <w:r>
              <w:rPr>
                <w:noProof/>
                <w:webHidden/>
              </w:rPr>
              <w:t>8</w:t>
            </w:r>
            <w:r>
              <w:rPr>
                <w:noProof/>
                <w:webHidden/>
              </w:rPr>
              <w:fldChar w:fldCharType="end"/>
            </w:r>
          </w:hyperlink>
        </w:p>
        <w:p w14:paraId="6762D5F7" w14:textId="08162C52" w:rsidR="00686DD2" w:rsidRDefault="00686DD2">
          <w:r>
            <w:rPr>
              <w:b/>
              <w:bCs/>
              <w:noProof/>
            </w:rPr>
            <w:fldChar w:fldCharType="end"/>
          </w:r>
        </w:p>
      </w:sdtContent>
    </w:sdt>
    <w:p w14:paraId="066E7797" w14:textId="77777777" w:rsidR="00CB3136" w:rsidRPr="007673D9" w:rsidRDefault="00CB3136" w:rsidP="00CA39EC">
      <w:pPr>
        <w:jc w:val="both"/>
        <w:rPr>
          <w:rFonts w:cstheme="minorHAnsi"/>
          <w:sz w:val="24"/>
          <w:szCs w:val="24"/>
        </w:rPr>
      </w:pPr>
    </w:p>
    <w:p w14:paraId="240B05C0" w14:textId="5E4E8F0D" w:rsidR="00F05C3D" w:rsidRPr="007673D9" w:rsidRDefault="00F05C3D" w:rsidP="00F05C3D">
      <w:pPr>
        <w:rPr>
          <w:rFonts w:cstheme="minorHAnsi"/>
        </w:rPr>
      </w:pPr>
      <w:bookmarkStart w:id="0" w:name="_Toc120039066"/>
    </w:p>
    <w:p w14:paraId="06D2C7BC" w14:textId="4CCCFC07" w:rsidR="00F05C3D" w:rsidRDefault="00F05C3D" w:rsidP="00F05C3D">
      <w:pPr>
        <w:rPr>
          <w:rFonts w:cstheme="minorHAnsi"/>
        </w:rPr>
      </w:pPr>
    </w:p>
    <w:p w14:paraId="6EED7CA5" w14:textId="24CCD32A" w:rsidR="007673D9" w:rsidRDefault="007673D9" w:rsidP="00F05C3D">
      <w:pPr>
        <w:rPr>
          <w:rFonts w:cstheme="minorHAnsi"/>
        </w:rPr>
      </w:pPr>
    </w:p>
    <w:p w14:paraId="60CDCA26" w14:textId="2FB7A919" w:rsidR="007673D9" w:rsidRDefault="007673D9" w:rsidP="00F05C3D">
      <w:pPr>
        <w:rPr>
          <w:rFonts w:cstheme="minorHAnsi"/>
        </w:rPr>
      </w:pPr>
    </w:p>
    <w:p w14:paraId="33DF00B2" w14:textId="637428B6" w:rsidR="007673D9" w:rsidRDefault="007673D9" w:rsidP="00F05C3D">
      <w:pPr>
        <w:rPr>
          <w:rFonts w:cstheme="minorHAnsi"/>
        </w:rPr>
      </w:pPr>
    </w:p>
    <w:p w14:paraId="25227BDF" w14:textId="77777777" w:rsidR="0012493A" w:rsidRDefault="0012493A" w:rsidP="00F05C3D">
      <w:pPr>
        <w:rPr>
          <w:rFonts w:cstheme="minorHAnsi"/>
        </w:rPr>
      </w:pPr>
    </w:p>
    <w:p w14:paraId="38D95C2E" w14:textId="77777777" w:rsidR="0012493A" w:rsidRDefault="0012493A" w:rsidP="00F05C3D">
      <w:pPr>
        <w:rPr>
          <w:rFonts w:cstheme="minorHAnsi"/>
        </w:rPr>
      </w:pPr>
    </w:p>
    <w:p w14:paraId="7A4AB105" w14:textId="06DDB3CB" w:rsidR="007673D9" w:rsidRDefault="007673D9" w:rsidP="00F05C3D">
      <w:pPr>
        <w:rPr>
          <w:rFonts w:cstheme="minorHAnsi"/>
        </w:rPr>
      </w:pPr>
    </w:p>
    <w:p w14:paraId="02473643" w14:textId="6633A51A" w:rsidR="007673D9" w:rsidRDefault="007673D9" w:rsidP="00F05C3D">
      <w:pPr>
        <w:rPr>
          <w:rFonts w:cstheme="minorHAnsi"/>
        </w:rPr>
      </w:pPr>
    </w:p>
    <w:p w14:paraId="6651BA06" w14:textId="0C6A6F64" w:rsidR="007673D9" w:rsidRDefault="007673D9" w:rsidP="00F05C3D">
      <w:pPr>
        <w:rPr>
          <w:rFonts w:cstheme="minorHAnsi"/>
        </w:rPr>
      </w:pPr>
    </w:p>
    <w:p w14:paraId="6A3FF76A" w14:textId="6E189ACD" w:rsidR="007673D9" w:rsidRDefault="007673D9" w:rsidP="00F05C3D">
      <w:pPr>
        <w:rPr>
          <w:rFonts w:cstheme="minorHAnsi"/>
        </w:rPr>
      </w:pPr>
    </w:p>
    <w:p w14:paraId="1B70A9BC" w14:textId="49DAD9AB" w:rsidR="00E27334" w:rsidRPr="00FB3646" w:rsidRDefault="0012493A" w:rsidP="0056101A">
      <w:pPr>
        <w:pStyle w:val="Heading1"/>
        <w:rPr>
          <w:rFonts w:asciiTheme="minorHAnsi" w:hAnsiTheme="minorHAnsi" w:cstheme="minorHAnsi"/>
          <w:color w:val="auto"/>
          <w:sz w:val="24"/>
          <w:szCs w:val="24"/>
          <w:u w:val="single"/>
          <w:shd w:val="clear" w:color="auto" w:fill="FFFFFF"/>
        </w:rPr>
      </w:pPr>
      <w:bookmarkStart w:id="1" w:name="_Toc184977291"/>
      <w:r w:rsidRPr="00FB3646">
        <w:rPr>
          <w:rFonts w:asciiTheme="minorHAnsi" w:hAnsiTheme="minorHAnsi" w:cstheme="minorHAnsi"/>
          <w:color w:val="auto"/>
          <w:sz w:val="24"/>
          <w:szCs w:val="24"/>
          <w:u w:val="single"/>
          <w:shd w:val="clear" w:color="auto" w:fill="FFFFFF"/>
        </w:rPr>
        <w:lastRenderedPageBreak/>
        <w:t>Introduction</w:t>
      </w:r>
      <w:bookmarkEnd w:id="1"/>
    </w:p>
    <w:p w14:paraId="0DE476A8" w14:textId="77777777" w:rsidR="0056101A" w:rsidRPr="0056101A" w:rsidRDefault="0056101A" w:rsidP="0056101A"/>
    <w:bookmarkEnd w:id="0"/>
    <w:p w14:paraId="7F9EA2F2" w14:textId="22D48241" w:rsidR="001634BD" w:rsidRPr="0056101A" w:rsidRDefault="00AA23BF" w:rsidP="00856EBA">
      <w:pPr>
        <w:jc w:val="both"/>
        <w:rPr>
          <w:rFonts w:cstheme="minorHAnsi"/>
          <w:sz w:val="24"/>
          <w:szCs w:val="24"/>
        </w:rPr>
      </w:pPr>
      <w:r w:rsidRPr="0056101A">
        <w:rPr>
          <w:rFonts w:cstheme="minorHAnsi"/>
          <w:sz w:val="24"/>
          <w:szCs w:val="24"/>
        </w:rPr>
        <w:t xml:space="preserve">The aim of this report is to assess the feasibility of developing a bespoke luxury flats project in Swansea’s Maritime Quarter. With his being a luxury project, cost is not the prime concern. The design proposed will focus on innovative construction techniques, with the aim to </w:t>
      </w:r>
      <w:proofErr w:type="spellStart"/>
      <w:r w:rsidRPr="0056101A">
        <w:rPr>
          <w:rFonts w:cstheme="minorHAnsi"/>
          <w:sz w:val="24"/>
          <w:szCs w:val="24"/>
        </w:rPr>
        <w:t>utilise</w:t>
      </w:r>
      <w:proofErr w:type="spellEnd"/>
      <w:r w:rsidRPr="0056101A">
        <w:rPr>
          <w:rFonts w:cstheme="minorHAnsi"/>
          <w:sz w:val="24"/>
          <w:szCs w:val="24"/>
        </w:rPr>
        <w:t xml:space="preserve"> world leading methods and materials. In doing this, the end goal will be to have a distinctive building that will stand out and be unique in </w:t>
      </w:r>
      <w:proofErr w:type="gramStart"/>
      <w:r w:rsidRPr="0056101A">
        <w:rPr>
          <w:rFonts w:cstheme="minorHAnsi"/>
          <w:sz w:val="24"/>
          <w:szCs w:val="24"/>
        </w:rPr>
        <w:t>it’s</w:t>
      </w:r>
      <w:proofErr w:type="gramEnd"/>
      <w:r w:rsidRPr="0056101A">
        <w:rPr>
          <w:rFonts w:cstheme="minorHAnsi"/>
          <w:sz w:val="24"/>
          <w:szCs w:val="24"/>
        </w:rPr>
        <w:t xml:space="preserve"> surroundings. With the Maritime Quarter being ‘built in 1897’ (</w:t>
      </w:r>
      <w:r w:rsidR="00686DD2" w:rsidRPr="0056101A">
        <w:rPr>
          <w:rFonts w:cstheme="minorHAnsi"/>
          <w:sz w:val="24"/>
          <w:szCs w:val="24"/>
        </w:rPr>
        <w:t>S</w:t>
      </w:r>
      <w:r w:rsidR="00A267DD" w:rsidRPr="0056101A">
        <w:rPr>
          <w:rFonts w:cstheme="minorHAnsi"/>
          <w:sz w:val="24"/>
          <w:szCs w:val="24"/>
        </w:rPr>
        <w:t>wansea.gov</w:t>
      </w:r>
      <w:r w:rsidR="00686DD2" w:rsidRPr="0056101A">
        <w:rPr>
          <w:rFonts w:cstheme="minorHAnsi"/>
          <w:sz w:val="24"/>
          <w:szCs w:val="24"/>
        </w:rPr>
        <w:t>, 2022), it leaves a lot of room for innovative design and a modern design to ensure that the new block of flats does not blend into the existing marina. This report aims to address construction methods, external façade of the building, building services, innovation, and keep in mind the sustainability of the aspects previously raised.</w:t>
      </w:r>
    </w:p>
    <w:p w14:paraId="522F5960" w14:textId="41FEB7A2" w:rsidR="00686DD2" w:rsidRPr="0056101A" w:rsidRDefault="00686DD2" w:rsidP="0056101A">
      <w:pPr>
        <w:pStyle w:val="Heading1"/>
        <w:rPr>
          <w:rFonts w:asciiTheme="minorHAnsi" w:hAnsiTheme="minorHAnsi" w:cstheme="minorHAnsi"/>
          <w:color w:val="auto"/>
          <w:sz w:val="24"/>
          <w:szCs w:val="24"/>
          <w:u w:val="single"/>
        </w:rPr>
      </w:pPr>
      <w:bookmarkStart w:id="2" w:name="_Toc184977292"/>
      <w:r w:rsidRPr="0056101A">
        <w:rPr>
          <w:rFonts w:asciiTheme="minorHAnsi" w:hAnsiTheme="minorHAnsi" w:cstheme="minorHAnsi"/>
          <w:color w:val="auto"/>
          <w:sz w:val="24"/>
          <w:szCs w:val="24"/>
          <w:u w:val="single"/>
        </w:rPr>
        <w:t>Construction Methods</w:t>
      </w:r>
      <w:bookmarkEnd w:id="2"/>
    </w:p>
    <w:p w14:paraId="3CCBE036" w14:textId="683D47EA" w:rsidR="00582678" w:rsidRPr="0056101A" w:rsidRDefault="00582678" w:rsidP="00856EBA">
      <w:pPr>
        <w:jc w:val="both"/>
        <w:rPr>
          <w:rFonts w:cstheme="minorHAnsi"/>
          <w:sz w:val="24"/>
          <w:szCs w:val="24"/>
        </w:rPr>
      </w:pPr>
      <w:r w:rsidRPr="0056101A">
        <w:rPr>
          <w:rFonts w:cstheme="minorHAnsi"/>
          <w:sz w:val="24"/>
          <w:szCs w:val="24"/>
        </w:rPr>
        <w:t>Due to the restricted nature of the site, off site construction will be key to delivering a successful project. Off site construction consists of ‘completion of elements or components of a construction project at a different location to where they will be permanently installed’ (</w:t>
      </w:r>
      <w:proofErr w:type="spellStart"/>
      <w:r w:rsidRPr="0056101A">
        <w:rPr>
          <w:rFonts w:cstheme="minorHAnsi"/>
          <w:sz w:val="24"/>
          <w:szCs w:val="24"/>
        </w:rPr>
        <w:t>Designbuildings</w:t>
      </w:r>
      <w:proofErr w:type="spellEnd"/>
      <w:r w:rsidRPr="0056101A">
        <w:rPr>
          <w:rFonts w:cstheme="minorHAnsi"/>
          <w:sz w:val="24"/>
          <w:szCs w:val="24"/>
        </w:rPr>
        <w:t xml:space="preserve">, 2022). In doing this, we will control many of the variables that a rural site consists of. With the location being near the coast, weather can play a large factor on the quality of the build, due to the environment having an effect on the materials and possibly the workmanship. In having the elements constructed at an off site location, we eliminate these variables, giving us a higher quality final product. </w:t>
      </w:r>
    </w:p>
    <w:p w14:paraId="0142635D" w14:textId="0177AD98" w:rsidR="00582678" w:rsidRPr="0056101A" w:rsidRDefault="00582678" w:rsidP="00856EBA">
      <w:pPr>
        <w:jc w:val="both"/>
        <w:rPr>
          <w:rFonts w:cstheme="minorHAnsi"/>
          <w:sz w:val="24"/>
          <w:szCs w:val="24"/>
        </w:rPr>
      </w:pPr>
      <w:r w:rsidRPr="0056101A">
        <w:rPr>
          <w:rFonts w:cstheme="minorHAnsi"/>
          <w:sz w:val="24"/>
          <w:szCs w:val="24"/>
        </w:rPr>
        <w:t xml:space="preserve">Off site also offers benefits in time efficiency, quality control, cost predictability and can have a reduced impact on the environment. </w:t>
      </w:r>
      <w:r w:rsidR="001B7482" w:rsidRPr="0056101A">
        <w:rPr>
          <w:rFonts w:cstheme="minorHAnsi"/>
          <w:sz w:val="24"/>
          <w:szCs w:val="24"/>
        </w:rPr>
        <w:t xml:space="preserve">Though cost is not the main driver on this project. The improved efficiency will also result in a higher quality. With the components being able to be installed on site, as opposed to constructed, it will result in a smoother project which in turn can reduce mistakes on site. With regards to environmental impacts. This will occur due to one delivery of the components being delivered to site, whereas if each component was to be delivered, there may be 10 deliveries in order to get all the materials for the component delivered. Again, this improves efficiency as well as the environment. The benefits highlighted all make off site construction a suitable construction method for a bespoke luxury flat development in Swansea’s Maritime Quarter. </w:t>
      </w:r>
    </w:p>
    <w:p w14:paraId="50E88899" w14:textId="7F37A266" w:rsidR="00B542D3" w:rsidRPr="0056101A" w:rsidRDefault="00B542D3" w:rsidP="0056101A">
      <w:pPr>
        <w:pStyle w:val="Heading2"/>
        <w:rPr>
          <w:rFonts w:asciiTheme="minorHAnsi" w:hAnsiTheme="minorHAnsi" w:cstheme="minorHAnsi"/>
          <w:color w:val="auto"/>
          <w:sz w:val="24"/>
          <w:szCs w:val="24"/>
          <w:u w:val="single"/>
        </w:rPr>
      </w:pPr>
      <w:bookmarkStart w:id="3" w:name="_Toc184977293"/>
      <w:r w:rsidRPr="0056101A">
        <w:rPr>
          <w:rFonts w:asciiTheme="minorHAnsi" w:hAnsiTheme="minorHAnsi" w:cstheme="minorHAnsi"/>
          <w:color w:val="auto"/>
          <w:sz w:val="24"/>
          <w:szCs w:val="24"/>
          <w:u w:val="single"/>
        </w:rPr>
        <w:t>Panelised systems</w:t>
      </w:r>
      <w:bookmarkEnd w:id="3"/>
    </w:p>
    <w:p w14:paraId="0359501F" w14:textId="228742EC" w:rsidR="00B542D3" w:rsidRPr="0056101A" w:rsidRDefault="00B542D3" w:rsidP="00856EBA">
      <w:pPr>
        <w:jc w:val="both"/>
        <w:rPr>
          <w:rFonts w:cstheme="minorHAnsi"/>
          <w:sz w:val="24"/>
          <w:szCs w:val="24"/>
        </w:rPr>
      </w:pPr>
      <w:r w:rsidRPr="0056101A">
        <w:rPr>
          <w:rFonts w:cstheme="minorHAnsi"/>
          <w:sz w:val="24"/>
          <w:szCs w:val="24"/>
        </w:rPr>
        <w:t xml:space="preserve">A form of </w:t>
      </w:r>
      <w:proofErr w:type="spellStart"/>
      <w:r w:rsidRPr="0056101A">
        <w:rPr>
          <w:rFonts w:cstheme="minorHAnsi"/>
          <w:sz w:val="24"/>
          <w:szCs w:val="24"/>
        </w:rPr>
        <w:t>off site</w:t>
      </w:r>
      <w:proofErr w:type="spellEnd"/>
      <w:r w:rsidRPr="0056101A">
        <w:rPr>
          <w:rFonts w:cstheme="minorHAnsi"/>
          <w:sz w:val="24"/>
          <w:szCs w:val="24"/>
        </w:rPr>
        <w:t xml:space="preserve"> construction that can be considered is </w:t>
      </w:r>
      <w:proofErr w:type="spellStart"/>
      <w:r w:rsidRPr="0056101A">
        <w:rPr>
          <w:rFonts w:cstheme="minorHAnsi"/>
          <w:sz w:val="24"/>
          <w:szCs w:val="24"/>
        </w:rPr>
        <w:t>panelised</w:t>
      </w:r>
      <w:proofErr w:type="spellEnd"/>
      <w:r w:rsidRPr="0056101A">
        <w:rPr>
          <w:rFonts w:cstheme="minorHAnsi"/>
          <w:sz w:val="24"/>
          <w:szCs w:val="24"/>
        </w:rPr>
        <w:t xml:space="preserve"> systems. This consists of components of the build being created off site and installed on site. These can be </w:t>
      </w:r>
      <w:r w:rsidR="00856EBA" w:rsidRPr="0056101A">
        <w:rPr>
          <w:rFonts w:cstheme="minorHAnsi"/>
          <w:noProof/>
          <w:sz w:val="24"/>
          <w:szCs w:val="24"/>
        </w:rPr>
        <w:lastRenderedPageBreak/>
        <w:drawing>
          <wp:anchor distT="0" distB="0" distL="114300" distR="114300" simplePos="0" relativeHeight="251671552" behindDoc="0" locked="0" layoutInCell="1" allowOverlap="1" wp14:anchorId="128BE60B" wp14:editId="132382F4">
            <wp:simplePos x="0" y="0"/>
            <wp:positionH relativeFrom="column">
              <wp:posOffset>2628900</wp:posOffset>
            </wp:positionH>
            <wp:positionV relativeFrom="paragraph">
              <wp:posOffset>47625</wp:posOffset>
            </wp:positionV>
            <wp:extent cx="3086100" cy="2038350"/>
            <wp:effectExtent l="0" t="0" r="0" b="0"/>
            <wp:wrapSquare wrapText="bothSides"/>
            <wp:docPr id="584198340" name="Picture 3" descr="Modern offsite construction techniqu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rn offsite construction techniques ..."/>
                    <pic:cNvPicPr>
                      <a:picLocks noChangeAspect="1" noChangeArrowheads="1"/>
                    </pic:cNvPicPr>
                  </pic:nvPicPr>
                  <pic:blipFill rotWithShape="1">
                    <a:blip r:embed="rId11">
                      <a:extLst>
                        <a:ext uri="{28A0092B-C50C-407E-A947-70E740481C1C}">
                          <a14:useLocalDpi xmlns:a14="http://schemas.microsoft.com/office/drawing/2010/main" val="0"/>
                        </a:ext>
                      </a:extLst>
                    </a:blip>
                    <a:srcRect b="10660"/>
                    <a:stretch/>
                  </pic:blipFill>
                  <pic:spPr bwMode="auto">
                    <a:xfrm>
                      <a:off x="0" y="0"/>
                      <a:ext cx="3086100" cy="2038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6101A">
        <w:rPr>
          <w:rFonts w:cstheme="minorHAnsi"/>
          <w:sz w:val="24"/>
          <w:szCs w:val="24"/>
        </w:rPr>
        <w:t xml:space="preserve">elements such as the walls, roof or floors. They would be transported to site via a lorry and installed with a form of lifting equipment in their desired location. </w:t>
      </w:r>
      <w:r w:rsidR="0063615D" w:rsidRPr="0056101A">
        <w:rPr>
          <w:rFonts w:cstheme="minorHAnsi"/>
          <w:sz w:val="24"/>
          <w:szCs w:val="24"/>
        </w:rPr>
        <w:t xml:space="preserve">These are then able to be assembled on site into a complete structure. This method is seen as a major time saving exercise, but also one in which we improve the accuracy of the components. The </w:t>
      </w:r>
      <w:r w:rsidR="00856EBA" w:rsidRPr="0056101A">
        <w:rPr>
          <w:rFonts w:cstheme="minorHAnsi"/>
          <w:noProof/>
          <w:sz w:val="24"/>
          <w:szCs w:val="24"/>
        </w:rPr>
        <mc:AlternateContent>
          <mc:Choice Requires="wps">
            <w:drawing>
              <wp:anchor distT="45720" distB="45720" distL="114300" distR="114300" simplePos="0" relativeHeight="251673600" behindDoc="0" locked="0" layoutInCell="1" allowOverlap="1" wp14:anchorId="2157099B" wp14:editId="390B81BE">
                <wp:simplePos x="0" y="0"/>
                <wp:positionH relativeFrom="column">
                  <wp:posOffset>2686050</wp:posOffset>
                </wp:positionH>
                <wp:positionV relativeFrom="paragraph">
                  <wp:posOffset>2219325</wp:posOffset>
                </wp:positionV>
                <wp:extent cx="3038475" cy="3238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323850"/>
                        </a:xfrm>
                        <a:prstGeom prst="rect">
                          <a:avLst/>
                        </a:prstGeom>
                        <a:solidFill>
                          <a:srgbClr val="FFFFFF"/>
                        </a:solidFill>
                        <a:ln w="9525">
                          <a:solidFill>
                            <a:srgbClr val="000000"/>
                          </a:solidFill>
                          <a:miter lim="800000"/>
                          <a:headEnd/>
                          <a:tailEnd/>
                        </a:ln>
                      </wps:spPr>
                      <wps:txbx>
                        <w:txbxContent>
                          <w:p w14:paraId="062D3249" w14:textId="7B423F02" w:rsidR="00856EBA" w:rsidRDefault="00856EBA" w:rsidP="00856EBA">
                            <w:pPr>
                              <w:jc w:val="center"/>
                            </w:pPr>
                            <w:r>
                              <w:t>CM Staff,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7099B" id="Text Box 2" o:spid="_x0000_s1028" type="#_x0000_t202" style="position:absolute;left:0;text-align:left;margin-left:211.5pt;margin-top:174.75pt;width:239.25pt;height:2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">
                <v:textbox>
                  <w:txbxContent>
                    <w:p w14:paraId="062D3249" w14:textId="7B423F02" w:rsidR="00856EBA" w:rsidRDefault="00856EBA" w:rsidP="00856EBA">
                      <w:pPr>
                        <w:jc w:val="center"/>
                      </w:pPr>
                      <w:r>
                        <w:t>CM Staff, 2022</w:t>
                      </w:r>
                    </w:p>
                  </w:txbxContent>
                </v:textbox>
                <w10:wrap type="square"/>
              </v:shape>
            </w:pict>
          </mc:Fallback>
        </mc:AlternateContent>
      </w:r>
      <w:r w:rsidR="0063615D" w:rsidRPr="0056101A">
        <w:rPr>
          <w:rFonts w:cstheme="minorHAnsi"/>
          <w:sz w:val="24"/>
          <w:szCs w:val="24"/>
        </w:rPr>
        <w:t xml:space="preserve">ability to create these components in a controlled environment allows us to limit the </w:t>
      </w:r>
      <w:proofErr w:type="gramStart"/>
      <w:r w:rsidR="0063615D" w:rsidRPr="0056101A">
        <w:rPr>
          <w:rFonts w:cstheme="minorHAnsi"/>
          <w:sz w:val="24"/>
          <w:szCs w:val="24"/>
        </w:rPr>
        <w:t>amount</w:t>
      </w:r>
      <w:proofErr w:type="gramEnd"/>
      <w:r w:rsidR="0063615D" w:rsidRPr="0056101A">
        <w:rPr>
          <w:rFonts w:cstheme="minorHAnsi"/>
          <w:sz w:val="24"/>
          <w:szCs w:val="24"/>
        </w:rPr>
        <w:t xml:space="preserve"> of variables that can have an effect on the build, such as weather conditions and time constraints on site.</w:t>
      </w:r>
      <w:r w:rsidR="00115F72" w:rsidRPr="0056101A">
        <w:rPr>
          <w:rFonts w:cstheme="minorHAnsi"/>
          <w:sz w:val="24"/>
          <w:szCs w:val="24"/>
        </w:rPr>
        <w:t xml:space="preserve"> These systems ca</w:t>
      </w:r>
      <w:r w:rsidR="00605CE7" w:rsidRPr="0056101A">
        <w:rPr>
          <w:rFonts w:cstheme="minorHAnsi"/>
          <w:sz w:val="24"/>
          <w:szCs w:val="24"/>
        </w:rPr>
        <w:t>n</w:t>
      </w:r>
      <w:r w:rsidR="00115F72" w:rsidRPr="0056101A">
        <w:rPr>
          <w:rFonts w:cstheme="minorHAnsi"/>
          <w:sz w:val="24"/>
          <w:szCs w:val="24"/>
        </w:rPr>
        <w:t xml:space="preserve"> also be very unique and tailored towards the design of the architect. </w:t>
      </w:r>
      <w:r w:rsidR="00605CE7" w:rsidRPr="0056101A">
        <w:rPr>
          <w:rFonts w:cstheme="minorHAnsi"/>
          <w:sz w:val="24"/>
          <w:szCs w:val="24"/>
        </w:rPr>
        <w:t xml:space="preserve">These are all points that are key to the project on Maritime Quarter. </w:t>
      </w:r>
    </w:p>
    <w:p w14:paraId="0EAC4A94" w14:textId="60935588" w:rsidR="00F47E0B" w:rsidRPr="0056101A" w:rsidRDefault="00605CE7" w:rsidP="00856EBA">
      <w:pPr>
        <w:jc w:val="both"/>
        <w:rPr>
          <w:rFonts w:cstheme="minorHAnsi"/>
          <w:sz w:val="24"/>
          <w:szCs w:val="24"/>
        </w:rPr>
      </w:pPr>
      <w:r w:rsidRPr="0056101A">
        <w:rPr>
          <w:rFonts w:cstheme="minorHAnsi"/>
          <w:sz w:val="24"/>
          <w:szCs w:val="24"/>
        </w:rPr>
        <w:t xml:space="preserve">A case study on ‘The Mall Apartments in Ealing’ showcased how beneficial off site construction, and in particular the </w:t>
      </w:r>
      <w:proofErr w:type="spellStart"/>
      <w:r w:rsidRPr="0056101A">
        <w:rPr>
          <w:rFonts w:cstheme="minorHAnsi"/>
          <w:sz w:val="24"/>
          <w:szCs w:val="24"/>
        </w:rPr>
        <w:t>panelised</w:t>
      </w:r>
      <w:proofErr w:type="spellEnd"/>
      <w:r w:rsidRPr="0056101A">
        <w:rPr>
          <w:rFonts w:cstheme="minorHAnsi"/>
          <w:sz w:val="24"/>
          <w:szCs w:val="24"/>
        </w:rPr>
        <w:t xml:space="preserve"> system was to the project. A 9 storey development ‘took shape that showcased how </w:t>
      </w:r>
      <w:proofErr w:type="spellStart"/>
      <w:r w:rsidRPr="0056101A">
        <w:rPr>
          <w:rFonts w:cstheme="minorHAnsi"/>
          <w:sz w:val="24"/>
          <w:szCs w:val="24"/>
        </w:rPr>
        <w:t>panelised</w:t>
      </w:r>
      <w:proofErr w:type="spellEnd"/>
      <w:r w:rsidRPr="0056101A">
        <w:rPr>
          <w:rFonts w:cstheme="minorHAnsi"/>
          <w:sz w:val="24"/>
          <w:szCs w:val="24"/>
        </w:rPr>
        <w:t xml:space="preserve"> off-site solutions can overcome urban challenges and provide homes for underserved areas’ (</w:t>
      </w:r>
      <w:proofErr w:type="spellStart"/>
      <w:r w:rsidRPr="0056101A">
        <w:rPr>
          <w:rFonts w:cstheme="minorHAnsi"/>
          <w:sz w:val="24"/>
          <w:szCs w:val="24"/>
        </w:rPr>
        <w:t>Intrastack</w:t>
      </w:r>
      <w:proofErr w:type="spellEnd"/>
      <w:r w:rsidRPr="0056101A">
        <w:rPr>
          <w:rFonts w:cstheme="minorHAnsi"/>
          <w:sz w:val="24"/>
          <w:szCs w:val="24"/>
        </w:rPr>
        <w:t xml:space="preserve">, </w:t>
      </w:r>
      <w:r w:rsidR="0056101A" w:rsidRPr="0056101A">
        <w:rPr>
          <w:rFonts w:cstheme="minorHAnsi"/>
          <w:sz w:val="24"/>
          <w:szCs w:val="24"/>
        </w:rPr>
        <w:t>2022</w:t>
      </w:r>
      <w:r w:rsidRPr="0056101A">
        <w:rPr>
          <w:rFonts w:cstheme="minorHAnsi"/>
          <w:sz w:val="24"/>
          <w:szCs w:val="24"/>
        </w:rPr>
        <w:t xml:space="preserve">). The logistics of this project being quite similar to the Maritime Quarter, I feel as though it is a fair comparison, and it raises valid points in supporting the </w:t>
      </w:r>
      <w:proofErr w:type="spellStart"/>
      <w:r w:rsidRPr="0056101A">
        <w:rPr>
          <w:rFonts w:cstheme="minorHAnsi"/>
          <w:sz w:val="24"/>
          <w:szCs w:val="24"/>
        </w:rPr>
        <w:t>panelised</w:t>
      </w:r>
      <w:proofErr w:type="spellEnd"/>
      <w:r w:rsidRPr="0056101A">
        <w:rPr>
          <w:rFonts w:cstheme="minorHAnsi"/>
          <w:sz w:val="24"/>
          <w:szCs w:val="24"/>
        </w:rPr>
        <w:t xml:space="preserve"> systems. ‘By having all the components meticulously </w:t>
      </w:r>
      <w:proofErr w:type="spellStart"/>
      <w:r w:rsidRPr="0056101A">
        <w:rPr>
          <w:rFonts w:cstheme="minorHAnsi"/>
          <w:sz w:val="24"/>
          <w:szCs w:val="24"/>
        </w:rPr>
        <w:t>panelised</w:t>
      </w:r>
      <w:proofErr w:type="spellEnd"/>
      <w:r w:rsidRPr="0056101A">
        <w:rPr>
          <w:rFonts w:cstheme="minorHAnsi"/>
          <w:sz w:val="24"/>
          <w:szCs w:val="24"/>
        </w:rPr>
        <w:t xml:space="preserve">, stacked, and prepared well in advance, delays were </w:t>
      </w:r>
      <w:proofErr w:type="spellStart"/>
      <w:r w:rsidRPr="0056101A">
        <w:rPr>
          <w:rFonts w:cstheme="minorHAnsi"/>
          <w:sz w:val="24"/>
          <w:szCs w:val="24"/>
        </w:rPr>
        <w:t>minimised</w:t>
      </w:r>
      <w:proofErr w:type="spellEnd"/>
      <w:r w:rsidRPr="0056101A">
        <w:rPr>
          <w:rFonts w:cstheme="minorHAnsi"/>
          <w:sz w:val="24"/>
          <w:szCs w:val="24"/>
        </w:rPr>
        <w:t>, and the installation process for the tall, narrow building was able to go ahead without delays. This approach ensured that the installers’ productivity remained high, playing a crucial role in efficiently delivering the structure.’ (</w:t>
      </w:r>
      <w:proofErr w:type="spellStart"/>
      <w:r w:rsidRPr="0056101A">
        <w:rPr>
          <w:rFonts w:cstheme="minorHAnsi"/>
          <w:sz w:val="24"/>
          <w:szCs w:val="24"/>
        </w:rPr>
        <w:t>Intrastack</w:t>
      </w:r>
      <w:proofErr w:type="spellEnd"/>
      <w:r w:rsidRPr="0056101A">
        <w:rPr>
          <w:rFonts w:cstheme="minorHAnsi"/>
          <w:sz w:val="24"/>
          <w:szCs w:val="24"/>
        </w:rPr>
        <w:t xml:space="preserve">, </w:t>
      </w:r>
      <w:r w:rsidR="0056101A" w:rsidRPr="0056101A">
        <w:rPr>
          <w:rFonts w:cstheme="minorHAnsi"/>
          <w:sz w:val="24"/>
          <w:szCs w:val="24"/>
        </w:rPr>
        <w:t>2022</w:t>
      </w:r>
      <w:r w:rsidRPr="0056101A">
        <w:rPr>
          <w:rFonts w:cstheme="minorHAnsi"/>
          <w:sz w:val="24"/>
          <w:szCs w:val="24"/>
        </w:rPr>
        <w:t xml:space="preserve">). </w:t>
      </w:r>
    </w:p>
    <w:p w14:paraId="1F74C271" w14:textId="60650600" w:rsidR="008555F1" w:rsidRPr="0056101A" w:rsidRDefault="008555F1" w:rsidP="00856EBA">
      <w:pPr>
        <w:jc w:val="both"/>
        <w:rPr>
          <w:rFonts w:cstheme="minorHAnsi"/>
          <w:sz w:val="24"/>
          <w:szCs w:val="24"/>
        </w:rPr>
      </w:pPr>
      <w:r w:rsidRPr="0056101A">
        <w:rPr>
          <w:rFonts w:cstheme="minorHAnsi"/>
          <w:sz w:val="24"/>
          <w:szCs w:val="24"/>
        </w:rPr>
        <w:t xml:space="preserve">Though </w:t>
      </w:r>
      <w:proofErr w:type="spellStart"/>
      <w:r w:rsidRPr="0056101A">
        <w:rPr>
          <w:rFonts w:cstheme="minorHAnsi"/>
          <w:sz w:val="24"/>
          <w:szCs w:val="24"/>
        </w:rPr>
        <w:t>panelised</w:t>
      </w:r>
      <w:proofErr w:type="spellEnd"/>
      <w:r w:rsidRPr="0056101A">
        <w:rPr>
          <w:rFonts w:cstheme="minorHAnsi"/>
          <w:sz w:val="24"/>
          <w:szCs w:val="24"/>
        </w:rPr>
        <w:t xml:space="preserve"> systems to come as panels, there is still a need for on site installation which can leave some room for error, this can also increase the margin for other restrictions to have an effect on the final build. Though these do pose as negatives on the method of construction, I feel as though it gives a good balance of </w:t>
      </w:r>
      <w:proofErr w:type="spellStart"/>
      <w:r w:rsidRPr="0056101A">
        <w:rPr>
          <w:rFonts w:cstheme="minorHAnsi"/>
          <w:sz w:val="24"/>
          <w:szCs w:val="24"/>
        </w:rPr>
        <w:t>customisation</w:t>
      </w:r>
      <w:proofErr w:type="spellEnd"/>
      <w:r w:rsidRPr="0056101A">
        <w:rPr>
          <w:rFonts w:cstheme="minorHAnsi"/>
          <w:sz w:val="24"/>
          <w:szCs w:val="24"/>
        </w:rPr>
        <w:t xml:space="preserve"> and on site efficiency. </w:t>
      </w:r>
    </w:p>
    <w:p w14:paraId="16C7C088" w14:textId="712DEEDD" w:rsidR="008555F1" w:rsidRPr="0056101A" w:rsidRDefault="008555F1" w:rsidP="0056101A">
      <w:pPr>
        <w:pStyle w:val="Heading2"/>
        <w:rPr>
          <w:rFonts w:asciiTheme="minorHAnsi" w:hAnsiTheme="minorHAnsi" w:cstheme="minorHAnsi"/>
          <w:color w:val="auto"/>
          <w:sz w:val="24"/>
          <w:szCs w:val="24"/>
          <w:u w:val="single"/>
        </w:rPr>
      </w:pPr>
      <w:bookmarkStart w:id="4" w:name="_Toc184977294"/>
      <w:r w:rsidRPr="0056101A">
        <w:rPr>
          <w:rFonts w:asciiTheme="minorHAnsi" w:hAnsiTheme="minorHAnsi" w:cstheme="minorHAnsi"/>
          <w:color w:val="auto"/>
          <w:sz w:val="24"/>
          <w:szCs w:val="24"/>
          <w:u w:val="single"/>
        </w:rPr>
        <w:t>Volumetric Construction</w:t>
      </w:r>
      <w:bookmarkEnd w:id="4"/>
    </w:p>
    <w:p w14:paraId="48D94D52" w14:textId="622D6B98" w:rsidR="00686DD2" w:rsidRPr="0056101A" w:rsidRDefault="0062219A" w:rsidP="00856EBA">
      <w:pPr>
        <w:jc w:val="both"/>
        <w:rPr>
          <w:rFonts w:cstheme="minorHAnsi"/>
          <w:sz w:val="24"/>
          <w:szCs w:val="24"/>
        </w:rPr>
      </w:pPr>
      <w:r w:rsidRPr="0056101A">
        <w:rPr>
          <w:rFonts w:cstheme="minorHAnsi"/>
          <w:sz w:val="24"/>
          <w:szCs w:val="24"/>
        </w:rPr>
        <w:t xml:space="preserve">Whereas </w:t>
      </w:r>
      <w:proofErr w:type="spellStart"/>
      <w:r w:rsidRPr="0056101A">
        <w:rPr>
          <w:rFonts w:cstheme="minorHAnsi"/>
          <w:sz w:val="24"/>
          <w:szCs w:val="24"/>
        </w:rPr>
        <w:t>panelised</w:t>
      </w:r>
      <w:proofErr w:type="spellEnd"/>
      <w:r w:rsidRPr="0056101A">
        <w:rPr>
          <w:rFonts w:cstheme="minorHAnsi"/>
          <w:sz w:val="24"/>
          <w:szCs w:val="24"/>
        </w:rPr>
        <w:t xml:space="preserve"> systems are </w:t>
      </w:r>
      <w:proofErr w:type="gramStart"/>
      <w:r w:rsidRPr="0056101A">
        <w:rPr>
          <w:rFonts w:cstheme="minorHAnsi"/>
          <w:sz w:val="24"/>
          <w:szCs w:val="24"/>
        </w:rPr>
        <w:t>typically  2</w:t>
      </w:r>
      <w:proofErr w:type="gramEnd"/>
      <w:r w:rsidRPr="0056101A">
        <w:rPr>
          <w:rFonts w:cstheme="minorHAnsi"/>
          <w:sz w:val="24"/>
          <w:szCs w:val="24"/>
        </w:rPr>
        <w:t xml:space="preserve">D </w:t>
      </w:r>
      <w:proofErr w:type="spellStart"/>
      <w:r w:rsidRPr="0056101A">
        <w:rPr>
          <w:rFonts w:cstheme="minorHAnsi"/>
          <w:sz w:val="24"/>
          <w:szCs w:val="24"/>
        </w:rPr>
        <w:t>prodcust</w:t>
      </w:r>
      <w:proofErr w:type="spellEnd"/>
      <w:r w:rsidRPr="0056101A">
        <w:rPr>
          <w:rFonts w:cstheme="minorHAnsi"/>
          <w:sz w:val="24"/>
          <w:szCs w:val="24"/>
        </w:rPr>
        <w:t xml:space="preserve"> assembled on site, volumetric construction is a 3D product. These modules are manufactured to whatever stage the client or architect chooses. This can range from 1</w:t>
      </w:r>
      <w:r w:rsidRPr="0056101A">
        <w:rPr>
          <w:rFonts w:cstheme="minorHAnsi"/>
          <w:sz w:val="24"/>
          <w:szCs w:val="24"/>
          <w:vertAlign w:val="superscript"/>
        </w:rPr>
        <w:t>st</w:t>
      </w:r>
      <w:r w:rsidRPr="0056101A">
        <w:rPr>
          <w:rFonts w:cstheme="minorHAnsi"/>
          <w:sz w:val="24"/>
          <w:szCs w:val="24"/>
        </w:rPr>
        <w:t xml:space="preserve"> fix of trades, right the way through to finishes being installed prior to the module arriving on site. In doing this, it is possible to mass produce the same design across many different aspects of the build, making the system ideal for buildings such as flats or other high rise accommodation. The main </w:t>
      </w:r>
      <w:r w:rsidRPr="0056101A">
        <w:rPr>
          <w:rFonts w:cstheme="minorHAnsi"/>
          <w:sz w:val="24"/>
          <w:szCs w:val="24"/>
        </w:rPr>
        <w:lastRenderedPageBreak/>
        <w:t xml:space="preserve">benefit of this </w:t>
      </w:r>
      <w:r w:rsidR="00AF0A8B" w:rsidRPr="0056101A">
        <w:rPr>
          <w:rFonts w:cstheme="minorHAnsi"/>
          <w:sz w:val="24"/>
          <w:szCs w:val="24"/>
        </w:rPr>
        <w:t xml:space="preserve">is the speed of construction. This gives the contractor the opportunity to install these without other variables that crop up on a construction site having an effect. Variables such as staff absence and weather will not </w:t>
      </w:r>
      <w:proofErr w:type="gramStart"/>
      <w:r w:rsidR="00AF0A8B" w:rsidRPr="0056101A">
        <w:rPr>
          <w:rFonts w:cstheme="minorHAnsi"/>
          <w:sz w:val="24"/>
          <w:szCs w:val="24"/>
        </w:rPr>
        <w:t>effect</w:t>
      </w:r>
      <w:proofErr w:type="gramEnd"/>
      <w:r w:rsidR="00AF0A8B" w:rsidRPr="0056101A">
        <w:rPr>
          <w:rFonts w:cstheme="minorHAnsi"/>
          <w:sz w:val="24"/>
          <w:szCs w:val="24"/>
        </w:rPr>
        <w:t xml:space="preserve"> the delivery of the project at hand. </w:t>
      </w:r>
    </w:p>
    <w:p w14:paraId="47D00271" w14:textId="11FA7E0F" w:rsidR="009A72AF" w:rsidRPr="0056101A" w:rsidRDefault="008C4E50" w:rsidP="00856EBA">
      <w:pPr>
        <w:jc w:val="both"/>
        <w:rPr>
          <w:rFonts w:cstheme="minorHAnsi"/>
          <w:sz w:val="24"/>
          <w:szCs w:val="24"/>
        </w:rPr>
      </w:pPr>
      <w:r w:rsidRPr="0056101A">
        <w:rPr>
          <w:rFonts w:cstheme="minorHAnsi"/>
          <w:sz w:val="24"/>
          <w:szCs w:val="24"/>
        </w:rPr>
        <w:t xml:space="preserve">A report from </w:t>
      </w:r>
      <w:proofErr w:type="spellStart"/>
      <w:r w:rsidRPr="0056101A">
        <w:rPr>
          <w:rFonts w:cstheme="minorHAnsi"/>
          <w:sz w:val="24"/>
          <w:szCs w:val="24"/>
        </w:rPr>
        <w:t>Buildoffsite</w:t>
      </w:r>
      <w:proofErr w:type="spellEnd"/>
      <w:r w:rsidRPr="0056101A">
        <w:rPr>
          <w:rFonts w:cstheme="minorHAnsi"/>
          <w:sz w:val="24"/>
          <w:szCs w:val="24"/>
        </w:rPr>
        <w:t xml:space="preserve"> looked at the improved efficiency of time on site between on site construction and off site. They found a ‘50% reduction in the overall time from inception to completion for new build and refurbished assets’ (</w:t>
      </w:r>
      <w:proofErr w:type="spellStart"/>
      <w:r w:rsidRPr="0056101A">
        <w:rPr>
          <w:rFonts w:cstheme="minorHAnsi"/>
          <w:sz w:val="24"/>
          <w:szCs w:val="24"/>
        </w:rPr>
        <w:t>Buildoffsite</w:t>
      </w:r>
      <w:proofErr w:type="spellEnd"/>
      <w:r w:rsidRPr="0056101A">
        <w:rPr>
          <w:rFonts w:cstheme="minorHAnsi"/>
          <w:sz w:val="24"/>
          <w:szCs w:val="24"/>
        </w:rPr>
        <w:t xml:space="preserve">, 2015). Though speed of construction is not the main concern of this project, an efficient project can result in a better overall build. Looking at the build </w:t>
      </w:r>
      <w:r w:rsidR="008160FB" w:rsidRPr="0056101A">
        <w:rPr>
          <w:rFonts w:cstheme="minorHAnsi"/>
          <w:sz w:val="24"/>
          <w:szCs w:val="24"/>
        </w:rPr>
        <w:t xml:space="preserve">from </w:t>
      </w:r>
      <w:proofErr w:type="gramStart"/>
      <w:r w:rsidR="008160FB" w:rsidRPr="0056101A">
        <w:rPr>
          <w:rFonts w:cstheme="minorHAnsi"/>
          <w:sz w:val="24"/>
          <w:szCs w:val="24"/>
        </w:rPr>
        <w:t>a</w:t>
      </w:r>
      <w:proofErr w:type="gramEnd"/>
      <w:r w:rsidR="008160FB" w:rsidRPr="0056101A">
        <w:rPr>
          <w:rFonts w:cstheme="minorHAnsi"/>
          <w:sz w:val="24"/>
          <w:szCs w:val="24"/>
        </w:rPr>
        <w:t xml:space="preserve"> </w:t>
      </w:r>
      <w:r w:rsidR="009A72AF" w:rsidRPr="0056101A">
        <w:rPr>
          <w:rFonts w:cstheme="minorHAnsi"/>
          <w:sz w:val="24"/>
          <w:szCs w:val="24"/>
        </w:rPr>
        <w:t>environmental standpoint, they also found a ‘50% reduction in greenhouse gases emissions in the built environment’ (</w:t>
      </w:r>
      <w:proofErr w:type="spellStart"/>
      <w:r w:rsidR="009A72AF" w:rsidRPr="0056101A">
        <w:rPr>
          <w:rFonts w:cstheme="minorHAnsi"/>
          <w:sz w:val="24"/>
          <w:szCs w:val="24"/>
        </w:rPr>
        <w:t>Builoffsite</w:t>
      </w:r>
      <w:proofErr w:type="spellEnd"/>
      <w:r w:rsidR="009A72AF" w:rsidRPr="0056101A">
        <w:rPr>
          <w:rFonts w:cstheme="minorHAnsi"/>
          <w:sz w:val="24"/>
          <w:szCs w:val="24"/>
        </w:rPr>
        <w:t>, 2015).</w:t>
      </w:r>
    </w:p>
    <w:p w14:paraId="398767E1" w14:textId="1CDCF8DE" w:rsidR="009A72AF" w:rsidRPr="0056101A" w:rsidRDefault="00FE6F76" w:rsidP="0056101A">
      <w:pPr>
        <w:pStyle w:val="Heading1"/>
        <w:rPr>
          <w:rFonts w:asciiTheme="minorHAnsi" w:hAnsiTheme="minorHAnsi" w:cstheme="minorHAnsi"/>
          <w:color w:val="auto"/>
          <w:sz w:val="24"/>
          <w:szCs w:val="24"/>
          <w:u w:val="single"/>
        </w:rPr>
      </w:pPr>
      <w:bookmarkStart w:id="5" w:name="_Toc184977295"/>
      <w:r w:rsidRPr="0056101A">
        <w:rPr>
          <w:rFonts w:asciiTheme="minorHAnsi" w:hAnsiTheme="minorHAnsi" w:cstheme="minorHAnsi"/>
          <w:color w:val="auto"/>
          <w:sz w:val="24"/>
          <w:szCs w:val="24"/>
          <w:u w:val="single"/>
        </w:rPr>
        <w:t>Foundations</w:t>
      </w:r>
      <w:bookmarkEnd w:id="5"/>
    </w:p>
    <w:p w14:paraId="049443A4" w14:textId="3055BA4D" w:rsidR="00FE6F76" w:rsidRPr="0056101A" w:rsidRDefault="00FE6F76" w:rsidP="00856EBA">
      <w:pPr>
        <w:jc w:val="both"/>
        <w:rPr>
          <w:rFonts w:cstheme="minorHAnsi"/>
          <w:sz w:val="24"/>
          <w:szCs w:val="24"/>
        </w:rPr>
      </w:pPr>
      <w:r w:rsidRPr="0056101A">
        <w:rPr>
          <w:rFonts w:cstheme="minorHAnsi"/>
          <w:sz w:val="24"/>
          <w:szCs w:val="24"/>
        </w:rPr>
        <w:t>The foundations of a building are controlled by the ground conditions</w:t>
      </w:r>
      <w:r w:rsidR="00971511" w:rsidRPr="0056101A">
        <w:rPr>
          <w:rFonts w:cstheme="minorHAnsi"/>
          <w:sz w:val="24"/>
          <w:szCs w:val="24"/>
        </w:rPr>
        <w:t>, this will be the case with the block of flats in the Maritime Quarter in SA1.</w:t>
      </w:r>
      <w:r w:rsidR="00581D08" w:rsidRPr="0056101A">
        <w:rPr>
          <w:rFonts w:cstheme="minorHAnsi"/>
          <w:sz w:val="24"/>
          <w:szCs w:val="24"/>
        </w:rPr>
        <w:t xml:space="preserve"> With off-site construction the foundation must provide the stability to support </w:t>
      </w:r>
      <w:proofErr w:type="gramStart"/>
      <w:r w:rsidR="00581D08" w:rsidRPr="0056101A">
        <w:rPr>
          <w:rFonts w:cstheme="minorHAnsi"/>
          <w:sz w:val="24"/>
          <w:szCs w:val="24"/>
        </w:rPr>
        <w:t>pre-fabricated</w:t>
      </w:r>
      <w:proofErr w:type="gramEnd"/>
      <w:r w:rsidR="00581D08" w:rsidRPr="0056101A">
        <w:rPr>
          <w:rFonts w:cstheme="minorHAnsi"/>
          <w:sz w:val="24"/>
          <w:szCs w:val="24"/>
        </w:rPr>
        <w:t xml:space="preserve"> elements. The choice of type of foundation will depend on factors such as building load, design requirements and ground conditions. </w:t>
      </w:r>
    </w:p>
    <w:p w14:paraId="150D61BB" w14:textId="1D80E5C5" w:rsidR="00581D08" w:rsidRPr="0056101A" w:rsidRDefault="00581D08" w:rsidP="0056101A">
      <w:pPr>
        <w:pStyle w:val="Heading2"/>
        <w:rPr>
          <w:rFonts w:asciiTheme="minorHAnsi" w:hAnsiTheme="minorHAnsi" w:cstheme="minorHAnsi"/>
          <w:color w:val="auto"/>
          <w:sz w:val="24"/>
          <w:szCs w:val="24"/>
        </w:rPr>
      </w:pPr>
      <w:bookmarkStart w:id="6" w:name="_Toc184977296"/>
      <w:r w:rsidRPr="0056101A">
        <w:rPr>
          <w:rFonts w:asciiTheme="minorHAnsi" w:hAnsiTheme="minorHAnsi" w:cstheme="minorHAnsi"/>
          <w:color w:val="auto"/>
          <w:sz w:val="24"/>
          <w:szCs w:val="24"/>
          <w:u w:val="single"/>
        </w:rPr>
        <w:t>Pile foundations</w:t>
      </w:r>
      <w:bookmarkEnd w:id="6"/>
    </w:p>
    <w:p w14:paraId="4EEBF15A" w14:textId="70930858" w:rsidR="00824004" w:rsidRPr="0056101A" w:rsidRDefault="00581D08" w:rsidP="00856EBA">
      <w:pPr>
        <w:jc w:val="both"/>
        <w:rPr>
          <w:rFonts w:cstheme="minorHAnsi"/>
          <w:sz w:val="24"/>
          <w:szCs w:val="24"/>
        </w:rPr>
      </w:pPr>
      <w:r w:rsidRPr="0056101A">
        <w:rPr>
          <w:rFonts w:cstheme="minorHAnsi"/>
          <w:sz w:val="24"/>
          <w:szCs w:val="24"/>
        </w:rPr>
        <w:t>Pile foundations are ‘long, slender, columnar elements typically made from steel or reinforced concrete, or sometimes timber. A foundation is described as 'piled' when its depth is more than three times its breadth’ (</w:t>
      </w:r>
      <w:proofErr w:type="spellStart"/>
      <w:r w:rsidRPr="0056101A">
        <w:rPr>
          <w:rFonts w:cstheme="minorHAnsi"/>
          <w:sz w:val="24"/>
          <w:szCs w:val="24"/>
        </w:rPr>
        <w:t>Designbuildings</w:t>
      </w:r>
      <w:proofErr w:type="spellEnd"/>
      <w:r w:rsidRPr="0056101A">
        <w:rPr>
          <w:rFonts w:cstheme="minorHAnsi"/>
          <w:sz w:val="24"/>
          <w:szCs w:val="24"/>
        </w:rPr>
        <w:t>, 2022)</w:t>
      </w:r>
      <w:r w:rsidR="00824004" w:rsidRPr="0056101A">
        <w:rPr>
          <w:rFonts w:cstheme="minorHAnsi"/>
          <w:sz w:val="24"/>
          <w:szCs w:val="24"/>
        </w:rPr>
        <w:t xml:space="preserve">. This method is used when the </w:t>
      </w:r>
      <w:r w:rsidR="00B856F8" w:rsidRPr="0056101A">
        <w:rPr>
          <w:rFonts w:cstheme="minorHAnsi"/>
          <w:sz w:val="24"/>
          <w:szCs w:val="24"/>
        </w:rPr>
        <w:t>ground conditions are ‘when the top layer of soil is not strong enough to support the weight of a building, or when other conditions make it necessary to transfer the weight to deeper, more stable layers’ (</w:t>
      </w:r>
      <w:proofErr w:type="spellStart"/>
      <w:r w:rsidR="00B856F8" w:rsidRPr="0056101A">
        <w:rPr>
          <w:rFonts w:cstheme="minorHAnsi"/>
          <w:sz w:val="24"/>
          <w:szCs w:val="24"/>
        </w:rPr>
        <w:t>geobear</w:t>
      </w:r>
      <w:proofErr w:type="spellEnd"/>
      <w:r w:rsidR="00B856F8" w:rsidRPr="0056101A">
        <w:rPr>
          <w:rFonts w:cstheme="minorHAnsi"/>
          <w:sz w:val="24"/>
          <w:szCs w:val="24"/>
        </w:rPr>
        <w:t xml:space="preserve">, </w:t>
      </w:r>
      <w:proofErr w:type="spellStart"/>
      <w:r w:rsidR="0056101A" w:rsidRPr="0056101A">
        <w:rPr>
          <w:rFonts w:cstheme="minorHAnsi"/>
          <w:sz w:val="24"/>
          <w:szCs w:val="24"/>
        </w:rPr>
        <w:t>n.d</w:t>
      </w:r>
      <w:proofErr w:type="spellEnd"/>
      <w:r w:rsidR="00B856F8" w:rsidRPr="0056101A">
        <w:rPr>
          <w:rFonts w:cstheme="minorHAnsi"/>
          <w:sz w:val="24"/>
          <w:szCs w:val="24"/>
        </w:rPr>
        <w:t>).</w:t>
      </w:r>
      <w:r w:rsidR="008750A8" w:rsidRPr="0056101A">
        <w:rPr>
          <w:rFonts w:cstheme="minorHAnsi"/>
          <w:sz w:val="24"/>
          <w:szCs w:val="24"/>
        </w:rPr>
        <w:t xml:space="preserve"> Piles offer a high load bearing capacity to the structure</w:t>
      </w:r>
      <w:r w:rsidR="00A74E97" w:rsidRPr="0056101A">
        <w:rPr>
          <w:rFonts w:cstheme="minorHAnsi"/>
          <w:sz w:val="24"/>
          <w:szCs w:val="24"/>
        </w:rPr>
        <w:t xml:space="preserve">, which would be ideal for the structure proposed. Due to the loading of the </w:t>
      </w:r>
      <w:r w:rsidR="006F1B82" w:rsidRPr="0056101A">
        <w:rPr>
          <w:rFonts w:cstheme="minorHAnsi"/>
          <w:sz w:val="24"/>
          <w:szCs w:val="24"/>
        </w:rPr>
        <w:t xml:space="preserve">luxury flats. </w:t>
      </w:r>
    </w:p>
    <w:p w14:paraId="5777B00E" w14:textId="60AF72BC" w:rsidR="006F1B82" w:rsidRPr="0056101A" w:rsidRDefault="006F1B82" w:rsidP="00856EBA">
      <w:pPr>
        <w:jc w:val="both"/>
        <w:rPr>
          <w:rFonts w:cstheme="minorHAnsi"/>
          <w:sz w:val="24"/>
          <w:szCs w:val="24"/>
        </w:rPr>
      </w:pPr>
      <w:r w:rsidRPr="0056101A">
        <w:rPr>
          <w:rFonts w:cstheme="minorHAnsi"/>
          <w:sz w:val="24"/>
          <w:szCs w:val="24"/>
        </w:rPr>
        <w:t>Another benefit of using this method of foundation, would be to tie in the heating source along side the structural aspect. By incorporating geothermal piles, this would offer the opportunity to improve the environmental aspect of the building. ‘Structural piles are turned into heat exchangers by adding one or more loops of plastic pipes down their length. (</w:t>
      </w:r>
      <w:proofErr w:type="spellStart"/>
      <w:r w:rsidRPr="0056101A">
        <w:rPr>
          <w:rFonts w:cstheme="minorHAnsi"/>
          <w:sz w:val="24"/>
          <w:szCs w:val="24"/>
        </w:rPr>
        <w:t>Designbuildings</w:t>
      </w:r>
      <w:proofErr w:type="spellEnd"/>
      <w:r w:rsidRPr="0056101A">
        <w:rPr>
          <w:rFonts w:cstheme="minorHAnsi"/>
          <w:sz w:val="24"/>
          <w:szCs w:val="24"/>
        </w:rPr>
        <w:t>, 2022). Long term this could prove beneficial both financially, and from a lack of maintenance standpoint. ‘Due to low temperatures and pressures and the fact that the absorber pipes are embedded in concrete, there is virtually no risk of pipe damage or groundwater pollution’ (</w:t>
      </w:r>
      <w:proofErr w:type="spellStart"/>
      <w:r w:rsidRPr="0056101A">
        <w:rPr>
          <w:rFonts w:cstheme="minorHAnsi"/>
          <w:sz w:val="24"/>
          <w:szCs w:val="24"/>
        </w:rPr>
        <w:t>Designbuildings</w:t>
      </w:r>
      <w:proofErr w:type="spellEnd"/>
      <w:r w:rsidRPr="0056101A">
        <w:rPr>
          <w:rFonts w:cstheme="minorHAnsi"/>
          <w:sz w:val="24"/>
          <w:szCs w:val="24"/>
        </w:rPr>
        <w:t xml:space="preserve">, 2022). </w:t>
      </w:r>
    </w:p>
    <w:p w14:paraId="10688DA3" w14:textId="77777777" w:rsidR="006F1B82" w:rsidRPr="0056101A" w:rsidRDefault="006F1B82" w:rsidP="00856EBA">
      <w:pPr>
        <w:jc w:val="both"/>
        <w:rPr>
          <w:rFonts w:cstheme="minorHAnsi"/>
          <w:sz w:val="24"/>
          <w:szCs w:val="24"/>
        </w:rPr>
      </w:pPr>
    </w:p>
    <w:p w14:paraId="41F231AF" w14:textId="774F3815" w:rsidR="006F1B82" w:rsidRPr="0056101A" w:rsidRDefault="006F1B82" w:rsidP="0056101A">
      <w:pPr>
        <w:pStyle w:val="Heading1"/>
        <w:rPr>
          <w:rFonts w:asciiTheme="minorHAnsi" w:hAnsiTheme="minorHAnsi" w:cstheme="minorHAnsi"/>
          <w:color w:val="auto"/>
          <w:sz w:val="24"/>
          <w:szCs w:val="24"/>
          <w:u w:val="single"/>
        </w:rPr>
      </w:pPr>
      <w:bookmarkStart w:id="7" w:name="_Toc184977297"/>
      <w:r w:rsidRPr="0056101A">
        <w:rPr>
          <w:rFonts w:asciiTheme="minorHAnsi" w:hAnsiTheme="minorHAnsi" w:cstheme="minorHAnsi"/>
          <w:color w:val="auto"/>
          <w:sz w:val="24"/>
          <w:szCs w:val="24"/>
          <w:u w:val="single"/>
        </w:rPr>
        <w:lastRenderedPageBreak/>
        <w:t xml:space="preserve">External </w:t>
      </w:r>
      <w:proofErr w:type="spellStart"/>
      <w:r w:rsidRPr="0056101A">
        <w:rPr>
          <w:rFonts w:asciiTheme="minorHAnsi" w:hAnsiTheme="minorHAnsi" w:cstheme="minorHAnsi"/>
          <w:color w:val="auto"/>
          <w:sz w:val="24"/>
          <w:szCs w:val="24"/>
          <w:u w:val="single"/>
        </w:rPr>
        <w:t>envolope</w:t>
      </w:r>
      <w:bookmarkEnd w:id="7"/>
      <w:proofErr w:type="spellEnd"/>
    </w:p>
    <w:p w14:paraId="46750D2A" w14:textId="4C34C82B" w:rsidR="006F1B82" w:rsidRPr="0056101A" w:rsidRDefault="006F1B82" w:rsidP="00856EBA">
      <w:pPr>
        <w:jc w:val="both"/>
        <w:rPr>
          <w:rFonts w:cstheme="minorHAnsi"/>
          <w:sz w:val="24"/>
          <w:szCs w:val="24"/>
        </w:rPr>
      </w:pPr>
      <w:r w:rsidRPr="0056101A">
        <w:rPr>
          <w:rFonts w:cstheme="minorHAnsi"/>
          <w:sz w:val="24"/>
          <w:szCs w:val="24"/>
        </w:rPr>
        <w:t xml:space="preserve">The façade of the building is very important to any building, but particularly for luxury flats. The client will want the final product to be aesthetically pleasing from the outside. In recent years there have been a wide range of different </w:t>
      </w:r>
      <w:r w:rsidR="00FF18F8" w:rsidRPr="0056101A">
        <w:rPr>
          <w:rFonts w:cstheme="minorHAnsi"/>
          <w:sz w:val="24"/>
          <w:szCs w:val="24"/>
        </w:rPr>
        <w:t>materials on offer to make the building stand out. The key to the perfect external finish, is one that is efficient, looks aesthetically pleasing and durability.</w:t>
      </w:r>
    </w:p>
    <w:p w14:paraId="4DBB3BF7" w14:textId="7440AC35" w:rsidR="00FF18F8" w:rsidRPr="0056101A" w:rsidRDefault="00FF18F8" w:rsidP="0056101A">
      <w:pPr>
        <w:pStyle w:val="Heading2"/>
        <w:rPr>
          <w:rFonts w:asciiTheme="minorHAnsi" w:hAnsiTheme="minorHAnsi" w:cstheme="minorHAnsi"/>
          <w:color w:val="auto"/>
          <w:sz w:val="24"/>
          <w:szCs w:val="24"/>
          <w:u w:val="single"/>
        </w:rPr>
      </w:pPr>
      <w:bookmarkStart w:id="8" w:name="_Toc184977298"/>
      <w:r w:rsidRPr="0056101A">
        <w:rPr>
          <w:rFonts w:asciiTheme="minorHAnsi" w:hAnsiTheme="minorHAnsi" w:cstheme="minorHAnsi"/>
          <w:color w:val="auto"/>
          <w:sz w:val="24"/>
          <w:szCs w:val="24"/>
          <w:u w:val="single"/>
        </w:rPr>
        <w:t>Cladding</w:t>
      </w:r>
      <w:bookmarkEnd w:id="8"/>
    </w:p>
    <w:p w14:paraId="6C3B8769" w14:textId="3C16151E" w:rsidR="00FF18F8" w:rsidRPr="0056101A" w:rsidRDefault="00FF18F8" w:rsidP="00856EBA">
      <w:pPr>
        <w:jc w:val="both"/>
        <w:rPr>
          <w:rFonts w:cstheme="minorHAnsi"/>
          <w:sz w:val="24"/>
          <w:szCs w:val="24"/>
        </w:rPr>
      </w:pPr>
      <w:r w:rsidRPr="0056101A">
        <w:rPr>
          <w:rFonts w:cstheme="minorHAnsi"/>
          <w:sz w:val="24"/>
          <w:szCs w:val="24"/>
        </w:rPr>
        <w:t xml:space="preserve">There are a range of claddings on the market ranging from budget friendly to being expensive. With the nature of this project being a luxury build, a high end rainscreen cladding would work well along side glazed areas. Rain screen cladding is a multi </w:t>
      </w:r>
      <w:proofErr w:type="spellStart"/>
      <w:r w:rsidRPr="0056101A">
        <w:rPr>
          <w:rFonts w:cstheme="minorHAnsi"/>
          <w:sz w:val="24"/>
          <w:szCs w:val="24"/>
        </w:rPr>
        <w:t>layerd</w:t>
      </w:r>
      <w:proofErr w:type="spellEnd"/>
      <w:r w:rsidRPr="0056101A">
        <w:rPr>
          <w:rFonts w:cstheme="minorHAnsi"/>
          <w:sz w:val="24"/>
          <w:szCs w:val="24"/>
        </w:rPr>
        <w:t xml:space="preserve"> façade which protects the structural integrity of the build, whilst offering an aesthetic finish on the external skin. The system consist of a layer of cladding, a ventilated cavity and the external wall of the build.</w:t>
      </w:r>
      <w:r w:rsidR="00D46326" w:rsidRPr="0056101A">
        <w:rPr>
          <w:rFonts w:cstheme="minorHAnsi"/>
          <w:sz w:val="24"/>
          <w:szCs w:val="24"/>
        </w:rPr>
        <w:t xml:space="preserve"> This offers a long term, maintenance free solution and gives a sharp look to the build. </w:t>
      </w:r>
    </w:p>
    <w:p w14:paraId="764AC8AD" w14:textId="32ABDEE6" w:rsidR="00FF43F3" w:rsidRPr="0056101A" w:rsidRDefault="00D46326" w:rsidP="00856EBA">
      <w:pPr>
        <w:jc w:val="both"/>
        <w:rPr>
          <w:rFonts w:cstheme="minorHAnsi"/>
          <w:sz w:val="24"/>
          <w:szCs w:val="24"/>
        </w:rPr>
      </w:pPr>
      <w:r w:rsidRPr="0056101A">
        <w:rPr>
          <w:rFonts w:cstheme="minorHAnsi"/>
          <w:sz w:val="24"/>
          <w:szCs w:val="24"/>
        </w:rPr>
        <w:t xml:space="preserve">The aesthetics are not the only benefit to the cladding system, the it also offers a durable solution to the weather. ‘The materials used in rainscreen cladding are often designed for long-term durability. </w:t>
      </w:r>
      <w:proofErr w:type="spellStart"/>
      <w:r w:rsidRPr="0056101A">
        <w:rPr>
          <w:rFonts w:cstheme="minorHAnsi"/>
          <w:sz w:val="24"/>
          <w:szCs w:val="24"/>
        </w:rPr>
        <w:t>Aluminium</w:t>
      </w:r>
      <w:proofErr w:type="spellEnd"/>
      <w:r w:rsidRPr="0056101A">
        <w:rPr>
          <w:rFonts w:cstheme="minorHAnsi"/>
          <w:sz w:val="24"/>
          <w:szCs w:val="24"/>
        </w:rPr>
        <w:t>, </w:t>
      </w:r>
      <w:proofErr w:type="spellStart"/>
      <w:r w:rsidRPr="0056101A">
        <w:rPr>
          <w:rFonts w:cstheme="minorHAnsi"/>
          <w:sz w:val="24"/>
          <w:szCs w:val="24"/>
        </w:rPr>
        <w:t>fibre</w:t>
      </w:r>
      <w:proofErr w:type="spellEnd"/>
      <w:r w:rsidRPr="0056101A">
        <w:rPr>
          <w:rFonts w:cstheme="minorHAnsi"/>
          <w:sz w:val="24"/>
          <w:szCs w:val="24"/>
        </w:rPr>
        <w:t xml:space="preserve"> cement, and composite panels are known for their resistance to corrosion, rot, and impact’ (Vulcan, 2024). With the build being high rise, it’s important to consider the maintenance. With a cladding such as timber, though it is a sustainable material, the location would prove a problem for that type of façade. With the proposed location being close to the coast, it is vital that the façade can weather the elements. The build would soon look run down with a form of cladding such as timber. Many modern cladding panels are recyclable which is a benefit, along with the fact that the cladding reduces operational carbon emotions through energy efficiency. According to a report from </w:t>
      </w:r>
      <w:proofErr w:type="spellStart"/>
      <w:r w:rsidRPr="0056101A">
        <w:rPr>
          <w:rFonts w:cstheme="minorHAnsi"/>
          <w:sz w:val="24"/>
          <w:szCs w:val="24"/>
        </w:rPr>
        <w:t>EdenFacades</w:t>
      </w:r>
      <w:proofErr w:type="spellEnd"/>
      <w:r w:rsidRPr="0056101A">
        <w:rPr>
          <w:rFonts w:cstheme="minorHAnsi"/>
          <w:sz w:val="24"/>
          <w:szCs w:val="24"/>
        </w:rPr>
        <w:t>, ‘Correctly fitted rainscreen cladding can cut energy use by 30 to 40%, rapidly recovering your investment and helping you achieve your sustainability goals’ (</w:t>
      </w:r>
      <w:proofErr w:type="spellStart"/>
      <w:r w:rsidRPr="0056101A">
        <w:rPr>
          <w:rFonts w:cstheme="minorHAnsi"/>
          <w:sz w:val="24"/>
          <w:szCs w:val="24"/>
        </w:rPr>
        <w:t>Edenfacades</w:t>
      </w:r>
      <w:proofErr w:type="spellEnd"/>
      <w:r w:rsidRPr="0056101A">
        <w:rPr>
          <w:rFonts w:cstheme="minorHAnsi"/>
          <w:sz w:val="24"/>
          <w:szCs w:val="24"/>
        </w:rPr>
        <w:t>, 2024)</w:t>
      </w:r>
      <w:r w:rsidR="00FF43F3" w:rsidRPr="0056101A">
        <w:rPr>
          <w:rFonts w:cstheme="minorHAnsi"/>
          <w:sz w:val="24"/>
          <w:szCs w:val="24"/>
        </w:rPr>
        <w:t>.</w:t>
      </w:r>
    </w:p>
    <w:p w14:paraId="637A6984" w14:textId="369FA927" w:rsidR="00FF18F8" w:rsidRPr="0056101A" w:rsidRDefault="00FF43F3" w:rsidP="00856EBA">
      <w:pPr>
        <w:jc w:val="both"/>
        <w:rPr>
          <w:rFonts w:cstheme="minorHAnsi"/>
          <w:sz w:val="24"/>
          <w:szCs w:val="24"/>
        </w:rPr>
      </w:pPr>
      <w:r w:rsidRPr="0056101A">
        <w:rPr>
          <w:rFonts w:cstheme="minorHAnsi"/>
          <w:noProof/>
          <w:sz w:val="24"/>
          <w:szCs w:val="24"/>
        </w:rPr>
        <mc:AlternateContent>
          <mc:Choice Requires="wps">
            <w:drawing>
              <wp:anchor distT="45720" distB="45720" distL="114300" distR="114300" simplePos="0" relativeHeight="251676672" behindDoc="0" locked="0" layoutInCell="1" allowOverlap="1" wp14:anchorId="241600A1" wp14:editId="229DE0B0">
                <wp:simplePos x="0" y="0"/>
                <wp:positionH relativeFrom="column">
                  <wp:posOffset>3495675</wp:posOffset>
                </wp:positionH>
                <wp:positionV relativeFrom="paragraph">
                  <wp:posOffset>1845310</wp:posOffset>
                </wp:positionV>
                <wp:extent cx="2360930" cy="288290"/>
                <wp:effectExtent l="0" t="0" r="22860" b="16510"/>
                <wp:wrapSquare wrapText="bothSides"/>
                <wp:docPr id="1527911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8290"/>
                        </a:xfrm>
                        <a:prstGeom prst="rect">
                          <a:avLst/>
                        </a:prstGeom>
                        <a:solidFill>
                          <a:srgbClr val="FFFFFF"/>
                        </a:solidFill>
                        <a:ln w="9525">
                          <a:solidFill>
                            <a:srgbClr val="000000"/>
                          </a:solidFill>
                          <a:miter lim="800000"/>
                          <a:headEnd/>
                          <a:tailEnd/>
                        </a:ln>
                      </wps:spPr>
                      <wps:txbx>
                        <w:txbxContent>
                          <w:p w14:paraId="507D7008" w14:textId="12AD63B9" w:rsidR="00FF43F3" w:rsidRDefault="00FF43F3" w:rsidP="00FF43F3">
                            <w:pPr>
                              <w:jc w:val="center"/>
                            </w:pPr>
                            <w:proofErr w:type="spellStart"/>
                            <w:r>
                              <w:t>Alamy</w:t>
                            </w:r>
                            <w:proofErr w:type="spellEnd"/>
                            <w:r>
                              <w:t>, 2018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41600A1" id="_x0000_s1029" type="#_x0000_t202" style="position:absolute;left:0;text-align:left;margin-left:275.25pt;margin-top:145.3pt;width:185.9pt;height:22.7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">
                <v:textbox>
                  <w:txbxContent>
                    <w:p w14:paraId="507D7008" w14:textId="12AD63B9" w:rsidR="00FF43F3" w:rsidRDefault="00FF43F3" w:rsidP="00FF43F3">
                      <w:pPr>
                        <w:jc w:val="center"/>
                      </w:pPr>
                      <w:proofErr w:type="spellStart"/>
                      <w:r>
                        <w:t>Alamy</w:t>
                      </w:r>
                      <w:proofErr w:type="spellEnd"/>
                      <w:r>
                        <w:t>, 2018</w:t>
                      </w:r>
                    </w:p>
                  </w:txbxContent>
                </v:textbox>
                <w10:wrap type="square"/>
              </v:shape>
            </w:pict>
          </mc:Fallback>
        </mc:AlternateContent>
      </w:r>
      <w:r w:rsidRPr="0056101A">
        <w:rPr>
          <w:rFonts w:cstheme="minorHAnsi"/>
          <w:noProof/>
          <w:sz w:val="24"/>
          <w:szCs w:val="24"/>
        </w:rPr>
        <w:drawing>
          <wp:anchor distT="0" distB="0" distL="114300" distR="114300" simplePos="0" relativeHeight="251674624" behindDoc="0" locked="0" layoutInCell="1" allowOverlap="1" wp14:anchorId="565D6D67" wp14:editId="0E9575EF">
            <wp:simplePos x="0" y="0"/>
            <wp:positionH relativeFrom="margin">
              <wp:align>right</wp:align>
            </wp:positionH>
            <wp:positionV relativeFrom="paragraph">
              <wp:posOffset>10160</wp:posOffset>
            </wp:positionV>
            <wp:extent cx="2495550" cy="1828800"/>
            <wp:effectExtent l="0" t="0" r="0" b="0"/>
            <wp:wrapSquare wrapText="bothSides"/>
            <wp:docPr id="19269821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5550" cy="1828800"/>
                    </a:xfrm>
                    <a:prstGeom prst="rect">
                      <a:avLst/>
                    </a:prstGeom>
                    <a:noFill/>
                  </pic:spPr>
                </pic:pic>
              </a:graphicData>
            </a:graphic>
          </wp:anchor>
        </w:drawing>
      </w:r>
      <w:r w:rsidRPr="0056101A">
        <w:rPr>
          <w:rFonts w:cstheme="minorHAnsi"/>
          <w:sz w:val="24"/>
          <w:szCs w:val="24"/>
        </w:rPr>
        <w:t>Combining the cladding with a curtain walling system with larger panels of glass would add the cutting edge look that the client desires. ‘</w:t>
      </w:r>
      <w:proofErr w:type="spellStart"/>
      <w:r w:rsidRPr="0056101A">
        <w:rPr>
          <w:rFonts w:cstheme="minorHAnsi"/>
          <w:sz w:val="24"/>
          <w:szCs w:val="24"/>
        </w:rPr>
        <w:t>Panellised</w:t>
      </w:r>
      <w:proofErr w:type="spellEnd"/>
      <w:r w:rsidRPr="0056101A">
        <w:rPr>
          <w:rFonts w:cstheme="minorHAnsi"/>
          <w:sz w:val="24"/>
          <w:szCs w:val="24"/>
        </w:rPr>
        <w:t xml:space="preserve"> curtain walling uses large prefabricated glazed panels, which generally span between structural columns’ (NPSA, 2019). They offer a sleek surface which will stand out in the Maritime Quarter. The client wants the proposed building to ‘stand out and be unique amongst its surroundings’, the combination of cladding and glazed curtain walling will be a contrast to the current look of traditional brick buildings. In comparison to masonry, rain screen cladding </w:t>
      </w:r>
      <w:r w:rsidRPr="0056101A">
        <w:rPr>
          <w:rFonts w:cstheme="minorHAnsi"/>
          <w:sz w:val="24"/>
          <w:szCs w:val="24"/>
        </w:rPr>
        <w:lastRenderedPageBreak/>
        <w:t>are able to be produced using recycled materials</w:t>
      </w:r>
      <w:r w:rsidR="004075F0" w:rsidRPr="0056101A">
        <w:rPr>
          <w:rFonts w:cstheme="minorHAnsi"/>
          <w:sz w:val="24"/>
          <w:szCs w:val="24"/>
        </w:rPr>
        <w:t xml:space="preserve">, this will be of consideration to the client due to its sustainability aspect. </w:t>
      </w:r>
    </w:p>
    <w:p w14:paraId="0D2E89E6" w14:textId="114E2511" w:rsidR="004075F0" w:rsidRPr="0056101A" w:rsidRDefault="004075F0" w:rsidP="0056101A">
      <w:pPr>
        <w:pStyle w:val="Heading1"/>
        <w:rPr>
          <w:rFonts w:asciiTheme="minorHAnsi" w:hAnsiTheme="minorHAnsi" w:cstheme="minorHAnsi"/>
          <w:color w:val="auto"/>
          <w:sz w:val="24"/>
          <w:szCs w:val="24"/>
          <w:u w:val="single"/>
        </w:rPr>
      </w:pPr>
      <w:bookmarkStart w:id="9" w:name="_Toc184977299"/>
      <w:r w:rsidRPr="0056101A">
        <w:rPr>
          <w:rFonts w:asciiTheme="minorHAnsi" w:hAnsiTheme="minorHAnsi" w:cstheme="minorHAnsi"/>
          <w:color w:val="auto"/>
          <w:sz w:val="24"/>
          <w:szCs w:val="24"/>
          <w:u w:val="single"/>
        </w:rPr>
        <w:t>Building services</w:t>
      </w:r>
      <w:bookmarkEnd w:id="9"/>
    </w:p>
    <w:p w14:paraId="14121B39" w14:textId="37C5B34A" w:rsidR="004075F0" w:rsidRPr="0056101A" w:rsidRDefault="00B946AA" w:rsidP="00856EBA">
      <w:pPr>
        <w:jc w:val="both"/>
        <w:rPr>
          <w:rFonts w:cstheme="minorHAnsi"/>
          <w:sz w:val="24"/>
          <w:szCs w:val="24"/>
        </w:rPr>
      </w:pPr>
      <w:r w:rsidRPr="0056101A">
        <w:rPr>
          <w:rFonts w:cstheme="minorHAnsi"/>
          <w:sz w:val="24"/>
          <w:szCs w:val="24"/>
        </w:rPr>
        <w:t>The services of a building are an essential aspect to get right at the design stage to ensure a high level of safety and comfort of the occupants.</w:t>
      </w:r>
      <w:r w:rsidR="00592C8B" w:rsidRPr="0056101A">
        <w:rPr>
          <w:rFonts w:cstheme="minorHAnsi"/>
          <w:sz w:val="24"/>
          <w:szCs w:val="24"/>
        </w:rPr>
        <w:t xml:space="preserve"> With the client looking for a luxury standard to the build, it would be possible to use forms of artificial intelligence and other smart systems to ensure these targets are met. In order for the building to </w:t>
      </w:r>
      <w:proofErr w:type="spellStart"/>
      <w:r w:rsidR="00592C8B" w:rsidRPr="0056101A">
        <w:rPr>
          <w:rFonts w:cstheme="minorHAnsi"/>
          <w:sz w:val="24"/>
          <w:szCs w:val="24"/>
        </w:rPr>
        <w:t>utilise</w:t>
      </w:r>
      <w:proofErr w:type="spellEnd"/>
      <w:r w:rsidR="00592C8B" w:rsidRPr="0056101A">
        <w:rPr>
          <w:rFonts w:cstheme="minorHAnsi"/>
          <w:sz w:val="24"/>
          <w:szCs w:val="24"/>
        </w:rPr>
        <w:t xml:space="preserve"> its services optimally, there would need to be a smart programming system to ensure that resources are not being wasted. Artificial intelligence would work in this aspect, in analysing patterns of energy usage and external conditions to effectively control the heating and cooling systems. </w:t>
      </w:r>
      <w:r w:rsidR="00D359F9" w:rsidRPr="0056101A">
        <w:rPr>
          <w:rFonts w:cstheme="minorHAnsi"/>
          <w:sz w:val="24"/>
          <w:szCs w:val="24"/>
        </w:rPr>
        <w:t xml:space="preserve">Products such as AI thermostats ‘adapt to users’ behaviors’ (Brite, </w:t>
      </w:r>
      <w:r w:rsidR="0056101A" w:rsidRPr="0056101A">
        <w:rPr>
          <w:rFonts w:cstheme="minorHAnsi"/>
          <w:sz w:val="24"/>
          <w:szCs w:val="24"/>
        </w:rPr>
        <w:t>2023</w:t>
      </w:r>
      <w:r w:rsidR="00D359F9" w:rsidRPr="0056101A">
        <w:rPr>
          <w:rFonts w:cstheme="minorHAnsi"/>
          <w:sz w:val="24"/>
          <w:szCs w:val="24"/>
        </w:rPr>
        <w:t xml:space="preserve">) will allow for resources to be better utilized. </w:t>
      </w:r>
    </w:p>
    <w:p w14:paraId="603047BB" w14:textId="2291FCC2" w:rsidR="00D359F9" w:rsidRPr="0056101A" w:rsidRDefault="00D359F9" w:rsidP="00856EBA">
      <w:pPr>
        <w:jc w:val="both"/>
        <w:rPr>
          <w:rFonts w:cstheme="minorHAnsi"/>
          <w:sz w:val="24"/>
          <w:szCs w:val="24"/>
        </w:rPr>
      </w:pPr>
      <w:r w:rsidRPr="0056101A">
        <w:rPr>
          <w:rFonts w:cstheme="minorHAnsi"/>
          <w:sz w:val="24"/>
          <w:szCs w:val="24"/>
        </w:rPr>
        <w:t xml:space="preserve">In order to heat the building efficiently and sustainably, a modern system such as heat pumps and underfloor heating could be used. By utilizing the ground source piles installed, along with air source heat pumps &amp; PV panels on the roof could make the building very efficient. In creating a </w:t>
      </w:r>
      <w:proofErr w:type="gramStart"/>
      <w:r w:rsidRPr="0056101A">
        <w:rPr>
          <w:rFonts w:cstheme="minorHAnsi"/>
          <w:sz w:val="24"/>
          <w:szCs w:val="24"/>
        </w:rPr>
        <w:t>stand out</w:t>
      </w:r>
      <w:proofErr w:type="gramEnd"/>
      <w:r w:rsidRPr="0056101A">
        <w:rPr>
          <w:rFonts w:cstheme="minorHAnsi"/>
          <w:sz w:val="24"/>
          <w:szCs w:val="24"/>
        </w:rPr>
        <w:t xml:space="preserve"> building, it is not only important to make the steps forward with the aesthetics, but also to the functionality pf the building. In creating a near </w:t>
      </w:r>
      <w:proofErr w:type="spellStart"/>
      <w:r w:rsidRPr="0056101A">
        <w:rPr>
          <w:rFonts w:cstheme="minorHAnsi"/>
          <w:sz w:val="24"/>
          <w:szCs w:val="24"/>
        </w:rPr>
        <w:t>self efficient</w:t>
      </w:r>
      <w:proofErr w:type="spellEnd"/>
      <w:r w:rsidRPr="0056101A">
        <w:rPr>
          <w:rFonts w:cstheme="minorHAnsi"/>
          <w:sz w:val="24"/>
          <w:szCs w:val="24"/>
        </w:rPr>
        <w:t xml:space="preserve"> build would earn the building a good EPC score and put down a marker for future projects in the Swansea area. The underfloor heating would distribute the heat through the building more evenly, whilst also being more suitable for heat pumps ‘Underfloor heating is a good match for heat pumps because it's more efficient when run at lower temperatures, which is a heat pump's specialty’ (</w:t>
      </w:r>
      <w:proofErr w:type="spellStart"/>
      <w:r w:rsidRPr="0056101A">
        <w:rPr>
          <w:rFonts w:cstheme="minorHAnsi"/>
          <w:sz w:val="24"/>
          <w:szCs w:val="24"/>
        </w:rPr>
        <w:t>IMSHeatPumps</w:t>
      </w:r>
      <w:proofErr w:type="spellEnd"/>
      <w:r w:rsidRPr="0056101A">
        <w:rPr>
          <w:rFonts w:cstheme="minorHAnsi"/>
          <w:sz w:val="24"/>
          <w:szCs w:val="24"/>
        </w:rPr>
        <w:t>, 2018).</w:t>
      </w:r>
    </w:p>
    <w:p w14:paraId="1B84B62E" w14:textId="3766DD25" w:rsidR="00D359F9" w:rsidRPr="00FB3646" w:rsidRDefault="00D359F9" w:rsidP="0056101A">
      <w:pPr>
        <w:pStyle w:val="Heading1"/>
        <w:rPr>
          <w:rFonts w:asciiTheme="minorHAnsi" w:hAnsiTheme="minorHAnsi" w:cstheme="minorHAnsi"/>
          <w:color w:val="auto"/>
          <w:sz w:val="24"/>
          <w:szCs w:val="24"/>
          <w:u w:val="single"/>
        </w:rPr>
      </w:pPr>
      <w:bookmarkStart w:id="10" w:name="_Toc184977300"/>
      <w:r w:rsidRPr="00FB3646">
        <w:rPr>
          <w:rFonts w:asciiTheme="minorHAnsi" w:hAnsiTheme="minorHAnsi" w:cstheme="minorHAnsi"/>
          <w:color w:val="auto"/>
          <w:sz w:val="24"/>
          <w:szCs w:val="24"/>
          <w:u w:val="single"/>
        </w:rPr>
        <w:t>Summary</w:t>
      </w:r>
      <w:bookmarkEnd w:id="10"/>
    </w:p>
    <w:p w14:paraId="28FDB517" w14:textId="77777777" w:rsidR="00A324C5" w:rsidRPr="0056101A" w:rsidRDefault="00D359F9" w:rsidP="0056101A">
      <w:pPr>
        <w:pStyle w:val="Heading2"/>
        <w:rPr>
          <w:rFonts w:asciiTheme="minorHAnsi" w:hAnsiTheme="minorHAnsi" w:cstheme="minorHAnsi"/>
          <w:color w:val="auto"/>
          <w:sz w:val="24"/>
          <w:szCs w:val="24"/>
          <w:u w:val="single"/>
        </w:rPr>
      </w:pPr>
      <w:bookmarkStart w:id="11" w:name="_Toc184977301"/>
      <w:r w:rsidRPr="0056101A">
        <w:rPr>
          <w:rFonts w:asciiTheme="minorHAnsi" w:hAnsiTheme="minorHAnsi" w:cstheme="minorHAnsi"/>
          <w:color w:val="auto"/>
          <w:sz w:val="24"/>
          <w:szCs w:val="24"/>
          <w:u w:val="single"/>
        </w:rPr>
        <w:t>Construction method</w:t>
      </w:r>
      <w:bookmarkEnd w:id="11"/>
    </w:p>
    <w:p w14:paraId="414E2567" w14:textId="219D421A" w:rsidR="00686DD2" w:rsidRPr="0056101A" w:rsidRDefault="00D359F9" w:rsidP="00856EBA">
      <w:pPr>
        <w:jc w:val="both"/>
        <w:rPr>
          <w:rFonts w:cstheme="minorHAnsi"/>
          <w:b/>
          <w:bCs/>
          <w:sz w:val="24"/>
          <w:szCs w:val="24"/>
        </w:rPr>
      </w:pPr>
      <w:r w:rsidRPr="0056101A">
        <w:rPr>
          <w:rFonts w:cstheme="minorHAnsi"/>
          <w:b/>
          <w:bCs/>
          <w:sz w:val="24"/>
          <w:szCs w:val="24"/>
        </w:rPr>
        <w:t>Panelised System</w:t>
      </w:r>
    </w:p>
    <w:p w14:paraId="0DA8D8E5" w14:textId="05D1BC6C" w:rsidR="00A324C5" w:rsidRPr="0056101A" w:rsidRDefault="00A324C5" w:rsidP="00856EBA">
      <w:pPr>
        <w:jc w:val="both"/>
        <w:rPr>
          <w:rFonts w:cstheme="minorHAnsi"/>
          <w:sz w:val="24"/>
          <w:szCs w:val="24"/>
        </w:rPr>
      </w:pPr>
      <w:r w:rsidRPr="0056101A">
        <w:rPr>
          <w:rFonts w:cstheme="minorHAnsi"/>
          <w:sz w:val="24"/>
          <w:szCs w:val="24"/>
        </w:rPr>
        <w:t>Reason – Speed of build, offers more design flexibility than volumetric construction</w:t>
      </w:r>
    </w:p>
    <w:p w14:paraId="39E50764" w14:textId="18E78B25" w:rsidR="00686DD2" w:rsidRPr="0056101A" w:rsidRDefault="00A324C5" w:rsidP="0056101A">
      <w:pPr>
        <w:pStyle w:val="Heading2"/>
        <w:rPr>
          <w:rFonts w:asciiTheme="minorHAnsi" w:hAnsiTheme="minorHAnsi" w:cstheme="minorHAnsi"/>
          <w:color w:val="auto"/>
          <w:sz w:val="24"/>
          <w:szCs w:val="24"/>
          <w:u w:val="single"/>
        </w:rPr>
      </w:pPr>
      <w:bookmarkStart w:id="12" w:name="_Toc184977302"/>
      <w:r w:rsidRPr="0056101A">
        <w:rPr>
          <w:rFonts w:asciiTheme="minorHAnsi" w:hAnsiTheme="minorHAnsi" w:cstheme="minorHAnsi"/>
          <w:color w:val="auto"/>
          <w:sz w:val="24"/>
          <w:szCs w:val="24"/>
          <w:u w:val="single"/>
        </w:rPr>
        <w:t>Foundation Type</w:t>
      </w:r>
      <w:bookmarkEnd w:id="12"/>
    </w:p>
    <w:p w14:paraId="58A40F4B" w14:textId="78658DD0" w:rsidR="00686DD2" w:rsidRPr="0056101A" w:rsidRDefault="00A324C5" w:rsidP="00856EBA">
      <w:pPr>
        <w:jc w:val="both"/>
        <w:rPr>
          <w:rFonts w:cstheme="minorHAnsi"/>
          <w:b/>
          <w:bCs/>
          <w:sz w:val="24"/>
          <w:szCs w:val="24"/>
        </w:rPr>
      </w:pPr>
      <w:r w:rsidRPr="0056101A">
        <w:rPr>
          <w:rFonts w:cstheme="minorHAnsi"/>
          <w:b/>
          <w:bCs/>
          <w:sz w:val="24"/>
          <w:szCs w:val="24"/>
        </w:rPr>
        <w:t>Geothermal Piles</w:t>
      </w:r>
    </w:p>
    <w:p w14:paraId="605AEE66" w14:textId="460B6D90" w:rsidR="00A324C5" w:rsidRPr="0056101A" w:rsidRDefault="00A324C5" w:rsidP="00856EBA">
      <w:pPr>
        <w:jc w:val="both"/>
        <w:rPr>
          <w:rFonts w:cstheme="minorHAnsi"/>
          <w:sz w:val="24"/>
          <w:szCs w:val="24"/>
        </w:rPr>
      </w:pPr>
      <w:r w:rsidRPr="0056101A">
        <w:rPr>
          <w:rFonts w:cstheme="minorHAnsi"/>
          <w:sz w:val="24"/>
          <w:szCs w:val="24"/>
        </w:rPr>
        <w:t>Reason – More suitable for high rise buildings, able to tie in the heating system with the foundations</w:t>
      </w:r>
    </w:p>
    <w:p w14:paraId="0587F7AC" w14:textId="77A11634" w:rsidR="00A324C5" w:rsidRPr="0056101A" w:rsidRDefault="00A324C5" w:rsidP="0056101A">
      <w:pPr>
        <w:pStyle w:val="Heading2"/>
        <w:rPr>
          <w:rFonts w:asciiTheme="minorHAnsi" w:hAnsiTheme="minorHAnsi" w:cstheme="minorHAnsi"/>
          <w:color w:val="auto"/>
          <w:sz w:val="24"/>
          <w:szCs w:val="24"/>
          <w:u w:val="single"/>
        </w:rPr>
      </w:pPr>
      <w:bookmarkStart w:id="13" w:name="_Toc184977303"/>
      <w:r w:rsidRPr="0056101A">
        <w:rPr>
          <w:rFonts w:asciiTheme="minorHAnsi" w:hAnsiTheme="minorHAnsi" w:cstheme="minorHAnsi"/>
          <w:color w:val="auto"/>
          <w:sz w:val="24"/>
          <w:szCs w:val="24"/>
          <w:u w:val="single"/>
        </w:rPr>
        <w:t>External envelope</w:t>
      </w:r>
      <w:bookmarkEnd w:id="13"/>
    </w:p>
    <w:p w14:paraId="71B261EB" w14:textId="46D74A7F" w:rsidR="00686DD2" w:rsidRPr="0056101A" w:rsidRDefault="00A324C5" w:rsidP="00856EBA">
      <w:pPr>
        <w:jc w:val="both"/>
        <w:rPr>
          <w:rFonts w:cstheme="minorHAnsi"/>
          <w:b/>
          <w:bCs/>
          <w:sz w:val="24"/>
          <w:szCs w:val="24"/>
        </w:rPr>
      </w:pPr>
      <w:r w:rsidRPr="0056101A">
        <w:rPr>
          <w:rFonts w:cstheme="minorHAnsi"/>
          <w:b/>
          <w:bCs/>
          <w:sz w:val="24"/>
          <w:szCs w:val="24"/>
        </w:rPr>
        <w:t>Rain screen cladding &amp; curtain walling</w:t>
      </w:r>
    </w:p>
    <w:p w14:paraId="23D165ED" w14:textId="3933F9C3" w:rsidR="00A324C5" w:rsidRPr="0056101A" w:rsidRDefault="00A324C5" w:rsidP="00856EBA">
      <w:pPr>
        <w:jc w:val="both"/>
        <w:rPr>
          <w:rFonts w:cstheme="minorHAnsi"/>
          <w:sz w:val="24"/>
          <w:szCs w:val="24"/>
        </w:rPr>
      </w:pPr>
      <w:r w:rsidRPr="0056101A">
        <w:rPr>
          <w:rFonts w:cstheme="minorHAnsi"/>
          <w:sz w:val="24"/>
          <w:szCs w:val="24"/>
        </w:rPr>
        <w:t>Reason – Most of the surrounding buildings in the Maritime Quarter are masonry build, this would add a more modern look. More sustainable approach than masonry.</w:t>
      </w:r>
    </w:p>
    <w:p w14:paraId="1EABACA8" w14:textId="12DEB4E6" w:rsidR="00A324C5" w:rsidRPr="0056101A" w:rsidRDefault="00A324C5" w:rsidP="0056101A">
      <w:pPr>
        <w:pStyle w:val="Heading2"/>
        <w:rPr>
          <w:rFonts w:asciiTheme="minorHAnsi" w:hAnsiTheme="minorHAnsi" w:cstheme="minorHAnsi"/>
          <w:color w:val="auto"/>
          <w:sz w:val="24"/>
          <w:szCs w:val="24"/>
          <w:u w:val="single"/>
        </w:rPr>
      </w:pPr>
      <w:bookmarkStart w:id="14" w:name="_Toc184977304"/>
      <w:r w:rsidRPr="0056101A">
        <w:rPr>
          <w:rFonts w:asciiTheme="minorHAnsi" w:hAnsiTheme="minorHAnsi" w:cstheme="minorHAnsi"/>
          <w:color w:val="auto"/>
          <w:sz w:val="24"/>
          <w:szCs w:val="24"/>
          <w:u w:val="single"/>
        </w:rPr>
        <w:lastRenderedPageBreak/>
        <w:t>Building Services</w:t>
      </w:r>
      <w:bookmarkEnd w:id="14"/>
    </w:p>
    <w:p w14:paraId="755A2CBD" w14:textId="1B97B04C" w:rsidR="00686DD2" w:rsidRPr="0056101A" w:rsidRDefault="00A324C5" w:rsidP="00856EBA">
      <w:pPr>
        <w:jc w:val="both"/>
        <w:rPr>
          <w:rFonts w:cstheme="minorHAnsi"/>
          <w:b/>
          <w:bCs/>
          <w:sz w:val="24"/>
          <w:szCs w:val="24"/>
        </w:rPr>
      </w:pPr>
      <w:r w:rsidRPr="0056101A">
        <w:rPr>
          <w:rFonts w:cstheme="minorHAnsi"/>
          <w:b/>
          <w:bCs/>
          <w:sz w:val="24"/>
          <w:szCs w:val="24"/>
        </w:rPr>
        <w:t>Ground source &amp; air source heat pumps</w:t>
      </w:r>
    </w:p>
    <w:p w14:paraId="01122854" w14:textId="1B1E12BB" w:rsidR="00A324C5" w:rsidRPr="0056101A" w:rsidRDefault="00A324C5" w:rsidP="00856EBA">
      <w:pPr>
        <w:jc w:val="both"/>
        <w:rPr>
          <w:rFonts w:cstheme="minorHAnsi"/>
          <w:sz w:val="24"/>
          <w:szCs w:val="24"/>
        </w:rPr>
      </w:pPr>
      <w:r w:rsidRPr="0056101A">
        <w:rPr>
          <w:rFonts w:cstheme="minorHAnsi"/>
          <w:sz w:val="24"/>
          <w:szCs w:val="24"/>
        </w:rPr>
        <w:t>Reason – In an attempt to improve the environmental impacts but also the efficiency of the building. This will offer opportunities to incorporate smart technologies and AI.</w:t>
      </w:r>
    </w:p>
    <w:p w14:paraId="042C6DC1" w14:textId="77777777" w:rsidR="00A324C5" w:rsidRPr="0056101A" w:rsidRDefault="00A324C5" w:rsidP="00856EBA">
      <w:pPr>
        <w:jc w:val="both"/>
        <w:rPr>
          <w:rFonts w:cstheme="minorHAnsi"/>
          <w:b/>
          <w:bCs/>
          <w:sz w:val="24"/>
          <w:szCs w:val="24"/>
        </w:rPr>
      </w:pPr>
    </w:p>
    <w:p w14:paraId="23ED79E5" w14:textId="77777777" w:rsidR="00686DD2" w:rsidRPr="0056101A" w:rsidRDefault="00686DD2" w:rsidP="00856EBA">
      <w:pPr>
        <w:jc w:val="both"/>
        <w:rPr>
          <w:rFonts w:cstheme="minorHAnsi"/>
          <w:sz w:val="24"/>
          <w:szCs w:val="24"/>
        </w:rPr>
      </w:pPr>
    </w:p>
    <w:p w14:paraId="492252AD" w14:textId="77777777" w:rsidR="00686DD2" w:rsidRPr="0056101A" w:rsidRDefault="00686DD2" w:rsidP="00856EBA">
      <w:pPr>
        <w:jc w:val="both"/>
        <w:rPr>
          <w:rFonts w:cstheme="minorHAnsi"/>
          <w:sz w:val="24"/>
          <w:szCs w:val="24"/>
        </w:rPr>
      </w:pPr>
    </w:p>
    <w:p w14:paraId="285FF5A8" w14:textId="77777777" w:rsidR="00686DD2" w:rsidRPr="0056101A" w:rsidRDefault="00686DD2" w:rsidP="00856EBA">
      <w:pPr>
        <w:jc w:val="both"/>
        <w:rPr>
          <w:rFonts w:cstheme="minorHAnsi"/>
          <w:sz w:val="24"/>
          <w:szCs w:val="24"/>
        </w:rPr>
      </w:pPr>
    </w:p>
    <w:p w14:paraId="7106FF9B" w14:textId="77777777" w:rsidR="00686DD2" w:rsidRPr="0056101A" w:rsidRDefault="00686DD2" w:rsidP="00856EBA">
      <w:pPr>
        <w:jc w:val="both"/>
        <w:rPr>
          <w:rFonts w:cstheme="minorHAnsi"/>
          <w:sz w:val="24"/>
          <w:szCs w:val="24"/>
        </w:rPr>
      </w:pPr>
    </w:p>
    <w:p w14:paraId="00DAA573" w14:textId="77777777" w:rsidR="00686DD2" w:rsidRPr="0056101A" w:rsidRDefault="00686DD2" w:rsidP="00856EBA">
      <w:pPr>
        <w:jc w:val="both"/>
        <w:rPr>
          <w:rFonts w:cstheme="minorHAnsi"/>
          <w:sz w:val="24"/>
          <w:szCs w:val="24"/>
        </w:rPr>
      </w:pPr>
    </w:p>
    <w:p w14:paraId="16B6A8C4" w14:textId="78752BE9" w:rsidR="00686DD2" w:rsidRPr="0056101A" w:rsidRDefault="00686DD2" w:rsidP="00856EBA">
      <w:pPr>
        <w:tabs>
          <w:tab w:val="left" w:pos="1272"/>
        </w:tabs>
        <w:jc w:val="both"/>
        <w:rPr>
          <w:rFonts w:cstheme="minorHAnsi"/>
          <w:sz w:val="24"/>
          <w:szCs w:val="24"/>
        </w:rPr>
      </w:pPr>
      <w:r w:rsidRPr="0056101A">
        <w:rPr>
          <w:rFonts w:cstheme="minorHAnsi"/>
          <w:sz w:val="24"/>
          <w:szCs w:val="24"/>
        </w:rPr>
        <w:tab/>
      </w:r>
    </w:p>
    <w:p w14:paraId="3F8E1858" w14:textId="77777777" w:rsidR="00686DD2" w:rsidRPr="0056101A" w:rsidRDefault="00686DD2" w:rsidP="00856EBA">
      <w:pPr>
        <w:tabs>
          <w:tab w:val="left" w:pos="1272"/>
        </w:tabs>
        <w:jc w:val="both"/>
        <w:rPr>
          <w:rFonts w:cstheme="minorHAnsi"/>
          <w:sz w:val="24"/>
          <w:szCs w:val="24"/>
        </w:rPr>
      </w:pPr>
    </w:p>
    <w:p w14:paraId="06EC97A0" w14:textId="77777777" w:rsidR="00686DD2" w:rsidRPr="0056101A" w:rsidRDefault="00686DD2" w:rsidP="00856EBA">
      <w:pPr>
        <w:tabs>
          <w:tab w:val="left" w:pos="1272"/>
        </w:tabs>
        <w:jc w:val="both"/>
        <w:rPr>
          <w:rFonts w:cstheme="minorHAnsi"/>
          <w:sz w:val="24"/>
          <w:szCs w:val="24"/>
        </w:rPr>
      </w:pPr>
    </w:p>
    <w:p w14:paraId="2DFAA6C4" w14:textId="77777777" w:rsidR="00686DD2" w:rsidRPr="0056101A" w:rsidRDefault="00686DD2" w:rsidP="00856EBA">
      <w:pPr>
        <w:tabs>
          <w:tab w:val="left" w:pos="1272"/>
        </w:tabs>
        <w:jc w:val="both"/>
        <w:rPr>
          <w:rFonts w:cstheme="minorHAnsi"/>
          <w:sz w:val="24"/>
          <w:szCs w:val="24"/>
        </w:rPr>
      </w:pPr>
    </w:p>
    <w:p w14:paraId="3A27D15B" w14:textId="77777777" w:rsidR="00686DD2" w:rsidRPr="0056101A" w:rsidRDefault="00686DD2" w:rsidP="00856EBA">
      <w:pPr>
        <w:tabs>
          <w:tab w:val="left" w:pos="1272"/>
        </w:tabs>
        <w:jc w:val="both"/>
        <w:rPr>
          <w:rFonts w:cstheme="minorHAnsi"/>
          <w:sz w:val="24"/>
          <w:szCs w:val="24"/>
        </w:rPr>
      </w:pPr>
    </w:p>
    <w:p w14:paraId="5E705D9D" w14:textId="77777777" w:rsidR="00686DD2" w:rsidRPr="0056101A" w:rsidRDefault="00686DD2" w:rsidP="00856EBA">
      <w:pPr>
        <w:tabs>
          <w:tab w:val="left" w:pos="1272"/>
        </w:tabs>
        <w:jc w:val="both"/>
        <w:rPr>
          <w:rFonts w:cstheme="minorHAnsi"/>
          <w:sz w:val="24"/>
          <w:szCs w:val="24"/>
        </w:rPr>
      </w:pPr>
    </w:p>
    <w:p w14:paraId="5FF6B4F6" w14:textId="77777777" w:rsidR="00686DD2" w:rsidRPr="0056101A" w:rsidRDefault="00686DD2" w:rsidP="00856EBA">
      <w:pPr>
        <w:tabs>
          <w:tab w:val="left" w:pos="1272"/>
        </w:tabs>
        <w:jc w:val="both"/>
        <w:rPr>
          <w:rFonts w:cstheme="minorHAnsi"/>
          <w:sz w:val="24"/>
          <w:szCs w:val="24"/>
        </w:rPr>
      </w:pPr>
    </w:p>
    <w:p w14:paraId="52993BC8" w14:textId="77777777" w:rsidR="0056101A" w:rsidRPr="0056101A" w:rsidRDefault="0056101A" w:rsidP="00856EBA">
      <w:pPr>
        <w:tabs>
          <w:tab w:val="left" w:pos="1272"/>
        </w:tabs>
        <w:jc w:val="both"/>
        <w:rPr>
          <w:rFonts w:cstheme="minorHAnsi"/>
          <w:sz w:val="24"/>
          <w:szCs w:val="24"/>
        </w:rPr>
      </w:pPr>
    </w:p>
    <w:p w14:paraId="550EB2EE" w14:textId="77777777" w:rsidR="0056101A" w:rsidRPr="0056101A" w:rsidRDefault="0056101A" w:rsidP="00856EBA">
      <w:pPr>
        <w:tabs>
          <w:tab w:val="left" w:pos="1272"/>
        </w:tabs>
        <w:jc w:val="both"/>
        <w:rPr>
          <w:rFonts w:cstheme="minorHAnsi"/>
          <w:sz w:val="24"/>
          <w:szCs w:val="24"/>
        </w:rPr>
      </w:pPr>
    </w:p>
    <w:p w14:paraId="1DEB212A" w14:textId="77777777" w:rsidR="0056101A" w:rsidRPr="0056101A" w:rsidRDefault="0056101A" w:rsidP="00856EBA">
      <w:pPr>
        <w:tabs>
          <w:tab w:val="left" w:pos="1272"/>
        </w:tabs>
        <w:jc w:val="both"/>
        <w:rPr>
          <w:rFonts w:cstheme="minorHAnsi"/>
          <w:sz w:val="24"/>
          <w:szCs w:val="24"/>
        </w:rPr>
      </w:pPr>
    </w:p>
    <w:p w14:paraId="7BCAB2C5" w14:textId="77777777" w:rsidR="0056101A" w:rsidRPr="0056101A" w:rsidRDefault="0056101A" w:rsidP="00856EBA">
      <w:pPr>
        <w:tabs>
          <w:tab w:val="left" w:pos="1272"/>
        </w:tabs>
        <w:jc w:val="both"/>
        <w:rPr>
          <w:rFonts w:cstheme="minorHAnsi"/>
          <w:sz w:val="24"/>
          <w:szCs w:val="24"/>
        </w:rPr>
      </w:pPr>
    </w:p>
    <w:p w14:paraId="51DC118D" w14:textId="77777777" w:rsidR="0056101A" w:rsidRPr="0056101A" w:rsidRDefault="0056101A" w:rsidP="00856EBA">
      <w:pPr>
        <w:tabs>
          <w:tab w:val="left" w:pos="1272"/>
        </w:tabs>
        <w:jc w:val="both"/>
        <w:rPr>
          <w:rFonts w:cstheme="minorHAnsi"/>
          <w:sz w:val="24"/>
          <w:szCs w:val="24"/>
        </w:rPr>
      </w:pPr>
    </w:p>
    <w:p w14:paraId="6E0E4A58" w14:textId="77777777" w:rsidR="0056101A" w:rsidRPr="0056101A" w:rsidRDefault="0056101A" w:rsidP="00856EBA">
      <w:pPr>
        <w:tabs>
          <w:tab w:val="left" w:pos="1272"/>
        </w:tabs>
        <w:jc w:val="both"/>
        <w:rPr>
          <w:rFonts w:cstheme="minorHAnsi"/>
          <w:sz w:val="24"/>
          <w:szCs w:val="24"/>
        </w:rPr>
      </w:pPr>
    </w:p>
    <w:p w14:paraId="6CE50197" w14:textId="77777777" w:rsidR="0056101A" w:rsidRPr="0056101A" w:rsidRDefault="0056101A" w:rsidP="00856EBA">
      <w:pPr>
        <w:tabs>
          <w:tab w:val="left" w:pos="1272"/>
        </w:tabs>
        <w:jc w:val="both"/>
        <w:rPr>
          <w:rFonts w:cstheme="minorHAnsi"/>
          <w:sz w:val="24"/>
          <w:szCs w:val="24"/>
        </w:rPr>
      </w:pPr>
    </w:p>
    <w:p w14:paraId="6B8E7A5F" w14:textId="45235B99" w:rsidR="0056101A" w:rsidRPr="00FB3646" w:rsidRDefault="0056101A" w:rsidP="00FB3646">
      <w:pPr>
        <w:pStyle w:val="Heading1"/>
        <w:rPr>
          <w:rFonts w:asciiTheme="minorHAnsi" w:hAnsiTheme="minorHAnsi" w:cstheme="minorHAnsi"/>
          <w:color w:val="auto"/>
          <w:sz w:val="24"/>
          <w:szCs w:val="24"/>
          <w:u w:val="single"/>
        </w:rPr>
      </w:pPr>
      <w:bookmarkStart w:id="15" w:name="_Toc184977305"/>
      <w:r w:rsidRPr="00FB3646">
        <w:rPr>
          <w:rFonts w:asciiTheme="minorHAnsi" w:hAnsiTheme="minorHAnsi" w:cstheme="minorHAnsi"/>
          <w:color w:val="auto"/>
          <w:sz w:val="24"/>
          <w:szCs w:val="24"/>
          <w:u w:val="single"/>
        </w:rPr>
        <w:lastRenderedPageBreak/>
        <w:t>Reference List</w:t>
      </w:r>
      <w:bookmarkEnd w:id="15"/>
    </w:p>
    <w:p w14:paraId="6272CAB8" w14:textId="77777777" w:rsidR="0056101A" w:rsidRPr="0056101A" w:rsidRDefault="0056101A" w:rsidP="0056101A">
      <w:pPr>
        <w:rPr>
          <w:rFonts w:cstheme="minorHAnsi"/>
          <w:sz w:val="24"/>
          <w:szCs w:val="24"/>
        </w:rPr>
      </w:pPr>
      <w:r w:rsidRPr="0056101A">
        <w:rPr>
          <w:rFonts w:cstheme="minorHAnsi"/>
          <w:sz w:val="24"/>
          <w:szCs w:val="24"/>
        </w:rPr>
        <w:t>A, J. (2023). Heating Up Comfort: The AI Revolution in Thermostats. [online] Home Automation - Beyond App &amp; Voice. Available at: https://britehome.tech/heating-up-comfort-the-ai-revolution-in-thermostats/.</w:t>
      </w:r>
    </w:p>
    <w:p w14:paraId="3AEA1832" w14:textId="77777777" w:rsidR="0056101A" w:rsidRPr="0056101A" w:rsidRDefault="0056101A" w:rsidP="0056101A">
      <w:pPr>
        <w:rPr>
          <w:rFonts w:cstheme="minorHAnsi"/>
          <w:sz w:val="24"/>
          <w:szCs w:val="24"/>
        </w:rPr>
      </w:pPr>
      <w:proofErr w:type="spellStart"/>
      <w:r w:rsidRPr="0056101A">
        <w:rPr>
          <w:rFonts w:cstheme="minorHAnsi"/>
          <w:sz w:val="24"/>
          <w:szCs w:val="24"/>
        </w:rPr>
        <w:t>Alamy</w:t>
      </w:r>
      <w:proofErr w:type="spellEnd"/>
      <w:r w:rsidRPr="0056101A">
        <w:rPr>
          <w:rFonts w:cstheme="minorHAnsi"/>
          <w:sz w:val="24"/>
          <w:szCs w:val="24"/>
        </w:rPr>
        <w:t xml:space="preserve"> Limited (2018). Perfect reflection at Swansea Maritime Quarter Swansea Marina Swansea West Glamorgan Wales. [online] Alamy.com. Available at: https://www.alamy.com/perfect-reflection-at-swansea-maritime-quarter-swansea-marina-swansea-west-glamorgan-wales-image232652296.html?imageid=1535EA6E-9E11-4B01-BD56-4D312741BE6A&amp;p=6483&amp;pn=1&amp;searchId=9cdc27a95e9c14ffd577118e841570d9&amp;searchtype=0 [Accessed 9 Dec. 2024].</w:t>
      </w:r>
    </w:p>
    <w:p w14:paraId="70F7EB36" w14:textId="77777777" w:rsidR="0056101A" w:rsidRPr="0056101A" w:rsidRDefault="0056101A" w:rsidP="0056101A">
      <w:pPr>
        <w:rPr>
          <w:rFonts w:cstheme="minorHAnsi"/>
          <w:sz w:val="24"/>
          <w:szCs w:val="24"/>
        </w:rPr>
      </w:pPr>
      <w:r w:rsidRPr="0056101A">
        <w:rPr>
          <w:rFonts w:cstheme="minorHAnsi"/>
          <w:sz w:val="24"/>
          <w:szCs w:val="24"/>
        </w:rPr>
        <w:t>AN INTRODUCTION. (n.d.). Available at: https://www.buildoffsite.com/content/uploads/2015/06/Building_Offsite_An_Introduction.pdf.</w:t>
      </w:r>
    </w:p>
    <w:p w14:paraId="1ED71C8B" w14:textId="77777777" w:rsidR="0056101A" w:rsidRPr="0056101A" w:rsidRDefault="0056101A" w:rsidP="0056101A">
      <w:pPr>
        <w:rPr>
          <w:rFonts w:cstheme="minorHAnsi"/>
          <w:sz w:val="24"/>
          <w:szCs w:val="24"/>
        </w:rPr>
      </w:pPr>
      <w:r w:rsidRPr="0056101A">
        <w:rPr>
          <w:rFonts w:cstheme="minorHAnsi"/>
          <w:sz w:val="24"/>
          <w:szCs w:val="24"/>
        </w:rPr>
        <w:t>Designing Buildings (2022). Pile foundations. [online] Designingbuildings.co.uk. Available at: https://www.designingbuildings.co.uk/wiki/Pile_foundations.</w:t>
      </w:r>
    </w:p>
    <w:p w14:paraId="5F7EB523" w14:textId="77777777" w:rsidR="0056101A" w:rsidRPr="0056101A" w:rsidRDefault="0056101A" w:rsidP="0056101A">
      <w:pPr>
        <w:rPr>
          <w:rFonts w:cstheme="minorHAnsi"/>
          <w:sz w:val="24"/>
          <w:szCs w:val="24"/>
        </w:rPr>
      </w:pPr>
      <w:r w:rsidRPr="0056101A">
        <w:rPr>
          <w:rFonts w:cstheme="minorHAnsi"/>
          <w:sz w:val="24"/>
          <w:szCs w:val="24"/>
        </w:rPr>
        <w:t>Designingbuildings.co.uk. (2017). Off-site construction - Designing Buildings Wiki. [online] Available at: https://www.designingbuildings.co.uk/wiki/Off-site_construction.</w:t>
      </w:r>
    </w:p>
    <w:p w14:paraId="360238FA" w14:textId="77777777" w:rsidR="0056101A" w:rsidRPr="0056101A" w:rsidRDefault="0056101A" w:rsidP="0056101A">
      <w:pPr>
        <w:rPr>
          <w:rFonts w:cstheme="minorHAnsi"/>
          <w:sz w:val="24"/>
          <w:szCs w:val="24"/>
        </w:rPr>
      </w:pPr>
      <w:r w:rsidRPr="0056101A">
        <w:rPr>
          <w:rFonts w:cstheme="minorHAnsi"/>
          <w:sz w:val="24"/>
          <w:szCs w:val="24"/>
        </w:rPr>
        <w:t>https://www.imsheatpumps.co.uk/. (n.d.). Air Source Heat Pumps &amp; Underfloor Heating: Your Guide - IMS Heat Pumps. [online] Available at: https://www.imsheatpumps.co.uk/blog/air-source-heat-pumps-underfloor-heating-your-guide/.</w:t>
      </w:r>
    </w:p>
    <w:p w14:paraId="45D67EEA" w14:textId="77777777" w:rsidR="0056101A" w:rsidRPr="0056101A" w:rsidRDefault="0056101A" w:rsidP="0056101A">
      <w:pPr>
        <w:rPr>
          <w:rFonts w:cstheme="minorHAnsi"/>
          <w:sz w:val="24"/>
          <w:szCs w:val="24"/>
        </w:rPr>
      </w:pPr>
      <w:proofErr w:type="spellStart"/>
      <w:r w:rsidRPr="0056101A">
        <w:rPr>
          <w:rFonts w:cstheme="minorHAnsi"/>
          <w:sz w:val="24"/>
          <w:szCs w:val="24"/>
        </w:rPr>
        <w:t>Intrastack</w:t>
      </w:r>
      <w:proofErr w:type="spellEnd"/>
      <w:r w:rsidRPr="0056101A">
        <w:rPr>
          <w:rFonts w:cstheme="minorHAnsi"/>
          <w:sz w:val="24"/>
          <w:szCs w:val="24"/>
        </w:rPr>
        <w:t>. (2022). Innovative Panelised Construction in Challenging Urban Environment. [online] Available at: https://www.intrastack.co.uk/project/the-mall-ealing/ [Accessed 9 Dec. 2024].</w:t>
      </w:r>
    </w:p>
    <w:p w14:paraId="49AC52EB" w14:textId="77777777" w:rsidR="0056101A" w:rsidRPr="0056101A" w:rsidRDefault="0056101A" w:rsidP="0056101A">
      <w:pPr>
        <w:rPr>
          <w:rFonts w:cstheme="minorHAnsi"/>
          <w:sz w:val="24"/>
          <w:szCs w:val="24"/>
        </w:rPr>
      </w:pPr>
      <w:r w:rsidRPr="0056101A">
        <w:rPr>
          <w:rFonts w:cstheme="minorHAnsi"/>
          <w:sz w:val="24"/>
          <w:szCs w:val="24"/>
        </w:rPr>
        <w:t>Loubser-Bell, L. (2024). The important role of rainscreen cladding in achieving sustainability goals - Eden Facades. [online] Eden Facades. Available at: https://edenfacades.co.uk/rainscreen-cladding-sustainability-goals/ [Accessed 9 Dec. 2024].</w:t>
      </w:r>
    </w:p>
    <w:p w14:paraId="59A6F2E1" w14:textId="05B5C61B" w:rsidR="0056101A" w:rsidRPr="0056101A" w:rsidRDefault="0056101A" w:rsidP="0056101A">
      <w:pPr>
        <w:rPr>
          <w:rFonts w:cstheme="minorHAnsi"/>
          <w:sz w:val="24"/>
          <w:szCs w:val="24"/>
        </w:rPr>
      </w:pPr>
      <w:r w:rsidRPr="0056101A">
        <w:rPr>
          <w:rFonts w:cstheme="minorHAnsi"/>
          <w:sz w:val="24"/>
          <w:szCs w:val="24"/>
        </w:rPr>
        <w:t>Npsa.gov.uk. (2024). Available at: https://www.npsa.gov.uk/resources/introduction-glass-curtain-wall-systems.Swansea. (2022). Maritime Swansea - Swansea. [online] Available at: https://www.swansea.gov.uk/ArchivesEdwardianMaritime?lang=en [Accessed 9 Dec. 2024].</w:t>
      </w:r>
    </w:p>
    <w:p w14:paraId="74C08E9B" w14:textId="77777777" w:rsidR="0056101A" w:rsidRPr="0056101A" w:rsidRDefault="0056101A" w:rsidP="0056101A">
      <w:pPr>
        <w:rPr>
          <w:rFonts w:cstheme="minorHAnsi"/>
          <w:sz w:val="24"/>
          <w:szCs w:val="24"/>
        </w:rPr>
      </w:pPr>
    </w:p>
    <w:p w14:paraId="1A2BCD97" w14:textId="77777777" w:rsidR="0056101A" w:rsidRPr="0056101A" w:rsidRDefault="0056101A" w:rsidP="0056101A">
      <w:pPr>
        <w:rPr>
          <w:rFonts w:cstheme="minorHAnsi"/>
          <w:sz w:val="24"/>
          <w:szCs w:val="24"/>
        </w:rPr>
      </w:pPr>
      <w:r w:rsidRPr="0056101A">
        <w:rPr>
          <w:rFonts w:cstheme="minorHAnsi"/>
          <w:sz w:val="24"/>
          <w:szCs w:val="24"/>
        </w:rPr>
        <w:lastRenderedPageBreak/>
        <w:t xml:space="preserve">UK. (n.d.). Pile Foundations and Structural Support | </w:t>
      </w:r>
      <w:proofErr w:type="spellStart"/>
      <w:r w:rsidRPr="0056101A">
        <w:rPr>
          <w:rFonts w:cstheme="minorHAnsi"/>
          <w:sz w:val="24"/>
          <w:szCs w:val="24"/>
        </w:rPr>
        <w:t>Geobear</w:t>
      </w:r>
      <w:proofErr w:type="spellEnd"/>
      <w:r w:rsidRPr="0056101A">
        <w:rPr>
          <w:rFonts w:cstheme="minorHAnsi"/>
          <w:sz w:val="24"/>
          <w:szCs w:val="24"/>
        </w:rPr>
        <w:t>. [online] Available at: https://www.geobear.co.uk/pile-foundations/.</w:t>
      </w:r>
    </w:p>
    <w:p w14:paraId="0F2ED8FF" w14:textId="77777777" w:rsidR="0056101A" w:rsidRPr="0056101A" w:rsidRDefault="0056101A" w:rsidP="0056101A">
      <w:pPr>
        <w:rPr>
          <w:rFonts w:cstheme="minorHAnsi"/>
          <w:sz w:val="24"/>
          <w:szCs w:val="24"/>
        </w:rPr>
      </w:pPr>
      <w:r w:rsidRPr="0056101A">
        <w:rPr>
          <w:rFonts w:cstheme="minorHAnsi"/>
          <w:sz w:val="24"/>
          <w:szCs w:val="24"/>
        </w:rPr>
        <w:t xml:space="preserve">Vulcan Cladding Systems. (2024). Rainscreen Cladding Panels | </w:t>
      </w:r>
      <w:proofErr w:type="spellStart"/>
      <w:r w:rsidRPr="0056101A">
        <w:rPr>
          <w:rFonts w:cstheme="minorHAnsi"/>
          <w:sz w:val="24"/>
          <w:szCs w:val="24"/>
        </w:rPr>
        <w:t>Aluminium</w:t>
      </w:r>
      <w:proofErr w:type="spellEnd"/>
      <w:r w:rsidRPr="0056101A">
        <w:rPr>
          <w:rFonts w:cstheme="minorHAnsi"/>
          <w:sz w:val="24"/>
          <w:szCs w:val="24"/>
        </w:rPr>
        <w:t xml:space="preserve"> Rainscreen Cladding </w:t>
      </w:r>
      <w:r w:rsidRPr="0056101A">
        <w:rPr>
          <w:rFonts w:ascii="Segoe UI Emoji" w:hAnsi="Segoe UI Emoji" w:cs="Segoe UI Emoji"/>
          <w:sz w:val="24"/>
          <w:szCs w:val="24"/>
        </w:rPr>
        <w:t>⚡️</w:t>
      </w:r>
      <w:r w:rsidRPr="0056101A">
        <w:rPr>
          <w:rFonts w:cstheme="minorHAnsi"/>
          <w:sz w:val="24"/>
          <w:szCs w:val="24"/>
        </w:rPr>
        <w:t>. [online] Available at: https://www.vulcansystems.co.uk/rainscreen-cladding/.</w:t>
      </w:r>
    </w:p>
    <w:p w14:paraId="7223D2F3" w14:textId="365D6F42" w:rsidR="00D359F9" w:rsidRPr="0056101A" w:rsidRDefault="0056101A" w:rsidP="0056101A">
      <w:pPr>
        <w:rPr>
          <w:rFonts w:cstheme="minorHAnsi"/>
          <w:sz w:val="24"/>
          <w:szCs w:val="24"/>
        </w:rPr>
      </w:pPr>
      <w:r w:rsidRPr="0056101A">
        <w:rPr>
          <w:rFonts w:cstheme="minorHAnsi"/>
          <w:sz w:val="24"/>
          <w:szCs w:val="24"/>
        </w:rPr>
        <w:t>www.designingbuildings.co.uk. (n.d.). Geothermal pile foundations. [online] Available at: https://www.designingbuildings.co.uk/wiki/Geothermal_pile_foundations.</w:t>
      </w:r>
    </w:p>
    <w:p w14:paraId="57074827" w14:textId="363FBB91" w:rsidR="008750A8" w:rsidRPr="0056101A" w:rsidRDefault="008750A8" w:rsidP="0056101A">
      <w:pPr>
        <w:rPr>
          <w:rFonts w:cstheme="minorHAnsi"/>
          <w:sz w:val="24"/>
          <w:szCs w:val="24"/>
        </w:rPr>
      </w:pPr>
    </w:p>
    <w:p w14:paraId="1086EC33" w14:textId="77777777" w:rsidR="00605CE7" w:rsidRPr="0056101A" w:rsidRDefault="00605CE7" w:rsidP="00856EBA">
      <w:pPr>
        <w:tabs>
          <w:tab w:val="left" w:pos="1272"/>
        </w:tabs>
        <w:jc w:val="both"/>
        <w:rPr>
          <w:rFonts w:cstheme="minorHAnsi"/>
          <w:sz w:val="24"/>
          <w:szCs w:val="24"/>
        </w:rPr>
      </w:pPr>
    </w:p>
    <w:sectPr w:rsidR="00605CE7" w:rsidRPr="0056101A" w:rsidSect="0038043F">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7E0557" w14:textId="77777777" w:rsidR="00161522" w:rsidRDefault="00161522" w:rsidP="00EC202E">
      <w:pPr>
        <w:spacing w:after="0" w:line="240" w:lineRule="auto"/>
      </w:pPr>
      <w:r>
        <w:separator/>
      </w:r>
    </w:p>
  </w:endnote>
  <w:endnote w:type="continuationSeparator" w:id="0">
    <w:p w14:paraId="1D04BB42" w14:textId="77777777" w:rsidR="00161522" w:rsidRDefault="00161522"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79F0B8" w14:textId="0D784E79" w:rsidR="00975EEC" w:rsidRPr="00975EEC" w:rsidRDefault="00975EEC" w:rsidP="00975EEC">
    <w:pPr>
      <w:pStyle w:val="Footer"/>
      <w:rPr>
        <w:lang w:val="en-GB"/>
      </w:rPr>
    </w:pPr>
    <w:r>
      <w:rPr>
        <w:lang w:val="en-GB"/>
      </w:rPr>
      <w:t>Liam Evans</w:t>
    </w:r>
    <w:r>
      <w:rPr>
        <w:lang w:val="en-GB"/>
      </w:rPr>
      <w:tab/>
    </w:r>
    <w:r>
      <w:rPr>
        <w:lang w:val="en-GB"/>
      </w:rPr>
      <w:tab/>
      <w:t>2110014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A1829F" w14:textId="77777777" w:rsidR="00161522" w:rsidRDefault="00161522" w:rsidP="00EC202E">
      <w:pPr>
        <w:spacing w:after="0" w:line="240" w:lineRule="auto"/>
      </w:pPr>
      <w:r>
        <w:separator/>
      </w:r>
    </w:p>
  </w:footnote>
  <w:footnote w:type="continuationSeparator" w:id="0">
    <w:p w14:paraId="04CA4D30" w14:textId="77777777" w:rsidR="00161522" w:rsidRDefault="00161522"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47B5186"/>
    <w:multiLevelType w:val="hybridMultilevel"/>
    <w:tmpl w:val="91168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829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3BD6"/>
    <w:rsid w:val="00004858"/>
    <w:rsid w:val="00004D3B"/>
    <w:rsid w:val="000057D7"/>
    <w:rsid w:val="000069DF"/>
    <w:rsid w:val="00007132"/>
    <w:rsid w:val="00007F4C"/>
    <w:rsid w:val="000117E0"/>
    <w:rsid w:val="00015761"/>
    <w:rsid w:val="000170A8"/>
    <w:rsid w:val="00017735"/>
    <w:rsid w:val="000202C7"/>
    <w:rsid w:val="000220E1"/>
    <w:rsid w:val="00022ED7"/>
    <w:rsid w:val="00023113"/>
    <w:rsid w:val="00023C92"/>
    <w:rsid w:val="00025298"/>
    <w:rsid w:val="00025327"/>
    <w:rsid w:val="000275BB"/>
    <w:rsid w:val="00030609"/>
    <w:rsid w:val="00031595"/>
    <w:rsid w:val="00031786"/>
    <w:rsid w:val="0003364E"/>
    <w:rsid w:val="00035F86"/>
    <w:rsid w:val="00036D42"/>
    <w:rsid w:val="00041CD7"/>
    <w:rsid w:val="00042B05"/>
    <w:rsid w:val="00042C3F"/>
    <w:rsid w:val="000438BF"/>
    <w:rsid w:val="00043AA6"/>
    <w:rsid w:val="0004414E"/>
    <w:rsid w:val="0004472B"/>
    <w:rsid w:val="00047032"/>
    <w:rsid w:val="00047752"/>
    <w:rsid w:val="00051D79"/>
    <w:rsid w:val="0005355D"/>
    <w:rsid w:val="00056313"/>
    <w:rsid w:val="00056854"/>
    <w:rsid w:val="00056A8C"/>
    <w:rsid w:val="00057459"/>
    <w:rsid w:val="00062A3A"/>
    <w:rsid w:val="00062EEE"/>
    <w:rsid w:val="000631D7"/>
    <w:rsid w:val="00063F4D"/>
    <w:rsid w:val="00063F8E"/>
    <w:rsid w:val="00065209"/>
    <w:rsid w:val="000658C2"/>
    <w:rsid w:val="00065A8F"/>
    <w:rsid w:val="00066354"/>
    <w:rsid w:val="00067606"/>
    <w:rsid w:val="00067DA9"/>
    <w:rsid w:val="000701D5"/>
    <w:rsid w:val="00070A6F"/>
    <w:rsid w:val="00070FD6"/>
    <w:rsid w:val="00071630"/>
    <w:rsid w:val="000730F7"/>
    <w:rsid w:val="0007534B"/>
    <w:rsid w:val="00076E07"/>
    <w:rsid w:val="00077CAF"/>
    <w:rsid w:val="00077CF1"/>
    <w:rsid w:val="0008187C"/>
    <w:rsid w:val="00082A10"/>
    <w:rsid w:val="00083AA7"/>
    <w:rsid w:val="0008444E"/>
    <w:rsid w:val="00085D31"/>
    <w:rsid w:val="0008600C"/>
    <w:rsid w:val="00086AE5"/>
    <w:rsid w:val="00086FD2"/>
    <w:rsid w:val="00087085"/>
    <w:rsid w:val="00087532"/>
    <w:rsid w:val="0009133F"/>
    <w:rsid w:val="000930A0"/>
    <w:rsid w:val="00093565"/>
    <w:rsid w:val="00094823"/>
    <w:rsid w:val="000968F4"/>
    <w:rsid w:val="000A12CB"/>
    <w:rsid w:val="000A2935"/>
    <w:rsid w:val="000A3F00"/>
    <w:rsid w:val="000A6A70"/>
    <w:rsid w:val="000B1407"/>
    <w:rsid w:val="000B39D0"/>
    <w:rsid w:val="000B4565"/>
    <w:rsid w:val="000B5042"/>
    <w:rsid w:val="000B50E2"/>
    <w:rsid w:val="000B5635"/>
    <w:rsid w:val="000B58DC"/>
    <w:rsid w:val="000B592E"/>
    <w:rsid w:val="000B6015"/>
    <w:rsid w:val="000B67E5"/>
    <w:rsid w:val="000B67F7"/>
    <w:rsid w:val="000C0C7A"/>
    <w:rsid w:val="000C27C2"/>
    <w:rsid w:val="000C3967"/>
    <w:rsid w:val="000C3DF1"/>
    <w:rsid w:val="000C3EB7"/>
    <w:rsid w:val="000C4AC5"/>
    <w:rsid w:val="000C5EF0"/>
    <w:rsid w:val="000C63FD"/>
    <w:rsid w:val="000C6BBA"/>
    <w:rsid w:val="000C7E48"/>
    <w:rsid w:val="000D0A7F"/>
    <w:rsid w:val="000D27B1"/>
    <w:rsid w:val="000D3262"/>
    <w:rsid w:val="000D38E0"/>
    <w:rsid w:val="000D3CD9"/>
    <w:rsid w:val="000D4007"/>
    <w:rsid w:val="000D4F1B"/>
    <w:rsid w:val="000D6FA2"/>
    <w:rsid w:val="000E0104"/>
    <w:rsid w:val="000E05C1"/>
    <w:rsid w:val="000E15E9"/>
    <w:rsid w:val="000E1859"/>
    <w:rsid w:val="000E2998"/>
    <w:rsid w:val="000E2B34"/>
    <w:rsid w:val="000E321B"/>
    <w:rsid w:val="000E610E"/>
    <w:rsid w:val="000E72BE"/>
    <w:rsid w:val="000E75E0"/>
    <w:rsid w:val="000F04F4"/>
    <w:rsid w:val="000F0A97"/>
    <w:rsid w:val="000F2E1F"/>
    <w:rsid w:val="000F3237"/>
    <w:rsid w:val="000F46FB"/>
    <w:rsid w:val="000F64D6"/>
    <w:rsid w:val="00101111"/>
    <w:rsid w:val="0011347C"/>
    <w:rsid w:val="00113659"/>
    <w:rsid w:val="00115F72"/>
    <w:rsid w:val="0011689E"/>
    <w:rsid w:val="00116C41"/>
    <w:rsid w:val="00116E2D"/>
    <w:rsid w:val="001170B8"/>
    <w:rsid w:val="001203D5"/>
    <w:rsid w:val="001207C2"/>
    <w:rsid w:val="001224C5"/>
    <w:rsid w:val="00123066"/>
    <w:rsid w:val="001232B6"/>
    <w:rsid w:val="001235C2"/>
    <w:rsid w:val="0012493A"/>
    <w:rsid w:val="00125941"/>
    <w:rsid w:val="00125A7A"/>
    <w:rsid w:val="00126916"/>
    <w:rsid w:val="00130A96"/>
    <w:rsid w:val="00130D5D"/>
    <w:rsid w:val="00131714"/>
    <w:rsid w:val="001327E9"/>
    <w:rsid w:val="0013360E"/>
    <w:rsid w:val="001342AE"/>
    <w:rsid w:val="00134469"/>
    <w:rsid w:val="00134E79"/>
    <w:rsid w:val="001368B1"/>
    <w:rsid w:val="00136AF9"/>
    <w:rsid w:val="00137E97"/>
    <w:rsid w:val="00142841"/>
    <w:rsid w:val="00142CBD"/>
    <w:rsid w:val="00146B76"/>
    <w:rsid w:val="00146DA9"/>
    <w:rsid w:val="001471EB"/>
    <w:rsid w:val="001476DA"/>
    <w:rsid w:val="00152BD7"/>
    <w:rsid w:val="00155249"/>
    <w:rsid w:val="00155C04"/>
    <w:rsid w:val="00155CF5"/>
    <w:rsid w:val="0016000E"/>
    <w:rsid w:val="00161522"/>
    <w:rsid w:val="00162E90"/>
    <w:rsid w:val="001634BD"/>
    <w:rsid w:val="0016393E"/>
    <w:rsid w:val="001673AE"/>
    <w:rsid w:val="001700C3"/>
    <w:rsid w:val="00171A65"/>
    <w:rsid w:val="00172570"/>
    <w:rsid w:val="001734A6"/>
    <w:rsid w:val="00173A98"/>
    <w:rsid w:val="001743B6"/>
    <w:rsid w:val="001743C3"/>
    <w:rsid w:val="00176BD6"/>
    <w:rsid w:val="00177034"/>
    <w:rsid w:val="0017727C"/>
    <w:rsid w:val="00177AF2"/>
    <w:rsid w:val="00180AFA"/>
    <w:rsid w:val="00182B98"/>
    <w:rsid w:val="0018442F"/>
    <w:rsid w:val="00185E6C"/>
    <w:rsid w:val="00186850"/>
    <w:rsid w:val="00186D15"/>
    <w:rsid w:val="0018795D"/>
    <w:rsid w:val="00190A21"/>
    <w:rsid w:val="00191B64"/>
    <w:rsid w:val="001921DA"/>
    <w:rsid w:val="001943D6"/>
    <w:rsid w:val="00196B5D"/>
    <w:rsid w:val="001A0862"/>
    <w:rsid w:val="001A3F3B"/>
    <w:rsid w:val="001A4970"/>
    <w:rsid w:val="001A4D40"/>
    <w:rsid w:val="001A4D87"/>
    <w:rsid w:val="001A5B25"/>
    <w:rsid w:val="001A6E82"/>
    <w:rsid w:val="001A7D1A"/>
    <w:rsid w:val="001B1DF0"/>
    <w:rsid w:val="001B236C"/>
    <w:rsid w:val="001B3748"/>
    <w:rsid w:val="001B73F9"/>
    <w:rsid w:val="001B744C"/>
    <w:rsid w:val="001B7482"/>
    <w:rsid w:val="001C0A8C"/>
    <w:rsid w:val="001C10C3"/>
    <w:rsid w:val="001C1FFC"/>
    <w:rsid w:val="001C236F"/>
    <w:rsid w:val="001C44D7"/>
    <w:rsid w:val="001C46E5"/>
    <w:rsid w:val="001C5C3F"/>
    <w:rsid w:val="001C7273"/>
    <w:rsid w:val="001D1001"/>
    <w:rsid w:val="001D1483"/>
    <w:rsid w:val="001D4DEF"/>
    <w:rsid w:val="001D500D"/>
    <w:rsid w:val="001D577B"/>
    <w:rsid w:val="001D6518"/>
    <w:rsid w:val="001D6977"/>
    <w:rsid w:val="001D6AA8"/>
    <w:rsid w:val="001D79D3"/>
    <w:rsid w:val="001E0758"/>
    <w:rsid w:val="001E16E6"/>
    <w:rsid w:val="001E17F3"/>
    <w:rsid w:val="001E2449"/>
    <w:rsid w:val="001E2B43"/>
    <w:rsid w:val="001E32A1"/>
    <w:rsid w:val="001E4904"/>
    <w:rsid w:val="001E6BF4"/>
    <w:rsid w:val="001F12C5"/>
    <w:rsid w:val="001F278C"/>
    <w:rsid w:val="001F2AD2"/>
    <w:rsid w:val="001F3782"/>
    <w:rsid w:val="001F3A4A"/>
    <w:rsid w:val="001F46D4"/>
    <w:rsid w:val="001F646A"/>
    <w:rsid w:val="001F67CB"/>
    <w:rsid w:val="001F6E4D"/>
    <w:rsid w:val="00204014"/>
    <w:rsid w:val="00204C72"/>
    <w:rsid w:val="00206252"/>
    <w:rsid w:val="00207A94"/>
    <w:rsid w:val="00210127"/>
    <w:rsid w:val="00211483"/>
    <w:rsid w:val="00211A49"/>
    <w:rsid w:val="00214268"/>
    <w:rsid w:val="00215B61"/>
    <w:rsid w:val="00216CA1"/>
    <w:rsid w:val="00216CDB"/>
    <w:rsid w:val="00221701"/>
    <w:rsid w:val="00221E70"/>
    <w:rsid w:val="00222B91"/>
    <w:rsid w:val="00222C4D"/>
    <w:rsid w:val="00222D8B"/>
    <w:rsid w:val="00223B4F"/>
    <w:rsid w:val="002247CA"/>
    <w:rsid w:val="002258A5"/>
    <w:rsid w:val="002263E2"/>
    <w:rsid w:val="00226911"/>
    <w:rsid w:val="002309B7"/>
    <w:rsid w:val="00233F8F"/>
    <w:rsid w:val="00234776"/>
    <w:rsid w:val="00235165"/>
    <w:rsid w:val="00235883"/>
    <w:rsid w:val="0024333C"/>
    <w:rsid w:val="00243375"/>
    <w:rsid w:val="002440F6"/>
    <w:rsid w:val="00244754"/>
    <w:rsid w:val="00244817"/>
    <w:rsid w:val="00247582"/>
    <w:rsid w:val="0025086C"/>
    <w:rsid w:val="00252DF8"/>
    <w:rsid w:val="00252FF7"/>
    <w:rsid w:val="00254E3D"/>
    <w:rsid w:val="002555CE"/>
    <w:rsid w:val="00255E67"/>
    <w:rsid w:val="00260E19"/>
    <w:rsid w:val="002611D1"/>
    <w:rsid w:val="002612C8"/>
    <w:rsid w:val="00262315"/>
    <w:rsid w:val="00262661"/>
    <w:rsid w:val="00262846"/>
    <w:rsid w:val="00264DED"/>
    <w:rsid w:val="00264FB9"/>
    <w:rsid w:val="0026626B"/>
    <w:rsid w:val="00266E4F"/>
    <w:rsid w:val="0026797E"/>
    <w:rsid w:val="00267FAE"/>
    <w:rsid w:val="002714BC"/>
    <w:rsid w:val="00271BB5"/>
    <w:rsid w:val="002747A6"/>
    <w:rsid w:val="0027549D"/>
    <w:rsid w:val="00275985"/>
    <w:rsid w:val="0027618F"/>
    <w:rsid w:val="00277A0F"/>
    <w:rsid w:val="00277F98"/>
    <w:rsid w:val="00280102"/>
    <w:rsid w:val="00283186"/>
    <w:rsid w:val="002853E7"/>
    <w:rsid w:val="00292387"/>
    <w:rsid w:val="00293CB5"/>
    <w:rsid w:val="00295678"/>
    <w:rsid w:val="00295979"/>
    <w:rsid w:val="00296332"/>
    <w:rsid w:val="002A03FF"/>
    <w:rsid w:val="002A43BF"/>
    <w:rsid w:val="002B0140"/>
    <w:rsid w:val="002B0D59"/>
    <w:rsid w:val="002B0F43"/>
    <w:rsid w:val="002B0FA7"/>
    <w:rsid w:val="002B1EEF"/>
    <w:rsid w:val="002B2032"/>
    <w:rsid w:val="002B2087"/>
    <w:rsid w:val="002B278C"/>
    <w:rsid w:val="002B3CDB"/>
    <w:rsid w:val="002B3E82"/>
    <w:rsid w:val="002B5620"/>
    <w:rsid w:val="002B586F"/>
    <w:rsid w:val="002B6378"/>
    <w:rsid w:val="002B75B3"/>
    <w:rsid w:val="002C0174"/>
    <w:rsid w:val="002C549B"/>
    <w:rsid w:val="002C7229"/>
    <w:rsid w:val="002C73B9"/>
    <w:rsid w:val="002D1DF8"/>
    <w:rsid w:val="002D508E"/>
    <w:rsid w:val="002D6370"/>
    <w:rsid w:val="002D6B1D"/>
    <w:rsid w:val="002D6BA0"/>
    <w:rsid w:val="002D751A"/>
    <w:rsid w:val="002E1091"/>
    <w:rsid w:val="002E13CE"/>
    <w:rsid w:val="002E28B6"/>
    <w:rsid w:val="002E3247"/>
    <w:rsid w:val="002E3E20"/>
    <w:rsid w:val="002E68D2"/>
    <w:rsid w:val="002F0B33"/>
    <w:rsid w:val="002F140E"/>
    <w:rsid w:val="002F19C6"/>
    <w:rsid w:val="002F235A"/>
    <w:rsid w:val="002F2390"/>
    <w:rsid w:val="002F26B2"/>
    <w:rsid w:val="002F4024"/>
    <w:rsid w:val="002F4297"/>
    <w:rsid w:val="002F4B7C"/>
    <w:rsid w:val="002F4FDF"/>
    <w:rsid w:val="002F5CDB"/>
    <w:rsid w:val="002F70EB"/>
    <w:rsid w:val="003021B2"/>
    <w:rsid w:val="0030431D"/>
    <w:rsid w:val="00304627"/>
    <w:rsid w:val="00304AAF"/>
    <w:rsid w:val="00304D7E"/>
    <w:rsid w:val="0030564D"/>
    <w:rsid w:val="00306D92"/>
    <w:rsid w:val="00307F4A"/>
    <w:rsid w:val="003119BC"/>
    <w:rsid w:val="00312DE8"/>
    <w:rsid w:val="0031305E"/>
    <w:rsid w:val="00316CD7"/>
    <w:rsid w:val="00317883"/>
    <w:rsid w:val="003232AD"/>
    <w:rsid w:val="003248E9"/>
    <w:rsid w:val="003302CE"/>
    <w:rsid w:val="00330376"/>
    <w:rsid w:val="00330480"/>
    <w:rsid w:val="00330688"/>
    <w:rsid w:val="003308CA"/>
    <w:rsid w:val="0033136C"/>
    <w:rsid w:val="003328DF"/>
    <w:rsid w:val="00333A44"/>
    <w:rsid w:val="0033436D"/>
    <w:rsid w:val="003345EC"/>
    <w:rsid w:val="00336AF8"/>
    <w:rsid w:val="003400C3"/>
    <w:rsid w:val="00340620"/>
    <w:rsid w:val="003413E3"/>
    <w:rsid w:val="003426A3"/>
    <w:rsid w:val="00342EC3"/>
    <w:rsid w:val="003432ED"/>
    <w:rsid w:val="00344290"/>
    <w:rsid w:val="00345754"/>
    <w:rsid w:val="0034628C"/>
    <w:rsid w:val="00350E1D"/>
    <w:rsid w:val="003534D5"/>
    <w:rsid w:val="00355278"/>
    <w:rsid w:val="003554E9"/>
    <w:rsid w:val="003564C8"/>
    <w:rsid w:val="00370631"/>
    <w:rsid w:val="00373FFE"/>
    <w:rsid w:val="00374AE5"/>
    <w:rsid w:val="00375228"/>
    <w:rsid w:val="00377831"/>
    <w:rsid w:val="0038043F"/>
    <w:rsid w:val="00380C4A"/>
    <w:rsid w:val="003815EA"/>
    <w:rsid w:val="00383E7E"/>
    <w:rsid w:val="00385FF6"/>
    <w:rsid w:val="00386905"/>
    <w:rsid w:val="00391851"/>
    <w:rsid w:val="00392719"/>
    <w:rsid w:val="00392C26"/>
    <w:rsid w:val="003942C2"/>
    <w:rsid w:val="00395821"/>
    <w:rsid w:val="00396256"/>
    <w:rsid w:val="003A003F"/>
    <w:rsid w:val="003A13A4"/>
    <w:rsid w:val="003A3291"/>
    <w:rsid w:val="003A4685"/>
    <w:rsid w:val="003A4930"/>
    <w:rsid w:val="003B013C"/>
    <w:rsid w:val="003B2BAB"/>
    <w:rsid w:val="003B3873"/>
    <w:rsid w:val="003B3983"/>
    <w:rsid w:val="003B4D3F"/>
    <w:rsid w:val="003B4F37"/>
    <w:rsid w:val="003B52C3"/>
    <w:rsid w:val="003B566E"/>
    <w:rsid w:val="003B5FB9"/>
    <w:rsid w:val="003B6201"/>
    <w:rsid w:val="003B6E2B"/>
    <w:rsid w:val="003B76DB"/>
    <w:rsid w:val="003B7D46"/>
    <w:rsid w:val="003C077E"/>
    <w:rsid w:val="003C1925"/>
    <w:rsid w:val="003C2405"/>
    <w:rsid w:val="003C2D1B"/>
    <w:rsid w:val="003C3354"/>
    <w:rsid w:val="003C3F35"/>
    <w:rsid w:val="003C3FA6"/>
    <w:rsid w:val="003C40CF"/>
    <w:rsid w:val="003C61C5"/>
    <w:rsid w:val="003D01A1"/>
    <w:rsid w:val="003D02E4"/>
    <w:rsid w:val="003D24F8"/>
    <w:rsid w:val="003D3263"/>
    <w:rsid w:val="003D3FA4"/>
    <w:rsid w:val="003E03A7"/>
    <w:rsid w:val="003E0D3C"/>
    <w:rsid w:val="003E2228"/>
    <w:rsid w:val="003E621C"/>
    <w:rsid w:val="003F286B"/>
    <w:rsid w:val="003F3C5F"/>
    <w:rsid w:val="003F4943"/>
    <w:rsid w:val="003F77F5"/>
    <w:rsid w:val="004018C9"/>
    <w:rsid w:val="00401EF4"/>
    <w:rsid w:val="00401FB8"/>
    <w:rsid w:val="00404BAA"/>
    <w:rsid w:val="00405BBC"/>
    <w:rsid w:val="004075F0"/>
    <w:rsid w:val="00410772"/>
    <w:rsid w:val="004114A7"/>
    <w:rsid w:val="004132D6"/>
    <w:rsid w:val="0041395B"/>
    <w:rsid w:val="00415EE2"/>
    <w:rsid w:val="00416CC9"/>
    <w:rsid w:val="00417233"/>
    <w:rsid w:val="00420741"/>
    <w:rsid w:val="0042084A"/>
    <w:rsid w:val="004208E1"/>
    <w:rsid w:val="00420DCF"/>
    <w:rsid w:val="00420EC0"/>
    <w:rsid w:val="00431840"/>
    <w:rsid w:val="004328B9"/>
    <w:rsid w:val="0043349E"/>
    <w:rsid w:val="00433749"/>
    <w:rsid w:val="00435060"/>
    <w:rsid w:val="00435B4C"/>
    <w:rsid w:val="00437135"/>
    <w:rsid w:val="004373CD"/>
    <w:rsid w:val="00440FC9"/>
    <w:rsid w:val="004413CF"/>
    <w:rsid w:val="004417FD"/>
    <w:rsid w:val="00442742"/>
    <w:rsid w:val="0044288B"/>
    <w:rsid w:val="00444D17"/>
    <w:rsid w:val="00446190"/>
    <w:rsid w:val="004476DC"/>
    <w:rsid w:val="00447C24"/>
    <w:rsid w:val="004512D2"/>
    <w:rsid w:val="004524F8"/>
    <w:rsid w:val="004527DB"/>
    <w:rsid w:val="0045355D"/>
    <w:rsid w:val="00454D9F"/>
    <w:rsid w:val="0045503C"/>
    <w:rsid w:val="00457EF7"/>
    <w:rsid w:val="00461E38"/>
    <w:rsid w:val="00462A20"/>
    <w:rsid w:val="004634BA"/>
    <w:rsid w:val="00464DD0"/>
    <w:rsid w:val="00464EA3"/>
    <w:rsid w:val="004660FE"/>
    <w:rsid w:val="004663FC"/>
    <w:rsid w:val="004668D6"/>
    <w:rsid w:val="00466C67"/>
    <w:rsid w:val="00467316"/>
    <w:rsid w:val="004676EC"/>
    <w:rsid w:val="00467F4C"/>
    <w:rsid w:val="004708FC"/>
    <w:rsid w:val="00471879"/>
    <w:rsid w:val="0047197B"/>
    <w:rsid w:val="004753BD"/>
    <w:rsid w:val="00476803"/>
    <w:rsid w:val="00476B76"/>
    <w:rsid w:val="00481055"/>
    <w:rsid w:val="00481380"/>
    <w:rsid w:val="00481AF7"/>
    <w:rsid w:val="004847CC"/>
    <w:rsid w:val="00485301"/>
    <w:rsid w:val="004858EE"/>
    <w:rsid w:val="00490254"/>
    <w:rsid w:val="0049224E"/>
    <w:rsid w:val="0049276C"/>
    <w:rsid w:val="00494C23"/>
    <w:rsid w:val="00496A0A"/>
    <w:rsid w:val="00497853"/>
    <w:rsid w:val="00497E5C"/>
    <w:rsid w:val="004A1082"/>
    <w:rsid w:val="004A11F1"/>
    <w:rsid w:val="004A20D4"/>
    <w:rsid w:val="004A224E"/>
    <w:rsid w:val="004A2992"/>
    <w:rsid w:val="004A3333"/>
    <w:rsid w:val="004A3F30"/>
    <w:rsid w:val="004A4EB1"/>
    <w:rsid w:val="004A620C"/>
    <w:rsid w:val="004A62CE"/>
    <w:rsid w:val="004A6F26"/>
    <w:rsid w:val="004B025D"/>
    <w:rsid w:val="004B1F78"/>
    <w:rsid w:val="004B2D9F"/>
    <w:rsid w:val="004B3CC8"/>
    <w:rsid w:val="004B516A"/>
    <w:rsid w:val="004B619E"/>
    <w:rsid w:val="004B73B7"/>
    <w:rsid w:val="004B7446"/>
    <w:rsid w:val="004C01E4"/>
    <w:rsid w:val="004C11AD"/>
    <w:rsid w:val="004C2B5C"/>
    <w:rsid w:val="004C34A5"/>
    <w:rsid w:val="004C5FFC"/>
    <w:rsid w:val="004C6747"/>
    <w:rsid w:val="004C68F1"/>
    <w:rsid w:val="004C73C9"/>
    <w:rsid w:val="004C7EBC"/>
    <w:rsid w:val="004D0E0F"/>
    <w:rsid w:val="004D1057"/>
    <w:rsid w:val="004D33B3"/>
    <w:rsid w:val="004D38B4"/>
    <w:rsid w:val="004D3F6F"/>
    <w:rsid w:val="004D5213"/>
    <w:rsid w:val="004D70A2"/>
    <w:rsid w:val="004D727E"/>
    <w:rsid w:val="004E005E"/>
    <w:rsid w:val="004E1521"/>
    <w:rsid w:val="004E6979"/>
    <w:rsid w:val="004E6E15"/>
    <w:rsid w:val="004E7A72"/>
    <w:rsid w:val="004E7C56"/>
    <w:rsid w:val="004F0099"/>
    <w:rsid w:val="004F20B2"/>
    <w:rsid w:val="004F2598"/>
    <w:rsid w:val="004F2807"/>
    <w:rsid w:val="004F5D7C"/>
    <w:rsid w:val="004F5EFF"/>
    <w:rsid w:val="004F6974"/>
    <w:rsid w:val="004F70FC"/>
    <w:rsid w:val="0050030F"/>
    <w:rsid w:val="0050040F"/>
    <w:rsid w:val="00500AA9"/>
    <w:rsid w:val="00500F8F"/>
    <w:rsid w:val="005023A0"/>
    <w:rsid w:val="005041F7"/>
    <w:rsid w:val="00504867"/>
    <w:rsid w:val="00505392"/>
    <w:rsid w:val="00506D51"/>
    <w:rsid w:val="00506F4F"/>
    <w:rsid w:val="00507720"/>
    <w:rsid w:val="00507BE7"/>
    <w:rsid w:val="00510C9D"/>
    <w:rsid w:val="005117CC"/>
    <w:rsid w:val="00511B29"/>
    <w:rsid w:val="00511C42"/>
    <w:rsid w:val="00511D2B"/>
    <w:rsid w:val="005141DB"/>
    <w:rsid w:val="00515951"/>
    <w:rsid w:val="00516867"/>
    <w:rsid w:val="00517F9E"/>
    <w:rsid w:val="00520420"/>
    <w:rsid w:val="00523518"/>
    <w:rsid w:val="0052470A"/>
    <w:rsid w:val="0052544E"/>
    <w:rsid w:val="005274DC"/>
    <w:rsid w:val="005278DD"/>
    <w:rsid w:val="005314AD"/>
    <w:rsid w:val="00534A5F"/>
    <w:rsid w:val="00535053"/>
    <w:rsid w:val="005350EA"/>
    <w:rsid w:val="00536D8F"/>
    <w:rsid w:val="005371C3"/>
    <w:rsid w:val="00542313"/>
    <w:rsid w:val="005443FC"/>
    <w:rsid w:val="00544812"/>
    <w:rsid w:val="00545DDA"/>
    <w:rsid w:val="00547F79"/>
    <w:rsid w:val="00550691"/>
    <w:rsid w:val="00550854"/>
    <w:rsid w:val="00552243"/>
    <w:rsid w:val="005527BC"/>
    <w:rsid w:val="00555432"/>
    <w:rsid w:val="00560DF6"/>
    <w:rsid w:val="0056101A"/>
    <w:rsid w:val="0056254F"/>
    <w:rsid w:val="005627E9"/>
    <w:rsid w:val="005649EE"/>
    <w:rsid w:val="00564B05"/>
    <w:rsid w:val="00564BAD"/>
    <w:rsid w:val="005652E6"/>
    <w:rsid w:val="0056779E"/>
    <w:rsid w:val="005716D2"/>
    <w:rsid w:val="005719B6"/>
    <w:rsid w:val="0057388C"/>
    <w:rsid w:val="0057775E"/>
    <w:rsid w:val="0058144F"/>
    <w:rsid w:val="00581D08"/>
    <w:rsid w:val="00582556"/>
    <w:rsid w:val="005825FD"/>
    <w:rsid w:val="00582678"/>
    <w:rsid w:val="00582E66"/>
    <w:rsid w:val="00583C8C"/>
    <w:rsid w:val="005843F2"/>
    <w:rsid w:val="005859F8"/>
    <w:rsid w:val="005869C5"/>
    <w:rsid w:val="0058721A"/>
    <w:rsid w:val="005922FE"/>
    <w:rsid w:val="00592BAE"/>
    <w:rsid w:val="00592C8B"/>
    <w:rsid w:val="00595F31"/>
    <w:rsid w:val="00596054"/>
    <w:rsid w:val="00596078"/>
    <w:rsid w:val="00596B31"/>
    <w:rsid w:val="005A1344"/>
    <w:rsid w:val="005A3596"/>
    <w:rsid w:val="005A52A2"/>
    <w:rsid w:val="005A58D6"/>
    <w:rsid w:val="005A6811"/>
    <w:rsid w:val="005A6A44"/>
    <w:rsid w:val="005A7563"/>
    <w:rsid w:val="005A7BDF"/>
    <w:rsid w:val="005A7FC0"/>
    <w:rsid w:val="005B05DE"/>
    <w:rsid w:val="005B11A8"/>
    <w:rsid w:val="005B173B"/>
    <w:rsid w:val="005B2062"/>
    <w:rsid w:val="005B257F"/>
    <w:rsid w:val="005B404C"/>
    <w:rsid w:val="005B4282"/>
    <w:rsid w:val="005B48DF"/>
    <w:rsid w:val="005C00C8"/>
    <w:rsid w:val="005C1775"/>
    <w:rsid w:val="005C1E12"/>
    <w:rsid w:val="005C1FC5"/>
    <w:rsid w:val="005C253F"/>
    <w:rsid w:val="005C2A9A"/>
    <w:rsid w:val="005C2C33"/>
    <w:rsid w:val="005C393C"/>
    <w:rsid w:val="005C3F57"/>
    <w:rsid w:val="005C45DB"/>
    <w:rsid w:val="005D1453"/>
    <w:rsid w:val="005D1CB9"/>
    <w:rsid w:val="005D1EE5"/>
    <w:rsid w:val="005D555C"/>
    <w:rsid w:val="005D7567"/>
    <w:rsid w:val="005D7FA5"/>
    <w:rsid w:val="005E0424"/>
    <w:rsid w:val="005E417E"/>
    <w:rsid w:val="005E47EC"/>
    <w:rsid w:val="005E65E4"/>
    <w:rsid w:val="005E66F5"/>
    <w:rsid w:val="005F0710"/>
    <w:rsid w:val="005F0F70"/>
    <w:rsid w:val="005F101B"/>
    <w:rsid w:val="005F412B"/>
    <w:rsid w:val="005F4F6E"/>
    <w:rsid w:val="005F5264"/>
    <w:rsid w:val="005F5F94"/>
    <w:rsid w:val="005F7E24"/>
    <w:rsid w:val="005F7E30"/>
    <w:rsid w:val="005F7F46"/>
    <w:rsid w:val="00600C74"/>
    <w:rsid w:val="00602DDA"/>
    <w:rsid w:val="00603D96"/>
    <w:rsid w:val="00605177"/>
    <w:rsid w:val="00605CE7"/>
    <w:rsid w:val="00605F92"/>
    <w:rsid w:val="00607553"/>
    <w:rsid w:val="006075D1"/>
    <w:rsid w:val="00607D29"/>
    <w:rsid w:val="00607E6C"/>
    <w:rsid w:val="0061132B"/>
    <w:rsid w:val="006128B0"/>
    <w:rsid w:val="006134C5"/>
    <w:rsid w:val="00613728"/>
    <w:rsid w:val="00614809"/>
    <w:rsid w:val="00614F29"/>
    <w:rsid w:val="00615065"/>
    <w:rsid w:val="00615154"/>
    <w:rsid w:val="006178A5"/>
    <w:rsid w:val="00617D92"/>
    <w:rsid w:val="0062219A"/>
    <w:rsid w:val="00622B48"/>
    <w:rsid w:val="006239F2"/>
    <w:rsid w:val="00623F58"/>
    <w:rsid w:val="006248B8"/>
    <w:rsid w:val="00625C06"/>
    <w:rsid w:val="00633B4A"/>
    <w:rsid w:val="006346BC"/>
    <w:rsid w:val="00634822"/>
    <w:rsid w:val="0063615D"/>
    <w:rsid w:val="006379F7"/>
    <w:rsid w:val="006422A1"/>
    <w:rsid w:val="00642EBE"/>
    <w:rsid w:val="00642FD7"/>
    <w:rsid w:val="006438C3"/>
    <w:rsid w:val="00645CB1"/>
    <w:rsid w:val="00646AF1"/>
    <w:rsid w:val="006474CF"/>
    <w:rsid w:val="006509BF"/>
    <w:rsid w:val="00651339"/>
    <w:rsid w:val="006526DC"/>
    <w:rsid w:val="00652CF4"/>
    <w:rsid w:val="00652E6C"/>
    <w:rsid w:val="00653187"/>
    <w:rsid w:val="00655982"/>
    <w:rsid w:val="00657243"/>
    <w:rsid w:val="00657DFA"/>
    <w:rsid w:val="00660FBF"/>
    <w:rsid w:val="006615FA"/>
    <w:rsid w:val="00661F44"/>
    <w:rsid w:val="00663CA9"/>
    <w:rsid w:val="00666352"/>
    <w:rsid w:val="00666DB1"/>
    <w:rsid w:val="0066700F"/>
    <w:rsid w:val="006671B3"/>
    <w:rsid w:val="00670D15"/>
    <w:rsid w:val="00673254"/>
    <w:rsid w:val="00673C99"/>
    <w:rsid w:val="00685554"/>
    <w:rsid w:val="00686DD2"/>
    <w:rsid w:val="006910C9"/>
    <w:rsid w:val="00692FEC"/>
    <w:rsid w:val="00695581"/>
    <w:rsid w:val="00695ECB"/>
    <w:rsid w:val="006A05D8"/>
    <w:rsid w:val="006A48FE"/>
    <w:rsid w:val="006A7BA5"/>
    <w:rsid w:val="006B24D2"/>
    <w:rsid w:val="006B31A0"/>
    <w:rsid w:val="006B38F8"/>
    <w:rsid w:val="006B4A01"/>
    <w:rsid w:val="006B5230"/>
    <w:rsid w:val="006B5C59"/>
    <w:rsid w:val="006C0B70"/>
    <w:rsid w:val="006C17A7"/>
    <w:rsid w:val="006C19B5"/>
    <w:rsid w:val="006C2EDB"/>
    <w:rsid w:val="006C31FC"/>
    <w:rsid w:val="006C389A"/>
    <w:rsid w:val="006C3987"/>
    <w:rsid w:val="006C4A2B"/>
    <w:rsid w:val="006C523D"/>
    <w:rsid w:val="006C741D"/>
    <w:rsid w:val="006D2100"/>
    <w:rsid w:val="006D4C4B"/>
    <w:rsid w:val="006D5282"/>
    <w:rsid w:val="006D608C"/>
    <w:rsid w:val="006D6823"/>
    <w:rsid w:val="006D6C0A"/>
    <w:rsid w:val="006D7AC9"/>
    <w:rsid w:val="006E06C0"/>
    <w:rsid w:val="006E127B"/>
    <w:rsid w:val="006E1A78"/>
    <w:rsid w:val="006E3FEE"/>
    <w:rsid w:val="006E4A68"/>
    <w:rsid w:val="006E5A8E"/>
    <w:rsid w:val="006E5D7A"/>
    <w:rsid w:val="006E6174"/>
    <w:rsid w:val="006E63DB"/>
    <w:rsid w:val="006F0993"/>
    <w:rsid w:val="006F1B82"/>
    <w:rsid w:val="006F1EC5"/>
    <w:rsid w:val="006F2403"/>
    <w:rsid w:val="006F29CB"/>
    <w:rsid w:val="006F2CBD"/>
    <w:rsid w:val="006F337C"/>
    <w:rsid w:val="006F5BBA"/>
    <w:rsid w:val="006F63BF"/>
    <w:rsid w:val="006F7BFE"/>
    <w:rsid w:val="00701CCC"/>
    <w:rsid w:val="00706CB8"/>
    <w:rsid w:val="007105BC"/>
    <w:rsid w:val="007120BC"/>
    <w:rsid w:val="00713BF4"/>
    <w:rsid w:val="00714B4E"/>
    <w:rsid w:val="007165AB"/>
    <w:rsid w:val="00716B18"/>
    <w:rsid w:val="007178A4"/>
    <w:rsid w:val="00720053"/>
    <w:rsid w:val="00720295"/>
    <w:rsid w:val="00720A2F"/>
    <w:rsid w:val="00721913"/>
    <w:rsid w:val="007220B2"/>
    <w:rsid w:val="00724271"/>
    <w:rsid w:val="007245A0"/>
    <w:rsid w:val="007245AD"/>
    <w:rsid w:val="00724B90"/>
    <w:rsid w:val="00724C19"/>
    <w:rsid w:val="00726B6E"/>
    <w:rsid w:val="0073134D"/>
    <w:rsid w:val="007328F0"/>
    <w:rsid w:val="00733B4B"/>
    <w:rsid w:val="0073560C"/>
    <w:rsid w:val="00736E4B"/>
    <w:rsid w:val="00737297"/>
    <w:rsid w:val="0074034E"/>
    <w:rsid w:val="00740440"/>
    <w:rsid w:val="007447C9"/>
    <w:rsid w:val="0074542D"/>
    <w:rsid w:val="00745E2F"/>
    <w:rsid w:val="00747FCC"/>
    <w:rsid w:val="0075209B"/>
    <w:rsid w:val="00753C22"/>
    <w:rsid w:val="007544F5"/>
    <w:rsid w:val="00754A96"/>
    <w:rsid w:val="0076371A"/>
    <w:rsid w:val="007673D9"/>
    <w:rsid w:val="00771A2C"/>
    <w:rsid w:val="00771D02"/>
    <w:rsid w:val="00772134"/>
    <w:rsid w:val="00774A08"/>
    <w:rsid w:val="00776686"/>
    <w:rsid w:val="00777E03"/>
    <w:rsid w:val="007809BC"/>
    <w:rsid w:val="00781B0E"/>
    <w:rsid w:val="00781FD9"/>
    <w:rsid w:val="00784134"/>
    <w:rsid w:val="00784CE9"/>
    <w:rsid w:val="00784FA7"/>
    <w:rsid w:val="00785A08"/>
    <w:rsid w:val="0078702C"/>
    <w:rsid w:val="0079085A"/>
    <w:rsid w:val="00790AB6"/>
    <w:rsid w:val="00791BCB"/>
    <w:rsid w:val="00793309"/>
    <w:rsid w:val="00795E35"/>
    <w:rsid w:val="00797302"/>
    <w:rsid w:val="00797DF7"/>
    <w:rsid w:val="007A0D41"/>
    <w:rsid w:val="007A1CEC"/>
    <w:rsid w:val="007A5184"/>
    <w:rsid w:val="007A60A1"/>
    <w:rsid w:val="007A74CA"/>
    <w:rsid w:val="007A762C"/>
    <w:rsid w:val="007B1135"/>
    <w:rsid w:val="007B2360"/>
    <w:rsid w:val="007B3B87"/>
    <w:rsid w:val="007B5689"/>
    <w:rsid w:val="007B63EA"/>
    <w:rsid w:val="007B6629"/>
    <w:rsid w:val="007C040E"/>
    <w:rsid w:val="007C1FAB"/>
    <w:rsid w:val="007C3AF2"/>
    <w:rsid w:val="007C6AE0"/>
    <w:rsid w:val="007C6EFB"/>
    <w:rsid w:val="007D0FDC"/>
    <w:rsid w:val="007D2AD5"/>
    <w:rsid w:val="007D5350"/>
    <w:rsid w:val="007D59E3"/>
    <w:rsid w:val="007D67C5"/>
    <w:rsid w:val="007D7358"/>
    <w:rsid w:val="007E1774"/>
    <w:rsid w:val="007E3AB2"/>
    <w:rsid w:val="007E3C34"/>
    <w:rsid w:val="007E3FE8"/>
    <w:rsid w:val="007E4A2F"/>
    <w:rsid w:val="007F185C"/>
    <w:rsid w:val="007F1980"/>
    <w:rsid w:val="007F2F91"/>
    <w:rsid w:val="007F3346"/>
    <w:rsid w:val="007F3EA7"/>
    <w:rsid w:val="007F43C0"/>
    <w:rsid w:val="007F454F"/>
    <w:rsid w:val="007F4C25"/>
    <w:rsid w:val="007F55A7"/>
    <w:rsid w:val="007F70AA"/>
    <w:rsid w:val="00800A02"/>
    <w:rsid w:val="008016C8"/>
    <w:rsid w:val="00801C7B"/>
    <w:rsid w:val="0080227A"/>
    <w:rsid w:val="00802719"/>
    <w:rsid w:val="00802B49"/>
    <w:rsid w:val="00804768"/>
    <w:rsid w:val="00805F94"/>
    <w:rsid w:val="00806EF6"/>
    <w:rsid w:val="00806F96"/>
    <w:rsid w:val="00807642"/>
    <w:rsid w:val="008114AD"/>
    <w:rsid w:val="00815B6B"/>
    <w:rsid w:val="008160FB"/>
    <w:rsid w:val="008173DD"/>
    <w:rsid w:val="008216F9"/>
    <w:rsid w:val="008226BF"/>
    <w:rsid w:val="00823562"/>
    <w:rsid w:val="008237B0"/>
    <w:rsid w:val="00824004"/>
    <w:rsid w:val="0082447D"/>
    <w:rsid w:val="00824BB2"/>
    <w:rsid w:val="00825479"/>
    <w:rsid w:val="008255CB"/>
    <w:rsid w:val="00825821"/>
    <w:rsid w:val="00825EF5"/>
    <w:rsid w:val="00826651"/>
    <w:rsid w:val="0082795E"/>
    <w:rsid w:val="00832A73"/>
    <w:rsid w:val="0083331C"/>
    <w:rsid w:val="0083336C"/>
    <w:rsid w:val="008339D0"/>
    <w:rsid w:val="00836180"/>
    <w:rsid w:val="008376CF"/>
    <w:rsid w:val="008407C6"/>
    <w:rsid w:val="008461BB"/>
    <w:rsid w:val="008472EA"/>
    <w:rsid w:val="00850292"/>
    <w:rsid w:val="008504B4"/>
    <w:rsid w:val="00850B2E"/>
    <w:rsid w:val="008520D5"/>
    <w:rsid w:val="00854193"/>
    <w:rsid w:val="008555F1"/>
    <w:rsid w:val="008558F5"/>
    <w:rsid w:val="00855997"/>
    <w:rsid w:val="00856AA3"/>
    <w:rsid w:val="00856C5F"/>
    <w:rsid w:val="00856EBA"/>
    <w:rsid w:val="0086057C"/>
    <w:rsid w:val="00861623"/>
    <w:rsid w:val="00861631"/>
    <w:rsid w:val="008616DC"/>
    <w:rsid w:val="00864ED2"/>
    <w:rsid w:val="008750A8"/>
    <w:rsid w:val="00875BEF"/>
    <w:rsid w:val="00875CDB"/>
    <w:rsid w:val="00877793"/>
    <w:rsid w:val="00880A4F"/>
    <w:rsid w:val="0088106E"/>
    <w:rsid w:val="008827DD"/>
    <w:rsid w:val="00882C06"/>
    <w:rsid w:val="00884CBE"/>
    <w:rsid w:val="00886A66"/>
    <w:rsid w:val="00890205"/>
    <w:rsid w:val="008908E7"/>
    <w:rsid w:val="008919BB"/>
    <w:rsid w:val="00891FF2"/>
    <w:rsid w:val="00894468"/>
    <w:rsid w:val="00895EDC"/>
    <w:rsid w:val="008977F1"/>
    <w:rsid w:val="00897B11"/>
    <w:rsid w:val="008A06A8"/>
    <w:rsid w:val="008A32C4"/>
    <w:rsid w:val="008A4167"/>
    <w:rsid w:val="008A489D"/>
    <w:rsid w:val="008A614D"/>
    <w:rsid w:val="008B096F"/>
    <w:rsid w:val="008B3936"/>
    <w:rsid w:val="008C2AE5"/>
    <w:rsid w:val="008C433B"/>
    <w:rsid w:val="008C4E50"/>
    <w:rsid w:val="008C4F8C"/>
    <w:rsid w:val="008C5E0E"/>
    <w:rsid w:val="008C6FDA"/>
    <w:rsid w:val="008C7043"/>
    <w:rsid w:val="008C7757"/>
    <w:rsid w:val="008D0D5E"/>
    <w:rsid w:val="008D139B"/>
    <w:rsid w:val="008D2B51"/>
    <w:rsid w:val="008D3DCF"/>
    <w:rsid w:val="008D40C3"/>
    <w:rsid w:val="008D4BCB"/>
    <w:rsid w:val="008D51E4"/>
    <w:rsid w:val="008D5700"/>
    <w:rsid w:val="008D5B57"/>
    <w:rsid w:val="008D6D98"/>
    <w:rsid w:val="008E28F9"/>
    <w:rsid w:val="008E3AE4"/>
    <w:rsid w:val="008E3D5A"/>
    <w:rsid w:val="008E530C"/>
    <w:rsid w:val="008E5641"/>
    <w:rsid w:val="008E664B"/>
    <w:rsid w:val="008E6C8E"/>
    <w:rsid w:val="008E7D37"/>
    <w:rsid w:val="008F4934"/>
    <w:rsid w:val="008F6060"/>
    <w:rsid w:val="008F62E0"/>
    <w:rsid w:val="008F6796"/>
    <w:rsid w:val="008F79C8"/>
    <w:rsid w:val="00900C36"/>
    <w:rsid w:val="009011D8"/>
    <w:rsid w:val="009012CC"/>
    <w:rsid w:val="00901BE5"/>
    <w:rsid w:val="009051C0"/>
    <w:rsid w:val="00905E88"/>
    <w:rsid w:val="00906574"/>
    <w:rsid w:val="00906E92"/>
    <w:rsid w:val="009073DD"/>
    <w:rsid w:val="00907FE7"/>
    <w:rsid w:val="00910F39"/>
    <w:rsid w:val="00914C8D"/>
    <w:rsid w:val="009155A3"/>
    <w:rsid w:val="0091592B"/>
    <w:rsid w:val="0091593A"/>
    <w:rsid w:val="00915BFD"/>
    <w:rsid w:val="0091612B"/>
    <w:rsid w:val="009170BA"/>
    <w:rsid w:val="009171E6"/>
    <w:rsid w:val="009201CE"/>
    <w:rsid w:val="00920619"/>
    <w:rsid w:val="0092222A"/>
    <w:rsid w:val="00923786"/>
    <w:rsid w:val="00924CE9"/>
    <w:rsid w:val="00926C45"/>
    <w:rsid w:val="009274DB"/>
    <w:rsid w:val="009308F0"/>
    <w:rsid w:val="009318E6"/>
    <w:rsid w:val="00933CAC"/>
    <w:rsid w:val="0093408F"/>
    <w:rsid w:val="009355CC"/>
    <w:rsid w:val="00935B14"/>
    <w:rsid w:val="00936568"/>
    <w:rsid w:val="00937D46"/>
    <w:rsid w:val="009404BC"/>
    <w:rsid w:val="009411DF"/>
    <w:rsid w:val="00941B90"/>
    <w:rsid w:val="00943510"/>
    <w:rsid w:val="00943F57"/>
    <w:rsid w:val="0094605E"/>
    <w:rsid w:val="0094782C"/>
    <w:rsid w:val="009510C0"/>
    <w:rsid w:val="00951252"/>
    <w:rsid w:val="009517AA"/>
    <w:rsid w:val="00952E6E"/>
    <w:rsid w:val="00953504"/>
    <w:rsid w:val="00956E80"/>
    <w:rsid w:val="009607A7"/>
    <w:rsid w:val="00961F6F"/>
    <w:rsid w:val="009620A2"/>
    <w:rsid w:val="0096425A"/>
    <w:rsid w:val="00966130"/>
    <w:rsid w:val="00966259"/>
    <w:rsid w:val="00966FF2"/>
    <w:rsid w:val="00967509"/>
    <w:rsid w:val="0097014E"/>
    <w:rsid w:val="00970B5D"/>
    <w:rsid w:val="009711B9"/>
    <w:rsid w:val="00971511"/>
    <w:rsid w:val="009717F5"/>
    <w:rsid w:val="009730BB"/>
    <w:rsid w:val="00975EEC"/>
    <w:rsid w:val="00975F15"/>
    <w:rsid w:val="00976CF6"/>
    <w:rsid w:val="00977CAC"/>
    <w:rsid w:val="0098128A"/>
    <w:rsid w:val="00982312"/>
    <w:rsid w:val="00985D21"/>
    <w:rsid w:val="00986062"/>
    <w:rsid w:val="00990E15"/>
    <w:rsid w:val="0099155C"/>
    <w:rsid w:val="00992021"/>
    <w:rsid w:val="009942A6"/>
    <w:rsid w:val="00994AC2"/>
    <w:rsid w:val="009962AD"/>
    <w:rsid w:val="009A5573"/>
    <w:rsid w:val="009A72AF"/>
    <w:rsid w:val="009A7B50"/>
    <w:rsid w:val="009A7C18"/>
    <w:rsid w:val="009A7F41"/>
    <w:rsid w:val="009B0211"/>
    <w:rsid w:val="009B0F54"/>
    <w:rsid w:val="009B1CC6"/>
    <w:rsid w:val="009B3A33"/>
    <w:rsid w:val="009B731F"/>
    <w:rsid w:val="009B79D6"/>
    <w:rsid w:val="009C1414"/>
    <w:rsid w:val="009C2021"/>
    <w:rsid w:val="009C2C9E"/>
    <w:rsid w:val="009C31FB"/>
    <w:rsid w:val="009C3D00"/>
    <w:rsid w:val="009C4CFF"/>
    <w:rsid w:val="009C7709"/>
    <w:rsid w:val="009D0D1D"/>
    <w:rsid w:val="009D100A"/>
    <w:rsid w:val="009D1A9E"/>
    <w:rsid w:val="009D1EB5"/>
    <w:rsid w:val="009D2678"/>
    <w:rsid w:val="009D411E"/>
    <w:rsid w:val="009D4BE1"/>
    <w:rsid w:val="009D5A35"/>
    <w:rsid w:val="009D68DE"/>
    <w:rsid w:val="009D6A21"/>
    <w:rsid w:val="009D7BC5"/>
    <w:rsid w:val="009D7F00"/>
    <w:rsid w:val="009E0B74"/>
    <w:rsid w:val="009E1BB5"/>
    <w:rsid w:val="009E31A9"/>
    <w:rsid w:val="009E3AE3"/>
    <w:rsid w:val="009E3F87"/>
    <w:rsid w:val="009E4B62"/>
    <w:rsid w:val="009E4D66"/>
    <w:rsid w:val="009E4E0A"/>
    <w:rsid w:val="009E5A3D"/>
    <w:rsid w:val="009E5C03"/>
    <w:rsid w:val="009E62B8"/>
    <w:rsid w:val="009E71A7"/>
    <w:rsid w:val="009E7DE2"/>
    <w:rsid w:val="009F00F8"/>
    <w:rsid w:val="009F0279"/>
    <w:rsid w:val="009F084A"/>
    <w:rsid w:val="009F152A"/>
    <w:rsid w:val="009F1BD4"/>
    <w:rsid w:val="009F1E6E"/>
    <w:rsid w:val="009F600E"/>
    <w:rsid w:val="009F6597"/>
    <w:rsid w:val="009F6806"/>
    <w:rsid w:val="009F69C0"/>
    <w:rsid w:val="009F7594"/>
    <w:rsid w:val="00A0189C"/>
    <w:rsid w:val="00A02A68"/>
    <w:rsid w:val="00A03EC2"/>
    <w:rsid w:val="00A0478E"/>
    <w:rsid w:val="00A04C43"/>
    <w:rsid w:val="00A05E7F"/>
    <w:rsid w:val="00A07474"/>
    <w:rsid w:val="00A07B97"/>
    <w:rsid w:val="00A07ECC"/>
    <w:rsid w:val="00A10C1E"/>
    <w:rsid w:val="00A11E3B"/>
    <w:rsid w:val="00A12338"/>
    <w:rsid w:val="00A123FE"/>
    <w:rsid w:val="00A1375F"/>
    <w:rsid w:val="00A146E9"/>
    <w:rsid w:val="00A154B9"/>
    <w:rsid w:val="00A15FCA"/>
    <w:rsid w:val="00A1603E"/>
    <w:rsid w:val="00A1662E"/>
    <w:rsid w:val="00A166E5"/>
    <w:rsid w:val="00A16720"/>
    <w:rsid w:val="00A16F59"/>
    <w:rsid w:val="00A20B31"/>
    <w:rsid w:val="00A20D62"/>
    <w:rsid w:val="00A21F00"/>
    <w:rsid w:val="00A2226B"/>
    <w:rsid w:val="00A240C1"/>
    <w:rsid w:val="00A242BE"/>
    <w:rsid w:val="00A24717"/>
    <w:rsid w:val="00A24D24"/>
    <w:rsid w:val="00A253AA"/>
    <w:rsid w:val="00A25B58"/>
    <w:rsid w:val="00A267DD"/>
    <w:rsid w:val="00A26B47"/>
    <w:rsid w:val="00A302BD"/>
    <w:rsid w:val="00A31EE4"/>
    <w:rsid w:val="00A324C5"/>
    <w:rsid w:val="00A344AA"/>
    <w:rsid w:val="00A3554C"/>
    <w:rsid w:val="00A358B4"/>
    <w:rsid w:val="00A36F72"/>
    <w:rsid w:val="00A41DCA"/>
    <w:rsid w:val="00A42A26"/>
    <w:rsid w:val="00A431D5"/>
    <w:rsid w:val="00A46CBF"/>
    <w:rsid w:val="00A52BA9"/>
    <w:rsid w:val="00A52DD3"/>
    <w:rsid w:val="00A544F9"/>
    <w:rsid w:val="00A54A45"/>
    <w:rsid w:val="00A55B48"/>
    <w:rsid w:val="00A55EC6"/>
    <w:rsid w:val="00A5616F"/>
    <w:rsid w:val="00A564A7"/>
    <w:rsid w:val="00A5777F"/>
    <w:rsid w:val="00A610FC"/>
    <w:rsid w:val="00A61520"/>
    <w:rsid w:val="00A617C2"/>
    <w:rsid w:val="00A61CE7"/>
    <w:rsid w:val="00A63025"/>
    <w:rsid w:val="00A63530"/>
    <w:rsid w:val="00A63FFE"/>
    <w:rsid w:val="00A647C6"/>
    <w:rsid w:val="00A648FA"/>
    <w:rsid w:val="00A66190"/>
    <w:rsid w:val="00A67D47"/>
    <w:rsid w:val="00A70066"/>
    <w:rsid w:val="00A7360D"/>
    <w:rsid w:val="00A74AC5"/>
    <w:rsid w:val="00A74E97"/>
    <w:rsid w:val="00A8019E"/>
    <w:rsid w:val="00A80414"/>
    <w:rsid w:val="00A81639"/>
    <w:rsid w:val="00A8528C"/>
    <w:rsid w:val="00A865C2"/>
    <w:rsid w:val="00A86A71"/>
    <w:rsid w:val="00A86BAD"/>
    <w:rsid w:val="00A91981"/>
    <w:rsid w:val="00A939EA"/>
    <w:rsid w:val="00A94BBA"/>
    <w:rsid w:val="00A9674D"/>
    <w:rsid w:val="00A96DE4"/>
    <w:rsid w:val="00A97326"/>
    <w:rsid w:val="00A97E80"/>
    <w:rsid w:val="00AA23BF"/>
    <w:rsid w:val="00AA3142"/>
    <w:rsid w:val="00AA495C"/>
    <w:rsid w:val="00AA51D6"/>
    <w:rsid w:val="00AA57A8"/>
    <w:rsid w:val="00AA6274"/>
    <w:rsid w:val="00AA700E"/>
    <w:rsid w:val="00AA7657"/>
    <w:rsid w:val="00AB0CD8"/>
    <w:rsid w:val="00AB1C3A"/>
    <w:rsid w:val="00AB22FE"/>
    <w:rsid w:val="00AB419C"/>
    <w:rsid w:val="00AB5C20"/>
    <w:rsid w:val="00AB73FB"/>
    <w:rsid w:val="00AB7E51"/>
    <w:rsid w:val="00AC09A0"/>
    <w:rsid w:val="00AC1325"/>
    <w:rsid w:val="00AC2709"/>
    <w:rsid w:val="00AC27E4"/>
    <w:rsid w:val="00AC2EFD"/>
    <w:rsid w:val="00AC3AA0"/>
    <w:rsid w:val="00AC5222"/>
    <w:rsid w:val="00AC5355"/>
    <w:rsid w:val="00AC5C59"/>
    <w:rsid w:val="00AD0578"/>
    <w:rsid w:val="00AD45D7"/>
    <w:rsid w:val="00AD5BF0"/>
    <w:rsid w:val="00AD630F"/>
    <w:rsid w:val="00AD6CFA"/>
    <w:rsid w:val="00AD70F9"/>
    <w:rsid w:val="00AE15C6"/>
    <w:rsid w:val="00AE1CEB"/>
    <w:rsid w:val="00AE300F"/>
    <w:rsid w:val="00AE5B65"/>
    <w:rsid w:val="00AE683A"/>
    <w:rsid w:val="00AE708E"/>
    <w:rsid w:val="00AF0A8B"/>
    <w:rsid w:val="00AF1F2B"/>
    <w:rsid w:val="00AF30C5"/>
    <w:rsid w:val="00AF60EF"/>
    <w:rsid w:val="00AF69F7"/>
    <w:rsid w:val="00AF738B"/>
    <w:rsid w:val="00B00515"/>
    <w:rsid w:val="00B00721"/>
    <w:rsid w:val="00B042D3"/>
    <w:rsid w:val="00B05BD7"/>
    <w:rsid w:val="00B064A5"/>
    <w:rsid w:val="00B07376"/>
    <w:rsid w:val="00B10971"/>
    <w:rsid w:val="00B117C1"/>
    <w:rsid w:val="00B11EA7"/>
    <w:rsid w:val="00B15273"/>
    <w:rsid w:val="00B1530B"/>
    <w:rsid w:val="00B15894"/>
    <w:rsid w:val="00B22CBD"/>
    <w:rsid w:val="00B23C69"/>
    <w:rsid w:val="00B2449A"/>
    <w:rsid w:val="00B25D6B"/>
    <w:rsid w:val="00B2600C"/>
    <w:rsid w:val="00B27ABB"/>
    <w:rsid w:val="00B30F22"/>
    <w:rsid w:val="00B31012"/>
    <w:rsid w:val="00B330A1"/>
    <w:rsid w:val="00B331C3"/>
    <w:rsid w:val="00B33B7E"/>
    <w:rsid w:val="00B35604"/>
    <w:rsid w:val="00B3795E"/>
    <w:rsid w:val="00B418C3"/>
    <w:rsid w:val="00B4303F"/>
    <w:rsid w:val="00B43EC3"/>
    <w:rsid w:val="00B45961"/>
    <w:rsid w:val="00B469C1"/>
    <w:rsid w:val="00B47ED7"/>
    <w:rsid w:val="00B507BE"/>
    <w:rsid w:val="00B519B6"/>
    <w:rsid w:val="00B522C4"/>
    <w:rsid w:val="00B53D3A"/>
    <w:rsid w:val="00B542D3"/>
    <w:rsid w:val="00B545F6"/>
    <w:rsid w:val="00B56163"/>
    <w:rsid w:val="00B56CE0"/>
    <w:rsid w:val="00B56CF2"/>
    <w:rsid w:val="00B5716F"/>
    <w:rsid w:val="00B603CB"/>
    <w:rsid w:val="00B609AC"/>
    <w:rsid w:val="00B61BB0"/>
    <w:rsid w:val="00B62D8D"/>
    <w:rsid w:val="00B6356B"/>
    <w:rsid w:val="00B63D9F"/>
    <w:rsid w:val="00B64915"/>
    <w:rsid w:val="00B661CD"/>
    <w:rsid w:val="00B66B11"/>
    <w:rsid w:val="00B67359"/>
    <w:rsid w:val="00B70C46"/>
    <w:rsid w:val="00B71755"/>
    <w:rsid w:val="00B718A0"/>
    <w:rsid w:val="00B71A62"/>
    <w:rsid w:val="00B73A9E"/>
    <w:rsid w:val="00B73B5F"/>
    <w:rsid w:val="00B74ED8"/>
    <w:rsid w:val="00B7566D"/>
    <w:rsid w:val="00B758D0"/>
    <w:rsid w:val="00B76BFC"/>
    <w:rsid w:val="00B76E11"/>
    <w:rsid w:val="00B8234B"/>
    <w:rsid w:val="00B82552"/>
    <w:rsid w:val="00B835DB"/>
    <w:rsid w:val="00B83A75"/>
    <w:rsid w:val="00B840E5"/>
    <w:rsid w:val="00B8421E"/>
    <w:rsid w:val="00B84965"/>
    <w:rsid w:val="00B84F61"/>
    <w:rsid w:val="00B856B3"/>
    <w:rsid w:val="00B856F8"/>
    <w:rsid w:val="00B85D51"/>
    <w:rsid w:val="00B905B0"/>
    <w:rsid w:val="00B92FFB"/>
    <w:rsid w:val="00B930D8"/>
    <w:rsid w:val="00B93C70"/>
    <w:rsid w:val="00B946AA"/>
    <w:rsid w:val="00BA03C9"/>
    <w:rsid w:val="00BA0C02"/>
    <w:rsid w:val="00BA30E7"/>
    <w:rsid w:val="00BA3AC2"/>
    <w:rsid w:val="00BA460B"/>
    <w:rsid w:val="00BB00C3"/>
    <w:rsid w:val="00BB554F"/>
    <w:rsid w:val="00BB6E03"/>
    <w:rsid w:val="00BB6E1D"/>
    <w:rsid w:val="00BB7B8B"/>
    <w:rsid w:val="00BC0678"/>
    <w:rsid w:val="00BC1D3E"/>
    <w:rsid w:val="00BC65F2"/>
    <w:rsid w:val="00BD14EA"/>
    <w:rsid w:val="00BD19E5"/>
    <w:rsid w:val="00BD35A5"/>
    <w:rsid w:val="00BD6A28"/>
    <w:rsid w:val="00BD739F"/>
    <w:rsid w:val="00BE20FE"/>
    <w:rsid w:val="00BE31BB"/>
    <w:rsid w:val="00BE4444"/>
    <w:rsid w:val="00BE4773"/>
    <w:rsid w:val="00BE4E27"/>
    <w:rsid w:val="00BE5309"/>
    <w:rsid w:val="00BE707E"/>
    <w:rsid w:val="00BE7225"/>
    <w:rsid w:val="00BE74E5"/>
    <w:rsid w:val="00BF034B"/>
    <w:rsid w:val="00BF1440"/>
    <w:rsid w:val="00BF1821"/>
    <w:rsid w:val="00BF1929"/>
    <w:rsid w:val="00BF2522"/>
    <w:rsid w:val="00BF3E32"/>
    <w:rsid w:val="00BF4A06"/>
    <w:rsid w:val="00BF520E"/>
    <w:rsid w:val="00BF5EA7"/>
    <w:rsid w:val="00BF5FBD"/>
    <w:rsid w:val="00BF616E"/>
    <w:rsid w:val="00C019C6"/>
    <w:rsid w:val="00C01CA6"/>
    <w:rsid w:val="00C01D24"/>
    <w:rsid w:val="00C02C3B"/>
    <w:rsid w:val="00C034E5"/>
    <w:rsid w:val="00C05BF9"/>
    <w:rsid w:val="00C1372D"/>
    <w:rsid w:val="00C15390"/>
    <w:rsid w:val="00C153B7"/>
    <w:rsid w:val="00C16B79"/>
    <w:rsid w:val="00C20BE7"/>
    <w:rsid w:val="00C21561"/>
    <w:rsid w:val="00C2168E"/>
    <w:rsid w:val="00C21F0E"/>
    <w:rsid w:val="00C232BE"/>
    <w:rsid w:val="00C23352"/>
    <w:rsid w:val="00C23B11"/>
    <w:rsid w:val="00C24376"/>
    <w:rsid w:val="00C24729"/>
    <w:rsid w:val="00C2480D"/>
    <w:rsid w:val="00C24F18"/>
    <w:rsid w:val="00C26B40"/>
    <w:rsid w:val="00C309D8"/>
    <w:rsid w:val="00C30A6C"/>
    <w:rsid w:val="00C30E79"/>
    <w:rsid w:val="00C310DA"/>
    <w:rsid w:val="00C31107"/>
    <w:rsid w:val="00C314B1"/>
    <w:rsid w:val="00C31796"/>
    <w:rsid w:val="00C31BEC"/>
    <w:rsid w:val="00C31F17"/>
    <w:rsid w:val="00C31F83"/>
    <w:rsid w:val="00C32391"/>
    <w:rsid w:val="00C354BE"/>
    <w:rsid w:val="00C35F98"/>
    <w:rsid w:val="00C40FC3"/>
    <w:rsid w:val="00C41F39"/>
    <w:rsid w:val="00C420A1"/>
    <w:rsid w:val="00C44D57"/>
    <w:rsid w:val="00C45B92"/>
    <w:rsid w:val="00C508F0"/>
    <w:rsid w:val="00C51E04"/>
    <w:rsid w:val="00C51F1C"/>
    <w:rsid w:val="00C52069"/>
    <w:rsid w:val="00C526F3"/>
    <w:rsid w:val="00C52C0F"/>
    <w:rsid w:val="00C53155"/>
    <w:rsid w:val="00C539B4"/>
    <w:rsid w:val="00C54196"/>
    <w:rsid w:val="00C542A8"/>
    <w:rsid w:val="00C551CB"/>
    <w:rsid w:val="00C5778A"/>
    <w:rsid w:val="00C60010"/>
    <w:rsid w:val="00C60545"/>
    <w:rsid w:val="00C61D24"/>
    <w:rsid w:val="00C62E56"/>
    <w:rsid w:val="00C640D2"/>
    <w:rsid w:val="00C663CF"/>
    <w:rsid w:val="00C674B5"/>
    <w:rsid w:val="00C7010B"/>
    <w:rsid w:val="00C71162"/>
    <w:rsid w:val="00C71A42"/>
    <w:rsid w:val="00C72CD1"/>
    <w:rsid w:val="00C74DF2"/>
    <w:rsid w:val="00C76EA1"/>
    <w:rsid w:val="00C8228F"/>
    <w:rsid w:val="00C827A8"/>
    <w:rsid w:val="00C83D2A"/>
    <w:rsid w:val="00C842CA"/>
    <w:rsid w:val="00C86D44"/>
    <w:rsid w:val="00C87441"/>
    <w:rsid w:val="00C90F9F"/>
    <w:rsid w:val="00C91857"/>
    <w:rsid w:val="00C92015"/>
    <w:rsid w:val="00C92C51"/>
    <w:rsid w:val="00C92EA7"/>
    <w:rsid w:val="00C93C3D"/>
    <w:rsid w:val="00C94294"/>
    <w:rsid w:val="00C94D83"/>
    <w:rsid w:val="00C960A0"/>
    <w:rsid w:val="00C97EB6"/>
    <w:rsid w:val="00CA094D"/>
    <w:rsid w:val="00CA14FD"/>
    <w:rsid w:val="00CA39EC"/>
    <w:rsid w:val="00CA3CFC"/>
    <w:rsid w:val="00CA54A8"/>
    <w:rsid w:val="00CA74A4"/>
    <w:rsid w:val="00CA74EC"/>
    <w:rsid w:val="00CB173D"/>
    <w:rsid w:val="00CB1CEF"/>
    <w:rsid w:val="00CB206D"/>
    <w:rsid w:val="00CB233B"/>
    <w:rsid w:val="00CB264B"/>
    <w:rsid w:val="00CB2C42"/>
    <w:rsid w:val="00CB3136"/>
    <w:rsid w:val="00CB3625"/>
    <w:rsid w:val="00CB632F"/>
    <w:rsid w:val="00CB662E"/>
    <w:rsid w:val="00CB6A4C"/>
    <w:rsid w:val="00CC085A"/>
    <w:rsid w:val="00CC1BE6"/>
    <w:rsid w:val="00CC2592"/>
    <w:rsid w:val="00CC4900"/>
    <w:rsid w:val="00CC56A2"/>
    <w:rsid w:val="00CC5B27"/>
    <w:rsid w:val="00CD1D9D"/>
    <w:rsid w:val="00CD2974"/>
    <w:rsid w:val="00CD2FC0"/>
    <w:rsid w:val="00CD46BA"/>
    <w:rsid w:val="00CD6325"/>
    <w:rsid w:val="00CD6681"/>
    <w:rsid w:val="00CD796D"/>
    <w:rsid w:val="00CE0128"/>
    <w:rsid w:val="00CE170C"/>
    <w:rsid w:val="00CE250B"/>
    <w:rsid w:val="00CE3BB7"/>
    <w:rsid w:val="00CE42B8"/>
    <w:rsid w:val="00CE4925"/>
    <w:rsid w:val="00CE5435"/>
    <w:rsid w:val="00CE65A5"/>
    <w:rsid w:val="00CE69F6"/>
    <w:rsid w:val="00CE7E8E"/>
    <w:rsid w:val="00CF10E4"/>
    <w:rsid w:val="00CF1A8B"/>
    <w:rsid w:val="00CF1A91"/>
    <w:rsid w:val="00CF29A7"/>
    <w:rsid w:val="00CF3F14"/>
    <w:rsid w:val="00CF5DA3"/>
    <w:rsid w:val="00CF7ECC"/>
    <w:rsid w:val="00D005C7"/>
    <w:rsid w:val="00D00DE5"/>
    <w:rsid w:val="00D00F56"/>
    <w:rsid w:val="00D027A4"/>
    <w:rsid w:val="00D037C5"/>
    <w:rsid w:val="00D05BF3"/>
    <w:rsid w:val="00D05C41"/>
    <w:rsid w:val="00D066AD"/>
    <w:rsid w:val="00D11E56"/>
    <w:rsid w:val="00D12912"/>
    <w:rsid w:val="00D12F84"/>
    <w:rsid w:val="00D13949"/>
    <w:rsid w:val="00D15EBA"/>
    <w:rsid w:val="00D17776"/>
    <w:rsid w:val="00D202F8"/>
    <w:rsid w:val="00D20376"/>
    <w:rsid w:val="00D21770"/>
    <w:rsid w:val="00D2229A"/>
    <w:rsid w:val="00D2296F"/>
    <w:rsid w:val="00D2358E"/>
    <w:rsid w:val="00D249E7"/>
    <w:rsid w:val="00D25318"/>
    <w:rsid w:val="00D274C2"/>
    <w:rsid w:val="00D27A0F"/>
    <w:rsid w:val="00D307FA"/>
    <w:rsid w:val="00D31999"/>
    <w:rsid w:val="00D3291E"/>
    <w:rsid w:val="00D340EB"/>
    <w:rsid w:val="00D34793"/>
    <w:rsid w:val="00D359F9"/>
    <w:rsid w:val="00D35BA9"/>
    <w:rsid w:val="00D35D01"/>
    <w:rsid w:val="00D37CBD"/>
    <w:rsid w:val="00D42472"/>
    <w:rsid w:val="00D42C86"/>
    <w:rsid w:val="00D43CE2"/>
    <w:rsid w:val="00D449C1"/>
    <w:rsid w:val="00D45571"/>
    <w:rsid w:val="00D45DDE"/>
    <w:rsid w:val="00D46326"/>
    <w:rsid w:val="00D50AAB"/>
    <w:rsid w:val="00D50C15"/>
    <w:rsid w:val="00D5198C"/>
    <w:rsid w:val="00D54256"/>
    <w:rsid w:val="00D55EA3"/>
    <w:rsid w:val="00D5666A"/>
    <w:rsid w:val="00D566CD"/>
    <w:rsid w:val="00D56E30"/>
    <w:rsid w:val="00D61932"/>
    <w:rsid w:val="00D6435D"/>
    <w:rsid w:val="00D64C2C"/>
    <w:rsid w:val="00D65212"/>
    <w:rsid w:val="00D6574D"/>
    <w:rsid w:val="00D666BD"/>
    <w:rsid w:val="00D66DF3"/>
    <w:rsid w:val="00D6790E"/>
    <w:rsid w:val="00D70417"/>
    <w:rsid w:val="00D727A2"/>
    <w:rsid w:val="00D72BB5"/>
    <w:rsid w:val="00D76031"/>
    <w:rsid w:val="00D802F8"/>
    <w:rsid w:val="00D81DCE"/>
    <w:rsid w:val="00D820E8"/>
    <w:rsid w:val="00D822DA"/>
    <w:rsid w:val="00D84ED5"/>
    <w:rsid w:val="00D86273"/>
    <w:rsid w:val="00D87DB7"/>
    <w:rsid w:val="00D87F40"/>
    <w:rsid w:val="00D9423A"/>
    <w:rsid w:val="00D94402"/>
    <w:rsid w:val="00D94551"/>
    <w:rsid w:val="00D94826"/>
    <w:rsid w:val="00D94D00"/>
    <w:rsid w:val="00D94DFC"/>
    <w:rsid w:val="00D96B1D"/>
    <w:rsid w:val="00D97EA0"/>
    <w:rsid w:val="00DA227B"/>
    <w:rsid w:val="00DA32BD"/>
    <w:rsid w:val="00DA45F1"/>
    <w:rsid w:val="00DA4C67"/>
    <w:rsid w:val="00DA59CA"/>
    <w:rsid w:val="00DA5FF7"/>
    <w:rsid w:val="00DB2CA4"/>
    <w:rsid w:val="00DB2E1A"/>
    <w:rsid w:val="00DB4373"/>
    <w:rsid w:val="00DB455D"/>
    <w:rsid w:val="00DB4FCF"/>
    <w:rsid w:val="00DB5A7F"/>
    <w:rsid w:val="00DB6B39"/>
    <w:rsid w:val="00DB7EDC"/>
    <w:rsid w:val="00DC0DD4"/>
    <w:rsid w:val="00DC357C"/>
    <w:rsid w:val="00DC3F87"/>
    <w:rsid w:val="00DC49EC"/>
    <w:rsid w:val="00DC55E5"/>
    <w:rsid w:val="00DC68FA"/>
    <w:rsid w:val="00DD1989"/>
    <w:rsid w:val="00DD1C56"/>
    <w:rsid w:val="00DD2893"/>
    <w:rsid w:val="00DD3376"/>
    <w:rsid w:val="00DD3D48"/>
    <w:rsid w:val="00DD5B63"/>
    <w:rsid w:val="00DD7A05"/>
    <w:rsid w:val="00DE0058"/>
    <w:rsid w:val="00DE072F"/>
    <w:rsid w:val="00DE155B"/>
    <w:rsid w:val="00DE2636"/>
    <w:rsid w:val="00DE2C36"/>
    <w:rsid w:val="00DE35F3"/>
    <w:rsid w:val="00DE3CA3"/>
    <w:rsid w:val="00DE42CF"/>
    <w:rsid w:val="00DE4B78"/>
    <w:rsid w:val="00DF0D24"/>
    <w:rsid w:val="00DF1084"/>
    <w:rsid w:val="00DF4430"/>
    <w:rsid w:val="00DF5654"/>
    <w:rsid w:val="00DF64BE"/>
    <w:rsid w:val="00DF7571"/>
    <w:rsid w:val="00DF766D"/>
    <w:rsid w:val="00E00134"/>
    <w:rsid w:val="00E003D4"/>
    <w:rsid w:val="00E00F1D"/>
    <w:rsid w:val="00E0126D"/>
    <w:rsid w:val="00E019D0"/>
    <w:rsid w:val="00E01AD9"/>
    <w:rsid w:val="00E029F9"/>
    <w:rsid w:val="00E063C0"/>
    <w:rsid w:val="00E069FC"/>
    <w:rsid w:val="00E10839"/>
    <w:rsid w:val="00E1204C"/>
    <w:rsid w:val="00E12538"/>
    <w:rsid w:val="00E12D16"/>
    <w:rsid w:val="00E12DC9"/>
    <w:rsid w:val="00E14EC4"/>
    <w:rsid w:val="00E15867"/>
    <w:rsid w:val="00E159CC"/>
    <w:rsid w:val="00E15FD1"/>
    <w:rsid w:val="00E16654"/>
    <w:rsid w:val="00E16E39"/>
    <w:rsid w:val="00E17B2B"/>
    <w:rsid w:val="00E21CB7"/>
    <w:rsid w:val="00E2200F"/>
    <w:rsid w:val="00E22E2D"/>
    <w:rsid w:val="00E23FC5"/>
    <w:rsid w:val="00E24A94"/>
    <w:rsid w:val="00E26C38"/>
    <w:rsid w:val="00E27334"/>
    <w:rsid w:val="00E27CBD"/>
    <w:rsid w:val="00E3182C"/>
    <w:rsid w:val="00E33924"/>
    <w:rsid w:val="00E3415F"/>
    <w:rsid w:val="00E37C9C"/>
    <w:rsid w:val="00E40966"/>
    <w:rsid w:val="00E40A29"/>
    <w:rsid w:val="00E410ED"/>
    <w:rsid w:val="00E43126"/>
    <w:rsid w:val="00E45A3B"/>
    <w:rsid w:val="00E45EE7"/>
    <w:rsid w:val="00E47284"/>
    <w:rsid w:val="00E50E86"/>
    <w:rsid w:val="00E51617"/>
    <w:rsid w:val="00E534E2"/>
    <w:rsid w:val="00E56692"/>
    <w:rsid w:val="00E566F4"/>
    <w:rsid w:val="00E57DE3"/>
    <w:rsid w:val="00E61162"/>
    <w:rsid w:val="00E61A60"/>
    <w:rsid w:val="00E61BB3"/>
    <w:rsid w:val="00E63A7F"/>
    <w:rsid w:val="00E64796"/>
    <w:rsid w:val="00E6494E"/>
    <w:rsid w:val="00E64BF4"/>
    <w:rsid w:val="00E6540E"/>
    <w:rsid w:val="00E67048"/>
    <w:rsid w:val="00E74610"/>
    <w:rsid w:val="00E7571D"/>
    <w:rsid w:val="00E75DD1"/>
    <w:rsid w:val="00E76030"/>
    <w:rsid w:val="00E77AAC"/>
    <w:rsid w:val="00E81248"/>
    <w:rsid w:val="00E8172B"/>
    <w:rsid w:val="00E824EB"/>
    <w:rsid w:val="00E834C6"/>
    <w:rsid w:val="00E84FF3"/>
    <w:rsid w:val="00E864A7"/>
    <w:rsid w:val="00E875B9"/>
    <w:rsid w:val="00E87A85"/>
    <w:rsid w:val="00E87D7C"/>
    <w:rsid w:val="00E9048A"/>
    <w:rsid w:val="00E907E8"/>
    <w:rsid w:val="00E90BD3"/>
    <w:rsid w:val="00E92374"/>
    <w:rsid w:val="00E943A1"/>
    <w:rsid w:val="00EA060B"/>
    <w:rsid w:val="00EA12F1"/>
    <w:rsid w:val="00EA139D"/>
    <w:rsid w:val="00EA1679"/>
    <w:rsid w:val="00EA28FF"/>
    <w:rsid w:val="00EA2FB8"/>
    <w:rsid w:val="00EA3314"/>
    <w:rsid w:val="00EA35B3"/>
    <w:rsid w:val="00EA38BD"/>
    <w:rsid w:val="00EA4CDE"/>
    <w:rsid w:val="00EA55DA"/>
    <w:rsid w:val="00EB00FA"/>
    <w:rsid w:val="00EB0445"/>
    <w:rsid w:val="00EB1485"/>
    <w:rsid w:val="00EB2420"/>
    <w:rsid w:val="00EB372B"/>
    <w:rsid w:val="00EB6BF5"/>
    <w:rsid w:val="00EB7B1E"/>
    <w:rsid w:val="00EC10AF"/>
    <w:rsid w:val="00EC1DA1"/>
    <w:rsid w:val="00EC202E"/>
    <w:rsid w:val="00EC279A"/>
    <w:rsid w:val="00EC2D13"/>
    <w:rsid w:val="00EC36F9"/>
    <w:rsid w:val="00EC3872"/>
    <w:rsid w:val="00EC478D"/>
    <w:rsid w:val="00EC5678"/>
    <w:rsid w:val="00EC61BD"/>
    <w:rsid w:val="00EC6301"/>
    <w:rsid w:val="00EC7566"/>
    <w:rsid w:val="00ED0205"/>
    <w:rsid w:val="00ED11EE"/>
    <w:rsid w:val="00ED3651"/>
    <w:rsid w:val="00EE1DBB"/>
    <w:rsid w:val="00EE329E"/>
    <w:rsid w:val="00EE3C4D"/>
    <w:rsid w:val="00EE41C8"/>
    <w:rsid w:val="00EE51F3"/>
    <w:rsid w:val="00EE67C6"/>
    <w:rsid w:val="00EE73D1"/>
    <w:rsid w:val="00EF0C75"/>
    <w:rsid w:val="00EF18DD"/>
    <w:rsid w:val="00EF1905"/>
    <w:rsid w:val="00EF5EA4"/>
    <w:rsid w:val="00EF6059"/>
    <w:rsid w:val="00F0543A"/>
    <w:rsid w:val="00F05C3D"/>
    <w:rsid w:val="00F07301"/>
    <w:rsid w:val="00F07467"/>
    <w:rsid w:val="00F07BFA"/>
    <w:rsid w:val="00F10C70"/>
    <w:rsid w:val="00F11C44"/>
    <w:rsid w:val="00F13589"/>
    <w:rsid w:val="00F14776"/>
    <w:rsid w:val="00F16B71"/>
    <w:rsid w:val="00F16F20"/>
    <w:rsid w:val="00F17738"/>
    <w:rsid w:val="00F211DB"/>
    <w:rsid w:val="00F22BA3"/>
    <w:rsid w:val="00F234F2"/>
    <w:rsid w:val="00F2407F"/>
    <w:rsid w:val="00F24822"/>
    <w:rsid w:val="00F24BF1"/>
    <w:rsid w:val="00F25115"/>
    <w:rsid w:val="00F2517C"/>
    <w:rsid w:val="00F25C08"/>
    <w:rsid w:val="00F270ED"/>
    <w:rsid w:val="00F30579"/>
    <w:rsid w:val="00F30DE5"/>
    <w:rsid w:val="00F30E28"/>
    <w:rsid w:val="00F30FCF"/>
    <w:rsid w:val="00F332BF"/>
    <w:rsid w:val="00F36589"/>
    <w:rsid w:val="00F368AD"/>
    <w:rsid w:val="00F36FBE"/>
    <w:rsid w:val="00F375A3"/>
    <w:rsid w:val="00F37D42"/>
    <w:rsid w:val="00F42D84"/>
    <w:rsid w:val="00F43F1A"/>
    <w:rsid w:val="00F4447C"/>
    <w:rsid w:val="00F44866"/>
    <w:rsid w:val="00F47E0B"/>
    <w:rsid w:val="00F47F6D"/>
    <w:rsid w:val="00F50D15"/>
    <w:rsid w:val="00F51738"/>
    <w:rsid w:val="00F5278E"/>
    <w:rsid w:val="00F531F8"/>
    <w:rsid w:val="00F547C2"/>
    <w:rsid w:val="00F54FB1"/>
    <w:rsid w:val="00F552F1"/>
    <w:rsid w:val="00F564FC"/>
    <w:rsid w:val="00F5683F"/>
    <w:rsid w:val="00F57D86"/>
    <w:rsid w:val="00F62E4E"/>
    <w:rsid w:val="00F62FFD"/>
    <w:rsid w:val="00F631D2"/>
    <w:rsid w:val="00F643AE"/>
    <w:rsid w:val="00F666D0"/>
    <w:rsid w:val="00F67F19"/>
    <w:rsid w:val="00F70B77"/>
    <w:rsid w:val="00F71F1F"/>
    <w:rsid w:val="00F74D53"/>
    <w:rsid w:val="00F80A3D"/>
    <w:rsid w:val="00F818ED"/>
    <w:rsid w:val="00F819C9"/>
    <w:rsid w:val="00F84C12"/>
    <w:rsid w:val="00F87900"/>
    <w:rsid w:val="00F91093"/>
    <w:rsid w:val="00F91B6C"/>
    <w:rsid w:val="00F920D6"/>
    <w:rsid w:val="00F94D32"/>
    <w:rsid w:val="00F95729"/>
    <w:rsid w:val="00F95D78"/>
    <w:rsid w:val="00FA2274"/>
    <w:rsid w:val="00FA26CC"/>
    <w:rsid w:val="00FA7C01"/>
    <w:rsid w:val="00FB0BE9"/>
    <w:rsid w:val="00FB3646"/>
    <w:rsid w:val="00FB449F"/>
    <w:rsid w:val="00FB5C63"/>
    <w:rsid w:val="00FB7061"/>
    <w:rsid w:val="00FB7575"/>
    <w:rsid w:val="00FC033C"/>
    <w:rsid w:val="00FC3C6E"/>
    <w:rsid w:val="00FC474F"/>
    <w:rsid w:val="00FC523B"/>
    <w:rsid w:val="00FC696F"/>
    <w:rsid w:val="00FC77C0"/>
    <w:rsid w:val="00FD12EB"/>
    <w:rsid w:val="00FD1B59"/>
    <w:rsid w:val="00FD1D19"/>
    <w:rsid w:val="00FD1F69"/>
    <w:rsid w:val="00FE2C64"/>
    <w:rsid w:val="00FE2E9D"/>
    <w:rsid w:val="00FE4EB6"/>
    <w:rsid w:val="00FE6333"/>
    <w:rsid w:val="00FE6F17"/>
    <w:rsid w:val="00FE6F76"/>
    <w:rsid w:val="00FF1856"/>
    <w:rsid w:val="00FF18F8"/>
    <w:rsid w:val="00FF390B"/>
    <w:rsid w:val="00FF43F3"/>
    <w:rsid w:val="00FF501A"/>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docId w15:val="{F2CF3247-CA46-473B-92F4-4C948CB9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0D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966259"/>
    <w:rPr>
      <w:b/>
      <w:bCs/>
    </w:rPr>
  </w:style>
  <w:style w:type="paragraph" w:styleId="ListParagraph">
    <w:name w:val="List Paragraph"/>
    <w:basedOn w:val="Normal"/>
    <w:uiPriority w:val="34"/>
    <w:qFormat/>
    <w:rsid w:val="00464EA3"/>
    <w:pPr>
      <w:spacing w:after="0" w:line="240" w:lineRule="auto"/>
      <w:ind w:left="720"/>
    </w:pPr>
    <w:rPr>
      <w:rFonts w:ascii="Times New Roman" w:eastAsia="Times New Roman" w:hAnsi="Times New Roman" w:cs="Times New Roman"/>
      <w:sz w:val="20"/>
      <w:szCs w:val="20"/>
      <w:lang w:val="en-GB"/>
    </w:rPr>
  </w:style>
  <w:style w:type="paragraph" w:styleId="Revision">
    <w:name w:val="Revision"/>
    <w:hidden/>
    <w:uiPriority w:val="99"/>
    <w:semiHidden/>
    <w:rsid w:val="004B73B7"/>
    <w:pPr>
      <w:spacing w:after="0" w:line="240" w:lineRule="auto"/>
    </w:pPr>
  </w:style>
  <w:style w:type="character" w:customStyle="1" w:styleId="Heading3Char">
    <w:name w:val="Heading 3 Char"/>
    <w:basedOn w:val="DefaultParagraphFont"/>
    <w:link w:val="Heading3"/>
    <w:uiPriority w:val="9"/>
    <w:semiHidden/>
    <w:rsid w:val="00560DF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05C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738520">
      <w:bodyDiv w:val="1"/>
      <w:marLeft w:val="0"/>
      <w:marRight w:val="0"/>
      <w:marTop w:val="0"/>
      <w:marBottom w:val="0"/>
      <w:divBdr>
        <w:top w:val="none" w:sz="0" w:space="0" w:color="auto"/>
        <w:left w:val="none" w:sz="0" w:space="0" w:color="auto"/>
        <w:bottom w:val="none" w:sz="0" w:space="0" w:color="auto"/>
        <w:right w:val="none" w:sz="0" w:space="0" w:color="auto"/>
      </w:divBdr>
    </w:div>
    <w:div w:id="582374397">
      <w:bodyDiv w:val="1"/>
      <w:marLeft w:val="0"/>
      <w:marRight w:val="0"/>
      <w:marTop w:val="0"/>
      <w:marBottom w:val="0"/>
      <w:divBdr>
        <w:top w:val="none" w:sz="0" w:space="0" w:color="auto"/>
        <w:left w:val="none" w:sz="0" w:space="0" w:color="auto"/>
        <w:bottom w:val="none" w:sz="0" w:space="0" w:color="auto"/>
        <w:right w:val="none" w:sz="0" w:space="0" w:color="auto"/>
      </w:divBdr>
    </w:div>
    <w:div w:id="616563998">
      <w:bodyDiv w:val="1"/>
      <w:marLeft w:val="0"/>
      <w:marRight w:val="0"/>
      <w:marTop w:val="0"/>
      <w:marBottom w:val="0"/>
      <w:divBdr>
        <w:top w:val="none" w:sz="0" w:space="0" w:color="auto"/>
        <w:left w:val="none" w:sz="0" w:space="0" w:color="auto"/>
        <w:bottom w:val="none" w:sz="0" w:space="0" w:color="auto"/>
        <w:right w:val="none" w:sz="0" w:space="0" w:color="auto"/>
      </w:divBdr>
    </w:div>
    <w:div w:id="1923952868">
      <w:bodyDiv w:val="1"/>
      <w:marLeft w:val="0"/>
      <w:marRight w:val="0"/>
      <w:marTop w:val="0"/>
      <w:marBottom w:val="0"/>
      <w:divBdr>
        <w:top w:val="none" w:sz="0" w:space="0" w:color="auto"/>
        <w:left w:val="none" w:sz="0" w:space="0" w:color="auto"/>
        <w:bottom w:val="none" w:sz="0" w:space="0" w:color="auto"/>
        <w:right w:val="none" w:sz="0" w:space="0" w:color="auto"/>
      </w:divBdr>
    </w:div>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38406241">
          <w:marLeft w:val="0"/>
          <w:marRight w:val="0"/>
          <w:marTop w:val="0"/>
          <w:marBottom w:val="0"/>
          <w:divBdr>
            <w:top w:val="none" w:sz="0" w:space="0" w:color="auto"/>
            <w:left w:val="none" w:sz="0" w:space="0" w:color="auto"/>
            <w:bottom w:val="none" w:sz="0" w:space="0" w:color="auto"/>
            <w:right w:val="none" w:sz="0" w:space="0" w:color="auto"/>
          </w:divBdr>
        </w:div>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2024-11-15T00:00:00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10</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Discussing possible alternative procurement routes to move away from lowest cost</vt:lpstr>
    </vt:vector>
  </TitlesOfParts>
  <Company>Liam evans</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Discussing possible alternative procurement routes to move away from lowest cost</dc:title>
  <dc:subject>Assignment 1</dc:subject>
  <dc:creator>Liam Evans (2110014)</dc:creator>
  <cp:keywords/>
  <dc:description/>
  <cp:lastModifiedBy>Liam Evans (2110014)</cp:lastModifiedBy>
  <cp:revision>10</cp:revision>
  <dcterms:created xsi:type="dcterms:W3CDTF">2024-12-06T06:31:00Z</dcterms:created>
  <dcterms:modified xsi:type="dcterms:W3CDTF">2024-12-13T10:15:00Z</dcterms:modified>
</cp:coreProperties>
</file>