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469" w:rsidRPr="00FD62B3" w:rsidRDefault="00FD62B3">
      <w:pPr>
        <w:rPr>
          <w:sz w:val="24"/>
          <w:szCs w:val="24"/>
          <w:u w:val="single"/>
        </w:rPr>
      </w:pPr>
      <w:r w:rsidRPr="00FD62B3">
        <w:rPr>
          <w:sz w:val="24"/>
          <w:szCs w:val="24"/>
          <w:u w:val="single"/>
        </w:rPr>
        <w:t>Safeguarding reflection</w:t>
      </w:r>
    </w:p>
    <w:p w:rsidR="005B11E8" w:rsidRDefault="00FD62B3">
      <w:pPr>
        <w:rPr>
          <w:sz w:val="24"/>
          <w:szCs w:val="24"/>
        </w:rPr>
      </w:pPr>
      <w:r>
        <w:rPr>
          <w:sz w:val="24"/>
          <w:szCs w:val="24"/>
        </w:rPr>
        <w:t>My previous experiences with safeguarding are all linked to the role of a key worker in a nursery</w:t>
      </w:r>
      <w:r w:rsidR="00F85D7B">
        <w:rPr>
          <w:sz w:val="24"/>
          <w:szCs w:val="24"/>
        </w:rPr>
        <w:t>,</w:t>
      </w:r>
      <w:r>
        <w:rPr>
          <w:sz w:val="24"/>
          <w:szCs w:val="24"/>
        </w:rPr>
        <w:t xml:space="preserve"> as I had this job for two years previous to the course I am currently studying. Through this I c</w:t>
      </w:r>
      <w:r w:rsidR="006E70DA">
        <w:rPr>
          <w:sz w:val="24"/>
          <w:szCs w:val="24"/>
        </w:rPr>
        <w:t xml:space="preserve">ompleted safeguarding training through the Warrington Safeguarding Partnership (2017). This training highlighted the four </w:t>
      </w:r>
      <w:r w:rsidR="00F85D7B">
        <w:rPr>
          <w:sz w:val="24"/>
          <w:szCs w:val="24"/>
        </w:rPr>
        <w:t xml:space="preserve">main </w:t>
      </w:r>
      <w:r w:rsidR="006E70DA">
        <w:rPr>
          <w:sz w:val="24"/>
          <w:szCs w:val="24"/>
        </w:rPr>
        <w:t xml:space="preserve">types </w:t>
      </w:r>
      <w:r w:rsidR="00D53794">
        <w:rPr>
          <w:sz w:val="24"/>
          <w:szCs w:val="24"/>
        </w:rPr>
        <w:t>of abuse</w:t>
      </w:r>
      <w:r w:rsidR="00F85D7B">
        <w:rPr>
          <w:sz w:val="24"/>
          <w:szCs w:val="24"/>
        </w:rPr>
        <w:t xml:space="preserve"> along with the additions of cyber bullying and child sexual exploitation</w:t>
      </w:r>
      <w:r w:rsidR="00D53794">
        <w:rPr>
          <w:sz w:val="24"/>
          <w:szCs w:val="24"/>
        </w:rPr>
        <w:t>, as confirmed by the NSPCC (2019), along with the causes, signs and how to record any concerns. I also completed female genital mutilation (FGM) training in 2017, in which I became aware of the signs of this occurring</w:t>
      </w:r>
      <w:r w:rsidR="00F85D7B">
        <w:rPr>
          <w:sz w:val="24"/>
          <w:szCs w:val="24"/>
        </w:rPr>
        <w:t xml:space="preserve"> beforehand</w:t>
      </w:r>
      <w:r w:rsidR="00D53794">
        <w:rPr>
          <w:sz w:val="24"/>
          <w:szCs w:val="24"/>
        </w:rPr>
        <w:t xml:space="preserve"> and how to prevent it</w:t>
      </w:r>
      <w:r w:rsidR="00F85D7B">
        <w:rPr>
          <w:sz w:val="24"/>
          <w:szCs w:val="24"/>
        </w:rPr>
        <w:t xml:space="preserve"> as well as how to recognise that it has already </w:t>
      </w:r>
      <w:proofErr w:type="gramStart"/>
      <w:r w:rsidR="00F85D7B">
        <w:rPr>
          <w:sz w:val="24"/>
          <w:szCs w:val="24"/>
        </w:rPr>
        <w:t xml:space="preserve">happened </w:t>
      </w:r>
      <w:r w:rsidR="00D53794">
        <w:rPr>
          <w:sz w:val="24"/>
          <w:szCs w:val="24"/>
        </w:rPr>
        <w:t>.</w:t>
      </w:r>
      <w:proofErr w:type="gramEnd"/>
      <w:r w:rsidR="00D53794">
        <w:rPr>
          <w:sz w:val="24"/>
          <w:szCs w:val="24"/>
        </w:rPr>
        <w:t xml:space="preserve"> </w:t>
      </w:r>
      <w:r w:rsidR="00DE52EB">
        <w:rPr>
          <w:sz w:val="24"/>
          <w:szCs w:val="24"/>
        </w:rPr>
        <w:t>Safeguarding was also a regular topic covered in monthly staff meetings, to remind all staff of the nursey’s policy on safeguarding procedures.</w:t>
      </w:r>
      <w:r w:rsidR="00365002">
        <w:rPr>
          <w:sz w:val="24"/>
          <w:szCs w:val="24"/>
        </w:rPr>
        <w:br/>
        <w:t>As my experiences before this module have all taken place in England, I had no knowledge of organisations and legislation exclusive to Wales, which includes the Care Inspectorate Wales (CIW) and the All Wales Child Protection Procedures 2008. My knowledge was also limited for any other job roles involved in safeguarding children aside from a key worker, as I have had no prior experiences with any of these.</w:t>
      </w:r>
      <w:r w:rsidR="00365002">
        <w:rPr>
          <w:sz w:val="24"/>
          <w:szCs w:val="24"/>
        </w:rPr>
        <w:br/>
        <w:t>During my experience as a key worker, I did not make any referrals to safeguarding, however I did record concerns such as bite marks on a baby’s upper thigh and a child repeatedly coming into nurs</w:t>
      </w:r>
      <w:r w:rsidR="00AA5F62">
        <w:rPr>
          <w:sz w:val="24"/>
          <w:szCs w:val="24"/>
        </w:rPr>
        <w:t xml:space="preserve">ery smelling strongly of urine </w:t>
      </w:r>
      <w:r w:rsidR="00365002">
        <w:rPr>
          <w:sz w:val="24"/>
          <w:szCs w:val="24"/>
        </w:rPr>
        <w:t xml:space="preserve">despite having a dry nappy on, and sent these records to the nursery manager to investigate further, which </w:t>
      </w:r>
      <w:r w:rsidR="000D5873">
        <w:rPr>
          <w:sz w:val="24"/>
          <w:szCs w:val="24"/>
        </w:rPr>
        <w:t xml:space="preserve">adhered to the nursery’s safeguarding policy. </w:t>
      </w:r>
      <w:r w:rsidR="00010081">
        <w:rPr>
          <w:sz w:val="24"/>
          <w:szCs w:val="24"/>
        </w:rPr>
        <w:br/>
        <w:t>I had previously noted many incidents caused by poor safeguarding in the media, the most publically known being the case of ‘Baby P’. Through research it is clear that he was failed by all agencies, as stated by the BBC (2019). This is something I hav</w:t>
      </w:r>
      <w:r w:rsidR="008363B4">
        <w:rPr>
          <w:sz w:val="24"/>
          <w:szCs w:val="24"/>
        </w:rPr>
        <w:t xml:space="preserve">e been aware of for many years </w:t>
      </w:r>
      <w:r w:rsidR="00010081">
        <w:rPr>
          <w:sz w:val="24"/>
          <w:szCs w:val="24"/>
        </w:rPr>
        <w:t>however, through this module my understanding of this has increased as I know understand that it was a lack of multi-agency working, not just each agency individually.</w:t>
      </w:r>
      <w:r w:rsidR="00AA5F62">
        <w:rPr>
          <w:sz w:val="24"/>
          <w:szCs w:val="24"/>
        </w:rPr>
        <w:br/>
        <w:t>One final thing that I was aware of before this module was the process regarding the DBS check, as I have had these many times.</w:t>
      </w:r>
      <w:r w:rsidR="00DE52EB">
        <w:rPr>
          <w:sz w:val="24"/>
          <w:szCs w:val="24"/>
        </w:rPr>
        <w:br/>
        <w:t xml:space="preserve">The purpose of this assignment is to educate potential early year’s practitioners on the importance of safeguarding, how to recognise abuse and what to do about it in order to prevent or stop abuse that is taking place. It is also educating potential practitioners of the process of multi-agency working and how important it is. This has been done through the safeguarding conference we did as a group, where we discussed a case study through the roles of various people involved in this. </w:t>
      </w:r>
      <w:r w:rsidR="00DE52EB">
        <w:rPr>
          <w:sz w:val="24"/>
          <w:szCs w:val="24"/>
        </w:rPr>
        <w:br/>
      </w:r>
      <w:r w:rsidR="000E3C01">
        <w:rPr>
          <w:sz w:val="24"/>
          <w:szCs w:val="24"/>
        </w:rPr>
        <w:t xml:space="preserve">The role I played in this conference was the role of the health visitor. This was picked at random as nobody in the group had a preference of any roles. The other roles were a key worker in a nursery, the manager of the nursery, a social worker and a child protection officer. My knowledge and understanding of the job role I was assigned to do was limited prior to this assignment, therefore I was pleased </w:t>
      </w:r>
      <w:r w:rsidR="00687D15">
        <w:rPr>
          <w:sz w:val="24"/>
          <w:szCs w:val="24"/>
        </w:rPr>
        <w:t xml:space="preserve">to be assigned the role of the health visitor as this provided new learning opportunities. Before this module my minimal understanding </w:t>
      </w:r>
      <w:r w:rsidR="00237586">
        <w:rPr>
          <w:sz w:val="24"/>
          <w:szCs w:val="24"/>
        </w:rPr>
        <w:lastRenderedPageBreak/>
        <w:t xml:space="preserve">of this role was that a health visitor visits the home every few months after a baby is born, to weigh and measure the baby and monitor its health.  During my research throughout the module, my understanding of this has been widened as I now know through </w:t>
      </w:r>
      <w:r w:rsidR="00C8411B">
        <w:rPr>
          <w:sz w:val="24"/>
          <w:szCs w:val="24"/>
        </w:rPr>
        <w:t xml:space="preserve">the NHS (2019) and </w:t>
      </w:r>
      <w:r w:rsidR="0031374A">
        <w:rPr>
          <w:sz w:val="24"/>
          <w:szCs w:val="24"/>
        </w:rPr>
        <w:t xml:space="preserve">NHS Health Careers (2019) that a health visitor not only measures the child’s health, but also assesses the family and home situation along with parenting skills and the different development needs of the young children. I also was unaware of the amount of times the health visitor saw the family, and that they did this until the child was aged five. Through researching </w:t>
      </w:r>
      <w:r w:rsidR="00C8411B">
        <w:rPr>
          <w:sz w:val="24"/>
          <w:szCs w:val="24"/>
        </w:rPr>
        <w:t xml:space="preserve">Pampers UK (2019) I was able to gain knowledge of the ages of the child during the visits and what these visits involve in detail. </w:t>
      </w:r>
      <w:r w:rsidR="00C8411B">
        <w:rPr>
          <w:sz w:val="24"/>
          <w:szCs w:val="24"/>
        </w:rPr>
        <w:br/>
      </w:r>
      <w:r w:rsidR="00410B84">
        <w:rPr>
          <w:sz w:val="24"/>
          <w:szCs w:val="24"/>
        </w:rPr>
        <w:t xml:space="preserve">During group discussions and </w:t>
      </w:r>
      <w:r w:rsidR="00ED1E66">
        <w:rPr>
          <w:sz w:val="24"/>
          <w:szCs w:val="24"/>
        </w:rPr>
        <w:t xml:space="preserve">through my own research </w:t>
      </w:r>
      <w:r w:rsidR="0037692E">
        <w:rPr>
          <w:sz w:val="24"/>
          <w:szCs w:val="24"/>
        </w:rPr>
        <w:t xml:space="preserve">I have also become aware </w:t>
      </w:r>
      <w:r w:rsidR="007E25CD">
        <w:rPr>
          <w:sz w:val="24"/>
          <w:szCs w:val="24"/>
        </w:rPr>
        <w:t xml:space="preserve">of the role of a social worker and a child protection officer in regards to </w:t>
      </w:r>
      <w:r w:rsidR="00C53C45">
        <w:rPr>
          <w:sz w:val="24"/>
          <w:szCs w:val="24"/>
        </w:rPr>
        <w:t>safeguarding as I was unaware that it is important for the children to stay in the home with the family whenever possible, but through researching the Monro Review of Child Protection and the Children Act 1989, I am now aware of this and why it is important.</w:t>
      </w:r>
      <w:r w:rsidR="00083CE3">
        <w:rPr>
          <w:sz w:val="24"/>
          <w:szCs w:val="24"/>
        </w:rPr>
        <w:br/>
        <w:t xml:space="preserve">One aspect of safeguarding that I was unfamiliar with was the reports and how they were linked to cases in the media, such as the Monro Review being a result of Baby P’s death, and although I had some prior knowledge of what an enhanced DBS was, I now understand that it was a result of the Bichard Inquiry (2004), following the Soham Murders, which led to The Protection of Freedom Act 2012. </w:t>
      </w:r>
      <w:r w:rsidR="00C53C45">
        <w:rPr>
          <w:sz w:val="24"/>
          <w:szCs w:val="24"/>
        </w:rPr>
        <w:br/>
      </w:r>
      <w:r w:rsidR="00C8411B">
        <w:rPr>
          <w:sz w:val="24"/>
          <w:szCs w:val="24"/>
        </w:rPr>
        <w:t>Another aspect of a health visitor’s job that I was unaware of was the level of multi-agency working involved in their job.</w:t>
      </w:r>
      <w:r w:rsidR="008363B4">
        <w:rPr>
          <w:sz w:val="24"/>
          <w:szCs w:val="24"/>
        </w:rPr>
        <w:t xml:space="preserve"> Working Together t</w:t>
      </w:r>
      <w:r w:rsidR="00083CE3">
        <w:rPr>
          <w:sz w:val="24"/>
          <w:szCs w:val="24"/>
        </w:rPr>
        <w:t xml:space="preserve">o Safeguard Children (2018) highlight the importance of this, stating that everybody needs to collaborate in order to provide </w:t>
      </w:r>
      <w:r w:rsidR="008363B4">
        <w:rPr>
          <w:sz w:val="24"/>
          <w:szCs w:val="24"/>
        </w:rPr>
        <w:t>complete safety.</w:t>
      </w:r>
      <w:r w:rsidR="00C8411B">
        <w:rPr>
          <w:sz w:val="24"/>
          <w:szCs w:val="24"/>
        </w:rPr>
        <w:t xml:space="preserve"> </w:t>
      </w:r>
      <w:r w:rsidR="006D3B1E">
        <w:rPr>
          <w:sz w:val="24"/>
          <w:szCs w:val="24"/>
        </w:rPr>
        <w:t>Through NHS Health Careers (2019) I have</w:t>
      </w:r>
      <w:r w:rsidR="008363B4">
        <w:rPr>
          <w:sz w:val="24"/>
          <w:szCs w:val="24"/>
        </w:rPr>
        <w:t xml:space="preserve"> gained the knowledge that a health visitor </w:t>
      </w:r>
      <w:r w:rsidR="006D3B1E">
        <w:rPr>
          <w:sz w:val="24"/>
          <w:szCs w:val="24"/>
        </w:rPr>
        <w:t>work</w:t>
      </w:r>
      <w:r w:rsidR="008363B4">
        <w:rPr>
          <w:sz w:val="24"/>
          <w:szCs w:val="24"/>
        </w:rPr>
        <w:t>s closely with GPs,</w:t>
      </w:r>
      <w:r w:rsidR="006D3B1E">
        <w:rPr>
          <w:sz w:val="24"/>
          <w:szCs w:val="24"/>
        </w:rPr>
        <w:t xml:space="preserve"> other health professionals and also social workers and nursery staff.</w:t>
      </w:r>
      <w:r w:rsidR="00083CE3">
        <w:rPr>
          <w:sz w:val="24"/>
          <w:szCs w:val="24"/>
        </w:rPr>
        <w:t xml:space="preserve"> </w:t>
      </w:r>
      <w:r w:rsidR="008363B4">
        <w:rPr>
          <w:sz w:val="24"/>
          <w:szCs w:val="24"/>
        </w:rPr>
        <w:t>Through the group presentation I am now aware of the level of multi-agency working involved through the safeguarding conference, and have the knowledge and understanding of Section 47, which has been highlighted by Working Together to Safeguard Children (2018)</w:t>
      </w:r>
      <w:r w:rsidR="005160E6">
        <w:rPr>
          <w:sz w:val="24"/>
          <w:szCs w:val="24"/>
        </w:rPr>
        <w:t>.</w:t>
      </w:r>
      <w:r w:rsidR="008363B4">
        <w:rPr>
          <w:sz w:val="24"/>
          <w:szCs w:val="24"/>
        </w:rPr>
        <w:t xml:space="preserve">I now </w:t>
      </w:r>
      <w:r w:rsidR="00194E82">
        <w:rPr>
          <w:sz w:val="24"/>
          <w:szCs w:val="24"/>
        </w:rPr>
        <w:t xml:space="preserve">have a deeper </w:t>
      </w:r>
      <w:r w:rsidR="008363B4">
        <w:rPr>
          <w:sz w:val="24"/>
          <w:szCs w:val="24"/>
        </w:rPr>
        <w:t>understand</w:t>
      </w:r>
      <w:r w:rsidR="00194E82">
        <w:rPr>
          <w:sz w:val="24"/>
          <w:szCs w:val="24"/>
        </w:rPr>
        <w:t>ing of</w:t>
      </w:r>
      <w:r w:rsidR="008363B4">
        <w:rPr>
          <w:sz w:val="24"/>
          <w:szCs w:val="24"/>
        </w:rPr>
        <w:t xml:space="preserve"> </w:t>
      </w:r>
      <w:r w:rsidR="009A3A11">
        <w:rPr>
          <w:sz w:val="24"/>
          <w:szCs w:val="24"/>
        </w:rPr>
        <w:t>the roles which all of the agencies have in order to protect children from significant harm</w:t>
      </w:r>
      <w:r w:rsidR="00194E82">
        <w:rPr>
          <w:sz w:val="24"/>
          <w:szCs w:val="24"/>
        </w:rPr>
        <w:t xml:space="preserve"> and the level of communication and collaboration involved</w:t>
      </w:r>
      <w:r w:rsidR="009A3A11">
        <w:rPr>
          <w:sz w:val="24"/>
          <w:szCs w:val="24"/>
        </w:rPr>
        <w:t xml:space="preserve"> to decide the best action </w:t>
      </w:r>
      <w:r w:rsidR="00194E82">
        <w:rPr>
          <w:sz w:val="24"/>
          <w:szCs w:val="24"/>
        </w:rPr>
        <w:t>to take in order to do this through thorough research of Section 47.</w:t>
      </w:r>
      <w:r w:rsidR="009A3A11">
        <w:rPr>
          <w:sz w:val="24"/>
          <w:szCs w:val="24"/>
        </w:rPr>
        <w:t xml:space="preserve"> </w:t>
      </w:r>
      <w:r w:rsidR="00194E82">
        <w:rPr>
          <w:sz w:val="24"/>
          <w:szCs w:val="24"/>
        </w:rPr>
        <w:br/>
        <w:t>This</w:t>
      </w:r>
      <w:r w:rsidR="0016473F">
        <w:rPr>
          <w:sz w:val="24"/>
          <w:szCs w:val="24"/>
        </w:rPr>
        <w:t xml:space="preserve"> research</w:t>
      </w:r>
      <w:r w:rsidR="00194E82">
        <w:rPr>
          <w:sz w:val="24"/>
          <w:szCs w:val="24"/>
        </w:rPr>
        <w:t xml:space="preserve"> led to a better understanding of </w:t>
      </w:r>
      <w:r w:rsidR="0016473F">
        <w:rPr>
          <w:sz w:val="24"/>
          <w:szCs w:val="24"/>
        </w:rPr>
        <w:t xml:space="preserve">the contribution each agency is required to make to a safeguarding report, most interestingly the social worker’s role, as this covers many more things than I was previously aware of, such as </w:t>
      </w:r>
      <w:r w:rsidR="006F6B58">
        <w:rPr>
          <w:sz w:val="24"/>
          <w:szCs w:val="24"/>
        </w:rPr>
        <w:t xml:space="preserve">that they are responsible for convening the initial child protection conference, they decide who should be invited to participate and they take the lead when forming a child protection plan. During the research for the child protection conference, I gained knowledge of a child protection plan, which is </w:t>
      </w:r>
      <w:r w:rsidR="0016473F">
        <w:rPr>
          <w:sz w:val="24"/>
          <w:szCs w:val="24"/>
        </w:rPr>
        <w:t>disc</w:t>
      </w:r>
      <w:r w:rsidR="006F6B58">
        <w:rPr>
          <w:sz w:val="24"/>
          <w:szCs w:val="24"/>
        </w:rPr>
        <w:t xml:space="preserve">ussed by Citizens Advice (2019), and that through this many measures are taken in order to provide support to the family and preserve the best interests of the child. Therefore I know understand </w:t>
      </w:r>
      <w:r w:rsidR="0016473F">
        <w:rPr>
          <w:sz w:val="24"/>
          <w:szCs w:val="24"/>
        </w:rPr>
        <w:t xml:space="preserve">how all agencies continue to work together throughout the process until they are no longer needed. </w:t>
      </w:r>
      <w:r w:rsidR="00DE52EB">
        <w:rPr>
          <w:sz w:val="24"/>
          <w:szCs w:val="24"/>
        </w:rPr>
        <w:br/>
      </w:r>
      <w:r w:rsidR="006F6B58">
        <w:rPr>
          <w:sz w:val="24"/>
          <w:szCs w:val="24"/>
        </w:rPr>
        <w:lastRenderedPageBreak/>
        <w:t xml:space="preserve">Throughout both my previous experiences and this module, </w:t>
      </w:r>
      <w:r w:rsidR="00D620B7">
        <w:rPr>
          <w:sz w:val="24"/>
          <w:szCs w:val="24"/>
        </w:rPr>
        <w:t xml:space="preserve">The Child Protection Act 1989 and the Child Protection Act 2004 have been heavily focused on, however, before this module I was unaware of the major chances each have made to the way practitioners safeguard children today. </w:t>
      </w:r>
      <w:r w:rsidR="00DB5898">
        <w:rPr>
          <w:sz w:val="24"/>
          <w:szCs w:val="24"/>
        </w:rPr>
        <w:t xml:space="preserve">The Child Protection Act 1989 defined parental responsibilities and encouraged partnership working with parents. </w:t>
      </w:r>
      <w:r w:rsidR="00CA1E15">
        <w:rPr>
          <w:sz w:val="24"/>
          <w:szCs w:val="24"/>
        </w:rPr>
        <w:t xml:space="preserve">The Child Protection Act 2004 highlighted the importance of the child’s voice which is also highlighted in Article 12 of the UNCRC. Studying these have refreshed my understanding of this, as I already viewed it as important however I now understand that it is something that all practitioners working with children have to abide by, and why, as through research I have learned that The Child Protection Act 2004 is a result of the Lambing Report after the death of Victoria Climbie in 2003. This enhanced my understanding of how reports and Acts link together. </w:t>
      </w:r>
      <w:r w:rsidR="00CA1E15">
        <w:rPr>
          <w:sz w:val="24"/>
          <w:szCs w:val="24"/>
        </w:rPr>
        <w:br/>
        <w:t>There are many aspects of this module that will stay with me throughout the remainder of the course and any career with children</w:t>
      </w:r>
      <w:r w:rsidR="00D07BFA">
        <w:rPr>
          <w:sz w:val="24"/>
          <w:szCs w:val="24"/>
        </w:rPr>
        <w:t xml:space="preserve"> that</w:t>
      </w:r>
      <w:r w:rsidR="00CA1E15">
        <w:rPr>
          <w:sz w:val="24"/>
          <w:szCs w:val="24"/>
        </w:rPr>
        <w:t xml:space="preserve"> I have.</w:t>
      </w:r>
      <w:r w:rsidR="00D07BFA">
        <w:rPr>
          <w:sz w:val="24"/>
          <w:szCs w:val="24"/>
        </w:rPr>
        <w:t xml:space="preserve"> </w:t>
      </w:r>
      <w:r w:rsidR="009A4EC7">
        <w:rPr>
          <w:sz w:val="24"/>
          <w:szCs w:val="24"/>
        </w:rPr>
        <w:t xml:space="preserve">From studying The Waterhouse Report (2000) which highlights the importance of whistleblowing through Alison Taylor as discussed by </w:t>
      </w:r>
      <w:r w:rsidR="005B11E8">
        <w:rPr>
          <w:sz w:val="24"/>
          <w:szCs w:val="24"/>
        </w:rPr>
        <w:t xml:space="preserve">The </w:t>
      </w:r>
      <w:r w:rsidR="009A4EC7">
        <w:rPr>
          <w:sz w:val="24"/>
          <w:szCs w:val="24"/>
        </w:rPr>
        <w:t>Independent (2012)</w:t>
      </w:r>
      <w:r w:rsidR="009A4EC7">
        <w:rPr>
          <w:sz w:val="24"/>
          <w:szCs w:val="24"/>
        </w:rPr>
        <w:t xml:space="preserve"> and </w:t>
      </w:r>
      <w:r w:rsidR="009A4EC7">
        <w:rPr>
          <w:sz w:val="24"/>
          <w:szCs w:val="24"/>
        </w:rPr>
        <w:t xml:space="preserve">reviewing many cases where safeguarding had not taken </w:t>
      </w:r>
      <w:r w:rsidR="009A4EC7">
        <w:rPr>
          <w:sz w:val="24"/>
          <w:szCs w:val="24"/>
        </w:rPr>
        <w:t xml:space="preserve">place effectively, </w:t>
      </w:r>
      <w:r w:rsidR="009A4EC7">
        <w:rPr>
          <w:sz w:val="24"/>
          <w:szCs w:val="24"/>
        </w:rPr>
        <w:t>the importance of reporting concerns and following safeguarding procedures is an aspect that will stay with me through my future career.</w:t>
      </w:r>
      <w:r w:rsidR="009A4EC7">
        <w:rPr>
          <w:sz w:val="24"/>
          <w:szCs w:val="24"/>
        </w:rPr>
        <w:t xml:space="preserve"> </w:t>
      </w:r>
      <w:r w:rsidR="005B11E8">
        <w:rPr>
          <w:sz w:val="24"/>
          <w:szCs w:val="24"/>
        </w:rPr>
        <w:br/>
        <w:t xml:space="preserve">Another major aspect of this module that will stay with me is </w:t>
      </w:r>
      <w:r w:rsidR="005160E6">
        <w:rPr>
          <w:sz w:val="24"/>
          <w:szCs w:val="24"/>
        </w:rPr>
        <w:t xml:space="preserve">the amount of children’s rights which highlighted in the UNCRC, such as Article 24 stating that children have the right to nutritious food and Article 27 stating that children have the right to an adequate standard of living. This coincides with the Care Standards Act (2000) which discusses the standards of care and hygiene. I now know that if these are not met, that it is a potential safeguarding issue. </w:t>
      </w:r>
      <w:r w:rsidR="00DB5898">
        <w:rPr>
          <w:sz w:val="24"/>
          <w:szCs w:val="24"/>
        </w:rPr>
        <w:br/>
        <w:t xml:space="preserve">The importance of multi-agency working is something that has been heavily researched and focused on throughout this module. Through discussing the dangers of poor multi-agency working, I am aware that </w:t>
      </w:r>
      <w:r w:rsidR="002D0FC9">
        <w:rPr>
          <w:sz w:val="24"/>
          <w:szCs w:val="24"/>
        </w:rPr>
        <w:t>the ways to effectively work together is something that will stay with me.</w:t>
      </w:r>
      <w:r w:rsidR="002D0FC9">
        <w:rPr>
          <w:sz w:val="24"/>
          <w:szCs w:val="24"/>
        </w:rPr>
        <w:br/>
        <w:t>One final aspect of this experience that I will not forget is how abuse and neglect can happen for many different reasons and how quickly a child can become unsafe. My group for the presentation wanted to highlight this, choosing a scenario where most people might not expect abuse to occur, showing how quickly one event such as a father leaving the family while a mother is suffering with post-natal depression can spiral into a serious case of neglect for children who were well looked after beforehand. This is something that will stay with me, as it is now clear how any family previously known to be ‘safe’ becomes the opposite.</w:t>
      </w:r>
      <w:r w:rsidR="00D21F11">
        <w:rPr>
          <w:sz w:val="24"/>
          <w:szCs w:val="24"/>
        </w:rPr>
        <w:br/>
        <w:t xml:space="preserve">I now understand the referral process, through looking at CYSUR (2017), which gives local safeguarding numbers to call, along with referral forms to fill out in order to refer a concern. </w:t>
      </w:r>
      <w:r w:rsidR="00DD4B80">
        <w:rPr>
          <w:sz w:val="24"/>
          <w:szCs w:val="24"/>
        </w:rPr>
        <w:t>Through studying and discussing this multi-agency referral form, I now have the knowledge and confidence to do this in the future if needed.</w:t>
      </w:r>
      <w:r w:rsidR="00DD4B80">
        <w:rPr>
          <w:sz w:val="24"/>
          <w:szCs w:val="24"/>
        </w:rPr>
        <w:br/>
        <w:t xml:space="preserve">All of this knowledge and understanding of safeguarding, acts, reports and different agencies and how they work together </w:t>
      </w:r>
      <w:r w:rsidR="00903A66">
        <w:rPr>
          <w:sz w:val="24"/>
          <w:szCs w:val="24"/>
        </w:rPr>
        <w:t xml:space="preserve">will lead to better practice from me in future jobs. If I </w:t>
      </w:r>
      <w:r w:rsidR="00903A66">
        <w:rPr>
          <w:sz w:val="24"/>
          <w:szCs w:val="24"/>
        </w:rPr>
        <w:lastRenderedPageBreak/>
        <w:t>decide to go into teaching as either a teaching assistant or complete a PGCE and become a teacher, I will have extra knowledge compared to other people in my position as trainee teachers do not complete a module on safeguarding in their course. This along with my prior safeguarding training creates possibilities for me to become a school’s safeguarding officer. Through this module as I have researched different job roles, I have discovered mo</w:t>
      </w:r>
      <w:bookmarkStart w:id="0" w:name="_GoBack"/>
      <w:bookmarkEnd w:id="0"/>
      <w:r w:rsidR="00903A66">
        <w:rPr>
          <w:sz w:val="24"/>
          <w:szCs w:val="24"/>
        </w:rPr>
        <w:t>re possible job opportunities and have been able to find out information about each. Through thorough research of my job role for the presentation I have shown an interest of pursuing this as a future career. My prior and new knowledge of safeguarding and procedures will aid me in pursuing any of these job roles.</w:t>
      </w:r>
      <w:r w:rsidR="0030176D">
        <w:rPr>
          <w:sz w:val="24"/>
          <w:szCs w:val="24"/>
        </w:rPr>
        <w:br/>
        <w:t xml:space="preserve">My current ideal job that I am hoping to strive for is a job that involves researching children. At the beginning of this module I did not think that safeguarding would be something I would have to deal with in this role. However, Working Together to Safeguard Children (2018) state that </w:t>
      </w:r>
      <w:r w:rsidR="0030176D">
        <w:rPr>
          <w:sz w:val="24"/>
          <w:szCs w:val="24"/>
        </w:rPr>
        <w:t>everyone who works with children has the respons</w:t>
      </w:r>
      <w:r w:rsidR="0030176D">
        <w:rPr>
          <w:sz w:val="24"/>
          <w:szCs w:val="24"/>
        </w:rPr>
        <w:t xml:space="preserve">ibility of keeping them safe and this has been discussed throughout the module, as anyone can make a referral or report a child that they feel is unsafe. I now realise that I will still have a responsibility as a researcher with children to keep them safe. This may include whistleblowing if I feel that other researchers are preforming unethical research, if I feel practitioners in a setting are abusing children or if I feel they are being mistreated at home. </w:t>
      </w:r>
      <w:r w:rsidR="0030176D">
        <w:rPr>
          <w:sz w:val="24"/>
          <w:szCs w:val="24"/>
        </w:rPr>
        <w:br/>
        <w:t>I feel that this module has been extremely beneficial in my personal knowledge and understanding</w:t>
      </w:r>
      <w:r w:rsidR="00E115D9">
        <w:rPr>
          <w:sz w:val="24"/>
          <w:szCs w:val="24"/>
        </w:rPr>
        <w:t xml:space="preserve"> of</w:t>
      </w:r>
      <w:r w:rsidR="0015540A">
        <w:rPr>
          <w:sz w:val="24"/>
          <w:szCs w:val="24"/>
        </w:rPr>
        <w:t xml:space="preserve"> many different job roles regarding young children, numerous pieces of legislation surrounding children and their rights as well as</w:t>
      </w:r>
      <w:r w:rsidR="00E115D9">
        <w:rPr>
          <w:sz w:val="24"/>
          <w:szCs w:val="24"/>
        </w:rPr>
        <w:t xml:space="preserve"> safeguarding as a whole. </w:t>
      </w:r>
      <w:r w:rsidR="00903A66">
        <w:rPr>
          <w:sz w:val="24"/>
          <w:szCs w:val="24"/>
        </w:rPr>
        <w:br/>
      </w: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Default="00C81B00">
      <w:pPr>
        <w:rPr>
          <w:sz w:val="24"/>
          <w:szCs w:val="24"/>
        </w:rPr>
      </w:pPr>
    </w:p>
    <w:p w:rsidR="00C81B00" w:rsidRPr="00C81B00" w:rsidRDefault="00C81B00" w:rsidP="00C81B00">
      <w:pPr>
        <w:rPr>
          <w:rFonts w:cs="Arial"/>
          <w:u w:val="single"/>
          <w:shd w:val="clear" w:color="auto" w:fill="FFFFFF"/>
        </w:rPr>
      </w:pPr>
      <w:r w:rsidRPr="00C81B00">
        <w:rPr>
          <w:rFonts w:cs="Arial"/>
          <w:u w:val="single"/>
          <w:shd w:val="clear" w:color="auto" w:fill="FFFFFF"/>
        </w:rPr>
        <w:lastRenderedPageBreak/>
        <w:t>Reference List</w:t>
      </w:r>
    </w:p>
    <w:p w:rsidR="00C81B00" w:rsidRPr="00CA6998" w:rsidRDefault="00C81B00" w:rsidP="00C81B00">
      <w:r w:rsidRPr="00CA6998">
        <w:rPr>
          <w:rFonts w:cs="Arial"/>
          <w:shd w:val="clear" w:color="auto" w:fill="FFFFFF"/>
        </w:rPr>
        <w:t>BBC News. (2010). </w:t>
      </w:r>
      <w:r w:rsidRPr="00CA6998">
        <w:rPr>
          <w:rFonts w:cs="Arial"/>
          <w:i/>
          <w:iCs/>
          <w:shd w:val="clear" w:color="auto" w:fill="FFFFFF"/>
        </w:rPr>
        <w:t>Baby P 'failed by all agencies'</w:t>
      </w:r>
      <w:r w:rsidRPr="00CA6998">
        <w:rPr>
          <w:rFonts w:cs="Arial"/>
          <w:shd w:val="clear" w:color="auto" w:fill="FFFFFF"/>
        </w:rPr>
        <w:t>. [</w:t>
      </w:r>
      <w:proofErr w:type="gramStart"/>
      <w:r w:rsidRPr="00CA6998">
        <w:rPr>
          <w:rFonts w:cs="Arial"/>
          <w:shd w:val="clear" w:color="auto" w:fill="FFFFFF"/>
        </w:rPr>
        <w:t>online</w:t>
      </w:r>
      <w:proofErr w:type="gramEnd"/>
      <w:r w:rsidRPr="00CA6998">
        <w:rPr>
          <w:rFonts w:cs="Arial"/>
          <w:shd w:val="clear" w:color="auto" w:fill="FFFFFF"/>
        </w:rPr>
        <w:t>] Available at: https://www.bbc.co.uk/news/education-11621391 [Accessed 3 Apr. 2019].</w:t>
      </w:r>
    </w:p>
    <w:p w:rsidR="00C81B00" w:rsidRPr="00CA6998" w:rsidRDefault="00C81B00" w:rsidP="00C81B00">
      <w:r w:rsidRPr="00CA6998">
        <w:t xml:space="preserve">Bichard, M. (2004) </w:t>
      </w:r>
      <w:r w:rsidRPr="00CA6998">
        <w:rPr>
          <w:i/>
        </w:rPr>
        <w:t>The Bichard Inquiry</w:t>
      </w:r>
      <w:r w:rsidRPr="00CA6998">
        <w:t xml:space="preserve"> </w:t>
      </w:r>
      <w:hyperlink r:id="rId5" w:history="1">
        <w:r w:rsidRPr="00CA6998">
          <w:rPr>
            <w:rStyle w:val="Hyperlink"/>
            <w:color w:val="auto"/>
            <w:u w:val="none"/>
          </w:rPr>
          <w:t>https://dera.ioe.ac.uk/6394/1/report.pdf</w:t>
        </w:r>
      </w:hyperlink>
      <w:r w:rsidRPr="00CA6998">
        <w:t xml:space="preserve"> [Accessed: 21st March 2019].</w:t>
      </w:r>
    </w:p>
    <w:p w:rsidR="00C81B00" w:rsidRPr="00CA6998" w:rsidRDefault="00C81B00" w:rsidP="00C81B00">
      <w:proofErr w:type="gramStart"/>
      <w:r w:rsidRPr="00CA6998">
        <w:t>Carmarthenshire County Council.</w:t>
      </w:r>
      <w:proofErr w:type="gramEnd"/>
      <w:r w:rsidRPr="00CA6998">
        <w:t xml:space="preserve"> (2017) </w:t>
      </w:r>
      <w:r w:rsidRPr="00CA6998">
        <w:rPr>
          <w:i/>
        </w:rPr>
        <w:t>DYFED-POWYS MULTI-AGENCY REFERRAL FORM</w:t>
      </w:r>
      <w:r w:rsidRPr="00CA6998">
        <w:t xml:space="preserve"> </w:t>
      </w:r>
      <w:hyperlink r:id="rId6" w:history="1">
        <w:r w:rsidRPr="00CA6998">
          <w:rPr>
            <w:rStyle w:val="Hyperlink"/>
            <w:color w:val="auto"/>
            <w:u w:val="none"/>
          </w:rPr>
          <w:t>https://www.carmarthenshire.gov.wales/media/1212381/guidance-on-completing-a-pova-form.pdf</w:t>
        </w:r>
      </w:hyperlink>
      <w:r w:rsidRPr="00CA6998">
        <w:t xml:space="preserve"> [Accessed: 21st March 2019].</w:t>
      </w:r>
    </w:p>
    <w:p w:rsidR="00C81B00" w:rsidRPr="00CA6998" w:rsidRDefault="00C81B00" w:rsidP="00C81B00">
      <w:r w:rsidRPr="00CA6998">
        <w:t xml:space="preserve">Children and young people’s Commissioner Scotland. (2019) ‘Article 12’ </w:t>
      </w:r>
      <w:hyperlink r:id="rId7" w:history="1">
        <w:r w:rsidRPr="00CA6998">
          <w:rPr>
            <w:rStyle w:val="Hyperlink"/>
            <w:color w:val="auto"/>
            <w:u w:val="none"/>
          </w:rPr>
          <w:t>https://www.cypcs.org.uk/rights/uncrcarticles/article-12</w:t>
        </w:r>
      </w:hyperlink>
      <w:r w:rsidRPr="00CA6998">
        <w:t xml:space="preserve"> [Accessed: 21st March 2019].</w:t>
      </w:r>
    </w:p>
    <w:p w:rsidR="00C81B00" w:rsidRPr="00CA6998" w:rsidRDefault="00C81B00" w:rsidP="00C81B00">
      <w:proofErr w:type="gramStart"/>
      <w:r w:rsidRPr="00CA6998">
        <w:t>Children and Young People’s Commissioner Scotland.</w:t>
      </w:r>
      <w:proofErr w:type="gramEnd"/>
      <w:r w:rsidRPr="00CA6998">
        <w:t xml:space="preserve"> (2019) ‘Article 13’ </w:t>
      </w:r>
      <w:hyperlink r:id="rId8" w:history="1">
        <w:r w:rsidRPr="00CA6998">
          <w:rPr>
            <w:rStyle w:val="Hyperlink"/>
            <w:color w:val="auto"/>
            <w:u w:val="none"/>
          </w:rPr>
          <w:t>https://www.cypcs.org.uk/rights/uncrcarticles/article-13</w:t>
        </w:r>
      </w:hyperlink>
      <w:r w:rsidRPr="00CA6998">
        <w:t xml:space="preserve"> [Accessed: 21st March 2019].</w:t>
      </w:r>
    </w:p>
    <w:p w:rsidR="00C81B00" w:rsidRPr="00CA6998" w:rsidRDefault="00C81B00" w:rsidP="00C81B00">
      <w:proofErr w:type="gramStart"/>
      <w:r w:rsidRPr="00CA6998">
        <w:t>Children and Young People’s Commissioner Scotland.</w:t>
      </w:r>
      <w:proofErr w:type="gramEnd"/>
      <w:r w:rsidRPr="00CA6998">
        <w:t xml:space="preserve"> (2019) ‘Article </w:t>
      </w:r>
      <w:proofErr w:type="gramStart"/>
      <w:r w:rsidRPr="00CA6998">
        <w:t xml:space="preserve">19’  </w:t>
      </w:r>
      <w:proofErr w:type="gramEnd"/>
      <w:r w:rsidRPr="00CA6998">
        <w:fldChar w:fldCharType="begin"/>
      </w:r>
      <w:r w:rsidRPr="00CA6998">
        <w:instrText xml:space="preserve"> HYPERLINK "https://www.cypcs.org.uk/rights/uncrcarticles/article-19" </w:instrText>
      </w:r>
      <w:r w:rsidRPr="00CA6998">
        <w:fldChar w:fldCharType="separate"/>
      </w:r>
      <w:r w:rsidRPr="00CA6998">
        <w:rPr>
          <w:rStyle w:val="Hyperlink"/>
          <w:color w:val="auto"/>
          <w:u w:val="none"/>
        </w:rPr>
        <w:t>https://www.cypcs.org.uk/rights/uncrcarticles/article-19</w:t>
      </w:r>
      <w:r w:rsidRPr="00CA6998">
        <w:rPr>
          <w:rStyle w:val="Hyperlink"/>
          <w:color w:val="auto"/>
          <w:u w:val="none"/>
        </w:rPr>
        <w:fldChar w:fldCharType="end"/>
      </w:r>
      <w:r w:rsidRPr="00CA6998">
        <w:t xml:space="preserve"> [Accessed: 21st March 2019].</w:t>
      </w:r>
    </w:p>
    <w:p w:rsidR="00C81B00" w:rsidRPr="00CA6998" w:rsidRDefault="00C81B00" w:rsidP="00C81B00">
      <w:proofErr w:type="gramStart"/>
      <w:r w:rsidRPr="00CA6998">
        <w:t>Children and Young People’s Commissioner Scotland.</w:t>
      </w:r>
      <w:proofErr w:type="gramEnd"/>
      <w:r w:rsidRPr="00CA6998">
        <w:t xml:space="preserve"> (2019) ‘Article 24’ </w:t>
      </w:r>
      <w:hyperlink r:id="rId9" w:history="1">
        <w:r w:rsidRPr="00CA6998">
          <w:rPr>
            <w:rStyle w:val="Hyperlink"/>
            <w:color w:val="auto"/>
            <w:u w:val="none"/>
          </w:rPr>
          <w:t>https://www.cypcs.org.uk/rights/uncrcarticles/article-24</w:t>
        </w:r>
      </w:hyperlink>
      <w:r w:rsidRPr="00CA6998">
        <w:t xml:space="preserve"> [Accessed: 21st March 2019].</w:t>
      </w:r>
    </w:p>
    <w:p w:rsidR="00C81B00" w:rsidRPr="00CA6998" w:rsidRDefault="00C81B00" w:rsidP="00C81B00">
      <w:proofErr w:type="gramStart"/>
      <w:r w:rsidRPr="00CA6998">
        <w:t>Children and Young People’s Commissioner Scotland.</w:t>
      </w:r>
      <w:proofErr w:type="gramEnd"/>
      <w:r w:rsidRPr="00CA6998">
        <w:t xml:space="preserve"> (2019) ‘Article 27’ </w:t>
      </w:r>
      <w:hyperlink r:id="rId10" w:history="1">
        <w:r w:rsidRPr="00CA6998">
          <w:rPr>
            <w:rStyle w:val="Hyperlink"/>
            <w:color w:val="auto"/>
            <w:u w:val="none"/>
          </w:rPr>
          <w:t>https://www.cypcs.org.uk/rights/uncrcarticles/article-27</w:t>
        </w:r>
      </w:hyperlink>
      <w:r w:rsidRPr="00CA6998">
        <w:t xml:space="preserve"> [Accessed: 21st March 2019].</w:t>
      </w:r>
    </w:p>
    <w:p w:rsidR="00C81B00" w:rsidRPr="00CA6998" w:rsidRDefault="00C81B00" w:rsidP="00C81B00">
      <w:proofErr w:type="gramStart"/>
      <w:r w:rsidRPr="00CA6998">
        <w:t>Children in Wales.</w:t>
      </w:r>
      <w:proofErr w:type="gramEnd"/>
      <w:r w:rsidRPr="00CA6998">
        <w:t xml:space="preserve"> (2014) </w:t>
      </w:r>
      <w:r w:rsidRPr="00CA6998">
        <w:rPr>
          <w:i/>
        </w:rPr>
        <w:t xml:space="preserve">All Wales Child Protection Procedures 2008 </w:t>
      </w:r>
      <w:hyperlink r:id="rId11" w:history="1">
        <w:r w:rsidRPr="00CA6998">
          <w:rPr>
            <w:rStyle w:val="Hyperlink"/>
            <w:color w:val="auto"/>
            <w:u w:val="none"/>
          </w:rPr>
          <w:t>http://www.childreninwales.org.uk/policy-document/wales-child-protection-procedures-2008/</w:t>
        </w:r>
      </w:hyperlink>
      <w:r w:rsidRPr="00CA6998">
        <w:t xml:space="preserve"> [Accessed: 21st March 2019].</w:t>
      </w:r>
    </w:p>
    <w:p w:rsidR="00C81B00" w:rsidRPr="00CA6998" w:rsidRDefault="00C81B00" w:rsidP="00C81B00">
      <w:proofErr w:type="gramStart"/>
      <w:r w:rsidRPr="00CA6998">
        <w:t>Citizens Advice.</w:t>
      </w:r>
      <w:proofErr w:type="gramEnd"/>
      <w:r w:rsidRPr="00CA6998">
        <w:t xml:space="preserve"> (2019) </w:t>
      </w:r>
      <w:r w:rsidRPr="00CA6998">
        <w:rPr>
          <w:i/>
        </w:rPr>
        <w:t xml:space="preserve">Child abuse – child protection plans </w:t>
      </w:r>
      <w:hyperlink r:id="rId12" w:history="1">
        <w:r w:rsidRPr="00CA6998">
          <w:rPr>
            <w:rStyle w:val="Hyperlink"/>
            <w:color w:val="auto"/>
            <w:u w:val="none"/>
          </w:rPr>
          <w:t>https://www.citizensadvice.org.uk/family/children-and-young-people/child-abuse/local-authority-involvement/child-abuse-child-protection-plans/</w:t>
        </w:r>
      </w:hyperlink>
      <w:r w:rsidRPr="00CA6998">
        <w:t xml:space="preserve"> [Accessed: 21st March 2019].</w:t>
      </w:r>
    </w:p>
    <w:p w:rsidR="00C81B00" w:rsidRPr="00CA6998" w:rsidRDefault="00C81B00" w:rsidP="00C81B00">
      <w:pPr>
        <w:rPr>
          <w:rFonts w:cs="Arial"/>
          <w:shd w:val="clear" w:color="auto" w:fill="FFFFFF"/>
        </w:rPr>
      </w:pPr>
      <w:proofErr w:type="gramStart"/>
      <w:r w:rsidRPr="00CA6998">
        <w:rPr>
          <w:rFonts w:cs="Arial"/>
          <w:shd w:val="clear" w:color="auto" w:fill="FFFFFF"/>
        </w:rPr>
        <w:t>Council, W. (2017).</w:t>
      </w:r>
      <w:proofErr w:type="gramEnd"/>
      <w:r w:rsidRPr="00CA6998">
        <w:rPr>
          <w:rFonts w:cs="Arial"/>
          <w:shd w:val="clear" w:color="auto" w:fill="FFFFFF"/>
        </w:rPr>
        <w:t> </w:t>
      </w:r>
      <w:proofErr w:type="gramStart"/>
      <w:r w:rsidRPr="00CA6998">
        <w:rPr>
          <w:rFonts w:cs="Arial"/>
          <w:i/>
          <w:iCs/>
          <w:shd w:val="clear" w:color="auto" w:fill="FFFFFF"/>
        </w:rPr>
        <w:t>Training | Warrington Safeguarding Partnership | Warrington Borough Council</w:t>
      </w:r>
      <w:r w:rsidRPr="00CA6998">
        <w:rPr>
          <w:rFonts w:cs="Arial"/>
          <w:shd w:val="clear" w:color="auto" w:fill="FFFFFF"/>
        </w:rPr>
        <w:t>.</w:t>
      </w:r>
      <w:proofErr w:type="gramEnd"/>
      <w:r w:rsidRPr="00CA6998">
        <w:rPr>
          <w:rFonts w:cs="Arial"/>
          <w:shd w:val="clear" w:color="auto" w:fill="FFFFFF"/>
        </w:rPr>
        <w:t xml:space="preserve"> [</w:t>
      </w:r>
      <w:proofErr w:type="gramStart"/>
      <w:r w:rsidRPr="00CA6998">
        <w:rPr>
          <w:rFonts w:cs="Arial"/>
          <w:shd w:val="clear" w:color="auto" w:fill="FFFFFF"/>
        </w:rPr>
        <w:t>online</w:t>
      </w:r>
      <w:proofErr w:type="gramEnd"/>
      <w:r w:rsidRPr="00CA6998">
        <w:rPr>
          <w:rFonts w:cs="Arial"/>
          <w:shd w:val="clear" w:color="auto" w:fill="FFFFFF"/>
        </w:rPr>
        <w:t>] Warrington.gov.uk. Available at: https://www.warrington.gov.uk/info/201134/childrens-social-care-and-safeguarding/2478/warrington-safeguarding-partnership/5 [Accessed 2 Apr. 2019].</w:t>
      </w:r>
    </w:p>
    <w:p w:rsidR="00C81B00" w:rsidRPr="00CA6998" w:rsidRDefault="00C81B00" w:rsidP="00C81B00">
      <w:proofErr w:type="spellStart"/>
      <w:proofErr w:type="gramStart"/>
      <w:r w:rsidRPr="00CA6998">
        <w:rPr>
          <w:rFonts w:cs="Arial"/>
          <w:color w:val="000000"/>
          <w:shd w:val="clear" w:color="auto" w:fill="FFFFFF"/>
        </w:rPr>
        <w:t>Cysur.wales</w:t>
      </w:r>
      <w:proofErr w:type="spellEnd"/>
      <w:r w:rsidRPr="00CA6998">
        <w:rPr>
          <w:rFonts w:cs="Arial"/>
          <w:color w:val="000000"/>
          <w:shd w:val="clear" w:color="auto" w:fill="FFFFFF"/>
        </w:rPr>
        <w:t>. (2017).</w:t>
      </w:r>
      <w:proofErr w:type="gramEnd"/>
      <w:r w:rsidRPr="00CA6998">
        <w:rPr>
          <w:rFonts w:cs="Arial"/>
          <w:color w:val="000000"/>
          <w:shd w:val="clear" w:color="auto" w:fill="FFFFFF"/>
        </w:rPr>
        <w:t> </w:t>
      </w:r>
      <w:r w:rsidRPr="00CA6998">
        <w:rPr>
          <w:rFonts w:cs="Arial"/>
          <w:i/>
          <w:iCs/>
          <w:color w:val="000000"/>
          <w:shd w:val="clear" w:color="auto" w:fill="FFFFFF"/>
        </w:rPr>
        <w:t>CWMPAS | CYSUR | Mid and West Wales Safeguarding Children and Adults Boards | Reporting Concerns - Child</w:t>
      </w:r>
      <w:r w:rsidRPr="00CA6998">
        <w:rPr>
          <w:rFonts w:cs="Arial"/>
          <w:color w:val="000000"/>
          <w:shd w:val="clear" w:color="auto" w:fill="FFFFFF"/>
        </w:rPr>
        <w:t>. [</w:t>
      </w:r>
      <w:proofErr w:type="gramStart"/>
      <w:r w:rsidRPr="00CA6998">
        <w:rPr>
          <w:rFonts w:cs="Arial"/>
          <w:color w:val="000000"/>
          <w:shd w:val="clear" w:color="auto" w:fill="FFFFFF"/>
        </w:rPr>
        <w:t>online</w:t>
      </w:r>
      <w:proofErr w:type="gramEnd"/>
      <w:r w:rsidRPr="00CA6998">
        <w:rPr>
          <w:rFonts w:cs="Arial"/>
          <w:color w:val="000000"/>
          <w:shd w:val="clear" w:color="auto" w:fill="FFFFFF"/>
        </w:rPr>
        <w:t>] Available at: http://cysur.wales/home/contacts-useful-links/reporting-concerns-child/ [Accessed 5 Apr. 2019].</w:t>
      </w:r>
    </w:p>
    <w:p w:rsidR="00C81B00" w:rsidRPr="00CA6998" w:rsidRDefault="00C81B00" w:rsidP="00C81B00">
      <w:proofErr w:type="gramStart"/>
      <w:r w:rsidRPr="00CA6998">
        <w:t>Department for Education.</w:t>
      </w:r>
      <w:proofErr w:type="gramEnd"/>
      <w:r w:rsidRPr="00CA6998">
        <w:t xml:space="preserve"> (2017) </w:t>
      </w:r>
      <w:proofErr w:type="gramStart"/>
      <w:r w:rsidRPr="00CA6998">
        <w:rPr>
          <w:i/>
        </w:rPr>
        <w:t>Statutory</w:t>
      </w:r>
      <w:proofErr w:type="gramEnd"/>
      <w:r w:rsidRPr="00CA6998">
        <w:rPr>
          <w:i/>
        </w:rPr>
        <w:t xml:space="preserve"> framework for the early years foundation stage</w:t>
      </w:r>
      <w:r w:rsidRPr="00CA6998">
        <w:t xml:space="preserve">. </w:t>
      </w:r>
      <w:hyperlink r:id="rId13" w:history="1">
        <w:r w:rsidRPr="00CA6998">
          <w:rPr>
            <w:rStyle w:val="Hyperlink"/>
            <w:color w:val="auto"/>
            <w:u w:val="none"/>
          </w:rPr>
          <w:t>https://assets.publishing.service.gov.uk/government/uploads/system/uploads/attachment_data/file/596629/EYFS_STATUTORY_FRAMEWORK_2017.pdf</w:t>
        </w:r>
      </w:hyperlink>
      <w:r w:rsidRPr="00CA6998">
        <w:t xml:space="preserve"> [Accessed: 21st March 2019].</w:t>
      </w:r>
    </w:p>
    <w:p w:rsidR="00C81B00" w:rsidRPr="00CA6998" w:rsidRDefault="00C81B00" w:rsidP="00C81B00">
      <w:r w:rsidRPr="00CA6998">
        <w:t xml:space="preserve">Fit for work. (No Date) </w:t>
      </w:r>
      <w:r w:rsidRPr="00CA6998">
        <w:rPr>
          <w:i/>
        </w:rPr>
        <w:t>Fit for Work</w:t>
      </w:r>
      <w:r w:rsidRPr="00CA6998">
        <w:t xml:space="preserve"> </w:t>
      </w:r>
      <w:hyperlink r:id="rId14" w:history="1">
        <w:r w:rsidRPr="00CA6998">
          <w:rPr>
            <w:rStyle w:val="Hyperlink"/>
            <w:color w:val="auto"/>
            <w:u w:val="none"/>
          </w:rPr>
          <w:t>https://fitforwork.org/</w:t>
        </w:r>
      </w:hyperlink>
      <w:r w:rsidRPr="00CA6998">
        <w:t xml:space="preserve"> [Accessed: 21st March 2019].</w:t>
      </w:r>
    </w:p>
    <w:p w:rsidR="00C81B00" w:rsidRPr="00CA6998" w:rsidRDefault="00C81B00" w:rsidP="00C81B00">
      <w:proofErr w:type="gramStart"/>
      <w:r w:rsidRPr="00CA6998">
        <w:rPr>
          <w:rFonts w:cs="Arial"/>
          <w:shd w:val="clear" w:color="auto" w:fill="FFFFFF"/>
        </w:rPr>
        <w:lastRenderedPageBreak/>
        <w:t>Health Careers.</w:t>
      </w:r>
      <w:proofErr w:type="gramEnd"/>
      <w:r w:rsidRPr="00CA6998">
        <w:rPr>
          <w:rFonts w:cs="Arial"/>
          <w:shd w:val="clear" w:color="auto" w:fill="FFFFFF"/>
        </w:rPr>
        <w:t xml:space="preserve"> </w:t>
      </w:r>
      <w:proofErr w:type="gramStart"/>
      <w:r w:rsidRPr="00CA6998">
        <w:rPr>
          <w:rFonts w:cs="Arial"/>
          <w:shd w:val="clear" w:color="auto" w:fill="FFFFFF"/>
        </w:rPr>
        <w:t>(2019). </w:t>
      </w:r>
      <w:r w:rsidRPr="00CA6998">
        <w:rPr>
          <w:rFonts w:cs="Arial"/>
          <w:i/>
          <w:iCs/>
          <w:shd w:val="clear" w:color="auto" w:fill="FFFFFF"/>
        </w:rPr>
        <w:t>Health visitor</w:t>
      </w:r>
      <w:r w:rsidRPr="00CA6998">
        <w:rPr>
          <w:rFonts w:cs="Arial"/>
          <w:shd w:val="clear" w:color="auto" w:fill="FFFFFF"/>
        </w:rPr>
        <w:t>.</w:t>
      </w:r>
      <w:proofErr w:type="gramEnd"/>
      <w:r w:rsidRPr="00CA6998">
        <w:rPr>
          <w:rFonts w:cs="Arial"/>
          <w:shd w:val="clear" w:color="auto" w:fill="FFFFFF"/>
        </w:rPr>
        <w:t xml:space="preserve"> [</w:t>
      </w:r>
      <w:proofErr w:type="gramStart"/>
      <w:r w:rsidRPr="00CA6998">
        <w:rPr>
          <w:rFonts w:cs="Arial"/>
          <w:shd w:val="clear" w:color="auto" w:fill="FFFFFF"/>
        </w:rPr>
        <w:t>online</w:t>
      </w:r>
      <w:proofErr w:type="gramEnd"/>
      <w:r w:rsidRPr="00CA6998">
        <w:rPr>
          <w:rFonts w:cs="Arial"/>
          <w:shd w:val="clear" w:color="auto" w:fill="FFFFFF"/>
        </w:rPr>
        <w:t>] Available at: https://www.healthcareers.nhs.uk/explore-roles/public-health/roles-public-health/health-visitor [Accessed 3 Apr. 2019].</w:t>
      </w:r>
    </w:p>
    <w:p w:rsidR="00C81B00" w:rsidRPr="00CA6998" w:rsidRDefault="00C81B00" w:rsidP="00C81B00">
      <w:proofErr w:type="gramStart"/>
      <w:r w:rsidRPr="00CA6998">
        <w:t>Legislation.</w:t>
      </w:r>
      <w:proofErr w:type="gramEnd"/>
      <w:r w:rsidRPr="00CA6998">
        <w:t xml:space="preserve"> (2019) </w:t>
      </w:r>
      <w:r w:rsidRPr="00CA6998">
        <w:rPr>
          <w:i/>
        </w:rPr>
        <w:t>Children Act 1989</w:t>
      </w:r>
      <w:r w:rsidRPr="00CA6998">
        <w:t xml:space="preserve"> </w:t>
      </w:r>
      <w:hyperlink r:id="rId15" w:history="1">
        <w:r w:rsidRPr="00CA6998">
          <w:rPr>
            <w:rStyle w:val="Hyperlink"/>
            <w:color w:val="auto"/>
            <w:u w:val="none"/>
          </w:rPr>
          <w:t>https://www.legislation.gov.uk/ukpga/1989/41/contents</w:t>
        </w:r>
      </w:hyperlink>
      <w:r w:rsidRPr="00CA6998">
        <w:t xml:space="preserve"> [Accessed: 21st March 2019].</w:t>
      </w:r>
    </w:p>
    <w:p w:rsidR="00C81B00" w:rsidRPr="00CA6998" w:rsidRDefault="00C81B00" w:rsidP="00C81B00">
      <w:proofErr w:type="gramStart"/>
      <w:r w:rsidRPr="00CA6998">
        <w:t>Legislation.</w:t>
      </w:r>
      <w:proofErr w:type="gramEnd"/>
      <w:r w:rsidRPr="00CA6998">
        <w:t xml:space="preserve"> (2019) </w:t>
      </w:r>
      <w:r w:rsidRPr="00CA6998">
        <w:rPr>
          <w:i/>
        </w:rPr>
        <w:t>Children Act 2004</w:t>
      </w:r>
      <w:r w:rsidRPr="00CA6998">
        <w:t xml:space="preserve"> </w:t>
      </w:r>
      <w:hyperlink r:id="rId16" w:history="1">
        <w:r w:rsidRPr="00CA6998">
          <w:rPr>
            <w:rStyle w:val="Hyperlink"/>
            <w:color w:val="auto"/>
            <w:u w:val="none"/>
          </w:rPr>
          <w:t>https://www.legislation.gov.uk/ukpga/2004/31/contents</w:t>
        </w:r>
      </w:hyperlink>
      <w:r w:rsidRPr="00CA6998">
        <w:t xml:space="preserve">  [Accessed: 21</w:t>
      </w:r>
      <w:r w:rsidRPr="00CA6998">
        <w:rPr>
          <w:vertAlign w:val="superscript"/>
        </w:rPr>
        <w:t>st</w:t>
      </w:r>
      <w:r w:rsidRPr="00CA6998">
        <w:t xml:space="preserve"> March 2019].  </w:t>
      </w:r>
    </w:p>
    <w:p w:rsidR="00C81B00" w:rsidRPr="00CA6998" w:rsidRDefault="00C81B00" w:rsidP="00C81B00">
      <w:proofErr w:type="gramStart"/>
      <w:r w:rsidRPr="00CA6998">
        <w:t>Legislation.</w:t>
      </w:r>
      <w:proofErr w:type="gramEnd"/>
      <w:r w:rsidRPr="00CA6998">
        <w:t xml:space="preserve"> (2019) </w:t>
      </w:r>
      <w:r w:rsidRPr="00CA6998">
        <w:rPr>
          <w:i/>
        </w:rPr>
        <w:t>Protection of Children Act 1999</w:t>
      </w:r>
      <w:r w:rsidRPr="00CA6998">
        <w:t xml:space="preserve"> </w:t>
      </w:r>
      <w:hyperlink r:id="rId17" w:history="1">
        <w:r w:rsidRPr="00CA6998">
          <w:rPr>
            <w:rStyle w:val="Hyperlink"/>
            <w:color w:val="auto"/>
            <w:u w:val="none"/>
          </w:rPr>
          <w:t>http://www.legislation.gov.uk/ukpga/1999/14/contents</w:t>
        </w:r>
      </w:hyperlink>
      <w:r w:rsidRPr="00CA6998">
        <w:t xml:space="preserve"> [Accessed: 21st March 2019].</w:t>
      </w:r>
    </w:p>
    <w:p w:rsidR="00C81B00" w:rsidRPr="00CA6998" w:rsidRDefault="00C81B00" w:rsidP="00C81B00">
      <w:proofErr w:type="gramStart"/>
      <w:r w:rsidRPr="00CA6998">
        <w:t>Legislation.</w:t>
      </w:r>
      <w:proofErr w:type="gramEnd"/>
      <w:r w:rsidRPr="00CA6998">
        <w:t xml:space="preserve"> (2014) </w:t>
      </w:r>
      <w:r w:rsidRPr="00CA6998">
        <w:rPr>
          <w:i/>
        </w:rPr>
        <w:t>Social Services and Well-being (Wales) Act 2014</w:t>
      </w:r>
      <w:r w:rsidRPr="00CA6998">
        <w:t xml:space="preserve"> </w:t>
      </w:r>
      <w:hyperlink r:id="rId18" w:history="1">
        <w:r w:rsidRPr="00CA6998">
          <w:rPr>
            <w:rStyle w:val="Hyperlink"/>
            <w:color w:val="auto"/>
            <w:u w:val="none"/>
          </w:rPr>
          <w:t>https://www.legislation.gov.uk/anaw/2014/4/contents</w:t>
        </w:r>
      </w:hyperlink>
      <w:r w:rsidRPr="00CA6998">
        <w:t xml:space="preserve"> [Accessed: 21</w:t>
      </w:r>
      <w:r w:rsidRPr="00CA6998">
        <w:rPr>
          <w:vertAlign w:val="superscript"/>
        </w:rPr>
        <w:t>st</w:t>
      </w:r>
      <w:r w:rsidRPr="00CA6998">
        <w:t xml:space="preserve"> March 2019].</w:t>
      </w:r>
    </w:p>
    <w:p w:rsidR="00C81B00" w:rsidRPr="00CA6998" w:rsidRDefault="00C81B00" w:rsidP="00C81B00">
      <w:proofErr w:type="gramStart"/>
      <w:r w:rsidRPr="00CA6998">
        <w:rPr>
          <w:rFonts w:cs="Arial"/>
          <w:color w:val="000000"/>
          <w:shd w:val="clear" w:color="auto" w:fill="FFFFFF"/>
        </w:rPr>
        <w:t>Legislation.</w:t>
      </w:r>
      <w:proofErr w:type="gramEnd"/>
      <w:r w:rsidRPr="00CA6998">
        <w:rPr>
          <w:rFonts w:cs="Arial"/>
          <w:color w:val="000000"/>
          <w:shd w:val="clear" w:color="auto" w:fill="FFFFFF"/>
        </w:rPr>
        <w:t xml:space="preserve"> (2000). </w:t>
      </w:r>
      <w:r w:rsidRPr="00CA6998">
        <w:rPr>
          <w:rFonts w:cs="Arial"/>
          <w:i/>
          <w:color w:val="000000"/>
          <w:shd w:val="clear" w:color="auto" w:fill="FFFFFF"/>
        </w:rPr>
        <w:t xml:space="preserve">Care Standards Act </w:t>
      </w:r>
      <w:proofErr w:type="gramStart"/>
      <w:r w:rsidRPr="00CA6998">
        <w:rPr>
          <w:rFonts w:cs="Arial"/>
          <w:i/>
          <w:color w:val="000000"/>
          <w:shd w:val="clear" w:color="auto" w:fill="FFFFFF"/>
        </w:rPr>
        <w:t>2000</w:t>
      </w:r>
      <w:r w:rsidRPr="00CA6998">
        <w:rPr>
          <w:rFonts w:cs="Arial"/>
          <w:color w:val="000000"/>
          <w:shd w:val="clear" w:color="auto" w:fill="FFFFFF"/>
        </w:rPr>
        <w:t xml:space="preserve"> :</w:t>
      </w:r>
      <w:proofErr w:type="gramEnd"/>
      <w:r w:rsidRPr="00CA6998">
        <w:rPr>
          <w:rFonts w:cs="Arial"/>
          <w:color w:val="000000"/>
          <w:shd w:val="clear" w:color="auto" w:fill="FFFFFF"/>
        </w:rPr>
        <w:t>//www.legislation.gov.uk/ukpga/2000/14/pdfs/ukpga_20000014_en.pdf [Accessed 5 Apr. 2019].</w:t>
      </w:r>
    </w:p>
    <w:p w:rsidR="00C81B00" w:rsidRPr="00CA6998" w:rsidRDefault="00C81B00" w:rsidP="00C81B00">
      <w:r w:rsidRPr="00CA6998">
        <w:t xml:space="preserve">Moran, C. (2015) </w:t>
      </w:r>
      <w:r w:rsidRPr="00CA6998">
        <w:rPr>
          <w:i/>
        </w:rPr>
        <w:t>Calculate your own ACE Score</w:t>
      </w:r>
      <w:r w:rsidRPr="00CA6998">
        <w:t xml:space="preserve"> </w:t>
      </w:r>
      <w:hyperlink r:id="rId19" w:history="1">
        <w:r w:rsidRPr="00CA6998">
          <w:rPr>
            <w:rStyle w:val="Hyperlink"/>
            <w:color w:val="auto"/>
            <w:u w:val="none"/>
          </w:rPr>
          <w:t>https://www.seattletimes.com/education-lab/calculate-your-own-ace-score/</w:t>
        </w:r>
      </w:hyperlink>
      <w:r w:rsidRPr="00CA6998">
        <w:t xml:space="preserve"> [Accessed: 21st March 2019].</w:t>
      </w:r>
    </w:p>
    <w:p w:rsidR="00C81B00" w:rsidRPr="00CA6998" w:rsidRDefault="00C81B00" w:rsidP="00C81B00">
      <w:r w:rsidRPr="00CA6998">
        <w:t xml:space="preserve">Monro, E. (2011) </w:t>
      </w:r>
      <w:r w:rsidRPr="00CA6998">
        <w:rPr>
          <w:i/>
        </w:rPr>
        <w:t>The Monro Review of Child Protection</w:t>
      </w:r>
      <w:r w:rsidRPr="00CA6998">
        <w:t xml:space="preserve"> </w:t>
      </w:r>
      <w:hyperlink r:id="rId20" w:history="1">
        <w:r w:rsidRPr="00CA6998">
          <w:rPr>
            <w:rStyle w:val="Hyperlink"/>
            <w:color w:val="auto"/>
            <w:u w:val="none"/>
          </w:rPr>
          <w:t>https://assets.publishing.service.gov.uk/government/uploads/system/uploads/attachment_data/file/175391/Munro-Review.pdf</w:t>
        </w:r>
      </w:hyperlink>
      <w:r w:rsidRPr="00CA6998">
        <w:t xml:space="preserve"> [Accessed: 21</w:t>
      </w:r>
      <w:r w:rsidRPr="00CA6998">
        <w:rPr>
          <w:vertAlign w:val="superscript"/>
        </w:rPr>
        <w:t>st</w:t>
      </w:r>
      <w:r w:rsidRPr="00CA6998">
        <w:t xml:space="preserve"> March 2019].</w:t>
      </w:r>
    </w:p>
    <w:p w:rsidR="00C81B00" w:rsidRPr="00CA6998" w:rsidRDefault="00C81B00" w:rsidP="00C81B00">
      <w:r w:rsidRPr="00CA6998">
        <w:t xml:space="preserve">NHS (2016) </w:t>
      </w:r>
      <w:r w:rsidRPr="00CA6998">
        <w:rPr>
          <w:i/>
        </w:rPr>
        <w:t>ACE report 1</w:t>
      </w:r>
      <w:r w:rsidRPr="00CA6998">
        <w:t xml:space="preserve"> </w:t>
      </w:r>
      <w:hyperlink r:id="rId21" w:history="1">
        <w:r w:rsidRPr="00CA6998">
          <w:rPr>
            <w:rStyle w:val="Hyperlink"/>
            <w:color w:val="auto"/>
            <w:u w:val="none"/>
          </w:rPr>
          <w:t>http://www.wales.nhs.uk/sitesplus/888/page/88504</w:t>
        </w:r>
      </w:hyperlink>
      <w:r w:rsidRPr="00CA6998">
        <w:t xml:space="preserve"> [Accessed: 21</w:t>
      </w:r>
      <w:r w:rsidRPr="00CA6998">
        <w:rPr>
          <w:vertAlign w:val="superscript"/>
        </w:rPr>
        <w:t>st</w:t>
      </w:r>
      <w:r w:rsidRPr="00CA6998">
        <w:t xml:space="preserve"> March 2019].</w:t>
      </w:r>
    </w:p>
    <w:p w:rsidR="00C81B00" w:rsidRPr="00CA6998" w:rsidRDefault="00C81B00" w:rsidP="00C81B00">
      <w:proofErr w:type="gramStart"/>
      <w:r w:rsidRPr="00CA6998">
        <w:t>NHS.</w:t>
      </w:r>
      <w:proofErr w:type="gramEnd"/>
      <w:r w:rsidRPr="00CA6998">
        <w:t xml:space="preserve"> (2018) </w:t>
      </w:r>
      <w:proofErr w:type="gramStart"/>
      <w:r w:rsidRPr="00CA6998">
        <w:rPr>
          <w:i/>
        </w:rPr>
        <w:t>Symptoms</w:t>
      </w:r>
      <w:r w:rsidRPr="00CA6998">
        <w:t xml:space="preserve">  </w:t>
      </w:r>
      <w:proofErr w:type="gramEnd"/>
      <w:r w:rsidRPr="00CA6998">
        <w:fldChar w:fldCharType="begin"/>
      </w:r>
      <w:r w:rsidRPr="00CA6998">
        <w:instrText xml:space="preserve"> HYPERLINK "https://www.nhs.uk/conditions/post-natal-depression/symptoms/" </w:instrText>
      </w:r>
      <w:r w:rsidRPr="00CA6998">
        <w:fldChar w:fldCharType="separate"/>
      </w:r>
      <w:r w:rsidRPr="00CA6998">
        <w:rPr>
          <w:rStyle w:val="Hyperlink"/>
          <w:color w:val="auto"/>
          <w:u w:val="none"/>
        </w:rPr>
        <w:t>https://www.nhs.uk/conditions/post-natal-depression/symptoms/</w:t>
      </w:r>
      <w:r w:rsidRPr="00CA6998">
        <w:rPr>
          <w:rStyle w:val="Hyperlink"/>
          <w:color w:val="auto"/>
          <w:u w:val="none"/>
        </w:rPr>
        <w:fldChar w:fldCharType="end"/>
      </w:r>
      <w:r w:rsidRPr="00CA6998">
        <w:t xml:space="preserve"> [Accessed: 21st March 2019].</w:t>
      </w:r>
    </w:p>
    <w:p w:rsidR="00C81B00" w:rsidRPr="00CA6998" w:rsidRDefault="00C81B00" w:rsidP="00C81B00">
      <w:proofErr w:type="gramStart"/>
      <w:r w:rsidRPr="00CA6998">
        <w:t>NHS.</w:t>
      </w:r>
      <w:proofErr w:type="gramEnd"/>
      <w:r w:rsidRPr="00CA6998">
        <w:t xml:space="preserve"> (2016) </w:t>
      </w:r>
      <w:r w:rsidRPr="00CA6998">
        <w:rPr>
          <w:i/>
        </w:rPr>
        <w:t>Vaccinations</w:t>
      </w:r>
      <w:r w:rsidRPr="00CA6998">
        <w:t xml:space="preserve"> </w:t>
      </w:r>
      <w:hyperlink r:id="rId22" w:history="1">
        <w:r w:rsidRPr="00CA6998">
          <w:rPr>
            <w:rStyle w:val="Hyperlink"/>
            <w:color w:val="auto"/>
            <w:u w:val="none"/>
          </w:rPr>
          <w:t>https://www.nhs.uk/conditions/vaccinations/childhood-vaccines-timeline/</w:t>
        </w:r>
      </w:hyperlink>
      <w:r w:rsidRPr="00CA6998">
        <w:t xml:space="preserve"> [Accessed: 21st March 2019].</w:t>
      </w:r>
    </w:p>
    <w:p w:rsidR="00C81B00" w:rsidRPr="00CA6998" w:rsidRDefault="00C81B00" w:rsidP="00C81B00">
      <w:proofErr w:type="gramStart"/>
      <w:r w:rsidRPr="00CA6998">
        <w:rPr>
          <w:rFonts w:cs="Arial"/>
          <w:shd w:val="clear" w:color="auto" w:fill="FFFFFF"/>
        </w:rPr>
        <w:t>NHS.</w:t>
      </w:r>
      <w:proofErr w:type="gramEnd"/>
      <w:r w:rsidRPr="00CA6998">
        <w:rPr>
          <w:rFonts w:cs="Arial"/>
          <w:shd w:val="clear" w:color="auto" w:fill="FFFFFF"/>
        </w:rPr>
        <w:t xml:space="preserve"> (2019). </w:t>
      </w:r>
      <w:proofErr w:type="gramStart"/>
      <w:r w:rsidRPr="00CA6998">
        <w:rPr>
          <w:rFonts w:cs="Arial"/>
          <w:i/>
          <w:iCs/>
          <w:shd w:val="clear" w:color="auto" w:fill="FFFFFF"/>
        </w:rPr>
        <w:t>Your</w:t>
      </w:r>
      <w:proofErr w:type="gramEnd"/>
      <w:r w:rsidRPr="00CA6998">
        <w:rPr>
          <w:rFonts w:cs="Arial"/>
          <w:i/>
          <w:iCs/>
          <w:shd w:val="clear" w:color="auto" w:fill="FFFFFF"/>
        </w:rPr>
        <w:t xml:space="preserve"> baby's health and development reviews</w:t>
      </w:r>
      <w:r w:rsidRPr="00CA6998">
        <w:rPr>
          <w:rFonts w:cs="Arial"/>
          <w:shd w:val="clear" w:color="auto" w:fill="FFFFFF"/>
        </w:rPr>
        <w:t>. [</w:t>
      </w:r>
      <w:proofErr w:type="gramStart"/>
      <w:r w:rsidRPr="00CA6998">
        <w:rPr>
          <w:rFonts w:cs="Arial"/>
          <w:shd w:val="clear" w:color="auto" w:fill="FFFFFF"/>
        </w:rPr>
        <w:t>online</w:t>
      </w:r>
      <w:proofErr w:type="gramEnd"/>
      <w:r w:rsidRPr="00CA6998">
        <w:rPr>
          <w:rFonts w:cs="Arial"/>
          <w:shd w:val="clear" w:color="auto" w:fill="FFFFFF"/>
        </w:rPr>
        <w:t>] Available at: https://www.nhs.uk/conditions/pregnancy-and-baby/baby-reviews/ [Accessed 3 Apr. 2019].</w:t>
      </w:r>
    </w:p>
    <w:p w:rsidR="00C81B00" w:rsidRPr="00CA6998" w:rsidRDefault="00C81B00" w:rsidP="00C81B00">
      <w:proofErr w:type="gramStart"/>
      <w:r w:rsidRPr="00CA6998">
        <w:rPr>
          <w:rFonts w:cs="Arial"/>
          <w:shd w:val="clear" w:color="auto" w:fill="FFFFFF"/>
        </w:rPr>
        <w:t>NSPCC.</w:t>
      </w:r>
      <w:proofErr w:type="gramEnd"/>
      <w:r w:rsidRPr="00CA6998">
        <w:rPr>
          <w:rFonts w:cs="Arial"/>
          <w:shd w:val="clear" w:color="auto" w:fill="FFFFFF"/>
        </w:rPr>
        <w:t xml:space="preserve"> </w:t>
      </w:r>
      <w:proofErr w:type="gramStart"/>
      <w:r w:rsidRPr="00CA6998">
        <w:rPr>
          <w:rFonts w:cs="Arial"/>
          <w:shd w:val="clear" w:color="auto" w:fill="FFFFFF"/>
        </w:rPr>
        <w:t>(2019). </w:t>
      </w:r>
      <w:r w:rsidRPr="00CA6998">
        <w:rPr>
          <w:rFonts w:cs="Arial"/>
          <w:i/>
          <w:iCs/>
          <w:shd w:val="clear" w:color="auto" w:fill="FFFFFF"/>
        </w:rPr>
        <w:t>Child abuse and neglect</w:t>
      </w:r>
      <w:r w:rsidRPr="00CA6998">
        <w:rPr>
          <w:rFonts w:cs="Arial"/>
          <w:shd w:val="clear" w:color="auto" w:fill="FFFFFF"/>
        </w:rPr>
        <w:t>.</w:t>
      </w:r>
      <w:proofErr w:type="gramEnd"/>
      <w:r w:rsidRPr="00CA6998">
        <w:rPr>
          <w:rFonts w:cs="Arial"/>
          <w:shd w:val="clear" w:color="auto" w:fill="FFFFFF"/>
        </w:rPr>
        <w:t xml:space="preserve"> [</w:t>
      </w:r>
      <w:proofErr w:type="gramStart"/>
      <w:r w:rsidRPr="00CA6998">
        <w:rPr>
          <w:rFonts w:cs="Arial"/>
          <w:shd w:val="clear" w:color="auto" w:fill="FFFFFF"/>
        </w:rPr>
        <w:t>online</w:t>
      </w:r>
      <w:proofErr w:type="gramEnd"/>
      <w:r w:rsidRPr="00CA6998">
        <w:rPr>
          <w:rFonts w:cs="Arial"/>
          <w:shd w:val="clear" w:color="auto" w:fill="FFFFFF"/>
        </w:rPr>
        <w:t>] Available at: https://www.nspcc.org.uk/preventing-abuse/child-abuse-and-neglect/ [Accessed 2 Apr. 2019].</w:t>
      </w:r>
    </w:p>
    <w:p w:rsidR="00C81B00" w:rsidRPr="00CA6998" w:rsidRDefault="00C81B00" w:rsidP="00C81B00">
      <w:proofErr w:type="gramStart"/>
      <w:r w:rsidRPr="00CA6998">
        <w:t>Ofsted.</w:t>
      </w:r>
      <w:proofErr w:type="gramEnd"/>
      <w:r w:rsidRPr="00CA6998">
        <w:t xml:space="preserve"> (2013) </w:t>
      </w:r>
      <w:r w:rsidRPr="00CA6998">
        <w:rPr>
          <w:i/>
        </w:rPr>
        <w:t>Giving medication to children in registered childcare</w:t>
      </w:r>
      <w:r w:rsidRPr="00CA6998">
        <w:t xml:space="preserve"> </w:t>
      </w:r>
      <w:hyperlink r:id="rId23" w:history="1">
        <w:r w:rsidRPr="00CA6998">
          <w:rPr>
            <w:rStyle w:val="Hyperlink"/>
            <w:color w:val="auto"/>
            <w:u w:val="none"/>
          </w:rPr>
          <w:t>http://www3.hants.gov.uk/giving_medication_to_children_in_registered_childcare1.pdf</w:t>
        </w:r>
      </w:hyperlink>
      <w:r w:rsidRPr="00CA6998">
        <w:t xml:space="preserve"> [Accessed: 21st March 2019].</w:t>
      </w:r>
    </w:p>
    <w:p w:rsidR="00C81B00" w:rsidRPr="00CA6998" w:rsidRDefault="00C81B00" w:rsidP="00C81B00">
      <w:proofErr w:type="spellStart"/>
      <w:proofErr w:type="gramStart"/>
      <w:r w:rsidRPr="00CA6998">
        <w:rPr>
          <w:rFonts w:cs="Arial"/>
          <w:shd w:val="clear" w:color="auto" w:fill="FFFFFF"/>
        </w:rPr>
        <w:t>PampersUK</w:t>
      </w:r>
      <w:proofErr w:type="spellEnd"/>
      <w:r w:rsidRPr="00CA6998">
        <w:rPr>
          <w:rFonts w:cs="Arial"/>
          <w:shd w:val="clear" w:color="auto" w:fill="FFFFFF"/>
        </w:rPr>
        <w:t>.</w:t>
      </w:r>
      <w:proofErr w:type="gramEnd"/>
      <w:r w:rsidRPr="00CA6998">
        <w:rPr>
          <w:rFonts w:cs="Arial"/>
          <w:shd w:val="clear" w:color="auto" w:fill="FFFFFF"/>
        </w:rPr>
        <w:t xml:space="preserve"> (2019). </w:t>
      </w:r>
      <w:r w:rsidRPr="00CA6998">
        <w:rPr>
          <w:rFonts w:cs="Arial"/>
          <w:i/>
          <w:iCs/>
          <w:shd w:val="clear" w:color="auto" w:fill="FFFFFF"/>
        </w:rPr>
        <w:t>Visiting your doctor and what to expect</w:t>
      </w:r>
      <w:r w:rsidRPr="00CA6998">
        <w:rPr>
          <w:rFonts w:cs="Arial"/>
          <w:shd w:val="clear" w:color="auto" w:fill="FFFFFF"/>
        </w:rPr>
        <w:t>. [</w:t>
      </w:r>
      <w:proofErr w:type="gramStart"/>
      <w:r w:rsidRPr="00CA6998">
        <w:rPr>
          <w:rFonts w:cs="Arial"/>
          <w:shd w:val="clear" w:color="auto" w:fill="FFFFFF"/>
        </w:rPr>
        <w:t>online</w:t>
      </w:r>
      <w:proofErr w:type="gramEnd"/>
      <w:r w:rsidRPr="00CA6998">
        <w:rPr>
          <w:rFonts w:cs="Arial"/>
          <w:shd w:val="clear" w:color="auto" w:fill="FFFFFF"/>
        </w:rPr>
        <w:t>] Available at: https://www.pampers.co.uk/newborn-baby/development/article/well-baby-visits-visiting-your-doctor-and-what-to-expect [Accessed 3 Apr. 2019].</w:t>
      </w:r>
    </w:p>
    <w:p w:rsidR="00C81B00" w:rsidRPr="00CA6998" w:rsidRDefault="00C81B00" w:rsidP="00C81B00">
      <w:proofErr w:type="gramStart"/>
      <w:r w:rsidRPr="00CA6998">
        <w:lastRenderedPageBreak/>
        <w:t>Royal Collage of Paediatrics and Child Health.</w:t>
      </w:r>
      <w:proofErr w:type="gramEnd"/>
      <w:r w:rsidRPr="00CA6998">
        <w:t xml:space="preserve"> (No Date) </w:t>
      </w:r>
      <w:r w:rsidRPr="00CA6998">
        <w:rPr>
          <w:i/>
        </w:rPr>
        <w:t>Growth charts</w:t>
      </w:r>
      <w:r w:rsidRPr="00CA6998">
        <w:t xml:space="preserve"> </w:t>
      </w:r>
      <w:hyperlink r:id="rId24" w:history="1">
        <w:r w:rsidRPr="00CA6998">
          <w:rPr>
            <w:rStyle w:val="Hyperlink"/>
            <w:color w:val="auto"/>
            <w:u w:val="none"/>
          </w:rPr>
          <w:t>https://www.rcpch.ac.uk/resources/growth-charts</w:t>
        </w:r>
      </w:hyperlink>
      <w:r w:rsidRPr="00CA6998">
        <w:t xml:space="preserve"> [Accessed: 21st March 2019].</w:t>
      </w:r>
    </w:p>
    <w:p w:rsidR="00C81B00" w:rsidRPr="00CA6998" w:rsidRDefault="00C81B00" w:rsidP="00C81B00">
      <w:proofErr w:type="gramStart"/>
      <w:r w:rsidRPr="00CA6998">
        <w:rPr>
          <w:rFonts w:cs="Arial"/>
          <w:color w:val="000000"/>
          <w:shd w:val="clear" w:color="auto" w:fill="FFFFFF"/>
        </w:rPr>
        <w:t>The Independent.</w:t>
      </w:r>
      <w:proofErr w:type="gramEnd"/>
      <w:r w:rsidRPr="00CA6998">
        <w:rPr>
          <w:rFonts w:cs="Arial"/>
          <w:color w:val="000000"/>
          <w:shd w:val="clear" w:color="auto" w:fill="FFFFFF"/>
        </w:rPr>
        <w:t xml:space="preserve"> (2012). </w:t>
      </w:r>
      <w:r w:rsidRPr="00CA6998">
        <w:rPr>
          <w:rFonts w:cs="Arial"/>
          <w:i/>
          <w:iCs/>
          <w:color w:val="000000"/>
          <w:shd w:val="clear" w:color="auto" w:fill="FFFFFF"/>
        </w:rPr>
        <w:t>Alison Taylor: Woman who blew the whistle on abuse breaks her silence</w:t>
      </w:r>
      <w:r w:rsidRPr="00CA6998">
        <w:rPr>
          <w:rFonts w:cs="Arial"/>
          <w:color w:val="000000"/>
          <w:shd w:val="clear" w:color="auto" w:fill="FFFFFF"/>
        </w:rPr>
        <w:t>. [</w:t>
      </w:r>
      <w:proofErr w:type="gramStart"/>
      <w:r w:rsidRPr="00CA6998">
        <w:rPr>
          <w:rFonts w:cs="Arial"/>
          <w:color w:val="000000"/>
          <w:shd w:val="clear" w:color="auto" w:fill="FFFFFF"/>
        </w:rPr>
        <w:t>online</w:t>
      </w:r>
      <w:proofErr w:type="gramEnd"/>
      <w:r w:rsidRPr="00CA6998">
        <w:rPr>
          <w:rFonts w:cs="Arial"/>
          <w:color w:val="000000"/>
          <w:shd w:val="clear" w:color="auto" w:fill="FFFFFF"/>
        </w:rPr>
        <w:t>] Available at: https://www.independent.co.uk/news/people/profiles/alison-taylor-woman-who-blew-the-whistle-on-abuse-breaks-her-silence-8348387.html [Accessed 5 Apr. 2019].</w:t>
      </w:r>
    </w:p>
    <w:p w:rsidR="00C81B00" w:rsidRPr="00CA6998" w:rsidRDefault="00C81B00" w:rsidP="00C81B00">
      <w:proofErr w:type="gramStart"/>
      <w:r w:rsidRPr="00CA6998">
        <w:t>Welsh Government.</w:t>
      </w:r>
      <w:proofErr w:type="gramEnd"/>
      <w:r w:rsidRPr="00CA6998">
        <w:t xml:space="preserve"> (2016) </w:t>
      </w:r>
      <w:r w:rsidRPr="00CA6998">
        <w:rPr>
          <w:i/>
        </w:rPr>
        <w:t xml:space="preserve">National Minimum Standards for Regulated Childcare for children up to the age of 12 </w:t>
      </w:r>
      <w:proofErr w:type="gramStart"/>
      <w:r w:rsidRPr="00CA6998">
        <w:rPr>
          <w:i/>
        </w:rPr>
        <w:t>years</w:t>
      </w:r>
      <w:r w:rsidRPr="00CA6998">
        <w:t xml:space="preserve">  </w:t>
      </w:r>
      <w:proofErr w:type="gramEnd"/>
      <w:r w:rsidRPr="00CA6998">
        <w:fldChar w:fldCharType="begin"/>
      </w:r>
      <w:r w:rsidRPr="00CA6998">
        <w:instrText xml:space="preserve"> HYPERLINK "https://careinspectorate.wales/sites/default/files/2018-01/160411regchildcareen.pdf" </w:instrText>
      </w:r>
      <w:r w:rsidRPr="00CA6998">
        <w:fldChar w:fldCharType="separate"/>
      </w:r>
      <w:r w:rsidRPr="00CA6998">
        <w:rPr>
          <w:rStyle w:val="Hyperlink"/>
          <w:color w:val="auto"/>
          <w:u w:val="none"/>
        </w:rPr>
        <w:t>https://careinspectorate.wales/sites/default/files/2018-01/160411regchildcareen.pdf</w:t>
      </w:r>
      <w:r w:rsidRPr="00CA6998">
        <w:rPr>
          <w:rStyle w:val="Hyperlink"/>
          <w:color w:val="auto"/>
          <w:u w:val="none"/>
        </w:rPr>
        <w:fldChar w:fldCharType="end"/>
      </w:r>
      <w:r w:rsidRPr="00CA6998">
        <w:t xml:space="preserve"> [Accessed: 21st March 2019].</w:t>
      </w:r>
    </w:p>
    <w:p w:rsidR="00C81B00" w:rsidRPr="00CA6998" w:rsidRDefault="00C81B00" w:rsidP="00C81B00">
      <w:proofErr w:type="gramStart"/>
      <w:r w:rsidRPr="00CA6998">
        <w:t>Whitehead, M. (2007)</w:t>
      </w:r>
      <w:r w:rsidRPr="00CA6998">
        <w:rPr>
          <w:i/>
        </w:rPr>
        <w:t> Developing language and literacy with young children</w:t>
      </w:r>
      <w:r w:rsidRPr="00CA6998">
        <w:t> 3rd ed. London: Paul Chapman Publishing.</w:t>
      </w:r>
      <w:proofErr w:type="gramEnd"/>
    </w:p>
    <w:p w:rsidR="00C81B00" w:rsidRPr="00CA6998" w:rsidRDefault="00C81B00" w:rsidP="00C81B00">
      <w:proofErr w:type="gramStart"/>
      <w:r w:rsidRPr="00CA6998">
        <w:rPr>
          <w:rFonts w:cs="Arial"/>
          <w:shd w:val="clear" w:color="auto" w:fill="FFFFFF"/>
        </w:rPr>
        <w:t>Working Together to Safeguard Children.</w:t>
      </w:r>
      <w:proofErr w:type="gramEnd"/>
      <w:r w:rsidRPr="00CA6998">
        <w:rPr>
          <w:rFonts w:cs="Arial"/>
          <w:shd w:val="clear" w:color="auto" w:fill="FFFFFF"/>
        </w:rPr>
        <w:t xml:space="preserve"> </w:t>
      </w:r>
      <w:proofErr w:type="gramStart"/>
      <w:r w:rsidRPr="00CA6998">
        <w:rPr>
          <w:rFonts w:cs="Arial"/>
          <w:shd w:val="clear" w:color="auto" w:fill="FFFFFF"/>
        </w:rPr>
        <w:t>(2018). [online] Available at: https://assets.publishing.service.gov.uk/government/uploads/system/uploads/attachment_data/file/779401/Working_Together_to_Safeguard-Children.pdf [Accessed 5 Apr. 2019].</w:t>
      </w:r>
      <w:proofErr w:type="gramEnd"/>
    </w:p>
    <w:p w:rsidR="00C81B00" w:rsidRPr="009A4EC7" w:rsidRDefault="00C81B00">
      <w:pPr>
        <w:rPr>
          <w:sz w:val="24"/>
          <w:szCs w:val="24"/>
        </w:rPr>
      </w:pPr>
    </w:p>
    <w:sectPr w:rsidR="00C81B00" w:rsidRPr="009A4E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2B3"/>
    <w:rsid w:val="00010081"/>
    <w:rsid w:val="00083CE3"/>
    <w:rsid w:val="000D5873"/>
    <w:rsid w:val="000E3C01"/>
    <w:rsid w:val="0015540A"/>
    <w:rsid w:val="0016473F"/>
    <w:rsid w:val="00194E82"/>
    <w:rsid w:val="001D2C9D"/>
    <w:rsid w:val="00237586"/>
    <w:rsid w:val="002D0FC9"/>
    <w:rsid w:val="0030176D"/>
    <w:rsid w:val="0031374A"/>
    <w:rsid w:val="00365002"/>
    <w:rsid w:val="0037692E"/>
    <w:rsid w:val="00410B84"/>
    <w:rsid w:val="005160E6"/>
    <w:rsid w:val="005B11E8"/>
    <w:rsid w:val="00620FE4"/>
    <w:rsid w:val="00687D15"/>
    <w:rsid w:val="006D3B1E"/>
    <w:rsid w:val="006E70DA"/>
    <w:rsid w:val="006F6B58"/>
    <w:rsid w:val="007612FA"/>
    <w:rsid w:val="007E25CD"/>
    <w:rsid w:val="008363B4"/>
    <w:rsid w:val="008E2543"/>
    <w:rsid w:val="00903A66"/>
    <w:rsid w:val="009A3A11"/>
    <w:rsid w:val="009A4EC7"/>
    <w:rsid w:val="00AA5F62"/>
    <w:rsid w:val="00C53C45"/>
    <w:rsid w:val="00C81B00"/>
    <w:rsid w:val="00C8411B"/>
    <w:rsid w:val="00CA1E15"/>
    <w:rsid w:val="00D07BFA"/>
    <w:rsid w:val="00D21F11"/>
    <w:rsid w:val="00D53794"/>
    <w:rsid w:val="00D620B7"/>
    <w:rsid w:val="00DB5898"/>
    <w:rsid w:val="00DD4B80"/>
    <w:rsid w:val="00DE52EB"/>
    <w:rsid w:val="00E115D9"/>
    <w:rsid w:val="00ED1E66"/>
    <w:rsid w:val="00F85D7B"/>
    <w:rsid w:val="00FD6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1B0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1B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pcs.org.uk/rights/uncrcarticles/article-13" TargetMode="External"/><Relationship Id="rId13" Type="http://schemas.openxmlformats.org/officeDocument/2006/relationships/hyperlink" Target="https://assets.publishing.service.gov.uk/government/uploads/system/uploads/attachment_data/file/596629/EYFS_STATUTORY_FRAMEWORK_2017.pdf" TargetMode="External"/><Relationship Id="rId18" Type="http://schemas.openxmlformats.org/officeDocument/2006/relationships/hyperlink" Target="https://www.legislation.gov.uk/anaw/2014/4/content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wales.nhs.uk/sitesplus/888/page/88504" TargetMode="External"/><Relationship Id="rId7" Type="http://schemas.openxmlformats.org/officeDocument/2006/relationships/hyperlink" Target="https://www.cypcs.org.uk/rights/uncrcarticles/article-12" TargetMode="External"/><Relationship Id="rId12" Type="http://schemas.openxmlformats.org/officeDocument/2006/relationships/hyperlink" Target="https://www.citizensadvice.org.uk/family/children-and-young-people/child-abuse/local-authority-involvement/child-abuse-child-protection-plans/" TargetMode="External"/><Relationship Id="rId17" Type="http://schemas.openxmlformats.org/officeDocument/2006/relationships/hyperlink" Target="http://www.legislation.gov.uk/ukpga/1999/14/contents"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www.legislation.gov.uk/ukpga/2004/31/contents" TargetMode="External"/><Relationship Id="rId20" Type="http://schemas.openxmlformats.org/officeDocument/2006/relationships/hyperlink" Target="https://assets.publishing.service.gov.uk/government/uploads/system/uploads/attachment_data/file/175391/Munro-Review.pdf" TargetMode="External"/><Relationship Id="rId1" Type="http://schemas.openxmlformats.org/officeDocument/2006/relationships/styles" Target="styles.xml"/><Relationship Id="rId6" Type="http://schemas.openxmlformats.org/officeDocument/2006/relationships/hyperlink" Target="https://www.carmarthenshire.gov.wales/media/1212381/guidance-on-completing-a-pova-form.pdf" TargetMode="External"/><Relationship Id="rId11" Type="http://schemas.openxmlformats.org/officeDocument/2006/relationships/hyperlink" Target="http://www.childreninwales.org.uk/policy-document/wales-child-protection-procedures-2008/" TargetMode="External"/><Relationship Id="rId24" Type="http://schemas.openxmlformats.org/officeDocument/2006/relationships/hyperlink" Target="https://www.rcpch.ac.uk/resources/growth-charts" TargetMode="External"/><Relationship Id="rId5" Type="http://schemas.openxmlformats.org/officeDocument/2006/relationships/hyperlink" Target="https://dera.ioe.ac.uk/6394/1/report.pdf" TargetMode="External"/><Relationship Id="rId15" Type="http://schemas.openxmlformats.org/officeDocument/2006/relationships/hyperlink" Target="https://www.legislation.gov.uk/ukpga/1989/41/contents" TargetMode="External"/><Relationship Id="rId23" Type="http://schemas.openxmlformats.org/officeDocument/2006/relationships/hyperlink" Target="http://www3.hants.gov.uk/giving_medication_to_children_in_registered_childcare1.pdf" TargetMode="External"/><Relationship Id="rId10" Type="http://schemas.openxmlformats.org/officeDocument/2006/relationships/hyperlink" Target="https://www.cypcs.org.uk/rights/uncrcarticles/article-27" TargetMode="External"/><Relationship Id="rId19" Type="http://schemas.openxmlformats.org/officeDocument/2006/relationships/hyperlink" Target="https://www.seattletimes.com/education-lab/calculate-your-own-ace-score/" TargetMode="External"/><Relationship Id="rId4" Type="http://schemas.openxmlformats.org/officeDocument/2006/relationships/webSettings" Target="webSettings.xml"/><Relationship Id="rId9" Type="http://schemas.openxmlformats.org/officeDocument/2006/relationships/hyperlink" Target="https://www.cypcs.org.uk/rights/uncrcarticles/article-24" TargetMode="External"/><Relationship Id="rId14" Type="http://schemas.openxmlformats.org/officeDocument/2006/relationships/hyperlink" Target="https://fitforwork.org/" TargetMode="External"/><Relationship Id="rId22" Type="http://schemas.openxmlformats.org/officeDocument/2006/relationships/hyperlink" Target="https://www.nhs.uk/conditions/vaccinations/childhood-vaccines-tim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3074</TotalTime>
  <Pages>7</Pages>
  <Words>2943</Words>
  <Characters>16778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dc:creator>
  <cp:lastModifiedBy>Lucy</cp:lastModifiedBy>
  <cp:revision>15</cp:revision>
  <dcterms:created xsi:type="dcterms:W3CDTF">2019-04-02T15:01:00Z</dcterms:created>
  <dcterms:modified xsi:type="dcterms:W3CDTF">2019-04-05T14:01:00Z</dcterms:modified>
</cp:coreProperties>
</file>