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C194F" w14:textId="77777777" w:rsidR="00786382" w:rsidRDefault="00786382" w:rsidP="00763CFF">
      <w:pPr>
        <w:pStyle w:val="NoSpacing"/>
      </w:pPr>
    </w:p>
    <w:p w14:paraId="4C5D8104" w14:textId="77777777" w:rsidR="00763CFF" w:rsidRPr="00763CFF" w:rsidRDefault="00763CFF" w:rsidP="00763CFF">
      <w:pPr>
        <w:pStyle w:val="NoSpacing"/>
        <w:jc w:val="center"/>
        <w:rPr>
          <w:sz w:val="52"/>
          <w:szCs w:val="52"/>
        </w:rPr>
      </w:pPr>
      <w:r w:rsidRPr="00763CFF">
        <w:rPr>
          <w:sz w:val="52"/>
          <w:szCs w:val="52"/>
        </w:rPr>
        <w:t>University of Wales Trinity Saint David</w:t>
      </w:r>
    </w:p>
    <w:p w14:paraId="1EC7AD30" w14:textId="3A2B5158" w:rsidR="002E76D5" w:rsidRPr="00763CFF" w:rsidRDefault="00763CFF" w:rsidP="00763CFF">
      <w:pPr>
        <w:pStyle w:val="NoSpacing"/>
        <w:jc w:val="center"/>
        <w:rPr>
          <w:sz w:val="52"/>
          <w:szCs w:val="52"/>
        </w:rPr>
      </w:pPr>
      <w:r w:rsidRPr="00763CFF">
        <w:rPr>
          <w:sz w:val="52"/>
          <w:szCs w:val="52"/>
        </w:rPr>
        <w:t>School of Engineering</w:t>
      </w:r>
    </w:p>
    <w:p w14:paraId="51436DFD" w14:textId="05A31772" w:rsidR="00C82D6B" w:rsidRDefault="00C82D6B" w:rsidP="00510460">
      <w:pPr>
        <w:spacing w:line="360" w:lineRule="auto"/>
        <w:jc w:val="center"/>
        <w:rPr>
          <w:rFonts w:cstheme="minorHAnsi"/>
          <w:sz w:val="32"/>
          <w:szCs w:val="32"/>
        </w:rPr>
      </w:pPr>
    </w:p>
    <w:p w14:paraId="11242D57" w14:textId="1BFFCB52" w:rsidR="00380CF3" w:rsidRPr="00786382" w:rsidRDefault="00763CFF" w:rsidP="00510460">
      <w:pPr>
        <w:spacing w:line="360" w:lineRule="auto"/>
        <w:jc w:val="center"/>
        <w:rPr>
          <w:rFonts w:cstheme="minorHAnsi"/>
          <w:sz w:val="32"/>
          <w:szCs w:val="32"/>
        </w:rPr>
      </w:pPr>
      <w:r>
        <w:rPr>
          <w:rFonts w:cstheme="minorHAnsi"/>
          <w:b/>
          <w:noProof/>
          <w:sz w:val="32"/>
          <w:szCs w:val="32"/>
          <w:lang w:val="bg-BG"/>
        </w:rPr>
        <mc:AlternateContent>
          <mc:Choice Requires="wps">
            <w:drawing>
              <wp:anchor distT="0" distB="0" distL="114300" distR="114300" simplePos="0" relativeHeight="251706368" behindDoc="1" locked="0" layoutInCell="1" allowOverlap="1" wp14:anchorId="46911731" wp14:editId="19FE0722">
                <wp:simplePos x="0" y="0"/>
                <wp:positionH relativeFrom="column">
                  <wp:posOffset>-3659961</wp:posOffset>
                </wp:positionH>
                <wp:positionV relativeFrom="paragraph">
                  <wp:posOffset>399844</wp:posOffset>
                </wp:positionV>
                <wp:extent cx="8335645" cy="2832708"/>
                <wp:effectExtent l="8573" t="0" r="0" b="0"/>
                <wp:wrapNone/>
                <wp:docPr id="27" name="Isosceles Triangle 27"/>
                <wp:cNvGraphicFramePr/>
                <a:graphic xmlns:a="http://schemas.openxmlformats.org/drawingml/2006/main">
                  <a:graphicData uri="http://schemas.microsoft.com/office/word/2010/wordprocessingShape">
                    <wps:wsp>
                      <wps:cNvSpPr/>
                      <wps:spPr>
                        <a:xfrm rot="5400000">
                          <a:off x="0" y="0"/>
                          <a:ext cx="8335645" cy="2832708"/>
                        </a:xfrm>
                        <a:prstGeom prst="triangle">
                          <a:avLst>
                            <a:gd name="adj" fmla="val 0"/>
                          </a:avLst>
                        </a:prstGeom>
                        <a:solidFill>
                          <a:srgbClr val="0CCFE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AD64B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7" o:spid="_x0000_s1026" type="#_x0000_t5" style="position:absolute;margin-left:-288.2pt;margin-top:31.5pt;width:656.35pt;height:223.05pt;rotation:90;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" adj="0" fillcolor="#0ccfe4" stroked="f" strokeweight="1pt"/>
            </w:pict>
          </mc:Fallback>
        </mc:AlternateContent>
      </w:r>
    </w:p>
    <w:p w14:paraId="75FFE8E9" w14:textId="3E7FED7C" w:rsidR="00786382" w:rsidRPr="00763CFF" w:rsidRDefault="00BE4AE6" w:rsidP="00510460">
      <w:pPr>
        <w:spacing w:before="120" w:after="120" w:line="360" w:lineRule="auto"/>
        <w:jc w:val="center"/>
        <w:rPr>
          <w:rFonts w:cstheme="minorHAnsi"/>
          <w:b/>
          <w:bCs/>
          <w:sz w:val="52"/>
          <w:szCs w:val="52"/>
        </w:rPr>
      </w:pPr>
      <w:r w:rsidRPr="00763CFF">
        <w:rPr>
          <w:rFonts w:cstheme="minorHAnsi"/>
          <w:b/>
          <w:bCs/>
          <w:noProof/>
          <w:color w:val="767171" w:themeColor="background2" w:themeShade="80"/>
        </w:rPr>
        <mc:AlternateContent>
          <mc:Choice Requires="wps">
            <w:drawing>
              <wp:anchor distT="0" distB="0" distL="114300" distR="114300" simplePos="0" relativeHeight="251657215" behindDoc="1" locked="0" layoutInCell="1" allowOverlap="1" wp14:anchorId="71FC3056" wp14:editId="3F3322A6">
                <wp:simplePos x="0" y="0"/>
                <wp:positionH relativeFrom="column">
                  <wp:posOffset>96355</wp:posOffset>
                </wp:positionH>
                <wp:positionV relativeFrom="paragraph">
                  <wp:posOffset>181416</wp:posOffset>
                </wp:positionV>
                <wp:extent cx="5715911" cy="7730739"/>
                <wp:effectExtent l="2223" t="0" r="1587" b="1588"/>
                <wp:wrapNone/>
                <wp:docPr id="28" name="Isosceles Triangle 28"/>
                <wp:cNvGraphicFramePr/>
                <a:graphic xmlns:a="http://schemas.openxmlformats.org/drawingml/2006/main">
                  <a:graphicData uri="http://schemas.microsoft.com/office/word/2010/wordprocessingShape">
                    <wps:wsp>
                      <wps:cNvSpPr/>
                      <wps:spPr>
                        <a:xfrm rot="5400000">
                          <a:off x="0" y="0"/>
                          <a:ext cx="5715911" cy="7730739"/>
                        </a:xfrm>
                        <a:prstGeom prst="triangle">
                          <a:avLst>
                            <a:gd name="adj" fmla="val 100000"/>
                          </a:avLst>
                        </a:prstGeom>
                        <a:solidFill>
                          <a:srgbClr val="0A3C6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B095D" id="Isosceles Triangle 28" o:spid="_x0000_s1026" type="#_x0000_t5" style="position:absolute;margin-left:7.6pt;margin-top:14.3pt;width:450.05pt;height:608.7pt;rotation:90;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" adj="21600" fillcolor="#0a3c66" stroked="f" strokeweight="1pt"/>
            </w:pict>
          </mc:Fallback>
        </mc:AlternateContent>
      </w:r>
      <w:r w:rsidR="00786382" w:rsidRPr="00763CFF">
        <w:rPr>
          <w:rFonts w:cstheme="minorHAnsi"/>
          <w:b/>
          <w:bCs/>
          <w:sz w:val="52"/>
          <w:szCs w:val="52"/>
        </w:rPr>
        <w:t>Vehicle to grid technology</w:t>
      </w:r>
    </w:p>
    <w:p w14:paraId="3835AE40" w14:textId="67C8F1A9" w:rsidR="00F95065" w:rsidRDefault="00F95065" w:rsidP="00F95065">
      <w:pPr>
        <w:spacing w:before="120" w:after="120" w:line="360" w:lineRule="auto"/>
        <w:rPr>
          <w:rFonts w:cstheme="minorHAnsi"/>
          <w:b/>
          <w:sz w:val="32"/>
          <w:szCs w:val="32"/>
        </w:rPr>
      </w:pPr>
    </w:p>
    <w:p w14:paraId="22EBC639" w14:textId="77777777" w:rsidR="00763CFF" w:rsidRPr="00786382" w:rsidRDefault="00763CFF" w:rsidP="00F95065">
      <w:pPr>
        <w:spacing w:before="120" w:after="120" w:line="360" w:lineRule="auto"/>
        <w:rPr>
          <w:rFonts w:cstheme="minorHAnsi"/>
          <w:b/>
          <w:sz w:val="32"/>
          <w:szCs w:val="32"/>
        </w:rPr>
      </w:pPr>
    </w:p>
    <w:p w14:paraId="00E36366" w14:textId="3FCC0429" w:rsidR="00763CFF" w:rsidRDefault="00763CFF" w:rsidP="009C172A">
      <w:pPr>
        <w:spacing w:line="360" w:lineRule="auto"/>
        <w:rPr>
          <w:rFonts w:cstheme="minorHAnsi"/>
          <w:sz w:val="28"/>
          <w:szCs w:val="28"/>
        </w:rPr>
      </w:pPr>
    </w:p>
    <w:p w14:paraId="0D4D6352" w14:textId="6ED21E74" w:rsidR="00763CFF" w:rsidRDefault="00763CFF" w:rsidP="009C172A">
      <w:pPr>
        <w:spacing w:line="360" w:lineRule="auto"/>
        <w:rPr>
          <w:rFonts w:cstheme="minorHAnsi"/>
          <w:sz w:val="28"/>
          <w:szCs w:val="28"/>
        </w:rPr>
      </w:pPr>
    </w:p>
    <w:p w14:paraId="1BC49D18" w14:textId="2BF393E3" w:rsidR="00763CFF" w:rsidRDefault="00763CFF" w:rsidP="009C172A">
      <w:pPr>
        <w:spacing w:line="360" w:lineRule="auto"/>
        <w:rPr>
          <w:rFonts w:cstheme="minorHAnsi"/>
          <w:sz w:val="28"/>
          <w:szCs w:val="28"/>
        </w:rPr>
      </w:pPr>
    </w:p>
    <w:p w14:paraId="765ED080" w14:textId="117359B4" w:rsidR="00763CFF" w:rsidRDefault="00763CFF" w:rsidP="009C172A">
      <w:pPr>
        <w:spacing w:line="360" w:lineRule="auto"/>
        <w:rPr>
          <w:rFonts w:cstheme="minorHAnsi"/>
          <w:sz w:val="28"/>
          <w:szCs w:val="28"/>
        </w:rPr>
      </w:pPr>
    </w:p>
    <w:p w14:paraId="2CB24074" w14:textId="6F9DE35E" w:rsidR="00786382" w:rsidRPr="00763CFF" w:rsidRDefault="00786382" w:rsidP="009C172A">
      <w:pPr>
        <w:spacing w:line="360" w:lineRule="auto"/>
        <w:rPr>
          <w:rFonts w:cstheme="minorHAnsi"/>
          <w:color w:val="FFFFFF" w:themeColor="background1"/>
          <w:sz w:val="28"/>
          <w:szCs w:val="28"/>
        </w:rPr>
      </w:pPr>
      <w:r w:rsidRPr="00763CFF">
        <w:rPr>
          <w:rFonts w:cstheme="minorHAnsi"/>
          <w:color w:val="FFFFFF" w:themeColor="background1"/>
          <w:sz w:val="28"/>
          <w:szCs w:val="28"/>
        </w:rPr>
        <w:t>Iriney Svilen Georgiev</w:t>
      </w:r>
    </w:p>
    <w:p w14:paraId="0084C421" w14:textId="17CC569F" w:rsidR="00C82D6B" w:rsidRPr="00763CFF" w:rsidRDefault="00786382" w:rsidP="009C172A">
      <w:pPr>
        <w:spacing w:line="360" w:lineRule="auto"/>
        <w:rPr>
          <w:rFonts w:cstheme="minorHAnsi"/>
          <w:color w:val="D0CECE" w:themeColor="background2" w:themeShade="E6"/>
        </w:rPr>
      </w:pPr>
      <w:r w:rsidRPr="00763CFF">
        <w:rPr>
          <w:rFonts w:cstheme="minorHAnsi"/>
          <w:color w:val="D0CECE" w:themeColor="background2" w:themeShade="E6"/>
        </w:rPr>
        <w:t>1900719</w:t>
      </w:r>
    </w:p>
    <w:p w14:paraId="0CB4F6B2" w14:textId="0F631368" w:rsidR="00BE3A2D" w:rsidRPr="00763CFF" w:rsidRDefault="00C82D6B" w:rsidP="009C172A">
      <w:pPr>
        <w:spacing w:line="360" w:lineRule="auto"/>
        <w:rPr>
          <w:rFonts w:cstheme="minorHAnsi"/>
          <w:color w:val="FFFFFF" w:themeColor="background1"/>
          <w:sz w:val="28"/>
          <w:szCs w:val="28"/>
        </w:rPr>
      </w:pPr>
      <w:r w:rsidRPr="00763CFF">
        <w:rPr>
          <w:rFonts w:cstheme="minorHAnsi"/>
          <w:color w:val="FFFFFF" w:themeColor="background1"/>
          <w:sz w:val="28"/>
          <w:szCs w:val="28"/>
        </w:rPr>
        <w:t>Course:</w:t>
      </w:r>
    </w:p>
    <w:p w14:paraId="33E0ABB4" w14:textId="76FFBAEC" w:rsidR="00C82D6B" w:rsidRPr="00763CFF" w:rsidRDefault="00786382" w:rsidP="009C172A">
      <w:pPr>
        <w:spacing w:line="360" w:lineRule="auto"/>
        <w:rPr>
          <w:rFonts w:cstheme="minorHAnsi"/>
          <w:color w:val="D0CECE" w:themeColor="background2" w:themeShade="E6"/>
        </w:rPr>
      </w:pPr>
      <w:r w:rsidRPr="00763CFF">
        <w:rPr>
          <w:rFonts w:cstheme="minorHAnsi"/>
          <w:color w:val="D0CECE" w:themeColor="background2" w:themeShade="E6"/>
        </w:rPr>
        <w:t>BEng Motorcycle Engineering</w:t>
      </w:r>
    </w:p>
    <w:p w14:paraId="6C36D510" w14:textId="417D675F" w:rsidR="00BE3A2D" w:rsidRPr="00763CFF" w:rsidRDefault="00C82D6B" w:rsidP="009C172A">
      <w:pPr>
        <w:spacing w:line="360" w:lineRule="auto"/>
        <w:rPr>
          <w:rFonts w:cstheme="minorHAnsi"/>
          <w:color w:val="FFFFFF" w:themeColor="background1"/>
          <w:sz w:val="28"/>
          <w:szCs w:val="28"/>
        </w:rPr>
      </w:pPr>
      <w:r w:rsidRPr="00763CFF">
        <w:rPr>
          <w:rFonts w:cstheme="minorHAnsi"/>
          <w:color w:val="FFFFFF" w:themeColor="background1"/>
          <w:sz w:val="28"/>
          <w:szCs w:val="28"/>
        </w:rPr>
        <w:t>Date:</w:t>
      </w:r>
    </w:p>
    <w:p w14:paraId="200A3A0F" w14:textId="61CD563C" w:rsidR="00BE3A2D" w:rsidRPr="00763CFF" w:rsidRDefault="00C82D6B" w:rsidP="009C172A">
      <w:pPr>
        <w:spacing w:line="360" w:lineRule="auto"/>
        <w:rPr>
          <w:rFonts w:cstheme="minorHAnsi"/>
          <w:color w:val="D0CECE" w:themeColor="background2" w:themeShade="E6"/>
        </w:rPr>
      </w:pPr>
      <w:r w:rsidRPr="00763CFF">
        <w:rPr>
          <w:rFonts w:cstheme="minorHAnsi"/>
          <w:color w:val="D0CECE" w:themeColor="background2" w:themeShade="E6"/>
        </w:rPr>
        <w:t>November 2021</w:t>
      </w:r>
    </w:p>
    <w:p w14:paraId="17BCBC97" w14:textId="4A818D15" w:rsidR="00BE3A2D" w:rsidRPr="00763CFF" w:rsidRDefault="00C82D6B" w:rsidP="009C172A">
      <w:pPr>
        <w:spacing w:line="360" w:lineRule="auto"/>
        <w:rPr>
          <w:rFonts w:cstheme="minorHAnsi"/>
          <w:color w:val="FFFFFF" w:themeColor="background1"/>
          <w:sz w:val="28"/>
          <w:szCs w:val="28"/>
        </w:rPr>
      </w:pPr>
      <w:r w:rsidRPr="00763CFF">
        <w:rPr>
          <w:rFonts w:cstheme="minorHAnsi"/>
          <w:color w:val="FFFFFF" w:themeColor="background1"/>
          <w:sz w:val="28"/>
          <w:szCs w:val="28"/>
        </w:rPr>
        <w:t>Module name</w:t>
      </w:r>
      <w:r w:rsidR="00BE3A2D" w:rsidRPr="00763CFF">
        <w:rPr>
          <w:rFonts w:cstheme="minorHAnsi"/>
          <w:color w:val="FFFFFF" w:themeColor="background1"/>
          <w:sz w:val="28"/>
          <w:szCs w:val="28"/>
        </w:rPr>
        <w:t xml:space="preserve"> and code</w:t>
      </w:r>
      <w:r w:rsidRPr="00763CFF">
        <w:rPr>
          <w:rFonts w:cstheme="minorHAnsi"/>
          <w:color w:val="FFFFFF" w:themeColor="background1"/>
          <w:sz w:val="28"/>
          <w:szCs w:val="28"/>
        </w:rPr>
        <w:t>:</w:t>
      </w:r>
    </w:p>
    <w:p w14:paraId="640F824C" w14:textId="3E9BB3D0" w:rsidR="00786382" w:rsidRPr="00763CFF" w:rsidRDefault="00786382" w:rsidP="009C172A">
      <w:pPr>
        <w:spacing w:line="360" w:lineRule="auto"/>
        <w:rPr>
          <w:rFonts w:cstheme="minorHAnsi"/>
          <w:color w:val="D0CECE" w:themeColor="background2" w:themeShade="E6"/>
        </w:rPr>
      </w:pPr>
      <w:r w:rsidRPr="00763CFF">
        <w:rPr>
          <w:rFonts w:cstheme="minorHAnsi"/>
          <w:color w:val="D0CECE" w:themeColor="background2" w:themeShade="E6"/>
        </w:rPr>
        <w:t>Automotive Materials &amp; Sustainability</w:t>
      </w:r>
    </w:p>
    <w:p w14:paraId="7D867780" w14:textId="7CF39F0B" w:rsidR="002F5E6C" w:rsidRDefault="00763CFF" w:rsidP="000A5D6B">
      <w:pPr>
        <w:spacing w:line="360" w:lineRule="auto"/>
        <w:rPr>
          <w:rFonts w:cstheme="minorHAnsi"/>
          <w:color w:val="D0CECE" w:themeColor="background2" w:themeShade="E6"/>
        </w:rPr>
        <w:sectPr w:rsidR="002F5E6C" w:rsidSect="00F95065">
          <w:footerReference w:type="default" r:id="rId8"/>
          <w:pgSz w:w="11906" w:h="16838" w:code="9"/>
          <w:pgMar w:top="1440" w:right="1440" w:bottom="1440" w:left="1440" w:header="720" w:footer="720" w:gutter="0"/>
          <w:cols w:space="720"/>
          <w:docGrid w:linePitch="360"/>
        </w:sectPr>
      </w:pPr>
      <w:r>
        <w:rPr>
          <w:rFonts w:cstheme="minorHAnsi"/>
          <w:noProof/>
          <w:color w:val="E7E6E6" w:themeColor="background2"/>
        </w:rPr>
        <mc:AlternateContent>
          <mc:Choice Requires="wps">
            <w:drawing>
              <wp:anchor distT="0" distB="0" distL="114300" distR="114300" simplePos="0" relativeHeight="251707392" behindDoc="0" locked="0" layoutInCell="1" allowOverlap="1" wp14:anchorId="0EE52DBB" wp14:editId="5BDFA1B6">
                <wp:simplePos x="0" y="0"/>
                <wp:positionH relativeFrom="column">
                  <wp:posOffset>-911060</wp:posOffset>
                </wp:positionH>
                <wp:positionV relativeFrom="paragraph">
                  <wp:posOffset>480171</wp:posOffset>
                </wp:positionV>
                <wp:extent cx="7558350" cy="964896"/>
                <wp:effectExtent l="0" t="0" r="5080" b="6985"/>
                <wp:wrapNone/>
                <wp:docPr id="35" name="Rectangle 35"/>
                <wp:cNvGraphicFramePr/>
                <a:graphic xmlns:a="http://schemas.openxmlformats.org/drawingml/2006/main">
                  <a:graphicData uri="http://schemas.microsoft.com/office/word/2010/wordprocessingShape">
                    <wps:wsp>
                      <wps:cNvSpPr/>
                      <wps:spPr>
                        <a:xfrm>
                          <a:off x="0" y="0"/>
                          <a:ext cx="7558350" cy="964896"/>
                        </a:xfrm>
                        <a:prstGeom prst="rect">
                          <a:avLst/>
                        </a:prstGeom>
                        <a:solidFill>
                          <a:srgbClr val="0A3C6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FBAE6E" id="Rectangle 35" o:spid="_x0000_s1026" style="position:absolute;margin-left:-71.75pt;margin-top:37.8pt;width:595.15pt;height:76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" fillcolor="#0a3c66" stroked="f" strokeweight="1pt"/>
            </w:pict>
          </mc:Fallback>
        </mc:AlternateContent>
      </w:r>
      <w:r w:rsidR="00786382" w:rsidRPr="00763CFF">
        <w:rPr>
          <w:rFonts w:cstheme="minorHAnsi"/>
          <w:color w:val="D0CECE" w:themeColor="background2" w:themeShade="E6"/>
        </w:rPr>
        <w:t>ACHA60</w:t>
      </w:r>
    </w:p>
    <w:p w14:paraId="3310F5D7" w14:textId="1A7B897D" w:rsidR="00BE3A2D" w:rsidRPr="00010603" w:rsidRDefault="00BE3A2D" w:rsidP="004743C7">
      <w:pPr>
        <w:spacing w:line="360" w:lineRule="auto"/>
        <w:rPr>
          <w:rFonts w:cstheme="minorHAnsi"/>
          <w:color w:val="2F5496" w:themeColor="accent1" w:themeShade="BF"/>
          <w:sz w:val="32"/>
          <w:szCs w:val="32"/>
        </w:rPr>
      </w:pPr>
      <w:r w:rsidRPr="00010603">
        <w:rPr>
          <w:rFonts w:cstheme="minorHAnsi"/>
          <w:color w:val="2F5496" w:themeColor="accent1" w:themeShade="BF"/>
          <w:sz w:val="32"/>
          <w:szCs w:val="32"/>
        </w:rPr>
        <w:lastRenderedPageBreak/>
        <w:t>Abstract</w:t>
      </w:r>
    </w:p>
    <w:p w14:paraId="105649EB" w14:textId="6DE437AA" w:rsidR="00BE3A2D" w:rsidRDefault="004743C7" w:rsidP="004743C7">
      <w:pPr>
        <w:spacing w:line="360" w:lineRule="auto"/>
        <w:jc w:val="both"/>
        <w:rPr>
          <w:rFonts w:cstheme="minorHAnsi"/>
          <w:color w:val="000000" w:themeColor="text1"/>
          <w:sz w:val="28"/>
          <w:szCs w:val="28"/>
        </w:rPr>
      </w:pPr>
      <w:r w:rsidRPr="004743C7">
        <w:rPr>
          <w:rFonts w:cstheme="minorHAnsi"/>
          <w:color w:val="000000" w:themeColor="text1"/>
        </w:rPr>
        <w:t xml:space="preserve">This report will focus on possible implementation of V2G in professional and clubman motorcycle racing. The information delivered by the author is divided into progressive stages that will guide the reader through the discussion. The information provided in this report shows V2G can be integrated into the motorcycle racing world. It does so by </w:t>
      </w:r>
      <w:r w:rsidRPr="004743C7">
        <w:rPr>
          <w:rFonts w:cstheme="minorHAnsi"/>
          <w:color w:val="000000" w:themeColor="text1"/>
        </w:rPr>
        <w:t>analyzing</w:t>
      </w:r>
      <w:r w:rsidRPr="004743C7">
        <w:rPr>
          <w:rFonts w:cstheme="minorHAnsi"/>
          <w:color w:val="000000" w:themeColor="text1"/>
        </w:rPr>
        <w:t xml:space="preserve"> the history of electric vehicle racing and associated challenges already experienced. An investigation is carried out also for the capabilities for the paddock and race circuit to cope with EV charging. The ethics of transportation, power generation and consumption are discussed while looking at the general direction in which motorsport seems to be going. This report will address past and current trends within motorsport while asking the question, what does the future hold in terms of achieving a carbon natural paddock. Furthermore, an analysis of the current climate change movement is necessary to reenforce V2G’s potential as a Leading technology in combatting this.</w:t>
      </w:r>
      <w:r w:rsidRPr="004743C7">
        <w:rPr>
          <w:rFonts w:cstheme="minorHAnsi"/>
          <w:color w:val="000000" w:themeColor="text1"/>
        </w:rPr>
        <w:t xml:space="preserve"> </w:t>
      </w:r>
      <w:r w:rsidR="00BE3A2D">
        <w:rPr>
          <w:rFonts w:cstheme="minorHAnsi"/>
          <w:color w:val="000000" w:themeColor="text1"/>
          <w:sz w:val="28"/>
          <w:szCs w:val="28"/>
        </w:rPr>
        <w:br w:type="page"/>
      </w:r>
    </w:p>
    <w:sdt>
      <w:sdtPr>
        <w:id w:val="-1501041917"/>
        <w:docPartObj>
          <w:docPartGallery w:val="Table of Contents"/>
          <w:docPartUnique/>
        </w:docPartObj>
      </w:sdtPr>
      <w:sdtEndPr>
        <w:rPr>
          <w:b/>
          <w:bCs/>
          <w:noProof/>
        </w:rPr>
      </w:sdtEndPr>
      <w:sdtContent>
        <w:p w14:paraId="3ED96437" w14:textId="1225E80E" w:rsidR="00850A87" w:rsidRPr="00010603" w:rsidRDefault="00850A87" w:rsidP="000F7F09">
          <w:pPr>
            <w:spacing w:line="360" w:lineRule="auto"/>
            <w:rPr>
              <w:color w:val="2F5496" w:themeColor="accent1" w:themeShade="BF"/>
              <w:sz w:val="32"/>
              <w:szCs w:val="32"/>
            </w:rPr>
          </w:pPr>
          <w:r w:rsidRPr="00010603">
            <w:rPr>
              <w:color w:val="2F5496" w:themeColor="accent1" w:themeShade="BF"/>
              <w:sz w:val="32"/>
              <w:szCs w:val="32"/>
            </w:rPr>
            <w:t>Contents</w:t>
          </w:r>
        </w:p>
        <w:p w14:paraId="6351F6FC" w14:textId="6ED60604" w:rsidR="00BF5F03" w:rsidRDefault="00850A87">
          <w:pPr>
            <w:pStyle w:val="TOC1"/>
            <w:tabs>
              <w:tab w:val="left" w:pos="440"/>
              <w:tab w:val="right" w:leader="dot" w:pos="9016"/>
            </w:tabs>
            <w:rPr>
              <w:rFonts w:eastAsiaTheme="minorEastAsia"/>
              <w:noProof/>
            </w:rPr>
          </w:pPr>
          <w:r>
            <w:fldChar w:fldCharType="begin"/>
          </w:r>
          <w:r>
            <w:instrText xml:space="preserve"> TOC \o "1-3" \h \z \u </w:instrText>
          </w:r>
          <w:r>
            <w:fldChar w:fldCharType="separate"/>
          </w:r>
          <w:hyperlink w:anchor="_Toc88518033" w:history="1">
            <w:r w:rsidR="00BF5F03" w:rsidRPr="002A5E62">
              <w:rPr>
                <w:rStyle w:val="Hyperlink"/>
                <w:noProof/>
              </w:rPr>
              <w:t>1</w:t>
            </w:r>
            <w:r w:rsidR="00BF5F03">
              <w:rPr>
                <w:rFonts w:eastAsiaTheme="minorEastAsia"/>
                <w:noProof/>
              </w:rPr>
              <w:tab/>
            </w:r>
            <w:r w:rsidR="00BF5F03" w:rsidRPr="002A5E62">
              <w:rPr>
                <w:rStyle w:val="Hyperlink"/>
                <w:noProof/>
              </w:rPr>
              <w:t>Introduction</w:t>
            </w:r>
            <w:r w:rsidR="00BF5F03">
              <w:rPr>
                <w:noProof/>
                <w:webHidden/>
              </w:rPr>
              <w:tab/>
            </w:r>
            <w:r w:rsidR="00BF5F03">
              <w:rPr>
                <w:noProof/>
                <w:webHidden/>
              </w:rPr>
              <w:fldChar w:fldCharType="begin"/>
            </w:r>
            <w:r w:rsidR="00BF5F03">
              <w:rPr>
                <w:noProof/>
                <w:webHidden/>
              </w:rPr>
              <w:instrText xml:space="preserve"> PAGEREF _Toc88518033 \h </w:instrText>
            </w:r>
            <w:r w:rsidR="00BF5F03">
              <w:rPr>
                <w:noProof/>
                <w:webHidden/>
              </w:rPr>
            </w:r>
            <w:r w:rsidR="00BF5F03">
              <w:rPr>
                <w:noProof/>
                <w:webHidden/>
              </w:rPr>
              <w:fldChar w:fldCharType="separate"/>
            </w:r>
            <w:r w:rsidR="00BF5F03">
              <w:rPr>
                <w:noProof/>
                <w:webHidden/>
              </w:rPr>
              <w:t>1</w:t>
            </w:r>
            <w:r w:rsidR="00BF5F03">
              <w:rPr>
                <w:noProof/>
                <w:webHidden/>
              </w:rPr>
              <w:fldChar w:fldCharType="end"/>
            </w:r>
          </w:hyperlink>
        </w:p>
        <w:p w14:paraId="5A7D0E44" w14:textId="09B7F3FF" w:rsidR="00BF5F03" w:rsidRDefault="00BF5F03">
          <w:pPr>
            <w:pStyle w:val="TOC2"/>
            <w:tabs>
              <w:tab w:val="left" w:pos="880"/>
              <w:tab w:val="right" w:leader="dot" w:pos="9016"/>
            </w:tabs>
            <w:rPr>
              <w:rFonts w:eastAsiaTheme="minorEastAsia"/>
              <w:noProof/>
            </w:rPr>
          </w:pPr>
          <w:hyperlink w:anchor="_Toc88518034" w:history="1">
            <w:r w:rsidRPr="002A5E62">
              <w:rPr>
                <w:rStyle w:val="Hyperlink"/>
                <w:noProof/>
              </w:rPr>
              <w:t>1.1</w:t>
            </w:r>
            <w:r>
              <w:rPr>
                <w:rFonts w:eastAsiaTheme="minorEastAsia"/>
                <w:noProof/>
              </w:rPr>
              <w:tab/>
            </w:r>
            <w:r w:rsidRPr="002A5E62">
              <w:rPr>
                <w:rStyle w:val="Hyperlink"/>
                <w:noProof/>
              </w:rPr>
              <w:t>Overview</w:t>
            </w:r>
            <w:r>
              <w:rPr>
                <w:noProof/>
                <w:webHidden/>
              </w:rPr>
              <w:tab/>
            </w:r>
            <w:r>
              <w:rPr>
                <w:noProof/>
                <w:webHidden/>
              </w:rPr>
              <w:fldChar w:fldCharType="begin"/>
            </w:r>
            <w:r>
              <w:rPr>
                <w:noProof/>
                <w:webHidden/>
              </w:rPr>
              <w:instrText xml:space="preserve"> PAGEREF _Toc88518034 \h </w:instrText>
            </w:r>
            <w:r>
              <w:rPr>
                <w:noProof/>
                <w:webHidden/>
              </w:rPr>
            </w:r>
            <w:r>
              <w:rPr>
                <w:noProof/>
                <w:webHidden/>
              </w:rPr>
              <w:fldChar w:fldCharType="separate"/>
            </w:r>
            <w:r>
              <w:rPr>
                <w:noProof/>
                <w:webHidden/>
              </w:rPr>
              <w:t>1</w:t>
            </w:r>
            <w:r>
              <w:rPr>
                <w:noProof/>
                <w:webHidden/>
              </w:rPr>
              <w:fldChar w:fldCharType="end"/>
            </w:r>
          </w:hyperlink>
        </w:p>
        <w:p w14:paraId="0A99360D" w14:textId="10830969" w:rsidR="00BF5F03" w:rsidRDefault="00BF5F03">
          <w:pPr>
            <w:pStyle w:val="TOC2"/>
            <w:tabs>
              <w:tab w:val="left" w:pos="880"/>
              <w:tab w:val="right" w:leader="dot" w:pos="9016"/>
            </w:tabs>
            <w:rPr>
              <w:rFonts w:eastAsiaTheme="minorEastAsia"/>
              <w:noProof/>
            </w:rPr>
          </w:pPr>
          <w:hyperlink w:anchor="_Toc88518035" w:history="1">
            <w:r w:rsidRPr="002A5E62">
              <w:rPr>
                <w:rStyle w:val="Hyperlink"/>
                <w:noProof/>
              </w:rPr>
              <w:t>1.2</w:t>
            </w:r>
            <w:r>
              <w:rPr>
                <w:rFonts w:eastAsiaTheme="minorEastAsia"/>
                <w:noProof/>
              </w:rPr>
              <w:tab/>
            </w:r>
            <w:r w:rsidRPr="002A5E62">
              <w:rPr>
                <w:rStyle w:val="Hyperlink"/>
                <w:noProof/>
              </w:rPr>
              <w:t>Aims and objectives</w:t>
            </w:r>
            <w:r>
              <w:rPr>
                <w:noProof/>
                <w:webHidden/>
              </w:rPr>
              <w:tab/>
            </w:r>
            <w:r>
              <w:rPr>
                <w:noProof/>
                <w:webHidden/>
              </w:rPr>
              <w:fldChar w:fldCharType="begin"/>
            </w:r>
            <w:r>
              <w:rPr>
                <w:noProof/>
                <w:webHidden/>
              </w:rPr>
              <w:instrText xml:space="preserve"> PAGEREF _Toc88518035 \h </w:instrText>
            </w:r>
            <w:r>
              <w:rPr>
                <w:noProof/>
                <w:webHidden/>
              </w:rPr>
            </w:r>
            <w:r>
              <w:rPr>
                <w:noProof/>
                <w:webHidden/>
              </w:rPr>
              <w:fldChar w:fldCharType="separate"/>
            </w:r>
            <w:r>
              <w:rPr>
                <w:noProof/>
                <w:webHidden/>
              </w:rPr>
              <w:t>1</w:t>
            </w:r>
            <w:r>
              <w:rPr>
                <w:noProof/>
                <w:webHidden/>
              </w:rPr>
              <w:fldChar w:fldCharType="end"/>
            </w:r>
          </w:hyperlink>
        </w:p>
        <w:p w14:paraId="32BB410D" w14:textId="31599A19" w:rsidR="00BF5F03" w:rsidRDefault="00BF5F03">
          <w:pPr>
            <w:pStyle w:val="TOC1"/>
            <w:tabs>
              <w:tab w:val="left" w:pos="440"/>
              <w:tab w:val="right" w:leader="dot" w:pos="9016"/>
            </w:tabs>
            <w:rPr>
              <w:rFonts w:eastAsiaTheme="minorEastAsia"/>
              <w:noProof/>
            </w:rPr>
          </w:pPr>
          <w:hyperlink w:anchor="_Toc88518036" w:history="1">
            <w:r w:rsidRPr="002A5E62">
              <w:rPr>
                <w:rStyle w:val="Hyperlink"/>
                <w:noProof/>
              </w:rPr>
              <w:t>2</w:t>
            </w:r>
            <w:r>
              <w:rPr>
                <w:rFonts w:eastAsiaTheme="minorEastAsia"/>
                <w:noProof/>
              </w:rPr>
              <w:tab/>
            </w:r>
            <w:r w:rsidRPr="002A5E62">
              <w:rPr>
                <w:rStyle w:val="Hyperlink"/>
                <w:noProof/>
              </w:rPr>
              <w:t>Literature review</w:t>
            </w:r>
            <w:r>
              <w:rPr>
                <w:noProof/>
                <w:webHidden/>
              </w:rPr>
              <w:tab/>
            </w:r>
            <w:r>
              <w:rPr>
                <w:noProof/>
                <w:webHidden/>
              </w:rPr>
              <w:fldChar w:fldCharType="begin"/>
            </w:r>
            <w:r>
              <w:rPr>
                <w:noProof/>
                <w:webHidden/>
              </w:rPr>
              <w:instrText xml:space="preserve"> PAGEREF _Toc88518036 \h </w:instrText>
            </w:r>
            <w:r>
              <w:rPr>
                <w:noProof/>
                <w:webHidden/>
              </w:rPr>
            </w:r>
            <w:r>
              <w:rPr>
                <w:noProof/>
                <w:webHidden/>
              </w:rPr>
              <w:fldChar w:fldCharType="separate"/>
            </w:r>
            <w:r>
              <w:rPr>
                <w:noProof/>
                <w:webHidden/>
              </w:rPr>
              <w:t>2</w:t>
            </w:r>
            <w:r>
              <w:rPr>
                <w:noProof/>
                <w:webHidden/>
              </w:rPr>
              <w:fldChar w:fldCharType="end"/>
            </w:r>
          </w:hyperlink>
        </w:p>
        <w:p w14:paraId="54BB6FA1" w14:textId="50A62782" w:rsidR="00BF5F03" w:rsidRDefault="00BF5F03">
          <w:pPr>
            <w:pStyle w:val="TOC2"/>
            <w:tabs>
              <w:tab w:val="left" w:pos="880"/>
              <w:tab w:val="right" w:leader="dot" w:pos="9016"/>
            </w:tabs>
            <w:rPr>
              <w:rFonts w:eastAsiaTheme="minorEastAsia"/>
              <w:noProof/>
            </w:rPr>
          </w:pPr>
          <w:hyperlink w:anchor="_Toc88518037" w:history="1">
            <w:r w:rsidRPr="002A5E62">
              <w:rPr>
                <w:rStyle w:val="Hyperlink"/>
                <w:noProof/>
              </w:rPr>
              <w:t>2.1</w:t>
            </w:r>
            <w:r>
              <w:rPr>
                <w:rFonts w:eastAsiaTheme="minorEastAsia"/>
                <w:noProof/>
              </w:rPr>
              <w:tab/>
            </w:r>
            <w:r w:rsidRPr="002A5E62">
              <w:rPr>
                <w:rStyle w:val="Hyperlink"/>
                <w:noProof/>
              </w:rPr>
              <w:t>Greenhouse gases</w:t>
            </w:r>
            <w:r>
              <w:rPr>
                <w:noProof/>
                <w:webHidden/>
              </w:rPr>
              <w:tab/>
            </w:r>
            <w:r>
              <w:rPr>
                <w:noProof/>
                <w:webHidden/>
              </w:rPr>
              <w:fldChar w:fldCharType="begin"/>
            </w:r>
            <w:r>
              <w:rPr>
                <w:noProof/>
                <w:webHidden/>
              </w:rPr>
              <w:instrText xml:space="preserve"> PAGEREF _Toc88518037 \h </w:instrText>
            </w:r>
            <w:r>
              <w:rPr>
                <w:noProof/>
                <w:webHidden/>
              </w:rPr>
            </w:r>
            <w:r>
              <w:rPr>
                <w:noProof/>
                <w:webHidden/>
              </w:rPr>
              <w:fldChar w:fldCharType="separate"/>
            </w:r>
            <w:r>
              <w:rPr>
                <w:noProof/>
                <w:webHidden/>
              </w:rPr>
              <w:t>2</w:t>
            </w:r>
            <w:r>
              <w:rPr>
                <w:noProof/>
                <w:webHidden/>
              </w:rPr>
              <w:fldChar w:fldCharType="end"/>
            </w:r>
          </w:hyperlink>
        </w:p>
        <w:p w14:paraId="35B66083" w14:textId="319B3670" w:rsidR="00BF5F03" w:rsidRDefault="00BF5F03">
          <w:pPr>
            <w:pStyle w:val="TOC2"/>
            <w:tabs>
              <w:tab w:val="left" w:pos="880"/>
              <w:tab w:val="right" w:leader="dot" w:pos="9016"/>
            </w:tabs>
            <w:rPr>
              <w:rFonts w:eastAsiaTheme="minorEastAsia"/>
              <w:noProof/>
            </w:rPr>
          </w:pPr>
          <w:hyperlink w:anchor="_Toc88518038" w:history="1">
            <w:r w:rsidRPr="002A5E62">
              <w:rPr>
                <w:rStyle w:val="Hyperlink"/>
                <w:noProof/>
              </w:rPr>
              <w:t>2.2</w:t>
            </w:r>
            <w:r>
              <w:rPr>
                <w:rFonts w:eastAsiaTheme="minorEastAsia"/>
                <w:noProof/>
              </w:rPr>
              <w:tab/>
            </w:r>
            <w:r w:rsidRPr="002A5E62">
              <w:rPr>
                <w:rStyle w:val="Hyperlink"/>
                <w:noProof/>
                <w:shd w:val="clear" w:color="auto" w:fill="FFFFFF"/>
              </w:rPr>
              <w:t>Regulations</w:t>
            </w:r>
            <w:r>
              <w:rPr>
                <w:noProof/>
                <w:webHidden/>
              </w:rPr>
              <w:tab/>
            </w:r>
            <w:r>
              <w:rPr>
                <w:noProof/>
                <w:webHidden/>
              </w:rPr>
              <w:fldChar w:fldCharType="begin"/>
            </w:r>
            <w:r>
              <w:rPr>
                <w:noProof/>
                <w:webHidden/>
              </w:rPr>
              <w:instrText xml:space="preserve"> PAGEREF _Toc88518038 \h </w:instrText>
            </w:r>
            <w:r>
              <w:rPr>
                <w:noProof/>
                <w:webHidden/>
              </w:rPr>
            </w:r>
            <w:r>
              <w:rPr>
                <w:noProof/>
                <w:webHidden/>
              </w:rPr>
              <w:fldChar w:fldCharType="separate"/>
            </w:r>
            <w:r>
              <w:rPr>
                <w:noProof/>
                <w:webHidden/>
              </w:rPr>
              <w:t>3</w:t>
            </w:r>
            <w:r>
              <w:rPr>
                <w:noProof/>
                <w:webHidden/>
              </w:rPr>
              <w:fldChar w:fldCharType="end"/>
            </w:r>
          </w:hyperlink>
        </w:p>
        <w:p w14:paraId="30A14015" w14:textId="5E397D49" w:rsidR="00BF5F03" w:rsidRDefault="00BF5F03">
          <w:pPr>
            <w:pStyle w:val="TOC2"/>
            <w:tabs>
              <w:tab w:val="left" w:pos="880"/>
              <w:tab w:val="right" w:leader="dot" w:pos="9016"/>
            </w:tabs>
            <w:rPr>
              <w:rFonts w:eastAsiaTheme="minorEastAsia"/>
              <w:noProof/>
            </w:rPr>
          </w:pPr>
          <w:hyperlink w:anchor="_Toc88518039" w:history="1">
            <w:r w:rsidRPr="002A5E62">
              <w:rPr>
                <w:rStyle w:val="Hyperlink"/>
                <w:noProof/>
              </w:rPr>
              <w:t>2.3</w:t>
            </w:r>
            <w:r>
              <w:rPr>
                <w:rFonts w:eastAsiaTheme="minorEastAsia"/>
                <w:noProof/>
              </w:rPr>
              <w:tab/>
            </w:r>
            <w:r w:rsidRPr="002A5E62">
              <w:rPr>
                <w:rStyle w:val="Hyperlink"/>
                <w:noProof/>
              </w:rPr>
              <w:t>Road to zero</w:t>
            </w:r>
            <w:r>
              <w:rPr>
                <w:noProof/>
                <w:webHidden/>
              </w:rPr>
              <w:tab/>
            </w:r>
            <w:r>
              <w:rPr>
                <w:noProof/>
                <w:webHidden/>
              </w:rPr>
              <w:fldChar w:fldCharType="begin"/>
            </w:r>
            <w:r>
              <w:rPr>
                <w:noProof/>
                <w:webHidden/>
              </w:rPr>
              <w:instrText xml:space="preserve"> PAGEREF _Toc88518039 \h </w:instrText>
            </w:r>
            <w:r>
              <w:rPr>
                <w:noProof/>
                <w:webHidden/>
              </w:rPr>
            </w:r>
            <w:r>
              <w:rPr>
                <w:noProof/>
                <w:webHidden/>
              </w:rPr>
              <w:fldChar w:fldCharType="separate"/>
            </w:r>
            <w:r>
              <w:rPr>
                <w:noProof/>
                <w:webHidden/>
              </w:rPr>
              <w:t>4</w:t>
            </w:r>
            <w:r>
              <w:rPr>
                <w:noProof/>
                <w:webHidden/>
              </w:rPr>
              <w:fldChar w:fldCharType="end"/>
            </w:r>
          </w:hyperlink>
        </w:p>
        <w:p w14:paraId="35242BD6" w14:textId="21BF15AB" w:rsidR="00BF5F03" w:rsidRDefault="00BF5F03">
          <w:pPr>
            <w:pStyle w:val="TOC3"/>
            <w:tabs>
              <w:tab w:val="left" w:pos="1320"/>
              <w:tab w:val="right" w:leader="dot" w:pos="9016"/>
            </w:tabs>
            <w:rPr>
              <w:rFonts w:eastAsiaTheme="minorEastAsia"/>
              <w:noProof/>
            </w:rPr>
          </w:pPr>
          <w:hyperlink w:anchor="_Toc88518040" w:history="1">
            <w:r w:rsidRPr="002A5E62">
              <w:rPr>
                <w:rStyle w:val="Hyperlink"/>
                <w:noProof/>
              </w:rPr>
              <w:t>2.3.1</w:t>
            </w:r>
            <w:r>
              <w:rPr>
                <w:rFonts w:eastAsiaTheme="minorEastAsia"/>
                <w:noProof/>
              </w:rPr>
              <w:tab/>
            </w:r>
            <w:r w:rsidRPr="002A5E62">
              <w:rPr>
                <w:rStyle w:val="Hyperlink"/>
                <w:noProof/>
              </w:rPr>
              <w:t>Electricity demand</w:t>
            </w:r>
            <w:r>
              <w:rPr>
                <w:noProof/>
                <w:webHidden/>
              </w:rPr>
              <w:tab/>
            </w:r>
            <w:r>
              <w:rPr>
                <w:noProof/>
                <w:webHidden/>
              </w:rPr>
              <w:fldChar w:fldCharType="begin"/>
            </w:r>
            <w:r>
              <w:rPr>
                <w:noProof/>
                <w:webHidden/>
              </w:rPr>
              <w:instrText xml:space="preserve"> PAGEREF _Toc88518040 \h </w:instrText>
            </w:r>
            <w:r>
              <w:rPr>
                <w:noProof/>
                <w:webHidden/>
              </w:rPr>
            </w:r>
            <w:r>
              <w:rPr>
                <w:noProof/>
                <w:webHidden/>
              </w:rPr>
              <w:fldChar w:fldCharType="separate"/>
            </w:r>
            <w:r>
              <w:rPr>
                <w:noProof/>
                <w:webHidden/>
              </w:rPr>
              <w:t>4</w:t>
            </w:r>
            <w:r>
              <w:rPr>
                <w:noProof/>
                <w:webHidden/>
              </w:rPr>
              <w:fldChar w:fldCharType="end"/>
            </w:r>
          </w:hyperlink>
        </w:p>
        <w:p w14:paraId="47B29226" w14:textId="2AC9EDD0" w:rsidR="00BF5F03" w:rsidRDefault="00BF5F03">
          <w:pPr>
            <w:pStyle w:val="TOC3"/>
            <w:tabs>
              <w:tab w:val="left" w:pos="1320"/>
              <w:tab w:val="right" w:leader="dot" w:pos="9016"/>
            </w:tabs>
            <w:rPr>
              <w:rFonts w:eastAsiaTheme="minorEastAsia"/>
              <w:noProof/>
            </w:rPr>
          </w:pPr>
          <w:hyperlink w:anchor="_Toc88518041" w:history="1">
            <w:r w:rsidRPr="002A5E62">
              <w:rPr>
                <w:rStyle w:val="Hyperlink"/>
                <w:noProof/>
                <w:lang w:val="en-GB"/>
              </w:rPr>
              <w:t>2.3.2</w:t>
            </w:r>
            <w:r>
              <w:rPr>
                <w:rFonts w:eastAsiaTheme="minorEastAsia"/>
                <w:noProof/>
              </w:rPr>
              <w:tab/>
            </w:r>
            <w:r w:rsidRPr="002A5E62">
              <w:rPr>
                <w:rStyle w:val="Hyperlink"/>
                <w:noProof/>
                <w:lang w:val="en-GB"/>
              </w:rPr>
              <w:t>V2G</w:t>
            </w:r>
            <w:r>
              <w:rPr>
                <w:noProof/>
                <w:webHidden/>
              </w:rPr>
              <w:tab/>
            </w:r>
            <w:r>
              <w:rPr>
                <w:noProof/>
                <w:webHidden/>
              </w:rPr>
              <w:fldChar w:fldCharType="begin"/>
            </w:r>
            <w:r>
              <w:rPr>
                <w:noProof/>
                <w:webHidden/>
              </w:rPr>
              <w:instrText xml:space="preserve"> PAGEREF _Toc88518041 \h </w:instrText>
            </w:r>
            <w:r>
              <w:rPr>
                <w:noProof/>
                <w:webHidden/>
              </w:rPr>
            </w:r>
            <w:r>
              <w:rPr>
                <w:noProof/>
                <w:webHidden/>
              </w:rPr>
              <w:fldChar w:fldCharType="separate"/>
            </w:r>
            <w:r>
              <w:rPr>
                <w:noProof/>
                <w:webHidden/>
              </w:rPr>
              <w:t>5</w:t>
            </w:r>
            <w:r>
              <w:rPr>
                <w:noProof/>
                <w:webHidden/>
              </w:rPr>
              <w:fldChar w:fldCharType="end"/>
            </w:r>
          </w:hyperlink>
        </w:p>
        <w:p w14:paraId="289D9ABE" w14:textId="122C1954" w:rsidR="00BF5F03" w:rsidRDefault="00BF5F03">
          <w:pPr>
            <w:pStyle w:val="TOC1"/>
            <w:tabs>
              <w:tab w:val="left" w:pos="440"/>
              <w:tab w:val="right" w:leader="dot" w:pos="9016"/>
            </w:tabs>
            <w:rPr>
              <w:rFonts w:eastAsiaTheme="minorEastAsia"/>
              <w:noProof/>
            </w:rPr>
          </w:pPr>
          <w:hyperlink w:anchor="_Toc88518042" w:history="1">
            <w:r w:rsidRPr="002A5E62">
              <w:rPr>
                <w:rStyle w:val="Hyperlink"/>
                <w:noProof/>
                <w:lang w:val="en-GB"/>
              </w:rPr>
              <w:t>3</w:t>
            </w:r>
            <w:r>
              <w:rPr>
                <w:rFonts w:eastAsiaTheme="minorEastAsia"/>
                <w:noProof/>
              </w:rPr>
              <w:tab/>
            </w:r>
            <w:r w:rsidRPr="002A5E62">
              <w:rPr>
                <w:rStyle w:val="Hyperlink"/>
                <w:noProof/>
                <w:lang w:val="en-GB"/>
              </w:rPr>
              <w:t>Possible motorcycle applications</w:t>
            </w:r>
            <w:r>
              <w:rPr>
                <w:noProof/>
                <w:webHidden/>
              </w:rPr>
              <w:tab/>
            </w:r>
            <w:r>
              <w:rPr>
                <w:noProof/>
                <w:webHidden/>
              </w:rPr>
              <w:fldChar w:fldCharType="begin"/>
            </w:r>
            <w:r>
              <w:rPr>
                <w:noProof/>
                <w:webHidden/>
              </w:rPr>
              <w:instrText xml:space="preserve"> PAGEREF _Toc88518042 \h </w:instrText>
            </w:r>
            <w:r>
              <w:rPr>
                <w:noProof/>
                <w:webHidden/>
              </w:rPr>
            </w:r>
            <w:r>
              <w:rPr>
                <w:noProof/>
                <w:webHidden/>
              </w:rPr>
              <w:fldChar w:fldCharType="separate"/>
            </w:r>
            <w:r>
              <w:rPr>
                <w:noProof/>
                <w:webHidden/>
              </w:rPr>
              <w:t>7</w:t>
            </w:r>
            <w:r>
              <w:rPr>
                <w:noProof/>
                <w:webHidden/>
              </w:rPr>
              <w:fldChar w:fldCharType="end"/>
            </w:r>
          </w:hyperlink>
        </w:p>
        <w:p w14:paraId="414623D2" w14:textId="262127BA" w:rsidR="00BF5F03" w:rsidRDefault="00BF5F03">
          <w:pPr>
            <w:pStyle w:val="TOC2"/>
            <w:tabs>
              <w:tab w:val="left" w:pos="880"/>
              <w:tab w:val="right" w:leader="dot" w:pos="9016"/>
            </w:tabs>
            <w:rPr>
              <w:rFonts w:eastAsiaTheme="minorEastAsia"/>
              <w:noProof/>
            </w:rPr>
          </w:pPr>
          <w:hyperlink w:anchor="_Toc88518043" w:history="1">
            <w:r w:rsidRPr="002A5E62">
              <w:rPr>
                <w:rStyle w:val="Hyperlink"/>
                <w:noProof/>
                <w:lang w:val="en-GB"/>
              </w:rPr>
              <w:t>3.1</w:t>
            </w:r>
            <w:r>
              <w:rPr>
                <w:rFonts w:eastAsiaTheme="minorEastAsia"/>
                <w:noProof/>
              </w:rPr>
              <w:tab/>
            </w:r>
            <w:r w:rsidRPr="002A5E62">
              <w:rPr>
                <w:rStyle w:val="Hyperlink"/>
                <w:noProof/>
                <w:lang w:val="en-GB"/>
              </w:rPr>
              <w:t>Enel MotoE</w:t>
            </w:r>
            <w:r>
              <w:rPr>
                <w:noProof/>
                <w:webHidden/>
              </w:rPr>
              <w:tab/>
            </w:r>
            <w:r>
              <w:rPr>
                <w:noProof/>
                <w:webHidden/>
              </w:rPr>
              <w:fldChar w:fldCharType="begin"/>
            </w:r>
            <w:r>
              <w:rPr>
                <w:noProof/>
                <w:webHidden/>
              </w:rPr>
              <w:instrText xml:space="preserve"> PAGEREF _Toc88518043 \h </w:instrText>
            </w:r>
            <w:r>
              <w:rPr>
                <w:noProof/>
                <w:webHidden/>
              </w:rPr>
            </w:r>
            <w:r>
              <w:rPr>
                <w:noProof/>
                <w:webHidden/>
              </w:rPr>
              <w:fldChar w:fldCharType="separate"/>
            </w:r>
            <w:r>
              <w:rPr>
                <w:noProof/>
                <w:webHidden/>
              </w:rPr>
              <w:t>7</w:t>
            </w:r>
            <w:r>
              <w:rPr>
                <w:noProof/>
                <w:webHidden/>
              </w:rPr>
              <w:fldChar w:fldCharType="end"/>
            </w:r>
          </w:hyperlink>
        </w:p>
        <w:p w14:paraId="3AD8FCFE" w14:textId="2AA564E6" w:rsidR="00BF5F03" w:rsidRDefault="00BF5F03">
          <w:pPr>
            <w:pStyle w:val="TOC2"/>
            <w:tabs>
              <w:tab w:val="left" w:pos="880"/>
              <w:tab w:val="right" w:leader="dot" w:pos="9016"/>
            </w:tabs>
            <w:rPr>
              <w:rFonts w:eastAsiaTheme="minorEastAsia"/>
              <w:noProof/>
            </w:rPr>
          </w:pPr>
          <w:hyperlink w:anchor="_Toc88518044" w:history="1">
            <w:r w:rsidRPr="002A5E62">
              <w:rPr>
                <w:rStyle w:val="Hyperlink"/>
                <w:noProof/>
                <w:lang w:val="en-GB"/>
              </w:rPr>
              <w:t>3.2</w:t>
            </w:r>
            <w:r>
              <w:rPr>
                <w:rFonts w:eastAsiaTheme="minorEastAsia"/>
                <w:noProof/>
              </w:rPr>
              <w:tab/>
            </w:r>
            <w:r w:rsidRPr="002A5E62">
              <w:rPr>
                <w:rStyle w:val="Hyperlink"/>
                <w:noProof/>
                <w:lang w:val="en-GB"/>
              </w:rPr>
              <w:t>Isle of Man TT Zero</w:t>
            </w:r>
            <w:r>
              <w:rPr>
                <w:noProof/>
                <w:webHidden/>
              </w:rPr>
              <w:tab/>
            </w:r>
            <w:r>
              <w:rPr>
                <w:noProof/>
                <w:webHidden/>
              </w:rPr>
              <w:fldChar w:fldCharType="begin"/>
            </w:r>
            <w:r>
              <w:rPr>
                <w:noProof/>
                <w:webHidden/>
              </w:rPr>
              <w:instrText xml:space="preserve"> PAGEREF _Toc88518044 \h </w:instrText>
            </w:r>
            <w:r>
              <w:rPr>
                <w:noProof/>
                <w:webHidden/>
              </w:rPr>
            </w:r>
            <w:r>
              <w:rPr>
                <w:noProof/>
                <w:webHidden/>
              </w:rPr>
              <w:fldChar w:fldCharType="separate"/>
            </w:r>
            <w:r>
              <w:rPr>
                <w:noProof/>
                <w:webHidden/>
              </w:rPr>
              <w:t>8</w:t>
            </w:r>
            <w:r>
              <w:rPr>
                <w:noProof/>
                <w:webHidden/>
              </w:rPr>
              <w:fldChar w:fldCharType="end"/>
            </w:r>
          </w:hyperlink>
        </w:p>
        <w:p w14:paraId="316E5D9D" w14:textId="596765D9" w:rsidR="00BF5F03" w:rsidRDefault="00BF5F03">
          <w:pPr>
            <w:pStyle w:val="TOC2"/>
            <w:tabs>
              <w:tab w:val="left" w:pos="880"/>
              <w:tab w:val="right" w:leader="dot" w:pos="9016"/>
            </w:tabs>
            <w:rPr>
              <w:rFonts w:eastAsiaTheme="minorEastAsia"/>
              <w:noProof/>
            </w:rPr>
          </w:pPr>
          <w:hyperlink w:anchor="_Toc88518045" w:history="1">
            <w:r w:rsidRPr="002A5E62">
              <w:rPr>
                <w:rStyle w:val="Hyperlink"/>
                <w:noProof/>
                <w:lang w:val="en-GB"/>
              </w:rPr>
              <w:t>3.3</w:t>
            </w:r>
            <w:r>
              <w:rPr>
                <w:rFonts w:eastAsiaTheme="minorEastAsia"/>
                <w:noProof/>
              </w:rPr>
              <w:tab/>
            </w:r>
            <w:r w:rsidRPr="002A5E62">
              <w:rPr>
                <w:rStyle w:val="Hyperlink"/>
                <w:noProof/>
                <w:lang w:val="en-GB"/>
              </w:rPr>
              <w:t>E-XBike</w:t>
            </w:r>
            <w:r>
              <w:rPr>
                <w:noProof/>
                <w:webHidden/>
              </w:rPr>
              <w:tab/>
            </w:r>
            <w:r>
              <w:rPr>
                <w:noProof/>
                <w:webHidden/>
              </w:rPr>
              <w:fldChar w:fldCharType="begin"/>
            </w:r>
            <w:r>
              <w:rPr>
                <w:noProof/>
                <w:webHidden/>
              </w:rPr>
              <w:instrText xml:space="preserve"> PAGEREF _Toc88518045 \h </w:instrText>
            </w:r>
            <w:r>
              <w:rPr>
                <w:noProof/>
                <w:webHidden/>
              </w:rPr>
            </w:r>
            <w:r>
              <w:rPr>
                <w:noProof/>
                <w:webHidden/>
              </w:rPr>
              <w:fldChar w:fldCharType="separate"/>
            </w:r>
            <w:r>
              <w:rPr>
                <w:noProof/>
                <w:webHidden/>
              </w:rPr>
              <w:t>8</w:t>
            </w:r>
            <w:r>
              <w:rPr>
                <w:noProof/>
                <w:webHidden/>
              </w:rPr>
              <w:fldChar w:fldCharType="end"/>
            </w:r>
          </w:hyperlink>
        </w:p>
        <w:p w14:paraId="720A127E" w14:textId="614E96E9" w:rsidR="00BF5F03" w:rsidRDefault="00BF5F03">
          <w:pPr>
            <w:pStyle w:val="TOC1"/>
            <w:tabs>
              <w:tab w:val="left" w:pos="440"/>
              <w:tab w:val="right" w:leader="dot" w:pos="9016"/>
            </w:tabs>
            <w:rPr>
              <w:rFonts w:eastAsiaTheme="minorEastAsia"/>
              <w:noProof/>
            </w:rPr>
          </w:pPr>
          <w:hyperlink w:anchor="_Toc88518046" w:history="1">
            <w:r w:rsidRPr="002A5E62">
              <w:rPr>
                <w:rStyle w:val="Hyperlink"/>
                <w:noProof/>
                <w:lang w:val="en-GB"/>
              </w:rPr>
              <w:t>4</w:t>
            </w:r>
            <w:r>
              <w:rPr>
                <w:rFonts w:eastAsiaTheme="minorEastAsia"/>
                <w:noProof/>
              </w:rPr>
              <w:tab/>
            </w:r>
            <w:r w:rsidRPr="002A5E62">
              <w:rPr>
                <w:rStyle w:val="Hyperlink"/>
                <w:noProof/>
                <w:lang w:val="en-GB"/>
              </w:rPr>
              <w:t>V2G practicality in Motorcycle racing</w:t>
            </w:r>
            <w:r>
              <w:rPr>
                <w:noProof/>
                <w:webHidden/>
              </w:rPr>
              <w:tab/>
            </w:r>
            <w:r>
              <w:rPr>
                <w:noProof/>
                <w:webHidden/>
              </w:rPr>
              <w:fldChar w:fldCharType="begin"/>
            </w:r>
            <w:r>
              <w:rPr>
                <w:noProof/>
                <w:webHidden/>
              </w:rPr>
              <w:instrText xml:space="preserve"> PAGEREF _Toc88518046 \h </w:instrText>
            </w:r>
            <w:r>
              <w:rPr>
                <w:noProof/>
                <w:webHidden/>
              </w:rPr>
            </w:r>
            <w:r>
              <w:rPr>
                <w:noProof/>
                <w:webHidden/>
              </w:rPr>
              <w:fldChar w:fldCharType="separate"/>
            </w:r>
            <w:r>
              <w:rPr>
                <w:noProof/>
                <w:webHidden/>
              </w:rPr>
              <w:t>9</w:t>
            </w:r>
            <w:r>
              <w:rPr>
                <w:noProof/>
                <w:webHidden/>
              </w:rPr>
              <w:fldChar w:fldCharType="end"/>
            </w:r>
          </w:hyperlink>
        </w:p>
        <w:p w14:paraId="07747066" w14:textId="7582103D" w:rsidR="00BF5F03" w:rsidRDefault="00BF5F03">
          <w:pPr>
            <w:pStyle w:val="TOC2"/>
            <w:tabs>
              <w:tab w:val="left" w:pos="880"/>
              <w:tab w:val="right" w:leader="dot" w:pos="9016"/>
            </w:tabs>
            <w:rPr>
              <w:rFonts w:eastAsiaTheme="minorEastAsia"/>
              <w:noProof/>
            </w:rPr>
          </w:pPr>
          <w:hyperlink w:anchor="_Toc88518047" w:history="1">
            <w:r w:rsidRPr="002A5E62">
              <w:rPr>
                <w:rStyle w:val="Hyperlink"/>
                <w:noProof/>
                <w:lang w:val="en-GB"/>
              </w:rPr>
              <w:t>4.1</w:t>
            </w:r>
            <w:r>
              <w:rPr>
                <w:rFonts w:eastAsiaTheme="minorEastAsia"/>
                <w:noProof/>
              </w:rPr>
              <w:tab/>
            </w:r>
            <w:r w:rsidRPr="002A5E62">
              <w:rPr>
                <w:rStyle w:val="Hyperlink"/>
                <w:noProof/>
                <w:lang w:val="en-GB"/>
              </w:rPr>
              <w:t>Travel</w:t>
            </w:r>
            <w:r>
              <w:rPr>
                <w:noProof/>
                <w:webHidden/>
              </w:rPr>
              <w:tab/>
            </w:r>
            <w:r>
              <w:rPr>
                <w:noProof/>
                <w:webHidden/>
              </w:rPr>
              <w:fldChar w:fldCharType="begin"/>
            </w:r>
            <w:r>
              <w:rPr>
                <w:noProof/>
                <w:webHidden/>
              </w:rPr>
              <w:instrText xml:space="preserve"> PAGEREF _Toc88518047 \h </w:instrText>
            </w:r>
            <w:r>
              <w:rPr>
                <w:noProof/>
                <w:webHidden/>
              </w:rPr>
            </w:r>
            <w:r>
              <w:rPr>
                <w:noProof/>
                <w:webHidden/>
              </w:rPr>
              <w:fldChar w:fldCharType="separate"/>
            </w:r>
            <w:r>
              <w:rPr>
                <w:noProof/>
                <w:webHidden/>
              </w:rPr>
              <w:t>9</w:t>
            </w:r>
            <w:r>
              <w:rPr>
                <w:noProof/>
                <w:webHidden/>
              </w:rPr>
              <w:fldChar w:fldCharType="end"/>
            </w:r>
          </w:hyperlink>
        </w:p>
        <w:p w14:paraId="1908C004" w14:textId="667C2E35" w:rsidR="00BF5F03" w:rsidRDefault="00BF5F03">
          <w:pPr>
            <w:pStyle w:val="TOC2"/>
            <w:tabs>
              <w:tab w:val="left" w:pos="880"/>
              <w:tab w:val="right" w:leader="dot" w:pos="9016"/>
            </w:tabs>
            <w:rPr>
              <w:rFonts w:eastAsiaTheme="minorEastAsia"/>
              <w:noProof/>
            </w:rPr>
          </w:pPr>
          <w:hyperlink w:anchor="_Toc88518048" w:history="1">
            <w:r w:rsidRPr="002A5E62">
              <w:rPr>
                <w:rStyle w:val="Hyperlink"/>
                <w:noProof/>
                <w:lang w:val="en-GB"/>
              </w:rPr>
              <w:t>4.2</w:t>
            </w:r>
            <w:r>
              <w:rPr>
                <w:rFonts w:eastAsiaTheme="minorEastAsia"/>
                <w:noProof/>
              </w:rPr>
              <w:tab/>
            </w:r>
            <w:r w:rsidRPr="002A5E62">
              <w:rPr>
                <w:rStyle w:val="Hyperlink"/>
                <w:noProof/>
                <w:lang w:val="en-GB"/>
              </w:rPr>
              <w:t>Racing</w:t>
            </w:r>
            <w:r>
              <w:rPr>
                <w:noProof/>
                <w:webHidden/>
              </w:rPr>
              <w:tab/>
            </w:r>
            <w:r>
              <w:rPr>
                <w:noProof/>
                <w:webHidden/>
              </w:rPr>
              <w:fldChar w:fldCharType="begin"/>
            </w:r>
            <w:r>
              <w:rPr>
                <w:noProof/>
                <w:webHidden/>
              </w:rPr>
              <w:instrText xml:space="preserve"> PAGEREF _Toc88518048 \h </w:instrText>
            </w:r>
            <w:r>
              <w:rPr>
                <w:noProof/>
                <w:webHidden/>
              </w:rPr>
            </w:r>
            <w:r>
              <w:rPr>
                <w:noProof/>
                <w:webHidden/>
              </w:rPr>
              <w:fldChar w:fldCharType="separate"/>
            </w:r>
            <w:r>
              <w:rPr>
                <w:noProof/>
                <w:webHidden/>
              </w:rPr>
              <w:t>10</w:t>
            </w:r>
            <w:r>
              <w:rPr>
                <w:noProof/>
                <w:webHidden/>
              </w:rPr>
              <w:fldChar w:fldCharType="end"/>
            </w:r>
          </w:hyperlink>
        </w:p>
        <w:p w14:paraId="7FBB0D73" w14:textId="69415CC5" w:rsidR="00BF5F03" w:rsidRDefault="00BF5F03">
          <w:pPr>
            <w:pStyle w:val="TOC3"/>
            <w:tabs>
              <w:tab w:val="left" w:pos="1320"/>
              <w:tab w:val="right" w:leader="dot" w:pos="9016"/>
            </w:tabs>
            <w:rPr>
              <w:rFonts w:eastAsiaTheme="minorEastAsia"/>
              <w:noProof/>
            </w:rPr>
          </w:pPr>
          <w:hyperlink w:anchor="_Toc88518049" w:history="1">
            <w:r w:rsidRPr="002A5E62">
              <w:rPr>
                <w:rStyle w:val="Hyperlink"/>
                <w:noProof/>
                <w:lang w:val="en-GB"/>
              </w:rPr>
              <w:t>4.2.1</w:t>
            </w:r>
            <w:r>
              <w:rPr>
                <w:rFonts w:eastAsiaTheme="minorEastAsia"/>
                <w:noProof/>
              </w:rPr>
              <w:tab/>
            </w:r>
            <w:r w:rsidRPr="002A5E62">
              <w:rPr>
                <w:rStyle w:val="Hyperlink"/>
                <w:noProof/>
                <w:lang w:val="en-GB"/>
              </w:rPr>
              <w:t>E-motorcycles</w:t>
            </w:r>
            <w:r>
              <w:rPr>
                <w:noProof/>
                <w:webHidden/>
              </w:rPr>
              <w:tab/>
            </w:r>
            <w:r>
              <w:rPr>
                <w:noProof/>
                <w:webHidden/>
              </w:rPr>
              <w:fldChar w:fldCharType="begin"/>
            </w:r>
            <w:r>
              <w:rPr>
                <w:noProof/>
                <w:webHidden/>
              </w:rPr>
              <w:instrText xml:space="preserve"> PAGEREF _Toc88518049 \h </w:instrText>
            </w:r>
            <w:r>
              <w:rPr>
                <w:noProof/>
                <w:webHidden/>
              </w:rPr>
            </w:r>
            <w:r>
              <w:rPr>
                <w:noProof/>
                <w:webHidden/>
              </w:rPr>
              <w:fldChar w:fldCharType="separate"/>
            </w:r>
            <w:r>
              <w:rPr>
                <w:noProof/>
                <w:webHidden/>
              </w:rPr>
              <w:t>10</w:t>
            </w:r>
            <w:r>
              <w:rPr>
                <w:noProof/>
                <w:webHidden/>
              </w:rPr>
              <w:fldChar w:fldCharType="end"/>
            </w:r>
          </w:hyperlink>
        </w:p>
        <w:p w14:paraId="45FFF73A" w14:textId="4F08892D" w:rsidR="00BF5F03" w:rsidRDefault="00BF5F03">
          <w:pPr>
            <w:pStyle w:val="TOC3"/>
            <w:tabs>
              <w:tab w:val="left" w:pos="1320"/>
              <w:tab w:val="right" w:leader="dot" w:pos="9016"/>
            </w:tabs>
            <w:rPr>
              <w:rFonts w:eastAsiaTheme="minorEastAsia"/>
              <w:noProof/>
            </w:rPr>
          </w:pPr>
          <w:hyperlink w:anchor="_Toc88518050" w:history="1">
            <w:r w:rsidRPr="002A5E62">
              <w:rPr>
                <w:rStyle w:val="Hyperlink"/>
                <w:noProof/>
                <w:lang w:val="en-GB"/>
              </w:rPr>
              <w:t>4.2.2</w:t>
            </w:r>
            <w:r>
              <w:rPr>
                <w:rFonts w:eastAsiaTheme="minorEastAsia"/>
                <w:noProof/>
              </w:rPr>
              <w:tab/>
            </w:r>
            <w:r w:rsidRPr="002A5E62">
              <w:rPr>
                <w:rStyle w:val="Hyperlink"/>
                <w:noProof/>
                <w:lang w:val="en-GB"/>
              </w:rPr>
              <w:t>E-scooters</w:t>
            </w:r>
            <w:r>
              <w:rPr>
                <w:noProof/>
                <w:webHidden/>
              </w:rPr>
              <w:tab/>
            </w:r>
            <w:r>
              <w:rPr>
                <w:noProof/>
                <w:webHidden/>
              </w:rPr>
              <w:fldChar w:fldCharType="begin"/>
            </w:r>
            <w:r>
              <w:rPr>
                <w:noProof/>
                <w:webHidden/>
              </w:rPr>
              <w:instrText xml:space="preserve"> PAGEREF _Toc88518050 \h </w:instrText>
            </w:r>
            <w:r>
              <w:rPr>
                <w:noProof/>
                <w:webHidden/>
              </w:rPr>
            </w:r>
            <w:r>
              <w:rPr>
                <w:noProof/>
                <w:webHidden/>
              </w:rPr>
              <w:fldChar w:fldCharType="separate"/>
            </w:r>
            <w:r>
              <w:rPr>
                <w:noProof/>
                <w:webHidden/>
              </w:rPr>
              <w:t>10</w:t>
            </w:r>
            <w:r>
              <w:rPr>
                <w:noProof/>
                <w:webHidden/>
              </w:rPr>
              <w:fldChar w:fldCharType="end"/>
            </w:r>
          </w:hyperlink>
        </w:p>
        <w:p w14:paraId="07BC4F0E" w14:textId="6032AA2A" w:rsidR="00BF5F03" w:rsidRDefault="00BF5F03">
          <w:pPr>
            <w:pStyle w:val="TOC1"/>
            <w:tabs>
              <w:tab w:val="left" w:pos="440"/>
              <w:tab w:val="right" w:leader="dot" w:pos="9016"/>
            </w:tabs>
            <w:rPr>
              <w:rFonts w:eastAsiaTheme="minorEastAsia"/>
              <w:noProof/>
            </w:rPr>
          </w:pPr>
          <w:hyperlink w:anchor="_Toc88518051" w:history="1">
            <w:r w:rsidRPr="002A5E62">
              <w:rPr>
                <w:rStyle w:val="Hyperlink"/>
                <w:noProof/>
                <w:lang w:val="en-GB"/>
              </w:rPr>
              <w:t>5</w:t>
            </w:r>
            <w:r>
              <w:rPr>
                <w:rFonts w:eastAsiaTheme="minorEastAsia"/>
                <w:noProof/>
              </w:rPr>
              <w:tab/>
            </w:r>
            <w:r w:rsidRPr="002A5E62">
              <w:rPr>
                <w:rStyle w:val="Hyperlink"/>
                <w:noProof/>
                <w:lang w:val="en-GB"/>
              </w:rPr>
              <w:t>Grid capability and energy solutions</w:t>
            </w:r>
            <w:r>
              <w:rPr>
                <w:noProof/>
                <w:webHidden/>
              </w:rPr>
              <w:tab/>
            </w:r>
            <w:r>
              <w:rPr>
                <w:noProof/>
                <w:webHidden/>
              </w:rPr>
              <w:fldChar w:fldCharType="begin"/>
            </w:r>
            <w:r>
              <w:rPr>
                <w:noProof/>
                <w:webHidden/>
              </w:rPr>
              <w:instrText xml:space="preserve"> PAGEREF _Toc88518051 \h </w:instrText>
            </w:r>
            <w:r>
              <w:rPr>
                <w:noProof/>
                <w:webHidden/>
              </w:rPr>
            </w:r>
            <w:r>
              <w:rPr>
                <w:noProof/>
                <w:webHidden/>
              </w:rPr>
              <w:fldChar w:fldCharType="separate"/>
            </w:r>
            <w:r>
              <w:rPr>
                <w:noProof/>
                <w:webHidden/>
              </w:rPr>
              <w:t>11</w:t>
            </w:r>
            <w:r>
              <w:rPr>
                <w:noProof/>
                <w:webHidden/>
              </w:rPr>
              <w:fldChar w:fldCharType="end"/>
            </w:r>
          </w:hyperlink>
        </w:p>
        <w:p w14:paraId="5E317D89" w14:textId="1D01B954" w:rsidR="00BF5F03" w:rsidRDefault="00BF5F03">
          <w:pPr>
            <w:pStyle w:val="TOC2"/>
            <w:tabs>
              <w:tab w:val="left" w:pos="880"/>
              <w:tab w:val="right" w:leader="dot" w:pos="9016"/>
            </w:tabs>
            <w:rPr>
              <w:rFonts w:eastAsiaTheme="minorEastAsia"/>
              <w:noProof/>
            </w:rPr>
          </w:pPr>
          <w:hyperlink w:anchor="_Toc88518052" w:history="1">
            <w:r w:rsidRPr="002A5E62">
              <w:rPr>
                <w:rStyle w:val="Hyperlink"/>
                <w:noProof/>
                <w:lang w:val="en-GB"/>
              </w:rPr>
              <w:t>5.1</w:t>
            </w:r>
            <w:r>
              <w:rPr>
                <w:rFonts w:eastAsiaTheme="minorEastAsia"/>
                <w:noProof/>
              </w:rPr>
              <w:tab/>
            </w:r>
            <w:r w:rsidRPr="002A5E62">
              <w:rPr>
                <w:rStyle w:val="Hyperlink"/>
                <w:noProof/>
                <w:lang w:val="en-GB"/>
              </w:rPr>
              <w:t>Solar parks</w:t>
            </w:r>
            <w:r>
              <w:rPr>
                <w:noProof/>
                <w:webHidden/>
              </w:rPr>
              <w:tab/>
            </w:r>
            <w:r>
              <w:rPr>
                <w:noProof/>
                <w:webHidden/>
              </w:rPr>
              <w:fldChar w:fldCharType="begin"/>
            </w:r>
            <w:r>
              <w:rPr>
                <w:noProof/>
                <w:webHidden/>
              </w:rPr>
              <w:instrText xml:space="preserve"> PAGEREF _Toc88518052 \h </w:instrText>
            </w:r>
            <w:r>
              <w:rPr>
                <w:noProof/>
                <w:webHidden/>
              </w:rPr>
            </w:r>
            <w:r>
              <w:rPr>
                <w:noProof/>
                <w:webHidden/>
              </w:rPr>
              <w:fldChar w:fldCharType="separate"/>
            </w:r>
            <w:r>
              <w:rPr>
                <w:noProof/>
                <w:webHidden/>
              </w:rPr>
              <w:t>11</w:t>
            </w:r>
            <w:r>
              <w:rPr>
                <w:noProof/>
                <w:webHidden/>
              </w:rPr>
              <w:fldChar w:fldCharType="end"/>
            </w:r>
          </w:hyperlink>
        </w:p>
        <w:p w14:paraId="2BA9EC7A" w14:textId="76BA8889" w:rsidR="00BF5F03" w:rsidRDefault="00BF5F03">
          <w:pPr>
            <w:pStyle w:val="TOC2"/>
            <w:tabs>
              <w:tab w:val="left" w:pos="880"/>
              <w:tab w:val="right" w:leader="dot" w:pos="9016"/>
            </w:tabs>
            <w:rPr>
              <w:rFonts w:eastAsiaTheme="minorEastAsia"/>
              <w:noProof/>
            </w:rPr>
          </w:pPr>
          <w:hyperlink w:anchor="_Toc88518053" w:history="1">
            <w:r w:rsidRPr="002A5E62">
              <w:rPr>
                <w:rStyle w:val="Hyperlink"/>
                <w:noProof/>
                <w:lang w:val="en-GB"/>
              </w:rPr>
              <w:t>5.2</w:t>
            </w:r>
            <w:r>
              <w:rPr>
                <w:rFonts w:eastAsiaTheme="minorEastAsia"/>
                <w:noProof/>
              </w:rPr>
              <w:tab/>
            </w:r>
            <w:r w:rsidRPr="002A5E62">
              <w:rPr>
                <w:rStyle w:val="Hyperlink"/>
                <w:noProof/>
                <w:lang w:val="en-GB"/>
              </w:rPr>
              <w:t>Wind farms</w:t>
            </w:r>
            <w:r>
              <w:rPr>
                <w:noProof/>
                <w:webHidden/>
              </w:rPr>
              <w:tab/>
            </w:r>
            <w:r>
              <w:rPr>
                <w:noProof/>
                <w:webHidden/>
              </w:rPr>
              <w:fldChar w:fldCharType="begin"/>
            </w:r>
            <w:r>
              <w:rPr>
                <w:noProof/>
                <w:webHidden/>
              </w:rPr>
              <w:instrText xml:space="preserve"> PAGEREF _Toc88518053 \h </w:instrText>
            </w:r>
            <w:r>
              <w:rPr>
                <w:noProof/>
                <w:webHidden/>
              </w:rPr>
            </w:r>
            <w:r>
              <w:rPr>
                <w:noProof/>
                <w:webHidden/>
              </w:rPr>
              <w:fldChar w:fldCharType="separate"/>
            </w:r>
            <w:r>
              <w:rPr>
                <w:noProof/>
                <w:webHidden/>
              </w:rPr>
              <w:t>12</w:t>
            </w:r>
            <w:r>
              <w:rPr>
                <w:noProof/>
                <w:webHidden/>
              </w:rPr>
              <w:fldChar w:fldCharType="end"/>
            </w:r>
          </w:hyperlink>
        </w:p>
        <w:p w14:paraId="30E1D9E4" w14:textId="7ECF8787" w:rsidR="00BF5F03" w:rsidRDefault="00BF5F03">
          <w:pPr>
            <w:pStyle w:val="TOC2"/>
            <w:tabs>
              <w:tab w:val="left" w:pos="880"/>
              <w:tab w:val="right" w:leader="dot" w:pos="9016"/>
            </w:tabs>
            <w:rPr>
              <w:rFonts w:eastAsiaTheme="minorEastAsia"/>
              <w:noProof/>
            </w:rPr>
          </w:pPr>
          <w:hyperlink w:anchor="_Toc88518054" w:history="1">
            <w:r w:rsidRPr="002A5E62">
              <w:rPr>
                <w:rStyle w:val="Hyperlink"/>
                <w:noProof/>
                <w:lang w:val="en-GB"/>
              </w:rPr>
              <w:t>5.3</w:t>
            </w:r>
            <w:r>
              <w:rPr>
                <w:rFonts w:eastAsiaTheme="minorEastAsia"/>
                <w:noProof/>
              </w:rPr>
              <w:tab/>
            </w:r>
            <w:r w:rsidRPr="002A5E62">
              <w:rPr>
                <w:rStyle w:val="Hyperlink"/>
                <w:noProof/>
                <w:lang w:val="en-GB"/>
              </w:rPr>
              <w:t>Nuclear reactors</w:t>
            </w:r>
            <w:r>
              <w:rPr>
                <w:noProof/>
                <w:webHidden/>
              </w:rPr>
              <w:tab/>
            </w:r>
            <w:r>
              <w:rPr>
                <w:noProof/>
                <w:webHidden/>
              </w:rPr>
              <w:fldChar w:fldCharType="begin"/>
            </w:r>
            <w:r>
              <w:rPr>
                <w:noProof/>
                <w:webHidden/>
              </w:rPr>
              <w:instrText xml:space="preserve"> PAGEREF _Toc88518054 \h </w:instrText>
            </w:r>
            <w:r>
              <w:rPr>
                <w:noProof/>
                <w:webHidden/>
              </w:rPr>
            </w:r>
            <w:r>
              <w:rPr>
                <w:noProof/>
                <w:webHidden/>
              </w:rPr>
              <w:fldChar w:fldCharType="separate"/>
            </w:r>
            <w:r>
              <w:rPr>
                <w:noProof/>
                <w:webHidden/>
              </w:rPr>
              <w:t>12</w:t>
            </w:r>
            <w:r>
              <w:rPr>
                <w:noProof/>
                <w:webHidden/>
              </w:rPr>
              <w:fldChar w:fldCharType="end"/>
            </w:r>
          </w:hyperlink>
        </w:p>
        <w:p w14:paraId="6370C3F0" w14:textId="3060CE43" w:rsidR="00BF5F03" w:rsidRDefault="00BF5F03">
          <w:pPr>
            <w:pStyle w:val="TOC1"/>
            <w:tabs>
              <w:tab w:val="left" w:pos="440"/>
              <w:tab w:val="right" w:leader="dot" w:pos="9016"/>
            </w:tabs>
            <w:rPr>
              <w:rFonts w:eastAsiaTheme="minorEastAsia"/>
              <w:noProof/>
            </w:rPr>
          </w:pPr>
          <w:hyperlink w:anchor="_Toc88518055" w:history="1">
            <w:r w:rsidRPr="002A5E62">
              <w:rPr>
                <w:rStyle w:val="Hyperlink"/>
                <w:noProof/>
                <w:lang w:val="en-GB"/>
              </w:rPr>
              <w:t>6</w:t>
            </w:r>
            <w:r>
              <w:rPr>
                <w:rFonts w:eastAsiaTheme="minorEastAsia"/>
                <w:noProof/>
              </w:rPr>
              <w:tab/>
            </w:r>
            <w:r w:rsidRPr="002A5E62">
              <w:rPr>
                <w:rStyle w:val="Hyperlink"/>
                <w:noProof/>
                <w:lang w:val="en-GB"/>
              </w:rPr>
              <w:t>V2G limitations</w:t>
            </w:r>
            <w:r>
              <w:rPr>
                <w:noProof/>
                <w:webHidden/>
              </w:rPr>
              <w:tab/>
            </w:r>
            <w:r>
              <w:rPr>
                <w:noProof/>
                <w:webHidden/>
              </w:rPr>
              <w:fldChar w:fldCharType="begin"/>
            </w:r>
            <w:r>
              <w:rPr>
                <w:noProof/>
                <w:webHidden/>
              </w:rPr>
              <w:instrText xml:space="preserve"> PAGEREF _Toc88518055 \h </w:instrText>
            </w:r>
            <w:r>
              <w:rPr>
                <w:noProof/>
                <w:webHidden/>
              </w:rPr>
            </w:r>
            <w:r>
              <w:rPr>
                <w:noProof/>
                <w:webHidden/>
              </w:rPr>
              <w:fldChar w:fldCharType="separate"/>
            </w:r>
            <w:r>
              <w:rPr>
                <w:noProof/>
                <w:webHidden/>
              </w:rPr>
              <w:t>13</w:t>
            </w:r>
            <w:r>
              <w:rPr>
                <w:noProof/>
                <w:webHidden/>
              </w:rPr>
              <w:fldChar w:fldCharType="end"/>
            </w:r>
          </w:hyperlink>
        </w:p>
        <w:p w14:paraId="7819AC4B" w14:textId="587ABF8E" w:rsidR="00BF5F03" w:rsidRDefault="00BF5F03">
          <w:pPr>
            <w:pStyle w:val="TOC2"/>
            <w:tabs>
              <w:tab w:val="left" w:pos="880"/>
              <w:tab w:val="right" w:leader="dot" w:pos="9016"/>
            </w:tabs>
            <w:rPr>
              <w:rFonts w:eastAsiaTheme="minorEastAsia"/>
              <w:noProof/>
            </w:rPr>
          </w:pPr>
          <w:hyperlink w:anchor="_Toc88518056" w:history="1">
            <w:r w:rsidRPr="002A5E62">
              <w:rPr>
                <w:rStyle w:val="Hyperlink"/>
                <w:noProof/>
                <w:lang w:val="en-GB"/>
              </w:rPr>
              <w:t>6.1</w:t>
            </w:r>
            <w:r>
              <w:rPr>
                <w:rFonts w:eastAsiaTheme="minorEastAsia"/>
                <w:noProof/>
              </w:rPr>
              <w:tab/>
            </w:r>
            <w:r w:rsidRPr="002A5E62">
              <w:rPr>
                <w:rStyle w:val="Hyperlink"/>
                <w:noProof/>
                <w:lang w:val="en-GB"/>
              </w:rPr>
              <w:t>Financial issues</w:t>
            </w:r>
            <w:r>
              <w:rPr>
                <w:noProof/>
                <w:webHidden/>
              </w:rPr>
              <w:tab/>
            </w:r>
            <w:r>
              <w:rPr>
                <w:noProof/>
                <w:webHidden/>
              </w:rPr>
              <w:fldChar w:fldCharType="begin"/>
            </w:r>
            <w:r>
              <w:rPr>
                <w:noProof/>
                <w:webHidden/>
              </w:rPr>
              <w:instrText xml:space="preserve"> PAGEREF _Toc88518056 \h </w:instrText>
            </w:r>
            <w:r>
              <w:rPr>
                <w:noProof/>
                <w:webHidden/>
              </w:rPr>
            </w:r>
            <w:r>
              <w:rPr>
                <w:noProof/>
                <w:webHidden/>
              </w:rPr>
              <w:fldChar w:fldCharType="separate"/>
            </w:r>
            <w:r>
              <w:rPr>
                <w:noProof/>
                <w:webHidden/>
              </w:rPr>
              <w:t>13</w:t>
            </w:r>
            <w:r>
              <w:rPr>
                <w:noProof/>
                <w:webHidden/>
              </w:rPr>
              <w:fldChar w:fldCharType="end"/>
            </w:r>
          </w:hyperlink>
        </w:p>
        <w:p w14:paraId="0BF3BED9" w14:textId="657A4B6A" w:rsidR="00BF5F03" w:rsidRDefault="00BF5F03">
          <w:pPr>
            <w:pStyle w:val="TOC2"/>
            <w:tabs>
              <w:tab w:val="left" w:pos="880"/>
              <w:tab w:val="right" w:leader="dot" w:pos="9016"/>
            </w:tabs>
            <w:rPr>
              <w:rFonts w:eastAsiaTheme="minorEastAsia"/>
              <w:noProof/>
            </w:rPr>
          </w:pPr>
          <w:hyperlink w:anchor="_Toc88518057" w:history="1">
            <w:r w:rsidRPr="002A5E62">
              <w:rPr>
                <w:rStyle w:val="Hyperlink"/>
                <w:noProof/>
                <w:lang w:val="en-GB"/>
              </w:rPr>
              <w:t>6.2</w:t>
            </w:r>
            <w:r>
              <w:rPr>
                <w:rFonts w:eastAsiaTheme="minorEastAsia"/>
                <w:noProof/>
              </w:rPr>
              <w:tab/>
            </w:r>
            <w:r w:rsidRPr="002A5E62">
              <w:rPr>
                <w:rStyle w:val="Hyperlink"/>
                <w:noProof/>
                <w:lang w:val="en-GB"/>
              </w:rPr>
              <w:t>Accessibility</w:t>
            </w:r>
            <w:r>
              <w:rPr>
                <w:noProof/>
                <w:webHidden/>
              </w:rPr>
              <w:tab/>
            </w:r>
            <w:r>
              <w:rPr>
                <w:noProof/>
                <w:webHidden/>
              </w:rPr>
              <w:fldChar w:fldCharType="begin"/>
            </w:r>
            <w:r>
              <w:rPr>
                <w:noProof/>
                <w:webHidden/>
              </w:rPr>
              <w:instrText xml:space="preserve"> PAGEREF _Toc88518057 \h </w:instrText>
            </w:r>
            <w:r>
              <w:rPr>
                <w:noProof/>
                <w:webHidden/>
              </w:rPr>
            </w:r>
            <w:r>
              <w:rPr>
                <w:noProof/>
                <w:webHidden/>
              </w:rPr>
              <w:fldChar w:fldCharType="separate"/>
            </w:r>
            <w:r>
              <w:rPr>
                <w:noProof/>
                <w:webHidden/>
              </w:rPr>
              <w:t>13</w:t>
            </w:r>
            <w:r>
              <w:rPr>
                <w:noProof/>
                <w:webHidden/>
              </w:rPr>
              <w:fldChar w:fldCharType="end"/>
            </w:r>
          </w:hyperlink>
        </w:p>
        <w:p w14:paraId="20ED3937" w14:textId="7DAB7EB7" w:rsidR="00BF5F03" w:rsidRDefault="00BF5F03">
          <w:pPr>
            <w:pStyle w:val="TOC1"/>
            <w:tabs>
              <w:tab w:val="left" w:pos="440"/>
              <w:tab w:val="right" w:leader="dot" w:pos="9016"/>
            </w:tabs>
            <w:rPr>
              <w:rFonts w:eastAsiaTheme="minorEastAsia"/>
              <w:noProof/>
            </w:rPr>
          </w:pPr>
          <w:hyperlink w:anchor="_Toc88518058" w:history="1">
            <w:r w:rsidRPr="002A5E62">
              <w:rPr>
                <w:rStyle w:val="Hyperlink"/>
                <w:noProof/>
                <w:lang w:val="en-GB"/>
              </w:rPr>
              <w:t>7</w:t>
            </w:r>
            <w:r>
              <w:rPr>
                <w:rFonts w:eastAsiaTheme="minorEastAsia"/>
                <w:noProof/>
              </w:rPr>
              <w:tab/>
            </w:r>
            <w:r w:rsidRPr="002A5E62">
              <w:rPr>
                <w:rStyle w:val="Hyperlink"/>
                <w:noProof/>
                <w:lang w:val="en-GB"/>
              </w:rPr>
              <w:t>Ethical issues</w:t>
            </w:r>
            <w:r>
              <w:rPr>
                <w:noProof/>
                <w:webHidden/>
              </w:rPr>
              <w:tab/>
            </w:r>
            <w:r>
              <w:rPr>
                <w:noProof/>
                <w:webHidden/>
              </w:rPr>
              <w:fldChar w:fldCharType="begin"/>
            </w:r>
            <w:r>
              <w:rPr>
                <w:noProof/>
                <w:webHidden/>
              </w:rPr>
              <w:instrText xml:space="preserve"> PAGEREF _Toc88518058 \h </w:instrText>
            </w:r>
            <w:r>
              <w:rPr>
                <w:noProof/>
                <w:webHidden/>
              </w:rPr>
            </w:r>
            <w:r>
              <w:rPr>
                <w:noProof/>
                <w:webHidden/>
              </w:rPr>
              <w:fldChar w:fldCharType="separate"/>
            </w:r>
            <w:r>
              <w:rPr>
                <w:noProof/>
                <w:webHidden/>
              </w:rPr>
              <w:t>14</w:t>
            </w:r>
            <w:r>
              <w:rPr>
                <w:noProof/>
                <w:webHidden/>
              </w:rPr>
              <w:fldChar w:fldCharType="end"/>
            </w:r>
          </w:hyperlink>
        </w:p>
        <w:p w14:paraId="47B8B72A" w14:textId="124E33AF" w:rsidR="00BF5F03" w:rsidRDefault="00BF5F03">
          <w:pPr>
            <w:pStyle w:val="TOC2"/>
            <w:tabs>
              <w:tab w:val="left" w:pos="880"/>
              <w:tab w:val="right" w:leader="dot" w:pos="9016"/>
            </w:tabs>
            <w:rPr>
              <w:rFonts w:eastAsiaTheme="minorEastAsia"/>
              <w:noProof/>
            </w:rPr>
          </w:pPr>
          <w:hyperlink w:anchor="_Toc88518059" w:history="1">
            <w:r w:rsidRPr="002A5E62">
              <w:rPr>
                <w:rStyle w:val="Hyperlink"/>
                <w:noProof/>
              </w:rPr>
              <w:t>7.1</w:t>
            </w:r>
            <w:r>
              <w:rPr>
                <w:rFonts w:eastAsiaTheme="minorEastAsia"/>
                <w:noProof/>
              </w:rPr>
              <w:tab/>
            </w:r>
            <w:r w:rsidRPr="002A5E62">
              <w:rPr>
                <w:rStyle w:val="Hyperlink"/>
                <w:noProof/>
              </w:rPr>
              <w:t>Lithium battery</w:t>
            </w:r>
            <w:r>
              <w:rPr>
                <w:noProof/>
                <w:webHidden/>
              </w:rPr>
              <w:tab/>
            </w:r>
            <w:r>
              <w:rPr>
                <w:noProof/>
                <w:webHidden/>
              </w:rPr>
              <w:fldChar w:fldCharType="begin"/>
            </w:r>
            <w:r>
              <w:rPr>
                <w:noProof/>
                <w:webHidden/>
              </w:rPr>
              <w:instrText xml:space="preserve"> PAGEREF _Toc88518059 \h </w:instrText>
            </w:r>
            <w:r>
              <w:rPr>
                <w:noProof/>
                <w:webHidden/>
              </w:rPr>
            </w:r>
            <w:r>
              <w:rPr>
                <w:noProof/>
                <w:webHidden/>
              </w:rPr>
              <w:fldChar w:fldCharType="separate"/>
            </w:r>
            <w:r>
              <w:rPr>
                <w:noProof/>
                <w:webHidden/>
              </w:rPr>
              <w:t>14</w:t>
            </w:r>
            <w:r>
              <w:rPr>
                <w:noProof/>
                <w:webHidden/>
              </w:rPr>
              <w:fldChar w:fldCharType="end"/>
            </w:r>
          </w:hyperlink>
        </w:p>
        <w:p w14:paraId="1457AB57" w14:textId="0F617FCB" w:rsidR="00BF5F03" w:rsidRDefault="00BF5F03">
          <w:pPr>
            <w:pStyle w:val="TOC3"/>
            <w:tabs>
              <w:tab w:val="left" w:pos="1320"/>
              <w:tab w:val="right" w:leader="dot" w:pos="9016"/>
            </w:tabs>
            <w:rPr>
              <w:rFonts w:eastAsiaTheme="minorEastAsia"/>
              <w:noProof/>
            </w:rPr>
          </w:pPr>
          <w:hyperlink w:anchor="_Toc88518060" w:history="1">
            <w:r w:rsidRPr="002A5E62">
              <w:rPr>
                <w:rStyle w:val="Hyperlink"/>
                <w:noProof/>
              </w:rPr>
              <w:t>7.1.1</w:t>
            </w:r>
            <w:r>
              <w:rPr>
                <w:rFonts w:eastAsiaTheme="minorEastAsia"/>
                <w:noProof/>
              </w:rPr>
              <w:tab/>
            </w:r>
            <w:r w:rsidRPr="002A5E62">
              <w:rPr>
                <w:rStyle w:val="Hyperlink"/>
                <w:noProof/>
              </w:rPr>
              <w:t>Production</w:t>
            </w:r>
            <w:r>
              <w:rPr>
                <w:noProof/>
                <w:webHidden/>
              </w:rPr>
              <w:tab/>
            </w:r>
            <w:r>
              <w:rPr>
                <w:noProof/>
                <w:webHidden/>
              </w:rPr>
              <w:fldChar w:fldCharType="begin"/>
            </w:r>
            <w:r>
              <w:rPr>
                <w:noProof/>
                <w:webHidden/>
              </w:rPr>
              <w:instrText xml:space="preserve"> PAGEREF _Toc88518060 \h </w:instrText>
            </w:r>
            <w:r>
              <w:rPr>
                <w:noProof/>
                <w:webHidden/>
              </w:rPr>
            </w:r>
            <w:r>
              <w:rPr>
                <w:noProof/>
                <w:webHidden/>
              </w:rPr>
              <w:fldChar w:fldCharType="separate"/>
            </w:r>
            <w:r>
              <w:rPr>
                <w:noProof/>
                <w:webHidden/>
              </w:rPr>
              <w:t>14</w:t>
            </w:r>
            <w:r>
              <w:rPr>
                <w:noProof/>
                <w:webHidden/>
              </w:rPr>
              <w:fldChar w:fldCharType="end"/>
            </w:r>
          </w:hyperlink>
        </w:p>
        <w:p w14:paraId="0254DD5C" w14:textId="5556BCA7" w:rsidR="00BF5F03" w:rsidRDefault="00BF5F03">
          <w:pPr>
            <w:pStyle w:val="TOC3"/>
            <w:tabs>
              <w:tab w:val="left" w:pos="1320"/>
              <w:tab w:val="right" w:leader="dot" w:pos="9016"/>
            </w:tabs>
            <w:rPr>
              <w:rFonts w:eastAsiaTheme="minorEastAsia"/>
              <w:noProof/>
            </w:rPr>
          </w:pPr>
          <w:hyperlink w:anchor="_Toc88518061" w:history="1">
            <w:r w:rsidRPr="002A5E62">
              <w:rPr>
                <w:rStyle w:val="Hyperlink"/>
                <w:noProof/>
              </w:rPr>
              <w:t>7.1.2</w:t>
            </w:r>
            <w:r>
              <w:rPr>
                <w:rFonts w:eastAsiaTheme="minorEastAsia"/>
                <w:noProof/>
              </w:rPr>
              <w:tab/>
            </w:r>
            <w:r w:rsidRPr="002A5E62">
              <w:rPr>
                <w:rStyle w:val="Hyperlink"/>
                <w:noProof/>
              </w:rPr>
              <w:t>Recycling</w:t>
            </w:r>
            <w:r>
              <w:rPr>
                <w:noProof/>
                <w:webHidden/>
              </w:rPr>
              <w:tab/>
            </w:r>
            <w:r>
              <w:rPr>
                <w:noProof/>
                <w:webHidden/>
              </w:rPr>
              <w:fldChar w:fldCharType="begin"/>
            </w:r>
            <w:r>
              <w:rPr>
                <w:noProof/>
                <w:webHidden/>
              </w:rPr>
              <w:instrText xml:space="preserve"> PAGEREF _Toc88518061 \h </w:instrText>
            </w:r>
            <w:r>
              <w:rPr>
                <w:noProof/>
                <w:webHidden/>
              </w:rPr>
            </w:r>
            <w:r>
              <w:rPr>
                <w:noProof/>
                <w:webHidden/>
              </w:rPr>
              <w:fldChar w:fldCharType="separate"/>
            </w:r>
            <w:r>
              <w:rPr>
                <w:noProof/>
                <w:webHidden/>
              </w:rPr>
              <w:t>15</w:t>
            </w:r>
            <w:r>
              <w:rPr>
                <w:noProof/>
                <w:webHidden/>
              </w:rPr>
              <w:fldChar w:fldCharType="end"/>
            </w:r>
          </w:hyperlink>
        </w:p>
        <w:p w14:paraId="0CBCC11B" w14:textId="5C2CF361" w:rsidR="00BF5F03" w:rsidRDefault="00BF5F03">
          <w:pPr>
            <w:pStyle w:val="TOC1"/>
            <w:tabs>
              <w:tab w:val="left" w:pos="440"/>
              <w:tab w:val="right" w:leader="dot" w:pos="9016"/>
            </w:tabs>
            <w:rPr>
              <w:rFonts w:eastAsiaTheme="minorEastAsia"/>
              <w:noProof/>
            </w:rPr>
          </w:pPr>
          <w:hyperlink w:anchor="_Toc88518062" w:history="1">
            <w:r w:rsidRPr="002A5E62">
              <w:rPr>
                <w:rStyle w:val="Hyperlink"/>
                <w:noProof/>
              </w:rPr>
              <w:t>8</w:t>
            </w:r>
            <w:r>
              <w:rPr>
                <w:rFonts w:eastAsiaTheme="minorEastAsia"/>
                <w:noProof/>
              </w:rPr>
              <w:tab/>
            </w:r>
            <w:r w:rsidRPr="002A5E62">
              <w:rPr>
                <w:rStyle w:val="Hyperlink"/>
                <w:noProof/>
              </w:rPr>
              <w:t>Conclusions</w:t>
            </w:r>
            <w:r>
              <w:rPr>
                <w:noProof/>
                <w:webHidden/>
              </w:rPr>
              <w:tab/>
            </w:r>
            <w:r>
              <w:rPr>
                <w:noProof/>
                <w:webHidden/>
              </w:rPr>
              <w:fldChar w:fldCharType="begin"/>
            </w:r>
            <w:r>
              <w:rPr>
                <w:noProof/>
                <w:webHidden/>
              </w:rPr>
              <w:instrText xml:space="preserve"> PAGEREF _Toc88518062 \h </w:instrText>
            </w:r>
            <w:r>
              <w:rPr>
                <w:noProof/>
                <w:webHidden/>
              </w:rPr>
            </w:r>
            <w:r>
              <w:rPr>
                <w:noProof/>
                <w:webHidden/>
              </w:rPr>
              <w:fldChar w:fldCharType="separate"/>
            </w:r>
            <w:r>
              <w:rPr>
                <w:noProof/>
                <w:webHidden/>
              </w:rPr>
              <w:t>16</w:t>
            </w:r>
            <w:r>
              <w:rPr>
                <w:noProof/>
                <w:webHidden/>
              </w:rPr>
              <w:fldChar w:fldCharType="end"/>
            </w:r>
          </w:hyperlink>
        </w:p>
        <w:p w14:paraId="4048E282" w14:textId="34C7264E" w:rsidR="00BF5F03" w:rsidRDefault="00BF5F03">
          <w:pPr>
            <w:pStyle w:val="TOC1"/>
            <w:tabs>
              <w:tab w:val="left" w:pos="440"/>
              <w:tab w:val="right" w:leader="dot" w:pos="9016"/>
            </w:tabs>
            <w:rPr>
              <w:rFonts w:eastAsiaTheme="minorEastAsia"/>
              <w:noProof/>
            </w:rPr>
          </w:pPr>
          <w:hyperlink w:anchor="_Toc88518063" w:history="1">
            <w:r w:rsidRPr="002A5E62">
              <w:rPr>
                <w:rStyle w:val="Hyperlink"/>
                <w:noProof/>
              </w:rPr>
              <w:t>9</w:t>
            </w:r>
            <w:r>
              <w:rPr>
                <w:rFonts w:eastAsiaTheme="minorEastAsia"/>
                <w:noProof/>
              </w:rPr>
              <w:tab/>
            </w:r>
            <w:r w:rsidRPr="002A5E62">
              <w:rPr>
                <w:rStyle w:val="Hyperlink"/>
                <w:noProof/>
              </w:rPr>
              <w:t>Bibliography</w:t>
            </w:r>
            <w:r>
              <w:rPr>
                <w:noProof/>
                <w:webHidden/>
              </w:rPr>
              <w:tab/>
            </w:r>
            <w:r>
              <w:rPr>
                <w:noProof/>
                <w:webHidden/>
              </w:rPr>
              <w:fldChar w:fldCharType="begin"/>
            </w:r>
            <w:r>
              <w:rPr>
                <w:noProof/>
                <w:webHidden/>
              </w:rPr>
              <w:instrText xml:space="preserve"> PAGEREF _Toc88518063 \h </w:instrText>
            </w:r>
            <w:r>
              <w:rPr>
                <w:noProof/>
                <w:webHidden/>
              </w:rPr>
            </w:r>
            <w:r>
              <w:rPr>
                <w:noProof/>
                <w:webHidden/>
              </w:rPr>
              <w:fldChar w:fldCharType="separate"/>
            </w:r>
            <w:r>
              <w:rPr>
                <w:noProof/>
                <w:webHidden/>
              </w:rPr>
              <w:t>17</w:t>
            </w:r>
            <w:r>
              <w:rPr>
                <w:noProof/>
                <w:webHidden/>
              </w:rPr>
              <w:fldChar w:fldCharType="end"/>
            </w:r>
          </w:hyperlink>
        </w:p>
        <w:p w14:paraId="47265A73" w14:textId="37FB8E54" w:rsidR="00BF5F03" w:rsidRDefault="00BF5F03">
          <w:pPr>
            <w:pStyle w:val="TOC1"/>
            <w:tabs>
              <w:tab w:val="left" w:pos="660"/>
              <w:tab w:val="right" w:leader="dot" w:pos="9016"/>
            </w:tabs>
            <w:rPr>
              <w:rFonts w:eastAsiaTheme="minorEastAsia"/>
              <w:noProof/>
            </w:rPr>
          </w:pPr>
          <w:hyperlink w:anchor="_Toc88518064" w:history="1">
            <w:r w:rsidRPr="002A5E62">
              <w:rPr>
                <w:rStyle w:val="Hyperlink"/>
                <w:noProof/>
              </w:rPr>
              <w:t>10</w:t>
            </w:r>
            <w:r>
              <w:rPr>
                <w:rFonts w:eastAsiaTheme="minorEastAsia"/>
                <w:noProof/>
              </w:rPr>
              <w:tab/>
            </w:r>
            <w:r w:rsidRPr="002A5E62">
              <w:rPr>
                <w:rStyle w:val="Hyperlink"/>
                <w:noProof/>
              </w:rPr>
              <w:t>References</w:t>
            </w:r>
            <w:r>
              <w:rPr>
                <w:noProof/>
                <w:webHidden/>
              </w:rPr>
              <w:tab/>
            </w:r>
            <w:r>
              <w:rPr>
                <w:noProof/>
                <w:webHidden/>
              </w:rPr>
              <w:fldChar w:fldCharType="begin"/>
            </w:r>
            <w:r>
              <w:rPr>
                <w:noProof/>
                <w:webHidden/>
              </w:rPr>
              <w:instrText xml:space="preserve"> PAGEREF _Toc88518064 \h </w:instrText>
            </w:r>
            <w:r>
              <w:rPr>
                <w:noProof/>
                <w:webHidden/>
              </w:rPr>
            </w:r>
            <w:r>
              <w:rPr>
                <w:noProof/>
                <w:webHidden/>
              </w:rPr>
              <w:fldChar w:fldCharType="separate"/>
            </w:r>
            <w:r>
              <w:rPr>
                <w:noProof/>
                <w:webHidden/>
              </w:rPr>
              <w:t>18</w:t>
            </w:r>
            <w:r>
              <w:rPr>
                <w:noProof/>
                <w:webHidden/>
              </w:rPr>
              <w:fldChar w:fldCharType="end"/>
            </w:r>
          </w:hyperlink>
        </w:p>
        <w:p w14:paraId="2568D867" w14:textId="33725852" w:rsidR="00BF5F03" w:rsidRDefault="00BF5F03">
          <w:pPr>
            <w:pStyle w:val="TOC1"/>
            <w:tabs>
              <w:tab w:val="left" w:pos="660"/>
              <w:tab w:val="right" w:leader="dot" w:pos="9016"/>
            </w:tabs>
            <w:rPr>
              <w:rFonts w:eastAsiaTheme="minorEastAsia"/>
              <w:noProof/>
            </w:rPr>
          </w:pPr>
          <w:hyperlink w:anchor="_Toc88518065" w:history="1">
            <w:r w:rsidRPr="002A5E62">
              <w:rPr>
                <w:rStyle w:val="Hyperlink"/>
                <w:noProof/>
              </w:rPr>
              <w:t>11</w:t>
            </w:r>
            <w:r>
              <w:rPr>
                <w:rFonts w:eastAsiaTheme="minorEastAsia"/>
                <w:noProof/>
              </w:rPr>
              <w:tab/>
            </w:r>
            <w:r w:rsidRPr="002A5E62">
              <w:rPr>
                <w:rStyle w:val="Hyperlink"/>
                <w:noProof/>
              </w:rPr>
              <w:t>Appendix</w:t>
            </w:r>
            <w:r>
              <w:rPr>
                <w:noProof/>
                <w:webHidden/>
              </w:rPr>
              <w:tab/>
            </w:r>
            <w:r>
              <w:rPr>
                <w:noProof/>
                <w:webHidden/>
              </w:rPr>
              <w:fldChar w:fldCharType="begin"/>
            </w:r>
            <w:r>
              <w:rPr>
                <w:noProof/>
                <w:webHidden/>
              </w:rPr>
              <w:instrText xml:space="preserve"> PAGEREF _Toc88518065 \h </w:instrText>
            </w:r>
            <w:r>
              <w:rPr>
                <w:noProof/>
                <w:webHidden/>
              </w:rPr>
            </w:r>
            <w:r>
              <w:rPr>
                <w:noProof/>
                <w:webHidden/>
              </w:rPr>
              <w:fldChar w:fldCharType="separate"/>
            </w:r>
            <w:r>
              <w:rPr>
                <w:noProof/>
                <w:webHidden/>
              </w:rPr>
              <w:t>22</w:t>
            </w:r>
            <w:r>
              <w:rPr>
                <w:noProof/>
                <w:webHidden/>
              </w:rPr>
              <w:fldChar w:fldCharType="end"/>
            </w:r>
          </w:hyperlink>
        </w:p>
        <w:p w14:paraId="4242AD1A" w14:textId="27DC7785" w:rsidR="00BF5F03" w:rsidRDefault="00BF5F03">
          <w:pPr>
            <w:pStyle w:val="TOC2"/>
            <w:tabs>
              <w:tab w:val="left" w:pos="880"/>
              <w:tab w:val="right" w:leader="dot" w:pos="9016"/>
            </w:tabs>
            <w:rPr>
              <w:rFonts w:eastAsiaTheme="minorEastAsia"/>
              <w:noProof/>
            </w:rPr>
          </w:pPr>
          <w:hyperlink w:anchor="_Toc88518066" w:history="1">
            <w:r w:rsidRPr="002A5E62">
              <w:rPr>
                <w:rStyle w:val="Hyperlink"/>
                <w:noProof/>
              </w:rPr>
              <w:t>11.1</w:t>
            </w:r>
            <w:r>
              <w:rPr>
                <w:rFonts w:eastAsiaTheme="minorEastAsia"/>
                <w:noProof/>
              </w:rPr>
              <w:tab/>
            </w:r>
            <w:r w:rsidRPr="002A5E62">
              <w:rPr>
                <w:rStyle w:val="Hyperlink"/>
                <w:noProof/>
              </w:rPr>
              <w:t>Current energy demand</w:t>
            </w:r>
            <w:r>
              <w:rPr>
                <w:noProof/>
                <w:webHidden/>
              </w:rPr>
              <w:tab/>
            </w:r>
            <w:r>
              <w:rPr>
                <w:noProof/>
                <w:webHidden/>
              </w:rPr>
              <w:fldChar w:fldCharType="begin"/>
            </w:r>
            <w:r>
              <w:rPr>
                <w:noProof/>
                <w:webHidden/>
              </w:rPr>
              <w:instrText xml:space="preserve"> PAGEREF _Toc88518066 \h </w:instrText>
            </w:r>
            <w:r>
              <w:rPr>
                <w:noProof/>
                <w:webHidden/>
              </w:rPr>
            </w:r>
            <w:r>
              <w:rPr>
                <w:noProof/>
                <w:webHidden/>
              </w:rPr>
              <w:fldChar w:fldCharType="separate"/>
            </w:r>
            <w:r>
              <w:rPr>
                <w:noProof/>
                <w:webHidden/>
              </w:rPr>
              <w:t>22</w:t>
            </w:r>
            <w:r>
              <w:rPr>
                <w:noProof/>
                <w:webHidden/>
              </w:rPr>
              <w:fldChar w:fldCharType="end"/>
            </w:r>
          </w:hyperlink>
        </w:p>
        <w:p w14:paraId="12F79571" w14:textId="20D163CD" w:rsidR="00BF5F03" w:rsidRDefault="00BF5F03">
          <w:pPr>
            <w:pStyle w:val="TOC2"/>
            <w:tabs>
              <w:tab w:val="left" w:pos="880"/>
              <w:tab w:val="right" w:leader="dot" w:pos="9016"/>
            </w:tabs>
            <w:rPr>
              <w:rFonts w:eastAsiaTheme="minorEastAsia"/>
              <w:noProof/>
            </w:rPr>
          </w:pPr>
          <w:hyperlink w:anchor="_Toc88518067" w:history="1">
            <w:r w:rsidRPr="002A5E62">
              <w:rPr>
                <w:rStyle w:val="Hyperlink"/>
                <w:noProof/>
              </w:rPr>
              <w:t>11.2</w:t>
            </w:r>
            <w:r>
              <w:rPr>
                <w:rFonts w:eastAsiaTheme="minorEastAsia"/>
                <w:noProof/>
              </w:rPr>
              <w:tab/>
            </w:r>
            <w:r w:rsidRPr="002A5E62">
              <w:rPr>
                <w:rStyle w:val="Hyperlink"/>
                <w:noProof/>
              </w:rPr>
              <w:t>EV future market</w:t>
            </w:r>
            <w:r>
              <w:rPr>
                <w:noProof/>
                <w:webHidden/>
              </w:rPr>
              <w:tab/>
            </w:r>
            <w:r>
              <w:rPr>
                <w:noProof/>
                <w:webHidden/>
              </w:rPr>
              <w:fldChar w:fldCharType="begin"/>
            </w:r>
            <w:r>
              <w:rPr>
                <w:noProof/>
                <w:webHidden/>
              </w:rPr>
              <w:instrText xml:space="preserve"> PAGEREF _Toc88518067 \h </w:instrText>
            </w:r>
            <w:r>
              <w:rPr>
                <w:noProof/>
                <w:webHidden/>
              </w:rPr>
            </w:r>
            <w:r>
              <w:rPr>
                <w:noProof/>
                <w:webHidden/>
              </w:rPr>
              <w:fldChar w:fldCharType="separate"/>
            </w:r>
            <w:r>
              <w:rPr>
                <w:noProof/>
                <w:webHidden/>
              </w:rPr>
              <w:t>23</w:t>
            </w:r>
            <w:r>
              <w:rPr>
                <w:noProof/>
                <w:webHidden/>
              </w:rPr>
              <w:fldChar w:fldCharType="end"/>
            </w:r>
          </w:hyperlink>
        </w:p>
        <w:p w14:paraId="3F2CBF1B" w14:textId="5D904A02" w:rsidR="00BF5F03" w:rsidRDefault="00BF5F03">
          <w:pPr>
            <w:pStyle w:val="TOC2"/>
            <w:tabs>
              <w:tab w:val="left" w:pos="880"/>
              <w:tab w:val="right" w:leader="dot" w:pos="9016"/>
            </w:tabs>
            <w:rPr>
              <w:rFonts w:eastAsiaTheme="minorEastAsia"/>
              <w:noProof/>
            </w:rPr>
          </w:pPr>
          <w:hyperlink w:anchor="_Toc88518068" w:history="1">
            <w:r w:rsidRPr="002A5E62">
              <w:rPr>
                <w:rStyle w:val="Hyperlink"/>
                <w:noProof/>
              </w:rPr>
              <w:t>11.3</w:t>
            </w:r>
            <w:r>
              <w:rPr>
                <w:rFonts w:eastAsiaTheme="minorEastAsia"/>
                <w:noProof/>
              </w:rPr>
              <w:tab/>
            </w:r>
            <w:r w:rsidRPr="002A5E62">
              <w:rPr>
                <w:rStyle w:val="Hyperlink"/>
                <w:noProof/>
              </w:rPr>
              <w:t>Wind farm projects</w:t>
            </w:r>
            <w:r>
              <w:rPr>
                <w:noProof/>
                <w:webHidden/>
              </w:rPr>
              <w:tab/>
            </w:r>
            <w:r>
              <w:rPr>
                <w:noProof/>
                <w:webHidden/>
              </w:rPr>
              <w:fldChar w:fldCharType="begin"/>
            </w:r>
            <w:r>
              <w:rPr>
                <w:noProof/>
                <w:webHidden/>
              </w:rPr>
              <w:instrText xml:space="preserve"> PAGEREF _Toc88518068 \h </w:instrText>
            </w:r>
            <w:r>
              <w:rPr>
                <w:noProof/>
                <w:webHidden/>
              </w:rPr>
            </w:r>
            <w:r>
              <w:rPr>
                <w:noProof/>
                <w:webHidden/>
              </w:rPr>
              <w:fldChar w:fldCharType="separate"/>
            </w:r>
            <w:r>
              <w:rPr>
                <w:noProof/>
                <w:webHidden/>
              </w:rPr>
              <w:t>24</w:t>
            </w:r>
            <w:r>
              <w:rPr>
                <w:noProof/>
                <w:webHidden/>
              </w:rPr>
              <w:fldChar w:fldCharType="end"/>
            </w:r>
          </w:hyperlink>
        </w:p>
        <w:p w14:paraId="32AC4B59" w14:textId="7E530F12" w:rsidR="00BF5F03" w:rsidRDefault="00BF5F03">
          <w:pPr>
            <w:pStyle w:val="TOC2"/>
            <w:tabs>
              <w:tab w:val="left" w:pos="880"/>
              <w:tab w:val="right" w:leader="dot" w:pos="9016"/>
            </w:tabs>
            <w:rPr>
              <w:rFonts w:eastAsiaTheme="minorEastAsia"/>
              <w:noProof/>
            </w:rPr>
          </w:pPr>
          <w:hyperlink w:anchor="_Toc88518069" w:history="1">
            <w:r w:rsidRPr="002A5E62">
              <w:rPr>
                <w:rStyle w:val="Hyperlink"/>
                <w:noProof/>
              </w:rPr>
              <w:t>11.4</w:t>
            </w:r>
            <w:r>
              <w:rPr>
                <w:rFonts w:eastAsiaTheme="minorEastAsia"/>
                <w:noProof/>
              </w:rPr>
              <w:tab/>
            </w:r>
            <w:r w:rsidRPr="002A5E62">
              <w:rPr>
                <w:rStyle w:val="Hyperlink"/>
                <w:noProof/>
              </w:rPr>
              <w:t>Lithium battery components</w:t>
            </w:r>
            <w:r>
              <w:rPr>
                <w:noProof/>
                <w:webHidden/>
              </w:rPr>
              <w:tab/>
            </w:r>
            <w:r>
              <w:rPr>
                <w:noProof/>
                <w:webHidden/>
              </w:rPr>
              <w:fldChar w:fldCharType="begin"/>
            </w:r>
            <w:r>
              <w:rPr>
                <w:noProof/>
                <w:webHidden/>
              </w:rPr>
              <w:instrText xml:space="preserve"> PAGEREF _Toc88518069 \h </w:instrText>
            </w:r>
            <w:r>
              <w:rPr>
                <w:noProof/>
                <w:webHidden/>
              </w:rPr>
            </w:r>
            <w:r>
              <w:rPr>
                <w:noProof/>
                <w:webHidden/>
              </w:rPr>
              <w:fldChar w:fldCharType="separate"/>
            </w:r>
            <w:r>
              <w:rPr>
                <w:noProof/>
                <w:webHidden/>
              </w:rPr>
              <w:t>25</w:t>
            </w:r>
            <w:r>
              <w:rPr>
                <w:noProof/>
                <w:webHidden/>
              </w:rPr>
              <w:fldChar w:fldCharType="end"/>
            </w:r>
          </w:hyperlink>
        </w:p>
        <w:p w14:paraId="34E6605B" w14:textId="16D35553" w:rsidR="00850A87" w:rsidRDefault="00850A87" w:rsidP="000F7F09">
          <w:pPr>
            <w:spacing w:line="360" w:lineRule="auto"/>
          </w:pPr>
          <w:r>
            <w:rPr>
              <w:b/>
              <w:bCs/>
              <w:noProof/>
            </w:rPr>
            <w:fldChar w:fldCharType="end"/>
          </w:r>
        </w:p>
      </w:sdtContent>
    </w:sdt>
    <w:p w14:paraId="7A10926A" w14:textId="77777777" w:rsidR="000F7F09" w:rsidRDefault="00BE3A2D">
      <w:pPr>
        <w:rPr>
          <w:rFonts w:cstheme="minorHAnsi"/>
          <w:color w:val="000000" w:themeColor="text1"/>
          <w:sz w:val="28"/>
          <w:szCs w:val="28"/>
        </w:rPr>
      </w:pPr>
      <w:r>
        <w:rPr>
          <w:rFonts w:cstheme="minorHAnsi"/>
          <w:color w:val="000000" w:themeColor="text1"/>
          <w:sz w:val="28"/>
          <w:szCs w:val="28"/>
        </w:rPr>
        <w:br w:type="page"/>
      </w:r>
      <w:r w:rsidR="000F7F09" w:rsidRPr="00010603">
        <w:rPr>
          <w:rFonts w:cstheme="minorHAnsi"/>
          <w:color w:val="2F5496" w:themeColor="accent1" w:themeShade="BF"/>
          <w:sz w:val="32"/>
          <w:szCs w:val="32"/>
        </w:rPr>
        <w:lastRenderedPageBreak/>
        <w:t>Table of Figures</w:t>
      </w:r>
    </w:p>
    <w:p w14:paraId="205BC36B" w14:textId="68DC53A8" w:rsidR="00FF622C" w:rsidRDefault="00FF622C">
      <w:pPr>
        <w:pStyle w:val="TableofFigures"/>
        <w:tabs>
          <w:tab w:val="right" w:leader="dot" w:pos="9016"/>
        </w:tabs>
        <w:rPr>
          <w:rFonts w:eastAsiaTheme="minorEastAsia"/>
          <w:noProof/>
        </w:rPr>
      </w:pPr>
      <w:r>
        <w:rPr>
          <w:rFonts w:cstheme="minorHAnsi"/>
          <w:color w:val="000000" w:themeColor="text1"/>
          <w:sz w:val="28"/>
          <w:szCs w:val="28"/>
        </w:rPr>
        <w:fldChar w:fldCharType="begin"/>
      </w:r>
      <w:r>
        <w:rPr>
          <w:rFonts w:cstheme="minorHAnsi"/>
          <w:color w:val="000000" w:themeColor="text1"/>
          <w:sz w:val="28"/>
          <w:szCs w:val="28"/>
        </w:rPr>
        <w:instrText xml:space="preserve"> TOC \h \z \c "Figure" </w:instrText>
      </w:r>
      <w:r>
        <w:rPr>
          <w:rFonts w:cstheme="minorHAnsi"/>
          <w:color w:val="000000" w:themeColor="text1"/>
          <w:sz w:val="28"/>
          <w:szCs w:val="28"/>
        </w:rPr>
        <w:fldChar w:fldCharType="separate"/>
      </w:r>
      <w:hyperlink r:id="rId9" w:anchor="_Toc88517637" w:history="1">
        <w:r w:rsidRPr="00DB4545">
          <w:rPr>
            <w:rStyle w:val="Hyperlink"/>
            <w:noProof/>
          </w:rPr>
          <w:t>Figure 1: UK’s territorial greenhouse gas emissions graph (National Statistics, 2021)</w:t>
        </w:r>
        <w:r>
          <w:rPr>
            <w:noProof/>
            <w:webHidden/>
          </w:rPr>
          <w:tab/>
        </w:r>
        <w:r>
          <w:rPr>
            <w:noProof/>
            <w:webHidden/>
          </w:rPr>
          <w:fldChar w:fldCharType="begin"/>
        </w:r>
        <w:r>
          <w:rPr>
            <w:noProof/>
            <w:webHidden/>
          </w:rPr>
          <w:instrText xml:space="preserve"> PAGEREF _Toc88517637 \h </w:instrText>
        </w:r>
        <w:r>
          <w:rPr>
            <w:noProof/>
            <w:webHidden/>
          </w:rPr>
        </w:r>
        <w:r>
          <w:rPr>
            <w:noProof/>
            <w:webHidden/>
          </w:rPr>
          <w:fldChar w:fldCharType="separate"/>
        </w:r>
        <w:r>
          <w:rPr>
            <w:noProof/>
            <w:webHidden/>
          </w:rPr>
          <w:t>2</w:t>
        </w:r>
        <w:r>
          <w:rPr>
            <w:noProof/>
            <w:webHidden/>
          </w:rPr>
          <w:fldChar w:fldCharType="end"/>
        </w:r>
      </w:hyperlink>
    </w:p>
    <w:p w14:paraId="7B649644" w14:textId="1D16DDF3" w:rsidR="00FF622C" w:rsidRDefault="00FF622C">
      <w:pPr>
        <w:pStyle w:val="TableofFigures"/>
        <w:tabs>
          <w:tab w:val="right" w:leader="dot" w:pos="9016"/>
        </w:tabs>
        <w:rPr>
          <w:rFonts w:eastAsiaTheme="minorEastAsia"/>
          <w:noProof/>
        </w:rPr>
      </w:pPr>
      <w:hyperlink r:id="rId10" w:anchor="_Toc88517638" w:history="1">
        <w:r w:rsidRPr="00DB4545">
          <w:rPr>
            <w:rStyle w:val="Hyperlink"/>
            <w:noProof/>
          </w:rPr>
          <w:t>Figure 2: UK’s territorial greenhouse gas emissions graph showing greenhouse reduction between 1990 and 2019.  (National Statistics, 2021)</w:t>
        </w:r>
        <w:r>
          <w:rPr>
            <w:noProof/>
            <w:webHidden/>
          </w:rPr>
          <w:tab/>
        </w:r>
        <w:r>
          <w:rPr>
            <w:noProof/>
            <w:webHidden/>
          </w:rPr>
          <w:fldChar w:fldCharType="begin"/>
        </w:r>
        <w:r>
          <w:rPr>
            <w:noProof/>
            <w:webHidden/>
          </w:rPr>
          <w:instrText xml:space="preserve"> PAGEREF _Toc88517638 \h </w:instrText>
        </w:r>
        <w:r>
          <w:rPr>
            <w:noProof/>
            <w:webHidden/>
          </w:rPr>
        </w:r>
        <w:r>
          <w:rPr>
            <w:noProof/>
            <w:webHidden/>
          </w:rPr>
          <w:fldChar w:fldCharType="separate"/>
        </w:r>
        <w:r>
          <w:rPr>
            <w:noProof/>
            <w:webHidden/>
          </w:rPr>
          <w:t>2</w:t>
        </w:r>
        <w:r>
          <w:rPr>
            <w:noProof/>
            <w:webHidden/>
          </w:rPr>
          <w:fldChar w:fldCharType="end"/>
        </w:r>
      </w:hyperlink>
    </w:p>
    <w:p w14:paraId="5CE5A9F5" w14:textId="36826517" w:rsidR="00FF622C" w:rsidRDefault="00FF622C">
      <w:pPr>
        <w:pStyle w:val="TableofFigures"/>
        <w:tabs>
          <w:tab w:val="right" w:leader="dot" w:pos="9016"/>
        </w:tabs>
        <w:rPr>
          <w:rFonts w:eastAsiaTheme="minorEastAsia"/>
          <w:noProof/>
        </w:rPr>
      </w:pPr>
      <w:hyperlink r:id="rId11" w:anchor="_Toc88517639" w:history="1">
        <w:r w:rsidRPr="00DB4545">
          <w:rPr>
            <w:rStyle w:val="Hyperlink"/>
            <w:noProof/>
          </w:rPr>
          <w:t>Figure 3: Euro 5 against Euro 6 emission standards, at that time NEDC was still used. (icct, 2016)</w:t>
        </w:r>
        <w:r>
          <w:rPr>
            <w:noProof/>
            <w:webHidden/>
          </w:rPr>
          <w:tab/>
        </w:r>
        <w:r>
          <w:rPr>
            <w:noProof/>
            <w:webHidden/>
          </w:rPr>
          <w:fldChar w:fldCharType="begin"/>
        </w:r>
        <w:r>
          <w:rPr>
            <w:noProof/>
            <w:webHidden/>
          </w:rPr>
          <w:instrText xml:space="preserve"> PAGEREF _Toc88517639 \h </w:instrText>
        </w:r>
        <w:r>
          <w:rPr>
            <w:noProof/>
            <w:webHidden/>
          </w:rPr>
        </w:r>
        <w:r>
          <w:rPr>
            <w:noProof/>
            <w:webHidden/>
          </w:rPr>
          <w:fldChar w:fldCharType="separate"/>
        </w:r>
        <w:r>
          <w:rPr>
            <w:noProof/>
            <w:webHidden/>
          </w:rPr>
          <w:t>3</w:t>
        </w:r>
        <w:r>
          <w:rPr>
            <w:noProof/>
            <w:webHidden/>
          </w:rPr>
          <w:fldChar w:fldCharType="end"/>
        </w:r>
      </w:hyperlink>
    </w:p>
    <w:p w14:paraId="71B61490" w14:textId="11DD8EF7" w:rsidR="00FF622C" w:rsidRDefault="00FF622C">
      <w:pPr>
        <w:pStyle w:val="TableofFigures"/>
        <w:tabs>
          <w:tab w:val="right" w:leader="dot" w:pos="9016"/>
        </w:tabs>
        <w:rPr>
          <w:rFonts w:eastAsiaTheme="minorEastAsia"/>
          <w:noProof/>
        </w:rPr>
      </w:pPr>
      <w:hyperlink r:id="rId12" w:anchor="_Toc88517640" w:history="1">
        <w:r w:rsidRPr="00DB4545">
          <w:rPr>
            <w:rStyle w:val="Hyperlink"/>
            <w:noProof/>
          </w:rPr>
          <w:t>Figure 4: Electricity generated as renewables progressively increase every year until they exceed fossil fuels in 2020 (National Statistics , 2021)</w:t>
        </w:r>
        <w:r>
          <w:rPr>
            <w:noProof/>
            <w:webHidden/>
          </w:rPr>
          <w:tab/>
        </w:r>
        <w:r>
          <w:rPr>
            <w:noProof/>
            <w:webHidden/>
          </w:rPr>
          <w:fldChar w:fldCharType="begin"/>
        </w:r>
        <w:r>
          <w:rPr>
            <w:noProof/>
            <w:webHidden/>
          </w:rPr>
          <w:instrText xml:space="preserve"> PAGEREF _Toc88517640 \h </w:instrText>
        </w:r>
        <w:r>
          <w:rPr>
            <w:noProof/>
            <w:webHidden/>
          </w:rPr>
        </w:r>
        <w:r>
          <w:rPr>
            <w:noProof/>
            <w:webHidden/>
          </w:rPr>
          <w:fldChar w:fldCharType="separate"/>
        </w:r>
        <w:r>
          <w:rPr>
            <w:noProof/>
            <w:webHidden/>
          </w:rPr>
          <w:t>4</w:t>
        </w:r>
        <w:r>
          <w:rPr>
            <w:noProof/>
            <w:webHidden/>
          </w:rPr>
          <w:fldChar w:fldCharType="end"/>
        </w:r>
      </w:hyperlink>
    </w:p>
    <w:p w14:paraId="713FBC1D" w14:textId="456C25D1" w:rsidR="00FF622C" w:rsidRDefault="00FF622C">
      <w:pPr>
        <w:pStyle w:val="TableofFigures"/>
        <w:tabs>
          <w:tab w:val="right" w:leader="dot" w:pos="9016"/>
        </w:tabs>
        <w:rPr>
          <w:rFonts w:eastAsiaTheme="minorEastAsia"/>
          <w:noProof/>
        </w:rPr>
      </w:pPr>
      <w:hyperlink r:id="rId13" w:anchor="_Toc88517641" w:history="1">
        <w:r w:rsidRPr="00DB4545">
          <w:rPr>
            <w:rStyle w:val="Hyperlink"/>
            <w:noProof/>
          </w:rPr>
          <w:t xml:space="preserve">Figure 5: Sectors where the V2G system can operate effectively. </w:t>
        </w:r>
        <w:r w:rsidRPr="00DB4545">
          <w:rPr>
            <w:rStyle w:val="Hyperlink"/>
            <w:noProof/>
            <w:lang w:val="en-GB"/>
          </w:rPr>
          <w:t>(ABB, 2021)</w:t>
        </w:r>
        <w:r>
          <w:rPr>
            <w:noProof/>
            <w:webHidden/>
          </w:rPr>
          <w:tab/>
        </w:r>
        <w:r>
          <w:rPr>
            <w:noProof/>
            <w:webHidden/>
          </w:rPr>
          <w:fldChar w:fldCharType="begin"/>
        </w:r>
        <w:r>
          <w:rPr>
            <w:noProof/>
            <w:webHidden/>
          </w:rPr>
          <w:instrText xml:space="preserve"> PAGEREF _Toc88517641 \h </w:instrText>
        </w:r>
        <w:r>
          <w:rPr>
            <w:noProof/>
            <w:webHidden/>
          </w:rPr>
        </w:r>
        <w:r>
          <w:rPr>
            <w:noProof/>
            <w:webHidden/>
          </w:rPr>
          <w:fldChar w:fldCharType="separate"/>
        </w:r>
        <w:r>
          <w:rPr>
            <w:noProof/>
            <w:webHidden/>
          </w:rPr>
          <w:t>5</w:t>
        </w:r>
        <w:r>
          <w:rPr>
            <w:noProof/>
            <w:webHidden/>
          </w:rPr>
          <w:fldChar w:fldCharType="end"/>
        </w:r>
      </w:hyperlink>
    </w:p>
    <w:p w14:paraId="3520A2A4" w14:textId="421391AB" w:rsidR="00FF622C" w:rsidRDefault="00FF622C">
      <w:pPr>
        <w:pStyle w:val="TableofFigures"/>
        <w:tabs>
          <w:tab w:val="right" w:leader="dot" w:pos="9016"/>
        </w:tabs>
        <w:rPr>
          <w:rFonts w:eastAsiaTheme="minorEastAsia"/>
          <w:noProof/>
        </w:rPr>
      </w:pPr>
      <w:hyperlink r:id="rId14" w:anchor="_Toc88517642" w:history="1">
        <w:r w:rsidRPr="00DB4545">
          <w:rPr>
            <w:rStyle w:val="Hyperlink"/>
            <w:noProof/>
          </w:rPr>
          <w:t>Figure 6-Enel’s SMU used in the MotoE paddock (MotoGP, 2021)</w:t>
        </w:r>
        <w:r>
          <w:rPr>
            <w:noProof/>
            <w:webHidden/>
          </w:rPr>
          <w:tab/>
        </w:r>
        <w:r>
          <w:rPr>
            <w:noProof/>
            <w:webHidden/>
          </w:rPr>
          <w:fldChar w:fldCharType="begin"/>
        </w:r>
        <w:r>
          <w:rPr>
            <w:noProof/>
            <w:webHidden/>
          </w:rPr>
          <w:instrText xml:space="preserve"> PAGEREF _Toc88517642 \h </w:instrText>
        </w:r>
        <w:r>
          <w:rPr>
            <w:noProof/>
            <w:webHidden/>
          </w:rPr>
        </w:r>
        <w:r>
          <w:rPr>
            <w:noProof/>
            <w:webHidden/>
          </w:rPr>
          <w:fldChar w:fldCharType="separate"/>
        </w:r>
        <w:r>
          <w:rPr>
            <w:noProof/>
            <w:webHidden/>
          </w:rPr>
          <w:t>7</w:t>
        </w:r>
        <w:r>
          <w:rPr>
            <w:noProof/>
            <w:webHidden/>
          </w:rPr>
          <w:fldChar w:fldCharType="end"/>
        </w:r>
      </w:hyperlink>
    </w:p>
    <w:p w14:paraId="400C3C07" w14:textId="274780BB" w:rsidR="00FF622C" w:rsidRDefault="00FF622C">
      <w:pPr>
        <w:pStyle w:val="TableofFigures"/>
        <w:tabs>
          <w:tab w:val="right" w:leader="dot" w:pos="9016"/>
        </w:tabs>
        <w:rPr>
          <w:rFonts w:eastAsiaTheme="minorEastAsia"/>
          <w:noProof/>
        </w:rPr>
      </w:pPr>
      <w:hyperlink r:id="rId15" w:anchor="_Toc88517643" w:history="1">
        <w:r w:rsidRPr="00DB4545">
          <w:rPr>
            <w:rStyle w:val="Hyperlink"/>
            <w:noProof/>
          </w:rPr>
          <w:t>Figure 7: Lap record of 121,909mph set by Michael Rutter on the zero-bike in 2019 (Honda, 2019)</w:t>
        </w:r>
        <w:r>
          <w:rPr>
            <w:noProof/>
            <w:webHidden/>
          </w:rPr>
          <w:tab/>
        </w:r>
        <w:r>
          <w:rPr>
            <w:noProof/>
            <w:webHidden/>
          </w:rPr>
          <w:fldChar w:fldCharType="begin"/>
        </w:r>
        <w:r>
          <w:rPr>
            <w:noProof/>
            <w:webHidden/>
          </w:rPr>
          <w:instrText xml:space="preserve"> PAGEREF _Toc88517643 \h </w:instrText>
        </w:r>
        <w:r>
          <w:rPr>
            <w:noProof/>
            <w:webHidden/>
          </w:rPr>
        </w:r>
        <w:r>
          <w:rPr>
            <w:noProof/>
            <w:webHidden/>
          </w:rPr>
          <w:fldChar w:fldCharType="separate"/>
        </w:r>
        <w:r>
          <w:rPr>
            <w:noProof/>
            <w:webHidden/>
          </w:rPr>
          <w:t>8</w:t>
        </w:r>
        <w:r>
          <w:rPr>
            <w:noProof/>
            <w:webHidden/>
          </w:rPr>
          <w:fldChar w:fldCharType="end"/>
        </w:r>
      </w:hyperlink>
    </w:p>
    <w:p w14:paraId="3067B934" w14:textId="2CA26ECC" w:rsidR="00FF622C" w:rsidRDefault="00FF622C">
      <w:pPr>
        <w:pStyle w:val="TableofFigures"/>
        <w:tabs>
          <w:tab w:val="right" w:leader="dot" w:pos="9016"/>
        </w:tabs>
        <w:rPr>
          <w:rFonts w:eastAsiaTheme="minorEastAsia"/>
          <w:noProof/>
        </w:rPr>
      </w:pPr>
      <w:hyperlink r:id="rId16" w:anchor="_Toc88517644" w:history="1">
        <w:r w:rsidRPr="00DB4545">
          <w:rPr>
            <w:rStyle w:val="Hyperlink"/>
            <w:noProof/>
          </w:rPr>
          <w:t>Figure 8: The eActros truck which consists of four battery packs which can be charged from 20 to 80 per cent within an hour by a 400A DC station. (DAIMLER , 2021)</w:t>
        </w:r>
        <w:r>
          <w:rPr>
            <w:noProof/>
            <w:webHidden/>
          </w:rPr>
          <w:tab/>
        </w:r>
        <w:r>
          <w:rPr>
            <w:noProof/>
            <w:webHidden/>
          </w:rPr>
          <w:fldChar w:fldCharType="begin"/>
        </w:r>
        <w:r>
          <w:rPr>
            <w:noProof/>
            <w:webHidden/>
          </w:rPr>
          <w:instrText xml:space="preserve"> PAGEREF _Toc88517644 \h </w:instrText>
        </w:r>
        <w:r>
          <w:rPr>
            <w:noProof/>
            <w:webHidden/>
          </w:rPr>
        </w:r>
        <w:r>
          <w:rPr>
            <w:noProof/>
            <w:webHidden/>
          </w:rPr>
          <w:fldChar w:fldCharType="separate"/>
        </w:r>
        <w:r>
          <w:rPr>
            <w:noProof/>
            <w:webHidden/>
          </w:rPr>
          <w:t>9</w:t>
        </w:r>
        <w:r>
          <w:rPr>
            <w:noProof/>
            <w:webHidden/>
          </w:rPr>
          <w:fldChar w:fldCharType="end"/>
        </w:r>
      </w:hyperlink>
    </w:p>
    <w:p w14:paraId="1638BF82" w14:textId="697F5C21" w:rsidR="00FF622C" w:rsidRDefault="00FF622C">
      <w:pPr>
        <w:pStyle w:val="TableofFigures"/>
        <w:tabs>
          <w:tab w:val="right" w:leader="dot" w:pos="9016"/>
        </w:tabs>
        <w:rPr>
          <w:rFonts w:eastAsiaTheme="minorEastAsia"/>
          <w:noProof/>
        </w:rPr>
      </w:pPr>
      <w:hyperlink r:id="rId17" w:anchor="_Toc88517645" w:history="1">
        <w:r w:rsidRPr="00DB4545">
          <w:rPr>
            <w:rStyle w:val="Hyperlink"/>
            <w:noProof/>
          </w:rPr>
          <w:t>Figure 9-Project of the biggest photovoltaic system in Europe by Audi Hungaria. (Green Car Congress, 2020)</w:t>
        </w:r>
        <w:r>
          <w:rPr>
            <w:noProof/>
            <w:webHidden/>
          </w:rPr>
          <w:tab/>
        </w:r>
        <w:r>
          <w:rPr>
            <w:noProof/>
            <w:webHidden/>
          </w:rPr>
          <w:fldChar w:fldCharType="begin"/>
        </w:r>
        <w:r>
          <w:rPr>
            <w:noProof/>
            <w:webHidden/>
          </w:rPr>
          <w:instrText xml:space="preserve"> PAGEREF _Toc88517645 \h </w:instrText>
        </w:r>
        <w:r>
          <w:rPr>
            <w:noProof/>
            <w:webHidden/>
          </w:rPr>
        </w:r>
        <w:r>
          <w:rPr>
            <w:noProof/>
            <w:webHidden/>
          </w:rPr>
          <w:fldChar w:fldCharType="separate"/>
        </w:r>
        <w:r>
          <w:rPr>
            <w:noProof/>
            <w:webHidden/>
          </w:rPr>
          <w:t>11</w:t>
        </w:r>
        <w:r>
          <w:rPr>
            <w:noProof/>
            <w:webHidden/>
          </w:rPr>
          <w:fldChar w:fldCharType="end"/>
        </w:r>
      </w:hyperlink>
    </w:p>
    <w:p w14:paraId="1A1799DF" w14:textId="25002F45" w:rsidR="00FF622C" w:rsidRDefault="00FF622C">
      <w:pPr>
        <w:pStyle w:val="TableofFigures"/>
        <w:tabs>
          <w:tab w:val="right" w:leader="dot" w:pos="9016"/>
        </w:tabs>
        <w:rPr>
          <w:rFonts w:eastAsiaTheme="minorEastAsia"/>
          <w:noProof/>
        </w:rPr>
      </w:pPr>
      <w:hyperlink r:id="rId18" w:anchor="_Toc88517646" w:history="1">
        <w:r w:rsidRPr="00DB4545">
          <w:rPr>
            <w:rStyle w:val="Hyperlink"/>
            <w:noProof/>
          </w:rPr>
          <w:t>Figure 10: Global lithium-ion battery demand specifically for vehicles (Cohen, 2020)</w:t>
        </w:r>
        <w:r>
          <w:rPr>
            <w:noProof/>
            <w:webHidden/>
          </w:rPr>
          <w:tab/>
        </w:r>
        <w:r>
          <w:rPr>
            <w:noProof/>
            <w:webHidden/>
          </w:rPr>
          <w:fldChar w:fldCharType="begin"/>
        </w:r>
        <w:r>
          <w:rPr>
            <w:noProof/>
            <w:webHidden/>
          </w:rPr>
          <w:instrText xml:space="preserve"> PAGEREF _Toc88517646 \h </w:instrText>
        </w:r>
        <w:r>
          <w:rPr>
            <w:noProof/>
            <w:webHidden/>
          </w:rPr>
        </w:r>
        <w:r>
          <w:rPr>
            <w:noProof/>
            <w:webHidden/>
          </w:rPr>
          <w:fldChar w:fldCharType="separate"/>
        </w:r>
        <w:r>
          <w:rPr>
            <w:noProof/>
            <w:webHidden/>
          </w:rPr>
          <w:t>14</w:t>
        </w:r>
        <w:r>
          <w:rPr>
            <w:noProof/>
            <w:webHidden/>
          </w:rPr>
          <w:fldChar w:fldCharType="end"/>
        </w:r>
      </w:hyperlink>
    </w:p>
    <w:p w14:paraId="5938DFD6" w14:textId="1676C9F8" w:rsidR="00FB3BE0" w:rsidRDefault="00FF622C">
      <w:pPr>
        <w:rPr>
          <w:rFonts w:cstheme="minorHAnsi"/>
          <w:color w:val="000000" w:themeColor="text1"/>
          <w:sz w:val="28"/>
          <w:szCs w:val="28"/>
        </w:rPr>
        <w:sectPr w:rsidR="00FB3BE0" w:rsidSect="002F5E6C">
          <w:pgSz w:w="11906" w:h="16838" w:code="9"/>
          <w:pgMar w:top="1440" w:right="1440" w:bottom="1440" w:left="1440" w:header="720" w:footer="720" w:gutter="0"/>
          <w:pgNumType w:fmt="lowerRoman" w:start="1"/>
          <w:cols w:space="720"/>
          <w:docGrid w:linePitch="360"/>
        </w:sectPr>
      </w:pPr>
      <w:r>
        <w:rPr>
          <w:rFonts w:cstheme="minorHAnsi"/>
          <w:color w:val="000000" w:themeColor="text1"/>
          <w:sz w:val="28"/>
          <w:szCs w:val="28"/>
        </w:rPr>
        <w:fldChar w:fldCharType="end"/>
      </w:r>
    </w:p>
    <w:p w14:paraId="66B4C133" w14:textId="70892AB9" w:rsidR="00BE3A2D" w:rsidRDefault="00BE3A2D">
      <w:pPr>
        <w:rPr>
          <w:rFonts w:cstheme="minorHAnsi"/>
          <w:color w:val="000000" w:themeColor="text1"/>
          <w:sz w:val="28"/>
          <w:szCs w:val="28"/>
        </w:rPr>
      </w:pPr>
    </w:p>
    <w:p w14:paraId="2C67CA4D" w14:textId="6A248090" w:rsidR="00BE3A2D" w:rsidRDefault="00BE3A2D" w:rsidP="00155021">
      <w:pPr>
        <w:pStyle w:val="Heading1"/>
        <w:spacing w:line="360" w:lineRule="auto"/>
      </w:pPr>
      <w:bookmarkStart w:id="0" w:name="_Toc88518033"/>
      <w:r>
        <w:t>Introduction</w:t>
      </w:r>
      <w:bookmarkEnd w:id="0"/>
    </w:p>
    <w:p w14:paraId="588E4F56" w14:textId="06D5905B" w:rsidR="00743F30" w:rsidRDefault="00743F30" w:rsidP="00155021">
      <w:pPr>
        <w:pStyle w:val="Heading2"/>
        <w:spacing w:line="360" w:lineRule="auto"/>
      </w:pPr>
      <w:bookmarkStart w:id="1" w:name="_Toc88518034"/>
      <w:r>
        <w:t>Overview</w:t>
      </w:r>
      <w:bookmarkEnd w:id="1"/>
    </w:p>
    <w:p w14:paraId="235B09AC" w14:textId="52244A0E" w:rsidR="0090636E" w:rsidRDefault="007440ED" w:rsidP="0090636E">
      <w:pPr>
        <w:spacing w:line="360" w:lineRule="auto"/>
        <w:jc w:val="both"/>
      </w:pPr>
      <w:r>
        <w:t xml:space="preserve">Global warming is becoming more familiar topic among the public. Internal combustion engines, ICE, are associated as the main </w:t>
      </w:r>
      <w:r w:rsidR="00744292">
        <w:t xml:space="preserve">pollutant. Electrified vehicles are </w:t>
      </w:r>
      <w:r w:rsidR="00EB34CD" w:rsidRPr="00EB34CD">
        <w:t>meant</w:t>
      </w:r>
      <w:r w:rsidR="007E7113">
        <w:t xml:space="preserve"> to be </w:t>
      </w:r>
      <w:r w:rsidR="00744292">
        <w:t xml:space="preserve">the alternative </w:t>
      </w:r>
      <w:r w:rsidR="0090636E">
        <w:t>answer</w:t>
      </w:r>
      <w:r w:rsidR="00744292">
        <w:t xml:space="preserve"> </w:t>
      </w:r>
      <w:r w:rsidR="007E7113">
        <w:t>for a</w:t>
      </w:r>
      <w:r w:rsidR="00744292">
        <w:t xml:space="preserve"> </w:t>
      </w:r>
      <w:r w:rsidR="0078021F">
        <w:t>“greener”</w:t>
      </w:r>
      <w:r w:rsidR="00744292">
        <w:t xml:space="preserve"> future. </w:t>
      </w:r>
      <w:r w:rsidR="00FB6603">
        <w:t xml:space="preserve">However, the national grid has physical limitations which </w:t>
      </w:r>
      <w:r w:rsidR="003B3405">
        <w:t>can</w:t>
      </w:r>
      <w:r w:rsidR="007E7113">
        <w:t xml:space="preserve">not handle such a transition. </w:t>
      </w:r>
      <w:r w:rsidR="0090636E">
        <w:t>A possible solution is vehicle to grid</w:t>
      </w:r>
      <w:r w:rsidR="00B354C1">
        <w:t xml:space="preserve"> </w:t>
      </w:r>
      <w:r w:rsidR="0090636E">
        <w:t xml:space="preserve">because it can </w:t>
      </w:r>
      <w:r w:rsidR="007E7113">
        <w:t>boost</w:t>
      </w:r>
      <w:r w:rsidR="00924B0C">
        <w:t xml:space="preserve"> </w:t>
      </w:r>
      <w:r w:rsidR="00924B0C" w:rsidRPr="00EB34CD">
        <w:t>the</w:t>
      </w:r>
      <w:r w:rsidR="007E7113">
        <w:t xml:space="preserve"> grid’s capability</w:t>
      </w:r>
      <w:r w:rsidR="0090636E">
        <w:t xml:space="preserve"> </w:t>
      </w:r>
      <w:r w:rsidR="003B3405">
        <w:t>and reduce greenhouse</w:t>
      </w:r>
      <w:r w:rsidR="00924B0C">
        <w:t xml:space="preserve"> </w:t>
      </w:r>
      <w:r w:rsidR="00924B0C" w:rsidRPr="00EB34CD">
        <w:t>gasses</w:t>
      </w:r>
      <w:r w:rsidR="003B3405">
        <w:t xml:space="preserve">. V2G manages the energy from hybrid or electric vehicles and powers the grid back </w:t>
      </w:r>
      <w:r w:rsidR="00F85BC4">
        <w:t>in case of high</w:t>
      </w:r>
      <w:r w:rsidR="00155021">
        <w:t xml:space="preserve"> </w:t>
      </w:r>
      <w:r w:rsidR="00F85BC4">
        <w:t>demand</w:t>
      </w:r>
      <w:r w:rsidR="0090636E">
        <w:t xml:space="preserve">, less need </w:t>
      </w:r>
      <w:r w:rsidR="00924B0C" w:rsidRPr="00EB34CD">
        <w:t>for</w:t>
      </w:r>
      <w:r w:rsidR="0090636E">
        <w:t xml:space="preserve"> non-renewable energy production.</w:t>
      </w:r>
    </w:p>
    <w:p w14:paraId="3797E629" w14:textId="1DF38C53" w:rsidR="00743F30" w:rsidRDefault="00743F30" w:rsidP="00746122">
      <w:pPr>
        <w:pStyle w:val="Heading2"/>
        <w:spacing w:line="360" w:lineRule="auto"/>
        <w:jc w:val="both"/>
      </w:pPr>
      <w:bookmarkStart w:id="2" w:name="_Toc88518035"/>
      <w:r>
        <w:t>Aims and objectives</w:t>
      </w:r>
      <w:bookmarkEnd w:id="2"/>
    </w:p>
    <w:p w14:paraId="104FBC99" w14:textId="0D1551B0" w:rsidR="0045511D" w:rsidRDefault="00924B0C" w:rsidP="00746122">
      <w:pPr>
        <w:spacing w:line="360" w:lineRule="auto"/>
        <w:jc w:val="both"/>
      </w:pPr>
      <w:r w:rsidRPr="00EB34CD">
        <w:t>The</w:t>
      </w:r>
      <w:r>
        <w:t xml:space="preserve"> </w:t>
      </w:r>
      <w:r w:rsidR="00EB34CD">
        <w:t>r</w:t>
      </w:r>
      <w:r w:rsidR="00155021">
        <w:t>acing industry will not stop burning fuel</w:t>
      </w:r>
      <w:r w:rsidR="0045511D">
        <w:t>s</w:t>
      </w:r>
      <w:r w:rsidR="00155021">
        <w:t xml:space="preserve"> </w:t>
      </w:r>
      <w:r w:rsidR="004D7AFA">
        <w:t xml:space="preserve">due to its </w:t>
      </w:r>
      <w:r w:rsidR="00EB34CD" w:rsidRPr="00EB34CD">
        <w:t>popularity</w:t>
      </w:r>
      <w:r w:rsidR="004D7AFA">
        <w:t xml:space="preserve">. </w:t>
      </w:r>
      <w:r w:rsidR="008A54B7">
        <w:t xml:space="preserve">There </w:t>
      </w:r>
      <w:r w:rsidRPr="00EB34CD">
        <w:t>are</w:t>
      </w:r>
      <w:r>
        <w:t xml:space="preserve"> </w:t>
      </w:r>
      <w:r w:rsidR="008A54B7">
        <w:t xml:space="preserve">other ways to reduce the emission levels in racing. </w:t>
      </w:r>
      <w:r w:rsidR="004961C6">
        <w:t>T</w:t>
      </w:r>
      <w:r w:rsidR="0045511D">
        <w:t>ransportation procedures are optimized</w:t>
      </w:r>
      <w:r w:rsidR="004961C6">
        <w:t xml:space="preserve"> and electric units are combined with ICE, for instance, F1 cars. Fully electric classes are also part of some championships. </w:t>
      </w:r>
      <w:r w:rsidR="00AC28CC">
        <w:t>Theoretically,</w:t>
      </w:r>
      <w:r w:rsidR="0045511D">
        <w:t xml:space="preserve"> V2G can </w:t>
      </w:r>
      <w:r w:rsidR="00AC28CC">
        <w:t>benefit the image of the sport and improve its carbon offsetting.</w:t>
      </w:r>
    </w:p>
    <w:p w14:paraId="4D9E359F" w14:textId="77777777" w:rsidR="0045511D" w:rsidRDefault="0045511D"/>
    <w:p w14:paraId="308EF1DD" w14:textId="77777777" w:rsidR="0045511D" w:rsidRDefault="0045511D"/>
    <w:p w14:paraId="41A951BB" w14:textId="77777777" w:rsidR="0045511D" w:rsidRDefault="0045511D"/>
    <w:p w14:paraId="7C3F5FBC" w14:textId="04E652FD" w:rsidR="00BE3A2D" w:rsidRDefault="00C67988">
      <w:r>
        <w:br w:type="page"/>
      </w:r>
    </w:p>
    <w:p w14:paraId="155A6019" w14:textId="756E265C" w:rsidR="00204509" w:rsidRDefault="00BE3A2D" w:rsidP="00F95065">
      <w:pPr>
        <w:pStyle w:val="Heading1"/>
        <w:spacing w:line="360" w:lineRule="auto"/>
      </w:pPr>
      <w:bookmarkStart w:id="3" w:name="_Toc88518036"/>
      <w:r>
        <w:lastRenderedPageBreak/>
        <w:t>Literature review</w:t>
      </w:r>
      <w:bookmarkEnd w:id="3"/>
      <w:r>
        <w:t xml:space="preserve"> </w:t>
      </w:r>
    </w:p>
    <w:p w14:paraId="6F63CBC4" w14:textId="32FD34B5" w:rsidR="003D1CF8" w:rsidRDefault="00294F42" w:rsidP="00510460">
      <w:pPr>
        <w:spacing w:line="360" w:lineRule="auto"/>
        <w:jc w:val="both"/>
      </w:pPr>
      <w:r>
        <w:t>Global temperature has been rising since the mid-20</w:t>
      </w:r>
      <w:r w:rsidRPr="00294F42">
        <w:rPr>
          <w:vertAlign w:val="superscript"/>
        </w:rPr>
        <w:t>th</w:t>
      </w:r>
      <w:r>
        <w:t xml:space="preserve"> century</w:t>
      </w:r>
      <w:r w:rsidR="004961C6">
        <w:t xml:space="preserve">. </w:t>
      </w:r>
      <w:r w:rsidR="00924B0C" w:rsidRPr="00EB34CD">
        <w:t xml:space="preserve">There are many legislative </w:t>
      </w:r>
      <w:r w:rsidR="00EB34CD" w:rsidRPr="00EB34CD">
        <w:t>bodies</w:t>
      </w:r>
      <w:r w:rsidR="00924B0C" w:rsidRPr="00EB34CD">
        <w:t xml:space="preserve"> and proceedings that are already in place</w:t>
      </w:r>
      <w:r w:rsidR="00C67988">
        <w:t xml:space="preserve"> the global temperature </w:t>
      </w:r>
      <w:r w:rsidR="00204509">
        <w:t xml:space="preserve">will </w:t>
      </w:r>
      <w:r w:rsidR="00C67988">
        <w:t xml:space="preserve">rise </w:t>
      </w:r>
      <w:r w:rsidR="009703CC">
        <w:t>above</w:t>
      </w:r>
      <w:r w:rsidR="00204509">
        <w:t xml:space="preserve"> </w:t>
      </w:r>
      <w:r w:rsidR="00C67988">
        <w:t>1.5</w:t>
      </w:r>
      <w:r w:rsidR="00C67988" w:rsidRPr="00C67988">
        <w:t xml:space="preserve"> </w:t>
      </w:r>
      <w:r w:rsidR="00C67988" w:rsidRPr="003D1CF8">
        <w:t xml:space="preserve">degree </w:t>
      </w:r>
      <w:r w:rsidR="00C67988">
        <w:t>Celsius</w:t>
      </w:r>
      <w:r w:rsidR="005E3CA9">
        <w:t>.</w:t>
      </w:r>
      <w:r w:rsidR="00E778EC">
        <w:t xml:space="preserve"> The</w:t>
      </w:r>
      <w:r w:rsidR="00C67988">
        <w:t xml:space="preserve"> environment </w:t>
      </w:r>
      <w:r w:rsidR="00746122">
        <w:t xml:space="preserve">already </w:t>
      </w:r>
      <w:r w:rsidR="00C67988">
        <w:t>experience</w:t>
      </w:r>
      <w:r w:rsidR="005E3CA9">
        <w:t>s</w:t>
      </w:r>
      <w:r w:rsidR="00C67988">
        <w:t xml:space="preserve"> large-scale changes at warming of only 1 degree</w:t>
      </w:r>
      <w:r w:rsidR="005E3CA9">
        <w:t xml:space="preserve"> </w:t>
      </w:r>
      <w:r w:rsidR="00FC08EE">
        <w:t>including</w:t>
      </w:r>
      <w:r w:rsidR="00C67988">
        <w:t xml:space="preserve"> </w:t>
      </w:r>
      <w:r w:rsidR="00C67988" w:rsidRPr="00C67988">
        <w:rPr>
          <w:rFonts w:cstheme="minorHAnsi"/>
          <w:color w:val="0A0A0A"/>
          <w:shd w:val="clear" w:color="auto" w:fill="FFFFFF"/>
        </w:rPr>
        <w:t>Arctic sea-ice</w:t>
      </w:r>
      <w:r w:rsidR="00C67988">
        <w:rPr>
          <w:rFonts w:cstheme="minorHAnsi"/>
          <w:color w:val="0A0A0A"/>
          <w:shd w:val="clear" w:color="auto" w:fill="FFFFFF"/>
        </w:rPr>
        <w:t xml:space="preserve"> melting, sea-level rising, </w:t>
      </w:r>
      <w:r w:rsidR="005E3CA9">
        <w:rPr>
          <w:rFonts w:cstheme="minorHAnsi"/>
          <w:color w:val="0A0A0A"/>
          <w:shd w:val="clear" w:color="auto" w:fill="FFFFFF"/>
        </w:rPr>
        <w:t>c</w:t>
      </w:r>
      <w:r w:rsidR="00C67988" w:rsidRPr="00C67988">
        <w:rPr>
          <w:rFonts w:cstheme="minorHAnsi"/>
          <w:color w:val="0A0A0A"/>
          <w:shd w:val="clear" w:color="auto" w:fill="FFFFFF"/>
        </w:rPr>
        <w:t>oral reefs</w:t>
      </w:r>
      <w:r w:rsidR="00C67988">
        <w:rPr>
          <w:rFonts w:cstheme="minorHAnsi"/>
          <w:color w:val="0A0A0A"/>
          <w:shd w:val="clear" w:color="auto" w:fill="FFFFFF"/>
        </w:rPr>
        <w:t xml:space="preserve"> </w:t>
      </w:r>
      <w:r w:rsidR="00204509">
        <w:rPr>
          <w:rFonts w:cstheme="minorHAnsi"/>
          <w:color w:val="0A0A0A"/>
          <w:shd w:val="clear" w:color="auto" w:fill="FFFFFF"/>
        </w:rPr>
        <w:t xml:space="preserve">disappearing, etc. </w:t>
      </w:r>
      <w:sdt>
        <w:sdtPr>
          <w:rPr>
            <w:rFonts w:cstheme="minorHAnsi"/>
            <w:color w:val="0A0A0A"/>
            <w:shd w:val="clear" w:color="auto" w:fill="FFFFFF"/>
          </w:rPr>
          <w:id w:val="2095981425"/>
          <w:citation/>
        </w:sdtPr>
        <w:sdtEndPr/>
        <w:sdtContent>
          <w:r w:rsidR="00204509">
            <w:rPr>
              <w:rFonts w:cstheme="minorHAnsi"/>
              <w:color w:val="0A0A0A"/>
              <w:shd w:val="clear" w:color="auto" w:fill="FFFFFF"/>
            </w:rPr>
            <w:fldChar w:fldCharType="begin"/>
          </w:r>
          <w:r w:rsidR="00204509">
            <w:rPr>
              <w:rFonts w:cstheme="minorHAnsi"/>
              <w:color w:val="0A0A0A"/>
              <w:shd w:val="clear" w:color="auto" w:fill="FFFFFF"/>
            </w:rPr>
            <w:instrText xml:space="preserve"> CITATION IPC21 \l 1033 </w:instrText>
          </w:r>
          <w:r w:rsidR="00204509">
            <w:rPr>
              <w:rFonts w:cstheme="minorHAnsi"/>
              <w:color w:val="0A0A0A"/>
              <w:shd w:val="clear" w:color="auto" w:fill="FFFFFF"/>
            </w:rPr>
            <w:fldChar w:fldCharType="separate"/>
          </w:r>
          <w:r w:rsidR="00204509">
            <w:rPr>
              <w:rFonts w:cstheme="minorHAnsi"/>
              <w:noProof/>
              <w:color w:val="0A0A0A"/>
              <w:shd w:val="clear" w:color="auto" w:fill="FFFFFF"/>
            </w:rPr>
            <w:t xml:space="preserve"> </w:t>
          </w:r>
          <w:r w:rsidR="00204509" w:rsidRPr="00204509">
            <w:rPr>
              <w:rFonts w:cstheme="minorHAnsi"/>
              <w:noProof/>
              <w:color w:val="0A0A0A"/>
              <w:shd w:val="clear" w:color="auto" w:fill="FFFFFF"/>
            </w:rPr>
            <w:t>(IPCC, 2021)</w:t>
          </w:r>
          <w:r w:rsidR="00204509">
            <w:rPr>
              <w:rFonts w:cstheme="minorHAnsi"/>
              <w:color w:val="0A0A0A"/>
              <w:shd w:val="clear" w:color="auto" w:fill="FFFFFF"/>
            </w:rPr>
            <w:fldChar w:fldCharType="end"/>
          </w:r>
        </w:sdtContent>
      </w:sdt>
      <w:r w:rsidR="004743C7">
        <w:rPr>
          <w:rFonts w:cstheme="minorHAnsi"/>
          <w:color w:val="0A0A0A"/>
          <w:shd w:val="clear" w:color="auto" w:fill="FFFFFF"/>
        </w:rPr>
        <w:t>.</w:t>
      </w:r>
    </w:p>
    <w:p w14:paraId="7EA00EB3" w14:textId="77EDFFD3" w:rsidR="00FC08EE" w:rsidRDefault="00451058" w:rsidP="00F95065">
      <w:pPr>
        <w:pStyle w:val="Heading2"/>
        <w:spacing w:line="360" w:lineRule="auto"/>
      </w:pPr>
      <w:bookmarkStart w:id="4" w:name="_Toc88518037"/>
      <w:r>
        <w:t>Greenhouse gases</w:t>
      </w:r>
      <w:bookmarkEnd w:id="4"/>
    </w:p>
    <w:p w14:paraId="58D771ED" w14:textId="2BF08078" w:rsidR="00F95065" w:rsidRDefault="00E070FD" w:rsidP="00510460">
      <w:pPr>
        <w:spacing w:line="360" w:lineRule="auto"/>
        <w:jc w:val="both"/>
        <w:rPr>
          <w:rFonts w:cstheme="minorHAnsi"/>
          <w:color w:val="0A0A0A"/>
          <w:shd w:val="clear" w:color="auto" w:fill="FFFFFF"/>
        </w:rPr>
      </w:pPr>
      <w:r>
        <w:rPr>
          <w:noProof/>
        </w:rPr>
        <mc:AlternateContent>
          <mc:Choice Requires="wps">
            <w:drawing>
              <wp:anchor distT="0" distB="0" distL="114300" distR="114300" simplePos="0" relativeHeight="251660288" behindDoc="0" locked="0" layoutInCell="1" allowOverlap="1" wp14:anchorId="2874BDEC" wp14:editId="11C187F5">
                <wp:simplePos x="0" y="0"/>
                <wp:positionH relativeFrom="column">
                  <wp:posOffset>421640</wp:posOffset>
                </wp:positionH>
                <wp:positionV relativeFrom="paragraph">
                  <wp:posOffset>3743325</wp:posOffset>
                </wp:positionV>
                <wp:extent cx="5071110" cy="365760"/>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071110" cy="365760"/>
                        </a:xfrm>
                        <a:prstGeom prst="rect">
                          <a:avLst/>
                        </a:prstGeom>
                        <a:solidFill>
                          <a:prstClr val="white"/>
                        </a:solidFill>
                        <a:ln>
                          <a:noFill/>
                        </a:ln>
                      </wps:spPr>
                      <wps:txbx>
                        <w:txbxContent>
                          <w:p w14:paraId="4849AD4F" w14:textId="6FCC26AE" w:rsidR="00823584" w:rsidRPr="00EB7098" w:rsidRDefault="00823584" w:rsidP="00DB2399">
                            <w:pPr>
                              <w:pStyle w:val="Caption"/>
                              <w:jc w:val="center"/>
                              <w:rPr>
                                <w:rFonts w:ascii="Open Sans" w:hAnsi="Open Sans" w:cs="Open Sans"/>
                                <w:noProof/>
                                <w:color w:val="0A0A0A"/>
                                <w:sz w:val="25"/>
                                <w:szCs w:val="25"/>
                                <w:shd w:val="clear" w:color="auto" w:fill="FFFFFF"/>
                              </w:rPr>
                            </w:pPr>
                            <w:bookmarkStart w:id="5" w:name="_Toc88347231"/>
                            <w:bookmarkStart w:id="6" w:name="_Toc88347269"/>
                            <w:bookmarkStart w:id="7" w:name="_Toc88517637"/>
                            <w:r>
                              <w:t xml:space="preserve">Figure </w:t>
                            </w:r>
                            <w:r w:rsidR="0036596C">
                              <w:fldChar w:fldCharType="begin"/>
                            </w:r>
                            <w:r w:rsidR="0036596C">
                              <w:instrText xml:space="preserve"> SEQ Figure \* ARABIC </w:instrText>
                            </w:r>
                            <w:r w:rsidR="0036596C">
                              <w:fldChar w:fldCharType="separate"/>
                            </w:r>
                            <w:r w:rsidR="00BF4037">
                              <w:rPr>
                                <w:noProof/>
                              </w:rPr>
                              <w:t>1</w:t>
                            </w:r>
                            <w:r w:rsidR="0036596C">
                              <w:rPr>
                                <w:noProof/>
                              </w:rPr>
                              <w:fldChar w:fldCharType="end"/>
                            </w:r>
                            <w:r>
                              <w:t>:</w:t>
                            </w:r>
                            <w:r w:rsidRPr="00823584">
                              <w:t xml:space="preserve"> UK</w:t>
                            </w:r>
                            <w:r w:rsidR="005E3CA9">
                              <w:t>’s</w:t>
                            </w:r>
                            <w:r w:rsidRPr="00823584">
                              <w:t xml:space="preserve"> territorial greenhouse gas emissions</w:t>
                            </w:r>
                            <w:r w:rsidR="00D349F0">
                              <w:t xml:space="preserve"> graph </w:t>
                            </w:r>
                            <w:sdt>
                              <w:sdtPr>
                                <w:id w:val="-170488122"/>
                                <w:citation/>
                              </w:sdtPr>
                              <w:sdtEndPr/>
                              <w:sdtContent>
                                <w:r>
                                  <w:fldChar w:fldCharType="begin"/>
                                </w:r>
                                <w:r>
                                  <w:instrText xml:space="preserve"> CITATION Nat213 \l 1033 </w:instrText>
                                </w:r>
                                <w:r>
                                  <w:fldChar w:fldCharType="separate"/>
                                </w:r>
                                <w:r w:rsidRPr="00823584">
                                  <w:rPr>
                                    <w:noProof/>
                                  </w:rPr>
                                  <w:t>(National Statistics, 2021)</w:t>
                                </w:r>
                                <w:r>
                                  <w:fldChar w:fldCharType="end"/>
                                </w:r>
                              </w:sdtContent>
                            </w:sdt>
                            <w:bookmarkEnd w:id="5"/>
                            <w:bookmarkEnd w:id="6"/>
                            <w:bookmarkEnd w:id="7"/>
                          </w:p>
                          <w:p w14:paraId="4D8A97D9" w14:textId="77777777" w:rsidR="0094241A" w:rsidRDefault="0094241A"/>
                          <w:p w14:paraId="555FFDCC" w14:textId="68F3AEF2" w:rsidR="00823584" w:rsidRPr="00EB7098" w:rsidRDefault="00823584" w:rsidP="00873DB0">
                            <w:pPr>
                              <w:pStyle w:val="Caption"/>
                              <w:jc w:val="both"/>
                              <w:rPr>
                                <w:rFonts w:ascii="Open Sans" w:hAnsi="Open Sans" w:cs="Open Sans"/>
                                <w:noProof/>
                                <w:color w:val="0A0A0A"/>
                                <w:sz w:val="25"/>
                                <w:szCs w:val="25"/>
                                <w:shd w:val="clear" w:color="auto" w:fill="FFFFFF"/>
                              </w:rPr>
                            </w:pPr>
                            <w:bookmarkStart w:id="8" w:name="_Toc88347232"/>
                            <w:bookmarkStart w:id="9" w:name="_Toc88347270"/>
                            <w:bookmarkStart w:id="10" w:name="_Toc88517638"/>
                            <w:r>
                              <w:t xml:space="preserve">Figure </w:t>
                            </w:r>
                            <w:r w:rsidR="0036596C">
                              <w:fldChar w:fldCharType="begin"/>
                            </w:r>
                            <w:r w:rsidR="0036596C">
                              <w:instrText xml:space="preserve"> SEQ Figure \* ARABIC </w:instrText>
                            </w:r>
                            <w:r w:rsidR="0036596C">
                              <w:fldChar w:fldCharType="separate"/>
                            </w:r>
                            <w:r w:rsidR="00BF4037">
                              <w:rPr>
                                <w:noProof/>
                              </w:rPr>
                              <w:t>2</w:t>
                            </w:r>
                            <w:r w:rsidR="0036596C">
                              <w:rPr>
                                <w:noProof/>
                              </w:rPr>
                              <w:fldChar w:fldCharType="end"/>
                            </w:r>
                            <w:r>
                              <w:t>:</w:t>
                            </w:r>
                            <w:r w:rsidRPr="00823584">
                              <w:t xml:space="preserve"> UK</w:t>
                            </w:r>
                            <w:r w:rsidR="005E3CA9">
                              <w:t>’s</w:t>
                            </w:r>
                            <w:r w:rsidRPr="00823584">
                              <w:t xml:space="preserve"> territorial greenhouse gas emissions</w:t>
                            </w:r>
                            <w:r w:rsidR="00D349F0">
                              <w:t xml:space="preserve"> graph showing greenhouse reduction</w:t>
                            </w:r>
                            <w:r>
                              <w:t xml:space="preserve"> between </w:t>
                            </w:r>
                            <w:r w:rsidRPr="00823584">
                              <w:t>1990</w:t>
                            </w:r>
                            <w:r>
                              <w:t xml:space="preserve"> and </w:t>
                            </w:r>
                            <w:r w:rsidRPr="00823584">
                              <w:t>201</w:t>
                            </w:r>
                            <w:r>
                              <w:t>9</w:t>
                            </w:r>
                            <w:r w:rsidR="00D349F0">
                              <w:t xml:space="preserve">. </w:t>
                            </w:r>
                            <w:r>
                              <w:t xml:space="preserve"> </w:t>
                            </w:r>
                            <w:sdt>
                              <w:sdtPr>
                                <w:id w:val="-1375931972"/>
                                <w:citation/>
                              </w:sdtPr>
                              <w:sdtEndPr/>
                              <w:sdtContent>
                                <w:r>
                                  <w:fldChar w:fldCharType="begin"/>
                                </w:r>
                                <w:r>
                                  <w:instrText xml:space="preserve"> CITATION Nat213 \l 1033 </w:instrText>
                                </w:r>
                                <w:r>
                                  <w:fldChar w:fldCharType="separate"/>
                                </w:r>
                                <w:r w:rsidRPr="00823584">
                                  <w:rPr>
                                    <w:noProof/>
                                  </w:rPr>
                                  <w:t>(National Statistics, 2021)</w:t>
                                </w:r>
                                <w:r>
                                  <w:fldChar w:fldCharType="end"/>
                                </w:r>
                              </w:sdtContent>
                            </w:sdt>
                            <w:bookmarkEnd w:id="8"/>
                            <w:bookmarkEnd w:id="9"/>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74BDEC" id="_x0000_t202" coordsize="21600,21600" o:spt="202" path="m,l,21600r21600,l21600,xe">
                <v:stroke joinstyle="miter"/>
                <v:path gradientshapeok="t" o:connecttype="rect"/>
              </v:shapetype>
              <v:shape id="Text Box 1" o:spid="_x0000_s1026" type="#_x0000_t202" style="position:absolute;left:0;text-align:left;margin-left:33.2pt;margin-top:294.75pt;width:399.3pt;height:28.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" stroked="f">
                <v:textbox inset="0,0,0,0">
                  <w:txbxContent>
                    <w:p w14:paraId="4849AD4F" w14:textId="6FCC26AE" w:rsidR="00823584" w:rsidRPr="00EB7098" w:rsidRDefault="00823584" w:rsidP="00DB2399">
                      <w:pPr>
                        <w:pStyle w:val="Caption"/>
                        <w:jc w:val="center"/>
                        <w:rPr>
                          <w:rFonts w:ascii="Open Sans" w:hAnsi="Open Sans" w:cs="Open Sans"/>
                          <w:noProof/>
                          <w:color w:val="0A0A0A"/>
                          <w:sz w:val="25"/>
                          <w:szCs w:val="25"/>
                          <w:shd w:val="clear" w:color="auto" w:fill="FFFFFF"/>
                        </w:rPr>
                      </w:pPr>
                      <w:bookmarkStart w:id="11" w:name="_Toc88347231"/>
                      <w:bookmarkStart w:id="12" w:name="_Toc88347269"/>
                      <w:bookmarkStart w:id="13" w:name="_Toc88517637"/>
                      <w:r>
                        <w:t xml:space="preserve">Figure </w:t>
                      </w:r>
                      <w:r w:rsidR="0036596C">
                        <w:fldChar w:fldCharType="begin"/>
                      </w:r>
                      <w:r w:rsidR="0036596C">
                        <w:instrText xml:space="preserve"> SEQ Figure \* ARABIC </w:instrText>
                      </w:r>
                      <w:r w:rsidR="0036596C">
                        <w:fldChar w:fldCharType="separate"/>
                      </w:r>
                      <w:r w:rsidR="00BF4037">
                        <w:rPr>
                          <w:noProof/>
                        </w:rPr>
                        <w:t>1</w:t>
                      </w:r>
                      <w:r w:rsidR="0036596C">
                        <w:rPr>
                          <w:noProof/>
                        </w:rPr>
                        <w:fldChar w:fldCharType="end"/>
                      </w:r>
                      <w:r>
                        <w:t>:</w:t>
                      </w:r>
                      <w:r w:rsidRPr="00823584">
                        <w:t xml:space="preserve"> UK</w:t>
                      </w:r>
                      <w:r w:rsidR="005E3CA9">
                        <w:t>’s</w:t>
                      </w:r>
                      <w:r w:rsidRPr="00823584">
                        <w:t xml:space="preserve"> territorial greenhouse gas emissions</w:t>
                      </w:r>
                      <w:r w:rsidR="00D349F0">
                        <w:t xml:space="preserve"> graph </w:t>
                      </w:r>
                      <w:sdt>
                        <w:sdtPr>
                          <w:id w:val="-170488122"/>
                          <w:citation/>
                        </w:sdtPr>
                        <w:sdtEndPr/>
                        <w:sdtContent>
                          <w:r>
                            <w:fldChar w:fldCharType="begin"/>
                          </w:r>
                          <w:r>
                            <w:instrText xml:space="preserve"> CITATION Nat213 \l 1033 </w:instrText>
                          </w:r>
                          <w:r>
                            <w:fldChar w:fldCharType="separate"/>
                          </w:r>
                          <w:r w:rsidRPr="00823584">
                            <w:rPr>
                              <w:noProof/>
                            </w:rPr>
                            <w:t>(National Statistics, 2021)</w:t>
                          </w:r>
                          <w:r>
                            <w:fldChar w:fldCharType="end"/>
                          </w:r>
                        </w:sdtContent>
                      </w:sdt>
                      <w:bookmarkEnd w:id="11"/>
                      <w:bookmarkEnd w:id="12"/>
                      <w:bookmarkEnd w:id="13"/>
                    </w:p>
                    <w:p w14:paraId="4D8A97D9" w14:textId="77777777" w:rsidR="0094241A" w:rsidRDefault="0094241A"/>
                    <w:p w14:paraId="555FFDCC" w14:textId="68F3AEF2" w:rsidR="00823584" w:rsidRPr="00EB7098" w:rsidRDefault="00823584" w:rsidP="00873DB0">
                      <w:pPr>
                        <w:pStyle w:val="Caption"/>
                        <w:jc w:val="both"/>
                        <w:rPr>
                          <w:rFonts w:ascii="Open Sans" w:hAnsi="Open Sans" w:cs="Open Sans"/>
                          <w:noProof/>
                          <w:color w:val="0A0A0A"/>
                          <w:sz w:val="25"/>
                          <w:szCs w:val="25"/>
                          <w:shd w:val="clear" w:color="auto" w:fill="FFFFFF"/>
                        </w:rPr>
                      </w:pPr>
                      <w:bookmarkStart w:id="14" w:name="_Toc88347232"/>
                      <w:bookmarkStart w:id="15" w:name="_Toc88347270"/>
                      <w:bookmarkStart w:id="16" w:name="_Toc88517638"/>
                      <w:r>
                        <w:t xml:space="preserve">Figure </w:t>
                      </w:r>
                      <w:r w:rsidR="0036596C">
                        <w:fldChar w:fldCharType="begin"/>
                      </w:r>
                      <w:r w:rsidR="0036596C">
                        <w:instrText xml:space="preserve"> SEQ Figure \* ARABIC </w:instrText>
                      </w:r>
                      <w:r w:rsidR="0036596C">
                        <w:fldChar w:fldCharType="separate"/>
                      </w:r>
                      <w:r w:rsidR="00BF4037">
                        <w:rPr>
                          <w:noProof/>
                        </w:rPr>
                        <w:t>2</w:t>
                      </w:r>
                      <w:r w:rsidR="0036596C">
                        <w:rPr>
                          <w:noProof/>
                        </w:rPr>
                        <w:fldChar w:fldCharType="end"/>
                      </w:r>
                      <w:r>
                        <w:t>:</w:t>
                      </w:r>
                      <w:r w:rsidRPr="00823584">
                        <w:t xml:space="preserve"> UK</w:t>
                      </w:r>
                      <w:r w:rsidR="005E3CA9">
                        <w:t>’s</w:t>
                      </w:r>
                      <w:r w:rsidRPr="00823584">
                        <w:t xml:space="preserve"> territorial greenhouse gas emissions</w:t>
                      </w:r>
                      <w:r w:rsidR="00D349F0">
                        <w:t xml:space="preserve"> graph showing greenhouse reduction</w:t>
                      </w:r>
                      <w:r>
                        <w:t xml:space="preserve"> between </w:t>
                      </w:r>
                      <w:r w:rsidRPr="00823584">
                        <w:t>1990</w:t>
                      </w:r>
                      <w:r>
                        <w:t xml:space="preserve"> and </w:t>
                      </w:r>
                      <w:r w:rsidRPr="00823584">
                        <w:t>201</w:t>
                      </w:r>
                      <w:r>
                        <w:t>9</w:t>
                      </w:r>
                      <w:r w:rsidR="00D349F0">
                        <w:t xml:space="preserve">. </w:t>
                      </w:r>
                      <w:r>
                        <w:t xml:space="preserve"> </w:t>
                      </w:r>
                      <w:sdt>
                        <w:sdtPr>
                          <w:id w:val="-1375931972"/>
                          <w:citation/>
                        </w:sdtPr>
                        <w:sdtEndPr/>
                        <w:sdtContent>
                          <w:r>
                            <w:fldChar w:fldCharType="begin"/>
                          </w:r>
                          <w:r>
                            <w:instrText xml:space="preserve"> CITATION Nat213 \l 1033 </w:instrText>
                          </w:r>
                          <w:r>
                            <w:fldChar w:fldCharType="separate"/>
                          </w:r>
                          <w:r w:rsidRPr="00823584">
                            <w:rPr>
                              <w:noProof/>
                            </w:rPr>
                            <w:t>(National Statistics, 2021)</w:t>
                          </w:r>
                          <w:r>
                            <w:fldChar w:fldCharType="end"/>
                          </w:r>
                        </w:sdtContent>
                      </w:sdt>
                      <w:bookmarkEnd w:id="14"/>
                      <w:bookmarkEnd w:id="15"/>
                      <w:bookmarkEnd w:id="16"/>
                    </w:p>
                  </w:txbxContent>
                </v:textbox>
                <w10:wrap type="topAndBottom"/>
              </v:shape>
            </w:pict>
          </mc:Fallback>
        </mc:AlternateContent>
      </w:r>
      <w:r w:rsidR="00746122">
        <w:rPr>
          <w:rFonts w:ascii="Open Sans" w:hAnsi="Open Sans" w:cs="Open Sans"/>
          <w:noProof/>
          <w:color w:val="0A0A0A"/>
          <w:sz w:val="25"/>
          <w:szCs w:val="25"/>
          <w:shd w:val="clear" w:color="auto" w:fill="FFFFFF"/>
        </w:rPr>
        <w:drawing>
          <wp:anchor distT="0" distB="0" distL="114300" distR="114300" simplePos="0" relativeHeight="251658240" behindDoc="0" locked="0" layoutInCell="1" allowOverlap="1" wp14:anchorId="7AAD9EE6" wp14:editId="4832B3BC">
            <wp:simplePos x="0" y="0"/>
            <wp:positionH relativeFrom="column">
              <wp:posOffset>419979</wp:posOffset>
            </wp:positionH>
            <wp:positionV relativeFrom="paragraph">
              <wp:posOffset>1110615</wp:posOffset>
            </wp:positionV>
            <wp:extent cx="5055235" cy="2562860"/>
            <wp:effectExtent l="19050" t="19050" r="12065" b="279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9">
                      <a:extLst>
                        <a:ext uri="{28A0092B-C50C-407E-A947-70E740481C1C}">
                          <a14:useLocalDpi xmlns:a14="http://schemas.microsoft.com/office/drawing/2010/main" val="0"/>
                        </a:ext>
                      </a:extLst>
                    </a:blip>
                    <a:srcRect l="4427"/>
                    <a:stretch/>
                  </pic:blipFill>
                  <pic:spPr bwMode="auto">
                    <a:xfrm>
                      <a:off x="0" y="0"/>
                      <a:ext cx="5055235" cy="2562860"/>
                    </a:xfrm>
                    <a:prstGeom prst="rect">
                      <a:avLst/>
                    </a:prstGeom>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08EE">
        <w:t xml:space="preserve">Overall </w:t>
      </w:r>
      <w:r w:rsidR="00FC08EE" w:rsidRPr="00FC08EE">
        <w:rPr>
          <w:rFonts w:cstheme="minorHAnsi"/>
          <w:color w:val="0A0A0A"/>
          <w:shd w:val="clear" w:color="auto" w:fill="FFFFFF"/>
        </w:rPr>
        <w:t>temperature of the planet rises</w:t>
      </w:r>
      <w:r w:rsidR="00FC08EE">
        <w:rPr>
          <w:rFonts w:cstheme="minorHAnsi"/>
          <w:color w:val="0A0A0A"/>
          <w:shd w:val="clear" w:color="auto" w:fill="FFFFFF"/>
        </w:rPr>
        <w:t xml:space="preserve"> when greenhouse gases are trapped in Earth’s atmosphere and sun rays</w:t>
      </w:r>
      <w:r w:rsidR="00746122">
        <w:rPr>
          <w:rFonts w:cstheme="minorHAnsi"/>
          <w:color w:val="0A0A0A"/>
          <w:shd w:val="clear" w:color="auto" w:fill="FFFFFF"/>
        </w:rPr>
        <w:t xml:space="preserve"> are absorbed</w:t>
      </w:r>
      <w:r w:rsidR="00FC08EE">
        <w:rPr>
          <w:rFonts w:cstheme="minorHAnsi"/>
          <w:color w:val="0A0A0A"/>
          <w:shd w:val="clear" w:color="auto" w:fill="FFFFFF"/>
        </w:rPr>
        <w:t xml:space="preserve">. </w:t>
      </w:r>
      <w:r w:rsidR="00B630B9">
        <w:rPr>
          <w:rFonts w:cstheme="minorHAnsi"/>
          <w:color w:val="0A0A0A"/>
          <w:shd w:val="clear" w:color="auto" w:fill="FFFFFF"/>
        </w:rPr>
        <w:t xml:space="preserve">Carbon dioxide is </w:t>
      </w:r>
      <w:r w:rsidR="005E3CA9">
        <w:rPr>
          <w:rFonts w:cstheme="minorHAnsi"/>
          <w:color w:val="0A0A0A"/>
          <w:shd w:val="clear" w:color="auto" w:fill="FFFFFF"/>
        </w:rPr>
        <w:t xml:space="preserve">a greenhouse gas and </w:t>
      </w:r>
      <w:r w:rsidR="00FC08EE" w:rsidRPr="00EB34CD">
        <w:rPr>
          <w:rFonts w:cstheme="minorHAnsi"/>
          <w:color w:val="0A0A0A"/>
          <w:shd w:val="clear" w:color="auto" w:fill="FFFFFF"/>
        </w:rPr>
        <w:t>is</w:t>
      </w:r>
      <w:r w:rsidR="00FC08EE">
        <w:rPr>
          <w:rFonts w:cstheme="minorHAnsi"/>
          <w:color w:val="0A0A0A"/>
          <w:shd w:val="clear" w:color="auto" w:fill="FFFFFF"/>
        </w:rPr>
        <w:t xml:space="preserve"> </w:t>
      </w:r>
      <w:r w:rsidR="00DE1BEC">
        <w:rPr>
          <w:rFonts w:cstheme="minorHAnsi"/>
          <w:color w:val="0A0A0A"/>
          <w:shd w:val="clear" w:color="auto" w:fill="FFFFFF"/>
        </w:rPr>
        <w:t xml:space="preserve">primarily </w:t>
      </w:r>
      <w:r w:rsidR="00B630B9">
        <w:rPr>
          <w:rFonts w:cstheme="minorHAnsi"/>
          <w:color w:val="0A0A0A"/>
          <w:shd w:val="clear" w:color="auto" w:fill="FFFFFF"/>
        </w:rPr>
        <w:t>produced by human activities</w:t>
      </w:r>
      <w:r w:rsidR="005E3CA9">
        <w:rPr>
          <w:rFonts w:cstheme="minorHAnsi"/>
          <w:color w:val="0A0A0A"/>
          <w:shd w:val="clear" w:color="auto" w:fill="FFFFFF"/>
        </w:rPr>
        <w:t>.</w:t>
      </w:r>
      <w:r w:rsidR="00A4328A">
        <w:rPr>
          <w:rFonts w:cstheme="minorHAnsi"/>
          <w:color w:val="0A0A0A"/>
          <w:shd w:val="clear" w:color="auto" w:fill="FFFFFF"/>
        </w:rPr>
        <w:t xml:space="preserve"> According to NASA, </w:t>
      </w:r>
      <w:r w:rsidR="00B630B9">
        <w:rPr>
          <w:rFonts w:cstheme="minorHAnsi"/>
          <w:color w:val="0A0A0A"/>
          <w:shd w:val="clear" w:color="auto" w:fill="FFFFFF"/>
        </w:rPr>
        <w:t xml:space="preserve">CO2 </w:t>
      </w:r>
      <w:r w:rsidR="00A4328A">
        <w:rPr>
          <w:rFonts w:cstheme="minorHAnsi"/>
          <w:color w:val="0A0A0A"/>
          <w:shd w:val="clear" w:color="auto" w:fill="FFFFFF"/>
        </w:rPr>
        <w:t xml:space="preserve">pollution occurs at 250 times faster rate than it should from natural resources </w:t>
      </w:r>
      <w:sdt>
        <w:sdtPr>
          <w:rPr>
            <w:rFonts w:cstheme="minorHAnsi"/>
            <w:color w:val="0A0A0A"/>
            <w:shd w:val="clear" w:color="auto" w:fill="FFFFFF"/>
          </w:rPr>
          <w:id w:val="-1252650967"/>
          <w:citation/>
        </w:sdtPr>
        <w:sdtEndPr/>
        <w:sdtContent>
          <w:r w:rsidR="00A4328A">
            <w:rPr>
              <w:rFonts w:cstheme="minorHAnsi"/>
              <w:color w:val="0A0A0A"/>
              <w:shd w:val="clear" w:color="auto" w:fill="FFFFFF"/>
            </w:rPr>
            <w:fldChar w:fldCharType="begin"/>
          </w:r>
          <w:r w:rsidR="00A4328A">
            <w:rPr>
              <w:rFonts w:cstheme="minorHAnsi"/>
              <w:color w:val="0A0A0A"/>
              <w:shd w:val="clear" w:color="auto" w:fill="FFFFFF"/>
            </w:rPr>
            <w:instrText xml:space="preserve"> CITATION NAS211 \l 1033 </w:instrText>
          </w:r>
          <w:r w:rsidR="00A4328A">
            <w:rPr>
              <w:rFonts w:cstheme="minorHAnsi"/>
              <w:color w:val="0A0A0A"/>
              <w:shd w:val="clear" w:color="auto" w:fill="FFFFFF"/>
            </w:rPr>
            <w:fldChar w:fldCharType="separate"/>
          </w:r>
          <w:r w:rsidR="00A4328A" w:rsidRPr="00A4328A">
            <w:rPr>
              <w:rFonts w:cstheme="minorHAnsi"/>
              <w:noProof/>
              <w:color w:val="0A0A0A"/>
              <w:shd w:val="clear" w:color="auto" w:fill="FFFFFF"/>
            </w:rPr>
            <w:t>(NASA, 2021)</w:t>
          </w:r>
          <w:r w:rsidR="00A4328A">
            <w:rPr>
              <w:rFonts w:cstheme="minorHAnsi"/>
              <w:color w:val="0A0A0A"/>
              <w:shd w:val="clear" w:color="auto" w:fill="FFFFFF"/>
            </w:rPr>
            <w:fldChar w:fldCharType="end"/>
          </w:r>
        </w:sdtContent>
      </w:sdt>
      <w:r w:rsidR="004743C7">
        <w:rPr>
          <w:rFonts w:cstheme="minorHAnsi"/>
          <w:color w:val="0A0A0A"/>
          <w:shd w:val="clear" w:color="auto" w:fill="FFFFFF"/>
        </w:rPr>
        <w:t>.</w:t>
      </w:r>
    </w:p>
    <w:p w14:paraId="2DACC6F4" w14:textId="1626C1CD" w:rsidR="00030161" w:rsidRDefault="00FD7C23" w:rsidP="00F95065">
      <w:pPr>
        <w:spacing w:line="360" w:lineRule="auto"/>
        <w:jc w:val="both"/>
        <w:rPr>
          <w:rFonts w:cstheme="minorHAnsi"/>
          <w:color w:val="0A0A0A"/>
          <w:shd w:val="clear" w:color="auto" w:fill="FFFFFF"/>
        </w:rPr>
      </w:pPr>
      <w:r>
        <w:rPr>
          <w:rFonts w:cstheme="minorHAnsi"/>
          <w:color w:val="0A0A0A"/>
          <w:shd w:val="clear" w:color="auto" w:fill="FFFFFF"/>
        </w:rPr>
        <w:t xml:space="preserve">The industry managed to reduce its emission levels by </w:t>
      </w:r>
      <w:r w:rsidR="00D349F0">
        <w:rPr>
          <w:rFonts w:cstheme="minorHAnsi"/>
          <w:color w:val="0A0A0A"/>
          <w:shd w:val="clear" w:color="auto" w:fill="FFFFFF"/>
        </w:rPr>
        <w:t xml:space="preserve">65.5 </w:t>
      </w:r>
      <w:r w:rsidR="00B64E39">
        <w:rPr>
          <w:rFonts w:cstheme="minorHAnsi"/>
          <w:color w:val="0A0A0A"/>
          <w:shd w:val="clear" w:color="auto" w:fill="FFFFFF"/>
        </w:rPr>
        <w:t xml:space="preserve">% </w:t>
      </w:r>
      <w:r w:rsidR="00D349F0">
        <w:rPr>
          <w:rFonts w:cstheme="minorHAnsi"/>
          <w:color w:val="0A0A0A"/>
          <w:shd w:val="clear" w:color="auto" w:fill="FFFFFF"/>
        </w:rPr>
        <w:t xml:space="preserve">in 2019, figure 1. </w:t>
      </w:r>
      <w:r w:rsidR="00047292">
        <w:rPr>
          <w:rFonts w:cstheme="minorHAnsi"/>
          <w:color w:val="0A0A0A"/>
          <w:shd w:val="clear" w:color="auto" w:fill="FFFFFF"/>
        </w:rPr>
        <w:t>T</w:t>
      </w:r>
      <w:r w:rsidR="00D349F0">
        <w:rPr>
          <w:rFonts w:cstheme="minorHAnsi"/>
          <w:color w:val="0A0A0A"/>
          <w:shd w:val="clear" w:color="auto" w:fill="FFFFFF"/>
        </w:rPr>
        <w:t xml:space="preserve">ransport </w:t>
      </w:r>
      <w:r>
        <w:rPr>
          <w:rFonts w:cstheme="minorHAnsi"/>
          <w:color w:val="0A0A0A"/>
          <w:shd w:val="clear" w:color="auto" w:fill="FFFFFF"/>
        </w:rPr>
        <w:t>has always been the</w:t>
      </w:r>
      <w:r w:rsidR="00D349F0">
        <w:rPr>
          <w:rFonts w:cstheme="minorHAnsi"/>
          <w:color w:val="0A0A0A"/>
          <w:shd w:val="clear" w:color="auto" w:fill="FFFFFF"/>
        </w:rPr>
        <w:t xml:space="preserve"> largest emitting sector by producing 27</w:t>
      </w:r>
      <w:r w:rsidR="005656C5" w:rsidRPr="00B64E39">
        <w:rPr>
          <w:rFonts w:cstheme="minorHAnsi"/>
          <w:color w:val="0A0A0A"/>
          <w:shd w:val="clear" w:color="auto" w:fill="FFFFFF"/>
        </w:rPr>
        <w:t>%</w:t>
      </w:r>
      <w:r w:rsidR="00D349F0">
        <w:rPr>
          <w:rFonts w:cstheme="minorHAnsi"/>
          <w:color w:val="0A0A0A"/>
          <w:shd w:val="clear" w:color="auto" w:fill="FFFFFF"/>
        </w:rPr>
        <w:t xml:space="preserve"> of the CO</w:t>
      </w:r>
      <w:r w:rsidR="00D349F0" w:rsidRPr="00FF622C">
        <w:rPr>
          <w:rFonts w:cstheme="minorHAnsi"/>
          <w:color w:val="0A0A0A"/>
          <w:shd w:val="clear" w:color="auto" w:fill="FFFFFF"/>
          <w:vertAlign w:val="subscript"/>
        </w:rPr>
        <w:t>2</w:t>
      </w:r>
      <w:r w:rsidR="00D349F0">
        <w:rPr>
          <w:rFonts w:cstheme="minorHAnsi"/>
          <w:color w:val="0A0A0A"/>
          <w:shd w:val="clear" w:color="auto" w:fill="FFFFFF"/>
        </w:rPr>
        <w:t xml:space="preserve"> emissions in</w:t>
      </w:r>
      <w:r w:rsidR="005656C5">
        <w:rPr>
          <w:rFonts w:cstheme="minorHAnsi"/>
          <w:color w:val="0A0A0A"/>
          <w:shd w:val="clear" w:color="auto" w:fill="FFFFFF"/>
        </w:rPr>
        <w:t xml:space="preserve"> </w:t>
      </w:r>
      <w:r w:rsidR="005656C5" w:rsidRPr="00B64E39">
        <w:rPr>
          <w:rFonts w:cstheme="minorHAnsi"/>
          <w:color w:val="0A0A0A"/>
          <w:shd w:val="clear" w:color="auto" w:fill="FFFFFF"/>
        </w:rPr>
        <w:t>the</w:t>
      </w:r>
      <w:r w:rsidR="00D349F0">
        <w:rPr>
          <w:rFonts w:cstheme="minorHAnsi"/>
          <w:color w:val="0A0A0A"/>
          <w:shd w:val="clear" w:color="auto" w:fill="FFFFFF"/>
        </w:rPr>
        <w:t xml:space="preserve"> United Kingdo</w:t>
      </w:r>
      <w:r w:rsidR="00B354C1">
        <w:rPr>
          <w:rFonts w:cstheme="minorHAnsi"/>
          <w:color w:val="0A0A0A"/>
          <w:shd w:val="clear" w:color="auto" w:fill="FFFFFF"/>
        </w:rPr>
        <w:t>m</w:t>
      </w:r>
      <w:r w:rsidR="00D349F0">
        <w:rPr>
          <w:rFonts w:cstheme="minorHAnsi"/>
          <w:color w:val="0A0A0A"/>
          <w:shd w:val="clear" w:color="auto" w:fill="FFFFFF"/>
        </w:rPr>
        <w:t xml:space="preserve">. </w:t>
      </w:r>
      <w:r w:rsidR="00860B68">
        <w:rPr>
          <w:rFonts w:cstheme="minorHAnsi"/>
          <w:color w:val="0A0A0A"/>
          <w:shd w:val="clear" w:color="auto" w:fill="FFFFFF"/>
        </w:rPr>
        <w:t>Urban traffic and technology improve with every year</w:t>
      </w:r>
      <w:r w:rsidR="00047292">
        <w:rPr>
          <w:rFonts w:cstheme="minorHAnsi"/>
          <w:color w:val="0A0A0A"/>
          <w:shd w:val="clear" w:color="auto" w:fill="FFFFFF"/>
        </w:rPr>
        <w:t>,</w:t>
      </w:r>
      <w:r w:rsidR="004961C6">
        <w:rPr>
          <w:rFonts w:cstheme="minorHAnsi"/>
          <w:color w:val="0A0A0A"/>
          <w:shd w:val="clear" w:color="auto" w:fill="FFFFFF"/>
        </w:rPr>
        <w:t xml:space="preserve"> although </w:t>
      </w:r>
      <w:r w:rsidR="00860B68">
        <w:rPr>
          <w:rFonts w:cstheme="minorHAnsi"/>
          <w:color w:val="0A0A0A"/>
          <w:shd w:val="clear" w:color="auto" w:fill="FFFFFF"/>
        </w:rPr>
        <w:t>t</w:t>
      </w:r>
      <w:r w:rsidR="00D349F0">
        <w:rPr>
          <w:rFonts w:cstheme="minorHAnsi"/>
          <w:color w:val="0A0A0A"/>
          <w:shd w:val="clear" w:color="auto" w:fill="FFFFFF"/>
        </w:rPr>
        <w:t xml:space="preserve">ransport </w:t>
      </w:r>
      <w:r>
        <w:rPr>
          <w:rFonts w:cstheme="minorHAnsi"/>
          <w:color w:val="0A0A0A"/>
          <w:shd w:val="clear" w:color="auto" w:fill="FFFFFF"/>
        </w:rPr>
        <w:t>pollution levels</w:t>
      </w:r>
      <w:r w:rsidR="00B64E39">
        <w:rPr>
          <w:rFonts w:cstheme="minorHAnsi"/>
          <w:color w:val="0A0A0A"/>
          <w:shd w:val="clear" w:color="auto" w:fill="FFFFFF"/>
        </w:rPr>
        <w:t xml:space="preserve"> </w:t>
      </w:r>
      <w:r w:rsidR="005656C5" w:rsidRPr="00B64E39">
        <w:rPr>
          <w:rFonts w:cstheme="minorHAnsi"/>
          <w:color w:val="0A0A0A"/>
          <w:shd w:val="clear" w:color="auto" w:fill="FFFFFF"/>
        </w:rPr>
        <w:t>have</w:t>
      </w:r>
      <w:r w:rsidR="00D349F0">
        <w:rPr>
          <w:rFonts w:cstheme="minorHAnsi"/>
          <w:color w:val="0A0A0A"/>
          <w:shd w:val="clear" w:color="auto" w:fill="FFFFFF"/>
        </w:rPr>
        <w:t xml:space="preserve"> l</w:t>
      </w:r>
      <w:r w:rsidR="00D349F0" w:rsidRPr="00B64E39">
        <w:rPr>
          <w:rFonts w:cstheme="minorHAnsi"/>
          <w:color w:val="0A0A0A"/>
          <w:shd w:val="clear" w:color="auto" w:fill="FFFFFF"/>
        </w:rPr>
        <w:t>ower</w:t>
      </w:r>
      <w:r w:rsidR="005656C5" w:rsidRPr="00B64E39">
        <w:rPr>
          <w:rFonts w:cstheme="minorHAnsi"/>
          <w:color w:val="0A0A0A"/>
          <w:shd w:val="clear" w:color="auto" w:fill="FFFFFF"/>
        </w:rPr>
        <w:t>ed</w:t>
      </w:r>
      <w:r w:rsidR="00B64E39">
        <w:rPr>
          <w:rFonts w:cstheme="minorHAnsi"/>
          <w:color w:val="0A0A0A"/>
          <w:shd w:val="clear" w:color="auto" w:fill="FFFFFF"/>
        </w:rPr>
        <w:t xml:space="preserve"> </w:t>
      </w:r>
      <w:r w:rsidR="00D349F0">
        <w:rPr>
          <w:rFonts w:cstheme="minorHAnsi"/>
          <w:color w:val="0A0A0A"/>
          <w:shd w:val="clear" w:color="auto" w:fill="FFFFFF"/>
        </w:rPr>
        <w:t>4.5</w:t>
      </w:r>
      <w:r w:rsidR="005656C5" w:rsidRPr="00B64E39">
        <w:rPr>
          <w:rFonts w:cstheme="minorHAnsi"/>
          <w:color w:val="0A0A0A"/>
          <w:shd w:val="clear" w:color="auto" w:fill="FFFFFF"/>
        </w:rPr>
        <w:t>%</w:t>
      </w:r>
      <w:r w:rsidR="00D349F0">
        <w:rPr>
          <w:rFonts w:cstheme="minorHAnsi"/>
          <w:color w:val="0A0A0A"/>
          <w:shd w:val="clear" w:color="auto" w:fill="FFFFFF"/>
        </w:rPr>
        <w:t xml:space="preserve"> since 1990s </w:t>
      </w:r>
      <w:sdt>
        <w:sdtPr>
          <w:rPr>
            <w:rFonts w:cstheme="minorHAnsi"/>
            <w:color w:val="0A0A0A"/>
            <w:shd w:val="clear" w:color="auto" w:fill="FFFFFF"/>
          </w:rPr>
          <w:id w:val="-2061156800"/>
          <w:citation/>
        </w:sdtPr>
        <w:sdtEndPr/>
        <w:sdtContent>
          <w:r w:rsidR="00D349F0">
            <w:rPr>
              <w:rFonts w:cstheme="minorHAnsi"/>
              <w:color w:val="0A0A0A"/>
              <w:shd w:val="clear" w:color="auto" w:fill="FFFFFF"/>
            </w:rPr>
            <w:fldChar w:fldCharType="begin"/>
          </w:r>
          <w:r w:rsidR="00D349F0">
            <w:rPr>
              <w:rFonts w:cstheme="minorHAnsi"/>
              <w:color w:val="0A0A0A"/>
              <w:shd w:val="clear" w:color="auto" w:fill="FFFFFF"/>
            </w:rPr>
            <w:instrText xml:space="preserve"> CITATION Nat213 \l 1033 </w:instrText>
          </w:r>
          <w:r w:rsidR="00D349F0">
            <w:rPr>
              <w:rFonts w:cstheme="minorHAnsi"/>
              <w:color w:val="0A0A0A"/>
              <w:shd w:val="clear" w:color="auto" w:fill="FFFFFF"/>
            </w:rPr>
            <w:fldChar w:fldCharType="separate"/>
          </w:r>
          <w:r w:rsidR="00D349F0" w:rsidRPr="00D349F0">
            <w:rPr>
              <w:rFonts w:cstheme="minorHAnsi"/>
              <w:noProof/>
              <w:color w:val="0A0A0A"/>
              <w:shd w:val="clear" w:color="auto" w:fill="FFFFFF"/>
            </w:rPr>
            <w:t>(National Statistics, 2021)</w:t>
          </w:r>
          <w:r w:rsidR="00D349F0">
            <w:rPr>
              <w:rFonts w:cstheme="minorHAnsi"/>
              <w:color w:val="0A0A0A"/>
              <w:shd w:val="clear" w:color="auto" w:fill="FFFFFF"/>
            </w:rPr>
            <w:fldChar w:fldCharType="end"/>
          </w:r>
        </w:sdtContent>
      </w:sdt>
      <w:r w:rsidR="004743C7">
        <w:rPr>
          <w:rFonts w:cstheme="minorHAnsi"/>
          <w:color w:val="0A0A0A"/>
          <w:shd w:val="clear" w:color="auto" w:fill="FFFFFF"/>
        </w:rPr>
        <w:t>.</w:t>
      </w:r>
    </w:p>
    <w:p w14:paraId="0EFE4ED1" w14:textId="4D224FDD" w:rsidR="00451058" w:rsidRDefault="00775E48" w:rsidP="00510460">
      <w:pPr>
        <w:spacing w:line="360" w:lineRule="auto"/>
        <w:rPr>
          <w:rFonts w:cstheme="minorHAnsi"/>
          <w:color w:val="0A0A0A"/>
          <w:shd w:val="clear" w:color="auto" w:fill="FFFFFF"/>
        </w:rPr>
      </w:pPr>
      <w:r>
        <w:rPr>
          <w:rFonts w:cstheme="minorHAnsi"/>
          <w:color w:val="0A0A0A"/>
          <w:shd w:val="clear" w:color="auto" w:fill="FFFFFF"/>
        </w:rPr>
        <w:br w:type="page"/>
      </w:r>
    </w:p>
    <w:p w14:paraId="443F5E87" w14:textId="4C19C5F1" w:rsidR="00992BD9" w:rsidRPr="00F95065" w:rsidRDefault="002B3216" w:rsidP="00510460">
      <w:pPr>
        <w:pStyle w:val="Heading2"/>
        <w:spacing w:line="360" w:lineRule="auto"/>
        <w:rPr>
          <w:shd w:val="clear" w:color="auto" w:fill="FFFFFF"/>
        </w:rPr>
      </w:pPr>
      <w:bookmarkStart w:id="17" w:name="_Toc88518038"/>
      <w:r>
        <w:rPr>
          <w:shd w:val="clear" w:color="auto" w:fill="FFFFFF"/>
        </w:rPr>
        <w:lastRenderedPageBreak/>
        <w:t>Regulations</w:t>
      </w:r>
      <w:bookmarkEnd w:id="17"/>
      <w:r>
        <w:rPr>
          <w:shd w:val="clear" w:color="auto" w:fill="FFFFFF"/>
        </w:rPr>
        <w:t xml:space="preserve"> </w:t>
      </w:r>
    </w:p>
    <w:p w14:paraId="6D12ECD0" w14:textId="67E5A0D9" w:rsidR="00014708" w:rsidRDefault="00EC6FAD" w:rsidP="00510460">
      <w:pPr>
        <w:spacing w:line="360" w:lineRule="auto"/>
        <w:jc w:val="both"/>
      </w:pPr>
      <w:r>
        <w:t xml:space="preserve">Pollution caused by ICE </w:t>
      </w:r>
      <w:r w:rsidR="00FB13BE" w:rsidRPr="00B64E39">
        <w:t>got</w:t>
      </w:r>
      <w:r w:rsidR="005656C5">
        <w:t xml:space="preserve"> </w:t>
      </w:r>
      <w:r>
        <w:t xml:space="preserve">the attention of </w:t>
      </w:r>
      <w:r w:rsidR="00FD7C23">
        <w:t xml:space="preserve">the </w:t>
      </w:r>
      <w:r>
        <w:t>research community since</w:t>
      </w:r>
      <w:r w:rsidR="00030161">
        <w:t xml:space="preserve"> 1992</w:t>
      </w:r>
      <w:r w:rsidR="00F21F68">
        <w:t xml:space="preserve">. </w:t>
      </w:r>
      <w:r w:rsidR="00860B68">
        <w:t xml:space="preserve">Accordingly, </w:t>
      </w:r>
      <w:r w:rsidR="00030161">
        <w:t xml:space="preserve">Euro 1 was introduced </w:t>
      </w:r>
      <w:r w:rsidR="00E778EC">
        <w:t xml:space="preserve">along with </w:t>
      </w:r>
      <w:r w:rsidR="00030161">
        <w:t xml:space="preserve">a mandatory procedure called </w:t>
      </w:r>
      <w:r w:rsidR="00030161" w:rsidRPr="00374E85">
        <w:t>New European Driving Cycle</w:t>
      </w:r>
      <w:r w:rsidR="00030161">
        <w:t xml:space="preserve">, </w:t>
      </w:r>
      <w:r w:rsidR="00030161" w:rsidRPr="00374E85">
        <w:t>NED</w:t>
      </w:r>
      <w:r w:rsidR="00E778EC">
        <w:t>C</w:t>
      </w:r>
      <w:r w:rsidR="00030161">
        <w:t>. It measu</w:t>
      </w:r>
      <w:r w:rsidR="00FD7C23">
        <w:t>red</w:t>
      </w:r>
      <w:r w:rsidR="00030161">
        <w:t xml:space="preserve"> emission</w:t>
      </w:r>
      <w:r w:rsidR="00FB13BE" w:rsidRPr="00B64E39">
        <w:t>s</w:t>
      </w:r>
      <w:r w:rsidR="00030161">
        <w:t xml:space="preserve"> and fuel quantity values</w:t>
      </w:r>
      <w:r w:rsidR="00860B68">
        <w:t xml:space="preserve"> to control vehicle manufacturers</w:t>
      </w:r>
      <w:r w:rsidR="00014708">
        <w:t xml:space="preserve"> </w:t>
      </w:r>
      <w:sdt>
        <w:sdtPr>
          <w:id w:val="393627909"/>
          <w:citation/>
        </w:sdtPr>
        <w:sdtEndPr/>
        <w:sdtContent>
          <w:r w:rsidR="00030161">
            <w:fldChar w:fldCharType="begin"/>
          </w:r>
          <w:r w:rsidR="00030161">
            <w:instrText xml:space="preserve"> CITATION VDA20 \l 1033 </w:instrText>
          </w:r>
          <w:r w:rsidR="00030161">
            <w:fldChar w:fldCharType="separate"/>
          </w:r>
          <w:r w:rsidR="00030161" w:rsidRPr="00215B0A">
            <w:rPr>
              <w:noProof/>
            </w:rPr>
            <w:t>(VDA, 2020)</w:t>
          </w:r>
          <w:r w:rsidR="00030161">
            <w:fldChar w:fldCharType="end"/>
          </w:r>
        </w:sdtContent>
      </w:sdt>
      <w:r w:rsidR="00030161">
        <w:t xml:space="preserve">. </w:t>
      </w:r>
    </w:p>
    <w:p w14:paraId="148B1A7B" w14:textId="6F1F40CB" w:rsidR="00C40724" w:rsidRDefault="00915F72" w:rsidP="00047292">
      <w:pPr>
        <w:spacing w:line="360" w:lineRule="auto"/>
        <w:jc w:val="both"/>
      </w:pPr>
      <w:r>
        <w:rPr>
          <w:noProof/>
        </w:rPr>
        <mc:AlternateContent>
          <mc:Choice Requires="wps">
            <w:drawing>
              <wp:anchor distT="0" distB="0" distL="114300" distR="114300" simplePos="0" relativeHeight="251663360" behindDoc="0" locked="0" layoutInCell="1" allowOverlap="1" wp14:anchorId="7866C20D" wp14:editId="4BEEEB39">
                <wp:simplePos x="0" y="0"/>
                <wp:positionH relativeFrom="column">
                  <wp:posOffset>88900</wp:posOffset>
                </wp:positionH>
                <wp:positionV relativeFrom="paragraph">
                  <wp:posOffset>3554730</wp:posOffset>
                </wp:positionV>
                <wp:extent cx="5557520" cy="365760"/>
                <wp:effectExtent l="0" t="0" r="5080" b="0"/>
                <wp:wrapTopAndBottom/>
                <wp:docPr id="10" name="Text Box 10"/>
                <wp:cNvGraphicFramePr/>
                <a:graphic xmlns:a="http://schemas.openxmlformats.org/drawingml/2006/main">
                  <a:graphicData uri="http://schemas.microsoft.com/office/word/2010/wordprocessingShape">
                    <wps:wsp>
                      <wps:cNvSpPr txBox="1"/>
                      <wps:spPr>
                        <a:xfrm>
                          <a:off x="0" y="0"/>
                          <a:ext cx="5557520" cy="365760"/>
                        </a:xfrm>
                        <a:prstGeom prst="rect">
                          <a:avLst/>
                        </a:prstGeom>
                        <a:solidFill>
                          <a:prstClr val="white"/>
                        </a:solidFill>
                        <a:ln>
                          <a:noFill/>
                        </a:ln>
                      </wps:spPr>
                      <wps:txbx>
                        <w:txbxContent>
                          <w:p w14:paraId="134CA6FE" w14:textId="6C555A30" w:rsidR="00014708" w:rsidRPr="00407AE3" w:rsidRDefault="00014708" w:rsidP="00DB2399">
                            <w:pPr>
                              <w:pStyle w:val="Caption"/>
                              <w:jc w:val="center"/>
                              <w:rPr>
                                <w:noProof/>
                              </w:rPr>
                            </w:pPr>
                            <w:bookmarkStart w:id="18" w:name="_Toc88347233"/>
                            <w:bookmarkStart w:id="19" w:name="_Toc88347271"/>
                            <w:r>
                              <w:t xml:space="preserve">Figure </w:t>
                            </w:r>
                            <w:r w:rsidR="00F45B6F">
                              <w:t>2</w:t>
                            </w:r>
                            <w:r>
                              <w:t>:</w:t>
                            </w:r>
                            <w:r w:rsidR="00C40724">
                              <w:t xml:space="preserve"> </w:t>
                            </w:r>
                            <w:r>
                              <w:t>Euro 5 against Euro 6 emission standards</w:t>
                            </w:r>
                            <w:r w:rsidR="00B354C1">
                              <w:t xml:space="preserve"> </w:t>
                            </w:r>
                            <w:sdt>
                              <w:sdtPr>
                                <w:id w:val="1834481662"/>
                                <w:citation/>
                              </w:sdtPr>
                              <w:sdtEndPr/>
                              <w:sdtContent>
                                <w:r w:rsidR="00EC6FAD">
                                  <w:fldChar w:fldCharType="begin"/>
                                </w:r>
                                <w:r w:rsidR="00EC6FAD">
                                  <w:instrText xml:space="preserve"> CITATION icc16 \l 1033 </w:instrText>
                                </w:r>
                                <w:r w:rsidR="00EC6FAD">
                                  <w:fldChar w:fldCharType="separate"/>
                                </w:r>
                                <w:r w:rsidR="00EC6FAD" w:rsidRPr="00EC6FAD">
                                  <w:rPr>
                                    <w:noProof/>
                                  </w:rPr>
                                  <w:t>(icct, 2016)</w:t>
                                </w:r>
                                <w:r w:rsidR="00EC6FAD">
                                  <w:fldChar w:fldCharType="end"/>
                                </w:r>
                              </w:sdtContent>
                            </w:sdt>
                            <w:bookmarkEnd w:id="18"/>
                            <w:bookmarkEnd w:id="19"/>
                          </w:p>
                          <w:p w14:paraId="7EAF187D" w14:textId="77777777" w:rsidR="0094241A" w:rsidRDefault="0094241A"/>
                          <w:p w14:paraId="0630EF26" w14:textId="347BE368" w:rsidR="00014708" w:rsidRPr="00407AE3" w:rsidRDefault="00014708" w:rsidP="00FE2C20">
                            <w:pPr>
                              <w:pStyle w:val="Caption"/>
                              <w:jc w:val="both"/>
                              <w:rPr>
                                <w:noProof/>
                              </w:rPr>
                            </w:pPr>
                            <w:bookmarkStart w:id="20" w:name="_Toc88347234"/>
                            <w:bookmarkStart w:id="21" w:name="_Toc88347272"/>
                            <w:bookmarkStart w:id="22" w:name="_Toc88517639"/>
                            <w:r>
                              <w:t xml:space="preserve">Figure </w:t>
                            </w:r>
                            <w:r w:rsidR="0036596C">
                              <w:fldChar w:fldCharType="begin"/>
                            </w:r>
                            <w:r w:rsidR="0036596C">
                              <w:instrText xml:space="preserve"> SEQ Figure \* ARABIC </w:instrText>
                            </w:r>
                            <w:r w:rsidR="0036596C">
                              <w:fldChar w:fldCharType="separate"/>
                            </w:r>
                            <w:r w:rsidR="00BF4037">
                              <w:rPr>
                                <w:noProof/>
                              </w:rPr>
                              <w:t>3</w:t>
                            </w:r>
                            <w:r w:rsidR="0036596C">
                              <w:rPr>
                                <w:noProof/>
                              </w:rPr>
                              <w:fldChar w:fldCharType="end"/>
                            </w:r>
                            <w:r>
                              <w:t>:</w:t>
                            </w:r>
                            <w:r w:rsidR="00C40724">
                              <w:t xml:space="preserve"> </w:t>
                            </w:r>
                            <w:r>
                              <w:t>Euro 5 against Euro 6 emission standards, at that time NEDC was still</w:t>
                            </w:r>
                            <w:r w:rsidR="00EC6FAD">
                              <w:t xml:space="preserve"> used. </w:t>
                            </w:r>
                            <w:sdt>
                              <w:sdtPr>
                                <w:id w:val="-750110363"/>
                                <w:citation/>
                              </w:sdtPr>
                              <w:sdtEndPr/>
                              <w:sdtContent>
                                <w:r w:rsidR="00EC6FAD">
                                  <w:fldChar w:fldCharType="begin"/>
                                </w:r>
                                <w:r w:rsidR="00EC6FAD">
                                  <w:instrText xml:space="preserve"> CITATION icc16 \l 1033 </w:instrText>
                                </w:r>
                                <w:r w:rsidR="00EC6FAD">
                                  <w:fldChar w:fldCharType="separate"/>
                                </w:r>
                                <w:r w:rsidR="00EC6FAD" w:rsidRPr="00EC6FAD">
                                  <w:rPr>
                                    <w:noProof/>
                                  </w:rPr>
                                  <w:t>(icct, 2016)</w:t>
                                </w:r>
                                <w:r w:rsidR="00EC6FAD">
                                  <w:fldChar w:fldCharType="end"/>
                                </w:r>
                              </w:sdtContent>
                            </w:sdt>
                            <w:bookmarkEnd w:id="20"/>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6C20D" id="Text Box 10" o:spid="_x0000_s1027" type="#_x0000_t202" style="position:absolute;left:0;text-align:left;margin-left:7pt;margin-top:279.9pt;width:437.6pt;height:28.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" stroked="f">
                <v:textbox inset="0,0,0,0">
                  <w:txbxContent>
                    <w:p w14:paraId="134CA6FE" w14:textId="6C555A30" w:rsidR="00014708" w:rsidRPr="00407AE3" w:rsidRDefault="00014708" w:rsidP="00DB2399">
                      <w:pPr>
                        <w:pStyle w:val="Caption"/>
                        <w:jc w:val="center"/>
                        <w:rPr>
                          <w:noProof/>
                        </w:rPr>
                      </w:pPr>
                      <w:bookmarkStart w:id="23" w:name="_Toc88347233"/>
                      <w:bookmarkStart w:id="24" w:name="_Toc88347271"/>
                      <w:r>
                        <w:t xml:space="preserve">Figure </w:t>
                      </w:r>
                      <w:r w:rsidR="00F45B6F">
                        <w:t>2</w:t>
                      </w:r>
                      <w:r>
                        <w:t>:</w:t>
                      </w:r>
                      <w:r w:rsidR="00C40724">
                        <w:t xml:space="preserve"> </w:t>
                      </w:r>
                      <w:r>
                        <w:t>Euro 5 against Euro 6 emission standards</w:t>
                      </w:r>
                      <w:r w:rsidR="00B354C1">
                        <w:t xml:space="preserve"> </w:t>
                      </w:r>
                      <w:sdt>
                        <w:sdtPr>
                          <w:id w:val="1834481662"/>
                          <w:citation/>
                        </w:sdtPr>
                        <w:sdtEndPr/>
                        <w:sdtContent>
                          <w:r w:rsidR="00EC6FAD">
                            <w:fldChar w:fldCharType="begin"/>
                          </w:r>
                          <w:r w:rsidR="00EC6FAD">
                            <w:instrText xml:space="preserve"> CITATION icc16 \l 1033 </w:instrText>
                          </w:r>
                          <w:r w:rsidR="00EC6FAD">
                            <w:fldChar w:fldCharType="separate"/>
                          </w:r>
                          <w:r w:rsidR="00EC6FAD" w:rsidRPr="00EC6FAD">
                            <w:rPr>
                              <w:noProof/>
                            </w:rPr>
                            <w:t>(icct, 2016)</w:t>
                          </w:r>
                          <w:r w:rsidR="00EC6FAD">
                            <w:fldChar w:fldCharType="end"/>
                          </w:r>
                        </w:sdtContent>
                      </w:sdt>
                      <w:bookmarkEnd w:id="23"/>
                      <w:bookmarkEnd w:id="24"/>
                    </w:p>
                    <w:p w14:paraId="7EAF187D" w14:textId="77777777" w:rsidR="0094241A" w:rsidRDefault="0094241A"/>
                    <w:p w14:paraId="0630EF26" w14:textId="347BE368" w:rsidR="00014708" w:rsidRPr="00407AE3" w:rsidRDefault="00014708" w:rsidP="00FE2C20">
                      <w:pPr>
                        <w:pStyle w:val="Caption"/>
                        <w:jc w:val="both"/>
                        <w:rPr>
                          <w:noProof/>
                        </w:rPr>
                      </w:pPr>
                      <w:bookmarkStart w:id="25" w:name="_Toc88347234"/>
                      <w:bookmarkStart w:id="26" w:name="_Toc88347272"/>
                      <w:bookmarkStart w:id="27" w:name="_Toc88517639"/>
                      <w:r>
                        <w:t xml:space="preserve">Figure </w:t>
                      </w:r>
                      <w:r w:rsidR="0036596C">
                        <w:fldChar w:fldCharType="begin"/>
                      </w:r>
                      <w:r w:rsidR="0036596C">
                        <w:instrText xml:space="preserve"> SEQ Figure \* ARABIC </w:instrText>
                      </w:r>
                      <w:r w:rsidR="0036596C">
                        <w:fldChar w:fldCharType="separate"/>
                      </w:r>
                      <w:r w:rsidR="00BF4037">
                        <w:rPr>
                          <w:noProof/>
                        </w:rPr>
                        <w:t>3</w:t>
                      </w:r>
                      <w:r w:rsidR="0036596C">
                        <w:rPr>
                          <w:noProof/>
                        </w:rPr>
                        <w:fldChar w:fldCharType="end"/>
                      </w:r>
                      <w:r>
                        <w:t>:</w:t>
                      </w:r>
                      <w:r w:rsidR="00C40724">
                        <w:t xml:space="preserve"> </w:t>
                      </w:r>
                      <w:r>
                        <w:t>Euro 5 against Euro 6 emission standards, at that time NEDC was still</w:t>
                      </w:r>
                      <w:r w:rsidR="00EC6FAD">
                        <w:t xml:space="preserve"> used. </w:t>
                      </w:r>
                      <w:sdt>
                        <w:sdtPr>
                          <w:id w:val="-750110363"/>
                          <w:citation/>
                        </w:sdtPr>
                        <w:sdtEndPr/>
                        <w:sdtContent>
                          <w:r w:rsidR="00EC6FAD">
                            <w:fldChar w:fldCharType="begin"/>
                          </w:r>
                          <w:r w:rsidR="00EC6FAD">
                            <w:instrText xml:space="preserve"> CITATION icc16 \l 1033 </w:instrText>
                          </w:r>
                          <w:r w:rsidR="00EC6FAD">
                            <w:fldChar w:fldCharType="separate"/>
                          </w:r>
                          <w:r w:rsidR="00EC6FAD" w:rsidRPr="00EC6FAD">
                            <w:rPr>
                              <w:noProof/>
                            </w:rPr>
                            <w:t>(icct, 2016)</w:t>
                          </w:r>
                          <w:r w:rsidR="00EC6FAD">
                            <w:fldChar w:fldCharType="end"/>
                          </w:r>
                        </w:sdtContent>
                      </w:sdt>
                      <w:bookmarkEnd w:id="25"/>
                      <w:bookmarkEnd w:id="26"/>
                      <w:bookmarkEnd w:id="27"/>
                    </w:p>
                  </w:txbxContent>
                </v:textbox>
                <w10:wrap type="topAndBottom"/>
              </v:shape>
            </w:pict>
          </mc:Fallback>
        </mc:AlternateContent>
      </w:r>
      <w:r>
        <w:rPr>
          <w:noProof/>
        </w:rPr>
        <w:drawing>
          <wp:anchor distT="0" distB="0" distL="114300" distR="114300" simplePos="0" relativeHeight="251661312" behindDoc="0" locked="0" layoutInCell="1" allowOverlap="1" wp14:anchorId="11677C9F" wp14:editId="5DBD1335">
            <wp:simplePos x="0" y="0"/>
            <wp:positionH relativeFrom="column">
              <wp:posOffset>91440</wp:posOffset>
            </wp:positionH>
            <wp:positionV relativeFrom="paragraph">
              <wp:posOffset>1336675</wp:posOffset>
            </wp:positionV>
            <wp:extent cx="5554980" cy="2182495"/>
            <wp:effectExtent l="19050" t="19050" r="26670" b="2730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a:extLst>
                        <a:ext uri="{28A0092B-C50C-407E-A947-70E740481C1C}">
                          <a14:useLocalDpi xmlns:a14="http://schemas.microsoft.com/office/drawing/2010/main" val="0"/>
                        </a:ext>
                      </a:extLst>
                    </a:blip>
                    <a:stretch>
                      <a:fillRect/>
                    </a:stretch>
                  </pic:blipFill>
                  <pic:spPr>
                    <a:xfrm>
                      <a:off x="0" y="0"/>
                      <a:ext cx="5554980" cy="2182495"/>
                    </a:xfrm>
                    <a:prstGeom prst="rect">
                      <a:avLst/>
                    </a:prstGeom>
                    <a:ln w="3175">
                      <a:solidFill>
                        <a:schemeClr val="tx1"/>
                      </a:solidFill>
                    </a:ln>
                  </pic:spPr>
                </pic:pic>
              </a:graphicData>
            </a:graphic>
            <wp14:sizeRelH relativeFrom="margin">
              <wp14:pctWidth>0</wp14:pctWidth>
            </wp14:sizeRelH>
            <wp14:sizeRelV relativeFrom="margin">
              <wp14:pctHeight>0</wp14:pctHeight>
            </wp14:sizeRelV>
          </wp:anchor>
        </w:drawing>
      </w:r>
      <w:r w:rsidR="00C40724">
        <w:t>Tighter</w:t>
      </w:r>
      <w:r w:rsidR="00860B68">
        <w:t xml:space="preserve"> standards</w:t>
      </w:r>
      <w:r w:rsidR="00F21F68" w:rsidRPr="00F21F68">
        <w:t xml:space="preserve"> were set by Euro 6 in 2015, figure 2.</w:t>
      </w:r>
      <w:r w:rsidR="00AE72B4" w:rsidRPr="00AE72B4">
        <w:t xml:space="preserve"> </w:t>
      </w:r>
      <w:r w:rsidR="00860B68">
        <w:t xml:space="preserve">Volkswagen managed to cheat the system and still produce </w:t>
      </w:r>
      <w:r w:rsidR="00C40724">
        <w:t>unfair amount</w:t>
      </w:r>
      <w:r w:rsidR="00FB13BE" w:rsidRPr="00B64E39">
        <w:t>s</w:t>
      </w:r>
      <w:r w:rsidR="00C40724">
        <w:t xml:space="preserve"> of emission</w:t>
      </w:r>
      <w:r w:rsidR="00FB13BE" w:rsidRPr="00B64E39">
        <w:t>s</w:t>
      </w:r>
      <w:r w:rsidR="00C40724">
        <w:t xml:space="preserve"> levels</w:t>
      </w:r>
      <w:r w:rsidR="00C40724" w:rsidRPr="00C40724">
        <w:t xml:space="preserve"> </w:t>
      </w:r>
      <w:sdt>
        <w:sdtPr>
          <w:id w:val="-1995635763"/>
          <w:citation/>
        </w:sdtPr>
        <w:sdtEndPr/>
        <w:sdtContent>
          <w:r w:rsidR="00C40724">
            <w:fldChar w:fldCharType="begin"/>
          </w:r>
          <w:r w:rsidR="00C40724">
            <w:instrText xml:space="preserve"> CITATION Rus15 \l 1033 </w:instrText>
          </w:r>
          <w:r w:rsidR="00C40724">
            <w:fldChar w:fldCharType="separate"/>
          </w:r>
          <w:r w:rsidR="00C40724" w:rsidRPr="00860B68">
            <w:rPr>
              <w:noProof/>
            </w:rPr>
            <w:t>(Hotten, 2015)</w:t>
          </w:r>
          <w:r w:rsidR="00C40724">
            <w:fldChar w:fldCharType="end"/>
          </w:r>
        </w:sdtContent>
      </w:sdt>
      <w:r w:rsidR="004743C7">
        <w:t>.</w:t>
      </w:r>
      <w:r w:rsidR="00C40724">
        <w:t xml:space="preserve"> </w:t>
      </w:r>
      <w:r w:rsidR="00047292">
        <w:t>In the following year</w:t>
      </w:r>
      <w:r w:rsidR="00F21F68">
        <w:t>,</w:t>
      </w:r>
      <w:r w:rsidR="00FB13BE">
        <w:t xml:space="preserve"> </w:t>
      </w:r>
      <w:r w:rsidR="00FB13BE" w:rsidRPr="00B64E39">
        <w:t>the</w:t>
      </w:r>
      <w:r w:rsidR="00F21F68">
        <w:t xml:space="preserve"> </w:t>
      </w:r>
      <w:r w:rsidR="00F21F68" w:rsidRPr="009B0863">
        <w:t>World-Harmonized Light-Duty Vehicles Test Procedure</w:t>
      </w:r>
      <w:r w:rsidR="00C40724">
        <w:t xml:space="preserve"> was obtained</w:t>
      </w:r>
      <w:r w:rsidR="00AE72B4">
        <w:t>. T</w:t>
      </w:r>
      <w:r w:rsidR="00F21F68">
        <w:t xml:space="preserve">he WLTP </w:t>
      </w:r>
      <w:r w:rsidR="00F21F68" w:rsidRPr="00F21F68">
        <w:t xml:space="preserve">replicates urban traffic conditions </w:t>
      </w:r>
      <w:r w:rsidR="00AE72B4">
        <w:t>whilst ensures strict control</w:t>
      </w:r>
      <w:r w:rsidR="00F21F68">
        <w:t xml:space="preserve">. </w:t>
      </w:r>
      <w:r w:rsidR="00AE72B4">
        <w:t>T</w:t>
      </w:r>
      <w:r w:rsidR="00F21F68">
        <w:t>he new testing procedure examine</w:t>
      </w:r>
      <w:r w:rsidR="00047292">
        <w:t>s</w:t>
      </w:r>
      <w:r w:rsidR="00F21F68">
        <w:t xml:space="preserve"> and determine</w:t>
      </w:r>
      <w:r w:rsidR="00047292">
        <w:t>s</w:t>
      </w:r>
      <w:r w:rsidR="00F21F68">
        <w:t xml:space="preserve"> the best approach for emission reduction</w:t>
      </w:r>
      <w:r w:rsidR="00047292" w:rsidRPr="00047292">
        <w:t xml:space="preserve"> </w:t>
      </w:r>
      <w:sdt>
        <w:sdtPr>
          <w:id w:val="-362976914"/>
          <w:citation/>
        </w:sdtPr>
        <w:sdtEndPr/>
        <w:sdtContent>
          <w:r w:rsidR="00047292">
            <w:fldChar w:fldCharType="begin"/>
          </w:r>
          <w:r w:rsidR="00047292">
            <w:instrText xml:space="preserve"> CITATION TUV21 \l 1033 </w:instrText>
          </w:r>
          <w:r w:rsidR="00047292">
            <w:fldChar w:fldCharType="separate"/>
          </w:r>
          <w:r w:rsidR="00047292">
            <w:rPr>
              <w:noProof/>
            </w:rPr>
            <w:t xml:space="preserve"> </w:t>
          </w:r>
          <w:r w:rsidR="00047292" w:rsidRPr="00570FEA">
            <w:rPr>
              <w:noProof/>
            </w:rPr>
            <w:t>(TUVSUD, 2021)</w:t>
          </w:r>
          <w:r w:rsidR="00047292">
            <w:fldChar w:fldCharType="end"/>
          </w:r>
        </w:sdtContent>
      </w:sdt>
      <w:r w:rsidR="004743C7">
        <w:t>.</w:t>
      </w:r>
    </w:p>
    <w:p w14:paraId="47CC83E6" w14:textId="3FB6CE96" w:rsidR="006E1DFA" w:rsidRDefault="00C40724" w:rsidP="00510460">
      <w:pPr>
        <w:spacing w:line="360" w:lineRule="auto"/>
        <w:jc w:val="both"/>
      </w:pPr>
      <w:r>
        <w:t xml:space="preserve">Euro 7 is expected to be announced </w:t>
      </w:r>
      <w:r w:rsidR="00B354C1">
        <w:t>by</w:t>
      </w:r>
      <w:r>
        <w:t xml:space="preserve"> 2021 which</w:t>
      </w:r>
      <w:r w:rsidR="00FB13BE">
        <w:t xml:space="preserve"> </w:t>
      </w:r>
      <w:r w:rsidR="00FB13BE" w:rsidRPr="00B64E39">
        <w:t>will</w:t>
      </w:r>
      <w:r>
        <w:t xml:space="preserve"> rise the bar even higher. V</w:t>
      </w:r>
      <w:r w:rsidR="001A0069">
        <w:t>ehicle manufacturers start</w:t>
      </w:r>
      <w:r w:rsidR="00047292">
        <w:t>ed</w:t>
      </w:r>
      <w:r>
        <w:t xml:space="preserve"> </w:t>
      </w:r>
      <w:r w:rsidR="001A0069">
        <w:t xml:space="preserve">to change their focus on technologies associated </w:t>
      </w:r>
      <w:r w:rsidR="00570FEA">
        <w:t>w</w:t>
      </w:r>
      <w:r w:rsidR="001A0069">
        <w:t>ith batteries</w:t>
      </w:r>
      <w:r w:rsidR="004574F2">
        <w:t xml:space="preserve">. </w:t>
      </w:r>
      <w:r>
        <w:t>H</w:t>
      </w:r>
      <w:r w:rsidR="00DA52F0">
        <w:t>ybrid vehicle</w:t>
      </w:r>
      <w:r>
        <w:t>s</w:t>
      </w:r>
      <w:r w:rsidR="00DA52F0">
        <w:t xml:space="preserve"> w</w:t>
      </w:r>
      <w:r>
        <w:t>ere</w:t>
      </w:r>
      <w:r w:rsidR="007805B4">
        <w:t xml:space="preserve"> firstly</w:t>
      </w:r>
      <w:r w:rsidR="00DA52F0">
        <w:t xml:space="preserve"> introduced</w:t>
      </w:r>
      <w:r w:rsidR="007805B4">
        <w:t xml:space="preserve"> and they </w:t>
      </w:r>
      <w:r w:rsidR="00DA52F0">
        <w:t>reduc</w:t>
      </w:r>
      <w:r w:rsidR="007805B4">
        <w:t>ed</w:t>
      </w:r>
      <w:r w:rsidR="00DA52F0">
        <w:t xml:space="preserve"> a third of </w:t>
      </w:r>
      <w:r w:rsidR="007805B4">
        <w:t>ICE pollution.</w:t>
      </w:r>
      <w:r w:rsidR="00DA52F0">
        <w:t xml:space="preserve"> </w:t>
      </w:r>
      <w:r w:rsidR="00C015B8">
        <w:t>E</w:t>
      </w:r>
      <w:r w:rsidR="00DA52F0">
        <w:t xml:space="preserve">mission </w:t>
      </w:r>
      <w:r w:rsidR="00AE72B4">
        <w:t>levels</w:t>
      </w:r>
      <w:r w:rsidR="00DA52F0">
        <w:t xml:space="preserve"> were easier to meet </w:t>
      </w:r>
      <w:r w:rsidR="00C015B8">
        <w:t xml:space="preserve">but the solution was not environmentally friendly enough </w:t>
      </w:r>
      <w:sdt>
        <w:sdtPr>
          <w:id w:val="-385028874"/>
          <w:citation/>
        </w:sdtPr>
        <w:sdtEndPr/>
        <w:sdtContent>
          <w:r w:rsidR="00FE2C20">
            <w:fldChar w:fldCharType="begin"/>
          </w:r>
          <w:r w:rsidR="00FE2C20">
            <w:instrText xml:space="preserve"> CITATION bbc20 \l 1033 </w:instrText>
          </w:r>
          <w:r w:rsidR="00FE2C20">
            <w:fldChar w:fldCharType="separate"/>
          </w:r>
          <w:r w:rsidR="00FE2C20" w:rsidRPr="00FE2C20">
            <w:rPr>
              <w:noProof/>
            </w:rPr>
            <w:t>(bbc, 2020)</w:t>
          </w:r>
          <w:r w:rsidR="00FE2C20">
            <w:fldChar w:fldCharType="end"/>
          </w:r>
        </w:sdtContent>
      </w:sdt>
      <w:r w:rsidR="004743C7">
        <w:t>.</w:t>
      </w:r>
    </w:p>
    <w:p w14:paraId="38FBBE27" w14:textId="63203305" w:rsidR="0044345B" w:rsidRDefault="00B354C1" w:rsidP="00F95065">
      <w:pPr>
        <w:spacing w:line="360" w:lineRule="auto"/>
        <w:jc w:val="both"/>
        <w:rPr>
          <w:rFonts w:cstheme="minorHAnsi"/>
        </w:rPr>
      </w:pPr>
      <w:r>
        <w:rPr>
          <w:rFonts w:cstheme="minorHAnsi"/>
        </w:rPr>
        <w:t>A</w:t>
      </w:r>
      <w:r w:rsidR="00C015B8" w:rsidRPr="00510460">
        <w:rPr>
          <w:rFonts w:cstheme="minorHAnsi"/>
        </w:rPr>
        <w:t xml:space="preserve"> </w:t>
      </w:r>
      <w:r w:rsidR="00DA52F0" w:rsidRPr="00510460">
        <w:rPr>
          <w:rFonts w:cstheme="minorHAnsi"/>
        </w:rPr>
        <w:t>fully electric vehicle</w:t>
      </w:r>
      <w:r>
        <w:rPr>
          <w:rFonts w:cstheme="minorHAnsi"/>
        </w:rPr>
        <w:t xml:space="preserve"> </w:t>
      </w:r>
      <w:r w:rsidR="00C015B8" w:rsidRPr="00510460">
        <w:rPr>
          <w:rFonts w:cstheme="minorHAnsi"/>
        </w:rPr>
        <w:t xml:space="preserve">was </w:t>
      </w:r>
      <w:r w:rsidR="007805B4" w:rsidRPr="00510460">
        <w:rPr>
          <w:rFonts w:cstheme="minorHAnsi"/>
        </w:rPr>
        <w:t>available</w:t>
      </w:r>
      <w:r w:rsidR="00C015B8" w:rsidRPr="00510460">
        <w:rPr>
          <w:rFonts w:cstheme="minorHAnsi"/>
        </w:rPr>
        <w:t xml:space="preserve"> on the market</w:t>
      </w:r>
      <w:r>
        <w:rPr>
          <w:rFonts w:cstheme="minorHAnsi"/>
        </w:rPr>
        <w:t xml:space="preserve"> in 2019</w:t>
      </w:r>
      <w:r w:rsidR="00C015B8" w:rsidRPr="00510460">
        <w:rPr>
          <w:rFonts w:cstheme="minorHAnsi"/>
        </w:rPr>
        <w:t xml:space="preserve">. </w:t>
      </w:r>
      <w:r w:rsidR="00F21F68" w:rsidRPr="00510460">
        <w:rPr>
          <w:rFonts w:cstheme="minorHAnsi"/>
        </w:rPr>
        <w:t xml:space="preserve">The </w:t>
      </w:r>
      <w:r w:rsidR="00EC6FAD" w:rsidRPr="00510460">
        <w:rPr>
          <w:rFonts w:cstheme="minorHAnsi"/>
        </w:rPr>
        <w:t>EV</w:t>
      </w:r>
      <w:r w:rsidR="00C015B8" w:rsidRPr="00510460">
        <w:rPr>
          <w:rFonts w:cstheme="minorHAnsi"/>
        </w:rPr>
        <w:t xml:space="preserve"> achieve</w:t>
      </w:r>
      <w:r w:rsidR="007805B4" w:rsidRPr="00510460">
        <w:rPr>
          <w:rFonts w:cstheme="minorHAnsi"/>
        </w:rPr>
        <w:t>s</w:t>
      </w:r>
      <w:r w:rsidR="00C015B8" w:rsidRPr="00510460">
        <w:rPr>
          <w:rFonts w:cstheme="minorHAnsi"/>
        </w:rPr>
        <w:t xml:space="preserve"> 70</w:t>
      </w:r>
      <w:r w:rsidR="00FB13BE" w:rsidRPr="00B64E39">
        <w:rPr>
          <w:rFonts w:cstheme="minorHAnsi"/>
        </w:rPr>
        <w:t>%</w:t>
      </w:r>
      <w:r w:rsidR="00C015B8" w:rsidRPr="00510460">
        <w:rPr>
          <w:rFonts w:cstheme="minorHAnsi"/>
        </w:rPr>
        <w:t xml:space="preserve"> </w:t>
      </w:r>
      <w:r w:rsidR="007805B4" w:rsidRPr="00510460">
        <w:rPr>
          <w:rFonts w:cstheme="minorHAnsi"/>
        </w:rPr>
        <w:t>emission reduction</w:t>
      </w:r>
      <w:r w:rsidR="00C015B8" w:rsidRPr="00510460">
        <w:rPr>
          <w:rFonts w:cstheme="minorHAnsi"/>
        </w:rPr>
        <w:t xml:space="preserve"> than a typical petrol or diesel vehicle. A study </w:t>
      </w:r>
      <w:r w:rsidR="007805B4" w:rsidRPr="00510460">
        <w:rPr>
          <w:rFonts w:cstheme="minorHAnsi"/>
        </w:rPr>
        <w:t>predicts</w:t>
      </w:r>
      <w:r w:rsidR="00C015B8" w:rsidRPr="00510460">
        <w:rPr>
          <w:rFonts w:cstheme="minorHAnsi"/>
        </w:rPr>
        <w:t xml:space="preserve"> “</w:t>
      </w:r>
      <w:r w:rsidR="007805B4" w:rsidRPr="00510460">
        <w:rPr>
          <w:rFonts w:cstheme="minorHAnsi"/>
        </w:rPr>
        <w:t xml:space="preserve">…in </w:t>
      </w:r>
      <w:r w:rsidR="00C015B8" w:rsidRPr="00510460">
        <w:rPr>
          <w:rFonts w:cstheme="minorHAnsi"/>
        </w:rPr>
        <w:t>2050 every second car on the streets of the world</w:t>
      </w:r>
      <w:r w:rsidR="00014708" w:rsidRPr="00510460">
        <w:rPr>
          <w:rFonts w:cstheme="minorHAnsi"/>
        </w:rPr>
        <w:t xml:space="preserve"> </w:t>
      </w:r>
      <w:r w:rsidR="00C015B8" w:rsidRPr="00510460">
        <w:rPr>
          <w:rFonts w:cstheme="minorHAnsi"/>
        </w:rPr>
        <w:t>could be electric. This would reduce global CO</w:t>
      </w:r>
      <w:r w:rsidR="00C015B8" w:rsidRPr="00FF622C">
        <w:rPr>
          <w:rFonts w:cstheme="minorHAnsi"/>
          <w:vertAlign w:val="subscript"/>
        </w:rPr>
        <w:t>2</w:t>
      </w:r>
      <w:r w:rsidR="00C015B8" w:rsidRPr="00510460">
        <w:rPr>
          <w:rFonts w:cstheme="minorHAnsi"/>
        </w:rPr>
        <w:t xml:space="preserve"> emissions by up to 1.5 gigatons per year, which is equivalent to the total current CO</w:t>
      </w:r>
      <w:r w:rsidR="00C015B8" w:rsidRPr="00FB13BE">
        <w:rPr>
          <w:rFonts w:cstheme="minorHAnsi"/>
          <w:vertAlign w:val="subscript"/>
        </w:rPr>
        <w:t>2</w:t>
      </w:r>
      <w:r w:rsidR="00C015B8" w:rsidRPr="00510460">
        <w:rPr>
          <w:rFonts w:cstheme="minorHAnsi"/>
        </w:rPr>
        <w:t xml:space="preserve"> emissions of Russia.” </w:t>
      </w:r>
      <w:sdt>
        <w:sdtPr>
          <w:rPr>
            <w:rFonts w:cstheme="minorHAnsi"/>
          </w:rPr>
          <w:id w:val="991522181"/>
          <w:citation/>
        </w:sdtPr>
        <w:sdtEndPr/>
        <w:sdtContent>
          <w:r w:rsidR="00C015B8" w:rsidRPr="00510460">
            <w:rPr>
              <w:rFonts w:cstheme="minorHAnsi"/>
            </w:rPr>
            <w:fldChar w:fldCharType="begin"/>
          </w:r>
          <w:r w:rsidR="009D3211" w:rsidRPr="00510460">
            <w:rPr>
              <w:rFonts w:cstheme="minorHAnsi"/>
              <w:lang w:val="en-GB"/>
            </w:rPr>
            <w:instrText xml:space="preserve">CITATION Har20 \l 2057 </w:instrText>
          </w:r>
          <w:r w:rsidR="00C015B8" w:rsidRPr="00510460">
            <w:rPr>
              <w:rFonts w:cstheme="minorHAnsi"/>
            </w:rPr>
            <w:fldChar w:fldCharType="separate"/>
          </w:r>
          <w:r w:rsidR="009D3211" w:rsidRPr="00510460">
            <w:rPr>
              <w:rFonts w:cstheme="minorHAnsi"/>
              <w:noProof/>
              <w:lang w:val="en-GB"/>
            </w:rPr>
            <w:t>(Harrabin, 2020)</w:t>
          </w:r>
          <w:r w:rsidR="00C015B8" w:rsidRPr="00510460">
            <w:rPr>
              <w:rFonts w:cstheme="minorHAnsi"/>
            </w:rPr>
            <w:fldChar w:fldCharType="end"/>
          </w:r>
        </w:sdtContent>
      </w:sdt>
      <w:r w:rsidR="004743C7">
        <w:rPr>
          <w:rFonts w:cstheme="minorHAnsi"/>
        </w:rPr>
        <w:t>.</w:t>
      </w:r>
    </w:p>
    <w:p w14:paraId="50C4CF33" w14:textId="4EB6FDCE" w:rsidR="00047292" w:rsidRPr="00F95065" w:rsidRDefault="00047292" w:rsidP="00047292">
      <w:pPr>
        <w:rPr>
          <w:rFonts w:cstheme="minorHAnsi"/>
        </w:rPr>
      </w:pPr>
      <w:r>
        <w:rPr>
          <w:rFonts w:cstheme="minorHAnsi"/>
        </w:rPr>
        <w:br w:type="page"/>
      </w:r>
    </w:p>
    <w:p w14:paraId="4AB508C2" w14:textId="441F5EF9" w:rsidR="00F45135" w:rsidRDefault="00952143" w:rsidP="00510460">
      <w:pPr>
        <w:pStyle w:val="Heading2"/>
        <w:spacing w:line="360" w:lineRule="auto"/>
      </w:pPr>
      <w:bookmarkStart w:id="28" w:name="_Toc88518039"/>
      <w:r>
        <w:lastRenderedPageBreak/>
        <w:t>R</w:t>
      </w:r>
      <w:r w:rsidR="00F45135">
        <w:t>oad to zero</w:t>
      </w:r>
      <w:bookmarkEnd w:id="28"/>
    </w:p>
    <w:p w14:paraId="67EEF82C" w14:textId="1FA985EE" w:rsidR="007805B4" w:rsidRDefault="00F45135" w:rsidP="00510460">
      <w:pPr>
        <w:spacing w:line="360" w:lineRule="auto"/>
        <w:jc w:val="both"/>
      </w:pPr>
      <w:r>
        <w:t>In 2020,</w:t>
      </w:r>
      <w:r w:rsidR="002275DB">
        <w:t xml:space="preserve"> </w:t>
      </w:r>
      <w:r w:rsidR="002275DB" w:rsidRPr="00B64E39">
        <w:t>the</w:t>
      </w:r>
      <w:r w:rsidRPr="00B64E39">
        <w:t xml:space="preserve"> UK has announced</w:t>
      </w:r>
      <w:r w:rsidR="002275DB" w:rsidRPr="00B64E39">
        <w:t xml:space="preserve"> that</w:t>
      </w:r>
      <w:r>
        <w:t xml:space="preserve"> they will transform ever</w:t>
      </w:r>
      <w:r w:rsidR="00AE72B4">
        <w:t>y</w:t>
      </w:r>
      <w:r>
        <w:t xml:space="preserve"> sector of </w:t>
      </w:r>
      <w:r w:rsidR="00AE72B4">
        <w:t>the</w:t>
      </w:r>
      <w:r>
        <w:t xml:space="preserve"> economy to stop their contribution to climate change. Power </w:t>
      </w:r>
      <w:r w:rsidR="004902DD">
        <w:t>and</w:t>
      </w:r>
      <w:r>
        <w:t xml:space="preserve"> heating will be produced only by renewable resources. The </w:t>
      </w:r>
      <w:r w:rsidR="00952143">
        <w:t xml:space="preserve">goal </w:t>
      </w:r>
      <w:r>
        <w:t xml:space="preserve">is to reach net zero emissions </w:t>
      </w:r>
      <w:r w:rsidR="008B6C66">
        <w:t>before</w:t>
      </w:r>
      <w:r>
        <w:t xml:space="preserve"> 2050</w:t>
      </w:r>
      <w:r w:rsidR="002275DB">
        <w:t>.</w:t>
      </w:r>
      <w:r>
        <w:t xml:space="preserve"> </w:t>
      </w:r>
      <w:sdt>
        <w:sdtPr>
          <w:id w:val="23148031"/>
          <w:citation/>
        </w:sdtPr>
        <w:sdtEndPr/>
        <w:sdtContent>
          <w:r>
            <w:fldChar w:fldCharType="begin"/>
          </w:r>
          <w:r>
            <w:instrText xml:space="preserve"> CITATION HMG21 \l 1033 </w:instrText>
          </w:r>
          <w:r>
            <w:fldChar w:fldCharType="separate"/>
          </w:r>
          <w:r w:rsidRPr="00F45135">
            <w:rPr>
              <w:noProof/>
            </w:rPr>
            <w:t>(HM Government , 2021)</w:t>
          </w:r>
          <w:r>
            <w:fldChar w:fldCharType="end"/>
          </w:r>
        </w:sdtContent>
      </w:sdt>
      <w:r w:rsidR="002275DB">
        <w:t>.</w:t>
      </w:r>
      <w:r w:rsidR="00B64E39">
        <w:t xml:space="preserve"> </w:t>
      </w:r>
      <w:r w:rsidR="002275DB">
        <w:t>The v</w:t>
      </w:r>
      <w:r w:rsidR="004902DD">
        <w:t xml:space="preserve">ehicle industry will experience significant changes. </w:t>
      </w:r>
      <w:r w:rsidR="00BF25DE">
        <w:t xml:space="preserve">Petrol and diesel </w:t>
      </w:r>
      <w:r w:rsidR="004902DD">
        <w:t xml:space="preserve">cars, vans and motorcycles </w:t>
      </w:r>
      <w:r w:rsidR="00BF25DE">
        <w:t xml:space="preserve">will be banned by 2030. </w:t>
      </w:r>
      <w:r w:rsidR="007805B4">
        <w:t>A</w:t>
      </w:r>
      <w:r w:rsidR="00BF25DE">
        <w:t>ll new</w:t>
      </w:r>
      <w:r w:rsidR="00952143">
        <w:t xml:space="preserve"> </w:t>
      </w:r>
      <w:r w:rsidR="00F056FB">
        <w:t>vehicles</w:t>
      </w:r>
      <w:r w:rsidR="002275DB">
        <w:t xml:space="preserve"> sold</w:t>
      </w:r>
      <w:r w:rsidR="00F056FB">
        <w:t xml:space="preserve"> </w:t>
      </w:r>
      <w:r w:rsidR="00BF25DE">
        <w:t xml:space="preserve">must be zero tailpipe emissions </w:t>
      </w:r>
      <w:r w:rsidR="00AE72B4">
        <w:t>by</w:t>
      </w:r>
      <w:r w:rsidR="00BF25DE">
        <w:t xml:space="preserve"> 2035 </w:t>
      </w:r>
      <w:sdt>
        <w:sdtPr>
          <w:id w:val="-1210956099"/>
          <w:citation/>
        </w:sdtPr>
        <w:sdtEndPr/>
        <w:sdtContent>
          <w:r w:rsidR="00952143">
            <w:fldChar w:fldCharType="begin"/>
          </w:r>
          <w:r w:rsidR="009D3211">
            <w:instrText xml:space="preserve">CITATION Rog201 \l 1033 </w:instrText>
          </w:r>
          <w:r w:rsidR="00952143">
            <w:fldChar w:fldCharType="separate"/>
          </w:r>
          <w:r w:rsidR="009D3211" w:rsidRPr="009D3211">
            <w:rPr>
              <w:noProof/>
            </w:rPr>
            <w:t>(Harrabin, 2020)</w:t>
          </w:r>
          <w:r w:rsidR="00952143">
            <w:fldChar w:fldCharType="end"/>
          </w:r>
        </w:sdtContent>
      </w:sdt>
      <w:r w:rsidR="004743C7">
        <w:t>.</w:t>
      </w:r>
      <w:r w:rsidR="00952143">
        <w:t xml:space="preserve"> </w:t>
      </w:r>
    </w:p>
    <w:p w14:paraId="3EA6B1D5" w14:textId="1DF75BD2" w:rsidR="00952143" w:rsidRDefault="00952143" w:rsidP="00510460">
      <w:pPr>
        <w:pStyle w:val="Heading3"/>
        <w:spacing w:line="360" w:lineRule="auto"/>
      </w:pPr>
      <w:bookmarkStart w:id="29" w:name="_Toc88518040"/>
      <w:r>
        <w:t>Electricity</w:t>
      </w:r>
      <w:r w:rsidR="00F056FB">
        <w:t xml:space="preserve"> demand</w:t>
      </w:r>
      <w:bookmarkEnd w:id="29"/>
    </w:p>
    <w:p w14:paraId="49A9ECE7" w14:textId="4949AEAD" w:rsidR="00F723FC" w:rsidRDefault="00915F72" w:rsidP="00510460">
      <w:pPr>
        <w:spacing w:line="360" w:lineRule="auto"/>
        <w:jc w:val="both"/>
      </w:pPr>
      <w:r>
        <w:rPr>
          <w:noProof/>
        </w:rPr>
        <mc:AlternateContent>
          <mc:Choice Requires="wps">
            <w:drawing>
              <wp:anchor distT="0" distB="0" distL="114300" distR="114300" simplePos="0" relativeHeight="251666432" behindDoc="0" locked="0" layoutInCell="1" allowOverlap="1" wp14:anchorId="7FA062CE" wp14:editId="770A9CF1">
                <wp:simplePos x="0" y="0"/>
                <wp:positionH relativeFrom="column">
                  <wp:posOffset>110392</wp:posOffset>
                </wp:positionH>
                <wp:positionV relativeFrom="paragraph">
                  <wp:posOffset>3408289</wp:posOffset>
                </wp:positionV>
                <wp:extent cx="5607050" cy="365760"/>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5607050" cy="365760"/>
                        </a:xfrm>
                        <a:prstGeom prst="rect">
                          <a:avLst/>
                        </a:prstGeom>
                        <a:solidFill>
                          <a:prstClr val="white"/>
                        </a:solidFill>
                        <a:ln>
                          <a:noFill/>
                        </a:ln>
                      </wps:spPr>
                      <wps:txbx>
                        <w:txbxContent>
                          <w:p w14:paraId="3AFE7816" w14:textId="269BFA55" w:rsidR="00CE7E50" w:rsidRPr="00206D11" w:rsidRDefault="00CE7E50" w:rsidP="00DB2399">
                            <w:pPr>
                              <w:pStyle w:val="Caption"/>
                              <w:jc w:val="center"/>
                              <w:rPr>
                                <w:noProof/>
                              </w:rPr>
                            </w:pPr>
                            <w:bookmarkStart w:id="30" w:name="_Toc88347235"/>
                            <w:bookmarkStart w:id="31" w:name="_Toc88347273"/>
                            <w:r>
                              <w:t xml:space="preserve">Figure </w:t>
                            </w:r>
                            <w:r w:rsidR="00F45B6F">
                              <w:t>3</w:t>
                            </w:r>
                            <w:r>
                              <w:t xml:space="preserve">: </w:t>
                            </w:r>
                            <w:r w:rsidR="00DB2399">
                              <w:t xml:space="preserve">UK electricity </w:t>
                            </w:r>
                            <w:r w:rsidR="00E070FD">
                              <w:t>production for the last 5 years</w:t>
                            </w:r>
                            <w:r w:rsidR="00DB2399">
                              <w:t xml:space="preserve"> </w:t>
                            </w:r>
                            <w:sdt>
                              <w:sdtPr>
                                <w:id w:val="1202983075"/>
                                <w:citation/>
                              </w:sdtPr>
                              <w:sdtEndPr/>
                              <w:sdtContent>
                                <w:r w:rsidR="00BD7F07">
                                  <w:fldChar w:fldCharType="begin"/>
                                </w:r>
                                <w:r w:rsidR="00BD7F07">
                                  <w:instrText xml:space="preserve"> CITATION Dep21 \l 1033 </w:instrText>
                                </w:r>
                                <w:r w:rsidR="00BD7F07">
                                  <w:fldChar w:fldCharType="separate"/>
                                </w:r>
                                <w:r w:rsidR="00BD7F07" w:rsidRPr="00BD7F07">
                                  <w:rPr>
                                    <w:noProof/>
                                  </w:rPr>
                                  <w:t>(National Statistics , 2021)</w:t>
                                </w:r>
                                <w:r w:rsidR="00BD7F07">
                                  <w:fldChar w:fldCharType="end"/>
                                </w:r>
                              </w:sdtContent>
                            </w:sdt>
                            <w:bookmarkEnd w:id="30"/>
                            <w:bookmarkEnd w:id="31"/>
                          </w:p>
                          <w:p w14:paraId="4F51C03A" w14:textId="77777777" w:rsidR="00CE7E50" w:rsidRDefault="00CE7E50"/>
                          <w:p w14:paraId="4D709D25" w14:textId="21DA05AF" w:rsidR="00CE7E50" w:rsidRPr="00206D11" w:rsidRDefault="00CE7E50" w:rsidP="00BD7F07">
                            <w:pPr>
                              <w:pStyle w:val="Caption"/>
                              <w:jc w:val="both"/>
                              <w:rPr>
                                <w:noProof/>
                              </w:rPr>
                            </w:pPr>
                            <w:bookmarkStart w:id="32" w:name="_Toc88347236"/>
                            <w:bookmarkStart w:id="33" w:name="_Toc88347274"/>
                            <w:bookmarkStart w:id="34" w:name="_Toc88517640"/>
                            <w:r>
                              <w:t xml:space="preserve">Figure </w:t>
                            </w:r>
                            <w:r w:rsidR="0036596C">
                              <w:fldChar w:fldCharType="begin"/>
                            </w:r>
                            <w:r w:rsidR="0036596C">
                              <w:instrText xml:space="preserve"> SEQ Figure \* ARABIC </w:instrText>
                            </w:r>
                            <w:r w:rsidR="0036596C">
                              <w:fldChar w:fldCharType="separate"/>
                            </w:r>
                            <w:r w:rsidR="00BF4037">
                              <w:rPr>
                                <w:noProof/>
                              </w:rPr>
                              <w:t>4</w:t>
                            </w:r>
                            <w:r w:rsidR="0036596C">
                              <w:rPr>
                                <w:noProof/>
                              </w:rPr>
                              <w:fldChar w:fldCharType="end"/>
                            </w:r>
                            <w:r>
                              <w:t xml:space="preserve">: Electricity generated as renewables </w:t>
                            </w:r>
                            <w:r w:rsidR="00BD7F07">
                              <w:t>progressively increase</w:t>
                            </w:r>
                            <w:r>
                              <w:t xml:space="preserve"> </w:t>
                            </w:r>
                            <w:r w:rsidR="00BD7F07">
                              <w:t xml:space="preserve">every year until they exceed fossil fuels in 2020 </w:t>
                            </w:r>
                            <w:sdt>
                              <w:sdtPr>
                                <w:id w:val="-1574897720"/>
                                <w:citation/>
                              </w:sdtPr>
                              <w:sdtEndPr/>
                              <w:sdtContent>
                                <w:r w:rsidR="00BD7F07">
                                  <w:fldChar w:fldCharType="begin"/>
                                </w:r>
                                <w:r w:rsidR="00BD7F07">
                                  <w:instrText xml:space="preserve"> CITATION Dep21 \l 1033 </w:instrText>
                                </w:r>
                                <w:r w:rsidR="00BD7F07">
                                  <w:fldChar w:fldCharType="separate"/>
                                </w:r>
                                <w:r w:rsidR="00BD7F07" w:rsidRPr="00BD7F07">
                                  <w:rPr>
                                    <w:noProof/>
                                  </w:rPr>
                                  <w:t>(National Statistics , 2021)</w:t>
                                </w:r>
                                <w:r w:rsidR="00BD7F07">
                                  <w:fldChar w:fldCharType="end"/>
                                </w:r>
                              </w:sdtContent>
                            </w:sdt>
                            <w:bookmarkEnd w:id="32"/>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A062CE" id="Text Box 3" o:spid="_x0000_s1028" type="#_x0000_t202" style="position:absolute;left:0;text-align:left;margin-left:8.7pt;margin-top:268.35pt;width:441.5pt;height:28.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" stroked="f">
                <v:textbox inset="0,0,0,0">
                  <w:txbxContent>
                    <w:p w14:paraId="3AFE7816" w14:textId="269BFA55" w:rsidR="00CE7E50" w:rsidRPr="00206D11" w:rsidRDefault="00CE7E50" w:rsidP="00DB2399">
                      <w:pPr>
                        <w:pStyle w:val="Caption"/>
                        <w:jc w:val="center"/>
                        <w:rPr>
                          <w:noProof/>
                        </w:rPr>
                      </w:pPr>
                      <w:bookmarkStart w:id="35" w:name="_Toc88347235"/>
                      <w:bookmarkStart w:id="36" w:name="_Toc88347273"/>
                      <w:r>
                        <w:t xml:space="preserve">Figure </w:t>
                      </w:r>
                      <w:r w:rsidR="00F45B6F">
                        <w:t>3</w:t>
                      </w:r>
                      <w:r>
                        <w:t xml:space="preserve">: </w:t>
                      </w:r>
                      <w:r w:rsidR="00DB2399">
                        <w:t xml:space="preserve">UK electricity </w:t>
                      </w:r>
                      <w:r w:rsidR="00E070FD">
                        <w:t>production for the last 5 years</w:t>
                      </w:r>
                      <w:r w:rsidR="00DB2399">
                        <w:t xml:space="preserve"> </w:t>
                      </w:r>
                      <w:sdt>
                        <w:sdtPr>
                          <w:id w:val="1202983075"/>
                          <w:citation/>
                        </w:sdtPr>
                        <w:sdtEndPr/>
                        <w:sdtContent>
                          <w:r w:rsidR="00BD7F07">
                            <w:fldChar w:fldCharType="begin"/>
                          </w:r>
                          <w:r w:rsidR="00BD7F07">
                            <w:instrText xml:space="preserve"> CITATION Dep21 \l 1033 </w:instrText>
                          </w:r>
                          <w:r w:rsidR="00BD7F07">
                            <w:fldChar w:fldCharType="separate"/>
                          </w:r>
                          <w:r w:rsidR="00BD7F07" w:rsidRPr="00BD7F07">
                            <w:rPr>
                              <w:noProof/>
                            </w:rPr>
                            <w:t>(National Statistics , 2021)</w:t>
                          </w:r>
                          <w:r w:rsidR="00BD7F07">
                            <w:fldChar w:fldCharType="end"/>
                          </w:r>
                        </w:sdtContent>
                      </w:sdt>
                      <w:bookmarkEnd w:id="35"/>
                      <w:bookmarkEnd w:id="36"/>
                    </w:p>
                    <w:p w14:paraId="4F51C03A" w14:textId="77777777" w:rsidR="00CE7E50" w:rsidRDefault="00CE7E50"/>
                    <w:p w14:paraId="4D709D25" w14:textId="21DA05AF" w:rsidR="00CE7E50" w:rsidRPr="00206D11" w:rsidRDefault="00CE7E50" w:rsidP="00BD7F07">
                      <w:pPr>
                        <w:pStyle w:val="Caption"/>
                        <w:jc w:val="both"/>
                        <w:rPr>
                          <w:noProof/>
                        </w:rPr>
                      </w:pPr>
                      <w:bookmarkStart w:id="37" w:name="_Toc88347236"/>
                      <w:bookmarkStart w:id="38" w:name="_Toc88347274"/>
                      <w:bookmarkStart w:id="39" w:name="_Toc88517640"/>
                      <w:r>
                        <w:t xml:space="preserve">Figure </w:t>
                      </w:r>
                      <w:r w:rsidR="0036596C">
                        <w:fldChar w:fldCharType="begin"/>
                      </w:r>
                      <w:r w:rsidR="0036596C">
                        <w:instrText xml:space="preserve"> SEQ Figure \* ARABIC </w:instrText>
                      </w:r>
                      <w:r w:rsidR="0036596C">
                        <w:fldChar w:fldCharType="separate"/>
                      </w:r>
                      <w:r w:rsidR="00BF4037">
                        <w:rPr>
                          <w:noProof/>
                        </w:rPr>
                        <w:t>4</w:t>
                      </w:r>
                      <w:r w:rsidR="0036596C">
                        <w:rPr>
                          <w:noProof/>
                        </w:rPr>
                        <w:fldChar w:fldCharType="end"/>
                      </w:r>
                      <w:r>
                        <w:t xml:space="preserve">: Electricity generated as renewables </w:t>
                      </w:r>
                      <w:r w:rsidR="00BD7F07">
                        <w:t>progressively increase</w:t>
                      </w:r>
                      <w:r>
                        <w:t xml:space="preserve"> </w:t>
                      </w:r>
                      <w:r w:rsidR="00BD7F07">
                        <w:t xml:space="preserve">every year until they exceed fossil fuels in 2020 </w:t>
                      </w:r>
                      <w:sdt>
                        <w:sdtPr>
                          <w:id w:val="-1574897720"/>
                          <w:citation/>
                        </w:sdtPr>
                        <w:sdtEndPr/>
                        <w:sdtContent>
                          <w:r w:rsidR="00BD7F07">
                            <w:fldChar w:fldCharType="begin"/>
                          </w:r>
                          <w:r w:rsidR="00BD7F07">
                            <w:instrText xml:space="preserve"> CITATION Dep21 \l 1033 </w:instrText>
                          </w:r>
                          <w:r w:rsidR="00BD7F07">
                            <w:fldChar w:fldCharType="separate"/>
                          </w:r>
                          <w:r w:rsidR="00BD7F07" w:rsidRPr="00BD7F07">
                            <w:rPr>
                              <w:noProof/>
                            </w:rPr>
                            <w:t>(National Statistics , 2021)</w:t>
                          </w:r>
                          <w:r w:rsidR="00BD7F07">
                            <w:fldChar w:fldCharType="end"/>
                          </w:r>
                        </w:sdtContent>
                      </w:sdt>
                      <w:bookmarkEnd w:id="37"/>
                      <w:bookmarkEnd w:id="38"/>
                      <w:bookmarkEnd w:id="39"/>
                    </w:p>
                  </w:txbxContent>
                </v:textbox>
                <w10:wrap type="topAndBottom"/>
              </v:shape>
            </w:pict>
          </mc:Fallback>
        </mc:AlternateContent>
      </w:r>
      <w:r>
        <w:rPr>
          <w:noProof/>
        </w:rPr>
        <w:drawing>
          <wp:anchor distT="0" distB="0" distL="114300" distR="114300" simplePos="0" relativeHeight="251664384" behindDoc="0" locked="0" layoutInCell="1" allowOverlap="1" wp14:anchorId="01D606B9" wp14:editId="3A143BB8">
            <wp:simplePos x="0" y="0"/>
            <wp:positionH relativeFrom="column">
              <wp:posOffset>111760</wp:posOffset>
            </wp:positionH>
            <wp:positionV relativeFrom="paragraph">
              <wp:posOffset>585421</wp:posOffset>
            </wp:positionV>
            <wp:extent cx="5607050" cy="2781300"/>
            <wp:effectExtent l="19050" t="19050" r="12700" b="190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a:extLst>
                        <a:ext uri="{28A0092B-C50C-407E-A947-70E740481C1C}">
                          <a14:useLocalDpi xmlns:a14="http://schemas.microsoft.com/office/drawing/2010/main" val="0"/>
                        </a:ext>
                      </a:extLst>
                    </a:blip>
                    <a:stretch>
                      <a:fillRect/>
                    </a:stretch>
                  </pic:blipFill>
                  <pic:spPr>
                    <a:xfrm>
                      <a:off x="0" y="0"/>
                      <a:ext cx="5607050" cy="2781300"/>
                    </a:xfrm>
                    <a:prstGeom prst="rect">
                      <a:avLst/>
                    </a:prstGeom>
                    <a:ln w="3175">
                      <a:solidFill>
                        <a:schemeClr val="tx1"/>
                      </a:solidFill>
                    </a:ln>
                  </pic:spPr>
                </pic:pic>
              </a:graphicData>
            </a:graphic>
          </wp:anchor>
        </w:drawing>
      </w:r>
      <w:r w:rsidR="00C57C84">
        <w:t xml:space="preserve">In 2020, </w:t>
      </w:r>
      <w:r w:rsidR="002275DB" w:rsidRPr="00B64E39">
        <w:t>the</w:t>
      </w:r>
      <w:r w:rsidR="002275DB">
        <w:t xml:space="preserve"> </w:t>
      </w:r>
      <w:r w:rsidR="00C57C84">
        <w:t xml:space="preserve">UK generated more electricity from renewable </w:t>
      </w:r>
      <w:r w:rsidR="00C629AC">
        <w:t>technologies</w:t>
      </w:r>
      <w:r w:rsidR="00C57C84">
        <w:t xml:space="preserve"> th</w:t>
      </w:r>
      <w:r w:rsidR="00CE7E50">
        <w:t>a</w:t>
      </w:r>
      <w:r w:rsidR="00C57C84">
        <w:t>n fossil fuels</w:t>
      </w:r>
      <w:r w:rsidR="00CE7E50">
        <w:t>, figure 3</w:t>
      </w:r>
      <w:r w:rsidR="00C57C84">
        <w:t>.</w:t>
      </w:r>
      <w:r w:rsidR="00CE7E50">
        <w:t xml:space="preserve"> This includes solar, wind, hydro, tidal</w:t>
      </w:r>
      <w:r w:rsidR="00B64E39">
        <w:t xml:space="preserve"> and</w:t>
      </w:r>
      <w:r w:rsidR="00CE7E50">
        <w:t xml:space="preserve"> geothermal</w:t>
      </w:r>
      <w:r w:rsidR="002275DB" w:rsidRPr="00B64E39">
        <w:t>.</w:t>
      </w:r>
    </w:p>
    <w:p w14:paraId="5CD3A5F3" w14:textId="13870183" w:rsidR="00915F72" w:rsidRDefault="00BD7F07" w:rsidP="00510460">
      <w:pPr>
        <w:spacing w:line="360" w:lineRule="auto"/>
        <w:jc w:val="both"/>
      </w:pPr>
      <w:r>
        <w:t>Figure 3</w:t>
      </w:r>
      <w:r w:rsidR="00AE72B4">
        <w:t xml:space="preserve"> </w:t>
      </w:r>
      <w:r>
        <w:t>proves UK’s strategy is realistic</w:t>
      </w:r>
      <w:r w:rsidR="00A5414B">
        <w:t>.</w:t>
      </w:r>
      <w:r w:rsidR="009D3211">
        <w:t xml:space="preserve"> </w:t>
      </w:r>
      <w:r w:rsidR="00A5414B">
        <w:t xml:space="preserve">If the </w:t>
      </w:r>
      <w:r w:rsidR="00F723FC">
        <w:t>EV</w:t>
      </w:r>
      <w:r w:rsidR="00A5414B">
        <w:rPr>
          <w:lang w:val="en-GB"/>
        </w:rPr>
        <w:t>s</w:t>
      </w:r>
      <w:r w:rsidR="00F723FC">
        <w:t xml:space="preserve"> are the </w:t>
      </w:r>
      <w:r w:rsidR="00952143">
        <w:t>answer for zero tailpipe emission</w:t>
      </w:r>
      <w:r w:rsidR="00AE72B4">
        <w:t xml:space="preserve"> regulations</w:t>
      </w:r>
      <w:r w:rsidR="00F723FC">
        <w:t xml:space="preserve">, </w:t>
      </w:r>
      <w:r w:rsidR="00A5414B">
        <w:t xml:space="preserve">the grid must be powerful enough to supply energy to </w:t>
      </w:r>
      <w:r w:rsidR="00AE72B4">
        <w:t>all</w:t>
      </w:r>
      <w:r w:rsidR="00A5414B">
        <w:t xml:space="preserve"> battery packs.</w:t>
      </w:r>
      <w:r w:rsidR="00AE72B4">
        <w:t xml:space="preserve"> </w:t>
      </w:r>
    </w:p>
    <w:p w14:paraId="726E319F" w14:textId="6A55E2D7" w:rsidR="00C629AC" w:rsidRPr="00220763" w:rsidRDefault="001B15C2" w:rsidP="00220763">
      <w:pPr>
        <w:spacing w:line="360" w:lineRule="auto"/>
        <w:jc w:val="both"/>
      </w:pPr>
      <w:r>
        <w:t xml:space="preserve">Over 600 million passengers EVs and 750 million electronic motorcycles will be on the global road by 2040. </w:t>
      </w:r>
      <w:r>
        <w:rPr>
          <w:lang w:val="en-GB"/>
        </w:rPr>
        <w:t xml:space="preserve">Approximately, </w:t>
      </w:r>
      <w:r w:rsidR="00FB7380">
        <w:rPr>
          <w:lang w:val="en-GB"/>
        </w:rPr>
        <w:t>90</w:t>
      </w:r>
      <w:r w:rsidR="00220763" w:rsidRPr="00B64E39">
        <w:rPr>
          <w:lang w:val="en-GB"/>
        </w:rPr>
        <w:t>%</w:t>
      </w:r>
      <w:r>
        <w:rPr>
          <w:lang w:val="en-GB"/>
        </w:rPr>
        <w:t xml:space="preserve"> of them will be stationary when the grid needs them. This means, </w:t>
      </w:r>
      <w:r w:rsidR="00220763" w:rsidRPr="00B64E39">
        <w:rPr>
          <w:lang w:val="en-GB"/>
        </w:rPr>
        <w:t>1.2 billion</w:t>
      </w:r>
      <w:r w:rsidR="003A018B">
        <w:rPr>
          <w:lang w:val="en-GB"/>
        </w:rPr>
        <w:t xml:space="preserve"> </w:t>
      </w:r>
      <w:r w:rsidR="003A018B" w:rsidRPr="003A018B">
        <w:rPr>
          <w:lang w:val="en-GB"/>
        </w:rPr>
        <w:t xml:space="preserve">batteries on wheels </w:t>
      </w:r>
      <w:r w:rsidR="00FB7380">
        <w:rPr>
          <w:lang w:val="en-GB"/>
        </w:rPr>
        <w:t xml:space="preserve">can be used to help the grid by </w:t>
      </w:r>
      <w:r w:rsidR="00220763" w:rsidRPr="00B64E39">
        <w:rPr>
          <w:lang w:val="en-GB"/>
        </w:rPr>
        <w:t>delivering</w:t>
      </w:r>
      <w:r w:rsidR="00220763">
        <w:rPr>
          <w:lang w:val="en-GB"/>
        </w:rPr>
        <w:t xml:space="preserve"> </w:t>
      </w:r>
      <w:r w:rsidR="00FB7380">
        <w:rPr>
          <w:lang w:val="en-GB"/>
        </w:rPr>
        <w:t xml:space="preserve">energy back to it </w:t>
      </w:r>
      <w:sdt>
        <w:sdtPr>
          <w:rPr>
            <w:lang w:val="en-GB"/>
          </w:rPr>
          <w:id w:val="1220634527"/>
          <w:citation/>
        </w:sdtPr>
        <w:sdtEndPr/>
        <w:sdtContent>
          <w:r w:rsidR="00FB7380">
            <w:rPr>
              <w:lang w:val="en-GB"/>
            </w:rPr>
            <w:fldChar w:fldCharType="begin"/>
          </w:r>
          <w:r w:rsidR="00FB7380">
            <w:instrText xml:space="preserve"> CITATION EVO21 \l 1033 </w:instrText>
          </w:r>
          <w:r w:rsidR="00FB7380">
            <w:rPr>
              <w:lang w:val="en-GB"/>
            </w:rPr>
            <w:fldChar w:fldCharType="separate"/>
          </w:r>
          <w:r w:rsidR="00FB7380" w:rsidRPr="00FB7380">
            <w:rPr>
              <w:noProof/>
            </w:rPr>
            <w:t>(EVO 2021, 2021)</w:t>
          </w:r>
          <w:r w:rsidR="00FB7380">
            <w:rPr>
              <w:lang w:val="en-GB"/>
            </w:rPr>
            <w:fldChar w:fldCharType="end"/>
          </w:r>
        </w:sdtContent>
      </w:sdt>
      <w:r w:rsidR="004743C7">
        <w:rPr>
          <w:lang w:val="en-GB"/>
        </w:rPr>
        <w:t>.</w:t>
      </w:r>
    </w:p>
    <w:p w14:paraId="47ADA1D7" w14:textId="0F83885F" w:rsidR="0037037D" w:rsidRPr="00510460" w:rsidRDefault="00C629AC" w:rsidP="00510460">
      <w:pPr>
        <w:pStyle w:val="Heading3"/>
        <w:spacing w:line="360" w:lineRule="auto"/>
        <w:rPr>
          <w:lang w:val="en-GB"/>
        </w:rPr>
      </w:pPr>
      <w:bookmarkStart w:id="40" w:name="_Toc88518041"/>
      <w:r>
        <w:rPr>
          <w:lang w:val="en-GB"/>
        </w:rPr>
        <w:lastRenderedPageBreak/>
        <w:t>V2G</w:t>
      </w:r>
      <w:bookmarkEnd w:id="40"/>
    </w:p>
    <w:p w14:paraId="5D5BD135" w14:textId="726F6AB5" w:rsidR="00D07890" w:rsidRDefault="00B64E39" w:rsidP="00510460">
      <w:pPr>
        <w:spacing w:line="360" w:lineRule="auto"/>
        <w:jc w:val="both"/>
        <w:rPr>
          <w:lang w:val="en-GB"/>
        </w:rPr>
      </w:pPr>
      <w:r w:rsidRPr="00220763">
        <w:rPr>
          <w:noProof/>
          <w:highlight w:val="red"/>
        </w:rPr>
        <mc:AlternateContent>
          <mc:Choice Requires="wps">
            <w:drawing>
              <wp:anchor distT="0" distB="0" distL="114300" distR="114300" simplePos="0" relativeHeight="251669504" behindDoc="0" locked="0" layoutInCell="1" allowOverlap="1" wp14:anchorId="50D4AEDB" wp14:editId="0A5BE576">
                <wp:simplePos x="0" y="0"/>
                <wp:positionH relativeFrom="column">
                  <wp:posOffset>953770</wp:posOffset>
                </wp:positionH>
                <wp:positionV relativeFrom="paragraph">
                  <wp:posOffset>4222750</wp:posOffset>
                </wp:positionV>
                <wp:extent cx="3811905" cy="365760"/>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3811905" cy="365760"/>
                        </a:xfrm>
                        <a:prstGeom prst="rect">
                          <a:avLst/>
                        </a:prstGeom>
                        <a:solidFill>
                          <a:prstClr val="white"/>
                        </a:solidFill>
                        <a:ln>
                          <a:noFill/>
                        </a:ln>
                      </wps:spPr>
                      <wps:txbx>
                        <w:txbxContent>
                          <w:p w14:paraId="49B6B24B" w14:textId="68EF462F" w:rsidR="00A66C32" w:rsidRPr="004B2047" w:rsidRDefault="00A66C32" w:rsidP="00DB2399">
                            <w:pPr>
                              <w:pStyle w:val="Caption"/>
                              <w:jc w:val="center"/>
                              <w:rPr>
                                <w:noProof/>
                                <w:lang w:val="en-GB"/>
                              </w:rPr>
                            </w:pPr>
                            <w:bookmarkStart w:id="41" w:name="_Toc88347237"/>
                            <w:bookmarkStart w:id="42" w:name="_Toc88347275"/>
                            <w:r>
                              <w:t>Figure</w:t>
                            </w:r>
                            <w:r w:rsidR="00F45B6F">
                              <w:t xml:space="preserve"> 4</w:t>
                            </w:r>
                            <w:r>
                              <w:t xml:space="preserve">: V2G </w:t>
                            </w:r>
                            <w:r w:rsidR="00E92356">
                              <w:t>application per sector</w:t>
                            </w:r>
                            <w:r>
                              <w:t xml:space="preserve">. </w:t>
                            </w:r>
                            <w:sdt>
                              <w:sdtPr>
                                <w:id w:val="429553308"/>
                                <w:citation/>
                              </w:sdtPr>
                              <w:sdtEndPr/>
                              <w:sdtContent>
                                <w:r>
                                  <w:fldChar w:fldCharType="begin"/>
                                </w:r>
                                <w:r>
                                  <w:rPr>
                                    <w:lang w:val="en-GB"/>
                                  </w:rPr>
                                  <w:instrText xml:space="preserve"> CITATION ABB21 \l 2057 </w:instrText>
                                </w:r>
                                <w:r>
                                  <w:fldChar w:fldCharType="separate"/>
                                </w:r>
                                <w:r w:rsidRPr="00A66C32">
                                  <w:rPr>
                                    <w:noProof/>
                                    <w:lang w:val="en-GB"/>
                                  </w:rPr>
                                  <w:t>(ABB, 2021)</w:t>
                                </w:r>
                                <w:r>
                                  <w:fldChar w:fldCharType="end"/>
                                </w:r>
                              </w:sdtContent>
                            </w:sdt>
                            <w:bookmarkEnd w:id="41"/>
                            <w:bookmarkEnd w:id="42"/>
                          </w:p>
                          <w:p w14:paraId="00E2D4CC" w14:textId="77777777" w:rsidR="00A66C32" w:rsidRDefault="00A66C32"/>
                          <w:p w14:paraId="642E76AF" w14:textId="5784BE5D" w:rsidR="00A66C32" w:rsidRPr="004B2047" w:rsidRDefault="00A66C32" w:rsidP="00A66C32">
                            <w:pPr>
                              <w:pStyle w:val="Caption"/>
                              <w:jc w:val="both"/>
                              <w:rPr>
                                <w:noProof/>
                                <w:lang w:val="en-GB"/>
                              </w:rPr>
                            </w:pPr>
                            <w:bookmarkStart w:id="43" w:name="_Toc88347238"/>
                            <w:bookmarkStart w:id="44" w:name="_Toc88347276"/>
                            <w:bookmarkStart w:id="45" w:name="_Toc88517641"/>
                            <w:r>
                              <w:t xml:space="preserve">Figure </w:t>
                            </w:r>
                            <w:r w:rsidR="0036596C">
                              <w:fldChar w:fldCharType="begin"/>
                            </w:r>
                            <w:r w:rsidR="0036596C">
                              <w:instrText xml:space="preserve"> SEQ Figure \* ARABIC </w:instrText>
                            </w:r>
                            <w:r w:rsidR="0036596C">
                              <w:fldChar w:fldCharType="separate"/>
                            </w:r>
                            <w:r w:rsidR="00BF4037">
                              <w:rPr>
                                <w:noProof/>
                              </w:rPr>
                              <w:t>5</w:t>
                            </w:r>
                            <w:r w:rsidR="0036596C">
                              <w:rPr>
                                <w:noProof/>
                              </w:rPr>
                              <w:fldChar w:fldCharType="end"/>
                            </w:r>
                            <w:r>
                              <w:t xml:space="preserve">: Sectors where the V2G system can operate effectively. </w:t>
                            </w:r>
                            <w:sdt>
                              <w:sdtPr>
                                <w:id w:val="-1164392418"/>
                                <w:citation/>
                              </w:sdtPr>
                              <w:sdtEndPr/>
                              <w:sdtContent>
                                <w:r>
                                  <w:fldChar w:fldCharType="begin"/>
                                </w:r>
                                <w:r>
                                  <w:rPr>
                                    <w:lang w:val="en-GB"/>
                                  </w:rPr>
                                  <w:instrText xml:space="preserve"> CITATION ABB21 \l 2057 </w:instrText>
                                </w:r>
                                <w:r>
                                  <w:fldChar w:fldCharType="separate"/>
                                </w:r>
                                <w:r w:rsidRPr="00A66C32">
                                  <w:rPr>
                                    <w:noProof/>
                                    <w:lang w:val="en-GB"/>
                                  </w:rPr>
                                  <w:t>(ABB, 2021)</w:t>
                                </w:r>
                                <w:r>
                                  <w:fldChar w:fldCharType="end"/>
                                </w:r>
                              </w:sdtContent>
                            </w:sdt>
                            <w:bookmarkEnd w:id="43"/>
                            <w:bookmarkEnd w:id="44"/>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4AEDB" id="Text Box 6" o:spid="_x0000_s1029" type="#_x0000_t202" style="position:absolute;left:0;text-align:left;margin-left:75.1pt;margin-top:332.5pt;width:300.15pt;height:28.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" stroked="f">
                <v:textbox inset="0,0,0,0">
                  <w:txbxContent>
                    <w:p w14:paraId="49B6B24B" w14:textId="68EF462F" w:rsidR="00A66C32" w:rsidRPr="004B2047" w:rsidRDefault="00A66C32" w:rsidP="00DB2399">
                      <w:pPr>
                        <w:pStyle w:val="Caption"/>
                        <w:jc w:val="center"/>
                        <w:rPr>
                          <w:noProof/>
                          <w:lang w:val="en-GB"/>
                        </w:rPr>
                      </w:pPr>
                      <w:bookmarkStart w:id="46" w:name="_Toc88347237"/>
                      <w:bookmarkStart w:id="47" w:name="_Toc88347275"/>
                      <w:r>
                        <w:t>Figure</w:t>
                      </w:r>
                      <w:r w:rsidR="00F45B6F">
                        <w:t xml:space="preserve"> 4</w:t>
                      </w:r>
                      <w:r>
                        <w:t xml:space="preserve">: V2G </w:t>
                      </w:r>
                      <w:r w:rsidR="00E92356">
                        <w:t>application per sector</w:t>
                      </w:r>
                      <w:r>
                        <w:t xml:space="preserve">. </w:t>
                      </w:r>
                      <w:sdt>
                        <w:sdtPr>
                          <w:id w:val="429553308"/>
                          <w:citation/>
                        </w:sdtPr>
                        <w:sdtEndPr/>
                        <w:sdtContent>
                          <w:r>
                            <w:fldChar w:fldCharType="begin"/>
                          </w:r>
                          <w:r>
                            <w:rPr>
                              <w:lang w:val="en-GB"/>
                            </w:rPr>
                            <w:instrText xml:space="preserve"> CITATION ABB21 \l 2057 </w:instrText>
                          </w:r>
                          <w:r>
                            <w:fldChar w:fldCharType="separate"/>
                          </w:r>
                          <w:r w:rsidRPr="00A66C32">
                            <w:rPr>
                              <w:noProof/>
                              <w:lang w:val="en-GB"/>
                            </w:rPr>
                            <w:t>(ABB, 2021)</w:t>
                          </w:r>
                          <w:r>
                            <w:fldChar w:fldCharType="end"/>
                          </w:r>
                        </w:sdtContent>
                      </w:sdt>
                      <w:bookmarkEnd w:id="46"/>
                      <w:bookmarkEnd w:id="47"/>
                    </w:p>
                    <w:p w14:paraId="00E2D4CC" w14:textId="77777777" w:rsidR="00A66C32" w:rsidRDefault="00A66C32"/>
                    <w:p w14:paraId="642E76AF" w14:textId="5784BE5D" w:rsidR="00A66C32" w:rsidRPr="004B2047" w:rsidRDefault="00A66C32" w:rsidP="00A66C32">
                      <w:pPr>
                        <w:pStyle w:val="Caption"/>
                        <w:jc w:val="both"/>
                        <w:rPr>
                          <w:noProof/>
                          <w:lang w:val="en-GB"/>
                        </w:rPr>
                      </w:pPr>
                      <w:bookmarkStart w:id="48" w:name="_Toc88347238"/>
                      <w:bookmarkStart w:id="49" w:name="_Toc88347276"/>
                      <w:bookmarkStart w:id="50" w:name="_Toc88517641"/>
                      <w:r>
                        <w:t xml:space="preserve">Figure </w:t>
                      </w:r>
                      <w:r w:rsidR="0036596C">
                        <w:fldChar w:fldCharType="begin"/>
                      </w:r>
                      <w:r w:rsidR="0036596C">
                        <w:instrText xml:space="preserve"> SEQ Figure \* ARABIC </w:instrText>
                      </w:r>
                      <w:r w:rsidR="0036596C">
                        <w:fldChar w:fldCharType="separate"/>
                      </w:r>
                      <w:r w:rsidR="00BF4037">
                        <w:rPr>
                          <w:noProof/>
                        </w:rPr>
                        <w:t>5</w:t>
                      </w:r>
                      <w:r w:rsidR="0036596C">
                        <w:rPr>
                          <w:noProof/>
                        </w:rPr>
                        <w:fldChar w:fldCharType="end"/>
                      </w:r>
                      <w:r>
                        <w:t xml:space="preserve">: Sectors where the V2G system can operate effectively. </w:t>
                      </w:r>
                      <w:sdt>
                        <w:sdtPr>
                          <w:id w:val="-1164392418"/>
                          <w:citation/>
                        </w:sdtPr>
                        <w:sdtEndPr/>
                        <w:sdtContent>
                          <w:r>
                            <w:fldChar w:fldCharType="begin"/>
                          </w:r>
                          <w:r>
                            <w:rPr>
                              <w:lang w:val="en-GB"/>
                            </w:rPr>
                            <w:instrText xml:space="preserve"> CITATION ABB21 \l 2057 </w:instrText>
                          </w:r>
                          <w:r>
                            <w:fldChar w:fldCharType="separate"/>
                          </w:r>
                          <w:r w:rsidRPr="00A66C32">
                            <w:rPr>
                              <w:noProof/>
                              <w:lang w:val="en-GB"/>
                            </w:rPr>
                            <w:t>(ABB, 2021)</w:t>
                          </w:r>
                          <w:r>
                            <w:fldChar w:fldCharType="end"/>
                          </w:r>
                        </w:sdtContent>
                      </w:sdt>
                      <w:bookmarkEnd w:id="48"/>
                      <w:bookmarkEnd w:id="49"/>
                      <w:bookmarkEnd w:id="50"/>
                    </w:p>
                  </w:txbxContent>
                </v:textbox>
                <w10:wrap type="topAndBottom"/>
              </v:shape>
            </w:pict>
          </mc:Fallback>
        </mc:AlternateContent>
      </w:r>
      <w:r w:rsidRPr="00220763">
        <w:rPr>
          <w:noProof/>
          <w:highlight w:val="red"/>
          <w:lang w:val="en-GB"/>
        </w:rPr>
        <w:drawing>
          <wp:anchor distT="0" distB="0" distL="114300" distR="114300" simplePos="0" relativeHeight="251667456" behindDoc="0" locked="0" layoutInCell="1" allowOverlap="1" wp14:anchorId="7921187B" wp14:editId="1BB94A1C">
            <wp:simplePos x="0" y="0"/>
            <wp:positionH relativeFrom="column">
              <wp:posOffset>996315</wp:posOffset>
            </wp:positionH>
            <wp:positionV relativeFrom="paragraph">
              <wp:posOffset>1342390</wp:posOffset>
            </wp:positionV>
            <wp:extent cx="3854450" cy="2810510"/>
            <wp:effectExtent l="0" t="0" r="0" b="889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l="8155" t="9114" r="11487" b="5903"/>
                    <a:stretch/>
                  </pic:blipFill>
                  <pic:spPr bwMode="auto">
                    <a:xfrm>
                      <a:off x="0" y="0"/>
                      <a:ext cx="3854450" cy="28105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2399A" w:rsidRPr="00220763">
        <w:rPr>
          <w:lang w:val="en-GB"/>
        </w:rPr>
        <w:t>V2G</w:t>
      </w:r>
      <w:r w:rsidR="0032399A">
        <w:rPr>
          <w:lang w:val="en-GB"/>
        </w:rPr>
        <w:t xml:space="preserve"> allows the energy </w:t>
      </w:r>
      <w:r w:rsidR="00D55375">
        <w:rPr>
          <w:lang w:val="en-GB"/>
        </w:rPr>
        <w:t>network</w:t>
      </w:r>
      <w:r w:rsidR="0032399A">
        <w:rPr>
          <w:lang w:val="en-GB"/>
        </w:rPr>
        <w:t xml:space="preserve"> to balance electricity demand</w:t>
      </w:r>
      <w:r w:rsidR="00AC2E14">
        <w:rPr>
          <w:lang w:val="en-GB"/>
        </w:rPr>
        <w:t>.</w:t>
      </w:r>
      <w:r w:rsidR="0032399A">
        <w:rPr>
          <w:noProof/>
        </w:rPr>
        <w:t xml:space="preserve"> </w:t>
      </w:r>
      <w:r w:rsidR="003279D4">
        <w:rPr>
          <w:lang w:val="en-GB"/>
        </w:rPr>
        <w:t xml:space="preserve">Energy </w:t>
      </w:r>
      <w:r w:rsidR="0037037D">
        <w:rPr>
          <w:lang w:val="en-GB"/>
        </w:rPr>
        <w:t>from EV batteries can be discharged and sen</w:t>
      </w:r>
      <w:r w:rsidR="005D591B" w:rsidRPr="00B64E39">
        <w:rPr>
          <w:lang w:val="en-GB"/>
        </w:rPr>
        <w:t>t</w:t>
      </w:r>
      <w:r w:rsidR="0037037D">
        <w:rPr>
          <w:lang w:val="en-GB"/>
        </w:rPr>
        <w:t xml:space="preserve"> back to the </w:t>
      </w:r>
      <w:r w:rsidR="00D55375">
        <w:rPr>
          <w:lang w:val="en-GB"/>
        </w:rPr>
        <w:t xml:space="preserve">grid </w:t>
      </w:r>
      <w:r w:rsidR="0037037D">
        <w:rPr>
          <w:lang w:val="en-GB"/>
        </w:rPr>
        <w:t xml:space="preserve">when it is </w:t>
      </w:r>
      <w:r w:rsidR="00413305">
        <w:rPr>
          <w:lang w:val="en-GB"/>
        </w:rPr>
        <w:t xml:space="preserve">most </w:t>
      </w:r>
      <w:r w:rsidR="0037037D">
        <w:rPr>
          <w:lang w:val="en-GB"/>
        </w:rPr>
        <w:t>needed</w:t>
      </w:r>
      <w:r w:rsidR="00A66C32">
        <w:rPr>
          <w:lang w:val="en-GB"/>
        </w:rPr>
        <w:t>, figure 4</w:t>
      </w:r>
      <w:r w:rsidR="0037037D">
        <w:rPr>
          <w:lang w:val="en-GB"/>
        </w:rPr>
        <w:t xml:space="preserve">. For </w:t>
      </w:r>
      <w:r w:rsidR="00413305">
        <w:rPr>
          <w:lang w:val="en-GB"/>
        </w:rPr>
        <w:t>instance</w:t>
      </w:r>
      <w:r w:rsidR="0037037D">
        <w:rPr>
          <w:lang w:val="en-GB"/>
        </w:rPr>
        <w:t>,</w:t>
      </w:r>
      <w:r w:rsidR="007F762D">
        <w:rPr>
          <w:lang w:val="en-GB"/>
        </w:rPr>
        <w:t xml:space="preserve"> </w:t>
      </w:r>
      <w:r w:rsidR="00D07890">
        <w:rPr>
          <w:lang w:val="en-GB"/>
        </w:rPr>
        <w:t xml:space="preserve">a building will have high consumption of energy when the working day begins. </w:t>
      </w:r>
      <w:r w:rsidR="007F762D">
        <w:rPr>
          <w:lang w:val="en-GB"/>
        </w:rPr>
        <w:t>V2G minimizes</w:t>
      </w:r>
      <w:r w:rsidR="00B42953">
        <w:rPr>
          <w:lang w:val="en-GB"/>
        </w:rPr>
        <w:t xml:space="preserve"> energy losses due to direct </w:t>
      </w:r>
      <w:r w:rsidR="00AA4AE8">
        <w:rPr>
          <w:lang w:val="en-GB"/>
        </w:rPr>
        <w:t>electricity transfer paths.</w:t>
      </w:r>
      <w:r w:rsidR="007F762D">
        <w:rPr>
          <w:lang w:val="en-GB"/>
        </w:rPr>
        <w:t xml:space="preserve"> </w:t>
      </w:r>
      <w:r w:rsidR="00D07890">
        <w:rPr>
          <w:lang w:val="en-GB"/>
        </w:rPr>
        <w:t xml:space="preserve">Peak-shaving and less energy losses can save a lot of money. Furthermore, </w:t>
      </w:r>
      <w:r w:rsidR="0032399A">
        <w:rPr>
          <w:lang w:val="en-GB"/>
        </w:rPr>
        <w:t>V2G is an effective strateg</w:t>
      </w:r>
      <w:r w:rsidR="008F48F8">
        <w:rPr>
          <w:lang w:val="en-GB"/>
        </w:rPr>
        <w:t>y</w:t>
      </w:r>
      <w:r w:rsidR="0032399A">
        <w:rPr>
          <w:lang w:val="en-GB"/>
        </w:rPr>
        <w:t xml:space="preserve"> </w:t>
      </w:r>
      <w:r w:rsidR="00B26D1D">
        <w:rPr>
          <w:lang w:val="en-GB"/>
        </w:rPr>
        <w:t>to</w:t>
      </w:r>
      <w:r w:rsidR="002543D5">
        <w:rPr>
          <w:lang w:val="en-GB"/>
        </w:rPr>
        <w:t xml:space="preserve"> </w:t>
      </w:r>
      <w:r w:rsidR="003279D4">
        <w:rPr>
          <w:lang w:val="en-GB"/>
        </w:rPr>
        <w:t xml:space="preserve">optimize renewable energy </w:t>
      </w:r>
      <w:r w:rsidR="0032399A">
        <w:rPr>
          <w:lang w:val="en-GB"/>
        </w:rPr>
        <w:t xml:space="preserve">and </w:t>
      </w:r>
      <w:r w:rsidR="003279D4">
        <w:rPr>
          <w:lang w:val="en-GB"/>
        </w:rPr>
        <w:t>minimize</w:t>
      </w:r>
      <w:r w:rsidR="002543D5">
        <w:rPr>
          <w:lang w:val="en-GB"/>
        </w:rPr>
        <w:t>s</w:t>
      </w:r>
      <w:r w:rsidR="003279D4">
        <w:rPr>
          <w:lang w:val="en-GB"/>
        </w:rPr>
        <w:t xml:space="preserve"> carbon footprint</w:t>
      </w:r>
      <w:r w:rsidR="00AA4AE8">
        <w:rPr>
          <w:lang w:val="en-GB"/>
        </w:rPr>
        <w:t xml:space="preserve"> </w:t>
      </w:r>
      <w:sdt>
        <w:sdtPr>
          <w:rPr>
            <w:lang w:val="en-GB"/>
          </w:rPr>
          <w:id w:val="1269355357"/>
          <w:citation/>
        </w:sdtPr>
        <w:sdtEndPr/>
        <w:sdtContent>
          <w:r w:rsidR="003279D4">
            <w:rPr>
              <w:lang w:val="en-GB"/>
            </w:rPr>
            <w:fldChar w:fldCharType="begin"/>
          </w:r>
          <w:r w:rsidR="003279D4">
            <w:rPr>
              <w:lang w:val="en-GB"/>
            </w:rPr>
            <w:instrText xml:space="preserve"> CITATION ABB21 \l 2057 </w:instrText>
          </w:r>
          <w:r w:rsidR="003279D4">
            <w:rPr>
              <w:lang w:val="en-GB"/>
            </w:rPr>
            <w:fldChar w:fldCharType="separate"/>
          </w:r>
          <w:r w:rsidR="003279D4" w:rsidRPr="003279D4">
            <w:rPr>
              <w:noProof/>
              <w:lang w:val="en-GB"/>
            </w:rPr>
            <w:t>(ABB, 2021)</w:t>
          </w:r>
          <w:r w:rsidR="003279D4">
            <w:rPr>
              <w:lang w:val="en-GB"/>
            </w:rPr>
            <w:fldChar w:fldCharType="end"/>
          </w:r>
        </w:sdtContent>
      </w:sdt>
      <w:r w:rsidR="00880326">
        <w:rPr>
          <w:lang w:val="en-GB"/>
        </w:rPr>
        <w:t>.</w:t>
      </w:r>
    </w:p>
    <w:p w14:paraId="79C221CE" w14:textId="1A455169" w:rsidR="00D07890" w:rsidRDefault="00AE6D81" w:rsidP="00510460">
      <w:pPr>
        <w:spacing w:line="360" w:lineRule="auto"/>
        <w:jc w:val="both"/>
        <w:rPr>
          <w:lang w:val="en-GB"/>
        </w:rPr>
      </w:pPr>
      <w:r>
        <w:rPr>
          <w:noProof/>
        </w:rPr>
        <mc:AlternateContent>
          <mc:Choice Requires="wps">
            <w:drawing>
              <wp:anchor distT="0" distB="0" distL="114300" distR="114300" simplePos="0" relativeHeight="251702272" behindDoc="0" locked="0" layoutInCell="1" allowOverlap="1" wp14:anchorId="28C261CA" wp14:editId="79C6B852">
                <wp:simplePos x="0" y="0"/>
                <wp:positionH relativeFrom="column">
                  <wp:posOffset>351106</wp:posOffset>
                </wp:positionH>
                <wp:positionV relativeFrom="paragraph">
                  <wp:posOffset>6201410</wp:posOffset>
                </wp:positionV>
                <wp:extent cx="5226050"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5226050" cy="635"/>
                        </a:xfrm>
                        <a:prstGeom prst="rect">
                          <a:avLst/>
                        </a:prstGeom>
                        <a:solidFill>
                          <a:prstClr val="white"/>
                        </a:solidFill>
                        <a:ln>
                          <a:noFill/>
                        </a:ln>
                      </wps:spPr>
                      <wps:txbx>
                        <w:txbxContent>
                          <w:p w14:paraId="2932457F" w14:textId="45A0BA64" w:rsidR="00AE6D81" w:rsidRPr="005A084E" w:rsidRDefault="00AE6D81" w:rsidP="00C35F89">
                            <w:pPr>
                              <w:pStyle w:val="Caption"/>
                              <w:jc w:val="center"/>
                              <w:rPr>
                                <w:noProof/>
                                <w:lang w:val="en-GB"/>
                              </w:rPr>
                            </w:pPr>
                            <w:r>
                              <w:t>Figure</w:t>
                            </w:r>
                            <w:r w:rsidR="00F45B6F">
                              <w:t xml:space="preserve"> 5</w:t>
                            </w:r>
                            <w:r>
                              <w:t xml:space="preserve">: Total </w:t>
                            </w:r>
                            <w:r w:rsidR="00C35F89">
                              <w:t xml:space="preserve">bi-directional connectors needed to meet Net Zero and Economic Transition Scenarios by 2050 </w:t>
                            </w:r>
                            <w:sdt>
                              <w:sdtPr>
                                <w:id w:val="-1768309365"/>
                                <w:citation/>
                              </w:sdtPr>
                              <w:sdtEndPr/>
                              <w:sdtContent>
                                <w:r w:rsidR="00C35F89">
                                  <w:fldChar w:fldCharType="begin"/>
                                </w:r>
                                <w:r w:rsidR="00C35F89">
                                  <w:instrText xml:space="preserve"> CITATION EVO21 \l 1033 </w:instrText>
                                </w:r>
                                <w:r w:rsidR="00C35F89">
                                  <w:fldChar w:fldCharType="separate"/>
                                </w:r>
                                <w:r w:rsidR="00C35F89" w:rsidRPr="00C35F89">
                                  <w:rPr>
                                    <w:noProof/>
                                  </w:rPr>
                                  <w:t>(EVO 2021, 2021)</w:t>
                                </w:r>
                                <w:r w:rsidR="00C35F89">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C261CA" id="Text Box 32" o:spid="_x0000_s1030" type="#_x0000_t202" style="position:absolute;left:0;text-align:left;margin-left:27.65pt;margin-top:488.3pt;width:411.5pt;height:.0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5zM5LgIAAGYEAAAOAAAAZHJzL2Uyb0RvYy54bWysVMGO2jAQvVfqP1i+lwBb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" stroked="f">
                <v:textbox style="mso-fit-shape-to-text:t" inset="0,0,0,0">
                  <w:txbxContent>
                    <w:p w14:paraId="2932457F" w14:textId="45A0BA64" w:rsidR="00AE6D81" w:rsidRPr="005A084E" w:rsidRDefault="00AE6D81" w:rsidP="00C35F89">
                      <w:pPr>
                        <w:pStyle w:val="Caption"/>
                        <w:jc w:val="center"/>
                        <w:rPr>
                          <w:noProof/>
                          <w:lang w:val="en-GB"/>
                        </w:rPr>
                      </w:pPr>
                      <w:r>
                        <w:t>Figure</w:t>
                      </w:r>
                      <w:r w:rsidR="00F45B6F">
                        <w:t xml:space="preserve"> 5</w:t>
                      </w:r>
                      <w:r>
                        <w:t xml:space="preserve">: Total </w:t>
                      </w:r>
                      <w:r w:rsidR="00C35F89">
                        <w:t xml:space="preserve">bi-directional connectors needed to meet Net Zero and Economic Transition Scenarios by 2050 </w:t>
                      </w:r>
                      <w:sdt>
                        <w:sdtPr>
                          <w:id w:val="-1768309365"/>
                          <w:citation/>
                        </w:sdtPr>
                        <w:sdtEndPr/>
                        <w:sdtContent>
                          <w:r w:rsidR="00C35F89">
                            <w:fldChar w:fldCharType="begin"/>
                          </w:r>
                          <w:r w:rsidR="00C35F89">
                            <w:instrText xml:space="preserve"> CITATION EVO21 \l 1033 </w:instrText>
                          </w:r>
                          <w:r w:rsidR="00C35F89">
                            <w:fldChar w:fldCharType="separate"/>
                          </w:r>
                          <w:r w:rsidR="00C35F89" w:rsidRPr="00C35F89">
                            <w:rPr>
                              <w:noProof/>
                            </w:rPr>
                            <w:t>(EVO 2021, 2021)</w:t>
                          </w:r>
                          <w:r w:rsidR="00C35F89">
                            <w:fldChar w:fldCharType="end"/>
                          </w:r>
                        </w:sdtContent>
                      </w:sdt>
                    </w:p>
                  </w:txbxContent>
                </v:textbox>
                <w10:wrap type="topAndBottom"/>
              </v:shape>
            </w:pict>
          </mc:Fallback>
        </mc:AlternateContent>
      </w:r>
      <w:r>
        <w:rPr>
          <w:noProof/>
          <w:lang w:val="en-GB"/>
        </w:rPr>
        <w:drawing>
          <wp:anchor distT="0" distB="0" distL="114300" distR="114300" simplePos="0" relativeHeight="251700224" behindDoc="0" locked="0" layoutInCell="1" allowOverlap="1" wp14:anchorId="6DCD4C6D" wp14:editId="24825734">
            <wp:simplePos x="0" y="0"/>
            <wp:positionH relativeFrom="column">
              <wp:posOffset>-9769</wp:posOffset>
            </wp:positionH>
            <wp:positionV relativeFrom="paragraph">
              <wp:posOffset>4264660</wp:posOffset>
            </wp:positionV>
            <wp:extent cx="5818505" cy="1876425"/>
            <wp:effectExtent l="19050" t="19050" r="10795" b="2857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rotWithShape="1">
                    <a:blip r:embed="rId23" cstate="print">
                      <a:extLst>
                        <a:ext uri="{28A0092B-C50C-407E-A947-70E740481C1C}">
                          <a14:useLocalDpi xmlns:a14="http://schemas.microsoft.com/office/drawing/2010/main" val="0"/>
                        </a:ext>
                      </a:extLst>
                    </a:blip>
                    <a:srcRect l="737"/>
                    <a:stretch/>
                  </pic:blipFill>
                  <pic:spPr bwMode="auto">
                    <a:xfrm>
                      <a:off x="0" y="0"/>
                      <a:ext cx="5818505" cy="1876425"/>
                    </a:xfrm>
                    <a:prstGeom prst="rect">
                      <a:avLst/>
                    </a:prstGeom>
                    <a:ln w="31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58D6">
        <w:rPr>
          <w:lang w:val="en-GB"/>
        </w:rPr>
        <w:t>V2G</w:t>
      </w:r>
      <w:r w:rsidR="008A51C1">
        <w:rPr>
          <w:lang w:val="en-GB"/>
        </w:rPr>
        <w:t xml:space="preserve"> requires b</w:t>
      </w:r>
      <w:r w:rsidR="008A51C1" w:rsidRPr="008A51C1">
        <w:rPr>
          <w:lang w:val="en-GB"/>
        </w:rPr>
        <w:t>i</w:t>
      </w:r>
      <w:r w:rsidR="008A51C1">
        <w:rPr>
          <w:lang w:val="en-GB"/>
        </w:rPr>
        <w:t>-</w:t>
      </w:r>
      <w:r w:rsidR="008A51C1" w:rsidRPr="008A51C1">
        <w:rPr>
          <w:lang w:val="en-GB"/>
        </w:rPr>
        <w:t xml:space="preserve">directional </w:t>
      </w:r>
      <w:r w:rsidR="008A51C1">
        <w:rPr>
          <w:lang w:val="en-GB"/>
        </w:rPr>
        <w:t>charging stations</w:t>
      </w:r>
      <w:r w:rsidR="00B93E14">
        <w:rPr>
          <w:lang w:val="en-GB"/>
        </w:rPr>
        <w:t xml:space="preserve"> which are manufactured by only </w:t>
      </w:r>
      <w:r w:rsidR="00B93E14" w:rsidRPr="00B93E14">
        <w:rPr>
          <w:lang w:val="en-GB"/>
        </w:rPr>
        <w:t xml:space="preserve">a few </w:t>
      </w:r>
      <w:r w:rsidR="00B93E14">
        <w:rPr>
          <w:lang w:val="en-GB"/>
        </w:rPr>
        <w:t>companies.</w:t>
      </w:r>
      <w:r w:rsidR="000B3C22">
        <w:rPr>
          <w:lang w:val="en-GB"/>
        </w:rPr>
        <w:t xml:space="preserve"> </w:t>
      </w:r>
      <w:r w:rsidR="00042029">
        <w:rPr>
          <w:lang w:val="en-GB"/>
        </w:rPr>
        <w:t>These stations support only specific</w:t>
      </w:r>
      <w:r w:rsidR="00F81C42">
        <w:rPr>
          <w:lang w:val="en-GB"/>
        </w:rPr>
        <w:t xml:space="preserve"> </w:t>
      </w:r>
      <w:r w:rsidR="00042029">
        <w:rPr>
          <w:lang w:val="en-GB"/>
        </w:rPr>
        <w:t>EV model</w:t>
      </w:r>
      <w:r w:rsidR="00880326" w:rsidRPr="00B64E39">
        <w:rPr>
          <w:lang w:val="en-GB"/>
        </w:rPr>
        <w:t>s</w:t>
      </w:r>
      <w:r w:rsidR="00AB4076" w:rsidRPr="00B64E39">
        <w:rPr>
          <w:lang w:val="en-GB"/>
        </w:rPr>
        <w:t>.</w:t>
      </w:r>
      <w:r w:rsidR="00AB4076">
        <w:rPr>
          <w:lang w:val="en-GB"/>
        </w:rPr>
        <w:t xml:space="preserve"> </w:t>
      </w:r>
      <w:r w:rsidR="00D07890">
        <w:rPr>
          <w:lang w:val="en-GB"/>
        </w:rPr>
        <w:t xml:space="preserve"> </w:t>
      </w:r>
      <w:r w:rsidR="00AB4076">
        <w:rPr>
          <w:lang w:val="en-GB"/>
        </w:rPr>
        <w:t xml:space="preserve">The installation cost of V2G should also be reviewed to allow more charging points. The whole infrastructure must dramatically expand to meet the net zero </w:t>
      </w:r>
      <w:r>
        <w:rPr>
          <w:lang w:val="en-GB"/>
        </w:rPr>
        <w:t>scenario</w:t>
      </w:r>
      <w:r w:rsidR="00F45B6F">
        <w:rPr>
          <w:lang w:val="en-GB"/>
        </w:rPr>
        <w:t>, figure 5</w:t>
      </w:r>
      <w:r>
        <w:rPr>
          <w:lang w:val="en-GB"/>
        </w:rPr>
        <w:t xml:space="preserve">. </w:t>
      </w:r>
    </w:p>
    <w:p w14:paraId="05C1F5E7" w14:textId="77777777" w:rsidR="00D07890" w:rsidRDefault="00D07890" w:rsidP="00510460">
      <w:pPr>
        <w:spacing w:line="360" w:lineRule="auto"/>
        <w:jc w:val="both"/>
        <w:rPr>
          <w:lang w:val="en-GB"/>
        </w:rPr>
      </w:pPr>
    </w:p>
    <w:p w14:paraId="2CDB2B75" w14:textId="3343FC33" w:rsidR="003358EA" w:rsidRDefault="003358EA" w:rsidP="00510460">
      <w:pPr>
        <w:spacing w:line="360" w:lineRule="auto"/>
        <w:jc w:val="both"/>
        <w:rPr>
          <w:lang w:val="en-GB"/>
        </w:rPr>
      </w:pPr>
      <w:r>
        <w:rPr>
          <w:lang w:val="en-GB"/>
        </w:rPr>
        <w:lastRenderedPageBreak/>
        <w:t>The</w:t>
      </w:r>
      <w:r w:rsidR="00B93E14">
        <w:rPr>
          <w:lang w:val="en-GB"/>
        </w:rPr>
        <w:t xml:space="preserve"> management software</w:t>
      </w:r>
      <w:r>
        <w:rPr>
          <w:lang w:val="en-GB"/>
        </w:rPr>
        <w:t xml:space="preserve"> of </w:t>
      </w:r>
      <w:r w:rsidR="00F45B6F">
        <w:rPr>
          <w:lang w:val="en-GB"/>
        </w:rPr>
        <w:t>V2G</w:t>
      </w:r>
      <w:r>
        <w:rPr>
          <w:lang w:val="en-GB"/>
        </w:rPr>
        <w:t xml:space="preserve"> add</w:t>
      </w:r>
      <w:r w:rsidR="00042029">
        <w:rPr>
          <w:lang w:val="en-GB"/>
        </w:rPr>
        <w:t xml:space="preserve">s </w:t>
      </w:r>
      <w:r w:rsidR="00B86960">
        <w:rPr>
          <w:lang w:val="en-GB"/>
        </w:rPr>
        <w:t xml:space="preserve">complexity </w:t>
      </w:r>
      <w:r>
        <w:rPr>
          <w:lang w:val="en-GB"/>
        </w:rPr>
        <w:t xml:space="preserve">as well. </w:t>
      </w:r>
      <w:r w:rsidR="00F45B6F">
        <w:rPr>
          <w:lang w:val="en-GB"/>
        </w:rPr>
        <w:t>The system</w:t>
      </w:r>
      <w:r>
        <w:rPr>
          <w:lang w:val="en-GB"/>
        </w:rPr>
        <w:t xml:space="preserve"> </w:t>
      </w:r>
      <w:r w:rsidRPr="003358EA">
        <w:rPr>
          <w:lang w:val="en-GB"/>
        </w:rPr>
        <w:t>communicate</w:t>
      </w:r>
      <w:r>
        <w:rPr>
          <w:lang w:val="en-GB"/>
        </w:rPr>
        <w:t>s</w:t>
      </w:r>
      <w:r w:rsidRPr="003358EA">
        <w:rPr>
          <w:lang w:val="en-GB"/>
        </w:rPr>
        <w:t xml:space="preserve"> with the </w:t>
      </w:r>
      <w:r w:rsidR="00B26D1D">
        <w:rPr>
          <w:lang w:val="en-GB"/>
        </w:rPr>
        <w:t>customer</w:t>
      </w:r>
      <w:r w:rsidRPr="003358EA">
        <w:rPr>
          <w:lang w:val="en-GB"/>
        </w:rPr>
        <w:t xml:space="preserve"> </w:t>
      </w:r>
      <w:r w:rsidR="00A178C6">
        <w:rPr>
          <w:lang w:val="en-GB"/>
        </w:rPr>
        <w:t xml:space="preserve">to </w:t>
      </w:r>
      <w:r w:rsidR="00B86960">
        <w:rPr>
          <w:lang w:val="en-GB"/>
        </w:rPr>
        <w:t>set</w:t>
      </w:r>
      <w:r>
        <w:rPr>
          <w:lang w:val="en-GB"/>
        </w:rPr>
        <w:t xml:space="preserve"> the energy </w:t>
      </w:r>
      <w:r w:rsidRPr="003358EA">
        <w:rPr>
          <w:lang w:val="en-GB"/>
        </w:rPr>
        <w:t>levels for the next journey</w:t>
      </w:r>
      <w:r>
        <w:rPr>
          <w:lang w:val="en-GB"/>
        </w:rPr>
        <w:t>.</w:t>
      </w:r>
      <w:r w:rsidR="00042029">
        <w:rPr>
          <w:lang w:val="en-GB"/>
        </w:rPr>
        <w:t xml:space="preserve"> </w:t>
      </w:r>
      <w:r w:rsidR="00B26D1D">
        <w:rPr>
          <w:lang w:val="en-GB"/>
        </w:rPr>
        <w:t>This determines how much operational time the V2G has</w:t>
      </w:r>
      <w:r w:rsidR="007E2903">
        <w:rPr>
          <w:lang w:val="en-GB"/>
        </w:rPr>
        <w:t xml:space="preserve"> available,</w:t>
      </w:r>
      <w:r w:rsidR="00B26D1D">
        <w:rPr>
          <w:lang w:val="en-GB"/>
        </w:rPr>
        <w:t xml:space="preserve"> without interfering with</w:t>
      </w:r>
      <w:r w:rsidR="002F7131">
        <w:rPr>
          <w:lang w:val="en-GB"/>
        </w:rPr>
        <w:t xml:space="preserve"> </w:t>
      </w:r>
      <w:r w:rsidR="002F7131" w:rsidRPr="00B64E39">
        <w:rPr>
          <w:lang w:val="en-GB"/>
        </w:rPr>
        <w:t>the</w:t>
      </w:r>
      <w:r w:rsidR="00B26D1D">
        <w:rPr>
          <w:lang w:val="en-GB"/>
        </w:rPr>
        <w:t xml:space="preserve"> owner’s plans </w:t>
      </w:r>
      <w:sdt>
        <w:sdtPr>
          <w:rPr>
            <w:lang w:val="en-GB"/>
          </w:rPr>
          <w:id w:val="2134137826"/>
          <w:citation/>
        </w:sdtPr>
        <w:sdtEndPr/>
        <w:sdtContent>
          <w:r w:rsidR="002543D5">
            <w:rPr>
              <w:lang w:val="en-GB"/>
            </w:rPr>
            <w:fldChar w:fldCharType="begin"/>
          </w:r>
          <w:r w:rsidR="002543D5">
            <w:instrText xml:space="preserve"> CITATION Ful19 \l 1033 </w:instrText>
          </w:r>
          <w:r w:rsidR="002543D5">
            <w:rPr>
              <w:lang w:val="en-GB"/>
            </w:rPr>
            <w:fldChar w:fldCharType="separate"/>
          </w:r>
          <w:r w:rsidR="002543D5" w:rsidRPr="002543D5">
            <w:rPr>
              <w:noProof/>
            </w:rPr>
            <w:t>(Fully Charged Show, 2019)</w:t>
          </w:r>
          <w:r w:rsidR="002543D5">
            <w:rPr>
              <w:lang w:val="en-GB"/>
            </w:rPr>
            <w:fldChar w:fldCharType="end"/>
          </w:r>
        </w:sdtContent>
      </w:sdt>
      <w:r w:rsidR="004743C7">
        <w:rPr>
          <w:lang w:val="en-GB"/>
        </w:rPr>
        <w:t>.</w:t>
      </w:r>
    </w:p>
    <w:p w14:paraId="7DCC66DC" w14:textId="02EDC4D6" w:rsidR="00915F72" w:rsidRDefault="003358EA" w:rsidP="00510460">
      <w:pPr>
        <w:spacing w:line="360" w:lineRule="auto"/>
        <w:jc w:val="both"/>
        <w:rPr>
          <w:lang w:val="en-GB"/>
        </w:rPr>
      </w:pPr>
      <w:r w:rsidRPr="003358EA">
        <w:rPr>
          <w:lang w:val="en-GB"/>
        </w:rPr>
        <w:t>It is possible to select charging rates which make</w:t>
      </w:r>
      <w:r w:rsidR="002F7131">
        <w:rPr>
          <w:lang w:val="en-GB"/>
        </w:rPr>
        <w:t xml:space="preserve"> </w:t>
      </w:r>
      <w:r w:rsidRPr="003358EA">
        <w:rPr>
          <w:lang w:val="en-GB"/>
        </w:rPr>
        <w:t>the</w:t>
      </w:r>
      <w:r w:rsidR="00FB7380">
        <w:rPr>
          <w:lang w:val="en-GB"/>
        </w:rPr>
        <w:t xml:space="preserve"> charging</w:t>
      </w:r>
      <w:r w:rsidRPr="003358EA">
        <w:rPr>
          <w:lang w:val="en-GB"/>
        </w:rPr>
        <w:t xml:space="preserve"> process cost effective. </w:t>
      </w:r>
      <w:r w:rsidR="007E2903">
        <w:rPr>
          <w:lang w:val="en-GB"/>
        </w:rPr>
        <w:t>Also, if</w:t>
      </w:r>
      <w:r w:rsidRPr="003358EA">
        <w:rPr>
          <w:lang w:val="en-GB"/>
        </w:rPr>
        <w:t xml:space="preserve"> the battery feeds the grid with energy, the corresponding </w:t>
      </w:r>
      <w:r>
        <w:rPr>
          <w:lang w:val="en-GB"/>
        </w:rPr>
        <w:t xml:space="preserve">amount of </w:t>
      </w:r>
      <w:r w:rsidRPr="003358EA">
        <w:rPr>
          <w:lang w:val="en-GB"/>
        </w:rPr>
        <w:t>money will be returned to the owne</w:t>
      </w:r>
      <w:r>
        <w:rPr>
          <w:lang w:val="en-GB"/>
        </w:rPr>
        <w:t>r.</w:t>
      </w:r>
      <w:r w:rsidR="00042029" w:rsidRPr="00042029">
        <w:rPr>
          <w:lang w:val="en-GB"/>
        </w:rPr>
        <w:t xml:space="preserve"> </w:t>
      </w:r>
      <w:sdt>
        <w:sdtPr>
          <w:rPr>
            <w:lang w:val="en-GB"/>
          </w:rPr>
          <w:id w:val="2102054158"/>
          <w:citation/>
        </w:sdtPr>
        <w:sdtEndPr/>
        <w:sdtContent>
          <w:r w:rsidR="00042029">
            <w:rPr>
              <w:lang w:val="en-GB"/>
            </w:rPr>
            <w:fldChar w:fldCharType="begin"/>
          </w:r>
          <w:r w:rsidR="00042029">
            <w:rPr>
              <w:lang w:val="en-GB"/>
            </w:rPr>
            <w:instrText xml:space="preserve">CITATION Tea20 \l 2057 </w:instrText>
          </w:r>
          <w:r w:rsidR="00042029">
            <w:rPr>
              <w:lang w:val="en-GB"/>
            </w:rPr>
            <w:fldChar w:fldCharType="separate"/>
          </w:r>
          <w:r w:rsidR="00042029" w:rsidRPr="008A51C1">
            <w:rPr>
              <w:noProof/>
              <w:lang w:val="en-GB"/>
            </w:rPr>
            <w:t>( Driivz, 2020)</w:t>
          </w:r>
          <w:r w:rsidR="00042029">
            <w:rPr>
              <w:lang w:val="en-GB"/>
            </w:rPr>
            <w:fldChar w:fldCharType="end"/>
          </w:r>
        </w:sdtContent>
      </w:sdt>
      <w:r>
        <w:rPr>
          <w:lang w:val="en-GB"/>
        </w:rPr>
        <w:t xml:space="preserve"> Recently, the first domestic V2G home charger was introduced which makes the whole process more convenient for ordinary people </w:t>
      </w:r>
      <w:sdt>
        <w:sdtPr>
          <w:rPr>
            <w:lang w:val="en-GB"/>
          </w:rPr>
          <w:id w:val="1848987958"/>
          <w:citation/>
        </w:sdtPr>
        <w:sdtEndPr/>
        <w:sdtContent>
          <w:r>
            <w:rPr>
              <w:lang w:val="en-GB"/>
            </w:rPr>
            <w:fldChar w:fldCharType="begin"/>
          </w:r>
          <w:r>
            <w:instrText xml:space="preserve"> CITATION IND21 \l 1033 </w:instrText>
          </w:r>
          <w:r>
            <w:rPr>
              <w:lang w:val="en-GB"/>
            </w:rPr>
            <w:fldChar w:fldCharType="separate"/>
          </w:r>
          <w:r w:rsidRPr="003358EA">
            <w:rPr>
              <w:noProof/>
            </w:rPr>
            <w:t>(INDRA, 2021)</w:t>
          </w:r>
          <w:r>
            <w:rPr>
              <w:lang w:val="en-GB"/>
            </w:rPr>
            <w:fldChar w:fldCharType="end"/>
          </w:r>
        </w:sdtContent>
      </w:sdt>
      <w:r w:rsidR="004743C7">
        <w:rPr>
          <w:lang w:val="en-GB"/>
        </w:rPr>
        <w:t>.</w:t>
      </w:r>
    </w:p>
    <w:p w14:paraId="634D31D0" w14:textId="185CAB3F" w:rsidR="00B93E14" w:rsidRDefault="00915F72" w:rsidP="00915F72">
      <w:pPr>
        <w:rPr>
          <w:lang w:val="en-GB"/>
        </w:rPr>
      </w:pPr>
      <w:r>
        <w:rPr>
          <w:lang w:val="en-GB"/>
        </w:rPr>
        <w:br w:type="page"/>
      </w:r>
    </w:p>
    <w:p w14:paraId="4D04B2DC" w14:textId="6DD8B53E" w:rsidR="00DC626F" w:rsidRPr="00181165" w:rsidRDefault="00A178C6" w:rsidP="00181165">
      <w:pPr>
        <w:pStyle w:val="Heading1"/>
        <w:spacing w:line="360" w:lineRule="auto"/>
        <w:rPr>
          <w:lang w:val="en-GB"/>
        </w:rPr>
      </w:pPr>
      <w:bookmarkStart w:id="51" w:name="_Toc88518042"/>
      <w:r>
        <w:rPr>
          <w:lang w:val="en-GB"/>
        </w:rPr>
        <w:lastRenderedPageBreak/>
        <w:t>Possible m</w:t>
      </w:r>
      <w:r w:rsidR="008E1D94">
        <w:rPr>
          <w:lang w:val="en-GB"/>
        </w:rPr>
        <w:t>otorcycle a</w:t>
      </w:r>
      <w:r w:rsidR="00E4555D">
        <w:rPr>
          <w:lang w:val="en-GB"/>
        </w:rPr>
        <w:t>pplication</w:t>
      </w:r>
      <w:r w:rsidR="008C0051">
        <w:rPr>
          <w:lang w:val="en-GB"/>
        </w:rPr>
        <w:t>s</w:t>
      </w:r>
      <w:bookmarkEnd w:id="51"/>
    </w:p>
    <w:p w14:paraId="17E78FEA" w14:textId="6587924E" w:rsidR="00602CD9" w:rsidRDefault="00602CD9" w:rsidP="00181165">
      <w:pPr>
        <w:spacing w:line="360" w:lineRule="auto"/>
        <w:jc w:val="both"/>
        <w:rPr>
          <w:lang w:val="en-GB"/>
        </w:rPr>
      </w:pPr>
      <w:r>
        <w:rPr>
          <w:lang w:val="en-GB"/>
        </w:rPr>
        <w:t>C</w:t>
      </w:r>
      <w:r w:rsidR="00A61393">
        <w:rPr>
          <w:lang w:val="en-GB"/>
        </w:rPr>
        <w:t>arbon offsetting is a topic which</w:t>
      </w:r>
      <w:r w:rsidR="00A0433C">
        <w:rPr>
          <w:lang w:val="en-GB"/>
        </w:rPr>
        <w:t xml:space="preserve"> seriously</w:t>
      </w:r>
      <w:r w:rsidR="00A61393">
        <w:rPr>
          <w:lang w:val="en-GB"/>
        </w:rPr>
        <w:t xml:space="preserve"> affect</w:t>
      </w:r>
      <w:r w:rsidR="00CD007D">
        <w:rPr>
          <w:lang w:val="en-GB"/>
        </w:rPr>
        <w:t>s</w:t>
      </w:r>
      <w:r w:rsidR="00A61393">
        <w:rPr>
          <w:lang w:val="en-GB"/>
        </w:rPr>
        <w:t xml:space="preserve"> the racing </w:t>
      </w:r>
      <w:r>
        <w:rPr>
          <w:lang w:val="en-GB"/>
        </w:rPr>
        <w:t>industry.</w:t>
      </w:r>
      <w:r w:rsidR="00DF4608">
        <w:rPr>
          <w:lang w:val="en-GB"/>
        </w:rPr>
        <w:t xml:space="preserve"> </w:t>
      </w:r>
      <w:r>
        <w:rPr>
          <w:lang w:val="en-GB"/>
        </w:rPr>
        <w:t xml:space="preserve">EVs </w:t>
      </w:r>
      <w:r w:rsidR="00DF4608">
        <w:rPr>
          <w:lang w:val="en-GB"/>
        </w:rPr>
        <w:t>are more commonly seen</w:t>
      </w:r>
      <w:r>
        <w:rPr>
          <w:lang w:val="en-GB"/>
        </w:rPr>
        <w:t xml:space="preserve"> in </w:t>
      </w:r>
      <w:r w:rsidR="006507DC">
        <w:rPr>
          <w:lang w:val="en-GB"/>
        </w:rPr>
        <w:t xml:space="preserve">the </w:t>
      </w:r>
      <w:r>
        <w:rPr>
          <w:lang w:val="en-GB"/>
        </w:rPr>
        <w:t xml:space="preserve">automotive and motorcycle racing </w:t>
      </w:r>
      <w:r w:rsidR="006507DC">
        <w:rPr>
          <w:lang w:val="en-GB"/>
        </w:rPr>
        <w:t>sectors and V2G can make great use of them</w:t>
      </w:r>
      <w:r>
        <w:rPr>
          <w:lang w:val="en-GB"/>
        </w:rPr>
        <w:t xml:space="preserve">. </w:t>
      </w:r>
    </w:p>
    <w:p w14:paraId="71C5445D" w14:textId="12D953F0" w:rsidR="006D1B12" w:rsidRPr="00181165" w:rsidRDefault="009E555B" w:rsidP="00181165">
      <w:pPr>
        <w:pStyle w:val="Heading2"/>
        <w:spacing w:line="360" w:lineRule="auto"/>
        <w:rPr>
          <w:lang w:val="en-GB"/>
        </w:rPr>
      </w:pPr>
      <w:bookmarkStart w:id="52" w:name="_Toc88518043"/>
      <w:r>
        <w:rPr>
          <w:lang w:val="en-GB"/>
        </w:rPr>
        <w:t xml:space="preserve">Enel </w:t>
      </w:r>
      <w:r w:rsidR="00A967D5">
        <w:rPr>
          <w:lang w:val="en-GB"/>
        </w:rPr>
        <w:t>MotoE</w:t>
      </w:r>
      <w:bookmarkEnd w:id="52"/>
      <w:r w:rsidR="00A967D5">
        <w:rPr>
          <w:lang w:val="en-GB"/>
        </w:rPr>
        <w:t xml:space="preserve"> </w:t>
      </w:r>
    </w:p>
    <w:p w14:paraId="6541C305" w14:textId="2F75C7FD" w:rsidR="00716004" w:rsidRDefault="00DC626F" w:rsidP="00472BE2">
      <w:pPr>
        <w:spacing w:line="360" w:lineRule="auto"/>
        <w:jc w:val="both"/>
        <w:rPr>
          <w:lang w:val="en-GB"/>
        </w:rPr>
      </w:pPr>
      <w:r>
        <w:rPr>
          <w:lang w:val="en-GB"/>
        </w:rPr>
        <w:t xml:space="preserve">FIM Enel MotoE World Cup became part of the </w:t>
      </w:r>
      <w:r w:rsidR="00502E78">
        <w:rPr>
          <w:lang w:val="en-GB"/>
        </w:rPr>
        <w:t xml:space="preserve">MotoGP </w:t>
      </w:r>
      <w:r w:rsidR="00DF4608">
        <w:rPr>
          <w:lang w:val="en-GB"/>
        </w:rPr>
        <w:t>series</w:t>
      </w:r>
      <w:r>
        <w:rPr>
          <w:lang w:val="en-GB"/>
        </w:rPr>
        <w:t xml:space="preserve"> in 2019. The e-class used d</w:t>
      </w:r>
      <w:r w:rsidR="007D37E9">
        <w:rPr>
          <w:lang w:val="en-GB"/>
        </w:rPr>
        <w:t xml:space="preserve">iesel generators </w:t>
      </w:r>
      <w:r>
        <w:rPr>
          <w:lang w:val="en-GB"/>
        </w:rPr>
        <w:t xml:space="preserve">to power the </w:t>
      </w:r>
      <w:r w:rsidR="007D37E9">
        <w:rPr>
          <w:lang w:val="en-GB"/>
        </w:rPr>
        <w:t xml:space="preserve">electric </w:t>
      </w:r>
      <w:r>
        <w:rPr>
          <w:lang w:val="en-GB"/>
        </w:rPr>
        <w:t>machines</w:t>
      </w:r>
      <w:r w:rsidR="007D37E9">
        <w:rPr>
          <w:lang w:val="en-GB"/>
        </w:rPr>
        <w:t xml:space="preserve"> due to the</w:t>
      </w:r>
      <w:r w:rsidR="00CD007D">
        <w:rPr>
          <w:lang w:val="en-GB"/>
        </w:rPr>
        <w:t>ir</w:t>
      </w:r>
      <w:r w:rsidR="007D37E9">
        <w:rPr>
          <w:lang w:val="en-GB"/>
        </w:rPr>
        <w:t xml:space="preserve"> high energy demand. T</w:t>
      </w:r>
      <w:r w:rsidR="00B009A2">
        <w:rPr>
          <w:lang w:val="en-GB"/>
        </w:rPr>
        <w:t xml:space="preserve">he e-paddock went </w:t>
      </w:r>
      <w:r w:rsidR="00EF7F12" w:rsidRPr="00B64E39">
        <w:rPr>
          <w:lang w:val="en-GB"/>
        </w:rPr>
        <w:t>on</w:t>
      </w:r>
      <w:r w:rsidR="00EF7F12">
        <w:rPr>
          <w:lang w:val="en-GB"/>
        </w:rPr>
        <w:t xml:space="preserve"> </w:t>
      </w:r>
      <w:r w:rsidR="009E555B">
        <w:rPr>
          <w:lang w:val="en-GB"/>
        </w:rPr>
        <w:t xml:space="preserve">fire </w:t>
      </w:r>
      <w:r w:rsidR="00B009A2">
        <w:rPr>
          <w:lang w:val="en-GB"/>
        </w:rPr>
        <w:t>before the first race</w:t>
      </w:r>
      <w:r w:rsidR="009E555B">
        <w:rPr>
          <w:lang w:val="en-GB"/>
        </w:rPr>
        <w:t>.</w:t>
      </w:r>
      <w:r w:rsidR="00502E78">
        <w:rPr>
          <w:lang w:val="en-GB"/>
        </w:rPr>
        <w:t xml:space="preserve"> </w:t>
      </w:r>
      <w:r w:rsidR="009E555B">
        <w:rPr>
          <w:lang w:val="en-GB"/>
        </w:rPr>
        <w:t>The incident was caused by</w:t>
      </w:r>
      <w:r w:rsidR="00502E78">
        <w:rPr>
          <w:lang w:val="en-GB"/>
        </w:rPr>
        <w:t xml:space="preserve"> charging issues</w:t>
      </w:r>
      <w:r w:rsidR="009E555B">
        <w:rPr>
          <w:lang w:val="en-GB"/>
        </w:rPr>
        <w:t xml:space="preserve"> which led to the current solution, semi-mobile units </w:t>
      </w:r>
      <w:sdt>
        <w:sdtPr>
          <w:rPr>
            <w:lang w:val="en-GB"/>
          </w:rPr>
          <w:id w:val="1764726209"/>
          <w:citation/>
        </w:sdtPr>
        <w:sdtEndPr/>
        <w:sdtContent>
          <w:r w:rsidR="00716004">
            <w:rPr>
              <w:lang w:val="en-GB"/>
            </w:rPr>
            <w:fldChar w:fldCharType="begin"/>
          </w:r>
          <w:r w:rsidR="00716004">
            <w:instrText xml:space="preserve"> CITATION Vic19 \l 1033 </w:instrText>
          </w:r>
          <w:r w:rsidR="00716004">
            <w:rPr>
              <w:lang w:val="en-GB"/>
            </w:rPr>
            <w:fldChar w:fldCharType="separate"/>
          </w:r>
          <w:r w:rsidR="00716004" w:rsidRPr="00716004">
            <w:rPr>
              <w:noProof/>
            </w:rPr>
            <w:t>(Turner, 2019)</w:t>
          </w:r>
          <w:r w:rsidR="00716004">
            <w:rPr>
              <w:lang w:val="en-GB"/>
            </w:rPr>
            <w:fldChar w:fldCharType="end"/>
          </w:r>
        </w:sdtContent>
      </w:sdt>
      <w:r w:rsidR="004743C7">
        <w:rPr>
          <w:lang w:val="en-GB"/>
        </w:rPr>
        <w:t>.</w:t>
      </w:r>
    </w:p>
    <w:p w14:paraId="3E21C4F2" w14:textId="33F10471" w:rsidR="00B452C7" w:rsidRDefault="00B452C7" w:rsidP="00472BE2">
      <w:pPr>
        <w:spacing w:line="360" w:lineRule="auto"/>
        <w:jc w:val="both"/>
        <w:rPr>
          <w:lang w:val="en-GB"/>
        </w:rPr>
      </w:pPr>
      <w:r>
        <w:rPr>
          <w:noProof/>
        </w:rPr>
        <mc:AlternateContent>
          <mc:Choice Requires="wps">
            <w:drawing>
              <wp:anchor distT="0" distB="0" distL="114300" distR="114300" simplePos="0" relativeHeight="251672576" behindDoc="0" locked="0" layoutInCell="1" allowOverlap="1" wp14:anchorId="1B28B4AC" wp14:editId="6968AF2E">
                <wp:simplePos x="0" y="0"/>
                <wp:positionH relativeFrom="column">
                  <wp:posOffset>935355</wp:posOffset>
                </wp:positionH>
                <wp:positionV relativeFrom="paragraph">
                  <wp:posOffset>3482340</wp:posOffset>
                </wp:positionV>
                <wp:extent cx="3917315" cy="365760"/>
                <wp:effectExtent l="0" t="0" r="6985" b="0"/>
                <wp:wrapTopAndBottom/>
                <wp:docPr id="8" name="Text Box 8"/>
                <wp:cNvGraphicFramePr/>
                <a:graphic xmlns:a="http://schemas.openxmlformats.org/drawingml/2006/main">
                  <a:graphicData uri="http://schemas.microsoft.com/office/word/2010/wordprocessingShape">
                    <wps:wsp>
                      <wps:cNvSpPr txBox="1"/>
                      <wps:spPr>
                        <a:xfrm>
                          <a:off x="0" y="0"/>
                          <a:ext cx="3917315" cy="365760"/>
                        </a:xfrm>
                        <a:prstGeom prst="rect">
                          <a:avLst/>
                        </a:prstGeom>
                        <a:solidFill>
                          <a:prstClr val="white"/>
                        </a:solidFill>
                        <a:ln>
                          <a:noFill/>
                        </a:ln>
                      </wps:spPr>
                      <wps:txbx>
                        <w:txbxContent>
                          <w:p w14:paraId="45EC35F9" w14:textId="44D5909E" w:rsidR="00BD2A38" w:rsidRPr="003F5669" w:rsidRDefault="00BD2A38" w:rsidP="00B452C7">
                            <w:pPr>
                              <w:pStyle w:val="Caption"/>
                              <w:jc w:val="center"/>
                              <w:rPr>
                                <w:noProof/>
                                <w:lang w:val="en-GB"/>
                              </w:rPr>
                            </w:pPr>
                            <w:bookmarkStart w:id="53" w:name="_Toc88347239"/>
                            <w:bookmarkStart w:id="54" w:name="_Toc88347277"/>
                            <w:r>
                              <w:t xml:space="preserve">Figure </w:t>
                            </w:r>
                            <w:r w:rsidR="00F45B6F">
                              <w:t>6</w:t>
                            </w:r>
                            <w:r>
                              <w:t xml:space="preserve">-Enel’s SMU used in the MotoE paddock </w:t>
                            </w:r>
                            <w:sdt>
                              <w:sdtPr>
                                <w:id w:val="592676696"/>
                                <w:citation/>
                              </w:sdtPr>
                              <w:sdtEndPr/>
                              <w:sdtContent>
                                <w:r>
                                  <w:fldChar w:fldCharType="begin"/>
                                </w:r>
                                <w:r>
                                  <w:instrText xml:space="preserve"> CITATION Mot211 \l 1033 </w:instrText>
                                </w:r>
                                <w:r>
                                  <w:fldChar w:fldCharType="separate"/>
                                </w:r>
                                <w:r w:rsidRPr="00BD2A38">
                                  <w:rPr>
                                    <w:noProof/>
                                  </w:rPr>
                                  <w:t>(MotoGP, 2021)</w:t>
                                </w:r>
                                <w:r>
                                  <w:fldChar w:fldCharType="end"/>
                                </w:r>
                              </w:sdtContent>
                            </w:sdt>
                            <w:bookmarkEnd w:id="53"/>
                            <w:bookmarkEnd w:id="54"/>
                          </w:p>
                          <w:p w14:paraId="11DF635B" w14:textId="77777777" w:rsidR="00BD2A38" w:rsidRDefault="00BD2A38"/>
                          <w:p w14:paraId="5C439F82" w14:textId="5D8184F3" w:rsidR="00BD2A38" w:rsidRPr="003F5669" w:rsidRDefault="00BD2A38" w:rsidP="0028753E">
                            <w:pPr>
                              <w:pStyle w:val="Caption"/>
                              <w:jc w:val="both"/>
                              <w:rPr>
                                <w:noProof/>
                                <w:lang w:val="en-GB"/>
                              </w:rPr>
                            </w:pPr>
                            <w:bookmarkStart w:id="55" w:name="_Toc88347240"/>
                            <w:bookmarkStart w:id="56" w:name="_Toc88347278"/>
                            <w:bookmarkStart w:id="57" w:name="_Toc88517642"/>
                            <w:r>
                              <w:t xml:space="preserve">Figure </w:t>
                            </w:r>
                            <w:r w:rsidR="0036596C">
                              <w:fldChar w:fldCharType="begin"/>
                            </w:r>
                            <w:r w:rsidR="0036596C">
                              <w:instrText xml:space="preserve"> SEQ Figure \* ARABIC </w:instrText>
                            </w:r>
                            <w:r w:rsidR="0036596C">
                              <w:fldChar w:fldCharType="separate"/>
                            </w:r>
                            <w:r w:rsidR="00BF4037">
                              <w:rPr>
                                <w:noProof/>
                              </w:rPr>
                              <w:t>6</w:t>
                            </w:r>
                            <w:r w:rsidR="0036596C">
                              <w:rPr>
                                <w:noProof/>
                              </w:rPr>
                              <w:fldChar w:fldCharType="end"/>
                            </w:r>
                            <w:r>
                              <w:t xml:space="preserve">-Enel’s SMU used in the MotoE paddock </w:t>
                            </w:r>
                            <w:sdt>
                              <w:sdtPr>
                                <w:id w:val="1947576076"/>
                                <w:citation/>
                              </w:sdtPr>
                              <w:sdtEndPr/>
                              <w:sdtContent>
                                <w:r>
                                  <w:fldChar w:fldCharType="begin"/>
                                </w:r>
                                <w:r>
                                  <w:instrText xml:space="preserve"> CITATION Mot211 \l 1033 </w:instrText>
                                </w:r>
                                <w:r>
                                  <w:fldChar w:fldCharType="separate"/>
                                </w:r>
                                <w:r w:rsidRPr="00BD2A38">
                                  <w:rPr>
                                    <w:noProof/>
                                  </w:rPr>
                                  <w:t>(MotoGP, 2021)</w:t>
                                </w:r>
                                <w:r>
                                  <w:fldChar w:fldCharType="end"/>
                                </w:r>
                              </w:sdtContent>
                            </w:sdt>
                            <w:bookmarkEnd w:id="55"/>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8B4AC" id="Text Box 8" o:spid="_x0000_s1031" type="#_x0000_t202" style="position:absolute;left:0;text-align:left;margin-left:73.65pt;margin-top:274.2pt;width:308.45pt;height:28.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" stroked="f">
                <v:textbox inset="0,0,0,0">
                  <w:txbxContent>
                    <w:p w14:paraId="45EC35F9" w14:textId="44D5909E" w:rsidR="00BD2A38" w:rsidRPr="003F5669" w:rsidRDefault="00BD2A38" w:rsidP="00B452C7">
                      <w:pPr>
                        <w:pStyle w:val="Caption"/>
                        <w:jc w:val="center"/>
                        <w:rPr>
                          <w:noProof/>
                          <w:lang w:val="en-GB"/>
                        </w:rPr>
                      </w:pPr>
                      <w:bookmarkStart w:id="58" w:name="_Toc88347239"/>
                      <w:bookmarkStart w:id="59" w:name="_Toc88347277"/>
                      <w:r>
                        <w:t xml:space="preserve">Figure </w:t>
                      </w:r>
                      <w:r w:rsidR="00F45B6F">
                        <w:t>6</w:t>
                      </w:r>
                      <w:r>
                        <w:t xml:space="preserve">-Enel’s SMU used in the MotoE paddock </w:t>
                      </w:r>
                      <w:sdt>
                        <w:sdtPr>
                          <w:id w:val="592676696"/>
                          <w:citation/>
                        </w:sdtPr>
                        <w:sdtEndPr/>
                        <w:sdtContent>
                          <w:r>
                            <w:fldChar w:fldCharType="begin"/>
                          </w:r>
                          <w:r>
                            <w:instrText xml:space="preserve"> CITATION Mot211 \l 1033 </w:instrText>
                          </w:r>
                          <w:r>
                            <w:fldChar w:fldCharType="separate"/>
                          </w:r>
                          <w:r w:rsidRPr="00BD2A38">
                            <w:rPr>
                              <w:noProof/>
                            </w:rPr>
                            <w:t>(MotoGP, 2021)</w:t>
                          </w:r>
                          <w:r>
                            <w:fldChar w:fldCharType="end"/>
                          </w:r>
                        </w:sdtContent>
                      </w:sdt>
                      <w:bookmarkEnd w:id="58"/>
                      <w:bookmarkEnd w:id="59"/>
                    </w:p>
                    <w:p w14:paraId="11DF635B" w14:textId="77777777" w:rsidR="00BD2A38" w:rsidRDefault="00BD2A38"/>
                    <w:p w14:paraId="5C439F82" w14:textId="5D8184F3" w:rsidR="00BD2A38" w:rsidRPr="003F5669" w:rsidRDefault="00BD2A38" w:rsidP="0028753E">
                      <w:pPr>
                        <w:pStyle w:val="Caption"/>
                        <w:jc w:val="both"/>
                        <w:rPr>
                          <w:noProof/>
                          <w:lang w:val="en-GB"/>
                        </w:rPr>
                      </w:pPr>
                      <w:bookmarkStart w:id="60" w:name="_Toc88347240"/>
                      <w:bookmarkStart w:id="61" w:name="_Toc88347278"/>
                      <w:bookmarkStart w:id="62" w:name="_Toc88517642"/>
                      <w:r>
                        <w:t xml:space="preserve">Figure </w:t>
                      </w:r>
                      <w:r w:rsidR="0036596C">
                        <w:fldChar w:fldCharType="begin"/>
                      </w:r>
                      <w:r w:rsidR="0036596C">
                        <w:instrText xml:space="preserve"> SEQ Figure \* ARABIC </w:instrText>
                      </w:r>
                      <w:r w:rsidR="0036596C">
                        <w:fldChar w:fldCharType="separate"/>
                      </w:r>
                      <w:r w:rsidR="00BF4037">
                        <w:rPr>
                          <w:noProof/>
                        </w:rPr>
                        <w:t>6</w:t>
                      </w:r>
                      <w:r w:rsidR="0036596C">
                        <w:rPr>
                          <w:noProof/>
                        </w:rPr>
                        <w:fldChar w:fldCharType="end"/>
                      </w:r>
                      <w:r>
                        <w:t xml:space="preserve">-Enel’s SMU used in the MotoE paddock </w:t>
                      </w:r>
                      <w:sdt>
                        <w:sdtPr>
                          <w:id w:val="1947576076"/>
                          <w:citation/>
                        </w:sdtPr>
                        <w:sdtEndPr/>
                        <w:sdtContent>
                          <w:r>
                            <w:fldChar w:fldCharType="begin"/>
                          </w:r>
                          <w:r>
                            <w:instrText xml:space="preserve"> CITATION Mot211 \l 1033 </w:instrText>
                          </w:r>
                          <w:r>
                            <w:fldChar w:fldCharType="separate"/>
                          </w:r>
                          <w:r w:rsidRPr="00BD2A38">
                            <w:rPr>
                              <w:noProof/>
                            </w:rPr>
                            <w:t>(MotoGP, 2021)</w:t>
                          </w:r>
                          <w:r>
                            <w:fldChar w:fldCharType="end"/>
                          </w:r>
                        </w:sdtContent>
                      </w:sdt>
                      <w:bookmarkEnd w:id="60"/>
                      <w:bookmarkEnd w:id="61"/>
                      <w:bookmarkEnd w:id="62"/>
                    </w:p>
                  </w:txbxContent>
                </v:textbox>
                <w10:wrap type="topAndBottom"/>
              </v:shape>
            </w:pict>
          </mc:Fallback>
        </mc:AlternateContent>
      </w:r>
      <w:r>
        <w:rPr>
          <w:noProof/>
          <w:lang w:val="en-GB"/>
        </w:rPr>
        <w:drawing>
          <wp:anchor distT="0" distB="0" distL="114300" distR="114300" simplePos="0" relativeHeight="251670528" behindDoc="0" locked="0" layoutInCell="1" allowOverlap="1" wp14:anchorId="31943A1F" wp14:editId="3A30D06F">
            <wp:simplePos x="0" y="0"/>
            <wp:positionH relativeFrom="column">
              <wp:posOffset>934085</wp:posOffset>
            </wp:positionH>
            <wp:positionV relativeFrom="paragraph">
              <wp:posOffset>897890</wp:posOffset>
            </wp:positionV>
            <wp:extent cx="3917315" cy="2552700"/>
            <wp:effectExtent l="0" t="0" r="698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2069"/>
                    <a:stretch/>
                  </pic:blipFill>
                  <pic:spPr bwMode="auto">
                    <a:xfrm>
                      <a:off x="0" y="0"/>
                      <a:ext cx="3917315" cy="2552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555B">
        <w:rPr>
          <w:lang w:val="en-GB"/>
        </w:rPr>
        <w:t xml:space="preserve">The SMU </w:t>
      </w:r>
      <w:r w:rsidR="00716004">
        <w:rPr>
          <w:lang w:val="en-GB"/>
        </w:rPr>
        <w:t xml:space="preserve">has 50kW DC output and 22kW AC input from the grid and </w:t>
      </w:r>
      <w:r w:rsidR="00DC626F">
        <w:rPr>
          <w:lang w:val="en-GB"/>
        </w:rPr>
        <w:t xml:space="preserve">an </w:t>
      </w:r>
      <w:r w:rsidR="00716004">
        <w:rPr>
          <w:lang w:val="en-GB"/>
        </w:rPr>
        <w:t xml:space="preserve">extra 51kWh </w:t>
      </w:r>
      <w:r>
        <w:rPr>
          <w:lang w:val="en-GB"/>
        </w:rPr>
        <w:t>of s</w:t>
      </w:r>
      <w:r w:rsidR="00716004">
        <w:rPr>
          <w:lang w:val="en-GB"/>
        </w:rPr>
        <w:t xml:space="preserve">torage. 1MW is shared between 20 chargers </w:t>
      </w:r>
      <w:r>
        <w:rPr>
          <w:lang w:val="en-GB"/>
        </w:rPr>
        <w:t xml:space="preserve">and </w:t>
      </w:r>
      <w:r w:rsidR="00716004">
        <w:rPr>
          <w:lang w:val="en-GB"/>
        </w:rPr>
        <w:t xml:space="preserve">10 per cent </w:t>
      </w:r>
      <w:r>
        <w:rPr>
          <w:lang w:val="en-GB"/>
        </w:rPr>
        <w:t>of the electricity comes from solar panels</w:t>
      </w:r>
      <w:r w:rsidR="00716004">
        <w:rPr>
          <w:lang w:val="en-GB"/>
        </w:rPr>
        <w:t xml:space="preserve">. If the grid </w:t>
      </w:r>
      <w:r w:rsidR="00BD2A38">
        <w:rPr>
          <w:lang w:val="en-GB"/>
        </w:rPr>
        <w:t xml:space="preserve">struggles, the SMUs </w:t>
      </w:r>
      <w:r w:rsidR="007D37E9">
        <w:rPr>
          <w:lang w:val="en-GB"/>
        </w:rPr>
        <w:t>receive</w:t>
      </w:r>
      <w:r w:rsidR="00DC626F">
        <w:rPr>
          <w:lang w:val="en-GB"/>
        </w:rPr>
        <w:t xml:space="preserve"> </w:t>
      </w:r>
      <w:r w:rsidR="007D37E9">
        <w:rPr>
          <w:lang w:val="en-GB"/>
        </w:rPr>
        <w:t>energy</w:t>
      </w:r>
      <w:r w:rsidR="00BD2A38">
        <w:rPr>
          <w:lang w:val="en-GB"/>
        </w:rPr>
        <w:t xml:space="preserve"> </w:t>
      </w:r>
      <w:r w:rsidR="007D37E9">
        <w:rPr>
          <w:lang w:val="en-GB"/>
        </w:rPr>
        <w:t>only from</w:t>
      </w:r>
      <w:r w:rsidR="00BD2A38">
        <w:rPr>
          <w:lang w:val="en-GB"/>
        </w:rPr>
        <w:t xml:space="preserve"> the solar panels </w:t>
      </w:r>
      <w:sdt>
        <w:sdtPr>
          <w:rPr>
            <w:lang w:val="en-GB"/>
          </w:rPr>
          <w:id w:val="-402219429"/>
          <w:citation/>
        </w:sdtPr>
        <w:sdtEndPr/>
        <w:sdtContent>
          <w:r w:rsidR="00BD2A38">
            <w:rPr>
              <w:lang w:val="en-GB"/>
            </w:rPr>
            <w:fldChar w:fldCharType="begin"/>
          </w:r>
          <w:r w:rsidR="00BD2A38">
            <w:instrText xml:space="preserve"> CITATION Mot211 \l 1033 </w:instrText>
          </w:r>
          <w:r w:rsidR="00BD2A38">
            <w:rPr>
              <w:lang w:val="en-GB"/>
            </w:rPr>
            <w:fldChar w:fldCharType="separate"/>
          </w:r>
          <w:r w:rsidR="00BD2A38" w:rsidRPr="00BD2A38">
            <w:rPr>
              <w:noProof/>
            </w:rPr>
            <w:t>(MotoGP, 2021)</w:t>
          </w:r>
          <w:r w:rsidR="00BD2A38">
            <w:rPr>
              <w:lang w:val="en-GB"/>
            </w:rPr>
            <w:fldChar w:fldCharType="end"/>
          </w:r>
        </w:sdtContent>
      </w:sdt>
      <w:r w:rsidR="004743C7">
        <w:rPr>
          <w:lang w:val="en-GB"/>
        </w:rPr>
        <w:t>.</w:t>
      </w:r>
    </w:p>
    <w:p w14:paraId="5D5D5A4E" w14:textId="7D07F023" w:rsidR="00DC626F" w:rsidRDefault="0028753E" w:rsidP="00181165">
      <w:pPr>
        <w:spacing w:line="360" w:lineRule="auto"/>
        <w:jc w:val="both"/>
        <w:rPr>
          <w:lang w:val="en-GB"/>
        </w:rPr>
      </w:pPr>
      <w:r>
        <w:rPr>
          <w:lang w:val="en-GB"/>
        </w:rPr>
        <w:t>The SMU</w:t>
      </w:r>
      <w:r w:rsidR="00B452C7">
        <w:rPr>
          <w:lang w:val="en-GB"/>
        </w:rPr>
        <w:t xml:space="preserve">, </w:t>
      </w:r>
      <w:r>
        <w:rPr>
          <w:lang w:val="en-GB"/>
        </w:rPr>
        <w:t xml:space="preserve">figure </w:t>
      </w:r>
      <w:r w:rsidR="00F45B6F">
        <w:rPr>
          <w:lang w:val="en-GB"/>
        </w:rPr>
        <w:t>6</w:t>
      </w:r>
      <w:r w:rsidR="00B452C7">
        <w:rPr>
          <w:lang w:val="en-GB"/>
        </w:rPr>
        <w:t>,</w:t>
      </w:r>
      <w:r w:rsidR="00DC626F">
        <w:rPr>
          <w:lang w:val="en-GB"/>
        </w:rPr>
        <w:t xml:space="preserve"> </w:t>
      </w:r>
      <w:r>
        <w:rPr>
          <w:lang w:val="en-GB"/>
        </w:rPr>
        <w:t xml:space="preserve">keeps the grid </w:t>
      </w:r>
      <w:r w:rsidR="008E1D94">
        <w:rPr>
          <w:lang w:val="en-GB"/>
        </w:rPr>
        <w:t>healthy</w:t>
      </w:r>
      <w:r>
        <w:rPr>
          <w:lang w:val="en-GB"/>
        </w:rPr>
        <w:t xml:space="preserve"> and </w:t>
      </w:r>
      <w:r w:rsidR="0054798D">
        <w:rPr>
          <w:lang w:val="en-GB"/>
        </w:rPr>
        <w:t>ensure</w:t>
      </w:r>
      <w:r w:rsidR="00DC626F">
        <w:rPr>
          <w:lang w:val="en-GB"/>
        </w:rPr>
        <w:t>s</w:t>
      </w:r>
      <w:r w:rsidR="0054798D">
        <w:rPr>
          <w:lang w:val="en-GB"/>
        </w:rPr>
        <w:t xml:space="preserve"> </w:t>
      </w:r>
      <w:r w:rsidR="00B452C7">
        <w:rPr>
          <w:lang w:val="en-GB"/>
        </w:rPr>
        <w:t xml:space="preserve">independent </w:t>
      </w:r>
      <w:r w:rsidR="0054798D">
        <w:rPr>
          <w:lang w:val="en-GB"/>
        </w:rPr>
        <w:t xml:space="preserve">energy availability for </w:t>
      </w:r>
      <w:r w:rsidR="00DC626F">
        <w:rPr>
          <w:lang w:val="en-GB"/>
        </w:rPr>
        <w:t xml:space="preserve">the </w:t>
      </w:r>
      <w:r w:rsidR="0054798D">
        <w:rPr>
          <w:lang w:val="en-GB"/>
        </w:rPr>
        <w:t>quick charging procedure</w:t>
      </w:r>
      <w:r w:rsidR="008E1D94">
        <w:rPr>
          <w:lang w:val="en-GB"/>
        </w:rPr>
        <w:t>s</w:t>
      </w:r>
      <w:r w:rsidR="0054798D">
        <w:rPr>
          <w:lang w:val="en-GB"/>
        </w:rPr>
        <w:t>, I.e., between practice sessions</w:t>
      </w:r>
      <w:r>
        <w:rPr>
          <w:lang w:val="en-GB"/>
        </w:rPr>
        <w:t xml:space="preserve">. </w:t>
      </w:r>
    </w:p>
    <w:p w14:paraId="403B3B44" w14:textId="296B41BD" w:rsidR="0054798D" w:rsidRDefault="0054798D" w:rsidP="00181165">
      <w:pPr>
        <w:spacing w:line="360" w:lineRule="auto"/>
        <w:rPr>
          <w:lang w:val="en-GB"/>
        </w:rPr>
      </w:pPr>
      <w:r>
        <w:rPr>
          <w:lang w:val="en-GB"/>
        </w:rPr>
        <w:br w:type="page"/>
      </w:r>
    </w:p>
    <w:p w14:paraId="4A62E449" w14:textId="7942514D" w:rsidR="0054798D" w:rsidRPr="00181165" w:rsidRDefault="0054798D" w:rsidP="00181165">
      <w:pPr>
        <w:pStyle w:val="Heading2"/>
        <w:spacing w:line="360" w:lineRule="auto"/>
        <w:rPr>
          <w:lang w:val="en-GB"/>
        </w:rPr>
      </w:pPr>
      <w:bookmarkStart w:id="63" w:name="_Toc88518044"/>
      <w:r>
        <w:rPr>
          <w:lang w:val="en-GB"/>
        </w:rPr>
        <w:lastRenderedPageBreak/>
        <w:t>Isle of Man TT Zero</w:t>
      </w:r>
      <w:bookmarkEnd w:id="63"/>
    </w:p>
    <w:p w14:paraId="48C5C48A" w14:textId="1581C143" w:rsidR="00A967D5" w:rsidRPr="00181165" w:rsidRDefault="00181165" w:rsidP="00181165">
      <w:pPr>
        <w:spacing w:line="360" w:lineRule="auto"/>
        <w:jc w:val="both"/>
        <w:rPr>
          <w:lang w:val="en-GB"/>
        </w:rPr>
      </w:pPr>
      <w:r>
        <w:rPr>
          <w:noProof/>
        </w:rPr>
        <mc:AlternateContent>
          <mc:Choice Requires="wps">
            <w:drawing>
              <wp:anchor distT="0" distB="0" distL="114300" distR="114300" simplePos="0" relativeHeight="251675648" behindDoc="0" locked="0" layoutInCell="1" allowOverlap="1" wp14:anchorId="17AC1F02" wp14:editId="075A35AF">
                <wp:simplePos x="0" y="0"/>
                <wp:positionH relativeFrom="column">
                  <wp:posOffset>584200</wp:posOffset>
                </wp:positionH>
                <wp:positionV relativeFrom="paragraph">
                  <wp:posOffset>3863340</wp:posOffset>
                </wp:positionV>
                <wp:extent cx="4587240" cy="320040"/>
                <wp:effectExtent l="0" t="0" r="3810" b="3810"/>
                <wp:wrapTopAndBottom/>
                <wp:docPr id="12" name="Text Box 12"/>
                <wp:cNvGraphicFramePr/>
                <a:graphic xmlns:a="http://schemas.openxmlformats.org/drawingml/2006/main">
                  <a:graphicData uri="http://schemas.microsoft.com/office/word/2010/wordprocessingShape">
                    <wps:wsp>
                      <wps:cNvSpPr txBox="1"/>
                      <wps:spPr>
                        <a:xfrm>
                          <a:off x="0" y="0"/>
                          <a:ext cx="4587240" cy="320040"/>
                        </a:xfrm>
                        <a:prstGeom prst="rect">
                          <a:avLst/>
                        </a:prstGeom>
                        <a:solidFill>
                          <a:prstClr val="white"/>
                        </a:solidFill>
                        <a:ln>
                          <a:noFill/>
                        </a:ln>
                      </wps:spPr>
                      <wps:txbx>
                        <w:txbxContent>
                          <w:p w14:paraId="691B933E" w14:textId="55BC32A3" w:rsidR="0060041F" w:rsidRPr="009122F5" w:rsidRDefault="0060041F" w:rsidP="0060041F">
                            <w:pPr>
                              <w:pStyle w:val="Caption"/>
                              <w:rPr>
                                <w:noProof/>
                                <w:lang w:val="en-GB"/>
                              </w:rPr>
                            </w:pPr>
                            <w:bookmarkStart w:id="64" w:name="_Toc88347241"/>
                            <w:bookmarkStart w:id="65" w:name="_Toc88347279"/>
                            <w:r>
                              <w:t>Figure</w:t>
                            </w:r>
                            <w:r w:rsidR="00F45B6F">
                              <w:t xml:space="preserve"> 7</w:t>
                            </w:r>
                            <w:r>
                              <w:t xml:space="preserve">: Lap record of 121,909mph </w:t>
                            </w:r>
                            <w:r w:rsidR="00454FC0">
                              <w:t xml:space="preserve">set by Michael Rutter on the zero-bike in 2019 </w:t>
                            </w:r>
                            <w:sdt>
                              <w:sdtPr>
                                <w:id w:val="-658687919"/>
                                <w:citation/>
                              </w:sdtPr>
                              <w:sdtEndPr/>
                              <w:sdtContent>
                                <w:r w:rsidR="00454FC0">
                                  <w:fldChar w:fldCharType="begin"/>
                                </w:r>
                                <w:r w:rsidR="00454FC0">
                                  <w:instrText xml:space="preserve">CITATION WOR19 \l 1033 </w:instrText>
                                </w:r>
                                <w:r w:rsidR="00454FC0">
                                  <w:fldChar w:fldCharType="separate"/>
                                </w:r>
                                <w:r w:rsidR="00454FC0" w:rsidRPr="00454FC0">
                                  <w:rPr>
                                    <w:noProof/>
                                  </w:rPr>
                                  <w:t>(Honda, 2019)</w:t>
                                </w:r>
                                <w:r w:rsidR="00454FC0">
                                  <w:fldChar w:fldCharType="end"/>
                                </w:r>
                              </w:sdtContent>
                            </w:sdt>
                            <w:bookmarkEnd w:id="64"/>
                            <w:bookmarkEnd w:id="65"/>
                            <w:r w:rsidR="00454FC0">
                              <w:t xml:space="preserve"> </w:t>
                            </w:r>
                          </w:p>
                          <w:p w14:paraId="61ECAB35" w14:textId="77777777" w:rsidR="0060041F" w:rsidRDefault="0060041F"/>
                          <w:p w14:paraId="0FC84698" w14:textId="27DE3001" w:rsidR="0060041F" w:rsidRPr="009122F5" w:rsidRDefault="0060041F" w:rsidP="0060041F">
                            <w:pPr>
                              <w:pStyle w:val="Caption"/>
                              <w:rPr>
                                <w:noProof/>
                                <w:lang w:val="en-GB"/>
                              </w:rPr>
                            </w:pPr>
                            <w:bookmarkStart w:id="66" w:name="_Toc88347242"/>
                            <w:bookmarkStart w:id="67" w:name="_Toc88347280"/>
                            <w:bookmarkStart w:id="68" w:name="_Toc88517643"/>
                            <w:r>
                              <w:t xml:space="preserve">Figure </w:t>
                            </w:r>
                            <w:r w:rsidR="0036596C">
                              <w:fldChar w:fldCharType="begin"/>
                            </w:r>
                            <w:r w:rsidR="0036596C">
                              <w:instrText xml:space="preserve"> SEQ Figure \* ARABIC </w:instrText>
                            </w:r>
                            <w:r w:rsidR="0036596C">
                              <w:fldChar w:fldCharType="separate"/>
                            </w:r>
                            <w:r w:rsidR="00BF4037">
                              <w:rPr>
                                <w:noProof/>
                              </w:rPr>
                              <w:t>7</w:t>
                            </w:r>
                            <w:r w:rsidR="0036596C">
                              <w:rPr>
                                <w:noProof/>
                              </w:rPr>
                              <w:fldChar w:fldCharType="end"/>
                            </w:r>
                            <w:r>
                              <w:t xml:space="preserve">: Lap record of 121,909mph </w:t>
                            </w:r>
                            <w:r w:rsidR="00454FC0">
                              <w:t xml:space="preserve">set by Michael Rutter on the zero-bike in 2019 </w:t>
                            </w:r>
                            <w:sdt>
                              <w:sdtPr>
                                <w:id w:val="-10535102"/>
                                <w:citation/>
                              </w:sdtPr>
                              <w:sdtEndPr/>
                              <w:sdtContent>
                                <w:r w:rsidR="00454FC0">
                                  <w:fldChar w:fldCharType="begin"/>
                                </w:r>
                                <w:r w:rsidR="00454FC0">
                                  <w:instrText xml:space="preserve">CITATION WOR19 \l 1033 </w:instrText>
                                </w:r>
                                <w:r w:rsidR="00454FC0">
                                  <w:fldChar w:fldCharType="separate"/>
                                </w:r>
                                <w:r w:rsidR="00454FC0" w:rsidRPr="00454FC0">
                                  <w:rPr>
                                    <w:noProof/>
                                  </w:rPr>
                                  <w:t>(Honda, 2019)</w:t>
                                </w:r>
                                <w:r w:rsidR="00454FC0">
                                  <w:fldChar w:fldCharType="end"/>
                                </w:r>
                              </w:sdtContent>
                            </w:sdt>
                            <w:bookmarkEnd w:id="66"/>
                            <w:bookmarkEnd w:id="67"/>
                            <w:bookmarkEnd w:id="68"/>
                            <w:r w:rsidR="00454FC0">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C1F02" id="Text Box 12" o:spid="_x0000_s1032" type="#_x0000_t202" style="position:absolute;left:0;text-align:left;margin-left:46pt;margin-top:304.2pt;width:361.2pt;height:25.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" stroked="f">
                <v:textbox inset="0,0,0,0">
                  <w:txbxContent>
                    <w:p w14:paraId="691B933E" w14:textId="55BC32A3" w:rsidR="0060041F" w:rsidRPr="009122F5" w:rsidRDefault="0060041F" w:rsidP="0060041F">
                      <w:pPr>
                        <w:pStyle w:val="Caption"/>
                        <w:rPr>
                          <w:noProof/>
                          <w:lang w:val="en-GB"/>
                        </w:rPr>
                      </w:pPr>
                      <w:bookmarkStart w:id="69" w:name="_Toc88347241"/>
                      <w:bookmarkStart w:id="70" w:name="_Toc88347279"/>
                      <w:r>
                        <w:t>Figure</w:t>
                      </w:r>
                      <w:r w:rsidR="00F45B6F">
                        <w:t xml:space="preserve"> 7</w:t>
                      </w:r>
                      <w:r>
                        <w:t xml:space="preserve">: Lap record of 121,909mph </w:t>
                      </w:r>
                      <w:r w:rsidR="00454FC0">
                        <w:t xml:space="preserve">set by Michael Rutter on the zero-bike in 2019 </w:t>
                      </w:r>
                      <w:sdt>
                        <w:sdtPr>
                          <w:id w:val="-658687919"/>
                          <w:citation/>
                        </w:sdtPr>
                        <w:sdtEndPr/>
                        <w:sdtContent>
                          <w:r w:rsidR="00454FC0">
                            <w:fldChar w:fldCharType="begin"/>
                          </w:r>
                          <w:r w:rsidR="00454FC0">
                            <w:instrText xml:space="preserve">CITATION WOR19 \l 1033 </w:instrText>
                          </w:r>
                          <w:r w:rsidR="00454FC0">
                            <w:fldChar w:fldCharType="separate"/>
                          </w:r>
                          <w:r w:rsidR="00454FC0" w:rsidRPr="00454FC0">
                            <w:rPr>
                              <w:noProof/>
                            </w:rPr>
                            <w:t>(Honda, 2019)</w:t>
                          </w:r>
                          <w:r w:rsidR="00454FC0">
                            <w:fldChar w:fldCharType="end"/>
                          </w:r>
                        </w:sdtContent>
                      </w:sdt>
                      <w:bookmarkEnd w:id="69"/>
                      <w:bookmarkEnd w:id="70"/>
                      <w:r w:rsidR="00454FC0">
                        <w:t xml:space="preserve"> </w:t>
                      </w:r>
                    </w:p>
                    <w:p w14:paraId="61ECAB35" w14:textId="77777777" w:rsidR="0060041F" w:rsidRDefault="0060041F"/>
                    <w:p w14:paraId="0FC84698" w14:textId="27DE3001" w:rsidR="0060041F" w:rsidRPr="009122F5" w:rsidRDefault="0060041F" w:rsidP="0060041F">
                      <w:pPr>
                        <w:pStyle w:val="Caption"/>
                        <w:rPr>
                          <w:noProof/>
                          <w:lang w:val="en-GB"/>
                        </w:rPr>
                      </w:pPr>
                      <w:bookmarkStart w:id="71" w:name="_Toc88347242"/>
                      <w:bookmarkStart w:id="72" w:name="_Toc88347280"/>
                      <w:bookmarkStart w:id="73" w:name="_Toc88517643"/>
                      <w:r>
                        <w:t xml:space="preserve">Figure </w:t>
                      </w:r>
                      <w:r w:rsidR="0036596C">
                        <w:fldChar w:fldCharType="begin"/>
                      </w:r>
                      <w:r w:rsidR="0036596C">
                        <w:instrText xml:space="preserve"> SEQ Figure \* ARABIC </w:instrText>
                      </w:r>
                      <w:r w:rsidR="0036596C">
                        <w:fldChar w:fldCharType="separate"/>
                      </w:r>
                      <w:r w:rsidR="00BF4037">
                        <w:rPr>
                          <w:noProof/>
                        </w:rPr>
                        <w:t>7</w:t>
                      </w:r>
                      <w:r w:rsidR="0036596C">
                        <w:rPr>
                          <w:noProof/>
                        </w:rPr>
                        <w:fldChar w:fldCharType="end"/>
                      </w:r>
                      <w:r>
                        <w:t xml:space="preserve">: Lap record of 121,909mph </w:t>
                      </w:r>
                      <w:r w:rsidR="00454FC0">
                        <w:t xml:space="preserve">set by Michael Rutter on the zero-bike in 2019 </w:t>
                      </w:r>
                      <w:sdt>
                        <w:sdtPr>
                          <w:id w:val="-10535102"/>
                          <w:citation/>
                        </w:sdtPr>
                        <w:sdtEndPr/>
                        <w:sdtContent>
                          <w:r w:rsidR="00454FC0">
                            <w:fldChar w:fldCharType="begin"/>
                          </w:r>
                          <w:r w:rsidR="00454FC0">
                            <w:instrText xml:space="preserve">CITATION WOR19 \l 1033 </w:instrText>
                          </w:r>
                          <w:r w:rsidR="00454FC0">
                            <w:fldChar w:fldCharType="separate"/>
                          </w:r>
                          <w:r w:rsidR="00454FC0" w:rsidRPr="00454FC0">
                            <w:rPr>
                              <w:noProof/>
                            </w:rPr>
                            <w:t>(Honda, 2019)</w:t>
                          </w:r>
                          <w:r w:rsidR="00454FC0">
                            <w:fldChar w:fldCharType="end"/>
                          </w:r>
                        </w:sdtContent>
                      </w:sdt>
                      <w:bookmarkEnd w:id="71"/>
                      <w:bookmarkEnd w:id="72"/>
                      <w:bookmarkEnd w:id="73"/>
                      <w:r w:rsidR="00454FC0">
                        <w:t xml:space="preserve"> </w:t>
                      </w:r>
                    </w:p>
                  </w:txbxContent>
                </v:textbox>
                <w10:wrap type="topAndBottom"/>
              </v:shape>
            </w:pict>
          </mc:Fallback>
        </mc:AlternateContent>
      </w:r>
      <w:r>
        <w:rPr>
          <w:noProof/>
          <w:lang w:val="en-GB"/>
        </w:rPr>
        <w:drawing>
          <wp:anchor distT="0" distB="0" distL="114300" distR="114300" simplePos="0" relativeHeight="251673600" behindDoc="0" locked="0" layoutInCell="1" allowOverlap="1" wp14:anchorId="513D11DD" wp14:editId="5B61BBFF">
            <wp:simplePos x="0" y="0"/>
            <wp:positionH relativeFrom="column">
              <wp:posOffset>583565</wp:posOffset>
            </wp:positionH>
            <wp:positionV relativeFrom="paragraph">
              <wp:posOffset>1104265</wp:posOffset>
            </wp:positionV>
            <wp:extent cx="4587240" cy="2707640"/>
            <wp:effectExtent l="0" t="0" r="381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587240" cy="2707640"/>
                    </a:xfrm>
                    <a:prstGeom prst="rect">
                      <a:avLst/>
                    </a:prstGeom>
                    <a:noFill/>
                  </pic:spPr>
                </pic:pic>
              </a:graphicData>
            </a:graphic>
            <wp14:sizeRelH relativeFrom="margin">
              <wp14:pctWidth>0</wp14:pctWidth>
            </wp14:sizeRelH>
            <wp14:sizeRelV relativeFrom="margin">
              <wp14:pctHeight>0</wp14:pctHeight>
            </wp14:sizeRelV>
          </wp:anchor>
        </w:drawing>
      </w:r>
      <w:r w:rsidR="007D37E9">
        <w:rPr>
          <w:lang w:val="en-GB"/>
        </w:rPr>
        <w:t xml:space="preserve">Formula </w:t>
      </w:r>
      <w:r w:rsidR="00262E2C">
        <w:rPr>
          <w:lang w:val="en-GB"/>
        </w:rPr>
        <w:t>1</w:t>
      </w:r>
      <w:r w:rsidR="007D37E9">
        <w:rPr>
          <w:lang w:val="en-GB"/>
        </w:rPr>
        <w:t xml:space="preserve"> </w:t>
      </w:r>
      <w:r w:rsidR="0060041F">
        <w:rPr>
          <w:lang w:val="en-GB"/>
        </w:rPr>
        <w:t>has</w:t>
      </w:r>
      <w:r w:rsidR="007D37E9">
        <w:rPr>
          <w:lang w:val="en-GB"/>
        </w:rPr>
        <w:t xml:space="preserve"> more advanced electric technolog</w:t>
      </w:r>
      <w:r w:rsidR="00262E2C">
        <w:rPr>
          <w:lang w:val="en-GB"/>
        </w:rPr>
        <w:t>ies</w:t>
      </w:r>
      <w:r w:rsidR="007D37E9">
        <w:rPr>
          <w:lang w:val="en-GB"/>
        </w:rPr>
        <w:t xml:space="preserve"> compared to motorcycle racing</w:t>
      </w:r>
      <w:bookmarkStart w:id="74" w:name="_Hlk87800829"/>
      <w:r w:rsidR="00B64E39">
        <w:rPr>
          <w:lang w:val="en-GB"/>
        </w:rPr>
        <w:t xml:space="preserve">. </w:t>
      </w:r>
      <w:r w:rsidR="00262E2C">
        <w:rPr>
          <w:lang w:val="en-GB"/>
        </w:rPr>
        <w:t xml:space="preserve">In reality, </w:t>
      </w:r>
      <w:r w:rsidR="00F2766E" w:rsidRPr="00F2766E">
        <w:rPr>
          <w:lang w:val="en-GB"/>
        </w:rPr>
        <w:t>Isle of Man TT</w:t>
      </w:r>
      <w:r w:rsidR="00262E2C">
        <w:rPr>
          <w:lang w:val="en-GB"/>
        </w:rPr>
        <w:t xml:space="preserve"> </w:t>
      </w:r>
      <w:r w:rsidR="009C70C3" w:rsidRPr="00B64E39">
        <w:rPr>
          <w:lang w:val="en-GB"/>
        </w:rPr>
        <w:t>was</w:t>
      </w:r>
      <w:r w:rsidR="009C70C3">
        <w:rPr>
          <w:lang w:val="en-GB"/>
        </w:rPr>
        <w:t xml:space="preserve"> </w:t>
      </w:r>
      <w:r w:rsidR="00EF3847">
        <w:rPr>
          <w:lang w:val="en-GB"/>
        </w:rPr>
        <w:t xml:space="preserve">the first to </w:t>
      </w:r>
      <w:r w:rsidR="00F2766E" w:rsidRPr="00F2766E">
        <w:rPr>
          <w:lang w:val="en-GB"/>
        </w:rPr>
        <w:t xml:space="preserve">plan a </w:t>
      </w:r>
      <w:r w:rsidR="0060041F">
        <w:rPr>
          <w:lang w:val="en-GB"/>
        </w:rPr>
        <w:t>z</w:t>
      </w:r>
      <w:r w:rsidR="0060041F" w:rsidRPr="00F2766E">
        <w:rPr>
          <w:lang w:val="en-GB"/>
        </w:rPr>
        <w:t>ero-racing</w:t>
      </w:r>
      <w:r w:rsidR="00F2766E" w:rsidRPr="00F2766E">
        <w:rPr>
          <w:lang w:val="en-GB"/>
        </w:rPr>
        <w:t xml:space="preserve"> programme </w:t>
      </w:r>
      <w:r w:rsidR="00EF3847">
        <w:rPr>
          <w:lang w:val="en-GB"/>
        </w:rPr>
        <w:t>in</w:t>
      </w:r>
      <w:r w:rsidR="00F2766E" w:rsidRPr="00F2766E">
        <w:rPr>
          <w:lang w:val="en-GB"/>
        </w:rPr>
        <w:t xml:space="preserve"> 2010.</w:t>
      </w:r>
      <w:bookmarkEnd w:id="74"/>
      <w:r w:rsidR="007D37E9">
        <w:rPr>
          <w:lang w:val="en-GB"/>
        </w:rPr>
        <w:t xml:space="preserve"> </w:t>
      </w:r>
      <w:r w:rsidR="00495161" w:rsidRPr="00026EA4">
        <w:rPr>
          <w:lang w:val="en-GB"/>
        </w:rPr>
        <w:t xml:space="preserve">A few testing laps have been </w:t>
      </w:r>
      <w:r w:rsidR="00026EA4" w:rsidRPr="00026EA4">
        <w:rPr>
          <w:lang w:val="en-GB"/>
        </w:rPr>
        <w:t>obtained</w:t>
      </w:r>
      <w:r w:rsidR="00026EA4">
        <w:rPr>
          <w:lang w:val="en-GB"/>
        </w:rPr>
        <w:t xml:space="preserve"> but</w:t>
      </w:r>
      <w:r w:rsidR="0060041F">
        <w:rPr>
          <w:lang w:val="en-GB"/>
        </w:rPr>
        <w:t xml:space="preserve"> the financial situation of the teams did not allow further development</w:t>
      </w:r>
      <w:r w:rsidR="00DC626F">
        <w:rPr>
          <w:lang w:val="en-GB"/>
        </w:rPr>
        <w:t>.</w:t>
      </w:r>
      <w:r w:rsidR="00180E59">
        <w:rPr>
          <w:lang w:val="en-GB"/>
        </w:rPr>
        <w:t xml:space="preserve"> </w:t>
      </w:r>
      <w:r w:rsidR="00DC626F">
        <w:rPr>
          <w:lang w:val="en-GB"/>
        </w:rPr>
        <w:t>T</w:t>
      </w:r>
      <w:r w:rsidR="00180E59">
        <w:rPr>
          <w:lang w:val="en-GB"/>
        </w:rPr>
        <w:t xml:space="preserve">he race </w:t>
      </w:r>
      <w:r w:rsidR="008E1D94">
        <w:rPr>
          <w:lang w:val="en-GB"/>
        </w:rPr>
        <w:t>is</w:t>
      </w:r>
      <w:r w:rsidR="00180E59">
        <w:rPr>
          <w:lang w:val="en-GB"/>
        </w:rPr>
        <w:t xml:space="preserve"> postponed </w:t>
      </w:r>
      <w:r w:rsidR="00183EC5" w:rsidRPr="00026EA4">
        <w:rPr>
          <w:lang w:val="en-GB"/>
        </w:rPr>
        <w:t>with</w:t>
      </w:r>
      <w:r w:rsidR="00183EC5">
        <w:rPr>
          <w:lang w:val="en-GB"/>
        </w:rPr>
        <w:t xml:space="preserve"> </w:t>
      </w:r>
      <w:r w:rsidR="00180E59">
        <w:rPr>
          <w:lang w:val="en-GB"/>
        </w:rPr>
        <w:t>every year</w:t>
      </w:r>
      <w:r w:rsidR="0060041F">
        <w:rPr>
          <w:lang w:val="en-GB"/>
        </w:rPr>
        <w:t xml:space="preserve"> </w:t>
      </w:r>
      <w:sdt>
        <w:sdtPr>
          <w:rPr>
            <w:lang w:val="en-GB"/>
          </w:rPr>
          <w:id w:val="237288616"/>
          <w:citation/>
        </w:sdtPr>
        <w:sdtEndPr/>
        <w:sdtContent>
          <w:r w:rsidR="0060041F">
            <w:rPr>
              <w:lang w:val="en-GB"/>
            </w:rPr>
            <w:fldChar w:fldCharType="begin"/>
          </w:r>
          <w:r w:rsidR="0060041F">
            <w:instrText xml:space="preserve"> CITATION BBC19 \l 1033 </w:instrText>
          </w:r>
          <w:r w:rsidR="0060041F">
            <w:rPr>
              <w:lang w:val="en-GB"/>
            </w:rPr>
            <w:fldChar w:fldCharType="separate"/>
          </w:r>
          <w:r w:rsidR="0060041F" w:rsidRPr="0060041F">
            <w:rPr>
              <w:noProof/>
            </w:rPr>
            <w:t>(BBC Sport, 2019)</w:t>
          </w:r>
          <w:r w:rsidR="0060041F">
            <w:rPr>
              <w:lang w:val="en-GB"/>
            </w:rPr>
            <w:fldChar w:fldCharType="end"/>
          </w:r>
        </w:sdtContent>
      </w:sdt>
      <w:r w:rsidR="004743C7">
        <w:rPr>
          <w:lang w:val="en-GB"/>
        </w:rPr>
        <w:t>.</w:t>
      </w:r>
    </w:p>
    <w:p w14:paraId="07A14C4B" w14:textId="0176C9E4" w:rsidR="00895F0A" w:rsidRDefault="00C85237" w:rsidP="00895F0A">
      <w:pPr>
        <w:tabs>
          <w:tab w:val="left" w:pos="930"/>
        </w:tabs>
        <w:spacing w:line="360" w:lineRule="auto"/>
        <w:jc w:val="both"/>
        <w:rPr>
          <w:lang w:val="en-GB"/>
        </w:rPr>
      </w:pPr>
      <w:r w:rsidRPr="00895F0A">
        <w:rPr>
          <w:lang w:val="en-GB"/>
        </w:rPr>
        <w:t xml:space="preserve">Similarly, to the previous </w:t>
      </w:r>
      <w:r w:rsidR="00262E2C" w:rsidRPr="00895F0A">
        <w:rPr>
          <w:lang w:val="en-GB"/>
        </w:rPr>
        <w:t>chapter</w:t>
      </w:r>
      <w:r w:rsidR="005A6A8B" w:rsidRPr="00895F0A">
        <w:rPr>
          <w:lang w:val="en-GB"/>
        </w:rPr>
        <w:t xml:space="preserve">, </w:t>
      </w:r>
      <w:r w:rsidR="00470992" w:rsidRPr="00895F0A">
        <w:rPr>
          <w:lang w:val="en-GB"/>
        </w:rPr>
        <w:t xml:space="preserve">V2G </w:t>
      </w:r>
      <w:r w:rsidR="0070150C" w:rsidRPr="00895F0A">
        <w:rPr>
          <w:lang w:val="en-GB"/>
        </w:rPr>
        <w:t xml:space="preserve">can </w:t>
      </w:r>
      <w:r w:rsidR="005A6A8B" w:rsidRPr="00895F0A">
        <w:rPr>
          <w:lang w:val="en-GB"/>
        </w:rPr>
        <w:t xml:space="preserve">positively </w:t>
      </w:r>
      <w:r w:rsidR="0070150C" w:rsidRPr="00895F0A">
        <w:rPr>
          <w:lang w:val="en-GB"/>
        </w:rPr>
        <w:t>influence championship aims</w:t>
      </w:r>
      <w:r w:rsidR="005A6A8B" w:rsidRPr="00895F0A">
        <w:rPr>
          <w:lang w:val="en-GB"/>
        </w:rPr>
        <w:t>.</w:t>
      </w:r>
      <w:r w:rsidR="00262E2C" w:rsidRPr="00895F0A">
        <w:rPr>
          <w:lang w:val="en-GB"/>
        </w:rPr>
        <w:t xml:space="preserve"> </w:t>
      </w:r>
      <w:r w:rsidR="008C29AF" w:rsidRPr="00895F0A">
        <w:rPr>
          <w:lang w:val="en-GB"/>
        </w:rPr>
        <w:t>However, the</w:t>
      </w:r>
      <w:r w:rsidR="00262E2C" w:rsidRPr="00895F0A">
        <w:rPr>
          <w:lang w:val="en-GB"/>
        </w:rPr>
        <w:t xml:space="preserve"> TT race takes place once in a year which means V2G might not </w:t>
      </w:r>
      <w:r w:rsidR="008B7F94" w:rsidRPr="00895F0A">
        <w:rPr>
          <w:lang w:val="en-GB"/>
        </w:rPr>
        <w:t xml:space="preserve">be </w:t>
      </w:r>
      <w:r w:rsidR="00262E2C" w:rsidRPr="00895F0A">
        <w:rPr>
          <w:lang w:val="en-GB"/>
        </w:rPr>
        <w:t xml:space="preserve">worth </w:t>
      </w:r>
      <w:r w:rsidR="008C29AF" w:rsidRPr="00895F0A">
        <w:rPr>
          <w:lang w:val="en-GB"/>
        </w:rPr>
        <w:t>the effort</w:t>
      </w:r>
      <w:r w:rsidR="00895F0A" w:rsidRPr="00895F0A">
        <w:rPr>
          <w:lang w:val="en-GB"/>
        </w:rPr>
        <w:t>.</w:t>
      </w:r>
      <w:r w:rsidR="00895F0A">
        <w:rPr>
          <w:lang w:val="en-GB"/>
        </w:rPr>
        <w:t xml:space="preserve"> </w:t>
      </w:r>
      <w:r w:rsidR="00895F0A" w:rsidRPr="00895F0A">
        <w:rPr>
          <w:lang w:val="en-GB"/>
        </w:rPr>
        <w:t>Final decisions cannot be concluded until the end of the assignment.</w:t>
      </w:r>
    </w:p>
    <w:p w14:paraId="5A787723" w14:textId="141BBFFF" w:rsidR="003E247C" w:rsidRPr="00181165" w:rsidRDefault="00120246" w:rsidP="00895F0A">
      <w:pPr>
        <w:pStyle w:val="Heading2"/>
        <w:spacing w:line="360" w:lineRule="auto"/>
        <w:rPr>
          <w:lang w:val="en-GB"/>
        </w:rPr>
      </w:pPr>
      <w:bookmarkStart w:id="75" w:name="_Toc88518045"/>
      <w:r>
        <w:rPr>
          <w:lang w:val="en-GB"/>
        </w:rPr>
        <w:t>E-XBike</w:t>
      </w:r>
      <w:bookmarkEnd w:id="75"/>
    </w:p>
    <w:p w14:paraId="37A6E098" w14:textId="7FB21768" w:rsidR="00114CD2" w:rsidRDefault="003E247C" w:rsidP="00895F0A">
      <w:pPr>
        <w:spacing w:line="360" w:lineRule="auto"/>
        <w:jc w:val="both"/>
        <w:rPr>
          <w:lang w:val="en-GB"/>
        </w:rPr>
      </w:pPr>
      <w:r>
        <w:rPr>
          <w:lang w:val="en-GB"/>
        </w:rPr>
        <w:t xml:space="preserve">FIM E-XBike World Cup </w:t>
      </w:r>
      <w:r w:rsidR="008B7F94">
        <w:rPr>
          <w:lang w:val="en-GB"/>
        </w:rPr>
        <w:t>participates</w:t>
      </w:r>
      <w:r>
        <w:rPr>
          <w:lang w:val="en-GB"/>
        </w:rPr>
        <w:t xml:space="preserve"> within the MXGP federation</w:t>
      </w:r>
      <w:r w:rsidR="00C85237">
        <w:rPr>
          <w:lang w:val="en-GB"/>
        </w:rPr>
        <w:t xml:space="preserve"> since</w:t>
      </w:r>
      <w:r>
        <w:rPr>
          <w:lang w:val="en-GB"/>
        </w:rPr>
        <w:t xml:space="preserve"> 2019. The goal was to introduce motocross racing to younger riders and impro</w:t>
      </w:r>
      <w:r w:rsidR="00722F2B">
        <w:rPr>
          <w:lang w:val="en-GB"/>
        </w:rPr>
        <w:t>ve their talent. The</w:t>
      </w:r>
      <w:r w:rsidR="008B7F94">
        <w:rPr>
          <w:lang w:val="en-GB"/>
        </w:rPr>
        <w:t xml:space="preserve"> class consists of </w:t>
      </w:r>
      <w:r w:rsidR="00114CD2">
        <w:rPr>
          <w:lang w:val="en-GB"/>
        </w:rPr>
        <w:t>24 small</w:t>
      </w:r>
      <w:r w:rsidR="008B7F94">
        <w:rPr>
          <w:lang w:val="en-GB"/>
        </w:rPr>
        <w:t>-</w:t>
      </w:r>
      <w:r w:rsidR="00114CD2">
        <w:rPr>
          <w:lang w:val="en-GB"/>
        </w:rPr>
        <w:t xml:space="preserve">electric machines </w:t>
      </w:r>
      <w:r w:rsidR="00C85237">
        <w:rPr>
          <w:lang w:val="en-GB"/>
        </w:rPr>
        <w:t xml:space="preserve">with </w:t>
      </w:r>
      <w:r w:rsidR="00114CD2">
        <w:rPr>
          <w:lang w:val="en-GB"/>
        </w:rPr>
        <w:t xml:space="preserve">capacity of 3.9kWh and </w:t>
      </w:r>
      <w:r w:rsidR="00C85237">
        <w:rPr>
          <w:lang w:val="en-GB"/>
        </w:rPr>
        <w:t>operating time</w:t>
      </w:r>
      <w:r w:rsidR="00114CD2">
        <w:rPr>
          <w:lang w:val="en-GB"/>
        </w:rPr>
        <w:t xml:space="preserve"> </w:t>
      </w:r>
      <w:r w:rsidR="00C85237">
        <w:rPr>
          <w:lang w:val="en-GB"/>
        </w:rPr>
        <w:t xml:space="preserve">of </w:t>
      </w:r>
      <w:r w:rsidR="00114CD2">
        <w:rPr>
          <w:lang w:val="en-GB"/>
        </w:rPr>
        <w:t xml:space="preserve">30 minutes </w:t>
      </w:r>
      <w:sdt>
        <w:sdtPr>
          <w:rPr>
            <w:lang w:val="en-GB"/>
          </w:rPr>
          <w:id w:val="-1441142725"/>
          <w:citation/>
        </w:sdtPr>
        <w:sdtEndPr/>
        <w:sdtContent>
          <w:r w:rsidR="00114CD2">
            <w:rPr>
              <w:lang w:val="en-GB"/>
            </w:rPr>
            <w:fldChar w:fldCharType="begin"/>
          </w:r>
          <w:r w:rsidR="00114CD2">
            <w:instrText xml:space="preserve"> CITATION You19 \l 1033 </w:instrText>
          </w:r>
          <w:r w:rsidR="00114CD2">
            <w:rPr>
              <w:lang w:val="en-GB"/>
            </w:rPr>
            <w:fldChar w:fldCharType="separate"/>
          </w:r>
          <w:r w:rsidR="00114CD2" w:rsidRPr="00114CD2">
            <w:rPr>
              <w:noProof/>
            </w:rPr>
            <w:t>(Youthstream, 2019)</w:t>
          </w:r>
          <w:r w:rsidR="00114CD2">
            <w:rPr>
              <w:lang w:val="en-GB"/>
            </w:rPr>
            <w:fldChar w:fldCharType="end"/>
          </w:r>
        </w:sdtContent>
      </w:sdt>
      <w:r w:rsidR="004743C7">
        <w:rPr>
          <w:lang w:val="en-GB"/>
        </w:rPr>
        <w:t>.</w:t>
      </w:r>
    </w:p>
    <w:p w14:paraId="1736543B" w14:textId="54B1FC00" w:rsidR="009A07C8" w:rsidRDefault="009A07C8" w:rsidP="00895F0A">
      <w:pPr>
        <w:spacing w:line="360" w:lineRule="auto"/>
        <w:jc w:val="both"/>
        <w:rPr>
          <w:lang w:val="en-GB"/>
        </w:rPr>
      </w:pPr>
      <w:r>
        <w:rPr>
          <w:lang w:val="en-GB"/>
        </w:rPr>
        <w:t xml:space="preserve">The federation is not as popular as the MotoGP championship and hence its recourses are low. The same statement applies for clubman level racing. For instance, the British Talent Cup does not hire employees </w:t>
      </w:r>
      <w:r w:rsidR="00026EA4">
        <w:rPr>
          <w:lang w:val="en-GB"/>
        </w:rPr>
        <w:t>to save money for tyres.</w:t>
      </w:r>
    </w:p>
    <w:p w14:paraId="1BE393D1" w14:textId="70D9D001" w:rsidR="00E3434B" w:rsidRPr="00181165" w:rsidRDefault="005A6A8B" w:rsidP="00181165">
      <w:pPr>
        <w:pStyle w:val="Heading1"/>
        <w:spacing w:line="360" w:lineRule="auto"/>
        <w:rPr>
          <w:lang w:val="en-GB"/>
        </w:rPr>
      </w:pPr>
      <w:bookmarkStart w:id="76" w:name="_Toc88518046"/>
      <w:r>
        <w:rPr>
          <w:lang w:val="en-GB"/>
        </w:rPr>
        <w:lastRenderedPageBreak/>
        <w:t>V2G practicality in Motorcycle racing</w:t>
      </w:r>
      <w:bookmarkEnd w:id="76"/>
    </w:p>
    <w:p w14:paraId="2F0825F4" w14:textId="797E6E95" w:rsidR="002216AB" w:rsidRDefault="002216AB" w:rsidP="00BF2C03">
      <w:pPr>
        <w:spacing w:line="360" w:lineRule="auto"/>
        <w:jc w:val="both"/>
        <w:rPr>
          <w:lang w:val="en-GB"/>
        </w:rPr>
      </w:pPr>
      <w:r w:rsidRPr="00026EA4">
        <w:rPr>
          <w:noProof/>
        </w:rPr>
        <w:drawing>
          <wp:anchor distT="0" distB="0" distL="114300" distR="114300" simplePos="0" relativeHeight="251698176" behindDoc="0" locked="0" layoutInCell="1" allowOverlap="1" wp14:anchorId="1E6357D8" wp14:editId="15D1573C">
            <wp:simplePos x="0" y="0"/>
            <wp:positionH relativeFrom="column">
              <wp:posOffset>27940</wp:posOffset>
            </wp:positionH>
            <wp:positionV relativeFrom="paragraph">
              <wp:posOffset>999832</wp:posOffset>
            </wp:positionV>
            <wp:extent cx="5676265" cy="1546860"/>
            <wp:effectExtent l="0" t="0" r="635"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76265" cy="1546860"/>
                    </a:xfrm>
                    <a:prstGeom prst="rect">
                      <a:avLst/>
                    </a:prstGeom>
                    <a:noFill/>
                    <a:ln>
                      <a:noFill/>
                    </a:ln>
                  </pic:spPr>
                </pic:pic>
              </a:graphicData>
            </a:graphic>
            <wp14:sizeRelV relativeFrom="margin">
              <wp14:pctHeight>0</wp14:pctHeight>
            </wp14:sizeRelV>
          </wp:anchor>
        </w:drawing>
      </w:r>
      <w:r w:rsidRPr="00026EA4">
        <w:rPr>
          <w:noProof/>
        </w:rPr>
        <mc:AlternateContent>
          <mc:Choice Requires="wps">
            <w:drawing>
              <wp:anchor distT="0" distB="0" distL="114300" distR="114300" simplePos="0" relativeHeight="251694080" behindDoc="0" locked="0" layoutInCell="1" allowOverlap="1" wp14:anchorId="693C3581" wp14:editId="3A6ED9DF">
                <wp:simplePos x="0" y="0"/>
                <wp:positionH relativeFrom="column">
                  <wp:posOffset>30480</wp:posOffset>
                </wp:positionH>
                <wp:positionV relativeFrom="paragraph">
                  <wp:posOffset>768008</wp:posOffset>
                </wp:positionV>
                <wp:extent cx="5676900" cy="182880"/>
                <wp:effectExtent l="0" t="0" r="0" b="7620"/>
                <wp:wrapTopAndBottom/>
                <wp:docPr id="13" name="Text Box 13"/>
                <wp:cNvGraphicFramePr/>
                <a:graphic xmlns:a="http://schemas.openxmlformats.org/drawingml/2006/main">
                  <a:graphicData uri="http://schemas.microsoft.com/office/word/2010/wordprocessingShape">
                    <wps:wsp>
                      <wps:cNvSpPr txBox="1"/>
                      <wps:spPr>
                        <a:xfrm>
                          <a:off x="0" y="0"/>
                          <a:ext cx="5676900" cy="182880"/>
                        </a:xfrm>
                        <a:prstGeom prst="rect">
                          <a:avLst/>
                        </a:prstGeom>
                        <a:solidFill>
                          <a:prstClr val="white"/>
                        </a:solidFill>
                        <a:ln>
                          <a:noFill/>
                        </a:ln>
                      </wps:spPr>
                      <wps:txbx>
                        <w:txbxContent>
                          <w:p w14:paraId="1DB4F419" w14:textId="6E3F83AE" w:rsidR="00F71BAF" w:rsidRPr="000A3C53" w:rsidRDefault="00F71BAF" w:rsidP="00F71BAF">
                            <w:pPr>
                              <w:pStyle w:val="Caption"/>
                              <w:jc w:val="center"/>
                              <w:rPr>
                                <w:noProof/>
                              </w:rPr>
                            </w:pPr>
                            <w:r>
                              <w:t xml:space="preserve">Table </w:t>
                            </w:r>
                            <w:r w:rsidR="0036596C">
                              <w:fldChar w:fldCharType="begin"/>
                            </w:r>
                            <w:r w:rsidR="0036596C">
                              <w:instrText xml:space="preserve"> SEQ Table \* ARABIC </w:instrText>
                            </w:r>
                            <w:r w:rsidR="0036596C">
                              <w:fldChar w:fldCharType="separate"/>
                            </w:r>
                            <w:r w:rsidR="00CE354D">
                              <w:rPr>
                                <w:noProof/>
                              </w:rPr>
                              <w:t>1</w:t>
                            </w:r>
                            <w:r w:rsidR="0036596C">
                              <w:rPr>
                                <w:noProof/>
                              </w:rPr>
                              <w:fldChar w:fldCharType="end"/>
                            </w:r>
                            <w:r>
                              <w:t xml:space="preserve">: </w:t>
                            </w:r>
                            <w:r w:rsidRPr="00F71BAF">
                              <w:t>Carbon footprint of F1’s season in 2018 (F1,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3C3581" id="Text Box 13" o:spid="_x0000_s1033" type="#_x0000_t202" style="position:absolute;left:0;text-align:left;margin-left:2.4pt;margin-top:60.45pt;width:447pt;height:14.4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" stroked="f">
                <v:textbox inset="0,0,0,0">
                  <w:txbxContent>
                    <w:p w14:paraId="1DB4F419" w14:textId="6E3F83AE" w:rsidR="00F71BAF" w:rsidRPr="000A3C53" w:rsidRDefault="00F71BAF" w:rsidP="00F71BAF">
                      <w:pPr>
                        <w:pStyle w:val="Caption"/>
                        <w:jc w:val="center"/>
                        <w:rPr>
                          <w:noProof/>
                        </w:rPr>
                      </w:pPr>
                      <w:r>
                        <w:t xml:space="preserve">Table </w:t>
                      </w:r>
                      <w:r w:rsidR="0036596C">
                        <w:fldChar w:fldCharType="begin"/>
                      </w:r>
                      <w:r w:rsidR="0036596C">
                        <w:instrText xml:space="preserve"> SEQ Table \* ARABIC </w:instrText>
                      </w:r>
                      <w:r w:rsidR="0036596C">
                        <w:fldChar w:fldCharType="separate"/>
                      </w:r>
                      <w:r w:rsidR="00CE354D">
                        <w:rPr>
                          <w:noProof/>
                        </w:rPr>
                        <w:t>1</w:t>
                      </w:r>
                      <w:r w:rsidR="0036596C">
                        <w:rPr>
                          <w:noProof/>
                        </w:rPr>
                        <w:fldChar w:fldCharType="end"/>
                      </w:r>
                      <w:r>
                        <w:t xml:space="preserve">: </w:t>
                      </w:r>
                      <w:r w:rsidRPr="00F71BAF">
                        <w:t>Carbon footprint of F1’s season in 2018 (F1, 2019)</w:t>
                      </w:r>
                    </w:p>
                  </w:txbxContent>
                </v:textbox>
                <w10:wrap type="topAndBottom"/>
              </v:shape>
            </w:pict>
          </mc:Fallback>
        </mc:AlternateContent>
      </w:r>
      <w:r w:rsidR="008B7F94" w:rsidRPr="00026EA4">
        <w:rPr>
          <w:lang w:val="en-GB"/>
        </w:rPr>
        <w:t xml:space="preserve">Formula 1 produced </w:t>
      </w:r>
      <w:r w:rsidR="004751E6" w:rsidRPr="00026EA4">
        <w:rPr>
          <w:lang w:val="en-GB"/>
        </w:rPr>
        <w:t>256,551 tonnes of CO</w:t>
      </w:r>
      <w:r w:rsidR="004751E6" w:rsidRPr="00C4747B">
        <w:rPr>
          <w:vertAlign w:val="subscript"/>
          <w:lang w:val="en-GB"/>
        </w:rPr>
        <w:t>2</w:t>
      </w:r>
      <w:r w:rsidR="008B7F94" w:rsidRPr="00026EA4">
        <w:rPr>
          <w:lang w:val="en-GB"/>
        </w:rPr>
        <w:t xml:space="preserve"> in 2018</w:t>
      </w:r>
      <w:r w:rsidR="00B96C37" w:rsidRPr="00026EA4">
        <w:rPr>
          <w:lang w:val="en-GB"/>
        </w:rPr>
        <w:t>,</w:t>
      </w:r>
      <w:r w:rsidR="008B0108" w:rsidRPr="00026EA4">
        <w:rPr>
          <w:lang w:val="en-GB"/>
        </w:rPr>
        <w:t xml:space="preserve"> table</w:t>
      </w:r>
      <w:r w:rsidR="008B0108">
        <w:rPr>
          <w:lang w:val="en-GB"/>
        </w:rPr>
        <w:t xml:space="preserve"> 1,</w:t>
      </w:r>
      <w:r w:rsidR="00B96C37">
        <w:rPr>
          <w:lang w:val="en-GB"/>
        </w:rPr>
        <w:t xml:space="preserve"> </w:t>
      </w:r>
      <w:r w:rsidR="002E3F69" w:rsidRPr="00026EA4">
        <w:rPr>
          <w:lang w:val="en-GB"/>
        </w:rPr>
        <w:t>excludes</w:t>
      </w:r>
      <w:r w:rsidR="004751E6" w:rsidRPr="00026EA4">
        <w:rPr>
          <w:lang w:val="en-GB"/>
        </w:rPr>
        <w:t xml:space="preserve"> </w:t>
      </w:r>
      <w:r w:rsidR="00A962B5" w:rsidRPr="00026EA4">
        <w:rPr>
          <w:lang w:val="en-GB"/>
        </w:rPr>
        <w:t>spectators</w:t>
      </w:r>
      <w:r w:rsidR="00A962B5">
        <w:rPr>
          <w:lang w:val="en-GB"/>
        </w:rPr>
        <w:t xml:space="preserve"> </w:t>
      </w:r>
      <w:r w:rsidR="004751E6">
        <w:rPr>
          <w:lang w:val="en-GB"/>
        </w:rPr>
        <w:t>transport</w:t>
      </w:r>
      <w:r w:rsidR="00A962B5">
        <w:rPr>
          <w:lang w:val="en-GB"/>
        </w:rPr>
        <w:t xml:space="preserve">ation </w:t>
      </w:r>
      <w:r w:rsidR="00A962B5" w:rsidRPr="00026EA4">
        <w:rPr>
          <w:lang w:val="en-GB"/>
        </w:rPr>
        <w:t>to events</w:t>
      </w:r>
      <w:r w:rsidR="004751E6" w:rsidRPr="00026EA4">
        <w:rPr>
          <w:lang w:val="en-GB"/>
        </w:rPr>
        <w:t>.</w:t>
      </w:r>
      <w:r w:rsidR="004751E6">
        <w:rPr>
          <w:lang w:val="en-GB"/>
        </w:rPr>
        <w:t xml:space="preserve"> </w:t>
      </w:r>
      <w:r w:rsidR="00F92473">
        <w:rPr>
          <w:lang w:val="en-GB"/>
        </w:rPr>
        <w:t xml:space="preserve">MotoGP is </w:t>
      </w:r>
      <w:r w:rsidR="00BE6C90">
        <w:rPr>
          <w:lang w:val="en-GB"/>
        </w:rPr>
        <w:t>no</w:t>
      </w:r>
      <w:r w:rsidR="00F92473">
        <w:rPr>
          <w:lang w:val="en-GB"/>
        </w:rPr>
        <w:t xml:space="preserve"> better in this regard.</w:t>
      </w:r>
      <w:r w:rsidR="00791309">
        <w:rPr>
          <w:lang w:val="en-GB"/>
        </w:rPr>
        <w:t xml:space="preserve"> </w:t>
      </w:r>
      <w:r w:rsidR="00F71BAF">
        <w:rPr>
          <w:lang w:val="en-GB"/>
        </w:rPr>
        <w:t>As a result</w:t>
      </w:r>
      <w:r w:rsidR="00334D12">
        <w:rPr>
          <w:lang w:val="en-GB"/>
        </w:rPr>
        <w:t xml:space="preserve">, </w:t>
      </w:r>
      <w:r w:rsidR="00C85237">
        <w:rPr>
          <w:lang w:val="en-GB"/>
        </w:rPr>
        <w:t xml:space="preserve">the </w:t>
      </w:r>
      <w:r w:rsidR="00791309">
        <w:rPr>
          <w:lang w:val="en-GB"/>
        </w:rPr>
        <w:t xml:space="preserve">FIM </w:t>
      </w:r>
      <w:r w:rsidR="00C85237">
        <w:rPr>
          <w:lang w:val="en-GB"/>
        </w:rPr>
        <w:t>plans to become</w:t>
      </w:r>
      <w:r w:rsidR="00791309">
        <w:rPr>
          <w:lang w:val="en-GB"/>
        </w:rPr>
        <w:t xml:space="preserve"> carbon neutral by 2030</w:t>
      </w:r>
      <w:r w:rsidR="004743C7">
        <w:rPr>
          <w:lang w:val="en-GB"/>
        </w:rPr>
        <w:t xml:space="preserve"> </w:t>
      </w:r>
      <w:sdt>
        <w:sdtPr>
          <w:rPr>
            <w:lang w:val="en-GB"/>
          </w:rPr>
          <w:id w:val="328562868"/>
          <w:citation/>
        </w:sdtPr>
        <w:sdtEndPr/>
        <w:sdtContent>
          <w:r w:rsidR="004670C1">
            <w:rPr>
              <w:lang w:val="en-GB"/>
            </w:rPr>
            <w:fldChar w:fldCharType="begin"/>
          </w:r>
          <w:r w:rsidR="004670C1">
            <w:rPr>
              <w:lang w:val="en-GB"/>
            </w:rPr>
            <w:instrText xml:space="preserve"> CITATION Kim20 \l 2057 </w:instrText>
          </w:r>
          <w:r w:rsidR="004670C1">
            <w:rPr>
              <w:lang w:val="en-GB"/>
            </w:rPr>
            <w:fldChar w:fldCharType="separate"/>
          </w:r>
          <w:r w:rsidR="004670C1" w:rsidRPr="00791309">
            <w:rPr>
              <w:noProof/>
              <w:lang w:val="en-GB"/>
            </w:rPr>
            <w:t>(Kimberley, 2020)</w:t>
          </w:r>
          <w:r w:rsidR="004670C1">
            <w:rPr>
              <w:lang w:val="en-GB"/>
            </w:rPr>
            <w:fldChar w:fldCharType="end"/>
          </w:r>
        </w:sdtContent>
      </w:sdt>
      <w:r w:rsidR="004743C7">
        <w:rPr>
          <w:lang w:val="en-GB"/>
        </w:rPr>
        <w:t>.</w:t>
      </w:r>
    </w:p>
    <w:p w14:paraId="30841CB6" w14:textId="77777777" w:rsidR="00BF2C03" w:rsidRDefault="00BF2C03" w:rsidP="00BF2C03">
      <w:pPr>
        <w:spacing w:line="360" w:lineRule="auto"/>
        <w:jc w:val="both"/>
        <w:rPr>
          <w:lang w:val="en-GB"/>
        </w:rPr>
      </w:pPr>
    </w:p>
    <w:p w14:paraId="56015F99" w14:textId="76016838" w:rsidR="00421CDA" w:rsidRPr="00181165" w:rsidRDefault="00257548" w:rsidP="002216AB">
      <w:pPr>
        <w:pStyle w:val="Heading2"/>
        <w:spacing w:line="360" w:lineRule="auto"/>
        <w:rPr>
          <w:lang w:val="en-GB"/>
        </w:rPr>
      </w:pPr>
      <w:bookmarkStart w:id="77" w:name="_Toc88518047"/>
      <w:r>
        <w:rPr>
          <w:lang w:val="en-GB"/>
        </w:rPr>
        <w:t>Travel</w:t>
      </w:r>
      <w:bookmarkEnd w:id="77"/>
      <w:r>
        <w:rPr>
          <w:lang w:val="en-GB"/>
        </w:rPr>
        <w:t xml:space="preserve"> </w:t>
      </w:r>
    </w:p>
    <w:p w14:paraId="66E62BBC" w14:textId="0865CAB3" w:rsidR="00257548" w:rsidRDefault="00257548" w:rsidP="00181165">
      <w:pPr>
        <w:spacing w:line="360" w:lineRule="auto"/>
        <w:jc w:val="both"/>
        <w:rPr>
          <w:lang w:val="en-GB"/>
        </w:rPr>
      </w:pPr>
      <w:r>
        <w:rPr>
          <w:lang w:val="en-GB"/>
        </w:rPr>
        <w:t>T</w:t>
      </w:r>
      <w:r w:rsidR="00BB7783" w:rsidRPr="00BB7783">
        <w:rPr>
          <w:lang w:val="en-GB"/>
        </w:rPr>
        <w:t>eams are trying to minimize their traveling logistics but there are transportation processes which are inevitable</w:t>
      </w:r>
      <w:r w:rsidR="00BB7783">
        <w:rPr>
          <w:lang w:val="en-GB"/>
        </w:rPr>
        <w:t xml:space="preserve">. </w:t>
      </w:r>
      <w:r w:rsidR="004C6843">
        <w:rPr>
          <w:lang w:val="en-GB"/>
        </w:rPr>
        <w:t xml:space="preserve">MotoGP </w:t>
      </w:r>
      <w:r w:rsidR="00F92473">
        <w:rPr>
          <w:lang w:val="en-GB"/>
        </w:rPr>
        <w:t>transfe</w:t>
      </w:r>
      <w:r w:rsidR="00F92473" w:rsidRPr="00026EA4">
        <w:rPr>
          <w:lang w:val="en-GB"/>
        </w:rPr>
        <w:t>r</w:t>
      </w:r>
      <w:r w:rsidR="002B5B3A" w:rsidRPr="00026EA4">
        <w:rPr>
          <w:lang w:val="en-GB"/>
        </w:rPr>
        <w:t>s</w:t>
      </w:r>
      <w:r w:rsidR="00407D94">
        <w:rPr>
          <w:lang w:val="en-GB"/>
        </w:rPr>
        <w:t xml:space="preserve"> its</w:t>
      </w:r>
      <w:r w:rsidR="00406EB8">
        <w:rPr>
          <w:lang w:val="en-GB"/>
        </w:rPr>
        <w:t xml:space="preserve"> facilities around the world </w:t>
      </w:r>
      <w:r w:rsidR="00F92473">
        <w:rPr>
          <w:lang w:val="en-GB"/>
        </w:rPr>
        <w:t>via</w:t>
      </w:r>
      <w:r w:rsidR="00406EB8">
        <w:rPr>
          <w:lang w:val="en-GB"/>
        </w:rPr>
        <w:t xml:space="preserve"> </w:t>
      </w:r>
      <w:r w:rsidR="004C6843">
        <w:rPr>
          <w:lang w:val="en-GB"/>
        </w:rPr>
        <w:t>h</w:t>
      </w:r>
      <w:r w:rsidR="004C6843" w:rsidRPr="004C6843">
        <w:rPr>
          <w:lang w:val="en-GB"/>
        </w:rPr>
        <w:t xml:space="preserve">ydrotreated </w:t>
      </w:r>
      <w:r w:rsidR="004C6843">
        <w:rPr>
          <w:lang w:val="en-GB"/>
        </w:rPr>
        <w:t>v</w:t>
      </w:r>
      <w:r w:rsidR="004C6843" w:rsidRPr="004C6843">
        <w:rPr>
          <w:lang w:val="en-GB"/>
        </w:rPr>
        <w:t xml:space="preserve">egetable </w:t>
      </w:r>
      <w:r w:rsidR="004C6843">
        <w:rPr>
          <w:lang w:val="en-GB"/>
        </w:rPr>
        <w:t>o</w:t>
      </w:r>
      <w:r w:rsidR="004C6843" w:rsidRPr="004C6843">
        <w:rPr>
          <w:lang w:val="en-GB"/>
        </w:rPr>
        <w:t>il</w:t>
      </w:r>
      <w:r w:rsidR="004C6843">
        <w:rPr>
          <w:lang w:val="en-GB"/>
        </w:rPr>
        <w:t xml:space="preserve"> trucks, </w:t>
      </w:r>
      <w:r w:rsidR="00406EB8">
        <w:rPr>
          <w:lang w:val="en-GB"/>
        </w:rPr>
        <w:t xml:space="preserve">HVO, which offer 90 </w:t>
      </w:r>
      <w:r w:rsidR="00026EA4">
        <w:rPr>
          <w:lang w:val="en-GB"/>
        </w:rPr>
        <w:t>%</w:t>
      </w:r>
      <w:r w:rsidR="00406EB8">
        <w:rPr>
          <w:lang w:val="en-GB"/>
        </w:rPr>
        <w:t xml:space="preserve"> CO</w:t>
      </w:r>
      <w:r w:rsidR="00406EB8" w:rsidRPr="00C4747B">
        <w:rPr>
          <w:vertAlign w:val="subscript"/>
          <w:lang w:val="en-GB"/>
        </w:rPr>
        <w:t xml:space="preserve">2 </w:t>
      </w:r>
      <w:r w:rsidR="00406EB8">
        <w:rPr>
          <w:lang w:val="en-GB"/>
        </w:rPr>
        <w:t>reduction</w:t>
      </w:r>
      <w:r w:rsidR="00407D94">
        <w:rPr>
          <w:lang w:val="en-GB"/>
        </w:rPr>
        <w:t xml:space="preserve"> </w:t>
      </w:r>
      <w:sdt>
        <w:sdtPr>
          <w:rPr>
            <w:lang w:val="en-GB"/>
          </w:rPr>
          <w:id w:val="-1706014445"/>
          <w:citation/>
        </w:sdtPr>
        <w:sdtEndPr/>
        <w:sdtContent>
          <w:r w:rsidR="00407D94">
            <w:rPr>
              <w:lang w:val="en-GB"/>
            </w:rPr>
            <w:fldChar w:fldCharType="begin"/>
          </w:r>
          <w:r w:rsidR="00407D94">
            <w:instrText xml:space="preserve"> CITATION Mot16 \l 1033 </w:instrText>
          </w:r>
          <w:r w:rsidR="00407D94">
            <w:rPr>
              <w:lang w:val="en-GB"/>
            </w:rPr>
            <w:fldChar w:fldCharType="separate"/>
          </w:r>
          <w:r w:rsidR="00407D94" w:rsidRPr="00407D94">
            <w:rPr>
              <w:noProof/>
            </w:rPr>
            <w:t>(MotoGP, 2016)</w:t>
          </w:r>
          <w:r w:rsidR="00407D94">
            <w:rPr>
              <w:lang w:val="en-GB"/>
            </w:rPr>
            <w:fldChar w:fldCharType="end"/>
          </w:r>
        </w:sdtContent>
      </w:sdt>
      <w:r w:rsidR="00334D12">
        <w:rPr>
          <w:lang w:val="en-GB"/>
        </w:rPr>
        <w:t xml:space="preserve">. </w:t>
      </w:r>
    </w:p>
    <w:p w14:paraId="718BDB17" w14:textId="1028CDA4" w:rsidR="00181165" w:rsidRDefault="00C52D3B" w:rsidP="00181165">
      <w:pPr>
        <w:spacing w:line="360" w:lineRule="auto"/>
        <w:jc w:val="both"/>
        <w:rPr>
          <w:lang w:val="en-GB"/>
        </w:rPr>
      </w:pPr>
      <w:r>
        <w:rPr>
          <w:noProof/>
        </w:rPr>
        <mc:AlternateContent>
          <mc:Choice Requires="wps">
            <w:drawing>
              <wp:anchor distT="0" distB="0" distL="114300" distR="114300" simplePos="0" relativeHeight="251681792" behindDoc="0" locked="0" layoutInCell="1" allowOverlap="1" wp14:anchorId="0C3011C9" wp14:editId="354A6D72">
                <wp:simplePos x="0" y="0"/>
                <wp:positionH relativeFrom="column">
                  <wp:posOffset>857885</wp:posOffset>
                </wp:positionH>
                <wp:positionV relativeFrom="paragraph">
                  <wp:posOffset>3176270</wp:posOffset>
                </wp:positionV>
                <wp:extent cx="4149725" cy="365760"/>
                <wp:effectExtent l="0" t="0" r="3175" b="0"/>
                <wp:wrapTopAndBottom/>
                <wp:docPr id="17" name="Text Box 17"/>
                <wp:cNvGraphicFramePr/>
                <a:graphic xmlns:a="http://schemas.openxmlformats.org/drawingml/2006/main">
                  <a:graphicData uri="http://schemas.microsoft.com/office/word/2010/wordprocessingShape">
                    <wps:wsp>
                      <wps:cNvSpPr txBox="1"/>
                      <wps:spPr>
                        <a:xfrm>
                          <a:off x="0" y="0"/>
                          <a:ext cx="4149725" cy="365760"/>
                        </a:xfrm>
                        <a:prstGeom prst="rect">
                          <a:avLst/>
                        </a:prstGeom>
                        <a:solidFill>
                          <a:prstClr val="white"/>
                        </a:solidFill>
                        <a:ln>
                          <a:noFill/>
                        </a:ln>
                      </wps:spPr>
                      <wps:txbx>
                        <w:txbxContent>
                          <w:p w14:paraId="63704690" w14:textId="65795C5A" w:rsidR="00437CDC" w:rsidRPr="00257548" w:rsidRDefault="00437CDC" w:rsidP="00257548">
                            <w:pPr>
                              <w:pStyle w:val="Caption"/>
                              <w:jc w:val="center"/>
                            </w:pPr>
                            <w:bookmarkStart w:id="78" w:name="_Toc88347243"/>
                            <w:bookmarkStart w:id="79" w:name="_Toc88347281"/>
                            <w:r>
                              <w:t>Figure</w:t>
                            </w:r>
                            <w:r w:rsidR="00F45B6F">
                              <w:t xml:space="preserve"> 8</w:t>
                            </w:r>
                            <w:r>
                              <w:t xml:space="preserve">: The eActros truck which </w:t>
                            </w:r>
                            <w:r w:rsidR="00F45B6F">
                              <w:t>is</w:t>
                            </w:r>
                            <w:r>
                              <w:t xml:space="preserve"> charged from 20 to 80 per cent within an hour</w:t>
                            </w:r>
                            <w:r w:rsidR="00257548">
                              <w:t xml:space="preserve"> </w:t>
                            </w:r>
                            <w:sdt>
                              <w:sdtPr>
                                <w:id w:val="-792597707"/>
                                <w:citation/>
                              </w:sdtPr>
                              <w:sdtEndPr/>
                              <w:sdtContent>
                                <w:r>
                                  <w:fldChar w:fldCharType="begin"/>
                                </w:r>
                                <w:r>
                                  <w:instrText xml:space="preserve"> CITATION DAI21 \l 1033 </w:instrText>
                                </w:r>
                                <w:r>
                                  <w:fldChar w:fldCharType="separate"/>
                                </w:r>
                                <w:r w:rsidRPr="00437CDC">
                                  <w:rPr>
                                    <w:noProof/>
                                  </w:rPr>
                                  <w:t>(DAIMLER , 2021)</w:t>
                                </w:r>
                                <w:r>
                                  <w:fldChar w:fldCharType="end"/>
                                </w:r>
                              </w:sdtContent>
                            </w:sdt>
                            <w:bookmarkEnd w:id="78"/>
                            <w:bookmarkEnd w:id="79"/>
                          </w:p>
                          <w:p w14:paraId="654FE13F" w14:textId="77777777" w:rsidR="00437CDC" w:rsidRDefault="00437CDC"/>
                          <w:p w14:paraId="19E8747C" w14:textId="1EE44E30" w:rsidR="00437CDC" w:rsidRPr="00B72698" w:rsidRDefault="00437CDC" w:rsidP="00FD4448">
                            <w:pPr>
                              <w:pStyle w:val="Caption"/>
                              <w:jc w:val="both"/>
                              <w:rPr>
                                <w:noProof/>
                                <w:lang w:val="en-GB"/>
                              </w:rPr>
                            </w:pPr>
                            <w:bookmarkStart w:id="80" w:name="_Toc88347244"/>
                            <w:bookmarkStart w:id="81" w:name="_Toc88347282"/>
                            <w:bookmarkStart w:id="82" w:name="_Toc88517644"/>
                            <w:r>
                              <w:t xml:space="preserve">Figure </w:t>
                            </w:r>
                            <w:r w:rsidR="0036596C">
                              <w:fldChar w:fldCharType="begin"/>
                            </w:r>
                            <w:r w:rsidR="0036596C">
                              <w:instrText xml:space="preserve"> SE</w:instrText>
                            </w:r>
                            <w:r w:rsidR="0036596C">
                              <w:instrText xml:space="preserve">Q Figure \* ARABIC </w:instrText>
                            </w:r>
                            <w:r w:rsidR="0036596C">
                              <w:fldChar w:fldCharType="separate"/>
                            </w:r>
                            <w:r w:rsidR="00BF4037">
                              <w:rPr>
                                <w:noProof/>
                              </w:rPr>
                              <w:t>8</w:t>
                            </w:r>
                            <w:r w:rsidR="0036596C">
                              <w:rPr>
                                <w:noProof/>
                              </w:rPr>
                              <w:fldChar w:fldCharType="end"/>
                            </w:r>
                            <w:r>
                              <w:t xml:space="preserve">: The eActros truck which consists of four battery packs which can be charged from 20 to 80 per cent within an hour by a 400A DC station. </w:t>
                            </w:r>
                            <w:sdt>
                              <w:sdtPr>
                                <w:id w:val="-1053381511"/>
                                <w:citation/>
                              </w:sdtPr>
                              <w:sdtEndPr/>
                              <w:sdtContent>
                                <w:r>
                                  <w:fldChar w:fldCharType="begin"/>
                                </w:r>
                                <w:r>
                                  <w:instrText xml:space="preserve"> CITATION DAI21 \l 1033 </w:instrText>
                                </w:r>
                                <w:r>
                                  <w:fldChar w:fldCharType="separate"/>
                                </w:r>
                                <w:r w:rsidRPr="00437CDC">
                                  <w:rPr>
                                    <w:noProof/>
                                  </w:rPr>
                                  <w:t>(DAIMLER , 2021)</w:t>
                                </w:r>
                                <w:r>
                                  <w:fldChar w:fldCharType="end"/>
                                </w:r>
                              </w:sdtContent>
                            </w:sdt>
                            <w:bookmarkEnd w:id="80"/>
                            <w:bookmarkEnd w:id="81"/>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011C9" id="Text Box 17" o:spid="_x0000_s1034" type="#_x0000_t202" style="position:absolute;left:0;text-align:left;margin-left:67.55pt;margin-top:250.1pt;width:326.75pt;height:28.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" stroked="f">
                <v:textbox inset="0,0,0,0">
                  <w:txbxContent>
                    <w:p w14:paraId="63704690" w14:textId="65795C5A" w:rsidR="00437CDC" w:rsidRPr="00257548" w:rsidRDefault="00437CDC" w:rsidP="00257548">
                      <w:pPr>
                        <w:pStyle w:val="Caption"/>
                        <w:jc w:val="center"/>
                      </w:pPr>
                      <w:bookmarkStart w:id="83" w:name="_Toc88347243"/>
                      <w:bookmarkStart w:id="84" w:name="_Toc88347281"/>
                      <w:r>
                        <w:t>Figure</w:t>
                      </w:r>
                      <w:r w:rsidR="00F45B6F">
                        <w:t xml:space="preserve"> 8</w:t>
                      </w:r>
                      <w:r>
                        <w:t xml:space="preserve">: The eActros truck which </w:t>
                      </w:r>
                      <w:r w:rsidR="00F45B6F">
                        <w:t>is</w:t>
                      </w:r>
                      <w:r>
                        <w:t xml:space="preserve"> charged from 20 to 80 per cent within an hour</w:t>
                      </w:r>
                      <w:r w:rsidR="00257548">
                        <w:t xml:space="preserve"> </w:t>
                      </w:r>
                      <w:sdt>
                        <w:sdtPr>
                          <w:id w:val="-792597707"/>
                          <w:citation/>
                        </w:sdtPr>
                        <w:sdtEndPr/>
                        <w:sdtContent>
                          <w:r>
                            <w:fldChar w:fldCharType="begin"/>
                          </w:r>
                          <w:r>
                            <w:instrText xml:space="preserve"> CITATION DAI21 \l 1033 </w:instrText>
                          </w:r>
                          <w:r>
                            <w:fldChar w:fldCharType="separate"/>
                          </w:r>
                          <w:r w:rsidRPr="00437CDC">
                            <w:rPr>
                              <w:noProof/>
                            </w:rPr>
                            <w:t>(DAIMLER , 2021)</w:t>
                          </w:r>
                          <w:r>
                            <w:fldChar w:fldCharType="end"/>
                          </w:r>
                        </w:sdtContent>
                      </w:sdt>
                      <w:bookmarkEnd w:id="83"/>
                      <w:bookmarkEnd w:id="84"/>
                    </w:p>
                    <w:p w14:paraId="654FE13F" w14:textId="77777777" w:rsidR="00437CDC" w:rsidRDefault="00437CDC"/>
                    <w:p w14:paraId="19E8747C" w14:textId="1EE44E30" w:rsidR="00437CDC" w:rsidRPr="00B72698" w:rsidRDefault="00437CDC" w:rsidP="00FD4448">
                      <w:pPr>
                        <w:pStyle w:val="Caption"/>
                        <w:jc w:val="both"/>
                        <w:rPr>
                          <w:noProof/>
                          <w:lang w:val="en-GB"/>
                        </w:rPr>
                      </w:pPr>
                      <w:bookmarkStart w:id="85" w:name="_Toc88347244"/>
                      <w:bookmarkStart w:id="86" w:name="_Toc88347282"/>
                      <w:bookmarkStart w:id="87" w:name="_Toc88517644"/>
                      <w:r>
                        <w:t xml:space="preserve">Figure </w:t>
                      </w:r>
                      <w:r w:rsidR="0036596C">
                        <w:fldChar w:fldCharType="begin"/>
                      </w:r>
                      <w:r w:rsidR="0036596C">
                        <w:instrText xml:space="preserve"> SE</w:instrText>
                      </w:r>
                      <w:r w:rsidR="0036596C">
                        <w:instrText xml:space="preserve">Q Figure \* ARABIC </w:instrText>
                      </w:r>
                      <w:r w:rsidR="0036596C">
                        <w:fldChar w:fldCharType="separate"/>
                      </w:r>
                      <w:r w:rsidR="00BF4037">
                        <w:rPr>
                          <w:noProof/>
                        </w:rPr>
                        <w:t>8</w:t>
                      </w:r>
                      <w:r w:rsidR="0036596C">
                        <w:rPr>
                          <w:noProof/>
                        </w:rPr>
                        <w:fldChar w:fldCharType="end"/>
                      </w:r>
                      <w:r>
                        <w:t xml:space="preserve">: The eActros truck which consists of four battery packs which can be charged from 20 to 80 per cent within an hour by a 400A DC station. </w:t>
                      </w:r>
                      <w:sdt>
                        <w:sdtPr>
                          <w:id w:val="-1053381511"/>
                          <w:citation/>
                        </w:sdtPr>
                        <w:sdtEndPr/>
                        <w:sdtContent>
                          <w:r>
                            <w:fldChar w:fldCharType="begin"/>
                          </w:r>
                          <w:r>
                            <w:instrText xml:space="preserve"> CITATION DAI21 \l 1033 </w:instrText>
                          </w:r>
                          <w:r>
                            <w:fldChar w:fldCharType="separate"/>
                          </w:r>
                          <w:r w:rsidRPr="00437CDC">
                            <w:rPr>
                              <w:noProof/>
                            </w:rPr>
                            <w:t>(DAIMLER , 2021)</w:t>
                          </w:r>
                          <w:r>
                            <w:fldChar w:fldCharType="end"/>
                          </w:r>
                        </w:sdtContent>
                      </w:sdt>
                      <w:bookmarkEnd w:id="85"/>
                      <w:bookmarkEnd w:id="86"/>
                      <w:bookmarkEnd w:id="87"/>
                    </w:p>
                  </w:txbxContent>
                </v:textbox>
                <w10:wrap type="topAndBottom"/>
              </v:shape>
            </w:pict>
          </mc:Fallback>
        </mc:AlternateContent>
      </w:r>
      <w:r>
        <w:rPr>
          <w:noProof/>
          <w:lang w:val="en-GB"/>
        </w:rPr>
        <w:drawing>
          <wp:anchor distT="0" distB="0" distL="114300" distR="114300" simplePos="0" relativeHeight="251679744" behindDoc="0" locked="0" layoutInCell="1" allowOverlap="1" wp14:anchorId="537BE670" wp14:editId="2FFE96B4">
            <wp:simplePos x="0" y="0"/>
            <wp:positionH relativeFrom="column">
              <wp:posOffset>857885</wp:posOffset>
            </wp:positionH>
            <wp:positionV relativeFrom="paragraph">
              <wp:posOffset>842987</wp:posOffset>
            </wp:positionV>
            <wp:extent cx="4149725" cy="2333625"/>
            <wp:effectExtent l="0" t="0" r="3175" b="952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149725" cy="2333625"/>
                    </a:xfrm>
                    <a:prstGeom prst="rect">
                      <a:avLst/>
                    </a:prstGeom>
                    <a:noFill/>
                  </pic:spPr>
                </pic:pic>
              </a:graphicData>
            </a:graphic>
            <wp14:sizeRelH relativeFrom="margin">
              <wp14:pctWidth>0</wp14:pctWidth>
            </wp14:sizeRelH>
            <wp14:sizeRelV relativeFrom="margin">
              <wp14:pctHeight>0</wp14:pctHeight>
            </wp14:sizeRelV>
          </wp:anchor>
        </w:drawing>
      </w:r>
      <w:r w:rsidR="00BB7783">
        <w:rPr>
          <w:lang w:val="en-GB"/>
        </w:rPr>
        <w:t>Mercedes-Benz announced a more practical solution in 2021. F1 team</w:t>
      </w:r>
      <w:r w:rsidR="003D4BA6" w:rsidRPr="00026EA4">
        <w:rPr>
          <w:lang w:val="en-GB"/>
        </w:rPr>
        <w:t>s</w:t>
      </w:r>
      <w:r w:rsidR="00BB7783">
        <w:rPr>
          <w:lang w:val="en-GB"/>
        </w:rPr>
        <w:t xml:space="preserve"> have small factory departments near every city</w:t>
      </w:r>
      <w:r w:rsidR="00C85237">
        <w:rPr>
          <w:lang w:val="en-GB"/>
        </w:rPr>
        <w:t>,</w:t>
      </w:r>
      <w:r w:rsidR="00BB7783">
        <w:rPr>
          <w:lang w:val="en-GB"/>
        </w:rPr>
        <w:t xml:space="preserve"> where the race weekend</w:t>
      </w:r>
      <w:r w:rsidR="00C85237">
        <w:rPr>
          <w:lang w:val="en-GB"/>
        </w:rPr>
        <w:t xml:space="preserve"> </w:t>
      </w:r>
      <w:r w:rsidR="00BB7783">
        <w:rPr>
          <w:lang w:val="en-GB"/>
        </w:rPr>
        <w:t>take</w:t>
      </w:r>
      <w:r w:rsidR="00C85237">
        <w:rPr>
          <w:lang w:val="en-GB"/>
        </w:rPr>
        <w:t>s</w:t>
      </w:r>
      <w:r w:rsidR="00BB7783">
        <w:rPr>
          <w:lang w:val="en-GB"/>
        </w:rPr>
        <w:t xml:space="preserve"> place. </w:t>
      </w:r>
      <w:r w:rsidR="00257548">
        <w:rPr>
          <w:lang w:val="en-GB"/>
        </w:rPr>
        <w:t>T</w:t>
      </w:r>
      <w:r w:rsidR="00BB7783">
        <w:rPr>
          <w:lang w:val="en-GB"/>
        </w:rPr>
        <w:t xml:space="preserve">ransportation from these locations is done by EV trucks which cover up to 400 kilometres, figure </w:t>
      </w:r>
      <w:r w:rsidR="00F45B6F">
        <w:rPr>
          <w:lang w:val="en-GB"/>
        </w:rPr>
        <w:t>8</w:t>
      </w:r>
      <w:r w:rsidR="00BB7783">
        <w:rPr>
          <w:lang w:val="en-GB"/>
        </w:rPr>
        <w:t xml:space="preserve"> </w:t>
      </w:r>
      <w:sdt>
        <w:sdtPr>
          <w:rPr>
            <w:lang w:val="en-GB"/>
          </w:rPr>
          <w:id w:val="-701327954"/>
          <w:citation/>
        </w:sdtPr>
        <w:sdtEndPr/>
        <w:sdtContent>
          <w:r w:rsidR="00BB7783">
            <w:rPr>
              <w:lang w:val="en-GB"/>
            </w:rPr>
            <w:fldChar w:fldCharType="begin"/>
          </w:r>
          <w:r w:rsidR="00BB7783">
            <w:instrText xml:space="preserve"> CITATION DAI21 \l 1033 </w:instrText>
          </w:r>
          <w:r w:rsidR="00BB7783">
            <w:rPr>
              <w:lang w:val="en-GB"/>
            </w:rPr>
            <w:fldChar w:fldCharType="separate"/>
          </w:r>
          <w:r w:rsidR="00BB7783" w:rsidRPr="00BB7783">
            <w:rPr>
              <w:noProof/>
            </w:rPr>
            <w:t>(DAIMLER , 2021)</w:t>
          </w:r>
          <w:r w:rsidR="00BB7783">
            <w:rPr>
              <w:lang w:val="en-GB"/>
            </w:rPr>
            <w:fldChar w:fldCharType="end"/>
          </w:r>
        </w:sdtContent>
      </w:sdt>
      <w:r w:rsidR="004743C7">
        <w:rPr>
          <w:lang w:val="en-GB"/>
        </w:rPr>
        <w:t>.</w:t>
      </w:r>
    </w:p>
    <w:p w14:paraId="6DA9777B" w14:textId="33A111B8" w:rsidR="00FD4448" w:rsidRDefault="003444D0" w:rsidP="00181165">
      <w:pPr>
        <w:spacing w:line="360" w:lineRule="auto"/>
        <w:jc w:val="both"/>
        <w:rPr>
          <w:lang w:val="en-GB"/>
        </w:rPr>
      </w:pPr>
      <w:r>
        <w:rPr>
          <w:lang w:val="en-GB"/>
        </w:rPr>
        <w:t xml:space="preserve">V2G can make </w:t>
      </w:r>
      <w:r w:rsidR="00B271D4">
        <w:rPr>
          <w:lang w:val="en-GB"/>
        </w:rPr>
        <w:t xml:space="preserve">great </w:t>
      </w:r>
      <w:r>
        <w:rPr>
          <w:lang w:val="en-GB"/>
        </w:rPr>
        <w:t xml:space="preserve">use of </w:t>
      </w:r>
      <w:r w:rsidR="005139CB">
        <w:rPr>
          <w:lang w:val="en-GB"/>
        </w:rPr>
        <w:t>all</w:t>
      </w:r>
      <w:r w:rsidR="00B271D4">
        <w:rPr>
          <w:lang w:val="en-GB"/>
        </w:rPr>
        <w:t xml:space="preserve"> </w:t>
      </w:r>
      <w:r>
        <w:rPr>
          <w:lang w:val="en-GB"/>
        </w:rPr>
        <w:t>e-transports and help the</w:t>
      </w:r>
      <w:r w:rsidR="005139CB">
        <w:rPr>
          <w:lang w:val="en-GB"/>
        </w:rPr>
        <w:t xml:space="preserve"> championship</w:t>
      </w:r>
      <w:r>
        <w:rPr>
          <w:lang w:val="en-GB"/>
        </w:rPr>
        <w:t xml:space="preserve"> zero-carbon emission targets.</w:t>
      </w:r>
      <w:r w:rsidR="00B271D4">
        <w:rPr>
          <w:lang w:val="en-GB"/>
        </w:rPr>
        <w:t xml:space="preserve"> More frequent usage of EV</w:t>
      </w:r>
      <w:r w:rsidR="005139CB">
        <w:rPr>
          <w:lang w:val="en-GB"/>
        </w:rPr>
        <w:t>s</w:t>
      </w:r>
      <w:r w:rsidR="00B271D4">
        <w:rPr>
          <w:lang w:val="en-GB"/>
        </w:rPr>
        <w:t xml:space="preserve"> by teams will increase the positive effects of V2G in racing.</w:t>
      </w:r>
    </w:p>
    <w:p w14:paraId="4E1B05DF" w14:textId="5A60D8D7" w:rsidR="00257548" w:rsidRDefault="00257548" w:rsidP="00181165">
      <w:pPr>
        <w:pStyle w:val="Heading2"/>
        <w:spacing w:line="360" w:lineRule="auto"/>
        <w:rPr>
          <w:lang w:val="en-GB"/>
        </w:rPr>
      </w:pPr>
      <w:bookmarkStart w:id="88" w:name="_Toc88518048"/>
      <w:r>
        <w:rPr>
          <w:lang w:val="en-GB"/>
        </w:rPr>
        <w:lastRenderedPageBreak/>
        <w:t>Racing</w:t>
      </w:r>
      <w:bookmarkEnd w:id="88"/>
      <w:r>
        <w:rPr>
          <w:lang w:val="en-GB"/>
        </w:rPr>
        <w:t xml:space="preserve"> </w:t>
      </w:r>
    </w:p>
    <w:p w14:paraId="043FA740" w14:textId="323D6ACB" w:rsidR="00FD4448" w:rsidRPr="00181165" w:rsidRDefault="00257548" w:rsidP="00257548">
      <w:pPr>
        <w:pStyle w:val="Heading3"/>
        <w:spacing w:line="360" w:lineRule="auto"/>
        <w:rPr>
          <w:lang w:val="en-GB"/>
        </w:rPr>
      </w:pPr>
      <w:bookmarkStart w:id="89" w:name="_Toc88518049"/>
      <w:r>
        <w:rPr>
          <w:lang w:val="en-GB"/>
        </w:rPr>
        <w:t>E-motorcycles</w:t>
      </w:r>
      <w:bookmarkEnd w:id="89"/>
    </w:p>
    <w:p w14:paraId="153532CE" w14:textId="4250CF16" w:rsidR="005A3AC6" w:rsidRDefault="00CC6155" w:rsidP="00257548">
      <w:pPr>
        <w:spacing w:line="360" w:lineRule="auto"/>
        <w:jc w:val="both"/>
        <w:rPr>
          <w:lang w:val="en-GB"/>
        </w:rPr>
      </w:pPr>
      <w:r>
        <w:rPr>
          <w:lang w:val="en-GB"/>
        </w:rPr>
        <w:t xml:space="preserve">Usually, </w:t>
      </w:r>
      <w:r w:rsidR="00943CB7" w:rsidRPr="00943CB7">
        <w:rPr>
          <w:lang w:val="en-GB"/>
        </w:rPr>
        <w:t xml:space="preserve">e-motorcycles are off-track </w:t>
      </w:r>
      <w:r w:rsidR="00725CFE">
        <w:rPr>
          <w:lang w:val="en-GB"/>
        </w:rPr>
        <w:t>due to</w:t>
      </w:r>
      <w:r w:rsidR="00943CB7">
        <w:rPr>
          <w:lang w:val="en-GB"/>
        </w:rPr>
        <w:t xml:space="preserve"> energy storage limitations associated with </w:t>
      </w:r>
      <w:r w:rsidR="004F24D7">
        <w:rPr>
          <w:lang w:val="en-GB"/>
        </w:rPr>
        <w:t xml:space="preserve">their </w:t>
      </w:r>
      <w:r w:rsidR="00943CB7">
        <w:rPr>
          <w:lang w:val="en-GB"/>
        </w:rPr>
        <w:t>batteries</w:t>
      </w:r>
      <w:r w:rsidR="00943CB7" w:rsidRPr="00943CB7">
        <w:rPr>
          <w:lang w:val="en-GB"/>
        </w:rPr>
        <w:t xml:space="preserve">. </w:t>
      </w:r>
      <w:r w:rsidR="00725CFE">
        <w:rPr>
          <w:lang w:val="en-GB"/>
        </w:rPr>
        <w:t>MotoE teams</w:t>
      </w:r>
      <w:r w:rsidR="005139CB">
        <w:rPr>
          <w:lang w:val="en-GB"/>
        </w:rPr>
        <w:t>, for example,</w:t>
      </w:r>
      <w:r w:rsidR="00943CB7">
        <w:rPr>
          <w:lang w:val="en-GB"/>
        </w:rPr>
        <w:t xml:space="preserve"> charg</w:t>
      </w:r>
      <w:r w:rsidR="00725CFE">
        <w:rPr>
          <w:lang w:val="en-GB"/>
        </w:rPr>
        <w:t xml:space="preserve">e the motorcycle </w:t>
      </w:r>
      <w:r w:rsidR="0075105B" w:rsidRPr="00026EA4">
        <w:rPr>
          <w:lang w:val="en-GB"/>
        </w:rPr>
        <w:t>before every use</w:t>
      </w:r>
      <w:r w:rsidR="005139CB">
        <w:rPr>
          <w:lang w:val="en-GB"/>
        </w:rPr>
        <w:t xml:space="preserve"> </w:t>
      </w:r>
      <w:r w:rsidR="0075105B" w:rsidRPr="00026EA4">
        <w:rPr>
          <w:lang w:val="en-GB"/>
        </w:rPr>
        <w:t>and</w:t>
      </w:r>
      <w:r w:rsidR="0075105B">
        <w:rPr>
          <w:lang w:val="en-GB"/>
        </w:rPr>
        <w:t xml:space="preserve"> </w:t>
      </w:r>
      <w:r w:rsidR="005139CB">
        <w:rPr>
          <w:lang w:val="en-GB"/>
        </w:rPr>
        <w:t>before the race start</w:t>
      </w:r>
      <w:r w:rsidR="00FD4448">
        <w:rPr>
          <w:lang w:val="en-GB"/>
        </w:rPr>
        <w:t>. SMUs will be required again because it is impractical to build charging stations on the starting grid.</w:t>
      </w:r>
      <w:r w:rsidR="00047D73">
        <w:rPr>
          <w:lang w:val="en-GB"/>
        </w:rPr>
        <w:t xml:space="preserve"> </w:t>
      </w:r>
      <w:r w:rsidR="00047D73" w:rsidRPr="00026EA4">
        <w:rPr>
          <w:lang w:val="en-GB"/>
        </w:rPr>
        <w:t xml:space="preserve">Discharging procedures affect battery lifespan and performance which is not preferable in racing. </w:t>
      </w:r>
      <w:r w:rsidR="00257548" w:rsidRPr="00026EA4">
        <w:rPr>
          <w:lang w:val="en-GB"/>
        </w:rPr>
        <w:t>V2G may</w:t>
      </w:r>
      <w:r w:rsidR="00725CFE" w:rsidRPr="00026EA4">
        <w:rPr>
          <w:lang w:val="en-GB"/>
        </w:rPr>
        <w:t xml:space="preserve"> not seem </w:t>
      </w:r>
      <w:r w:rsidR="00047D73" w:rsidRPr="00026EA4">
        <w:rPr>
          <w:lang w:val="en-GB"/>
        </w:rPr>
        <w:t xml:space="preserve">an </w:t>
      </w:r>
      <w:r w:rsidR="00725CFE" w:rsidRPr="00026EA4">
        <w:rPr>
          <w:lang w:val="en-GB"/>
        </w:rPr>
        <w:t>applicable</w:t>
      </w:r>
      <w:r w:rsidR="00047D73" w:rsidRPr="00026EA4">
        <w:rPr>
          <w:lang w:val="en-GB"/>
        </w:rPr>
        <w:t xml:space="preserve"> option</w:t>
      </w:r>
      <w:r w:rsidR="00653170" w:rsidRPr="00026EA4">
        <w:rPr>
          <w:lang w:val="en-GB"/>
        </w:rPr>
        <w:t xml:space="preserve"> but there is another point of view which </w:t>
      </w:r>
      <w:r w:rsidR="00725CFE" w:rsidRPr="00026EA4">
        <w:rPr>
          <w:lang w:val="en-GB"/>
        </w:rPr>
        <w:t>rises interest</w:t>
      </w:r>
      <w:r w:rsidR="00026EA4">
        <w:rPr>
          <w:lang w:val="en-GB"/>
        </w:rPr>
        <w:t>.</w:t>
      </w:r>
    </w:p>
    <w:p w14:paraId="1E6F16FD" w14:textId="51082A31" w:rsidR="00CC6155" w:rsidRDefault="005A3AC6" w:rsidP="00181165">
      <w:pPr>
        <w:spacing w:line="360" w:lineRule="auto"/>
        <w:jc w:val="both"/>
        <w:rPr>
          <w:lang w:val="en-GB"/>
        </w:rPr>
      </w:pPr>
      <w:r>
        <w:rPr>
          <w:lang w:val="en-GB"/>
        </w:rPr>
        <w:t xml:space="preserve">MotoGP </w:t>
      </w:r>
      <w:r w:rsidR="00421CDA">
        <w:rPr>
          <w:lang w:val="en-GB"/>
        </w:rPr>
        <w:t>teams</w:t>
      </w:r>
      <w:r>
        <w:rPr>
          <w:lang w:val="en-GB"/>
        </w:rPr>
        <w:t xml:space="preserve"> have 6 spare engines available for each season</w:t>
      </w:r>
      <w:r w:rsidR="00421CDA">
        <w:rPr>
          <w:lang w:val="en-GB"/>
        </w:rPr>
        <w:t>, per bike</w:t>
      </w:r>
      <w:r>
        <w:rPr>
          <w:lang w:val="en-GB"/>
        </w:rPr>
        <w:t xml:space="preserve">. </w:t>
      </w:r>
      <w:r w:rsidR="00725CFE">
        <w:rPr>
          <w:lang w:val="en-GB"/>
        </w:rPr>
        <w:t>Likewise</w:t>
      </w:r>
      <w:r w:rsidR="00421CDA">
        <w:rPr>
          <w:lang w:val="en-GB"/>
        </w:rPr>
        <w:t xml:space="preserve">, </w:t>
      </w:r>
      <w:r>
        <w:rPr>
          <w:lang w:val="en-GB"/>
        </w:rPr>
        <w:t xml:space="preserve">MotoE </w:t>
      </w:r>
      <w:r w:rsidR="00421CDA">
        <w:rPr>
          <w:lang w:val="en-GB"/>
        </w:rPr>
        <w:t xml:space="preserve">bikes </w:t>
      </w:r>
      <w:r>
        <w:rPr>
          <w:lang w:val="en-GB"/>
        </w:rPr>
        <w:t xml:space="preserve">must change </w:t>
      </w:r>
      <w:r w:rsidR="00421CDA">
        <w:rPr>
          <w:lang w:val="en-GB"/>
        </w:rPr>
        <w:t>their</w:t>
      </w:r>
      <w:r>
        <w:rPr>
          <w:lang w:val="en-GB"/>
        </w:rPr>
        <w:t xml:space="preserve"> battery pack</w:t>
      </w:r>
      <w:r w:rsidR="00421CDA">
        <w:rPr>
          <w:lang w:val="en-GB"/>
        </w:rPr>
        <w:t>s</w:t>
      </w:r>
      <w:r w:rsidR="00047D73">
        <w:rPr>
          <w:lang w:val="en-GB"/>
        </w:rPr>
        <w:t xml:space="preserve"> within</w:t>
      </w:r>
      <w:r w:rsidR="00421CDA">
        <w:rPr>
          <w:lang w:val="en-GB"/>
        </w:rPr>
        <w:t xml:space="preserve"> a</w:t>
      </w:r>
      <w:r>
        <w:rPr>
          <w:lang w:val="en-GB"/>
        </w:rPr>
        <w:t xml:space="preserve"> season. </w:t>
      </w:r>
      <w:r w:rsidR="00421CDA">
        <w:rPr>
          <w:lang w:val="en-GB"/>
        </w:rPr>
        <w:t xml:space="preserve">The </w:t>
      </w:r>
      <w:r w:rsidR="00A666DF">
        <w:rPr>
          <w:lang w:val="en-GB"/>
        </w:rPr>
        <w:t>amortized batteries can be used for low-performance storage</w:t>
      </w:r>
      <w:r w:rsidR="00725CFE">
        <w:rPr>
          <w:lang w:val="en-GB"/>
        </w:rPr>
        <w:t xml:space="preserve">s </w:t>
      </w:r>
      <w:r w:rsidR="002116F8">
        <w:rPr>
          <w:lang w:val="en-GB"/>
        </w:rPr>
        <w:t>in the paddock</w:t>
      </w:r>
      <w:r w:rsidR="00A666DF">
        <w:rPr>
          <w:lang w:val="en-GB"/>
        </w:rPr>
        <w:t xml:space="preserve">. If there is a present V2G system, these extra storage devices will </w:t>
      </w:r>
      <w:r w:rsidR="00725CFE">
        <w:rPr>
          <w:lang w:val="en-GB"/>
        </w:rPr>
        <w:t>improve</w:t>
      </w:r>
      <w:r w:rsidR="00A666DF">
        <w:rPr>
          <w:lang w:val="en-GB"/>
        </w:rPr>
        <w:t xml:space="preserve"> </w:t>
      </w:r>
      <w:r w:rsidR="00AD4075">
        <w:rPr>
          <w:lang w:val="en-GB"/>
        </w:rPr>
        <w:t xml:space="preserve">grid’s flexibility. </w:t>
      </w:r>
    </w:p>
    <w:p w14:paraId="5ECF4DDF" w14:textId="6ECB8CEC" w:rsidR="00AD4075" w:rsidRPr="00181165" w:rsidRDefault="00A21B78" w:rsidP="00FA60DA">
      <w:pPr>
        <w:pStyle w:val="Heading3"/>
        <w:spacing w:line="360" w:lineRule="auto"/>
        <w:rPr>
          <w:lang w:val="en-GB"/>
        </w:rPr>
      </w:pPr>
      <w:bookmarkStart w:id="90" w:name="_Toc88518050"/>
      <w:r>
        <w:rPr>
          <w:lang w:val="en-GB"/>
        </w:rPr>
        <w:t>E-scooters</w:t>
      </w:r>
      <w:bookmarkEnd w:id="90"/>
    </w:p>
    <w:p w14:paraId="69B12C68" w14:textId="3E09D545" w:rsidR="001211A2" w:rsidRDefault="00406EB8" w:rsidP="00FA60DA">
      <w:pPr>
        <w:spacing w:line="360" w:lineRule="auto"/>
        <w:jc w:val="both"/>
        <w:rPr>
          <w:lang w:val="en-GB"/>
        </w:rPr>
      </w:pPr>
      <w:r>
        <w:rPr>
          <w:lang w:val="en-GB"/>
        </w:rPr>
        <w:t xml:space="preserve">In smaller scales, </w:t>
      </w:r>
      <w:r w:rsidR="00F92473">
        <w:rPr>
          <w:lang w:val="en-GB"/>
        </w:rPr>
        <w:t>e-</w:t>
      </w:r>
      <w:r>
        <w:rPr>
          <w:lang w:val="en-GB"/>
        </w:rPr>
        <w:t xml:space="preserve">scooters </w:t>
      </w:r>
      <w:r w:rsidR="001211A2">
        <w:rPr>
          <w:lang w:val="en-GB"/>
        </w:rPr>
        <w:t xml:space="preserve">are used </w:t>
      </w:r>
      <w:r w:rsidR="00376D4A">
        <w:rPr>
          <w:lang w:val="en-GB"/>
        </w:rPr>
        <w:t xml:space="preserve">by </w:t>
      </w:r>
      <w:r w:rsidR="00725CFE">
        <w:rPr>
          <w:lang w:val="en-GB"/>
        </w:rPr>
        <w:t>team members to move around the track.</w:t>
      </w:r>
      <w:r w:rsidR="001211A2">
        <w:rPr>
          <w:lang w:val="en-GB"/>
        </w:rPr>
        <w:t xml:space="preserve"> </w:t>
      </w:r>
      <w:r w:rsidR="00376D4A">
        <w:rPr>
          <w:lang w:val="en-GB"/>
        </w:rPr>
        <w:t>The electric vehicles</w:t>
      </w:r>
      <w:r w:rsidR="00DE447B">
        <w:rPr>
          <w:lang w:val="en-GB"/>
        </w:rPr>
        <w:t xml:space="preserve"> do not need full charge</w:t>
      </w:r>
      <w:r w:rsidR="00AD4075">
        <w:rPr>
          <w:lang w:val="en-GB"/>
        </w:rPr>
        <w:t>,</w:t>
      </w:r>
      <w:r w:rsidR="00585864">
        <w:rPr>
          <w:lang w:val="en-GB"/>
        </w:rPr>
        <w:t xml:space="preserve"> </w:t>
      </w:r>
      <w:r w:rsidR="00DE447B">
        <w:rPr>
          <w:lang w:val="en-GB"/>
        </w:rPr>
        <w:t>all the time</w:t>
      </w:r>
      <w:r w:rsidR="00585864">
        <w:rPr>
          <w:lang w:val="en-GB"/>
        </w:rPr>
        <w:t>.</w:t>
      </w:r>
      <w:r w:rsidR="00DE447B">
        <w:rPr>
          <w:lang w:val="en-GB"/>
        </w:rPr>
        <w:t xml:space="preserve"> </w:t>
      </w:r>
      <w:r w:rsidR="00585864">
        <w:rPr>
          <w:lang w:val="en-GB"/>
        </w:rPr>
        <w:t>S</w:t>
      </w:r>
      <w:r w:rsidR="00DE447B">
        <w:rPr>
          <w:lang w:val="en-GB"/>
        </w:rPr>
        <w:t xml:space="preserve">hort distances are only covered. Theoretically, the scooters can always be connected to the grid </w:t>
      </w:r>
      <w:r w:rsidR="00FD105C">
        <w:rPr>
          <w:lang w:val="en-GB"/>
        </w:rPr>
        <w:t xml:space="preserve">to act as quick sources of energy. </w:t>
      </w:r>
      <w:r w:rsidR="004F24D7">
        <w:rPr>
          <w:lang w:val="en-GB"/>
        </w:rPr>
        <w:t>This is a</w:t>
      </w:r>
      <w:r w:rsidR="00FD105C">
        <w:rPr>
          <w:lang w:val="en-GB"/>
        </w:rPr>
        <w:t xml:space="preserve">nother way </w:t>
      </w:r>
      <w:r w:rsidR="004F24D7">
        <w:rPr>
          <w:lang w:val="en-GB"/>
        </w:rPr>
        <w:t>to utilize</w:t>
      </w:r>
      <w:r w:rsidR="00FD105C">
        <w:rPr>
          <w:lang w:val="en-GB"/>
        </w:rPr>
        <w:t xml:space="preserve"> </w:t>
      </w:r>
      <w:r w:rsidR="00DE447B">
        <w:rPr>
          <w:lang w:val="en-GB"/>
        </w:rPr>
        <w:t>V2G</w:t>
      </w:r>
      <w:r w:rsidR="00257548">
        <w:rPr>
          <w:lang w:val="en-GB"/>
        </w:rPr>
        <w:t xml:space="preserve"> </w:t>
      </w:r>
      <w:r w:rsidR="00FD105C">
        <w:rPr>
          <w:lang w:val="en-GB"/>
        </w:rPr>
        <w:t xml:space="preserve">advantages </w:t>
      </w:r>
      <w:r w:rsidR="004F24D7">
        <w:rPr>
          <w:lang w:val="en-GB"/>
        </w:rPr>
        <w:t>and</w:t>
      </w:r>
      <w:r w:rsidR="00FD105C">
        <w:rPr>
          <w:lang w:val="en-GB"/>
        </w:rPr>
        <w:t xml:space="preserve"> achieve </w:t>
      </w:r>
      <w:r w:rsidR="00026EA4" w:rsidRPr="00026EA4">
        <w:rPr>
          <w:lang w:val="en-GB"/>
        </w:rPr>
        <w:t>consistent</w:t>
      </w:r>
      <w:r w:rsidR="00FD105C">
        <w:rPr>
          <w:lang w:val="en-GB"/>
        </w:rPr>
        <w:t xml:space="preserve"> results.</w:t>
      </w:r>
      <w:r w:rsidR="006F3CBF">
        <w:rPr>
          <w:lang w:val="en-GB"/>
        </w:rPr>
        <w:t xml:space="preserve"> </w:t>
      </w:r>
      <w:r w:rsidR="00DE447B">
        <w:rPr>
          <w:lang w:val="en-GB"/>
        </w:rPr>
        <w:t xml:space="preserve"> </w:t>
      </w:r>
    </w:p>
    <w:p w14:paraId="634D7CEE" w14:textId="77777777" w:rsidR="00AD4075" w:rsidRDefault="00AD4075" w:rsidP="00181165">
      <w:pPr>
        <w:spacing w:line="360" w:lineRule="auto"/>
        <w:rPr>
          <w:lang w:val="en-GB"/>
        </w:rPr>
      </w:pPr>
    </w:p>
    <w:p w14:paraId="4AF01271" w14:textId="2EBE91CD" w:rsidR="004F24D7" w:rsidRDefault="00AD4075" w:rsidP="00181165">
      <w:pPr>
        <w:spacing w:line="360" w:lineRule="auto"/>
        <w:rPr>
          <w:lang w:val="en-GB"/>
        </w:rPr>
      </w:pPr>
      <w:r>
        <w:rPr>
          <w:lang w:val="en-GB"/>
        </w:rPr>
        <w:br w:type="page"/>
      </w:r>
    </w:p>
    <w:p w14:paraId="0FA5F87A" w14:textId="6BC6EE36" w:rsidR="0038538B" w:rsidRPr="00181165" w:rsidRDefault="00221195" w:rsidP="00181165">
      <w:pPr>
        <w:pStyle w:val="Heading1"/>
        <w:spacing w:line="360" w:lineRule="auto"/>
        <w:rPr>
          <w:lang w:val="en-GB"/>
        </w:rPr>
      </w:pPr>
      <w:bookmarkStart w:id="91" w:name="_Toc88518051"/>
      <w:r>
        <w:rPr>
          <w:lang w:val="en-GB"/>
        </w:rPr>
        <w:lastRenderedPageBreak/>
        <w:t>Grid capability and energy solutions</w:t>
      </w:r>
      <w:bookmarkEnd w:id="91"/>
      <w:r>
        <w:rPr>
          <w:lang w:val="en-GB"/>
        </w:rPr>
        <w:t xml:space="preserve"> </w:t>
      </w:r>
    </w:p>
    <w:p w14:paraId="6D12D06B" w14:textId="48036A57" w:rsidR="00B3722B" w:rsidRDefault="00221195" w:rsidP="00181165">
      <w:pPr>
        <w:spacing w:line="360" w:lineRule="auto"/>
        <w:jc w:val="both"/>
        <w:rPr>
          <w:lang w:val="en-GB"/>
        </w:rPr>
      </w:pPr>
      <w:r w:rsidRPr="00221195">
        <w:rPr>
          <w:lang w:val="en-GB"/>
        </w:rPr>
        <w:t xml:space="preserve">The grid cannot simultaneously supply enough charge to all electric </w:t>
      </w:r>
      <w:r>
        <w:rPr>
          <w:lang w:val="en-GB"/>
        </w:rPr>
        <w:t>devices, machines and buildings</w:t>
      </w:r>
      <w:r w:rsidRPr="00221195">
        <w:rPr>
          <w:lang w:val="en-GB"/>
        </w:rPr>
        <w:t xml:space="preserve"> </w:t>
      </w:r>
      <w:r>
        <w:rPr>
          <w:lang w:val="en-GB"/>
        </w:rPr>
        <w:t>during a race weekend</w:t>
      </w:r>
      <w:r w:rsidRPr="00221195">
        <w:rPr>
          <w:lang w:val="en-GB"/>
        </w:rPr>
        <w:t xml:space="preserve"> </w:t>
      </w:r>
      <w:sdt>
        <w:sdtPr>
          <w:rPr>
            <w:lang w:val="en-GB"/>
          </w:rPr>
          <w:id w:val="2139285374"/>
          <w:citation/>
        </w:sdtPr>
        <w:sdtEndPr/>
        <w:sdtContent>
          <w:r w:rsidR="00576323">
            <w:rPr>
              <w:lang w:val="en-GB"/>
            </w:rPr>
            <w:fldChar w:fldCharType="begin"/>
          </w:r>
          <w:r w:rsidR="00576323">
            <w:rPr>
              <w:lang w:val="en-GB"/>
            </w:rPr>
            <w:instrText xml:space="preserve"> CITATION Mot212 \l 2057 </w:instrText>
          </w:r>
          <w:r w:rsidR="00576323">
            <w:rPr>
              <w:lang w:val="en-GB"/>
            </w:rPr>
            <w:fldChar w:fldCharType="separate"/>
          </w:r>
          <w:r w:rsidR="00576323" w:rsidRPr="00576323">
            <w:rPr>
              <w:noProof/>
              <w:lang w:val="en-GB"/>
            </w:rPr>
            <w:t>(MotoGP, 2021)</w:t>
          </w:r>
          <w:r w:rsidR="00576323">
            <w:rPr>
              <w:lang w:val="en-GB"/>
            </w:rPr>
            <w:fldChar w:fldCharType="end"/>
          </w:r>
        </w:sdtContent>
      </w:sdt>
      <w:r w:rsidR="004743C7">
        <w:rPr>
          <w:lang w:val="en-GB"/>
        </w:rPr>
        <w:t>.</w:t>
      </w:r>
      <w:r w:rsidR="00576323">
        <w:rPr>
          <w:lang w:val="en-GB"/>
        </w:rPr>
        <w:t xml:space="preserve"> </w:t>
      </w:r>
      <w:r w:rsidRPr="00221195">
        <w:rPr>
          <w:lang w:val="en-GB"/>
        </w:rPr>
        <w:t xml:space="preserve">V2G </w:t>
      </w:r>
      <w:r w:rsidR="00A21B78">
        <w:rPr>
          <w:lang w:val="en-GB"/>
        </w:rPr>
        <w:t>could</w:t>
      </w:r>
      <w:r w:rsidRPr="00221195">
        <w:rPr>
          <w:lang w:val="en-GB"/>
        </w:rPr>
        <w:t xml:space="preserve"> benefit the grid but there must be another energy </w:t>
      </w:r>
      <w:r w:rsidR="001375E4" w:rsidRPr="00026EA4">
        <w:rPr>
          <w:lang w:val="en-GB"/>
        </w:rPr>
        <w:t>source</w:t>
      </w:r>
      <w:r w:rsidR="00576323">
        <w:rPr>
          <w:lang w:val="en-GB"/>
        </w:rPr>
        <w:t xml:space="preserve"> presented</w:t>
      </w:r>
      <w:r w:rsidR="00B3722B">
        <w:rPr>
          <w:lang w:val="en-GB"/>
        </w:rPr>
        <w:t xml:space="preserve">. </w:t>
      </w:r>
    </w:p>
    <w:p w14:paraId="1EA92324" w14:textId="73D4AE6A" w:rsidR="00CD0C61" w:rsidRPr="00181165" w:rsidRDefault="00CD0C61" w:rsidP="00181165">
      <w:pPr>
        <w:pStyle w:val="Heading2"/>
        <w:spacing w:line="360" w:lineRule="auto"/>
        <w:rPr>
          <w:lang w:val="en-GB"/>
        </w:rPr>
      </w:pPr>
      <w:bookmarkStart w:id="92" w:name="_Toc88518052"/>
      <w:r>
        <w:rPr>
          <w:lang w:val="en-GB"/>
        </w:rPr>
        <w:t xml:space="preserve">Solar </w:t>
      </w:r>
      <w:r w:rsidR="001C12AA">
        <w:rPr>
          <w:lang w:val="en-GB"/>
        </w:rPr>
        <w:t>parks</w:t>
      </w:r>
      <w:bookmarkEnd w:id="92"/>
    </w:p>
    <w:p w14:paraId="09776A6B" w14:textId="3144156B" w:rsidR="00CF7C0C" w:rsidRDefault="00181165" w:rsidP="00181165">
      <w:pPr>
        <w:spacing w:line="360" w:lineRule="auto"/>
        <w:jc w:val="both"/>
        <w:rPr>
          <w:lang w:val="en-GB"/>
        </w:rPr>
      </w:pPr>
      <w:r>
        <w:rPr>
          <w:noProof/>
        </w:rPr>
        <mc:AlternateContent>
          <mc:Choice Requires="wps">
            <w:drawing>
              <wp:anchor distT="0" distB="0" distL="114300" distR="114300" simplePos="0" relativeHeight="251678720" behindDoc="0" locked="0" layoutInCell="1" allowOverlap="1" wp14:anchorId="6531E04B" wp14:editId="7F64BC3C">
                <wp:simplePos x="0" y="0"/>
                <wp:positionH relativeFrom="column">
                  <wp:posOffset>780415</wp:posOffset>
                </wp:positionH>
                <wp:positionV relativeFrom="paragraph">
                  <wp:posOffset>3434959</wp:posOffset>
                </wp:positionV>
                <wp:extent cx="3924300" cy="457200"/>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3924300" cy="457200"/>
                        </a:xfrm>
                        <a:prstGeom prst="rect">
                          <a:avLst/>
                        </a:prstGeom>
                        <a:solidFill>
                          <a:prstClr val="white"/>
                        </a:solidFill>
                        <a:ln>
                          <a:noFill/>
                        </a:ln>
                      </wps:spPr>
                      <wps:txbx>
                        <w:txbxContent>
                          <w:p w14:paraId="194542B6" w14:textId="1F95EC13" w:rsidR="00431035" w:rsidRPr="00A82BE9" w:rsidRDefault="00431035" w:rsidP="00A21B78">
                            <w:pPr>
                              <w:pStyle w:val="Caption"/>
                              <w:jc w:val="center"/>
                            </w:pPr>
                            <w:bookmarkStart w:id="93" w:name="_Toc88347245"/>
                            <w:bookmarkStart w:id="94" w:name="_Toc88347283"/>
                            <w:r>
                              <w:t>Figure</w:t>
                            </w:r>
                            <w:r w:rsidR="00F45B6F">
                              <w:t xml:space="preserve"> 9</w:t>
                            </w:r>
                            <w:r w:rsidR="00A21B78">
                              <w:t>: T</w:t>
                            </w:r>
                            <w:r>
                              <w:t>he biggest photovoltaic system in Europe by Audi Hungaria</w:t>
                            </w:r>
                            <w:r w:rsidR="00A82BE9">
                              <w:t>.</w:t>
                            </w:r>
                            <w:r>
                              <w:t xml:space="preserve"> </w:t>
                            </w:r>
                            <w:sdt>
                              <w:sdtPr>
                                <w:id w:val="-161077946"/>
                                <w:citation/>
                              </w:sdtPr>
                              <w:sdtEndPr/>
                              <w:sdtContent>
                                <w:r w:rsidR="00A82BE9">
                                  <w:fldChar w:fldCharType="begin"/>
                                </w:r>
                                <w:r w:rsidR="00A82BE9">
                                  <w:instrText xml:space="preserve"> CITATION Gre20 \l 1033 </w:instrText>
                                </w:r>
                                <w:r w:rsidR="00A82BE9">
                                  <w:fldChar w:fldCharType="separate"/>
                                </w:r>
                                <w:r w:rsidR="00A82BE9" w:rsidRPr="00A82BE9">
                                  <w:rPr>
                                    <w:noProof/>
                                  </w:rPr>
                                  <w:t>(Green Car Congress, 2020)</w:t>
                                </w:r>
                                <w:r w:rsidR="00A82BE9">
                                  <w:fldChar w:fldCharType="end"/>
                                </w:r>
                              </w:sdtContent>
                            </w:sdt>
                            <w:bookmarkEnd w:id="93"/>
                            <w:bookmarkEnd w:id="94"/>
                          </w:p>
                          <w:p w14:paraId="111CF41F" w14:textId="77777777" w:rsidR="00431035" w:rsidRDefault="00431035"/>
                          <w:p w14:paraId="3E4E0578" w14:textId="538B4557" w:rsidR="00431035" w:rsidRPr="00A82BE9" w:rsidRDefault="00431035" w:rsidP="008E5F93">
                            <w:pPr>
                              <w:pStyle w:val="Caption"/>
                              <w:jc w:val="both"/>
                            </w:pPr>
                            <w:bookmarkStart w:id="95" w:name="_Toc88347246"/>
                            <w:bookmarkStart w:id="96" w:name="_Toc88347284"/>
                            <w:bookmarkStart w:id="97" w:name="_Toc88517645"/>
                            <w:r>
                              <w:t xml:space="preserve">Figure </w:t>
                            </w:r>
                            <w:r w:rsidR="0036596C">
                              <w:fldChar w:fldCharType="begin"/>
                            </w:r>
                            <w:r w:rsidR="0036596C">
                              <w:instrText xml:space="preserve"> SEQ Figure \* ARABIC </w:instrText>
                            </w:r>
                            <w:r w:rsidR="0036596C">
                              <w:fldChar w:fldCharType="separate"/>
                            </w:r>
                            <w:r w:rsidR="00BF4037">
                              <w:rPr>
                                <w:noProof/>
                              </w:rPr>
                              <w:t>9</w:t>
                            </w:r>
                            <w:r w:rsidR="0036596C">
                              <w:rPr>
                                <w:noProof/>
                              </w:rPr>
                              <w:fldChar w:fldCharType="end"/>
                            </w:r>
                            <w:r>
                              <w:t>-Project of the biggest photovoltaic system in Europe by Audi Hungaria</w:t>
                            </w:r>
                            <w:r w:rsidR="00A82BE9">
                              <w:t>.</w:t>
                            </w:r>
                            <w:r>
                              <w:t xml:space="preserve"> </w:t>
                            </w:r>
                            <w:sdt>
                              <w:sdtPr>
                                <w:id w:val="-174809628"/>
                                <w:citation/>
                              </w:sdtPr>
                              <w:sdtEndPr/>
                              <w:sdtContent>
                                <w:r w:rsidR="00A82BE9">
                                  <w:fldChar w:fldCharType="begin"/>
                                </w:r>
                                <w:r w:rsidR="00A82BE9">
                                  <w:instrText xml:space="preserve"> CITATION Gre20 \l 1033 </w:instrText>
                                </w:r>
                                <w:r w:rsidR="00A82BE9">
                                  <w:fldChar w:fldCharType="separate"/>
                                </w:r>
                                <w:r w:rsidR="00A82BE9" w:rsidRPr="00A82BE9">
                                  <w:rPr>
                                    <w:noProof/>
                                  </w:rPr>
                                  <w:t>(Green Car Congress, 2020)</w:t>
                                </w:r>
                                <w:r w:rsidR="00A82BE9">
                                  <w:fldChar w:fldCharType="end"/>
                                </w:r>
                              </w:sdtContent>
                            </w:sdt>
                            <w:bookmarkEnd w:id="95"/>
                            <w:bookmarkEnd w:id="96"/>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1E04B" id="Text Box 15" o:spid="_x0000_s1035" type="#_x0000_t202" style="position:absolute;left:0;text-align:left;margin-left:61.45pt;margin-top:270.45pt;width:309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" stroked="f">
                <v:textbox inset="0,0,0,0">
                  <w:txbxContent>
                    <w:p w14:paraId="194542B6" w14:textId="1F95EC13" w:rsidR="00431035" w:rsidRPr="00A82BE9" w:rsidRDefault="00431035" w:rsidP="00A21B78">
                      <w:pPr>
                        <w:pStyle w:val="Caption"/>
                        <w:jc w:val="center"/>
                      </w:pPr>
                      <w:bookmarkStart w:id="98" w:name="_Toc88347245"/>
                      <w:bookmarkStart w:id="99" w:name="_Toc88347283"/>
                      <w:r>
                        <w:t>Figure</w:t>
                      </w:r>
                      <w:r w:rsidR="00F45B6F">
                        <w:t xml:space="preserve"> 9</w:t>
                      </w:r>
                      <w:r w:rsidR="00A21B78">
                        <w:t>: T</w:t>
                      </w:r>
                      <w:r>
                        <w:t>he biggest photovoltaic system in Europe by Audi Hungaria</w:t>
                      </w:r>
                      <w:r w:rsidR="00A82BE9">
                        <w:t>.</w:t>
                      </w:r>
                      <w:r>
                        <w:t xml:space="preserve"> </w:t>
                      </w:r>
                      <w:sdt>
                        <w:sdtPr>
                          <w:id w:val="-161077946"/>
                          <w:citation/>
                        </w:sdtPr>
                        <w:sdtEndPr/>
                        <w:sdtContent>
                          <w:r w:rsidR="00A82BE9">
                            <w:fldChar w:fldCharType="begin"/>
                          </w:r>
                          <w:r w:rsidR="00A82BE9">
                            <w:instrText xml:space="preserve"> CITATION Gre20 \l 1033 </w:instrText>
                          </w:r>
                          <w:r w:rsidR="00A82BE9">
                            <w:fldChar w:fldCharType="separate"/>
                          </w:r>
                          <w:r w:rsidR="00A82BE9" w:rsidRPr="00A82BE9">
                            <w:rPr>
                              <w:noProof/>
                            </w:rPr>
                            <w:t>(Green Car Congress, 2020)</w:t>
                          </w:r>
                          <w:r w:rsidR="00A82BE9">
                            <w:fldChar w:fldCharType="end"/>
                          </w:r>
                        </w:sdtContent>
                      </w:sdt>
                      <w:bookmarkEnd w:id="98"/>
                      <w:bookmarkEnd w:id="99"/>
                    </w:p>
                    <w:p w14:paraId="111CF41F" w14:textId="77777777" w:rsidR="00431035" w:rsidRDefault="00431035"/>
                    <w:p w14:paraId="3E4E0578" w14:textId="538B4557" w:rsidR="00431035" w:rsidRPr="00A82BE9" w:rsidRDefault="00431035" w:rsidP="008E5F93">
                      <w:pPr>
                        <w:pStyle w:val="Caption"/>
                        <w:jc w:val="both"/>
                      </w:pPr>
                      <w:bookmarkStart w:id="100" w:name="_Toc88347246"/>
                      <w:bookmarkStart w:id="101" w:name="_Toc88347284"/>
                      <w:bookmarkStart w:id="102" w:name="_Toc88517645"/>
                      <w:r>
                        <w:t xml:space="preserve">Figure </w:t>
                      </w:r>
                      <w:r w:rsidR="0036596C">
                        <w:fldChar w:fldCharType="begin"/>
                      </w:r>
                      <w:r w:rsidR="0036596C">
                        <w:instrText xml:space="preserve"> SEQ Figure \* ARABIC </w:instrText>
                      </w:r>
                      <w:r w:rsidR="0036596C">
                        <w:fldChar w:fldCharType="separate"/>
                      </w:r>
                      <w:r w:rsidR="00BF4037">
                        <w:rPr>
                          <w:noProof/>
                        </w:rPr>
                        <w:t>9</w:t>
                      </w:r>
                      <w:r w:rsidR="0036596C">
                        <w:rPr>
                          <w:noProof/>
                        </w:rPr>
                        <w:fldChar w:fldCharType="end"/>
                      </w:r>
                      <w:r>
                        <w:t>-Project of the biggest photovoltaic system in Europe by Audi Hungaria</w:t>
                      </w:r>
                      <w:r w:rsidR="00A82BE9">
                        <w:t>.</w:t>
                      </w:r>
                      <w:r>
                        <w:t xml:space="preserve"> </w:t>
                      </w:r>
                      <w:sdt>
                        <w:sdtPr>
                          <w:id w:val="-174809628"/>
                          <w:citation/>
                        </w:sdtPr>
                        <w:sdtEndPr/>
                        <w:sdtContent>
                          <w:r w:rsidR="00A82BE9">
                            <w:fldChar w:fldCharType="begin"/>
                          </w:r>
                          <w:r w:rsidR="00A82BE9">
                            <w:instrText xml:space="preserve"> CITATION Gre20 \l 1033 </w:instrText>
                          </w:r>
                          <w:r w:rsidR="00A82BE9">
                            <w:fldChar w:fldCharType="separate"/>
                          </w:r>
                          <w:r w:rsidR="00A82BE9" w:rsidRPr="00A82BE9">
                            <w:rPr>
                              <w:noProof/>
                            </w:rPr>
                            <w:t>(Green Car Congress, 2020)</w:t>
                          </w:r>
                          <w:r w:rsidR="00A82BE9">
                            <w:fldChar w:fldCharType="end"/>
                          </w:r>
                        </w:sdtContent>
                      </w:sdt>
                      <w:bookmarkEnd w:id="100"/>
                      <w:bookmarkEnd w:id="101"/>
                      <w:bookmarkEnd w:id="102"/>
                    </w:p>
                  </w:txbxContent>
                </v:textbox>
                <w10:wrap type="topAndBottom"/>
              </v:shape>
            </w:pict>
          </mc:Fallback>
        </mc:AlternateContent>
      </w:r>
      <w:r>
        <w:rPr>
          <w:noProof/>
          <w:lang w:val="en-GB"/>
        </w:rPr>
        <w:drawing>
          <wp:anchor distT="0" distB="0" distL="114300" distR="114300" simplePos="0" relativeHeight="251676672" behindDoc="0" locked="0" layoutInCell="1" allowOverlap="1" wp14:anchorId="46660861" wp14:editId="14EBDF81">
            <wp:simplePos x="0" y="0"/>
            <wp:positionH relativeFrom="column">
              <wp:posOffset>780415</wp:posOffset>
            </wp:positionH>
            <wp:positionV relativeFrom="paragraph">
              <wp:posOffset>845820</wp:posOffset>
            </wp:positionV>
            <wp:extent cx="4536440" cy="2549525"/>
            <wp:effectExtent l="0" t="0" r="0" b="317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36440" cy="2549525"/>
                    </a:xfrm>
                    <a:prstGeom prst="rect">
                      <a:avLst/>
                    </a:prstGeom>
                    <a:noFill/>
                  </pic:spPr>
                </pic:pic>
              </a:graphicData>
            </a:graphic>
            <wp14:sizeRelH relativeFrom="margin">
              <wp14:pctWidth>0</wp14:pctWidth>
            </wp14:sizeRelH>
            <wp14:sizeRelV relativeFrom="margin">
              <wp14:pctHeight>0</wp14:pctHeight>
            </wp14:sizeRelV>
          </wp:anchor>
        </w:drawing>
      </w:r>
      <w:r w:rsidR="00167803">
        <w:rPr>
          <w:lang w:val="en-GB"/>
        </w:rPr>
        <w:t>S</w:t>
      </w:r>
      <w:r w:rsidR="00167803" w:rsidRPr="00167803">
        <w:rPr>
          <w:lang w:val="en-GB"/>
        </w:rPr>
        <w:t>olar photovoltaic panel</w:t>
      </w:r>
      <w:r w:rsidR="00167803">
        <w:rPr>
          <w:lang w:val="en-GB"/>
        </w:rPr>
        <w:t xml:space="preserve">, PV, </w:t>
      </w:r>
      <w:r w:rsidR="0023057C">
        <w:rPr>
          <w:lang w:val="en-GB"/>
        </w:rPr>
        <w:t>is a worldwide technology used to absorb</w:t>
      </w:r>
      <w:r w:rsidR="0039314C">
        <w:rPr>
          <w:lang w:val="en-GB"/>
        </w:rPr>
        <w:t xml:space="preserve"> sunlight</w:t>
      </w:r>
      <w:r w:rsidR="0023057C">
        <w:rPr>
          <w:lang w:val="en-GB"/>
        </w:rPr>
        <w:t xml:space="preserve"> and convert it in</w:t>
      </w:r>
      <w:r w:rsidR="00832F64">
        <w:rPr>
          <w:lang w:val="en-GB"/>
        </w:rPr>
        <w:t>to</w:t>
      </w:r>
      <w:r w:rsidR="002116F8">
        <w:rPr>
          <w:lang w:val="en-GB"/>
        </w:rPr>
        <w:t xml:space="preserve"> </w:t>
      </w:r>
      <w:r w:rsidR="0023057C">
        <w:rPr>
          <w:lang w:val="en-GB"/>
        </w:rPr>
        <w:t>electricity</w:t>
      </w:r>
      <w:r w:rsidR="0039314C">
        <w:rPr>
          <w:lang w:val="en-GB"/>
        </w:rPr>
        <w:t xml:space="preserve">. In 2020, 12 </w:t>
      </w:r>
      <w:r w:rsidR="00C4747B">
        <w:rPr>
          <w:lang w:val="en-GB"/>
        </w:rPr>
        <w:t>%</w:t>
      </w:r>
      <w:r w:rsidR="0039314C">
        <w:rPr>
          <w:lang w:val="en-GB"/>
        </w:rPr>
        <w:t xml:space="preserve"> of</w:t>
      </w:r>
      <w:r w:rsidR="0023057C">
        <w:rPr>
          <w:lang w:val="en-GB"/>
        </w:rPr>
        <w:t xml:space="preserve"> UK’s</w:t>
      </w:r>
      <w:r w:rsidR="0039314C">
        <w:rPr>
          <w:lang w:val="en-GB"/>
        </w:rPr>
        <w:t xml:space="preserve"> renewable electricity capacity</w:t>
      </w:r>
      <w:r w:rsidR="0023057C">
        <w:rPr>
          <w:lang w:val="en-GB"/>
        </w:rPr>
        <w:t xml:space="preserve"> came from PVs which helped to meet the </w:t>
      </w:r>
      <w:r w:rsidR="00832F64">
        <w:rPr>
          <w:lang w:val="en-GB"/>
        </w:rPr>
        <w:t>current</w:t>
      </w:r>
      <w:r w:rsidR="0023057C">
        <w:rPr>
          <w:lang w:val="en-GB"/>
        </w:rPr>
        <w:t xml:space="preserve"> emission </w:t>
      </w:r>
      <w:r w:rsidR="009445DC">
        <w:rPr>
          <w:lang w:val="en-GB"/>
        </w:rPr>
        <w:t>targets</w:t>
      </w:r>
      <w:r w:rsidR="00431035" w:rsidRPr="00431035">
        <w:rPr>
          <w:lang w:val="en-GB"/>
        </w:rPr>
        <w:t xml:space="preserve"> </w:t>
      </w:r>
      <w:sdt>
        <w:sdtPr>
          <w:rPr>
            <w:lang w:val="en-GB"/>
          </w:rPr>
          <w:id w:val="-1878229877"/>
          <w:citation/>
        </w:sdtPr>
        <w:sdtEndPr/>
        <w:sdtContent>
          <w:r w:rsidR="00431035">
            <w:rPr>
              <w:lang w:val="en-GB"/>
            </w:rPr>
            <w:fldChar w:fldCharType="begin"/>
          </w:r>
          <w:r w:rsidR="00431035">
            <w:instrText xml:space="preserve"> CITATION UKB20 \l 1033 </w:instrText>
          </w:r>
          <w:r w:rsidR="00431035">
            <w:rPr>
              <w:lang w:val="en-GB"/>
            </w:rPr>
            <w:fldChar w:fldCharType="separate"/>
          </w:r>
          <w:r w:rsidR="00431035" w:rsidRPr="00431035">
            <w:rPr>
              <w:noProof/>
            </w:rPr>
            <w:t>(UK Business Energy, 2020)</w:t>
          </w:r>
          <w:r w:rsidR="00431035">
            <w:rPr>
              <w:lang w:val="en-GB"/>
            </w:rPr>
            <w:fldChar w:fldCharType="end"/>
          </w:r>
        </w:sdtContent>
      </w:sdt>
      <w:r w:rsidR="00C4747B">
        <w:rPr>
          <w:lang w:val="en-GB"/>
        </w:rPr>
        <w:t>.</w:t>
      </w:r>
    </w:p>
    <w:p w14:paraId="0B038A18" w14:textId="71A30CCC" w:rsidR="00373CB2" w:rsidRDefault="00006DC1" w:rsidP="00181165">
      <w:pPr>
        <w:spacing w:line="360" w:lineRule="auto"/>
        <w:jc w:val="both"/>
        <w:rPr>
          <w:rFonts w:cstheme="minorHAnsi"/>
          <w:color w:val="000000"/>
          <w:shd w:val="clear" w:color="auto" w:fill="FFFFFF"/>
        </w:rPr>
      </w:pPr>
      <w:r>
        <w:rPr>
          <w:lang w:val="en-GB"/>
        </w:rPr>
        <w:t xml:space="preserve">Figure </w:t>
      </w:r>
      <w:r w:rsidR="00F45B6F">
        <w:rPr>
          <w:lang w:val="en-GB"/>
        </w:rPr>
        <w:t>9</w:t>
      </w:r>
      <w:r>
        <w:rPr>
          <w:lang w:val="en-GB"/>
        </w:rPr>
        <w:t xml:space="preserve"> illustrate</w:t>
      </w:r>
      <w:r w:rsidR="001C12AA">
        <w:rPr>
          <w:lang w:val="en-GB"/>
        </w:rPr>
        <w:t>s</w:t>
      </w:r>
      <w:r>
        <w:rPr>
          <w:lang w:val="en-GB"/>
        </w:rPr>
        <w:t xml:space="preserve"> 36,400 solar cells installed on a building at the Audi Hungaria plant in Gyor. Th</w:t>
      </w:r>
      <w:r w:rsidR="00B271D4">
        <w:rPr>
          <w:lang w:val="en-GB"/>
        </w:rPr>
        <w:t>e</w:t>
      </w:r>
      <w:r>
        <w:rPr>
          <w:lang w:val="en-GB"/>
        </w:rPr>
        <w:t xml:space="preserve"> project managed to save 18,000 </w:t>
      </w:r>
      <w:r w:rsidR="00832F64">
        <w:rPr>
          <w:rFonts w:cstheme="minorHAnsi"/>
          <w:color w:val="000000"/>
          <w:shd w:val="clear" w:color="auto" w:fill="FFFFFF"/>
        </w:rPr>
        <w:t>MWh</w:t>
      </w:r>
      <w:r>
        <w:rPr>
          <w:rFonts w:cstheme="minorHAnsi"/>
          <w:color w:val="000000"/>
          <w:shd w:val="clear" w:color="auto" w:fill="FFFFFF"/>
        </w:rPr>
        <w:t xml:space="preserve"> of energy which </w:t>
      </w:r>
      <w:r w:rsidRPr="00006DC1">
        <w:rPr>
          <w:rFonts w:cstheme="minorHAnsi"/>
          <w:color w:val="000000"/>
          <w:shd w:val="clear" w:color="auto" w:fill="FFFFFF"/>
        </w:rPr>
        <w:t>equates to</w:t>
      </w:r>
      <w:r>
        <w:rPr>
          <w:rFonts w:cstheme="minorHAnsi"/>
          <w:color w:val="000000"/>
          <w:shd w:val="clear" w:color="auto" w:fill="FFFFFF"/>
        </w:rPr>
        <w:t xml:space="preserve"> 5,750 tons of CO</w:t>
      </w:r>
      <w:r w:rsidRPr="00C4747B">
        <w:rPr>
          <w:rFonts w:cstheme="minorHAnsi"/>
          <w:color w:val="000000"/>
          <w:shd w:val="clear" w:color="auto" w:fill="FFFFFF"/>
          <w:vertAlign w:val="subscript"/>
        </w:rPr>
        <w:t>2</w:t>
      </w:r>
      <w:r>
        <w:rPr>
          <w:rFonts w:cstheme="minorHAnsi"/>
          <w:color w:val="000000"/>
          <w:shd w:val="clear" w:color="auto" w:fill="FFFFFF"/>
        </w:rPr>
        <w:t xml:space="preserve"> </w:t>
      </w:r>
      <w:sdt>
        <w:sdtPr>
          <w:rPr>
            <w:rFonts w:cstheme="minorHAnsi"/>
            <w:color w:val="000000"/>
            <w:shd w:val="clear" w:color="auto" w:fill="FFFFFF"/>
          </w:rPr>
          <w:id w:val="-1849862054"/>
          <w:citation/>
        </w:sdtPr>
        <w:sdtEndPr/>
        <w:sdtContent>
          <w:r>
            <w:rPr>
              <w:rFonts w:cstheme="minorHAnsi"/>
              <w:color w:val="000000"/>
              <w:shd w:val="clear" w:color="auto" w:fill="FFFFFF"/>
            </w:rPr>
            <w:fldChar w:fldCharType="begin"/>
          </w:r>
          <w:r>
            <w:rPr>
              <w:rFonts w:cstheme="minorHAnsi"/>
              <w:color w:val="000000"/>
              <w:shd w:val="clear" w:color="auto" w:fill="FFFFFF"/>
              <w:lang w:val="en-GB"/>
            </w:rPr>
            <w:instrText xml:space="preserve"> CITATION Gre20 \l 2057 </w:instrText>
          </w:r>
          <w:r>
            <w:rPr>
              <w:rFonts w:cstheme="minorHAnsi"/>
              <w:color w:val="000000"/>
              <w:shd w:val="clear" w:color="auto" w:fill="FFFFFF"/>
            </w:rPr>
            <w:fldChar w:fldCharType="separate"/>
          </w:r>
          <w:r w:rsidRPr="00006DC1">
            <w:rPr>
              <w:rFonts w:cstheme="minorHAnsi"/>
              <w:noProof/>
              <w:color w:val="000000"/>
              <w:shd w:val="clear" w:color="auto" w:fill="FFFFFF"/>
              <w:lang w:val="en-GB"/>
            </w:rPr>
            <w:t>(Green Car Congress, 2020)</w:t>
          </w:r>
          <w:r>
            <w:rPr>
              <w:rFonts w:cstheme="minorHAnsi"/>
              <w:color w:val="000000"/>
              <w:shd w:val="clear" w:color="auto" w:fill="FFFFFF"/>
            </w:rPr>
            <w:fldChar w:fldCharType="end"/>
          </w:r>
        </w:sdtContent>
      </w:sdt>
      <w:r w:rsidR="001375E4">
        <w:rPr>
          <w:rFonts w:cstheme="minorHAnsi"/>
          <w:color w:val="000000"/>
          <w:shd w:val="clear" w:color="auto" w:fill="FFFFFF"/>
        </w:rPr>
        <w:t>.</w:t>
      </w:r>
    </w:p>
    <w:p w14:paraId="0BC007B8" w14:textId="6F5C911C" w:rsidR="001737C9" w:rsidRPr="00373CB2" w:rsidRDefault="009445DC" w:rsidP="00181165">
      <w:pPr>
        <w:spacing w:line="360" w:lineRule="auto"/>
        <w:jc w:val="both"/>
        <w:rPr>
          <w:rFonts w:cstheme="minorHAnsi"/>
          <w:color w:val="000000"/>
          <w:shd w:val="clear" w:color="auto" w:fill="FFFFFF"/>
        </w:rPr>
      </w:pPr>
      <w:r>
        <w:rPr>
          <w:rFonts w:cstheme="minorHAnsi"/>
          <w:color w:val="000000"/>
          <w:shd w:val="clear" w:color="auto" w:fill="FFFFFF"/>
        </w:rPr>
        <w:t xml:space="preserve">PVs can be located on pits’ rooftops, grandstands, motorhomes, car parks, etc. Silverstone is a good example because there is plenty of opportunities which will </w:t>
      </w:r>
      <w:r w:rsidR="00373CB2">
        <w:rPr>
          <w:rFonts w:cstheme="minorHAnsi"/>
          <w:color w:val="000000"/>
          <w:shd w:val="clear" w:color="auto" w:fill="FFFFFF"/>
        </w:rPr>
        <w:t>simpl</w:t>
      </w:r>
      <w:r w:rsidR="00FA2AEA">
        <w:rPr>
          <w:rFonts w:cstheme="minorHAnsi"/>
          <w:color w:val="000000"/>
          <w:shd w:val="clear" w:color="auto" w:fill="FFFFFF"/>
        </w:rPr>
        <w:t>ify</w:t>
      </w:r>
      <w:r>
        <w:rPr>
          <w:rFonts w:cstheme="minorHAnsi"/>
          <w:color w:val="000000"/>
          <w:shd w:val="clear" w:color="auto" w:fill="FFFFFF"/>
        </w:rPr>
        <w:t xml:space="preserve"> grid</w:t>
      </w:r>
      <w:r w:rsidR="002116F8">
        <w:rPr>
          <w:rFonts w:cstheme="minorHAnsi"/>
          <w:color w:val="000000"/>
          <w:shd w:val="clear" w:color="auto" w:fill="FFFFFF"/>
        </w:rPr>
        <w:t>’s</w:t>
      </w:r>
      <w:r>
        <w:rPr>
          <w:rFonts w:cstheme="minorHAnsi"/>
          <w:color w:val="000000"/>
          <w:shd w:val="clear" w:color="auto" w:fill="FFFFFF"/>
        </w:rPr>
        <w:t xml:space="preserve"> operation and help the racing industry get </w:t>
      </w:r>
      <w:r w:rsidR="002116F8">
        <w:rPr>
          <w:rFonts w:cstheme="minorHAnsi"/>
          <w:color w:val="000000"/>
          <w:shd w:val="clear" w:color="auto" w:fill="FFFFFF"/>
        </w:rPr>
        <w:t>closer</w:t>
      </w:r>
      <w:r>
        <w:rPr>
          <w:rFonts w:cstheme="minorHAnsi"/>
          <w:color w:val="000000"/>
          <w:shd w:val="clear" w:color="auto" w:fill="FFFFFF"/>
        </w:rPr>
        <w:t xml:space="preserve"> to carbon neutral</w:t>
      </w:r>
      <w:r w:rsidR="00832F64">
        <w:rPr>
          <w:rFonts w:cstheme="minorHAnsi"/>
          <w:color w:val="000000"/>
          <w:shd w:val="clear" w:color="auto" w:fill="FFFFFF"/>
        </w:rPr>
        <w:t>ity</w:t>
      </w:r>
      <w:r w:rsidRPr="009445DC">
        <w:t xml:space="preserve"> </w:t>
      </w:r>
      <w:sdt>
        <w:sdtPr>
          <w:id w:val="-397753702"/>
          <w:citation/>
        </w:sdtPr>
        <w:sdtEndPr/>
        <w:sdtContent>
          <w:r>
            <w:fldChar w:fldCharType="begin"/>
          </w:r>
          <w:r>
            <w:instrText xml:space="preserve"> CITATION Dom20 \l 1033 </w:instrText>
          </w:r>
          <w:r>
            <w:fldChar w:fldCharType="separate"/>
          </w:r>
          <w:r w:rsidRPr="00431035">
            <w:rPr>
              <w:noProof/>
            </w:rPr>
            <w:t>(Harlow, 2020)</w:t>
          </w:r>
          <w:r>
            <w:fldChar w:fldCharType="end"/>
          </w:r>
        </w:sdtContent>
      </w:sdt>
      <w:r w:rsidR="00C4747B">
        <w:t>.</w:t>
      </w:r>
    </w:p>
    <w:p w14:paraId="561BD5E4" w14:textId="10C29F5A" w:rsidR="004C6843" w:rsidRDefault="00FA2AEA" w:rsidP="00181165">
      <w:pPr>
        <w:spacing w:line="360" w:lineRule="auto"/>
        <w:rPr>
          <w:lang w:val="en-GB"/>
        </w:rPr>
      </w:pPr>
      <w:r>
        <w:rPr>
          <w:lang w:val="en-GB"/>
        </w:rPr>
        <w:br w:type="page"/>
      </w:r>
    </w:p>
    <w:p w14:paraId="02C41271" w14:textId="0E6E9A25" w:rsidR="00747E56" w:rsidRPr="00181165" w:rsidRDefault="001C12AA" w:rsidP="00181165">
      <w:pPr>
        <w:pStyle w:val="Heading2"/>
        <w:spacing w:line="360" w:lineRule="auto"/>
        <w:rPr>
          <w:lang w:val="en-GB"/>
        </w:rPr>
      </w:pPr>
      <w:bookmarkStart w:id="103" w:name="_Toc88518053"/>
      <w:r>
        <w:rPr>
          <w:lang w:val="en-GB"/>
        </w:rPr>
        <w:lastRenderedPageBreak/>
        <w:t xml:space="preserve">Wind </w:t>
      </w:r>
      <w:r w:rsidR="00B51F20">
        <w:rPr>
          <w:lang w:val="en-GB"/>
        </w:rPr>
        <w:t>f</w:t>
      </w:r>
      <w:r>
        <w:rPr>
          <w:lang w:val="en-GB"/>
        </w:rPr>
        <w:t>arms</w:t>
      </w:r>
      <w:bookmarkEnd w:id="103"/>
    </w:p>
    <w:p w14:paraId="27AEE4CE" w14:textId="6F56C786" w:rsidR="00305CF0" w:rsidRDefault="007651E4" w:rsidP="00181165">
      <w:pPr>
        <w:spacing w:line="360" w:lineRule="auto"/>
        <w:jc w:val="both"/>
        <w:rPr>
          <w:lang w:val="en-GB"/>
        </w:rPr>
      </w:pPr>
      <w:r>
        <w:rPr>
          <w:lang w:val="en-GB"/>
        </w:rPr>
        <w:t xml:space="preserve">Energy is derived from wind by converting air’s motion into </w:t>
      </w:r>
      <w:r w:rsidR="003409D3" w:rsidRPr="00F911D5">
        <w:rPr>
          <w:lang w:val="en-GB"/>
        </w:rPr>
        <w:t xml:space="preserve">a </w:t>
      </w:r>
      <w:r w:rsidRPr="00F911D5">
        <w:rPr>
          <w:lang w:val="en-GB"/>
        </w:rPr>
        <w:t>mechanical</w:t>
      </w:r>
      <w:r w:rsidR="003409D3" w:rsidRPr="00F911D5">
        <w:rPr>
          <w:lang w:val="en-GB"/>
        </w:rPr>
        <w:t xml:space="preserve"> motion it can than </w:t>
      </w:r>
      <w:r w:rsidR="00F911D5" w:rsidRPr="00F911D5">
        <w:rPr>
          <w:lang w:val="en-GB"/>
        </w:rPr>
        <w:t>produce energy</w:t>
      </w:r>
      <w:r w:rsidR="0042303A" w:rsidRPr="00F911D5">
        <w:rPr>
          <w:lang w:val="en-GB"/>
        </w:rPr>
        <w:t xml:space="preserve"> using a generator</w:t>
      </w:r>
      <w:r w:rsidRPr="00F911D5">
        <w:rPr>
          <w:lang w:val="en-GB"/>
        </w:rPr>
        <w:t>.</w:t>
      </w:r>
      <w:r>
        <w:rPr>
          <w:lang w:val="en-GB"/>
        </w:rPr>
        <w:t xml:space="preserve"> </w:t>
      </w:r>
      <w:r w:rsidR="00747E56">
        <w:rPr>
          <w:lang w:val="en-GB"/>
        </w:rPr>
        <w:t xml:space="preserve">Wind turbines </w:t>
      </w:r>
      <w:r>
        <w:rPr>
          <w:lang w:val="en-GB"/>
        </w:rPr>
        <w:t xml:space="preserve">generated </w:t>
      </w:r>
      <w:r w:rsidR="00747E56">
        <w:rPr>
          <w:lang w:val="en-GB"/>
        </w:rPr>
        <w:t>24 per cent of the total UK’s electricity in 2020.</w:t>
      </w:r>
      <w:r>
        <w:rPr>
          <w:lang w:val="en-GB"/>
        </w:rPr>
        <w:t xml:space="preserve"> </w:t>
      </w:r>
      <w:r w:rsidR="00832F64">
        <w:rPr>
          <w:lang w:val="en-GB"/>
        </w:rPr>
        <w:t xml:space="preserve"> </w:t>
      </w:r>
      <w:r>
        <w:rPr>
          <w:lang w:val="en-GB"/>
        </w:rPr>
        <w:t>At that time, project named “Hornsea One” was the largest operational wind farm and it contained 174 wind turbines</w:t>
      </w:r>
      <w:r w:rsidR="00A21B78">
        <w:rPr>
          <w:lang w:val="en-GB"/>
        </w:rPr>
        <w:t xml:space="preserve">. </w:t>
      </w:r>
      <w:r w:rsidR="00A9313E">
        <w:rPr>
          <w:lang w:val="en-GB"/>
        </w:rPr>
        <w:t xml:space="preserve">In the next 5 years, 31 offshore wind projects have been set by UK’s government to reach </w:t>
      </w:r>
      <w:r w:rsidR="00832F64">
        <w:rPr>
          <w:lang w:val="en-GB"/>
        </w:rPr>
        <w:t>the</w:t>
      </w:r>
      <w:r w:rsidR="00A9313E">
        <w:rPr>
          <w:lang w:val="en-GB"/>
        </w:rPr>
        <w:t xml:space="preserve"> 40GW target. Crown Estate estimates the new wind farms</w:t>
      </w:r>
      <w:r w:rsidR="002116F8">
        <w:rPr>
          <w:lang w:val="en-GB"/>
        </w:rPr>
        <w:t xml:space="preserve"> </w:t>
      </w:r>
      <w:r w:rsidR="00A9313E">
        <w:rPr>
          <w:lang w:val="en-GB"/>
        </w:rPr>
        <w:t>will produce 8GW of energy which is enough to power over 8 million homes</w:t>
      </w:r>
      <w:r w:rsidR="002116F8">
        <w:rPr>
          <w:lang w:val="en-GB"/>
        </w:rPr>
        <w:t xml:space="preserve"> in 2021</w:t>
      </w:r>
      <w:r w:rsidR="00A9313E">
        <w:rPr>
          <w:lang w:val="en-GB"/>
        </w:rPr>
        <w:t xml:space="preserve"> </w:t>
      </w:r>
      <w:sdt>
        <w:sdtPr>
          <w:rPr>
            <w:lang w:val="en-GB"/>
          </w:rPr>
          <w:id w:val="-1194462070"/>
          <w:citation/>
        </w:sdtPr>
        <w:sdtEndPr/>
        <w:sdtContent>
          <w:r w:rsidR="00A9313E">
            <w:rPr>
              <w:lang w:val="en-GB"/>
            </w:rPr>
            <w:fldChar w:fldCharType="begin"/>
          </w:r>
          <w:r w:rsidR="00A9313E">
            <w:instrText xml:space="preserve"> CITATION air21 \l 1033 </w:instrText>
          </w:r>
          <w:r w:rsidR="00A9313E">
            <w:rPr>
              <w:lang w:val="en-GB"/>
            </w:rPr>
            <w:fldChar w:fldCharType="separate"/>
          </w:r>
          <w:r w:rsidR="00A9313E" w:rsidRPr="00A9313E">
            <w:rPr>
              <w:noProof/>
            </w:rPr>
            <w:t>(airswift, 2021)</w:t>
          </w:r>
          <w:r w:rsidR="00A9313E">
            <w:rPr>
              <w:lang w:val="en-GB"/>
            </w:rPr>
            <w:fldChar w:fldCharType="end"/>
          </w:r>
        </w:sdtContent>
      </w:sdt>
      <w:r w:rsidR="00C4747B">
        <w:rPr>
          <w:lang w:val="en-GB"/>
        </w:rPr>
        <w:t>.</w:t>
      </w:r>
    </w:p>
    <w:p w14:paraId="1856F461" w14:textId="534F5D66" w:rsidR="00221195" w:rsidRDefault="00232751" w:rsidP="00181165">
      <w:pPr>
        <w:spacing w:line="360" w:lineRule="auto"/>
        <w:jc w:val="both"/>
        <w:rPr>
          <w:lang w:val="en-GB"/>
        </w:rPr>
      </w:pPr>
      <w:r>
        <w:rPr>
          <w:lang w:val="en-GB"/>
        </w:rPr>
        <w:t>Wind farms can find similar application</w:t>
      </w:r>
      <w:r w:rsidR="00047D73">
        <w:rPr>
          <w:lang w:val="en-GB"/>
        </w:rPr>
        <w:t>s</w:t>
      </w:r>
      <w:r w:rsidR="002116F8">
        <w:rPr>
          <w:lang w:val="en-GB"/>
        </w:rPr>
        <w:t xml:space="preserve"> </w:t>
      </w:r>
      <w:r>
        <w:rPr>
          <w:lang w:val="en-GB"/>
        </w:rPr>
        <w:t xml:space="preserve">in </w:t>
      </w:r>
      <w:r w:rsidR="00571DFA" w:rsidRPr="00F911D5">
        <w:rPr>
          <w:lang w:val="en-GB"/>
        </w:rPr>
        <w:t>the</w:t>
      </w:r>
      <w:r w:rsidR="00571DFA">
        <w:rPr>
          <w:lang w:val="en-GB"/>
        </w:rPr>
        <w:t xml:space="preserve"> </w:t>
      </w:r>
      <w:r>
        <w:rPr>
          <w:lang w:val="en-GB"/>
        </w:rPr>
        <w:t>racing</w:t>
      </w:r>
      <w:r w:rsidR="00832F64">
        <w:rPr>
          <w:lang w:val="en-GB"/>
        </w:rPr>
        <w:t xml:space="preserve"> industry</w:t>
      </w:r>
      <w:r>
        <w:rPr>
          <w:lang w:val="en-GB"/>
        </w:rPr>
        <w:t xml:space="preserve"> as </w:t>
      </w:r>
      <w:r w:rsidRPr="00F911D5">
        <w:rPr>
          <w:lang w:val="en-GB"/>
        </w:rPr>
        <w:t>solar parks</w:t>
      </w:r>
      <w:r>
        <w:rPr>
          <w:lang w:val="en-GB"/>
        </w:rPr>
        <w:t>.</w:t>
      </w:r>
      <w:r w:rsidR="00A95CC2">
        <w:rPr>
          <w:lang w:val="en-GB"/>
        </w:rPr>
        <w:t xml:space="preserve"> </w:t>
      </w:r>
      <w:r w:rsidR="009F5AF0" w:rsidRPr="00F911D5">
        <w:rPr>
          <w:lang w:val="en-GB"/>
        </w:rPr>
        <w:t>Their installation is slightly more complex due to safety requirements but not impossible</w:t>
      </w:r>
      <w:r w:rsidR="00F911D5">
        <w:rPr>
          <w:lang w:val="en-GB"/>
        </w:rPr>
        <w:t xml:space="preserve"> </w:t>
      </w:r>
      <w:sdt>
        <w:sdtPr>
          <w:rPr>
            <w:lang w:val="en-GB"/>
          </w:rPr>
          <w:id w:val="-1681735152"/>
          <w:citation/>
        </w:sdtPr>
        <w:sdtContent>
          <w:r w:rsidR="00F911D5">
            <w:rPr>
              <w:lang w:val="en-GB"/>
            </w:rPr>
            <w:fldChar w:fldCharType="begin"/>
          </w:r>
          <w:r w:rsidR="00F911D5">
            <w:instrText xml:space="preserve"> CITATION ren19 \l 1033 </w:instrText>
          </w:r>
          <w:r w:rsidR="00F911D5">
            <w:rPr>
              <w:lang w:val="en-GB"/>
            </w:rPr>
            <w:fldChar w:fldCharType="separate"/>
          </w:r>
          <w:r w:rsidR="00F911D5" w:rsidRPr="00F911D5">
            <w:rPr>
              <w:noProof/>
            </w:rPr>
            <w:t>(renewable UK, 2019)</w:t>
          </w:r>
          <w:r w:rsidR="00F911D5">
            <w:rPr>
              <w:lang w:val="en-GB"/>
            </w:rPr>
            <w:fldChar w:fldCharType="end"/>
          </w:r>
        </w:sdtContent>
      </w:sdt>
      <w:r w:rsidR="00C4747B">
        <w:rPr>
          <w:lang w:val="en-GB"/>
        </w:rPr>
        <w:t>.</w:t>
      </w:r>
    </w:p>
    <w:p w14:paraId="61BFEF1E" w14:textId="4259F0C5" w:rsidR="00B3722B" w:rsidRPr="00181165" w:rsidRDefault="00B3722B" w:rsidP="00181165">
      <w:pPr>
        <w:pStyle w:val="Heading2"/>
        <w:spacing w:line="360" w:lineRule="auto"/>
        <w:rPr>
          <w:lang w:val="en-GB"/>
        </w:rPr>
      </w:pPr>
      <w:bookmarkStart w:id="104" w:name="_Toc88518054"/>
      <w:r>
        <w:rPr>
          <w:lang w:val="en-GB"/>
        </w:rPr>
        <w:t>Nuclear reactors</w:t>
      </w:r>
      <w:bookmarkEnd w:id="104"/>
    </w:p>
    <w:p w14:paraId="4328D54E" w14:textId="4A5204DD" w:rsidR="00DA5858" w:rsidRDefault="00E56195" w:rsidP="00181165">
      <w:pPr>
        <w:spacing w:line="360" w:lineRule="auto"/>
        <w:jc w:val="both"/>
        <w:rPr>
          <w:lang w:val="en-GB"/>
        </w:rPr>
      </w:pPr>
      <w:r w:rsidRPr="00E56195">
        <w:rPr>
          <w:lang w:val="en-GB"/>
        </w:rPr>
        <w:t>Nuclear reactors produce electricity by nuclear fusion reactions. The process is not renewable but there are no CO</w:t>
      </w:r>
      <w:r w:rsidRPr="00C4747B">
        <w:rPr>
          <w:vertAlign w:val="subscript"/>
          <w:lang w:val="en-GB"/>
        </w:rPr>
        <w:t>2</w:t>
      </w:r>
      <w:r w:rsidRPr="00E56195">
        <w:rPr>
          <w:lang w:val="en-GB"/>
        </w:rPr>
        <w:t xml:space="preserve"> emission</w:t>
      </w:r>
      <w:r w:rsidR="003F535A">
        <w:rPr>
          <w:lang w:val="en-GB"/>
        </w:rPr>
        <w:t>s presented</w:t>
      </w:r>
      <w:r>
        <w:rPr>
          <w:lang w:val="en-GB"/>
        </w:rPr>
        <w:t>.</w:t>
      </w:r>
      <w:r w:rsidRPr="00E56195">
        <w:rPr>
          <w:lang w:val="en-GB"/>
        </w:rPr>
        <w:t xml:space="preserve"> </w:t>
      </w:r>
      <w:r w:rsidR="00EF349C" w:rsidRPr="00F911D5">
        <w:rPr>
          <w:lang w:val="en-GB"/>
        </w:rPr>
        <w:t>Currently</w:t>
      </w:r>
      <w:r w:rsidR="00DA5858">
        <w:rPr>
          <w:lang w:val="en-GB"/>
        </w:rPr>
        <w:t xml:space="preserve">, </w:t>
      </w:r>
      <w:r>
        <w:rPr>
          <w:lang w:val="en-GB"/>
        </w:rPr>
        <w:t xml:space="preserve">13 nuclear reactors are spread around UK and </w:t>
      </w:r>
      <w:r w:rsidR="00DA5858">
        <w:rPr>
          <w:lang w:val="en-GB"/>
        </w:rPr>
        <w:t xml:space="preserve">they </w:t>
      </w:r>
      <w:r>
        <w:rPr>
          <w:lang w:val="en-GB"/>
        </w:rPr>
        <w:t>produce 7.8GW of power</w:t>
      </w:r>
      <w:r w:rsidR="00DA5858">
        <w:rPr>
          <w:lang w:val="en-GB"/>
        </w:rPr>
        <w:t xml:space="preserve">, 20 </w:t>
      </w:r>
      <w:r w:rsidR="00C4747B">
        <w:rPr>
          <w:lang w:val="en-GB"/>
        </w:rPr>
        <w:t>%</w:t>
      </w:r>
      <w:r w:rsidR="00DA5858">
        <w:rPr>
          <w:lang w:val="en-GB"/>
        </w:rPr>
        <w:t xml:space="preserve"> of </w:t>
      </w:r>
      <w:r w:rsidR="003C0D45" w:rsidRPr="00F911D5">
        <w:rPr>
          <w:lang w:val="en-GB"/>
        </w:rPr>
        <w:t>the</w:t>
      </w:r>
      <w:r w:rsidR="003C0D45">
        <w:rPr>
          <w:lang w:val="en-GB"/>
        </w:rPr>
        <w:t xml:space="preserve"> </w:t>
      </w:r>
      <w:r w:rsidR="00DA5858">
        <w:rPr>
          <w:lang w:val="en-GB"/>
        </w:rPr>
        <w:t>nation’s electricity. The government announced easy</w:t>
      </w:r>
      <w:r w:rsidR="00A21B78">
        <w:rPr>
          <w:lang w:val="en-GB"/>
        </w:rPr>
        <w:t>-</w:t>
      </w:r>
      <w:r w:rsidR="00DA5858">
        <w:rPr>
          <w:lang w:val="en-GB"/>
        </w:rPr>
        <w:t xml:space="preserve">build and install mini reactors will be manufactured to reach their zero-carbon aim. A reactor will have a capacity of 470MW which is enough to supply 1.3million homes with </w:t>
      </w:r>
      <w:r w:rsidR="00F911D5">
        <w:rPr>
          <w:lang w:val="en-GB"/>
        </w:rPr>
        <w:t xml:space="preserve">“renewable” </w:t>
      </w:r>
      <w:r w:rsidR="00DA5858" w:rsidRPr="00F911D5">
        <w:rPr>
          <w:lang w:val="en-GB"/>
        </w:rPr>
        <w:t>energy.</w:t>
      </w:r>
      <w:sdt>
        <w:sdtPr>
          <w:rPr>
            <w:lang w:val="en-GB"/>
          </w:rPr>
          <w:id w:val="1941095797"/>
          <w:citation/>
        </w:sdtPr>
        <w:sdtEndPr/>
        <w:sdtContent>
          <w:r w:rsidR="00DA5858" w:rsidRPr="00F911D5">
            <w:rPr>
              <w:lang w:val="en-GB"/>
            </w:rPr>
            <w:fldChar w:fldCharType="begin"/>
          </w:r>
          <w:r w:rsidR="00DA5858" w:rsidRPr="00F911D5">
            <w:rPr>
              <w:lang w:val="en-GB"/>
            </w:rPr>
            <w:instrText xml:space="preserve"> CITATION The21 \l 2057 </w:instrText>
          </w:r>
          <w:r w:rsidR="00DA5858" w:rsidRPr="00F911D5">
            <w:rPr>
              <w:lang w:val="en-GB"/>
            </w:rPr>
            <w:fldChar w:fldCharType="separate"/>
          </w:r>
          <w:r w:rsidR="00DA5858" w:rsidRPr="00F911D5">
            <w:rPr>
              <w:noProof/>
              <w:lang w:val="en-GB"/>
            </w:rPr>
            <w:t xml:space="preserve"> (TheGuardian, 2021)</w:t>
          </w:r>
          <w:r w:rsidR="00DA5858" w:rsidRPr="00F911D5">
            <w:rPr>
              <w:lang w:val="en-GB"/>
            </w:rPr>
            <w:fldChar w:fldCharType="end"/>
          </w:r>
        </w:sdtContent>
      </w:sdt>
    </w:p>
    <w:p w14:paraId="1707A516" w14:textId="728788FE" w:rsidR="000C326F" w:rsidRDefault="003A49C3" w:rsidP="00181165">
      <w:pPr>
        <w:spacing w:line="360" w:lineRule="auto"/>
        <w:jc w:val="both"/>
        <w:rPr>
          <w:lang w:val="en-GB"/>
        </w:rPr>
      </w:pPr>
      <w:r>
        <w:rPr>
          <w:lang w:val="en-GB"/>
        </w:rPr>
        <w:t xml:space="preserve">If a circuit has its own nuclear reactor, the energy available should be more than enough. </w:t>
      </w:r>
      <w:r w:rsidR="003F535A">
        <w:rPr>
          <w:lang w:val="en-GB"/>
        </w:rPr>
        <w:t>Unfortunately,</w:t>
      </w:r>
      <w:r>
        <w:rPr>
          <w:lang w:val="en-GB"/>
        </w:rPr>
        <w:t xml:space="preserve"> </w:t>
      </w:r>
      <w:r w:rsidR="003F535A">
        <w:rPr>
          <w:lang w:val="en-GB"/>
        </w:rPr>
        <w:t>n</w:t>
      </w:r>
      <w:r w:rsidR="000C326F">
        <w:rPr>
          <w:lang w:val="en-GB"/>
        </w:rPr>
        <w:t>uclear</w:t>
      </w:r>
      <w:r w:rsidR="004A2824">
        <w:rPr>
          <w:lang w:val="en-GB"/>
        </w:rPr>
        <w:t xml:space="preserve"> reactors</w:t>
      </w:r>
      <w:r w:rsidR="000C326F">
        <w:rPr>
          <w:lang w:val="en-GB"/>
        </w:rPr>
        <w:t xml:space="preserve"> have lifespan between 20 and 40 years and then they </w:t>
      </w:r>
      <w:r w:rsidR="00F911D5">
        <w:rPr>
          <w:lang w:val="en-GB"/>
        </w:rPr>
        <w:t>produce radioactive</w:t>
      </w:r>
      <w:r w:rsidR="004A2824">
        <w:rPr>
          <w:lang w:val="en-GB"/>
        </w:rPr>
        <w:t xml:space="preserve"> waste</w:t>
      </w:r>
      <w:r w:rsidR="00872ADA">
        <w:rPr>
          <w:lang w:val="en-GB"/>
        </w:rPr>
        <w:t xml:space="preserve"> </w:t>
      </w:r>
      <w:r w:rsidR="00872ADA" w:rsidRPr="00F911D5">
        <w:rPr>
          <w:lang w:val="en-GB"/>
        </w:rPr>
        <w:t>from</w:t>
      </w:r>
      <w:r w:rsidR="004A2824">
        <w:rPr>
          <w:lang w:val="en-GB"/>
        </w:rPr>
        <w:t xml:space="preserve"> uranium fuel. It must spend around 60 years in “spend fuel pools” until its radioactivity fully decay</w:t>
      </w:r>
      <w:r w:rsidR="00FA60DA">
        <w:rPr>
          <w:lang w:val="en-GB"/>
        </w:rPr>
        <w:t>s</w:t>
      </w:r>
      <w:r w:rsidR="000C326F">
        <w:rPr>
          <w:lang w:val="en-GB"/>
        </w:rPr>
        <w:t xml:space="preserve"> </w:t>
      </w:r>
      <w:sdt>
        <w:sdtPr>
          <w:rPr>
            <w:lang w:val="en-GB"/>
          </w:rPr>
          <w:id w:val="-707409841"/>
          <w:citation/>
        </w:sdtPr>
        <w:sdtEndPr/>
        <w:sdtContent>
          <w:r w:rsidR="000C326F">
            <w:rPr>
              <w:lang w:val="en-GB"/>
            </w:rPr>
            <w:fldChar w:fldCharType="begin"/>
          </w:r>
          <w:r w:rsidR="000C326F">
            <w:rPr>
              <w:lang w:val="en-GB"/>
            </w:rPr>
            <w:instrText xml:space="preserve"> CITATION USN19 \l 2057 </w:instrText>
          </w:r>
          <w:r w:rsidR="000C326F">
            <w:rPr>
              <w:lang w:val="en-GB"/>
            </w:rPr>
            <w:fldChar w:fldCharType="separate"/>
          </w:r>
          <w:r w:rsidR="000C326F" w:rsidRPr="000C326F">
            <w:rPr>
              <w:noProof/>
              <w:lang w:val="en-GB"/>
            </w:rPr>
            <w:t>(U.S.NRC, 2019)</w:t>
          </w:r>
          <w:r w:rsidR="000C326F">
            <w:rPr>
              <w:lang w:val="en-GB"/>
            </w:rPr>
            <w:fldChar w:fldCharType="end"/>
          </w:r>
        </w:sdtContent>
      </w:sdt>
      <w:r w:rsidR="00F911D5">
        <w:rPr>
          <w:lang w:val="en-GB"/>
        </w:rPr>
        <w:t xml:space="preserve">. </w:t>
      </w:r>
      <w:r w:rsidR="00F911D5" w:rsidRPr="00F911D5">
        <w:rPr>
          <w:lang w:val="en-GB"/>
        </w:rPr>
        <w:t>N</w:t>
      </w:r>
      <w:r w:rsidR="00FE5049" w:rsidRPr="00F911D5">
        <w:rPr>
          <w:lang w:val="en-GB"/>
        </w:rPr>
        <w:t xml:space="preserve">uclear energy is a great energy source but has the potential for devastating environmental impact. </w:t>
      </w:r>
    </w:p>
    <w:p w14:paraId="7BBF0426" w14:textId="6A0F0EED" w:rsidR="003A49C3" w:rsidRDefault="00764C7D" w:rsidP="00181165">
      <w:pPr>
        <w:spacing w:line="360" w:lineRule="auto"/>
        <w:rPr>
          <w:lang w:val="en-GB"/>
        </w:rPr>
      </w:pPr>
      <w:r>
        <w:rPr>
          <w:lang w:val="en-GB"/>
        </w:rPr>
        <w:br w:type="page"/>
      </w:r>
    </w:p>
    <w:p w14:paraId="23A01897" w14:textId="11D15F99" w:rsidR="00B3722B" w:rsidRPr="00181165" w:rsidRDefault="003A49C3" w:rsidP="00181165">
      <w:pPr>
        <w:pStyle w:val="Heading1"/>
        <w:spacing w:line="360" w:lineRule="auto"/>
        <w:rPr>
          <w:lang w:val="en-GB"/>
        </w:rPr>
      </w:pPr>
      <w:bookmarkStart w:id="105" w:name="_Toc88518055"/>
      <w:r>
        <w:rPr>
          <w:lang w:val="en-GB"/>
        </w:rPr>
        <w:lastRenderedPageBreak/>
        <w:t xml:space="preserve">V2G </w:t>
      </w:r>
      <w:r w:rsidR="00B3722B">
        <w:rPr>
          <w:lang w:val="en-GB"/>
        </w:rPr>
        <w:t>limitations</w:t>
      </w:r>
      <w:bookmarkEnd w:id="105"/>
    </w:p>
    <w:p w14:paraId="7407CB53" w14:textId="549F5C3A" w:rsidR="00917A35" w:rsidRDefault="00B3722B" w:rsidP="00181165">
      <w:pPr>
        <w:spacing w:line="360" w:lineRule="auto"/>
        <w:jc w:val="both"/>
        <w:rPr>
          <w:lang w:val="en-GB"/>
        </w:rPr>
      </w:pPr>
      <w:r>
        <w:rPr>
          <w:lang w:val="en-GB"/>
        </w:rPr>
        <w:t>There are a few circuits which the MotoGP and Formula 1’s calendar has in common. This should be the starting point of integrating the V2G</w:t>
      </w:r>
      <w:r w:rsidR="0042567E">
        <w:rPr>
          <w:lang w:val="en-GB"/>
        </w:rPr>
        <w:t xml:space="preserve"> technology</w:t>
      </w:r>
      <w:r>
        <w:rPr>
          <w:lang w:val="en-GB"/>
        </w:rPr>
        <w:t xml:space="preserve">. </w:t>
      </w:r>
    </w:p>
    <w:p w14:paraId="7B1939D4" w14:textId="616B1598" w:rsidR="00576323" w:rsidRDefault="00576323" w:rsidP="00A21B78">
      <w:pPr>
        <w:pStyle w:val="Heading2"/>
        <w:spacing w:line="360" w:lineRule="auto"/>
        <w:rPr>
          <w:lang w:val="en-GB"/>
        </w:rPr>
      </w:pPr>
      <w:bookmarkStart w:id="106" w:name="_Toc88518056"/>
      <w:r>
        <w:rPr>
          <w:lang w:val="en-GB"/>
        </w:rPr>
        <w:t>Financial issues</w:t>
      </w:r>
      <w:bookmarkEnd w:id="106"/>
    </w:p>
    <w:p w14:paraId="0A3634DD" w14:textId="1B7A76CC" w:rsidR="00917A35" w:rsidRDefault="00B3722B" w:rsidP="00A21B78">
      <w:pPr>
        <w:spacing w:line="360" w:lineRule="auto"/>
        <w:jc w:val="both"/>
        <w:rPr>
          <w:lang w:val="en-GB"/>
        </w:rPr>
      </w:pPr>
      <w:r>
        <w:rPr>
          <w:lang w:val="en-GB"/>
        </w:rPr>
        <w:t xml:space="preserve">V2G is a complicated and expensive infrastructure </w:t>
      </w:r>
      <w:r w:rsidR="00917A35">
        <w:rPr>
          <w:lang w:val="en-GB"/>
        </w:rPr>
        <w:t xml:space="preserve">which small budget </w:t>
      </w:r>
      <w:r w:rsidR="0042567E">
        <w:rPr>
          <w:lang w:val="en-GB"/>
        </w:rPr>
        <w:t>companies</w:t>
      </w:r>
      <w:r w:rsidR="00917A35">
        <w:rPr>
          <w:lang w:val="en-GB"/>
        </w:rPr>
        <w:t xml:space="preserve"> cannot afford. It is easier for the</w:t>
      </w:r>
      <w:r w:rsidR="00501844">
        <w:rPr>
          <w:lang w:val="en-GB"/>
        </w:rPr>
        <w:t xml:space="preserve"> organisers and</w:t>
      </w:r>
      <w:r w:rsidR="00917A35">
        <w:rPr>
          <w:lang w:val="en-GB"/>
        </w:rPr>
        <w:t xml:space="preserve"> teams to manage their logistics in a better way to reduce carbon emissions. For instance, online team meetings will save time, </w:t>
      </w:r>
      <w:r w:rsidR="00D35BE0">
        <w:rPr>
          <w:lang w:val="en-GB"/>
        </w:rPr>
        <w:t>fuel, emissions and money.</w:t>
      </w:r>
    </w:p>
    <w:p w14:paraId="45B098A9" w14:textId="61FF2741" w:rsidR="00784183" w:rsidRDefault="00F911D5" w:rsidP="00181165">
      <w:pPr>
        <w:spacing w:line="360" w:lineRule="auto"/>
        <w:jc w:val="both"/>
        <w:rPr>
          <w:lang w:val="en-GB"/>
        </w:rPr>
      </w:pPr>
      <w:r w:rsidRPr="00F911D5">
        <w:rPr>
          <w:lang w:val="en-GB"/>
        </w:rPr>
        <w:t>I</w:t>
      </w:r>
      <w:r w:rsidR="00392811" w:rsidRPr="00F911D5">
        <w:rPr>
          <w:lang w:val="en-GB"/>
        </w:rPr>
        <w:t xml:space="preserve">n </w:t>
      </w:r>
      <w:r w:rsidRPr="00F911D5">
        <w:rPr>
          <w:lang w:val="en-GB"/>
        </w:rPr>
        <w:t>2019,</w:t>
      </w:r>
      <w:r w:rsidR="00392811" w:rsidRPr="00F911D5">
        <w:rPr>
          <w:lang w:val="en-GB"/>
        </w:rPr>
        <w:t xml:space="preserve"> the </w:t>
      </w:r>
      <w:r w:rsidR="00290E32" w:rsidRPr="00F911D5">
        <w:rPr>
          <w:lang w:val="en-GB"/>
        </w:rPr>
        <w:t>Covid-19 pandemic</w:t>
      </w:r>
      <w:r w:rsidR="00784183" w:rsidRPr="00F911D5">
        <w:rPr>
          <w:lang w:val="en-GB"/>
        </w:rPr>
        <w:t xml:space="preserve"> </w:t>
      </w:r>
      <w:r w:rsidRPr="00F911D5">
        <w:rPr>
          <w:lang w:val="en-GB"/>
        </w:rPr>
        <w:t>meant</w:t>
      </w:r>
      <w:r w:rsidR="00EC093B">
        <w:rPr>
          <w:lang w:val="en-GB"/>
        </w:rPr>
        <w:t xml:space="preserve"> </w:t>
      </w:r>
      <w:r w:rsidR="00784183">
        <w:rPr>
          <w:lang w:val="en-GB"/>
        </w:rPr>
        <w:t xml:space="preserve">no spectators were allowed </w:t>
      </w:r>
      <w:r w:rsidR="0040375C" w:rsidRPr="00F911D5">
        <w:rPr>
          <w:lang w:val="en-GB"/>
        </w:rPr>
        <w:t>at</w:t>
      </w:r>
      <w:r w:rsidR="0040375C">
        <w:rPr>
          <w:lang w:val="en-GB"/>
        </w:rPr>
        <w:t xml:space="preserve"> </w:t>
      </w:r>
      <w:r w:rsidR="00784183">
        <w:rPr>
          <w:lang w:val="en-GB"/>
        </w:rPr>
        <w:t xml:space="preserve">racing events. </w:t>
      </w:r>
      <w:r w:rsidR="00784183" w:rsidRPr="00F911D5">
        <w:rPr>
          <w:lang w:val="en-GB"/>
        </w:rPr>
        <w:t>Motorcycle racing is not really popular on TV hence most of its income comes from fans</w:t>
      </w:r>
      <w:r w:rsidR="00A21B78" w:rsidRPr="00F911D5">
        <w:rPr>
          <w:lang w:val="en-GB"/>
        </w:rPr>
        <w:t>,</w:t>
      </w:r>
      <w:r w:rsidR="00784183" w:rsidRPr="00F911D5">
        <w:rPr>
          <w:lang w:val="en-GB"/>
        </w:rPr>
        <w:t xml:space="preserve"> in person. </w:t>
      </w:r>
      <w:r w:rsidR="00A21B78" w:rsidRPr="00F911D5">
        <w:rPr>
          <w:lang w:val="en-GB"/>
        </w:rPr>
        <w:t>T</w:t>
      </w:r>
      <w:r w:rsidR="00784183" w:rsidRPr="00F911D5">
        <w:rPr>
          <w:lang w:val="en-GB"/>
        </w:rPr>
        <w:t>he global situation should stabilize so the motorcycle industry can think about V2G.</w:t>
      </w:r>
    </w:p>
    <w:p w14:paraId="773EADD5" w14:textId="7F3FA53B" w:rsidR="00576323" w:rsidRDefault="00576323" w:rsidP="00A21B78">
      <w:pPr>
        <w:pStyle w:val="Heading2"/>
        <w:spacing w:line="360" w:lineRule="auto"/>
        <w:rPr>
          <w:lang w:val="en-GB"/>
        </w:rPr>
      </w:pPr>
      <w:bookmarkStart w:id="107" w:name="_Toc88518057"/>
      <w:r>
        <w:rPr>
          <w:lang w:val="en-GB"/>
        </w:rPr>
        <w:t>Accessibility</w:t>
      </w:r>
      <w:bookmarkEnd w:id="107"/>
    </w:p>
    <w:p w14:paraId="7A9A88C7" w14:textId="26B5EBFF" w:rsidR="00576323" w:rsidRDefault="00D35BE0" w:rsidP="00A21B78">
      <w:pPr>
        <w:spacing w:line="360" w:lineRule="auto"/>
        <w:jc w:val="both"/>
        <w:rPr>
          <w:lang w:val="en-GB"/>
        </w:rPr>
      </w:pPr>
      <w:r>
        <w:rPr>
          <w:lang w:val="en-GB"/>
        </w:rPr>
        <w:t xml:space="preserve">V2G is </w:t>
      </w:r>
      <w:r w:rsidR="00AE6CDB">
        <w:rPr>
          <w:lang w:val="en-GB"/>
        </w:rPr>
        <w:t xml:space="preserve">an </w:t>
      </w:r>
      <w:r w:rsidR="00896001">
        <w:rPr>
          <w:lang w:val="en-GB"/>
        </w:rPr>
        <w:t xml:space="preserve">independent project because </w:t>
      </w:r>
      <w:r>
        <w:rPr>
          <w:lang w:val="en-GB"/>
        </w:rPr>
        <w:t xml:space="preserve">each </w:t>
      </w:r>
      <w:r w:rsidR="00501844">
        <w:rPr>
          <w:lang w:val="en-GB"/>
        </w:rPr>
        <w:t>racing venue</w:t>
      </w:r>
      <w:r>
        <w:rPr>
          <w:lang w:val="en-GB"/>
        </w:rPr>
        <w:t xml:space="preserve"> must build its own</w:t>
      </w:r>
      <w:r w:rsidR="001A08B0">
        <w:rPr>
          <w:lang w:val="en-GB"/>
        </w:rPr>
        <w:t xml:space="preserve"> </w:t>
      </w:r>
      <w:r w:rsidR="00F911D5" w:rsidRPr="00F911D5">
        <w:rPr>
          <w:lang w:val="en-GB"/>
        </w:rPr>
        <w:t>infrastructure</w:t>
      </w:r>
      <w:r w:rsidRPr="00F911D5">
        <w:rPr>
          <w:lang w:val="en-GB"/>
        </w:rPr>
        <w:t>.</w:t>
      </w:r>
      <w:r>
        <w:rPr>
          <w:lang w:val="en-GB"/>
        </w:rPr>
        <w:t xml:space="preserve"> </w:t>
      </w:r>
      <w:r w:rsidR="00784183">
        <w:rPr>
          <w:lang w:val="en-GB"/>
        </w:rPr>
        <w:t xml:space="preserve">Circuits like Monaco, for example, have </w:t>
      </w:r>
      <w:r w:rsidR="00046862">
        <w:rPr>
          <w:lang w:val="en-GB"/>
        </w:rPr>
        <w:t>limited</w:t>
      </w:r>
      <w:r w:rsidR="00784183">
        <w:rPr>
          <w:lang w:val="en-GB"/>
        </w:rPr>
        <w:t xml:space="preserve"> free space </w:t>
      </w:r>
      <w:r w:rsidR="00A21B78">
        <w:rPr>
          <w:lang w:val="en-GB"/>
        </w:rPr>
        <w:t xml:space="preserve">and </w:t>
      </w:r>
      <w:r w:rsidR="00046862">
        <w:rPr>
          <w:lang w:val="en-GB"/>
        </w:rPr>
        <w:t>hence it is impractical to</w:t>
      </w:r>
      <w:r w:rsidR="00784183">
        <w:rPr>
          <w:lang w:val="en-GB"/>
        </w:rPr>
        <w:t xml:space="preserve"> integrate V2G. </w:t>
      </w:r>
      <w:r w:rsidR="00307CB5" w:rsidRPr="00F911D5">
        <w:rPr>
          <w:lang w:val="en-GB"/>
        </w:rPr>
        <w:t xml:space="preserve">Circuits host </w:t>
      </w:r>
      <w:r w:rsidR="007A7C2A" w:rsidRPr="00F911D5">
        <w:rPr>
          <w:lang w:val="en-GB"/>
        </w:rPr>
        <w:t xml:space="preserve">specific </w:t>
      </w:r>
      <w:r w:rsidR="00307CB5" w:rsidRPr="00F911D5">
        <w:rPr>
          <w:lang w:val="en-GB"/>
        </w:rPr>
        <w:t xml:space="preserve">racing events </w:t>
      </w:r>
      <w:r w:rsidR="00501844" w:rsidRPr="00F911D5">
        <w:rPr>
          <w:lang w:val="en-GB"/>
        </w:rPr>
        <w:t>only</w:t>
      </w:r>
      <w:r w:rsidR="00501844">
        <w:rPr>
          <w:lang w:val="en-GB"/>
        </w:rPr>
        <w:t xml:space="preserve"> a few times in a year which </w:t>
      </w:r>
      <w:r w:rsidR="00046862">
        <w:rPr>
          <w:lang w:val="en-GB"/>
        </w:rPr>
        <w:t xml:space="preserve">also </w:t>
      </w:r>
      <w:r w:rsidR="00501844">
        <w:rPr>
          <w:lang w:val="en-GB"/>
        </w:rPr>
        <w:t xml:space="preserve">questions the usage of V2G. </w:t>
      </w:r>
    </w:p>
    <w:p w14:paraId="7B488F12" w14:textId="1829FAF6" w:rsidR="00B51F20" w:rsidRDefault="00896001" w:rsidP="00181165">
      <w:pPr>
        <w:spacing w:line="360" w:lineRule="auto"/>
        <w:jc w:val="both"/>
        <w:rPr>
          <w:lang w:val="en-GB"/>
        </w:rPr>
      </w:pPr>
      <w:r>
        <w:rPr>
          <w:lang w:val="en-GB"/>
        </w:rPr>
        <w:t>Sometimes,</w:t>
      </w:r>
      <w:r w:rsidR="00E265F0">
        <w:rPr>
          <w:lang w:val="en-GB"/>
        </w:rPr>
        <w:t xml:space="preserve"> </w:t>
      </w:r>
      <w:r>
        <w:rPr>
          <w:lang w:val="en-GB"/>
        </w:rPr>
        <w:t>teams must attend events which require</w:t>
      </w:r>
      <w:r w:rsidR="00782F48">
        <w:rPr>
          <w:lang w:val="en-GB"/>
        </w:rPr>
        <w:t xml:space="preserve"> </w:t>
      </w:r>
      <w:r>
        <w:rPr>
          <w:lang w:val="en-GB"/>
        </w:rPr>
        <w:t xml:space="preserve">long </w:t>
      </w:r>
      <w:r w:rsidR="00782F48">
        <w:rPr>
          <w:lang w:val="en-GB"/>
        </w:rPr>
        <w:t xml:space="preserve">distance travel. These </w:t>
      </w:r>
      <w:r w:rsidR="00E265F0">
        <w:rPr>
          <w:lang w:val="en-GB"/>
        </w:rPr>
        <w:t>“fly away” occasions</w:t>
      </w:r>
      <w:r w:rsidR="00782F48">
        <w:rPr>
          <w:lang w:val="en-GB"/>
        </w:rPr>
        <w:t xml:space="preserve"> </w:t>
      </w:r>
      <w:r w:rsidR="00E265F0">
        <w:rPr>
          <w:lang w:val="en-GB"/>
        </w:rPr>
        <w:t xml:space="preserve">make EV transportation </w:t>
      </w:r>
      <w:r w:rsidR="001059A0">
        <w:rPr>
          <w:lang w:val="en-GB"/>
        </w:rPr>
        <w:t xml:space="preserve">almost </w:t>
      </w:r>
      <w:r w:rsidR="00E265F0">
        <w:rPr>
          <w:lang w:val="en-GB"/>
        </w:rPr>
        <w:t xml:space="preserve">impossible. </w:t>
      </w:r>
      <w:r w:rsidR="00046862">
        <w:rPr>
          <w:lang w:val="en-GB"/>
        </w:rPr>
        <w:t xml:space="preserve">Even if the hosted circuit have a potential V2G system, it will not </w:t>
      </w:r>
      <w:r w:rsidR="00E265F0">
        <w:rPr>
          <w:lang w:val="en-GB"/>
        </w:rPr>
        <w:t>have</w:t>
      </w:r>
      <w:r w:rsidR="00AE6CDB">
        <w:rPr>
          <w:lang w:val="en-GB"/>
        </w:rPr>
        <w:t xml:space="preserve"> enough</w:t>
      </w:r>
      <w:r w:rsidR="00E265F0">
        <w:rPr>
          <w:lang w:val="en-GB"/>
        </w:rPr>
        <w:t xml:space="preserve"> energy resources to effectively operate.</w:t>
      </w:r>
      <w:r w:rsidR="00F911D5">
        <w:rPr>
          <w:lang w:val="en-GB"/>
        </w:rPr>
        <w:t xml:space="preserve"> </w:t>
      </w:r>
    </w:p>
    <w:p w14:paraId="04E04FFF" w14:textId="2C6993BF" w:rsidR="00181165" w:rsidRDefault="00181165" w:rsidP="00181165">
      <w:pPr>
        <w:rPr>
          <w:lang w:val="en-GB"/>
        </w:rPr>
      </w:pPr>
      <w:r>
        <w:rPr>
          <w:lang w:val="en-GB"/>
        </w:rPr>
        <w:br w:type="page"/>
      </w:r>
    </w:p>
    <w:p w14:paraId="58DBC13A" w14:textId="203ACCB1" w:rsidR="00B3722B" w:rsidRPr="00181165" w:rsidRDefault="00B51F20" w:rsidP="00181165">
      <w:pPr>
        <w:pStyle w:val="Heading1"/>
        <w:spacing w:line="360" w:lineRule="auto"/>
        <w:rPr>
          <w:lang w:val="en-GB"/>
        </w:rPr>
      </w:pPr>
      <w:bookmarkStart w:id="108" w:name="_Toc88518058"/>
      <w:r>
        <w:rPr>
          <w:lang w:val="en-GB"/>
        </w:rPr>
        <w:lastRenderedPageBreak/>
        <w:t>Ethical issues</w:t>
      </w:r>
      <w:bookmarkEnd w:id="108"/>
    </w:p>
    <w:p w14:paraId="6E254652" w14:textId="4AEC79C8" w:rsidR="00D957AE" w:rsidRDefault="00417A74" w:rsidP="00181165">
      <w:pPr>
        <w:spacing w:line="360" w:lineRule="auto"/>
        <w:jc w:val="both"/>
      </w:pPr>
      <w:r>
        <w:t xml:space="preserve">Lithium-ion batteries experience degradation with the number of full charge-discharge cycles. </w:t>
      </w:r>
      <w:r w:rsidR="00C966DD">
        <w:t xml:space="preserve">Different stress factors can </w:t>
      </w:r>
      <w:r w:rsidR="006F5615">
        <w:t xml:space="preserve">also </w:t>
      </w:r>
      <w:r w:rsidR="00C966DD">
        <w:t xml:space="preserve">affect </w:t>
      </w:r>
      <w:r w:rsidR="006F5615">
        <w:t xml:space="preserve">the lifespan of the </w:t>
      </w:r>
      <w:r w:rsidR="00C966DD">
        <w:t xml:space="preserve">battery </w:t>
      </w:r>
      <w:r w:rsidR="006F5615">
        <w:t xml:space="preserve">including </w:t>
      </w:r>
      <w:r w:rsidR="00C966DD">
        <w:t xml:space="preserve">state of charge, current </w:t>
      </w:r>
      <w:r w:rsidR="00C966DD" w:rsidRPr="00BF4037">
        <w:t>and</w:t>
      </w:r>
      <w:r w:rsidR="00C966DD">
        <w:t xml:space="preserve"> temperature. V2G </w:t>
      </w:r>
      <w:r w:rsidR="006F5615">
        <w:t xml:space="preserve">operates at slow charge regimes. It keeps </w:t>
      </w:r>
      <w:r w:rsidR="002C160E">
        <w:t xml:space="preserve">the </w:t>
      </w:r>
      <w:r w:rsidR="006F5615">
        <w:t xml:space="preserve">battery units within their operational zones to minimize the </w:t>
      </w:r>
      <w:r w:rsidR="009D68DC">
        <w:t xml:space="preserve">stress but degradation still </w:t>
      </w:r>
      <w:r w:rsidR="002C160E">
        <w:t>occurs</w:t>
      </w:r>
      <w:r w:rsidR="009D68DC">
        <w:t>.</w:t>
      </w:r>
      <w:r w:rsidR="00585EBB">
        <w:t xml:space="preserve"> At some point, the battery pack must be replaced which costs resources and emit pollution gases</w:t>
      </w:r>
      <w:r w:rsidR="00C4747B">
        <w:t xml:space="preserve"> </w:t>
      </w:r>
      <w:sdt>
        <w:sdtPr>
          <w:id w:val="-1326118565"/>
          <w:citation/>
        </w:sdtPr>
        <w:sdtEndPr/>
        <w:sdtContent>
          <w:r w:rsidR="00DD672C">
            <w:fldChar w:fldCharType="begin"/>
          </w:r>
          <w:r w:rsidR="00DD672C">
            <w:instrText xml:space="preserve"> CITATION Kot17 \l 1033 </w:instrText>
          </w:r>
          <w:r w:rsidR="00DD672C">
            <w:fldChar w:fldCharType="separate"/>
          </w:r>
          <w:r w:rsidR="00DD672C" w:rsidRPr="00FF003A">
            <w:rPr>
              <w:noProof/>
            </w:rPr>
            <w:t>(Kotub Uddin, 2017)</w:t>
          </w:r>
          <w:r w:rsidR="00DD672C">
            <w:fldChar w:fldCharType="end"/>
          </w:r>
        </w:sdtContent>
      </w:sdt>
      <w:r w:rsidR="00C4747B">
        <w:t>.</w:t>
      </w:r>
    </w:p>
    <w:p w14:paraId="0A9C9F98" w14:textId="1CB84903" w:rsidR="009B3ADA" w:rsidRDefault="00896001" w:rsidP="00181165">
      <w:pPr>
        <w:pStyle w:val="Heading2"/>
        <w:spacing w:line="360" w:lineRule="auto"/>
      </w:pPr>
      <w:bookmarkStart w:id="109" w:name="_Toc88518059"/>
      <w:r>
        <w:t xml:space="preserve">Lithium </w:t>
      </w:r>
      <w:r w:rsidR="00D957BA">
        <w:t>battery</w:t>
      </w:r>
      <w:bookmarkEnd w:id="109"/>
      <w:r w:rsidR="00D957BA">
        <w:t xml:space="preserve"> </w:t>
      </w:r>
    </w:p>
    <w:p w14:paraId="2866C5B3" w14:textId="348E2D07" w:rsidR="00DD672C" w:rsidRDefault="00F45B6F" w:rsidP="00FA60DA">
      <w:pPr>
        <w:spacing w:line="360" w:lineRule="auto"/>
        <w:jc w:val="both"/>
      </w:pPr>
      <w:r>
        <w:rPr>
          <w:noProof/>
        </w:rPr>
        <mc:AlternateContent>
          <mc:Choice Requires="wps">
            <w:drawing>
              <wp:anchor distT="0" distB="0" distL="114300" distR="114300" simplePos="0" relativeHeight="251684864" behindDoc="0" locked="0" layoutInCell="1" allowOverlap="1" wp14:anchorId="024D9524" wp14:editId="62D909AD">
                <wp:simplePos x="0" y="0"/>
                <wp:positionH relativeFrom="column">
                  <wp:posOffset>577850</wp:posOffset>
                </wp:positionH>
                <wp:positionV relativeFrom="paragraph">
                  <wp:posOffset>4196080</wp:posOffset>
                </wp:positionV>
                <wp:extent cx="4740275" cy="365760"/>
                <wp:effectExtent l="0" t="0" r="3175" b="0"/>
                <wp:wrapTopAndBottom/>
                <wp:docPr id="19" name="Text Box 19"/>
                <wp:cNvGraphicFramePr/>
                <a:graphic xmlns:a="http://schemas.openxmlformats.org/drawingml/2006/main">
                  <a:graphicData uri="http://schemas.microsoft.com/office/word/2010/wordprocessingShape">
                    <wps:wsp>
                      <wps:cNvSpPr txBox="1"/>
                      <wps:spPr>
                        <a:xfrm>
                          <a:off x="0" y="0"/>
                          <a:ext cx="4740275" cy="365760"/>
                        </a:xfrm>
                        <a:prstGeom prst="rect">
                          <a:avLst/>
                        </a:prstGeom>
                        <a:solidFill>
                          <a:prstClr val="white"/>
                        </a:solidFill>
                        <a:ln>
                          <a:noFill/>
                        </a:ln>
                      </wps:spPr>
                      <wps:txbx>
                        <w:txbxContent>
                          <w:p w14:paraId="1D8C915E" w14:textId="122FBE8D" w:rsidR="00181165" w:rsidRPr="00545F0D" w:rsidRDefault="00181165" w:rsidP="00A21B78">
                            <w:pPr>
                              <w:pStyle w:val="Caption"/>
                              <w:jc w:val="center"/>
                              <w:rPr>
                                <w:noProof/>
                              </w:rPr>
                            </w:pPr>
                            <w:bookmarkStart w:id="110" w:name="_Toc88347247"/>
                            <w:bookmarkStart w:id="111" w:name="_Toc88347285"/>
                            <w:r>
                              <w:t>Figure</w:t>
                            </w:r>
                            <w:r w:rsidR="00F45B6F">
                              <w:t xml:space="preserve"> 10</w:t>
                            </w:r>
                            <w:r>
                              <w:t xml:space="preserve">: Global lithium-ion battery demand specifically for vehicles </w:t>
                            </w:r>
                            <w:sdt>
                              <w:sdtPr>
                                <w:id w:val="1283460774"/>
                                <w:citation/>
                              </w:sdtPr>
                              <w:sdtEndPr/>
                              <w:sdtContent>
                                <w:r>
                                  <w:fldChar w:fldCharType="begin"/>
                                </w:r>
                                <w:r>
                                  <w:instrText xml:space="preserve"> CITATION Coh20 \l 1033 </w:instrText>
                                </w:r>
                                <w:r>
                                  <w:fldChar w:fldCharType="separate"/>
                                </w:r>
                                <w:r w:rsidRPr="00181165">
                                  <w:rPr>
                                    <w:noProof/>
                                  </w:rPr>
                                  <w:t>(Cohen, 2020)</w:t>
                                </w:r>
                                <w:r>
                                  <w:fldChar w:fldCharType="end"/>
                                </w:r>
                              </w:sdtContent>
                            </w:sdt>
                            <w:bookmarkEnd w:id="110"/>
                            <w:bookmarkEnd w:id="111"/>
                          </w:p>
                          <w:p w14:paraId="34B182FD" w14:textId="77777777" w:rsidR="00181165" w:rsidRDefault="00181165"/>
                          <w:p w14:paraId="603CA2C3" w14:textId="52DDFA5C" w:rsidR="00181165" w:rsidRPr="00545F0D" w:rsidRDefault="00181165" w:rsidP="00306AE3">
                            <w:pPr>
                              <w:pStyle w:val="Caption"/>
                              <w:jc w:val="both"/>
                              <w:rPr>
                                <w:noProof/>
                              </w:rPr>
                            </w:pPr>
                            <w:bookmarkStart w:id="112" w:name="_Toc88347248"/>
                            <w:bookmarkStart w:id="113" w:name="_Toc88347286"/>
                            <w:bookmarkStart w:id="114" w:name="_Toc88517646"/>
                            <w:r>
                              <w:t xml:space="preserve">Figure </w:t>
                            </w:r>
                            <w:r w:rsidR="0036596C">
                              <w:fldChar w:fldCharType="begin"/>
                            </w:r>
                            <w:r w:rsidR="0036596C">
                              <w:instrText xml:space="preserve"> SEQ Figure \* ARABIC </w:instrText>
                            </w:r>
                            <w:r w:rsidR="0036596C">
                              <w:fldChar w:fldCharType="separate"/>
                            </w:r>
                            <w:r w:rsidR="00BF4037">
                              <w:rPr>
                                <w:noProof/>
                              </w:rPr>
                              <w:t>10</w:t>
                            </w:r>
                            <w:r w:rsidR="0036596C">
                              <w:rPr>
                                <w:noProof/>
                              </w:rPr>
                              <w:fldChar w:fldCharType="end"/>
                            </w:r>
                            <w:r>
                              <w:t xml:space="preserve">: Global lithium-ion battery demand specifically for vehicles </w:t>
                            </w:r>
                            <w:sdt>
                              <w:sdtPr>
                                <w:id w:val="-766303831"/>
                                <w:citation/>
                              </w:sdtPr>
                              <w:sdtEndPr/>
                              <w:sdtContent>
                                <w:r>
                                  <w:fldChar w:fldCharType="begin"/>
                                </w:r>
                                <w:r>
                                  <w:instrText xml:space="preserve"> CITATION Coh20 \l 1033 </w:instrText>
                                </w:r>
                                <w:r>
                                  <w:fldChar w:fldCharType="separate"/>
                                </w:r>
                                <w:r w:rsidRPr="00181165">
                                  <w:rPr>
                                    <w:noProof/>
                                  </w:rPr>
                                  <w:t>(Cohen, 2020)</w:t>
                                </w:r>
                                <w:r>
                                  <w:fldChar w:fldCharType="end"/>
                                </w:r>
                              </w:sdtContent>
                            </w:sdt>
                            <w:bookmarkEnd w:id="112"/>
                            <w:bookmarkEnd w:id="113"/>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4D9524" id="Text Box 19" o:spid="_x0000_s1036" type="#_x0000_t202" style="position:absolute;left:0;text-align:left;margin-left:45.5pt;margin-top:330.4pt;width:373.25pt;height:28.8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" stroked="f">
                <v:textbox inset="0,0,0,0">
                  <w:txbxContent>
                    <w:p w14:paraId="1D8C915E" w14:textId="122FBE8D" w:rsidR="00181165" w:rsidRPr="00545F0D" w:rsidRDefault="00181165" w:rsidP="00A21B78">
                      <w:pPr>
                        <w:pStyle w:val="Caption"/>
                        <w:jc w:val="center"/>
                        <w:rPr>
                          <w:noProof/>
                        </w:rPr>
                      </w:pPr>
                      <w:bookmarkStart w:id="115" w:name="_Toc88347247"/>
                      <w:bookmarkStart w:id="116" w:name="_Toc88347285"/>
                      <w:r>
                        <w:t>Figure</w:t>
                      </w:r>
                      <w:r w:rsidR="00F45B6F">
                        <w:t xml:space="preserve"> 10</w:t>
                      </w:r>
                      <w:r>
                        <w:t xml:space="preserve">: Global lithium-ion battery demand specifically for vehicles </w:t>
                      </w:r>
                      <w:sdt>
                        <w:sdtPr>
                          <w:id w:val="1283460774"/>
                          <w:citation/>
                        </w:sdtPr>
                        <w:sdtEndPr/>
                        <w:sdtContent>
                          <w:r>
                            <w:fldChar w:fldCharType="begin"/>
                          </w:r>
                          <w:r>
                            <w:instrText xml:space="preserve"> CITATION Coh20 \l 1033 </w:instrText>
                          </w:r>
                          <w:r>
                            <w:fldChar w:fldCharType="separate"/>
                          </w:r>
                          <w:r w:rsidRPr="00181165">
                            <w:rPr>
                              <w:noProof/>
                            </w:rPr>
                            <w:t>(Cohen, 2020)</w:t>
                          </w:r>
                          <w:r>
                            <w:fldChar w:fldCharType="end"/>
                          </w:r>
                        </w:sdtContent>
                      </w:sdt>
                      <w:bookmarkEnd w:id="115"/>
                      <w:bookmarkEnd w:id="116"/>
                    </w:p>
                    <w:p w14:paraId="34B182FD" w14:textId="77777777" w:rsidR="00181165" w:rsidRDefault="00181165"/>
                    <w:p w14:paraId="603CA2C3" w14:textId="52DDFA5C" w:rsidR="00181165" w:rsidRPr="00545F0D" w:rsidRDefault="00181165" w:rsidP="00306AE3">
                      <w:pPr>
                        <w:pStyle w:val="Caption"/>
                        <w:jc w:val="both"/>
                        <w:rPr>
                          <w:noProof/>
                        </w:rPr>
                      </w:pPr>
                      <w:bookmarkStart w:id="117" w:name="_Toc88347248"/>
                      <w:bookmarkStart w:id="118" w:name="_Toc88347286"/>
                      <w:bookmarkStart w:id="119" w:name="_Toc88517646"/>
                      <w:r>
                        <w:t xml:space="preserve">Figure </w:t>
                      </w:r>
                      <w:r w:rsidR="0036596C">
                        <w:fldChar w:fldCharType="begin"/>
                      </w:r>
                      <w:r w:rsidR="0036596C">
                        <w:instrText xml:space="preserve"> SEQ Figure \* ARABIC </w:instrText>
                      </w:r>
                      <w:r w:rsidR="0036596C">
                        <w:fldChar w:fldCharType="separate"/>
                      </w:r>
                      <w:r w:rsidR="00BF4037">
                        <w:rPr>
                          <w:noProof/>
                        </w:rPr>
                        <w:t>10</w:t>
                      </w:r>
                      <w:r w:rsidR="0036596C">
                        <w:rPr>
                          <w:noProof/>
                        </w:rPr>
                        <w:fldChar w:fldCharType="end"/>
                      </w:r>
                      <w:r>
                        <w:t xml:space="preserve">: Global lithium-ion battery demand specifically for vehicles </w:t>
                      </w:r>
                      <w:sdt>
                        <w:sdtPr>
                          <w:id w:val="-766303831"/>
                          <w:citation/>
                        </w:sdtPr>
                        <w:sdtEndPr/>
                        <w:sdtContent>
                          <w:r>
                            <w:fldChar w:fldCharType="begin"/>
                          </w:r>
                          <w:r>
                            <w:instrText xml:space="preserve"> CITATION Coh20 \l 1033 </w:instrText>
                          </w:r>
                          <w:r>
                            <w:fldChar w:fldCharType="separate"/>
                          </w:r>
                          <w:r w:rsidRPr="00181165">
                            <w:rPr>
                              <w:noProof/>
                            </w:rPr>
                            <w:t>(Cohen, 2020)</w:t>
                          </w:r>
                          <w:r>
                            <w:fldChar w:fldCharType="end"/>
                          </w:r>
                        </w:sdtContent>
                      </w:sdt>
                      <w:bookmarkEnd w:id="117"/>
                      <w:bookmarkEnd w:id="118"/>
                      <w:bookmarkEnd w:id="119"/>
                    </w:p>
                  </w:txbxContent>
                </v:textbox>
                <w10:wrap type="topAndBottom"/>
              </v:shape>
            </w:pict>
          </mc:Fallback>
        </mc:AlternateContent>
      </w:r>
      <w:r>
        <w:rPr>
          <w:noProof/>
        </w:rPr>
        <w:drawing>
          <wp:anchor distT="0" distB="0" distL="114300" distR="114300" simplePos="0" relativeHeight="251682816" behindDoc="0" locked="0" layoutInCell="1" allowOverlap="1" wp14:anchorId="1F791A08" wp14:editId="3FBE0F3E">
            <wp:simplePos x="0" y="0"/>
            <wp:positionH relativeFrom="column">
              <wp:posOffset>576580</wp:posOffset>
            </wp:positionH>
            <wp:positionV relativeFrom="paragraph">
              <wp:posOffset>1385570</wp:posOffset>
            </wp:positionV>
            <wp:extent cx="4740275" cy="2774950"/>
            <wp:effectExtent l="19050" t="19050" r="22225" b="2540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9">
                      <a:extLst>
                        <a:ext uri="{28A0092B-C50C-407E-A947-70E740481C1C}">
                          <a14:useLocalDpi xmlns:a14="http://schemas.microsoft.com/office/drawing/2010/main" val="0"/>
                        </a:ext>
                      </a:extLst>
                    </a:blip>
                    <a:srcRect t="8592"/>
                    <a:stretch/>
                  </pic:blipFill>
                  <pic:spPr bwMode="auto">
                    <a:xfrm>
                      <a:off x="0" y="0"/>
                      <a:ext cx="4740275" cy="2774950"/>
                    </a:xfrm>
                    <a:prstGeom prst="rect">
                      <a:avLst/>
                    </a:prstGeom>
                    <a:noFill/>
                    <a:ln w="31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3ADA">
        <w:t>EVs’ market is expected to rapidly expand and demand of lithium-ion batteries will increase</w:t>
      </w:r>
      <w:r w:rsidR="00510460">
        <w:t xml:space="preserve">, figure </w:t>
      </w:r>
      <w:r>
        <w:t>10</w:t>
      </w:r>
      <w:r w:rsidR="009B3ADA">
        <w:t xml:space="preserve">. </w:t>
      </w:r>
      <w:r w:rsidR="00B91453">
        <w:t xml:space="preserve">The Bank of Global research department states the battery supply can run out as early as 2025 due to lack of key materials. Respectively, the price of lithium carbonate is 320 </w:t>
      </w:r>
      <w:r w:rsidR="00C4747B">
        <w:t>%</w:t>
      </w:r>
      <w:r w:rsidR="00B91453">
        <w:t xml:space="preserve"> higher since 2021. Vehicle manufacture</w:t>
      </w:r>
      <w:r w:rsidR="00B91453" w:rsidRPr="00BF4037">
        <w:t>r</w:t>
      </w:r>
      <w:r w:rsidR="00B54F35" w:rsidRPr="00BF4037">
        <w:t>s</w:t>
      </w:r>
      <w:r w:rsidR="00B91453">
        <w:t xml:space="preserve"> and governmen</w:t>
      </w:r>
      <w:r w:rsidR="00B91453" w:rsidRPr="00BF4037">
        <w:t>t</w:t>
      </w:r>
      <w:r w:rsidR="004F179E" w:rsidRPr="00BF4037">
        <w:t>s</w:t>
      </w:r>
      <w:r w:rsidR="00B91453">
        <w:t xml:space="preserve"> face a serious threat</w:t>
      </w:r>
      <w:r w:rsidR="00510460">
        <w:t xml:space="preserve"> and long-term solutions are required</w:t>
      </w:r>
      <w:r w:rsidR="00B91453">
        <w:t xml:space="preserve">. Alternative storage technologies should be explored </w:t>
      </w:r>
      <w:sdt>
        <w:sdtPr>
          <w:id w:val="-717129035"/>
          <w:citation/>
        </w:sdtPr>
        <w:sdtEndPr/>
        <w:sdtContent>
          <w:r w:rsidR="00B91453">
            <w:fldChar w:fldCharType="begin"/>
          </w:r>
          <w:r w:rsidR="00B91453">
            <w:instrText xml:space="preserve"> CITATION Coh20 \l 1033 </w:instrText>
          </w:r>
          <w:r w:rsidR="00B91453">
            <w:fldChar w:fldCharType="separate"/>
          </w:r>
          <w:r w:rsidR="00B91453" w:rsidRPr="00B91453">
            <w:rPr>
              <w:noProof/>
            </w:rPr>
            <w:t>(Cohen, 2020)</w:t>
          </w:r>
          <w:r w:rsidR="00B91453">
            <w:fldChar w:fldCharType="end"/>
          </w:r>
        </w:sdtContent>
      </w:sdt>
      <w:r w:rsidR="00C4747B">
        <w:t>.</w:t>
      </w:r>
    </w:p>
    <w:p w14:paraId="067D7496" w14:textId="7CABA5F8" w:rsidR="00FA60DA" w:rsidRDefault="00FA60DA" w:rsidP="00FA60DA">
      <w:pPr>
        <w:pStyle w:val="Heading3"/>
        <w:spacing w:line="360" w:lineRule="auto"/>
        <w:jc w:val="both"/>
      </w:pPr>
      <w:bookmarkStart w:id="120" w:name="_Toc88518060"/>
      <w:r>
        <w:t>Production</w:t>
      </w:r>
      <w:bookmarkEnd w:id="120"/>
    </w:p>
    <w:p w14:paraId="3E97436E" w14:textId="37C632F4" w:rsidR="00952E22" w:rsidRDefault="00666608" w:rsidP="00FA60DA">
      <w:pPr>
        <w:spacing w:line="360" w:lineRule="auto"/>
        <w:jc w:val="both"/>
      </w:pPr>
      <w:r>
        <w:t>Extraction of raw materials, mainly lithium and cobalt, is another existing problem. The process takes place in mines where the working conditions are dangerous</w:t>
      </w:r>
      <w:r w:rsidR="00485442">
        <w:t xml:space="preserve"> and human right are abused. </w:t>
      </w:r>
      <w:r w:rsidRPr="00666608">
        <w:t>Democratic Republic of Congo</w:t>
      </w:r>
      <w:r>
        <w:t xml:space="preserve"> is responsible for </w:t>
      </w:r>
      <w:r w:rsidR="00485442">
        <w:t>75</w:t>
      </w:r>
      <w:r>
        <w:t xml:space="preserve"> </w:t>
      </w:r>
      <w:r w:rsidR="00C4747B">
        <w:t>%</w:t>
      </w:r>
      <w:r>
        <w:t xml:space="preserve"> </w:t>
      </w:r>
      <w:r w:rsidR="00485442">
        <w:t xml:space="preserve">of the global cobalt supply. Tesla, Apple, Microsoft and other tech </w:t>
      </w:r>
      <w:r w:rsidR="00D957BA">
        <w:t>companies</w:t>
      </w:r>
      <w:r w:rsidR="00485442">
        <w:t xml:space="preserve"> were law suited by several families of the children </w:t>
      </w:r>
      <w:r w:rsidR="00D957BA">
        <w:t xml:space="preserve">who were </w:t>
      </w:r>
      <w:r w:rsidR="00485442">
        <w:t>forced to work</w:t>
      </w:r>
      <w:r w:rsidR="00D957BA">
        <w:t xml:space="preserve">, injured </w:t>
      </w:r>
      <w:r w:rsidR="00A21B78">
        <w:t>and</w:t>
      </w:r>
      <w:r w:rsidR="00D957BA">
        <w:t xml:space="preserve"> killed</w:t>
      </w:r>
      <w:r w:rsidR="00485442">
        <w:t xml:space="preserve"> in DRC’s mines in 20</w:t>
      </w:r>
      <w:r w:rsidR="00D957BA">
        <w:t>19</w:t>
      </w:r>
      <w:r w:rsidR="00C4747B">
        <w:t xml:space="preserve"> </w:t>
      </w:r>
      <w:sdt>
        <w:sdtPr>
          <w:id w:val="139777718"/>
          <w:citation/>
        </w:sdtPr>
        <w:sdtEndPr/>
        <w:sdtContent>
          <w:r w:rsidR="00485442">
            <w:fldChar w:fldCharType="begin"/>
          </w:r>
          <w:r w:rsidR="00485442">
            <w:instrText xml:space="preserve"> CITATION Ann19 \l 1033 </w:instrText>
          </w:r>
          <w:r w:rsidR="00485442">
            <w:fldChar w:fldCharType="separate"/>
          </w:r>
          <w:r w:rsidR="00485442" w:rsidRPr="00485442">
            <w:rPr>
              <w:noProof/>
            </w:rPr>
            <w:t>(Kelly, 2019)</w:t>
          </w:r>
          <w:r w:rsidR="00485442">
            <w:fldChar w:fldCharType="end"/>
          </w:r>
        </w:sdtContent>
      </w:sdt>
      <w:r w:rsidR="00C4747B">
        <w:t>.</w:t>
      </w:r>
    </w:p>
    <w:p w14:paraId="0DCDC5BA" w14:textId="10D93528" w:rsidR="004E174B" w:rsidRDefault="004E174B" w:rsidP="004E174B">
      <w:r>
        <w:br w:type="page"/>
      </w:r>
    </w:p>
    <w:p w14:paraId="4C1778BE" w14:textId="29862EA1" w:rsidR="00221195" w:rsidRDefault="002216AB" w:rsidP="00FA60DA">
      <w:pPr>
        <w:pStyle w:val="Heading3"/>
        <w:spacing w:line="360" w:lineRule="auto"/>
        <w:jc w:val="both"/>
      </w:pPr>
      <w:bookmarkStart w:id="121" w:name="_Toc88518061"/>
      <w:r>
        <w:lastRenderedPageBreak/>
        <w:t>R</w:t>
      </w:r>
      <w:r w:rsidR="00D957BA">
        <w:t>ecycling</w:t>
      </w:r>
      <w:bookmarkEnd w:id="121"/>
      <w:r w:rsidR="00D957BA">
        <w:t xml:space="preserve"> </w:t>
      </w:r>
    </w:p>
    <w:p w14:paraId="4350B1B5" w14:textId="76DEEAB5" w:rsidR="00307AF8" w:rsidRDefault="00307AF8" w:rsidP="00FA60DA">
      <w:pPr>
        <w:spacing w:line="360" w:lineRule="auto"/>
        <w:jc w:val="both"/>
        <w:rPr>
          <w:lang w:val="en-GB"/>
        </w:rPr>
      </w:pPr>
      <w:r>
        <w:rPr>
          <w:lang w:val="en-GB"/>
        </w:rPr>
        <w:t>Lithium batteries have negative impact on the environment. Extraction of virgin material is energy intensive which produce CO</w:t>
      </w:r>
      <w:r w:rsidRPr="00C4747B">
        <w:rPr>
          <w:vertAlign w:val="subscript"/>
          <w:lang w:val="en-GB"/>
        </w:rPr>
        <w:t>2</w:t>
      </w:r>
      <w:r>
        <w:rPr>
          <w:lang w:val="en-GB"/>
        </w:rPr>
        <w:t xml:space="preserve"> emission</w:t>
      </w:r>
      <w:r w:rsidR="004E174B">
        <w:rPr>
          <w:lang w:val="en-GB"/>
        </w:rPr>
        <w:t>s</w:t>
      </w:r>
      <w:r>
        <w:rPr>
          <w:lang w:val="en-GB"/>
        </w:rPr>
        <w:t>. Sometimes, SO</w:t>
      </w:r>
      <w:r w:rsidRPr="00C4747B">
        <w:rPr>
          <w:vertAlign w:val="subscript"/>
          <w:lang w:val="en-GB"/>
        </w:rPr>
        <w:t>x</w:t>
      </w:r>
      <w:r>
        <w:rPr>
          <w:lang w:val="en-GB"/>
        </w:rPr>
        <w:t xml:space="preserve"> is </w:t>
      </w:r>
      <w:r w:rsidR="004E174B">
        <w:rPr>
          <w:lang w:val="en-GB"/>
        </w:rPr>
        <w:t xml:space="preserve">also </w:t>
      </w:r>
      <w:r>
        <w:rPr>
          <w:lang w:val="en-GB"/>
        </w:rPr>
        <w:t xml:space="preserve">emitted which causes acid rain. Recycling </w:t>
      </w:r>
      <w:r w:rsidR="004E174B">
        <w:rPr>
          <w:lang w:val="en-GB"/>
        </w:rPr>
        <w:t>can minimise the environmental harm by saving precious natural resources. Production processes will be cost effective as well.</w:t>
      </w:r>
    </w:p>
    <w:p w14:paraId="60CFC79C" w14:textId="427EDAE7" w:rsidR="00307AF8" w:rsidRPr="004E174B" w:rsidRDefault="004E174B" w:rsidP="00D65A64">
      <w:pPr>
        <w:spacing w:line="360" w:lineRule="auto"/>
        <w:jc w:val="both"/>
      </w:pPr>
      <w:r>
        <w:t xml:space="preserve">Less than 5 </w:t>
      </w:r>
      <w:r w:rsidR="00C4747B">
        <w:t>%</w:t>
      </w:r>
      <w:r>
        <w:t xml:space="preserve"> of Li-ion batteries were collected and recycled by EU or US. Apparently, lithium batteries are not designed to be disassembled which complicates the extraction of valuable materials</w:t>
      </w:r>
      <w:r w:rsidR="00C4747B">
        <w:t xml:space="preserve"> </w:t>
      </w:r>
      <w:sdt>
        <w:sdtPr>
          <w:id w:val="732903208"/>
          <w:citation/>
        </w:sdtPr>
        <w:sdtEndPr/>
        <w:sdtContent>
          <w:r>
            <w:fldChar w:fldCharType="begin"/>
          </w:r>
          <w:r>
            <w:instrText xml:space="preserve"> CITATION Jac19 \l 1033 </w:instrText>
          </w:r>
          <w:r>
            <w:fldChar w:fldCharType="separate"/>
          </w:r>
          <w:r w:rsidRPr="004F0FFA">
            <w:rPr>
              <w:noProof/>
            </w:rPr>
            <w:t>(Jacoby, 2019)</w:t>
          </w:r>
          <w:r>
            <w:fldChar w:fldCharType="end"/>
          </w:r>
        </w:sdtContent>
      </w:sdt>
      <w:r w:rsidR="00C4747B">
        <w:t>.</w:t>
      </w:r>
    </w:p>
    <w:p w14:paraId="5B279158" w14:textId="182018A2" w:rsidR="00A7527F" w:rsidRDefault="00307AF8" w:rsidP="00D65A64">
      <w:pPr>
        <w:spacing w:line="360" w:lineRule="auto"/>
        <w:jc w:val="both"/>
      </w:pPr>
      <w:r>
        <w:rPr>
          <w:lang w:val="en-GB"/>
        </w:rPr>
        <w:t xml:space="preserve">Some </w:t>
      </w:r>
      <w:r w:rsidR="00706A49">
        <w:t>vehicle manufacturers</w:t>
      </w:r>
      <w:r w:rsidR="00CA45EA">
        <w:t xml:space="preserve"> reuse their battery packs for less-intensive applications. Nissan </w:t>
      </w:r>
      <w:r w:rsidR="007B7960">
        <w:t xml:space="preserve">uses their secondhand </w:t>
      </w:r>
      <w:r w:rsidR="00573961">
        <w:t xml:space="preserve">electric </w:t>
      </w:r>
      <w:r w:rsidR="007B7960">
        <w:t xml:space="preserve">Leaf’s batteries to </w:t>
      </w:r>
      <w:r w:rsidR="00CA45EA">
        <w:t>power the automated guided vehicles in the factory</w:t>
      </w:r>
      <w:r w:rsidR="00C4747B">
        <w:t xml:space="preserve"> </w:t>
      </w:r>
      <w:sdt>
        <w:sdtPr>
          <w:id w:val="-45224965"/>
          <w:citation/>
        </w:sdtPr>
        <w:sdtEndPr/>
        <w:sdtContent>
          <w:r w:rsidR="007B7960">
            <w:fldChar w:fldCharType="begin"/>
          </w:r>
          <w:r w:rsidR="007B7960">
            <w:instrText xml:space="preserve">CITATION Ele \l 1033 </w:instrText>
          </w:r>
          <w:r w:rsidR="007B7960">
            <w:fldChar w:fldCharType="separate"/>
          </w:r>
          <w:r w:rsidR="007B7960" w:rsidRPr="007B7960">
            <w:rPr>
              <w:noProof/>
            </w:rPr>
            <w:t>(Woollacott, 2021)</w:t>
          </w:r>
          <w:r w:rsidR="007B7960">
            <w:fldChar w:fldCharType="end"/>
          </w:r>
        </w:sdtContent>
      </w:sdt>
      <w:r w:rsidR="00C4747B">
        <w:t>.</w:t>
      </w:r>
    </w:p>
    <w:p w14:paraId="776EA54F" w14:textId="428607C9" w:rsidR="00F45B6F" w:rsidRDefault="00F45B6F" w:rsidP="00F45B6F">
      <w:pPr>
        <w:spacing w:line="360" w:lineRule="auto"/>
        <w:jc w:val="both"/>
      </w:pPr>
      <w:r>
        <w:rPr>
          <w:noProof/>
        </w:rPr>
        <mc:AlternateContent>
          <mc:Choice Requires="wps">
            <w:drawing>
              <wp:anchor distT="0" distB="0" distL="114300" distR="114300" simplePos="0" relativeHeight="251687936" behindDoc="0" locked="0" layoutInCell="1" allowOverlap="1" wp14:anchorId="638359BB" wp14:editId="3B8621F1">
                <wp:simplePos x="0" y="0"/>
                <wp:positionH relativeFrom="column">
                  <wp:posOffset>11430</wp:posOffset>
                </wp:positionH>
                <wp:positionV relativeFrom="paragraph">
                  <wp:posOffset>3582035</wp:posOffset>
                </wp:positionV>
                <wp:extent cx="5767705" cy="365760"/>
                <wp:effectExtent l="0" t="0" r="4445" b="0"/>
                <wp:wrapTopAndBottom/>
                <wp:docPr id="23" name="Text Box 23"/>
                <wp:cNvGraphicFramePr/>
                <a:graphic xmlns:a="http://schemas.openxmlformats.org/drawingml/2006/main">
                  <a:graphicData uri="http://schemas.microsoft.com/office/word/2010/wordprocessingShape">
                    <wps:wsp>
                      <wps:cNvSpPr txBox="1"/>
                      <wps:spPr>
                        <a:xfrm>
                          <a:off x="0" y="0"/>
                          <a:ext cx="5767705" cy="365760"/>
                        </a:xfrm>
                        <a:prstGeom prst="rect">
                          <a:avLst/>
                        </a:prstGeom>
                        <a:solidFill>
                          <a:prstClr val="white"/>
                        </a:solidFill>
                        <a:ln>
                          <a:noFill/>
                        </a:ln>
                      </wps:spPr>
                      <wps:txbx>
                        <w:txbxContent>
                          <w:p w14:paraId="5DEE3B2A" w14:textId="55635B07" w:rsidR="002C160E" w:rsidRPr="009048B5" w:rsidRDefault="002C160E" w:rsidP="00CE354D">
                            <w:pPr>
                              <w:pStyle w:val="Caption"/>
                              <w:jc w:val="center"/>
                              <w:rPr>
                                <w:noProof/>
                              </w:rPr>
                            </w:pPr>
                            <w:bookmarkStart w:id="122" w:name="_Toc88347249"/>
                            <w:bookmarkStart w:id="123" w:name="_Toc88347287"/>
                            <w:r>
                              <w:t>Figure</w:t>
                            </w:r>
                            <w:r w:rsidR="00F45B6F">
                              <w:t xml:space="preserve"> 11</w:t>
                            </w:r>
                            <w:r>
                              <w:t xml:space="preserve">: The latest recycling procedure for lithium batteries </w:t>
                            </w:r>
                            <w:sdt>
                              <w:sdtPr>
                                <w:id w:val="514813805"/>
                                <w:citation/>
                              </w:sdtPr>
                              <w:sdtEndPr/>
                              <w:sdtContent>
                                <w:r>
                                  <w:fldChar w:fldCharType="begin"/>
                                </w:r>
                                <w:r>
                                  <w:rPr>
                                    <w:lang w:val="en-GB"/>
                                  </w:rPr>
                                  <w:instrText xml:space="preserve"> CITATION For21 \l 2057 </w:instrText>
                                </w:r>
                                <w:r>
                                  <w:fldChar w:fldCharType="separate"/>
                                </w:r>
                                <w:r w:rsidRPr="002C160E">
                                  <w:rPr>
                                    <w:noProof/>
                                    <w:lang w:val="en-GB"/>
                                  </w:rPr>
                                  <w:t>(Fortum, 2021)</w:t>
                                </w:r>
                                <w:r>
                                  <w:fldChar w:fldCharType="end"/>
                                </w:r>
                              </w:sdtContent>
                            </w:sdt>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8359BB" id="Text Box 23" o:spid="_x0000_s1037" type="#_x0000_t202" style="position:absolute;left:0;text-align:left;margin-left:.9pt;margin-top:282.05pt;width:454.15pt;height:28.8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" stroked="f">
                <v:textbox inset="0,0,0,0">
                  <w:txbxContent>
                    <w:p w14:paraId="5DEE3B2A" w14:textId="55635B07" w:rsidR="002C160E" w:rsidRPr="009048B5" w:rsidRDefault="002C160E" w:rsidP="00CE354D">
                      <w:pPr>
                        <w:pStyle w:val="Caption"/>
                        <w:jc w:val="center"/>
                        <w:rPr>
                          <w:noProof/>
                        </w:rPr>
                      </w:pPr>
                      <w:bookmarkStart w:id="124" w:name="_Toc88347249"/>
                      <w:bookmarkStart w:id="125" w:name="_Toc88347287"/>
                      <w:r>
                        <w:t>Figure</w:t>
                      </w:r>
                      <w:r w:rsidR="00F45B6F">
                        <w:t xml:space="preserve"> 11</w:t>
                      </w:r>
                      <w:r>
                        <w:t xml:space="preserve">: The latest recycling procedure for lithium batteries </w:t>
                      </w:r>
                      <w:sdt>
                        <w:sdtPr>
                          <w:id w:val="514813805"/>
                          <w:citation/>
                        </w:sdtPr>
                        <w:sdtEndPr/>
                        <w:sdtContent>
                          <w:r>
                            <w:fldChar w:fldCharType="begin"/>
                          </w:r>
                          <w:r>
                            <w:rPr>
                              <w:lang w:val="en-GB"/>
                            </w:rPr>
                            <w:instrText xml:space="preserve"> CITATION For21 \l 2057 </w:instrText>
                          </w:r>
                          <w:r>
                            <w:fldChar w:fldCharType="separate"/>
                          </w:r>
                          <w:r w:rsidRPr="002C160E">
                            <w:rPr>
                              <w:noProof/>
                              <w:lang w:val="en-GB"/>
                            </w:rPr>
                            <w:t>(Fortum, 2021)</w:t>
                          </w:r>
                          <w:r>
                            <w:fldChar w:fldCharType="end"/>
                          </w:r>
                        </w:sdtContent>
                      </w:sdt>
                      <w:bookmarkEnd w:id="124"/>
                      <w:bookmarkEnd w:id="125"/>
                    </w:p>
                  </w:txbxContent>
                </v:textbox>
                <w10:wrap type="topAndBottom"/>
              </v:shape>
            </w:pict>
          </mc:Fallback>
        </mc:AlternateContent>
      </w:r>
      <w:r>
        <w:rPr>
          <w:noProof/>
        </w:rPr>
        <w:drawing>
          <wp:anchor distT="0" distB="0" distL="114300" distR="114300" simplePos="0" relativeHeight="251685888" behindDoc="0" locked="0" layoutInCell="1" allowOverlap="1" wp14:anchorId="656FD7F4" wp14:editId="26B26C69">
            <wp:simplePos x="0" y="0"/>
            <wp:positionH relativeFrom="column">
              <wp:posOffset>0</wp:posOffset>
            </wp:positionH>
            <wp:positionV relativeFrom="paragraph">
              <wp:posOffset>909320</wp:posOffset>
            </wp:positionV>
            <wp:extent cx="5779135" cy="2635250"/>
            <wp:effectExtent l="19050" t="19050" r="12065" b="1270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79135" cy="263525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D65A64">
        <w:t xml:space="preserve">Recently, a battery treatment procedure was </w:t>
      </w:r>
      <w:r w:rsidR="00D346DC">
        <w:t xml:space="preserve">developed by Fortum. </w:t>
      </w:r>
      <w:r w:rsidR="004E174B">
        <w:t>It combines</w:t>
      </w:r>
      <w:r w:rsidR="00D346DC">
        <w:t xml:space="preserve"> mechanical and hydrom</w:t>
      </w:r>
      <w:r w:rsidR="004E174B">
        <w:t xml:space="preserve">etallurgical recycling processes </w:t>
      </w:r>
      <w:r w:rsidR="00FB40EC">
        <w:t>which recycle 80</w:t>
      </w:r>
      <w:r w:rsidR="00C4747B">
        <w:t>%</w:t>
      </w:r>
      <w:r w:rsidR="00FB40EC">
        <w:t xml:space="preserve"> of the batteries, figure </w:t>
      </w:r>
      <w:r>
        <w:t>11</w:t>
      </w:r>
      <w:r w:rsidR="00FB40EC">
        <w:t>. Only</w:t>
      </w:r>
      <w:r w:rsidR="00CE354D">
        <w:t xml:space="preserve">, </w:t>
      </w:r>
      <w:r w:rsidR="00FB40EC">
        <w:t>5 per cent of battery metals cannot be reused</w:t>
      </w:r>
      <w:r w:rsidR="00A71582">
        <w:t xml:space="preserve"> </w:t>
      </w:r>
      <w:sdt>
        <w:sdtPr>
          <w:id w:val="1361017546"/>
          <w:citation/>
        </w:sdtPr>
        <w:sdtEndPr/>
        <w:sdtContent>
          <w:r w:rsidR="002C160E">
            <w:fldChar w:fldCharType="begin"/>
          </w:r>
          <w:r w:rsidR="002C160E">
            <w:rPr>
              <w:lang w:val="en-GB"/>
            </w:rPr>
            <w:instrText xml:space="preserve"> CITATION For21 \l 2057 </w:instrText>
          </w:r>
          <w:r w:rsidR="002C160E">
            <w:fldChar w:fldCharType="separate"/>
          </w:r>
          <w:r w:rsidR="002C160E" w:rsidRPr="002C160E">
            <w:rPr>
              <w:noProof/>
              <w:lang w:val="en-GB"/>
            </w:rPr>
            <w:t>(Fortum, 2021)</w:t>
          </w:r>
          <w:r w:rsidR="002C160E">
            <w:fldChar w:fldCharType="end"/>
          </w:r>
        </w:sdtContent>
      </w:sdt>
      <w:r w:rsidR="00C4747B">
        <w:t>.</w:t>
      </w:r>
    </w:p>
    <w:p w14:paraId="31BB50E9" w14:textId="533F3CA1" w:rsidR="00F45B6F" w:rsidRDefault="00F45B6F" w:rsidP="006B0FDA">
      <w:pPr>
        <w:pStyle w:val="NoSpacing"/>
      </w:pPr>
    </w:p>
    <w:p w14:paraId="174A9D45" w14:textId="77777777" w:rsidR="00F45B6F" w:rsidRDefault="00F45B6F" w:rsidP="006B0FDA">
      <w:pPr>
        <w:pStyle w:val="NoSpacing"/>
      </w:pPr>
    </w:p>
    <w:p w14:paraId="636D8E7F" w14:textId="491A12C5" w:rsidR="00046862" w:rsidRDefault="00046862" w:rsidP="006B0FDA">
      <w:pPr>
        <w:pStyle w:val="NoSpacing"/>
      </w:pPr>
      <w:r>
        <w:br w:type="page"/>
      </w:r>
    </w:p>
    <w:p w14:paraId="66F433A0" w14:textId="7C90F347" w:rsidR="00FF003A" w:rsidRDefault="00046862" w:rsidP="001E4AE3">
      <w:pPr>
        <w:pStyle w:val="Heading1"/>
        <w:spacing w:line="360" w:lineRule="auto"/>
        <w:jc w:val="both"/>
      </w:pPr>
      <w:bookmarkStart w:id="126" w:name="_Toc88518062"/>
      <w:r>
        <w:lastRenderedPageBreak/>
        <w:t>Conclusion</w:t>
      </w:r>
      <w:r w:rsidR="00AF6989">
        <w:t>s</w:t>
      </w:r>
      <w:bookmarkEnd w:id="126"/>
    </w:p>
    <w:p w14:paraId="32AED980" w14:textId="30145A49" w:rsidR="00F7489E" w:rsidRDefault="00222458" w:rsidP="00AD7330">
      <w:pPr>
        <w:spacing w:line="360" w:lineRule="auto"/>
        <w:jc w:val="both"/>
        <w:rPr>
          <w:lang w:val="en-GB"/>
        </w:rPr>
      </w:pPr>
      <w:r>
        <w:rPr>
          <w:lang w:val="en-GB"/>
        </w:rPr>
        <w:t xml:space="preserve">The information provided in this report </w:t>
      </w:r>
      <w:r w:rsidR="00997ACE">
        <w:rPr>
          <w:lang w:val="en-GB"/>
        </w:rPr>
        <w:t>shows</w:t>
      </w:r>
      <w:r>
        <w:rPr>
          <w:lang w:val="en-GB"/>
        </w:rPr>
        <w:t xml:space="preserve"> </w:t>
      </w:r>
      <w:r w:rsidR="00185E48">
        <w:rPr>
          <w:lang w:val="en-GB"/>
        </w:rPr>
        <w:t xml:space="preserve">V2G </w:t>
      </w:r>
      <w:r w:rsidR="0011672B">
        <w:rPr>
          <w:lang w:val="en-GB"/>
        </w:rPr>
        <w:t xml:space="preserve">can be integrated in the </w:t>
      </w:r>
      <w:r w:rsidR="00185E48">
        <w:rPr>
          <w:lang w:val="en-GB"/>
        </w:rPr>
        <w:t>motorcycle racing</w:t>
      </w:r>
      <w:r w:rsidR="0011672B">
        <w:rPr>
          <w:lang w:val="en-GB"/>
        </w:rPr>
        <w:t xml:space="preserve"> world</w:t>
      </w:r>
      <w:r w:rsidR="00B42953">
        <w:rPr>
          <w:lang w:val="en-GB"/>
        </w:rPr>
        <w:t xml:space="preserve">. </w:t>
      </w:r>
      <w:r w:rsidR="003F3988">
        <w:rPr>
          <w:lang w:val="en-GB"/>
        </w:rPr>
        <w:t>The system is not suitable for electric motorcycles because they lose performance</w:t>
      </w:r>
      <w:r w:rsidR="0011672B">
        <w:rPr>
          <w:lang w:val="en-GB"/>
        </w:rPr>
        <w:t xml:space="preserve"> </w:t>
      </w:r>
      <w:r w:rsidR="00AD7330">
        <w:rPr>
          <w:lang w:val="en-GB"/>
        </w:rPr>
        <w:t>with every charge</w:t>
      </w:r>
      <w:r w:rsidR="0011672B">
        <w:rPr>
          <w:lang w:val="en-GB"/>
        </w:rPr>
        <w:t xml:space="preserve">/discharge cycles. </w:t>
      </w:r>
      <w:r w:rsidR="003F3988">
        <w:rPr>
          <w:lang w:val="en-GB"/>
        </w:rPr>
        <w:t xml:space="preserve">However, V2G can utilise the rest </w:t>
      </w:r>
      <w:r w:rsidR="0011672B">
        <w:rPr>
          <w:lang w:val="en-GB"/>
        </w:rPr>
        <w:t xml:space="preserve">of </w:t>
      </w:r>
      <w:r w:rsidR="003F3988">
        <w:rPr>
          <w:lang w:val="en-GB"/>
        </w:rPr>
        <w:t xml:space="preserve">EVs in the paddock and help the sport to improve its </w:t>
      </w:r>
      <w:r w:rsidR="00800C40">
        <w:rPr>
          <w:lang w:val="en-GB"/>
        </w:rPr>
        <w:t>“</w:t>
      </w:r>
      <w:r w:rsidR="003F3988">
        <w:rPr>
          <w:lang w:val="en-GB"/>
        </w:rPr>
        <w:t>green</w:t>
      </w:r>
      <w:r w:rsidR="00800C40">
        <w:rPr>
          <w:lang w:val="en-GB"/>
        </w:rPr>
        <w:t>”</w:t>
      </w:r>
      <w:r w:rsidR="003F3988">
        <w:rPr>
          <w:lang w:val="en-GB"/>
        </w:rPr>
        <w:t xml:space="preserve"> image. </w:t>
      </w:r>
      <w:r w:rsidR="00F7489E">
        <w:rPr>
          <w:lang w:val="en-GB"/>
        </w:rPr>
        <w:t xml:space="preserve">Spectators can also provide an additional amount of charge by plugging their EVs whilst watching a race. V2G </w:t>
      </w:r>
    </w:p>
    <w:p w14:paraId="3E93C5C4" w14:textId="335245D8" w:rsidR="00185E48" w:rsidRDefault="00FF6A92" w:rsidP="00AD7330">
      <w:pPr>
        <w:spacing w:line="360" w:lineRule="auto"/>
        <w:jc w:val="both"/>
        <w:rPr>
          <w:lang w:val="en-GB"/>
        </w:rPr>
      </w:pPr>
      <w:r>
        <w:rPr>
          <w:lang w:val="en-GB"/>
        </w:rPr>
        <w:t>B</w:t>
      </w:r>
      <w:r w:rsidR="00495E23">
        <w:rPr>
          <w:lang w:val="en-GB"/>
        </w:rPr>
        <w:t xml:space="preserve">atteries from e-motorcycles or transportation e-vehicles can be reused for </w:t>
      </w:r>
      <w:r w:rsidR="00045A46">
        <w:rPr>
          <w:lang w:val="en-GB"/>
        </w:rPr>
        <w:t>backup power</w:t>
      </w:r>
      <w:r w:rsidR="00800C40">
        <w:rPr>
          <w:lang w:val="en-GB"/>
        </w:rPr>
        <w:t xml:space="preserve"> applications. </w:t>
      </w:r>
      <w:r w:rsidR="00495E23">
        <w:rPr>
          <w:lang w:val="en-GB"/>
        </w:rPr>
        <w:t xml:space="preserve">Furthermore, </w:t>
      </w:r>
      <w:r w:rsidR="00800C40">
        <w:rPr>
          <w:lang w:val="en-GB"/>
        </w:rPr>
        <w:t>battery life is extended, production of new batteries is reduced and the environment experiences less harm.</w:t>
      </w:r>
    </w:p>
    <w:p w14:paraId="02026C3F" w14:textId="77777777" w:rsidR="007B64F2" w:rsidRDefault="00AD7330" w:rsidP="00C52D3B">
      <w:pPr>
        <w:spacing w:line="360" w:lineRule="auto"/>
        <w:jc w:val="both"/>
        <w:rPr>
          <w:lang w:val="en-GB"/>
        </w:rPr>
      </w:pPr>
      <w:r>
        <w:rPr>
          <w:lang w:val="en-GB"/>
        </w:rPr>
        <w:t>To conclude,</w:t>
      </w:r>
      <w:r w:rsidR="00472DD1">
        <w:rPr>
          <w:lang w:val="en-GB"/>
        </w:rPr>
        <w:t xml:space="preserve"> </w:t>
      </w:r>
      <w:r w:rsidR="004025BE">
        <w:rPr>
          <w:lang w:val="en-GB"/>
        </w:rPr>
        <w:t xml:space="preserve">V2G </w:t>
      </w:r>
      <w:r w:rsidR="00B0433D">
        <w:rPr>
          <w:lang w:val="en-GB"/>
        </w:rPr>
        <w:t>is not an</w:t>
      </w:r>
      <w:r w:rsidR="004025BE">
        <w:rPr>
          <w:lang w:val="en-GB"/>
        </w:rPr>
        <w:t xml:space="preserve"> appropriate solution for </w:t>
      </w:r>
      <w:r w:rsidR="00B0433D">
        <w:rPr>
          <w:lang w:val="en-GB"/>
        </w:rPr>
        <w:t>professional motorcycle racing. The</w:t>
      </w:r>
      <w:r w:rsidR="00274269">
        <w:rPr>
          <w:lang w:val="en-GB"/>
        </w:rPr>
        <w:t xml:space="preserve"> high-cost infrastructure </w:t>
      </w:r>
      <w:r w:rsidR="00B0433D">
        <w:rPr>
          <w:lang w:val="en-GB"/>
        </w:rPr>
        <w:t>of the system i</w:t>
      </w:r>
      <w:r w:rsidR="00274269">
        <w:rPr>
          <w:lang w:val="en-GB"/>
        </w:rPr>
        <w:t xml:space="preserve">s </w:t>
      </w:r>
      <w:r w:rsidR="00693B01">
        <w:rPr>
          <w:lang w:val="en-GB"/>
        </w:rPr>
        <w:t>not realistic</w:t>
      </w:r>
      <w:r w:rsidR="00B0433D">
        <w:rPr>
          <w:lang w:val="en-GB"/>
        </w:rPr>
        <w:t xml:space="preserve"> for the sport,</w:t>
      </w:r>
      <w:r w:rsidR="00274269">
        <w:rPr>
          <w:lang w:val="en-GB"/>
        </w:rPr>
        <w:t xml:space="preserve"> considering the latest events, Covid-19. Certainly, V2G is not a feasible option for motorcycle clubman level racing.</w:t>
      </w:r>
      <w:r w:rsidR="00693B01">
        <w:rPr>
          <w:lang w:val="en-GB"/>
        </w:rPr>
        <w:t xml:space="preserve"> </w:t>
      </w:r>
    </w:p>
    <w:p w14:paraId="29969DD4" w14:textId="0DC81790" w:rsidR="001E4AE3" w:rsidRDefault="007B64F2" w:rsidP="00C52D3B">
      <w:pPr>
        <w:spacing w:line="360" w:lineRule="auto"/>
        <w:jc w:val="both"/>
        <w:rPr>
          <w:lang w:val="en-GB"/>
        </w:rPr>
      </w:pPr>
      <w:r>
        <w:rPr>
          <w:lang w:val="en-GB"/>
        </w:rPr>
        <w:t xml:space="preserve">Vehicle to everything is an alternative technology developed to replace V2G in the near future. V2X offers a lighter wight, smaller size and easier installation which seems more suitable option for the motorcycle industry </w:t>
      </w:r>
      <w:sdt>
        <w:sdtPr>
          <w:rPr>
            <w:lang w:val="en-GB"/>
          </w:rPr>
          <w:id w:val="1899711164"/>
          <w:citation/>
        </w:sdtPr>
        <w:sdtEndPr/>
        <w:sdtContent>
          <w:r w:rsidR="005D36C8">
            <w:rPr>
              <w:lang w:val="en-GB"/>
            </w:rPr>
            <w:fldChar w:fldCharType="begin"/>
          </w:r>
          <w:r w:rsidR="005D36C8">
            <w:instrText xml:space="preserve"> CITATION new21 \l 1033 </w:instrText>
          </w:r>
          <w:r w:rsidR="005D36C8">
            <w:rPr>
              <w:lang w:val="en-GB"/>
            </w:rPr>
            <w:fldChar w:fldCharType="separate"/>
          </w:r>
          <w:r w:rsidR="005D36C8" w:rsidRPr="005D36C8">
            <w:rPr>
              <w:noProof/>
            </w:rPr>
            <w:t>(newmotion, 2021)</w:t>
          </w:r>
          <w:r w:rsidR="005D36C8">
            <w:rPr>
              <w:lang w:val="en-GB"/>
            </w:rPr>
            <w:fldChar w:fldCharType="end"/>
          </w:r>
        </w:sdtContent>
      </w:sdt>
      <w:r w:rsidR="00C4747B">
        <w:rPr>
          <w:lang w:val="en-GB"/>
        </w:rPr>
        <w:t>.</w:t>
      </w:r>
      <w:r w:rsidR="000559D8">
        <w:rPr>
          <w:lang w:val="en-GB"/>
        </w:rPr>
        <w:t xml:space="preserve"> Other solutions for emission reduction such as bio-fuels should not be excluded.</w:t>
      </w:r>
    </w:p>
    <w:p w14:paraId="4C2BA9FC" w14:textId="77777777" w:rsidR="00961B3B" w:rsidRDefault="00961B3B" w:rsidP="00C52D3B">
      <w:pPr>
        <w:spacing w:line="360" w:lineRule="auto"/>
        <w:jc w:val="both"/>
        <w:rPr>
          <w:lang w:val="en-GB"/>
        </w:rPr>
      </w:pPr>
    </w:p>
    <w:p w14:paraId="232986FF" w14:textId="77777777" w:rsidR="00961B3B" w:rsidRDefault="00961B3B" w:rsidP="00C52D3B">
      <w:pPr>
        <w:spacing w:line="360" w:lineRule="auto"/>
        <w:jc w:val="both"/>
        <w:rPr>
          <w:lang w:val="en-GB"/>
        </w:rPr>
      </w:pPr>
    </w:p>
    <w:p w14:paraId="4DC5294E" w14:textId="77777777" w:rsidR="00961B3B" w:rsidRDefault="00961B3B" w:rsidP="00C52D3B">
      <w:pPr>
        <w:spacing w:line="360" w:lineRule="auto"/>
        <w:jc w:val="both"/>
        <w:rPr>
          <w:lang w:val="en-GB"/>
        </w:rPr>
      </w:pPr>
    </w:p>
    <w:p w14:paraId="4BF3B562" w14:textId="7FAF4BB7" w:rsidR="00E0150A" w:rsidRDefault="00E0150A">
      <w:pPr>
        <w:rPr>
          <w:lang w:val="en-GB"/>
        </w:rPr>
      </w:pPr>
      <w:r>
        <w:rPr>
          <w:lang w:val="en-GB"/>
        </w:rPr>
        <w:br w:type="page"/>
      </w:r>
    </w:p>
    <w:bookmarkStart w:id="127" w:name="_Toc88518063" w:displacedByCustomXml="next"/>
    <w:sdt>
      <w:sdtPr>
        <w:id w:val="931395812"/>
        <w:docPartObj>
          <w:docPartGallery w:val="Bibliographies"/>
          <w:docPartUnique/>
        </w:docPartObj>
      </w:sdtPr>
      <w:sdtEndPr>
        <w:rPr>
          <w:rFonts w:asciiTheme="minorHAnsi" w:eastAsiaTheme="minorHAnsi" w:hAnsiTheme="minorHAnsi" w:cstheme="minorBidi"/>
          <w:color w:val="auto"/>
          <w:sz w:val="22"/>
          <w:szCs w:val="22"/>
        </w:rPr>
      </w:sdtEndPr>
      <w:sdtContent>
        <w:p w14:paraId="220A8E5B" w14:textId="34F7A6AD" w:rsidR="00E0150A" w:rsidRDefault="00E0150A" w:rsidP="00BF5F03">
          <w:pPr>
            <w:pStyle w:val="Heading1"/>
            <w:spacing w:line="360" w:lineRule="auto"/>
          </w:pPr>
          <w:r>
            <w:t>Bibliography</w:t>
          </w:r>
          <w:bookmarkEnd w:id="127"/>
        </w:p>
        <w:sdt>
          <w:sdtPr>
            <w:id w:val="111145805"/>
            <w:bibliography/>
          </w:sdtPr>
          <w:sdtContent>
            <w:p w14:paraId="1EDDC683" w14:textId="7CDCF875" w:rsidR="00E0150A" w:rsidRDefault="00E0150A" w:rsidP="00BF5F03">
              <w:pPr>
                <w:pStyle w:val="Bibliography"/>
                <w:spacing w:line="360" w:lineRule="auto"/>
                <w:rPr>
                  <w:noProof/>
                </w:rPr>
              </w:pPr>
              <w:r>
                <w:fldChar w:fldCharType="begin"/>
              </w:r>
              <w:r>
                <w:instrText xml:space="preserve"> BIBLIOGRAPHY </w:instrText>
              </w:r>
              <w:r>
                <w:fldChar w:fldCharType="separate"/>
              </w:r>
            </w:p>
            <w:p w14:paraId="3D155D71" w14:textId="77777777" w:rsidR="00E0150A" w:rsidRDefault="00E0150A" w:rsidP="00BF5F03">
              <w:pPr>
                <w:pStyle w:val="Bibliography"/>
                <w:spacing w:line="360" w:lineRule="auto"/>
                <w:rPr>
                  <w:noProof/>
                </w:rPr>
              </w:pPr>
              <w:r>
                <w:rPr>
                  <w:noProof/>
                </w:rPr>
                <w:t xml:space="preserve">TheGuardian, 2021. </w:t>
              </w:r>
              <w:r>
                <w:rPr>
                  <w:i/>
                  <w:iCs/>
                  <w:noProof/>
                </w:rPr>
                <w:t xml:space="preserve">UK poised to confirm funding for mini nuclear reactors for carbon-free energy. </w:t>
              </w:r>
              <w:r>
                <w:rPr>
                  <w:noProof/>
                </w:rPr>
                <w:t xml:space="preserve">[Online] </w:t>
              </w:r>
              <w:r>
                <w:rPr>
                  <w:noProof/>
                </w:rPr>
                <w:br/>
                <w:t xml:space="preserve">Available at: </w:t>
              </w:r>
              <w:r>
                <w:rPr>
                  <w:noProof/>
                  <w:u w:val="single"/>
                </w:rPr>
                <w:t>https://www.theguardian.com/business/2021/oct/15/uk-poised-to-confirm-funding-for-mini-nuclear-reactors-for-green-energy</w:t>
              </w:r>
            </w:p>
            <w:p w14:paraId="77AE8752" w14:textId="77777777" w:rsidR="00E0150A" w:rsidRDefault="00E0150A" w:rsidP="00BF5F03">
              <w:pPr>
                <w:pStyle w:val="Bibliography"/>
                <w:spacing w:line="360" w:lineRule="auto"/>
                <w:rPr>
                  <w:noProof/>
                </w:rPr>
              </w:pPr>
              <w:r>
                <w:rPr>
                  <w:noProof/>
                </w:rPr>
                <w:t xml:space="preserve">Turner, V., 2019. </w:t>
              </w:r>
              <w:r>
                <w:rPr>
                  <w:i/>
                  <w:iCs/>
                  <w:noProof/>
                </w:rPr>
                <w:t xml:space="preserve">MotoE World Cup: How a new 'silent' motorbike series has risen from the ashes. </w:t>
              </w:r>
              <w:r>
                <w:rPr>
                  <w:noProof/>
                </w:rPr>
                <w:t xml:space="preserve">[Online] </w:t>
              </w:r>
              <w:r>
                <w:rPr>
                  <w:noProof/>
                </w:rPr>
                <w:br/>
                <w:t xml:space="preserve">Available at: </w:t>
              </w:r>
              <w:r>
                <w:rPr>
                  <w:noProof/>
                  <w:u w:val="single"/>
                </w:rPr>
                <w:t>https://www.bbc.co.uk/sport/motorsport/48765621</w:t>
              </w:r>
            </w:p>
            <w:p w14:paraId="7D8A5BBB" w14:textId="77777777" w:rsidR="00E0150A" w:rsidRDefault="00E0150A" w:rsidP="00BF5F03">
              <w:pPr>
                <w:pStyle w:val="Bibliography"/>
                <w:spacing w:line="360" w:lineRule="auto"/>
                <w:rPr>
                  <w:noProof/>
                </w:rPr>
              </w:pPr>
              <w:r>
                <w:rPr>
                  <w:noProof/>
                </w:rPr>
                <w:t xml:space="preserve">TUVSUD, 2021. </w:t>
              </w:r>
              <w:r>
                <w:rPr>
                  <w:i/>
                  <w:iCs/>
                  <w:noProof/>
                </w:rPr>
                <w:t xml:space="preserve">FUEL EFFICIENCY AND VEHICLE EMISSIONS TESTING. </w:t>
              </w:r>
              <w:r>
                <w:rPr>
                  <w:noProof/>
                </w:rPr>
                <w:t xml:space="preserve">[Online] </w:t>
              </w:r>
              <w:r>
                <w:rPr>
                  <w:noProof/>
                </w:rPr>
                <w:br/>
                <w:t xml:space="preserve">Available at: </w:t>
              </w:r>
              <w:r>
                <w:rPr>
                  <w:noProof/>
                  <w:u w:val="single"/>
                </w:rPr>
                <w:t>https://www.tuvsud.com/en/industries/mobility-and-automotive/automotive-and-oem/automotive-testing-solutions/emissions-and-fuel-efficiency-testing</w:t>
              </w:r>
            </w:p>
            <w:p w14:paraId="3FEE1A62" w14:textId="77777777" w:rsidR="00E0150A" w:rsidRDefault="00E0150A" w:rsidP="00BF5F03">
              <w:pPr>
                <w:pStyle w:val="Bibliography"/>
                <w:spacing w:line="360" w:lineRule="auto"/>
                <w:rPr>
                  <w:noProof/>
                </w:rPr>
              </w:pPr>
              <w:r>
                <w:rPr>
                  <w:noProof/>
                </w:rPr>
                <w:t xml:space="preserve">U.S.NRC, 2019. </w:t>
              </w:r>
              <w:r>
                <w:rPr>
                  <w:i/>
                  <w:iCs/>
                  <w:noProof/>
                </w:rPr>
                <w:t xml:space="preserve">Backgrounder on Radioactive Waste. </w:t>
              </w:r>
              <w:r>
                <w:rPr>
                  <w:noProof/>
                </w:rPr>
                <w:t xml:space="preserve">[Online] </w:t>
              </w:r>
              <w:r>
                <w:rPr>
                  <w:noProof/>
                </w:rPr>
                <w:br/>
                <w:t xml:space="preserve">Available at: </w:t>
              </w:r>
              <w:r>
                <w:rPr>
                  <w:noProof/>
                  <w:u w:val="single"/>
                </w:rPr>
                <w:t>https://www.nrc.gov/reading-rm/doc-collections/fact-sheets/radwaste.html</w:t>
              </w:r>
            </w:p>
            <w:p w14:paraId="2C76E869" w14:textId="77777777" w:rsidR="00E0150A" w:rsidRDefault="00E0150A" w:rsidP="00BF5F03">
              <w:pPr>
                <w:pStyle w:val="Bibliography"/>
                <w:spacing w:line="360" w:lineRule="auto"/>
                <w:rPr>
                  <w:noProof/>
                </w:rPr>
              </w:pPr>
              <w:r>
                <w:rPr>
                  <w:noProof/>
                </w:rPr>
                <w:t xml:space="preserve">ucsusa, 2020. </w:t>
              </w:r>
              <w:r>
                <w:rPr>
                  <w:i/>
                  <w:iCs/>
                  <w:noProof/>
                </w:rPr>
                <w:t xml:space="preserve">A Quick Guide to Battery Reuse and Recycling. </w:t>
              </w:r>
              <w:r>
                <w:rPr>
                  <w:noProof/>
                </w:rPr>
                <w:t>[Online].</w:t>
              </w:r>
            </w:p>
            <w:p w14:paraId="68BED092" w14:textId="77777777" w:rsidR="00E0150A" w:rsidRDefault="00E0150A" w:rsidP="00BF5F03">
              <w:pPr>
                <w:pStyle w:val="Bibliography"/>
                <w:spacing w:line="360" w:lineRule="auto"/>
                <w:rPr>
                  <w:noProof/>
                </w:rPr>
              </w:pPr>
              <w:r>
                <w:rPr>
                  <w:noProof/>
                </w:rPr>
                <w:t xml:space="preserve">UK Business Energy, 2020. </w:t>
              </w:r>
              <w:r>
                <w:rPr>
                  <w:i/>
                  <w:iCs/>
                  <w:noProof/>
                </w:rPr>
                <w:t xml:space="preserve">UK Solar &amp; PV Market Report 2019. </w:t>
              </w:r>
              <w:r>
                <w:rPr>
                  <w:noProof/>
                </w:rPr>
                <w:t xml:space="preserve">[Online] </w:t>
              </w:r>
              <w:r>
                <w:rPr>
                  <w:noProof/>
                </w:rPr>
                <w:br/>
                <w:t xml:space="preserve">Available at: </w:t>
              </w:r>
              <w:r>
                <w:rPr>
                  <w:noProof/>
                  <w:u w:val="single"/>
                </w:rPr>
                <w:t>https://ukbusinessenergy.co.uk/uk-solar-pv-market-report/</w:t>
              </w:r>
            </w:p>
            <w:p w14:paraId="7B54555D" w14:textId="77777777" w:rsidR="00E0150A" w:rsidRDefault="00E0150A" w:rsidP="00BF5F03">
              <w:pPr>
                <w:pStyle w:val="Bibliography"/>
                <w:spacing w:line="360" w:lineRule="auto"/>
                <w:rPr>
                  <w:noProof/>
                </w:rPr>
              </w:pPr>
              <w:r>
                <w:rPr>
                  <w:noProof/>
                </w:rPr>
                <w:t xml:space="preserve">VDA, 2020. </w:t>
              </w:r>
              <w:r>
                <w:rPr>
                  <w:i/>
                  <w:iCs/>
                  <w:noProof/>
                </w:rPr>
                <w:t xml:space="preserve">Exhaust emissions. </w:t>
              </w:r>
              <w:r>
                <w:rPr>
                  <w:noProof/>
                </w:rPr>
                <w:t xml:space="preserve">[Online] </w:t>
              </w:r>
              <w:r>
                <w:rPr>
                  <w:noProof/>
                </w:rPr>
                <w:br/>
                <w:t xml:space="preserve">Available at: </w:t>
              </w:r>
              <w:r>
                <w:rPr>
                  <w:noProof/>
                  <w:u w:val="single"/>
                </w:rPr>
                <w:t>https://www.vda.de/en/topics/environment-and-climate/exhaust-emissions/emissions-measurement.html</w:t>
              </w:r>
            </w:p>
            <w:p w14:paraId="6D5BD94D" w14:textId="77777777" w:rsidR="00E0150A" w:rsidRDefault="00E0150A" w:rsidP="00BF5F03">
              <w:pPr>
                <w:pStyle w:val="Bibliography"/>
                <w:spacing w:line="360" w:lineRule="auto"/>
                <w:rPr>
                  <w:noProof/>
                </w:rPr>
              </w:pPr>
              <w:r>
                <w:rPr>
                  <w:noProof/>
                </w:rPr>
                <w:t xml:space="preserve">Woollacott, E., 2021. </w:t>
              </w:r>
              <w:r>
                <w:rPr>
                  <w:i/>
                  <w:iCs/>
                  <w:noProof/>
                </w:rPr>
                <w:t xml:space="preserve">Electric cars: What will happen to all the dead batteries?. </w:t>
              </w:r>
              <w:r>
                <w:rPr>
                  <w:noProof/>
                </w:rPr>
                <w:t xml:space="preserve">[Online] </w:t>
              </w:r>
              <w:r>
                <w:rPr>
                  <w:noProof/>
                </w:rPr>
                <w:br/>
                <w:t xml:space="preserve">Available at: </w:t>
              </w:r>
              <w:r>
                <w:rPr>
                  <w:noProof/>
                  <w:u w:val="single"/>
                </w:rPr>
                <w:t>https://www.bbc.co.uk/news/business-56574779</w:t>
              </w:r>
            </w:p>
            <w:p w14:paraId="77AC5D60" w14:textId="77777777" w:rsidR="00E0150A" w:rsidRDefault="00E0150A" w:rsidP="00BF5F03">
              <w:pPr>
                <w:pStyle w:val="Bibliography"/>
                <w:spacing w:line="360" w:lineRule="auto"/>
                <w:rPr>
                  <w:noProof/>
                </w:rPr>
              </w:pPr>
              <w:r>
                <w:rPr>
                  <w:noProof/>
                </w:rPr>
                <w:t xml:space="preserve">Youthstream, 2019. </w:t>
              </w:r>
              <w:r>
                <w:rPr>
                  <w:i/>
                  <w:iCs/>
                  <w:noProof/>
                </w:rPr>
                <w:t xml:space="preserve">New FIM E-XBIKE World Cup Announced. </w:t>
              </w:r>
              <w:r>
                <w:rPr>
                  <w:noProof/>
                </w:rPr>
                <w:t xml:space="preserve">[Online] </w:t>
              </w:r>
              <w:r>
                <w:rPr>
                  <w:noProof/>
                </w:rPr>
                <w:br/>
                <w:t xml:space="preserve">Available at: </w:t>
              </w:r>
              <w:r>
                <w:rPr>
                  <w:noProof/>
                  <w:u w:val="single"/>
                </w:rPr>
                <w:t>https://www.mxgp.com/motocross/news/new-fim-e-xbike-world-cup-announced</w:t>
              </w:r>
            </w:p>
            <w:p w14:paraId="0A03FE25" w14:textId="041F0461" w:rsidR="00E0150A" w:rsidRDefault="00E0150A" w:rsidP="00BF5F03">
              <w:pPr>
                <w:spacing w:line="360" w:lineRule="auto"/>
              </w:pPr>
              <w:r>
                <w:rPr>
                  <w:b/>
                  <w:bCs/>
                  <w:noProof/>
                </w:rPr>
                <w:fldChar w:fldCharType="end"/>
              </w:r>
            </w:p>
          </w:sdtContent>
        </w:sdt>
      </w:sdtContent>
    </w:sdt>
    <w:p w14:paraId="02F8A5B1" w14:textId="46D3BEB1" w:rsidR="00E0150A" w:rsidRDefault="00E0150A">
      <w:pPr>
        <w:rPr>
          <w:lang w:val="en-GB"/>
        </w:rPr>
      </w:pPr>
      <w:r>
        <w:rPr>
          <w:lang w:val="en-GB"/>
        </w:rPr>
        <w:br w:type="page"/>
      </w:r>
    </w:p>
    <w:bookmarkStart w:id="128" w:name="_Toc88518064" w:displacedByCustomXml="next"/>
    <w:sdt>
      <w:sdtPr>
        <w:id w:val="-26180893"/>
        <w:docPartObj>
          <w:docPartGallery w:val="Bibliographies"/>
          <w:docPartUnique/>
        </w:docPartObj>
      </w:sdtPr>
      <w:sdtEndPr>
        <w:rPr>
          <w:rFonts w:asciiTheme="minorHAnsi" w:eastAsiaTheme="minorHAnsi" w:hAnsiTheme="minorHAnsi" w:cstheme="minorBidi"/>
          <w:color w:val="auto"/>
          <w:sz w:val="22"/>
          <w:szCs w:val="22"/>
        </w:rPr>
      </w:sdtEndPr>
      <w:sdtContent>
        <w:p w14:paraId="578BBC9D" w14:textId="14AB0057" w:rsidR="00E0150A" w:rsidRDefault="00E0150A" w:rsidP="00E0150A">
          <w:pPr>
            <w:pStyle w:val="Heading1"/>
            <w:spacing w:line="360" w:lineRule="auto"/>
          </w:pPr>
          <w:r>
            <w:t>References</w:t>
          </w:r>
          <w:bookmarkEnd w:id="128"/>
        </w:p>
        <w:sdt>
          <w:sdtPr>
            <w:id w:val="-573587230"/>
            <w:bibliography/>
          </w:sdtPr>
          <w:sdtContent>
            <w:p w14:paraId="00365718" w14:textId="77777777" w:rsidR="00E0150A" w:rsidRDefault="00E0150A" w:rsidP="00E0150A">
              <w:pPr>
                <w:pStyle w:val="Bibliography"/>
                <w:spacing w:line="360" w:lineRule="auto"/>
                <w:rPr>
                  <w:noProof/>
                  <w:sz w:val="24"/>
                  <w:szCs w:val="24"/>
                </w:rPr>
              </w:pPr>
              <w:r>
                <w:fldChar w:fldCharType="begin"/>
              </w:r>
              <w:r>
                <w:instrText xml:space="preserve"> BIBLIOGRAPHY </w:instrText>
              </w:r>
              <w:r>
                <w:fldChar w:fldCharType="separate"/>
              </w:r>
              <w:r>
                <w:rPr>
                  <w:noProof/>
                </w:rPr>
                <w:t xml:space="preserve">Driivz, 2020. </w:t>
              </w:r>
              <w:r>
                <w:rPr>
                  <w:i/>
                  <w:iCs/>
                  <w:noProof/>
                </w:rPr>
                <w:t xml:space="preserve">EV Smart Charging: What’s in it for the EV Charging Ecosystem. </w:t>
              </w:r>
              <w:r>
                <w:rPr>
                  <w:noProof/>
                </w:rPr>
                <w:t xml:space="preserve">[Online] </w:t>
              </w:r>
              <w:r>
                <w:rPr>
                  <w:noProof/>
                </w:rPr>
                <w:br/>
                <w:t xml:space="preserve">Available at: </w:t>
              </w:r>
              <w:r>
                <w:rPr>
                  <w:noProof/>
                  <w:u w:val="single"/>
                </w:rPr>
                <w:t>https://driivz.com/blog/ev-smart-charging-benefits/</w:t>
              </w:r>
            </w:p>
            <w:p w14:paraId="3FB7EA91" w14:textId="77777777" w:rsidR="00E0150A" w:rsidRDefault="00E0150A" w:rsidP="00E0150A">
              <w:pPr>
                <w:pStyle w:val="Bibliography"/>
                <w:spacing w:line="360" w:lineRule="auto"/>
                <w:rPr>
                  <w:noProof/>
                </w:rPr>
              </w:pPr>
              <w:r>
                <w:rPr>
                  <w:noProof/>
                </w:rPr>
                <w:t xml:space="preserve">ABB, 2021. </w:t>
              </w:r>
              <w:r>
                <w:rPr>
                  <w:i/>
                  <w:iCs/>
                  <w:noProof/>
                </w:rPr>
                <w:t xml:space="preserve">ABB’s Vehicle-to-Grid technology. </w:t>
              </w:r>
              <w:r>
                <w:rPr>
                  <w:noProof/>
                </w:rPr>
                <w:t xml:space="preserve">[Online] </w:t>
              </w:r>
              <w:r>
                <w:rPr>
                  <w:noProof/>
                </w:rPr>
                <w:br/>
                <w:t xml:space="preserve">Available at: </w:t>
              </w:r>
              <w:r>
                <w:rPr>
                  <w:noProof/>
                  <w:u w:val="single"/>
                </w:rPr>
                <w:t>https://new.abb.com/ev-charging/abb-s-vehicle-to-grid-technology</w:t>
              </w:r>
            </w:p>
            <w:p w14:paraId="0DAE9505" w14:textId="77777777" w:rsidR="00E0150A" w:rsidRDefault="00E0150A" w:rsidP="00E0150A">
              <w:pPr>
                <w:pStyle w:val="Bibliography"/>
                <w:spacing w:line="360" w:lineRule="auto"/>
                <w:rPr>
                  <w:noProof/>
                </w:rPr>
              </w:pPr>
              <w:r>
                <w:rPr>
                  <w:noProof/>
                </w:rPr>
                <w:t xml:space="preserve">airswift, 2021. </w:t>
              </w:r>
              <w:r>
                <w:rPr>
                  <w:i/>
                  <w:iCs/>
                  <w:noProof/>
                </w:rPr>
                <w:t xml:space="preserve">8 UK offshore wind projects to reach a Green Revolution. What is the plan for net-zero?. </w:t>
              </w:r>
              <w:r>
                <w:rPr>
                  <w:noProof/>
                </w:rPr>
                <w:t xml:space="preserve">[Online] </w:t>
              </w:r>
              <w:r>
                <w:rPr>
                  <w:noProof/>
                </w:rPr>
                <w:br/>
                <w:t xml:space="preserve">Available at: </w:t>
              </w:r>
              <w:r>
                <w:rPr>
                  <w:noProof/>
                  <w:u w:val="single"/>
                </w:rPr>
                <w:t>https://www.airswift.com/blog/offshore-wind-energy-projects-uk</w:t>
              </w:r>
            </w:p>
            <w:p w14:paraId="7D97A898" w14:textId="77777777" w:rsidR="00E0150A" w:rsidRDefault="00E0150A" w:rsidP="00E0150A">
              <w:pPr>
                <w:pStyle w:val="Bibliography"/>
                <w:spacing w:line="360" w:lineRule="auto"/>
                <w:rPr>
                  <w:noProof/>
                </w:rPr>
              </w:pPr>
              <w:r>
                <w:rPr>
                  <w:noProof/>
                </w:rPr>
                <w:t xml:space="preserve">BBC Sport, 2019. </w:t>
              </w:r>
              <w:r>
                <w:rPr>
                  <w:i/>
                  <w:iCs/>
                  <w:noProof/>
                </w:rPr>
                <w:t xml:space="preserve">TT Zero race dropped for the next two years. </w:t>
              </w:r>
              <w:r>
                <w:rPr>
                  <w:noProof/>
                </w:rPr>
                <w:t xml:space="preserve">[Online] </w:t>
              </w:r>
              <w:r>
                <w:rPr>
                  <w:noProof/>
                </w:rPr>
                <w:br/>
                <w:t xml:space="preserve">Available at: </w:t>
              </w:r>
              <w:r>
                <w:rPr>
                  <w:noProof/>
                  <w:u w:val="single"/>
                </w:rPr>
                <w:t>https://www.bbc.co.uk/sport/motorsport/50128666</w:t>
              </w:r>
            </w:p>
            <w:p w14:paraId="3E2BCFDF" w14:textId="77777777" w:rsidR="00E0150A" w:rsidRDefault="00E0150A" w:rsidP="00E0150A">
              <w:pPr>
                <w:pStyle w:val="Bibliography"/>
                <w:spacing w:line="360" w:lineRule="auto"/>
                <w:rPr>
                  <w:noProof/>
                </w:rPr>
              </w:pPr>
              <w:r>
                <w:rPr>
                  <w:noProof/>
                </w:rPr>
                <w:t xml:space="preserve">bbc, 2020. </w:t>
              </w:r>
              <w:r>
                <w:rPr>
                  <w:i/>
                  <w:iCs/>
                  <w:noProof/>
                </w:rPr>
                <w:t xml:space="preserve">Plug-in hybrids are a 'wolf in sheep's clothing'. </w:t>
              </w:r>
              <w:r>
                <w:rPr>
                  <w:noProof/>
                </w:rPr>
                <w:t xml:space="preserve">[Online] </w:t>
              </w:r>
              <w:r>
                <w:rPr>
                  <w:noProof/>
                </w:rPr>
                <w:br/>
                <w:t xml:space="preserve">Available at: </w:t>
              </w:r>
              <w:r>
                <w:rPr>
                  <w:noProof/>
                  <w:u w:val="single"/>
                </w:rPr>
                <w:t>https://www.bbc.co.uk/news/science-environment-54170207</w:t>
              </w:r>
            </w:p>
            <w:p w14:paraId="31D27335" w14:textId="77777777" w:rsidR="00E0150A" w:rsidRDefault="00E0150A" w:rsidP="00E0150A">
              <w:pPr>
                <w:pStyle w:val="Bibliography"/>
                <w:spacing w:line="360" w:lineRule="auto"/>
                <w:rPr>
                  <w:noProof/>
                </w:rPr>
              </w:pPr>
              <w:r>
                <w:rPr>
                  <w:noProof/>
                </w:rPr>
                <w:t xml:space="preserve">bp, 2021. </w:t>
              </w:r>
              <w:r>
                <w:rPr>
                  <w:i/>
                  <w:iCs/>
                  <w:noProof/>
                </w:rPr>
                <w:t xml:space="preserve">Statistical Review of Wolrd Energy. </w:t>
              </w:r>
              <w:r>
                <w:rPr>
                  <w:noProof/>
                </w:rPr>
                <w:t xml:space="preserve">[Online] </w:t>
              </w:r>
              <w:r>
                <w:rPr>
                  <w:noProof/>
                </w:rPr>
                <w:br/>
                <w:t xml:space="preserve">Available at: </w:t>
              </w:r>
              <w:r>
                <w:rPr>
                  <w:noProof/>
                  <w:u w:val="single"/>
                </w:rPr>
                <w:t>https://www.bp.com/content/dam/bp/business-sites/en/global/corporate/pdfs/energy-economics/statistical-review/bp-stats-review-2021-full-report.pdf</w:t>
              </w:r>
            </w:p>
            <w:p w14:paraId="719A7FE2" w14:textId="77777777" w:rsidR="00E0150A" w:rsidRDefault="00E0150A" w:rsidP="00E0150A">
              <w:pPr>
                <w:pStyle w:val="Bibliography"/>
                <w:spacing w:line="360" w:lineRule="auto"/>
                <w:rPr>
                  <w:noProof/>
                </w:rPr>
              </w:pPr>
              <w:r>
                <w:rPr>
                  <w:noProof/>
                </w:rPr>
                <w:t xml:space="preserve">Cohen, A., 2020. </w:t>
              </w:r>
              <w:r>
                <w:rPr>
                  <w:i/>
                  <w:iCs/>
                  <w:noProof/>
                </w:rPr>
                <w:t xml:space="preserve">Manufacturers Are Struggling To Supply Electric Vehicles With Batteries. </w:t>
              </w:r>
              <w:r>
                <w:rPr>
                  <w:noProof/>
                </w:rPr>
                <w:t xml:space="preserve">[Online] </w:t>
              </w:r>
              <w:r>
                <w:rPr>
                  <w:noProof/>
                </w:rPr>
                <w:br/>
                <w:t xml:space="preserve">Available at: </w:t>
              </w:r>
              <w:r>
                <w:rPr>
                  <w:noProof/>
                  <w:u w:val="single"/>
                </w:rPr>
                <w:t>https://www.forbes.com/sites/arielcohen/2020/03/25/manufacturers-are-struggling-to-supply-electric-vehicles-with-batteries/?sh=1f94d9951ff3</w:t>
              </w:r>
            </w:p>
            <w:p w14:paraId="4F28F3D1" w14:textId="77777777" w:rsidR="00E0150A" w:rsidRDefault="00E0150A" w:rsidP="00E0150A">
              <w:pPr>
                <w:pStyle w:val="Bibliography"/>
                <w:spacing w:line="360" w:lineRule="auto"/>
                <w:rPr>
                  <w:noProof/>
                </w:rPr>
              </w:pPr>
              <w:r>
                <w:rPr>
                  <w:noProof/>
                </w:rPr>
                <w:t xml:space="preserve">DAIMLER , 2021. </w:t>
              </w:r>
              <w:r>
                <w:rPr>
                  <w:i/>
                  <w:iCs/>
                  <w:noProof/>
                </w:rPr>
                <w:t xml:space="preserve">A new truck for a new era: Mercedes-Benz eActros celebrates its world premiere. </w:t>
              </w:r>
              <w:r>
                <w:rPr>
                  <w:noProof/>
                </w:rPr>
                <w:t xml:space="preserve">[Online] </w:t>
              </w:r>
              <w:r>
                <w:rPr>
                  <w:noProof/>
                </w:rPr>
                <w:br/>
                <w:t xml:space="preserve">Available at: </w:t>
              </w:r>
              <w:r>
                <w:rPr>
                  <w:noProof/>
                  <w:u w:val="single"/>
                </w:rPr>
                <w:t>https://www.daimler.com/products/trucks/mercedes-benz/eactros.html</w:t>
              </w:r>
            </w:p>
            <w:p w14:paraId="711E765C" w14:textId="77777777" w:rsidR="00E0150A" w:rsidRDefault="00E0150A" w:rsidP="00E0150A">
              <w:pPr>
                <w:pStyle w:val="Bibliography"/>
                <w:spacing w:line="360" w:lineRule="auto"/>
                <w:rPr>
                  <w:noProof/>
                </w:rPr>
              </w:pPr>
              <w:r>
                <w:rPr>
                  <w:noProof/>
                </w:rPr>
                <w:t xml:space="preserve">EVO 2021, 2021. </w:t>
              </w:r>
              <w:r>
                <w:rPr>
                  <w:i/>
                  <w:iCs/>
                  <w:noProof/>
                </w:rPr>
                <w:t xml:space="preserve">Electric Vehicle Outlook 2021. </w:t>
              </w:r>
              <w:r>
                <w:rPr>
                  <w:noProof/>
                </w:rPr>
                <w:t xml:space="preserve">[Online] </w:t>
              </w:r>
              <w:r>
                <w:rPr>
                  <w:noProof/>
                </w:rPr>
                <w:br/>
                <w:t xml:space="preserve">Available at: </w:t>
              </w:r>
              <w:r>
                <w:rPr>
                  <w:noProof/>
                  <w:u w:val="single"/>
                </w:rPr>
                <w:t>https://bnef.turtl.co/story/evo-2021/page/7/6?teaser=yes</w:t>
              </w:r>
            </w:p>
            <w:p w14:paraId="38AF94AB" w14:textId="77777777" w:rsidR="00E0150A" w:rsidRDefault="00E0150A" w:rsidP="00E0150A">
              <w:pPr>
                <w:pStyle w:val="Bibliography"/>
                <w:spacing w:line="360" w:lineRule="auto"/>
                <w:rPr>
                  <w:noProof/>
                </w:rPr>
              </w:pPr>
              <w:r>
                <w:rPr>
                  <w:noProof/>
                </w:rPr>
                <w:t xml:space="preserve">Fortum, 2021. </w:t>
              </w:r>
              <w:r>
                <w:rPr>
                  <w:i/>
                  <w:iCs/>
                  <w:noProof/>
                </w:rPr>
                <w:t xml:space="preserve">Lithium-ion Battery Recycling Technology. </w:t>
              </w:r>
              <w:r>
                <w:rPr>
                  <w:noProof/>
                </w:rPr>
                <w:t xml:space="preserve">[Online] </w:t>
              </w:r>
              <w:r>
                <w:rPr>
                  <w:noProof/>
                </w:rPr>
                <w:br/>
                <w:t xml:space="preserve">Available at: </w:t>
              </w:r>
              <w:r>
                <w:rPr>
                  <w:noProof/>
                  <w:u w:val="single"/>
                </w:rPr>
                <w:t>https://www.fortum.com/products-and-services/fortum-battery-solutions/recycling/lithium-ion-battery-recycling-technology</w:t>
              </w:r>
            </w:p>
            <w:p w14:paraId="42E737AB" w14:textId="77777777" w:rsidR="00E0150A" w:rsidRDefault="00E0150A" w:rsidP="00E0150A">
              <w:pPr>
                <w:pStyle w:val="Bibliography"/>
                <w:spacing w:line="360" w:lineRule="auto"/>
                <w:rPr>
                  <w:noProof/>
                </w:rPr>
              </w:pPr>
              <w:r>
                <w:rPr>
                  <w:noProof/>
                </w:rPr>
                <w:t xml:space="preserve">Fully Charged Show, 2019. </w:t>
              </w:r>
              <w:r>
                <w:rPr>
                  <w:i/>
                  <w:iCs/>
                  <w:noProof/>
                </w:rPr>
                <w:t xml:space="preserve">Engie Vehicle-To-Grid | Fully Charged. </w:t>
              </w:r>
              <w:r>
                <w:rPr>
                  <w:noProof/>
                </w:rPr>
                <w:t xml:space="preserve">[Online] </w:t>
              </w:r>
              <w:r>
                <w:rPr>
                  <w:noProof/>
                </w:rPr>
                <w:br/>
                <w:t xml:space="preserve">Available at: </w:t>
              </w:r>
              <w:r>
                <w:rPr>
                  <w:noProof/>
                  <w:u w:val="single"/>
                </w:rPr>
                <w:t>https://www.youtube.com/watch?v=QCYcsk40FLs&amp;ab_channel=FullyChargedShow</w:t>
              </w:r>
            </w:p>
            <w:p w14:paraId="3B4F62E7" w14:textId="77777777" w:rsidR="00E0150A" w:rsidRDefault="00E0150A" w:rsidP="00E0150A">
              <w:pPr>
                <w:pStyle w:val="Bibliography"/>
                <w:spacing w:line="360" w:lineRule="auto"/>
                <w:rPr>
                  <w:noProof/>
                </w:rPr>
              </w:pPr>
              <w:r>
                <w:rPr>
                  <w:noProof/>
                </w:rPr>
                <w:lastRenderedPageBreak/>
                <w:t xml:space="preserve">Green Car Congress, 2020. </w:t>
              </w:r>
              <w:r>
                <w:rPr>
                  <w:i/>
                  <w:iCs/>
                  <w:noProof/>
                </w:rPr>
                <w:t xml:space="preserve">Audi Hungaria starts operation of Europe’s biggest solar roof installation. </w:t>
              </w:r>
              <w:r>
                <w:rPr>
                  <w:noProof/>
                </w:rPr>
                <w:t xml:space="preserve">[Online] </w:t>
              </w:r>
              <w:r>
                <w:rPr>
                  <w:noProof/>
                </w:rPr>
                <w:br/>
                <w:t xml:space="preserve">Available at: </w:t>
              </w:r>
              <w:r>
                <w:rPr>
                  <w:noProof/>
                  <w:u w:val="single"/>
                </w:rPr>
                <w:t>https://www.greencarcongress.com/2020/10/20201008-audi.html</w:t>
              </w:r>
            </w:p>
            <w:p w14:paraId="6F921234" w14:textId="77777777" w:rsidR="00E0150A" w:rsidRDefault="00E0150A" w:rsidP="00E0150A">
              <w:pPr>
                <w:pStyle w:val="Bibliography"/>
                <w:spacing w:line="360" w:lineRule="auto"/>
                <w:rPr>
                  <w:noProof/>
                </w:rPr>
              </w:pPr>
              <w:r>
                <w:rPr>
                  <w:noProof/>
                </w:rPr>
                <w:t xml:space="preserve">Harlow, D., 2020. Racing Towards Carbon-Neutrality. </w:t>
              </w:r>
              <w:r>
                <w:rPr>
                  <w:i/>
                  <w:iCs/>
                  <w:noProof/>
                </w:rPr>
                <w:t xml:space="preserve">recetechmag, </w:t>
              </w:r>
              <w:r>
                <w:rPr>
                  <w:noProof/>
                </w:rPr>
                <w:t>Issue 230, pp. 50-51.</w:t>
              </w:r>
            </w:p>
            <w:p w14:paraId="51D1505F" w14:textId="77777777" w:rsidR="00E0150A" w:rsidRDefault="00E0150A" w:rsidP="00E0150A">
              <w:pPr>
                <w:pStyle w:val="Bibliography"/>
                <w:spacing w:line="360" w:lineRule="auto"/>
                <w:rPr>
                  <w:noProof/>
                </w:rPr>
              </w:pPr>
              <w:r>
                <w:rPr>
                  <w:noProof/>
                </w:rPr>
                <w:t xml:space="preserve">Harrabin, R., 2020. </w:t>
              </w:r>
              <w:r>
                <w:rPr>
                  <w:i/>
                  <w:iCs/>
                  <w:noProof/>
                </w:rPr>
                <w:t xml:space="preserve">Ban on new petrol and diesel cars in UK from 2030 under PM's green plan. </w:t>
              </w:r>
              <w:r>
                <w:rPr>
                  <w:noProof/>
                </w:rPr>
                <w:t xml:space="preserve">[Online] </w:t>
              </w:r>
              <w:r>
                <w:rPr>
                  <w:noProof/>
                </w:rPr>
                <w:br/>
                <w:t xml:space="preserve">Available at: </w:t>
              </w:r>
              <w:r>
                <w:rPr>
                  <w:noProof/>
                  <w:u w:val="single"/>
                </w:rPr>
                <w:t>https://www.bbc.co.uk/news/science-environment-54981425</w:t>
              </w:r>
            </w:p>
            <w:p w14:paraId="66053389" w14:textId="77777777" w:rsidR="00E0150A" w:rsidRDefault="00E0150A" w:rsidP="00E0150A">
              <w:pPr>
                <w:pStyle w:val="Bibliography"/>
                <w:spacing w:line="360" w:lineRule="auto"/>
                <w:rPr>
                  <w:noProof/>
                </w:rPr>
              </w:pPr>
              <w:r>
                <w:rPr>
                  <w:noProof/>
                </w:rPr>
                <w:t xml:space="preserve">Harrabin, R., 2020. </w:t>
              </w:r>
              <w:r>
                <w:rPr>
                  <w:i/>
                  <w:iCs/>
                  <w:noProof/>
                </w:rPr>
                <w:t xml:space="preserve">Electric car emissions myth 'busted'. </w:t>
              </w:r>
              <w:r>
                <w:rPr>
                  <w:noProof/>
                </w:rPr>
                <w:t xml:space="preserve">[Online] </w:t>
              </w:r>
              <w:r>
                <w:rPr>
                  <w:noProof/>
                </w:rPr>
                <w:br/>
                <w:t xml:space="preserve">Available at: </w:t>
              </w:r>
              <w:r>
                <w:rPr>
                  <w:noProof/>
                  <w:u w:val="single"/>
                </w:rPr>
                <w:t>https://www.bbc.co.uk/news/science-environment-51977625</w:t>
              </w:r>
            </w:p>
            <w:p w14:paraId="7097059A" w14:textId="77777777" w:rsidR="00E0150A" w:rsidRDefault="00E0150A" w:rsidP="00E0150A">
              <w:pPr>
                <w:pStyle w:val="Bibliography"/>
                <w:spacing w:line="360" w:lineRule="auto"/>
                <w:rPr>
                  <w:noProof/>
                </w:rPr>
              </w:pPr>
              <w:r>
                <w:rPr>
                  <w:noProof/>
                </w:rPr>
                <w:t xml:space="preserve">HM Government , 2021. </w:t>
              </w:r>
              <w:r>
                <w:rPr>
                  <w:i/>
                  <w:iCs/>
                  <w:noProof/>
                </w:rPr>
                <w:t xml:space="preserve">Net Zero Strategy: Build Back Greener , </w:t>
              </w:r>
              <w:r>
                <w:rPr>
                  <w:noProof/>
                </w:rPr>
                <w:t>s.l.: HM Government .</w:t>
              </w:r>
            </w:p>
            <w:p w14:paraId="6CBEE84B" w14:textId="77777777" w:rsidR="00E0150A" w:rsidRDefault="00E0150A" w:rsidP="00E0150A">
              <w:pPr>
                <w:pStyle w:val="Bibliography"/>
                <w:spacing w:line="360" w:lineRule="auto"/>
                <w:rPr>
                  <w:noProof/>
                </w:rPr>
              </w:pPr>
              <w:r>
                <w:rPr>
                  <w:noProof/>
                </w:rPr>
                <w:t xml:space="preserve">Honda, 2019. </w:t>
              </w:r>
              <w:r>
                <w:rPr>
                  <w:i/>
                  <w:iCs/>
                  <w:noProof/>
                </w:rPr>
                <w:t xml:space="preserve">WORLD OF MUGEN TT. </w:t>
              </w:r>
              <w:r>
                <w:rPr>
                  <w:noProof/>
                </w:rPr>
                <w:t xml:space="preserve">[Online] </w:t>
              </w:r>
              <w:r>
                <w:rPr>
                  <w:noProof/>
                </w:rPr>
                <w:br/>
                <w:t xml:space="preserve">Available at: </w:t>
              </w:r>
              <w:r>
                <w:rPr>
                  <w:noProof/>
                  <w:u w:val="single"/>
                </w:rPr>
                <w:t>https://www.honda.co.uk/engineroom/bikes/world-of-mugen-tt/</w:t>
              </w:r>
            </w:p>
            <w:p w14:paraId="72E26F1E" w14:textId="77777777" w:rsidR="00E0150A" w:rsidRDefault="00E0150A" w:rsidP="00E0150A">
              <w:pPr>
                <w:pStyle w:val="Bibliography"/>
                <w:spacing w:line="360" w:lineRule="auto"/>
                <w:rPr>
                  <w:noProof/>
                </w:rPr>
              </w:pPr>
              <w:r>
                <w:rPr>
                  <w:noProof/>
                </w:rPr>
                <w:t xml:space="preserve">Hotten, R., 2015. </w:t>
              </w:r>
              <w:r>
                <w:rPr>
                  <w:i/>
                  <w:iCs/>
                  <w:noProof/>
                </w:rPr>
                <w:t xml:space="preserve">What is Volkswagen accused of?. </w:t>
              </w:r>
              <w:r>
                <w:rPr>
                  <w:noProof/>
                </w:rPr>
                <w:t xml:space="preserve">[Online] </w:t>
              </w:r>
              <w:r>
                <w:rPr>
                  <w:noProof/>
                </w:rPr>
                <w:br/>
                <w:t xml:space="preserve">Available at: </w:t>
              </w:r>
              <w:r>
                <w:rPr>
                  <w:noProof/>
                  <w:u w:val="single"/>
                </w:rPr>
                <w:t>https://www.bbc.co.uk/news/business-34324772</w:t>
              </w:r>
            </w:p>
            <w:p w14:paraId="73CDC50F" w14:textId="77777777" w:rsidR="00E0150A" w:rsidRDefault="00E0150A" w:rsidP="00E0150A">
              <w:pPr>
                <w:pStyle w:val="Bibliography"/>
                <w:spacing w:line="360" w:lineRule="auto"/>
                <w:rPr>
                  <w:noProof/>
                </w:rPr>
              </w:pPr>
              <w:r>
                <w:rPr>
                  <w:noProof/>
                </w:rPr>
                <w:t xml:space="preserve">icct, 2016. </w:t>
              </w:r>
              <w:r>
                <w:rPr>
                  <w:i/>
                  <w:iCs/>
                  <w:noProof/>
                </w:rPr>
                <w:t xml:space="preserve">A technical summary of Euro 6/VI, </w:t>
              </w:r>
              <w:r>
                <w:rPr>
                  <w:noProof/>
                </w:rPr>
                <w:t>s.l.: icct.</w:t>
              </w:r>
            </w:p>
            <w:p w14:paraId="380DD7B2" w14:textId="77777777" w:rsidR="00E0150A" w:rsidRDefault="00E0150A" w:rsidP="00E0150A">
              <w:pPr>
                <w:pStyle w:val="Bibliography"/>
                <w:spacing w:line="360" w:lineRule="auto"/>
                <w:rPr>
                  <w:noProof/>
                </w:rPr>
              </w:pPr>
              <w:r>
                <w:rPr>
                  <w:noProof/>
                </w:rPr>
                <w:t xml:space="preserve">INDRA, 2021. </w:t>
              </w:r>
              <w:r>
                <w:rPr>
                  <w:i/>
                  <w:iCs/>
                  <w:noProof/>
                </w:rPr>
                <w:t xml:space="preserve">V2G FUTURE PRODUCT. </w:t>
              </w:r>
              <w:r>
                <w:rPr>
                  <w:noProof/>
                </w:rPr>
                <w:t xml:space="preserve">[Online] </w:t>
              </w:r>
              <w:r>
                <w:rPr>
                  <w:noProof/>
                </w:rPr>
                <w:br/>
                <w:t xml:space="preserve">Available at: </w:t>
              </w:r>
              <w:r>
                <w:rPr>
                  <w:noProof/>
                  <w:u w:val="single"/>
                </w:rPr>
                <w:t>https://www.indra.co.uk/vehicle-to-grid-charger</w:t>
              </w:r>
            </w:p>
            <w:p w14:paraId="06189C43" w14:textId="77777777" w:rsidR="00E0150A" w:rsidRDefault="00E0150A" w:rsidP="00E0150A">
              <w:pPr>
                <w:pStyle w:val="Bibliography"/>
                <w:spacing w:line="360" w:lineRule="auto"/>
                <w:rPr>
                  <w:noProof/>
                </w:rPr>
              </w:pPr>
              <w:r>
                <w:rPr>
                  <w:noProof/>
                </w:rPr>
                <w:t xml:space="preserve">IPCC, 2021. </w:t>
              </w:r>
              <w:r>
                <w:rPr>
                  <w:i/>
                  <w:iCs/>
                  <w:noProof/>
                </w:rPr>
                <w:t xml:space="preserve">Global Warming of 1.5 ºC. </w:t>
              </w:r>
              <w:r>
                <w:rPr>
                  <w:noProof/>
                </w:rPr>
                <w:t xml:space="preserve">[Online] </w:t>
              </w:r>
              <w:r>
                <w:rPr>
                  <w:noProof/>
                </w:rPr>
                <w:br/>
                <w:t xml:space="preserve">Available at: </w:t>
              </w:r>
              <w:r>
                <w:rPr>
                  <w:noProof/>
                  <w:u w:val="single"/>
                </w:rPr>
                <w:t>https://www.ipcc.ch/sr15/</w:t>
              </w:r>
            </w:p>
            <w:p w14:paraId="792F6C96" w14:textId="77777777" w:rsidR="00E0150A" w:rsidRDefault="00E0150A" w:rsidP="00E0150A">
              <w:pPr>
                <w:pStyle w:val="Bibliography"/>
                <w:spacing w:line="360" w:lineRule="auto"/>
                <w:rPr>
                  <w:noProof/>
                </w:rPr>
              </w:pPr>
              <w:r>
                <w:rPr>
                  <w:noProof/>
                </w:rPr>
                <w:t xml:space="preserve">Jacoby, M., 2019. </w:t>
              </w:r>
              <w:r>
                <w:rPr>
                  <w:i/>
                  <w:iCs/>
                  <w:noProof/>
                </w:rPr>
                <w:t xml:space="preserve">It’s time to get serious about recycling lithium-ion batteries. </w:t>
              </w:r>
              <w:r>
                <w:rPr>
                  <w:noProof/>
                </w:rPr>
                <w:t xml:space="preserve">[Online] </w:t>
              </w:r>
              <w:r>
                <w:rPr>
                  <w:noProof/>
                </w:rPr>
                <w:br/>
                <w:t xml:space="preserve">Available at: </w:t>
              </w:r>
              <w:r>
                <w:rPr>
                  <w:noProof/>
                  <w:u w:val="single"/>
                </w:rPr>
                <w:t>https://cen.acs.org/materials/energy-storage/time-serious-recycling-lithium/97/i28</w:t>
              </w:r>
            </w:p>
            <w:p w14:paraId="2B65A3D0" w14:textId="77777777" w:rsidR="00E0150A" w:rsidRDefault="00E0150A" w:rsidP="00E0150A">
              <w:pPr>
                <w:pStyle w:val="Bibliography"/>
                <w:spacing w:line="360" w:lineRule="auto"/>
                <w:rPr>
                  <w:noProof/>
                </w:rPr>
              </w:pPr>
              <w:r>
                <w:rPr>
                  <w:noProof/>
                </w:rPr>
                <w:t xml:space="preserve">Kelly, A., 2019. </w:t>
              </w:r>
              <w:r>
                <w:rPr>
                  <w:i/>
                  <w:iCs/>
                  <w:noProof/>
                </w:rPr>
                <w:t xml:space="preserve">Apple and Google named in US lawsuit over Congolese child cobalt mining deaths. </w:t>
              </w:r>
              <w:r>
                <w:rPr>
                  <w:noProof/>
                </w:rPr>
                <w:t xml:space="preserve">[Online] </w:t>
              </w:r>
              <w:r>
                <w:rPr>
                  <w:noProof/>
                </w:rPr>
                <w:br/>
                <w:t xml:space="preserve">Available at: </w:t>
              </w:r>
              <w:r>
                <w:rPr>
                  <w:noProof/>
                  <w:u w:val="single"/>
                </w:rPr>
                <w:t>https://www.theguardian.com/global-development/2019/dec/16/apple-and-google-named-in-us-lawsuit-over-congolese-child-cobalt-mining-deaths</w:t>
              </w:r>
            </w:p>
            <w:p w14:paraId="754A3CFF" w14:textId="77777777" w:rsidR="00E0150A" w:rsidRDefault="00E0150A" w:rsidP="00E0150A">
              <w:pPr>
                <w:pStyle w:val="Bibliography"/>
                <w:spacing w:line="360" w:lineRule="auto"/>
                <w:rPr>
                  <w:noProof/>
                </w:rPr>
              </w:pPr>
              <w:r>
                <w:rPr>
                  <w:noProof/>
                </w:rPr>
                <w:t xml:space="preserve">Kimberley, W., 2020. Formula 1's carbon neutral plans announced. </w:t>
              </w:r>
              <w:r>
                <w:rPr>
                  <w:i/>
                  <w:iCs/>
                  <w:noProof/>
                </w:rPr>
                <w:t xml:space="preserve">MotorsportsProffesional, </w:t>
              </w:r>
              <w:r>
                <w:rPr>
                  <w:noProof/>
                </w:rPr>
                <w:t>Issue 230, pp. 6-7.</w:t>
              </w:r>
            </w:p>
            <w:p w14:paraId="3C130C0E" w14:textId="77777777" w:rsidR="00E0150A" w:rsidRDefault="00E0150A" w:rsidP="00E0150A">
              <w:pPr>
                <w:pStyle w:val="Bibliography"/>
                <w:spacing w:line="360" w:lineRule="auto"/>
                <w:rPr>
                  <w:noProof/>
                </w:rPr>
              </w:pPr>
              <w:r>
                <w:rPr>
                  <w:noProof/>
                </w:rPr>
                <w:t xml:space="preserve">Kotub Uddin, M. D. a. M. B. G., 2017. </w:t>
              </w:r>
              <w:r>
                <w:rPr>
                  <w:i/>
                  <w:iCs/>
                  <w:noProof/>
                </w:rPr>
                <w:t xml:space="preserve">The viability of vehicle-to-grid operations from a battery technology andpolicy perspective, </w:t>
              </w:r>
              <w:r>
                <w:rPr>
                  <w:noProof/>
                </w:rPr>
                <w:t>s.l.: Elsevier.</w:t>
              </w:r>
            </w:p>
            <w:p w14:paraId="41C25405" w14:textId="77777777" w:rsidR="00E0150A" w:rsidRDefault="00E0150A" w:rsidP="00E0150A">
              <w:pPr>
                <w:pStyle w:val="Bibliography"/>
                <w:spacing w:line="360" w:lineRule="auto"/>
                <w:rPr>
                  <w:noProof/>
                </w:rPr>
              </w:pPr>
              <w:r>
                <w:rPr>
                  <w:noProof/>
                </w:rPr>
                <w:lastRenderedPageBreak/>
                <w:t xml:space="preserve">MotoGP, 2016. </w:t>
              </w:r>
              <w:r>
                <w:rPr>
                  <w:i/>
                  <w:iCs/>
                  <w:noProof/>
                </w:rPr>
                <w:t xml:space="preserve">MotoGP™ and Scania collaborate to reduce emissions. </w:t>
              </w:r>
              <w:r>
                <w:rPr>
                  <w:noProof/>
                </w:rPr>
                <w:t xml:space="preserve">[Online] </w:t>
              </w:r>
              <w:r>
                <w:rPr>
                  <w:noProof/>
                </w:rPr>
                <w:br/>
                <w:t xml:space="preserve">Available at: </w:t>
              </w:r>
              <w:r>
                <w:rPr>
                  <w:noProof/>
                  <w:u w:val="single"/>
                </w:rPr>
                <w:t>https://www.motogp.com/en/news/2016/07/07/motogp-and-scania-collaborate-to-reduce-emissions/205055</w:t>
              </w:r>
            </w:p>
            <w:p w14:paraId="571E22F9" w14:textId="77777777" w:rsidR="00E0150A" w:rsidRDefault="00E0150A" w:rsidP="00E0150A">
              <w:pPr>
                <w:pStyle w:val="Bibliography"/>
                <w:spacing w:line="360" w:lineRule="auto"/>
                <w:rPr>
                  <w:noProof/>
                </w:rPr>
              </w:pPr>
              <w:r>
                <w:rPr>
                  <w:noProof/>
                </w:rPr>
                <w:t xml:space="preserve">MotoGP, 2021. </w:t>
              </w:r>
              <w:r>
                <w:rPr>
                  <w:i/>
                  <w:iCs/>
                  <w:noProof/>
                </w:rPr>
                <w:t xml:space="preserve">MotoE bikes: Tech Talk with Simon Crafar. </w:t>
              </w:r>
              <w:r>
                <w:rPr>
                  <w:noProof/>
                </w:rPr>
                <w:t xml:space="preserve">[Online] </w:t>
              </w:r>
              <w:r>
                <w:rPr>
                  <w:noProof/>
                </w:rPr>
                <w:br/>
                <w:t xml:space="preserve">Available at: </w:t>
              </w:r>
              <w:r>
                <w:rPr>
                  <w:noProof/>
                  <w:u w:val="single"/>
                </w:rPr>
                <w:t>https://www.youtube.com/watch?v=s7zIM_nY308&amp;t=449s&amp;ab_channel=MotoGP</w:t>
              </w:r>
            </w:p>
            <w:p w14:paraId="3A309E86" w14:textId="77777777" w:rsidR="00E0150A" w:rsidRDefault="00E0150A" w:rsidP="00E0150A">
              <w:pPr>
                <w:pStyle w:val="Bibliography"/>
                <w:spacing w:line="360" w:lineRule="auto"/>
                <w:rPr>
                  <w:noProof/>
                </w:rPr>
              </w:pPr>
              <w:r>
                <w:rPr>
                  <w:noProof/>
                </w:rPr>
                <w:t xml:space="preserve">MotoGP, 2021. </w:t>
              </w:r>
              <w:r>
                <w:rPr>
                  <w:i/>
                  <w:iCs/>
                  <w:noProof/>
                </w:rPr>
                <w:t xml:space="preserve">The new charging infrastructure for the FIM Enel MotoE™ World Cup arrives in Jerez. </w:t>
              </w:r>
              <w:r>
                <w:rPr>
                  <w:noProof/>
                </w:rPr>
                <w:t xml:space="preserve">[Online] </w:t>
              </w:r>
              <w:r>
                <w:rPr>
                  <w:noProof/>
                </w:rPr>
                <w:br/>
                <w:t xml:space="preserve">Available at: </w:t>
              </w:r>
              <w:r>
                <w:rPr>
                  <w:noProof/>
                  <w:u w:val="single"/>
                </w:rPr>
                <w:t>https://www.motogp.com/en/news/2021/04/30/enel-x-launches-juiceroll-race-edition/370116</w:t>
              </w:r>
            </w:p>
            <w:p w14:paraId="763E3C04" w14:textId="77777777" w:rsidR="00E0150A" w:rsidRDefault="00E0150A" w:rsidP="00E0150A">
              <w:pPr>
                <w:pStyle w:val="Bibliography"/>
                <w:spacing w:line="360" w:lineRule="auto"/>
                <w:rPr>
                  <w:noProof/>
                </w:rPr>
              </w:pPr>
              <w:r>
                <w:rPr>
                  <w:noProof/>
                </w:rPr>
                <w:t xml:space="preserve">NASA, 2021. </w:t>
              </w:r>
              <w:r>
                <w:rPr>
                  <w:i/>
                  <w:iCs/>
                  <w:noProof/>
                </w:rPr>
                <w:t xml:space="preserve">Climate Change: How Do We Know?. </w:t>
              </w:r>
              <w:r>
                <w:rPr>
                  <w:noProof/>
                </w:rPr>
                <w:t xml:space="preserve">[Online] </w:t>
              </w:r>
              <w:r>
                <w:rPr>
                  <w:noProof/>
                </w:rPr>
                <w:br/>
                <w:t xml:space="preserve">Available at: </w:t>
              </w:r>
              <w:r>
                <w:rPr>
                  <w:noProof/>
                  <w:u w:val="single"/>
                </w:rPr>
                <w:t>https://climate.nasa.gov/evidence/</w:t>
              </w:r>
            </w:p>
            <w:p w14:paraId="4C914E47" w14:textId="77777777" w:rsidR="00E0150A" w:rsidRDefault="00E0150A" w:rsidP="00E0150A">
              <w:pPr>
                <w:pStyle w:val="Bibliography"/>
                <w:spacing w:line="360" w:lineRule="auto"/>
                <w:rPr>
                  <w:noProof/>
                </w:rPr>
              </w:pPr>
              <w:r>
                <w:rPr>
                  <w:noProof/>
                </w:rPr>
                <w:t xml:space="preserve">National Statistics , 2021. </w:t>
              </w:r>
              <w:r>
                <w:rPr>
                  <w:i/>
                  <w:iCs/>
                  <w:noProof/>
                </w:rPr>
                <w:t xml:space="preserve">Digest of UK Energy Statistics, </w:t>
              </w:r>
              <w:r>
                <w:rPr>
                  <w:noProof/>
                </w:rPr>
                <w:t>London: Departmant for Business, Energy and Industrial Strategy.</w:t>
              </w:r>
            </w:p>
            <w:p w14:paraId="7D74D820" w14:textId="77777777" w:rsidR="00E0150A" w:rsidRDefault="00E0150A" w:rsidP="00E0150A">
              <w:pPr>
                <w:pStyle w:val="Bibliography"/>
                <w:spacing w:line="360" w:lineRule="auto"/>
                <w:rPr>
                  <w:noProof/>
                </w:rPr>
              </w:pPr>
              <w:r>
                <w:rPr>
                  <w:noProof/>
                </w:rPr>
                <w:t xml:space="preserve">National Statistics, 2021. </w:t>
              </w:r>
              <w:r>
                <w:rPr>
                  <w:i/>
                  <w:iCs/>
                  <w:noProof/>
                </w:rPr>
                <w:t xml:space="preserve">2019 UK Greenhouse Gas Emissions, Final Figures, </w:t>
              </w:r>
              <w:r>
                <w:rPr>
                  <w:noProof/>
                </w:rPr>
                <w:t>London: Department for Business, Energy and Industrial Strategy .</w:t>
              </w:r>
            </w:p>
            <w:p w14:paraId="069437C5" w14:textId="77777777" w:rsidR="00E0150A" w:rsidRDefault="00E0150A" w:rsidP="00E0150A">
              <w:pPr>
                <w:pStyle w:val="Bibliography"/>
                <w:spacing w:line="360" w:lineRule="auto"/>
                <w:rPr>
                  <w:noProof/>
                </w:rPr>
              </w:pPr>
              <w:r>
                <w:rPr>
                  <w:noProof/>
                </w:rPr>
                <w:t xml:space="preserve">newmotion, 2021. </w:t>
              </w:r>
              <w:r>
                <w:rPr>
                  <w:i/>
                  <w:iCs/>
                  <w:noProof/>
                </w:rPr>
                <w:t xml:space="preserve">The Future of EV Charging with V2X Technology. </w:t>
              </w:r>
              <w:r>
                <w:rPr>
                  <w:noProof/>
                </w:rPr>
                <w:t xml:space="preserve">[Online] </w:t>
              </w:r>
              <w:r>
                <w:rPr>
                  <w:noProof/>
                </w:rPr>
                <w:br/>
                <w:t xml:space="preserve">Available at: </w:t>
              </w:r>
              <w:r>
                <w:rPr>
                  <w:noProof/>
                  <w:u w:val="single"/>
                </w:rPr>
                <w:t>https://newmotion.com/en/knowledge-center/news-and-updates/the-future-of-ev-charging-with-v-2-x-technology</w:t>
              </w:r>
            </w:p>
            <w:p w14:paraId="7F2C22A8" w14:textId="77777777" w:rsidR="00E0150A" w:rsidRDefault="00E0150A" w:rsidP="00E0150A">
              <w:pPr>
                <w:pStyle w:val="Bibliography"/>
                <w:spacing w:line="360" w:lineRule="auto"/>
                <w:rPr>
                  <w:noProof/>
                </w:rPr>
              </w:pPr>
              <w:r>
                <w:rPr>
                  <w:noProof/>
                </w:rPr>
                <w:t xml:space="preserve">renewable UK, 2019. </w:t>
              </w:r>
              <w:r>
                <w:rPr>
                  <w:i/>
                  <w:iCs/>
                  <w:noProof/>
                </w:rPr>
                <w:t xml:space="preserve">Wind Turbines Safety Rules. </w:t>
              </w:r>
              <w:r>
                <w:rPr>
                  <w:noProof/>
                </w:rPr>
                <w:t xml:space="preserve">[Online] </w:t>
              </w:r>
              <w:r>
                <w:rPr>
                  <w:noProof/>
                </w:rPr>
                <w:br/>
                <w:t xml:space="preserve">Available at: </w:t>
              </w:r>
              <w:r>
                <w:rPr>
                  <w:noProof/>
                  <w:u w:val="single"/>
                </w:rPr>
                <w:t>https://www.renewableuk.com/Page/WindTurbineSafety</w:t>
              </w:r>
            </w:p>
            <w:p w14:paraId="5B3A79AC" w14:textId="77777777" w:rsidR="00E0150A" w:rsidRDefault="00E0150A" w:rsidP="00E0150A">
              <w:pPr>
                <w:pStyle w:val="Bibliography"/>
                <w:spacing w:line="360" w:lineRule="auto"/>
                <w:rPr>
                  <w:noProof/>
                </w:rPr>
              </w:pPr>
              <w:r>
                <w:rPr>
                  <w:noProof/>
                </w:rPr>
                <w:t xml:space="preserve">Research and Markets, 2021. </w:t>
              </w:r>
              <w:r>
                <w:rPr>
                  <w:i/>
                  <w:iCs/>
                  <w:noProof/>
                </w:rPr>
                <w:t xml:space="preserve">China Electric Two-wheeler Markets Report 2021: China Produced 113.1 Million Units in 2020 - Forecast to 2025. </w:t>
              </w:r>
              <w:r>
                <w:rPr>
                  <w:noProof/>
                </w:rPr>
                <w:t xml:space="preserve">[Online] </w:t>
              </w:r>
              <w:r>
                <w:rPr>
                  <w:noProof/>
                </w:rPr>
                <w:br/>
                <w:t xml:space="preserve">Available at: </w:t>
              </w:r>
              <w:r>
                <w:rPr>
                  <w:noProof/>
                  <w:u w:val="single"/>
                </w:rPr>
                <w:t>https://www.globenewswire.com/news-release/2021/09/02/2290751/28124/en/China-Electric-Two-wheeler-Markets-Report-2021-China-Produced-113-1-Million-Units-in-2020-Forecast-to-2025.html</w:t>
              </w:r>
            </w:p>
            <w:p w14:paraId="6D5A9206" w14:textId="77777777" w:rsidR="00E0150A" w:rsidRDefault="00E0150A" w:rsidP="00E0150A">
              <w:pPr>
                <w:pStyle w:val="Bibliography"/>
                <w:spacing w:line="360" w:lineRule="auto"/>
                <w:rPr>
                  <w:noProof/>
                </w:rPr>
              </w:pPr>
              <w:r>
                <w:rPr>
                  <w:noProof/>
                </w:rPr>
                <w:t xml:space="preserve">TheGuardian, 2021. </w:t>
              </w:r>
              <w:r>
                <w:rPr>
                  <w:i/>
                  <w:iCs/>
                  <w:noProof/>
                </w:rPr>
                <w:t xml:space="preserve">UK poised to confirm funding for mini nuclear reactors for carbon-free energy. </w:t>
              </w:r>
              <w:r>
                <w:rPr>
                  <w:noProof/>
                </w:rPr>
                <w:t xml:space="preserve">[Online] </w:t>
              </w:r>
              <w:r>
                <w:rPr>
                  <w:noProof/>
                </w:rPr>
                <w:br/>
                <w:t xml:space="preserve">Available at: </w:t>
              </w:r>
              <w:r>
                <w:rPr>
                  <w:noProof/>
                  <w:u w:val="single"/>
                </w:rPr>
                <w:t>https://www.theguardian.com/business/2021/oct/15/uk-poised-to-confirm-funding-for-mini-nuclear-reactors-for-green-energy</w:t>
              </w:r>
            </w:p>
            <w:p w14:paraId="46A0E884" w14:textId="77777777" w:rsidR="00E0150A" w:rsidRDefault="00E0150A" w:rsidP="00E0150A">
              <w:pPr>
                <w:pStyle w:val="Bibliography"/>
                <w:spacing w:line="360" w:lineRule="auto"/>
                <w:rPr>
                  <w:noProof/>
                </w:rPr>
              </w:pPr>
              <w:r>
                <w:rPr>
                  <w:noProof/>
                </w:rPr>
                <w:lastRenderedPageBreak/>
                <w:t xml:space="preserve">Turner, V., 2019. </w:t>
              </w:r>
              <w:r>
                <w:rPr>
                  <w:i/>
                  <w:iCs/>
                  <w:noProof/>
                </w:rPr>
                <w:t xml:space="preserve">MotoE World Cup: How a new 'silent' motorbike series has risen from the ashes. </w:t>
              </w:r>
              <w:r>
                <w:rPr>
                  <w:noProof/>
                </w:rPr>
                <w:t xml:space="preserve">[Online] </w:t>
              </w:r>
              <w:r>
                <w:rPr>
                  <w:noProof/>
                </w:rPr>
                <w:br/>
                <w:t xml:space="preserve">Available at: </w:t>
              </w:r>
              <w:r>
                <w:rPr>
                  <w:noProof/>
                  <w:u w:val="single"/>
                </w:rPr>
                <w:t>https://www.bbc.co.uk/sport/motorsport/48765621</w:t>
              </w:r>
            </w:p>
            <w:p w14:paraId="2604DF01" w14:textId="77777777" w:rsidR="00E0150A" w:rsidRDefault="00E0150A" w:rsidP="00E0150A">
              <w:pPr>
                <w:pStyle w:val="Bibliography"/>
                <w:spacing w:line="360" w:lineRule="auto"/>
                <w:rPr>
                  <w:noProof/>
                </w:rPr>
              </w:pPr>
              <w:r>
                <w:rPr>
                  <w:noProof/>
                </w:rPr>
                <w:t xml:space="preserve">TUVSUD, 2021. </w:t>
              </w:r>
              <w:r>
                <w:rPr>
                  <w:i/>
                  <w:iCs/>
                  <w:noProof/>
                </w:rPr>
                <w:t xml:space="preserve">FUEL EFFICIENCY AND VEHICLE EMISSIONS TESTING. </w:t>
              </w:r>
              <w:r>
                <w:rPr>
                  <w:noProof/>
                </w:rPr>
                <w:t xml:space="preserve">[Online] </w:t>
              </w:r>
              <w:r>
                <w:rPr>
                  <w:noProof/>
                </w:rPr>
                <w:br/>
                <w:t xml:space="preserve">Available at: </w:t>
              </w:r>
              <w:r>
                <w:rPr>
                  <w:noProof/>
                  <w:u w:val="single"/>
                </w:rPr>
                <w:t>https://www.tuvsud.com/en/industries/mobility-and-automotive/automotive-and-oem/automotive-testing-solutions/emissions-and-fuel-efficiency-testing</w:t>
              </w:r>
            </w:p>
            <w:p w14:paraId="23EBF50B" w14:textId="77777777" w:rsidR="00E0150A" w:rsidRDefault="00E0150A" w:rsidP="00E0150A">
              <w:pPr>
                <w:pStyle w:val="Bibliography"/>
                <w:spacing w:line="360" w:lineRule="auto"/>
                <w:rPr>
                  <w:noProof/>
                </w:rPr>
              </w:pPr>
              <w:r>
                <w:rPr>
                  <w:noProof/>
                </w:rPr>
                <w:t xml:space="preserve">U.S.NRC, 2019. </w:t>
              </w:r>
              <w:r>
                <w:rPr>
                  <w:i/>
                  <w:iCs/>
                  <w:noProof/>
                </w:rPr>
                <w:t xml:space="preserve">Backgrounder on Radioactive Waste. </w:t>
              </w:r>
              <w:r>
                <w:rPr>
                  <w:noProof/>
                </w:rPr>
                <w:t xml:space="preserve">[Online] </w:t>
              </w:r>
              <w:r>
                <w:rPr>
                  <w:noProof/>
                </w:rPr>
                <w:br/>
                <w:t xml:space="preserve">Available at: </w:t>
              </w:r>
              <w:r>
                <w:rPr>
                  <w:noProof/>
                  <w:u w:val="single"/>
                </w:rPr>
                <w:t>https://www.nrc.gov/reading-rm/doc-collections/fact-sheets/radwaste.html</w:t>
              </w:r>
            </w:p>
            <w:p w14:paraId="2E246C02" w14:textId="77777777" w:rsidR="00E0150A" w:rsidRDefault="00E0150A" w:rsidP="00E0150A">
              <w:pPr>
                <w:pStyle w:val="Bibliography"/>
                <w:spacing w:line="360" w:lineRule="auto"/>
                <w:rPr>
                  <w:noProof/>
                </w:rPr>
              </w:pPr>
              <w:r>
                <w:rPr>
                  <w:noProof/>
                </w:rPr>
                <w:t xml:space="preserve">UK Business Energy, 2020. </w:t>
              </w:r>
              <w:r>
                <w:rPr>
                  <w:i/>
                  <w:iCs/>
                  <w:noProof/>
                </w:rPr>
                <w:t xml:space="preserve">UK Solar &amp; PV Market Report 2019. </w:t>
              </w:r>
              <w:r>
                <w:rPr>
                  <w:noProof/>
                </w:rPr>
                <w:t xml:space="preserve">[Online] </w:t>
              </w:r>
              <w:r>
                <w:rPr>
                  <w:noProof/>
                </w:rPr>
                <w:br/>
                <w:t xml:space="preserve">Available at: </w:t>
              </w:r>
              <w:r>
                <w:rPr>
                  <w:noProof/>
                  <w:u w:val="single"/>
                </w:rPr>
                <w:t>https://ukbusinessenergy.co.uk/uk-solar-pv-market-report/</w:t>
              </w:r>
            </w:p>
            <w:p w14:paraId="4650475E" w14:textId="77777777" w:rsidR="00E0150A" w:rsidRDefault="00E0150A" w:rsidP="00E0150A">
              <w:pPr>
                <w:pStyle w:val="Bibliography"/>
                <w:spacing w:line="360" w:lineRule="auto"/>
                <w:rPr>
                  <w:noProof/>
                </w:rPr>
              </w:pPr>
              <w:r>
                <w:rPr>
                  <w:noProof/>
                </w:rPr>
                <w:t xml:space="preserve">VDA, 2020. </w:t>
              </w:r>
              <w:r>
                <w:rPr>
                  <w:i/>
                  <w:iCs/>
                  <w:noProof/>
                </w:rPr>
                <w:t xml:space="preserve">Exhaust emissions. </w:t>
              </w:r>
              <w:r>
                <w:rPr>
                  <w:noProof/>
                </w:rPr>
                <w:t xml:space="preserve">[Online] </w:t>
              </w:r>
              <w:r>
                <w:rPr>
                  <w:noProof/>
                </w:rPr>
                <w:br/>
                <w:t xml:space="preserve">Available at: </w:t>
              </w:r>
              <w:r>
                <w:rPr>
                  <w:noProof/>
                  <w:u w:val="single"/>
                </w:rPr>
                <w:t>https://www.vda.de/en/topics/environment-and-climate/exhaust-emissions/emissions-measurement.html</w:t>
              </w:r>
            </w:p>
            <w:p w14:paraId="10CEB54C" w14:textId="77777777" w:rsidR="00E0150A" w:rsidRDefault="00E0150A" w:rsidP="00E0150A">
              <w:pPr>
                <w:pStyle w:val="Bibliography"/>
                <w:spacing w:line="360" w:lineRule="auto"/>
                <w:rPr>
                  <w:noProof/>
                </w:rPr>
              </w:pPr>
              <w:r>
                <w:rPr>
                  <w:noProof/>
                </w:rPr>
                <w:t xml:space="preserve">Woollacott, E., 2021. </w:t>
              </w:r>
              <w:r>
                <w:rPr>
                  <w:i/>
                  <w:iCs/>
                  <w:noProof/>
                </w:rPr>
                <w:t xml:space="preserve">Electric cars: What will happen to all the dead batteries?. </w:t>
              </w:r>
              <w:r>
                <w:rPr>
                  <w:noProof/>
                </w:rPr>
                <w:t xml:space="preserve">[Online] </w:t>
              </w:r>
              <w:r>
                <w:rPr>
                  <w:noProof/>
                </w:rPr>
                <w:br/>
                <w:t xml:space="preserve">Available at: </w:t>
              </w:r>
              <w:r>
                <w:rPr>
                  <w:noProof/>
                  <w:u w:val="single"/>
                </w:rPr>
                <w:t>https://www.bbc.co.uk/news/business-56574779</w:t>
              </w:r>
            </w:p>
            <w:p w14:paraId="650DD769" w14:textId="77777777" w:rsidR="00E0150A" w:rsidRDefault="00E0150A" w:rsidP="00E0150A">
              <w:pPr>
                <w:pStyle w:val="Bibliography"/>
                <w:spacing w:line="360" w:lineRule="auto"/>
                <w:rPr>
                  <w:noProof/>
                </w:rPr>
              </w:pPr>
              <w:r>
                <w:rPr>
                  <w:noProof/>
                </w:rPr>
                <w:t xml:space="preserve">Youthstream, 2019. </w:t>
              </w:r>
              <w:r>
                <w:rPr>
                  <w:i/>
                  <w:iCs/>
                  <w:noProof/>
                </w:rPr>
                <w:t xml:space="preserve">New FIM E-XBIKE World Cup Announced. </w:t>
              </w:r>
              <w:r>
                <w:rPr>
                  <w:noProof/>
                </w:rPr>
                <w:t xml:space="preserve">[Online] </w:t>
              </w:r>
              <w:r>
                <w:rPr>
                  <w:noProof/>
                </w:rPr>
                <w:br/>
                <w:t xml:space="preserve">Available at: </w:t>
              </w:r>
              <w:r>
                <w:rPr>
                  <w:noProof/>
                  <w:u w:val="single"/>
                </w:rPr>
                <w:t>https://www.mxgp.com/motocross/news/new-fim-e-xbike-world-cup-announced</w:t>
              </w:r>
            </w:p>
            <w:p w14:paraId="26CFA529" w14:textId="24B6D235" w:rsidR="00E0150A" w:rsidRDefault="00E0150A" w:rsidP="00E0150A">
              <w:pPr>
                <w:spacing w:line="360" w:lineRule="auto"/>
              </w:pPr>
              <w:r>
                <w:rPr>
                  <w:b/>
                  <w:bCs/>
                  <w:noProof/>
                </w:rPr>
                <w:fldChar w:fldCharType="end"/>
              </w:r>
            </w:p>
          </w:sdtContent>
        </w:sdt>
      </w:sdtContent>
    </w:sdt>
    <w:p w14:paraId="44475C8D" w14:textId="77777777" w:rsidR="00961B3B" w:rsidRDefault="00961B3B" w:rsidP="00C52D3B">
      <w:pPr>
        <w:spacing w:line="360" w:lineRule="auto"/>
        <w:jc w:val="both"/>
        <w:rPr>
          <w:lang w:val="en-GB"/>
        </w:rPr>
      </w:pPr>
    </w:p>
    <w:p w14:paraId="04A93942" w14:textId="73614892" w:rsidR="00DB2399" w:rsidRPr="00BF5F03" w:rsidRDefault="00BF5F03">
      <w:pPr>
        <w:rPr>
          <w:lang w:val="en-GB"/>
        </w:rPr>
      </w:pPr>
      <w:r>
        <w:rPr>
          <w:lang w:val="en-GB"/>
        </w:rPr>
        <w:br w:type="page"/>
      </w:r>
    </w:p>
    <w:p w14:paraId="0B052B99" w14:textId="49B0ACE4" w:rsidR="00046862" w:rsidRDefault="00DB2399" w:rsidP="007E3A90">
      <w:pPr>
        <w:pStyle w:val="Heading1"/>
        <w:spacing w:line="360" w:lineRule="auto"/>
      </w:pPr>
      <w:bookmarkStart w:id="129" w:name="_Toc88518065"/>
      <w:r>
        <w:lastRenderedPageBreak/>
        <w:t>Appendix</w:t>
      </w:r>
      <w:bookmarkEnd w:id="129"/>
      <w:r>
        <w:t xml:space="preserve"> </w:t>
      </w:r>
    </w:p>
    <w:p w14:paraId="67735CC4" w14:textId="6B649B98" w:rsidR="00DB2399" w:rsidRDefault="002F5E6C" w:rsidP="007E3A90">
      <w:pPr>
        <w:pStyle w:val="Heading2"/>
        <w:spacing w:line="360" w:lineRule="auto"/>
      </w:pPr>
      <w:bookmarkStart w:id="130" w:name="_Toc88518066"/>
      <w:r>
        <w:rPr>
          <w:noProof/>
        </w:rPr>
        <mc:AlternateContent>
          <mc:Choice Requires="wps">
            <w:drawing>
              <wp:anchor distT="0" distB="0" distL="114300" distR="114300" simplePos="0" relativeHeight="251691008" behindDoc="0" locked="0" layoutInCell="1" allowOverlap="1" wp14:anchorId="04AB239D" wp14:editId="5D790576">
                <wp:simplePos x="0" y="0"/>
                <wp:positionH relativeFrom="column">
                  <wp:posOffset>120650</wp:posOffset>
                </wp:positionH>
                <wp:positionV relativeFrom="paragraph">
                  <wp:posOffset>453390</wp:posOffset>
                </wp:positionV>
                <wp:extent cx="5729605" cy="228600"/>
                <wp:effectExtent l="0" t="0" r="4445" b="0"/>
                <wp:wrapTopAndBottom/>
                <wp:docPr id="25" name="Text Box 25"/>
                <wp:cNvGraphicFramePr/>
                <a:graphic xmlns:a="http://schemas.openxmlformats.org/drawingml/2006/main">
                  <a:graphicData uri="http://schemas.microsoft.com/office/word/2010/wordprocessingShape">
                    <wps:wsp>
                      <wps:cNvSpPr txBox="1"/>
                      <wps:spPr>
                        <a:xfrm>
                          <a:off x="0" y="0"/>
                          <a:ext cx="5729605" cy="228600"/>
                        </a:xfrm>
                        <a:prstGeom prst="rect">
                          <a:avLst/>
                        </a:prstGeom>
                        <a:solidFill>
                          <a:prstClr val="white"/>
                        </a:solidFill>
                        <a:ln>
                          <a:noFill/>
                        </a:ln>
                      </wps:spPr>
                      <wps:txbx>
                        <w:txbxContent>
                          <w:p w14:paraId="19F6CB93" w14:textId="1692583D" w:rsidR="007E3A90" w:rsidRPr="00644EEE" w:rsidRDefault="007E3A90" w:rsidP="007E3A90">
                            <w:pPr>
                              <w:pStyle w:val="Caption"/>
                              <w:jc w:val="center"/>
                              <w:rPr>
                                <w:noProof/>
                              </w:rPr>
                            </w:pPr>
                            <w:r>
                              <w:t xml:space="preserve">Table </w:t>
                            </w:r>
                            <w:r w:rsidR="0036596C">
                              <w:fldChar w:fldCharType="begin"/>
                            </w:r>
                            <w:r w:rsidR="0036596C">
                              <w:instrText xml:space="preserve"> SEQ Table \* ARABIC </w:instrText>
                            </w:r>
                            <w:r w:rsidR="0036596C">
                              <w:fldChar w:fldCharType="separate"/>
                            </w:r>
                            <w:r w:rsidR="00CE354D">
                              <w:rPr>
                                <w:noProof/>
                              </w:rPr>
                              <w:t>2</w:t>
                            </w:r>
                            <w:r w:rsidR="0036596C">
                              <w:rPr>
                                <w:noProof/>
                              </w:rPr>
                              <w:fldChar w:fldCharType="end"/>
                            </w:r>
                            <w:r>
                              <w:t xml:space="preserve">: Primary energy consumption of the world, including modern renewable resources  </w:t>
                            </w:r>
                            <w:sdt>
                              <w:sdtPr>
                                <w:id w:val="734584630"/>
                                <w:citation/>
                              </w:sdtPr>
                              <w:sdtEndPr/>
                              <w:sdtContent>
                                <w:r>
                                  <w:fldChar w:fldCharType="begin"/>
                                </w:r>
                                <w:r>
                                  <w:rPr>
                                    <w:lang w:val="en-GB"/>
                                  </w:rPr>
                                  <w:instrText xml:space="preserve"> CITATION bp21 \l 2057 </w:instrText>
                                </w:r>
                                <w:r>
                                  <w:fldChar w:fldCharType="separate"/>
                                </w:r>
                                <w:r w:rsidRPr="007E3A90">
                                  <w:rPr>
                                    <w:noProof/>
                                    <w:lang w:val="en-GB"/>
                                  </w:rPr>
                                  <w:t>(bp, 2021)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B239D" id="Text Box 25" o:spid="_x0000_s1038" type="#_x0000_t202" style="position:absolute;left:0;text-align:left;margin-left:9.5pt;margin-top:35.7pt;width:451.15pt;height:1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" stroked="f">
                <v:textbox inset="0,0,0,0">
                  <w:txbxContent>
                    <w:p w14:paraId="19F6CB93" w14:textId="1692583D" w:rsidR="007E3A90" w:rsidRPr="00644EEE" w:rsidRDefault="007E3A90" w:rsidP="007E3A90">
                      <w:pPr>
                        <w:pStyle w:val="Caption"/>
                        <w:jc w:val="center"/>
                        <w:rPr>
                          <w:noProof/>
                        </w:rPr>
                      </w:pPr>
                      <w:r>
                        <w:t xml:space="preserve">Table </w:t>
                      </w:r>
                      <w:r w:rsidR="0036596C">
                        <w:fldChar w:fldCharType="begin"/>
                      </w:r>
                      <w:r w:rsidR="0036596C">
                        <w:instrText xml:space="preserve"> SEQ Table \* ARABIC </w:instrText>
                      </w:r>
                      <w:r w:rsidR="0036596C">
                        <w:fldChar w:fldCharType="separate"/>
                      </w:r>
                      <w:r w:rsidR="00CE354D">
                        <w:rPr>
                          <w:noProof/>
                        </w:rPr>
                        <w:t>2</w:t>
                      </w:r>
                      <w:r w:rsidR="0036596C">
                        <w:rPr>
                          <w:noProof/>
                        </w:rPr>
                        <w:fldChar w:fldCharType="end"/>
                      </w:r>
                      <w:r>
                        <w:t xml:space="preserve">: Primary energy consumption of the world, including modern renewable resources  </w:t>
                      </w:r>
                      <w:sdt>
                        <w:sdtPr>
                          <w:id w:val="734584630"/>
                          <w:citation/>
                        </w:sdtPr>
                        <w:sdtEndPr/>
                        <w:sdtContent>
                          <w:r>
                            <w:fldChar w:fldCharType="begin"/>
                          </w:r>
                          <w:r>
                            <w:rPr>
                              <w:lang w:val="en-GB"/>
                            </w:rPr>
                            <w:instrText xml:space="preserve"> CITATION bp21 \l 2057 </w:instrText>
                          </w:r>
                          <w:r>
                            <w:fldChar w:fldCharType="separate"/>
                          </w:r>
                          <w:r w:rsidRPr="007E3A90">
                            <w:rPr>
                              <w:noProof/>
                              <w:lang w:val="en-GB"/>
                            </w:rPr>
                            <w:t>(bp, 2021)</w:t>
                          </w:r>
                          <w:r>
                            <w:fldChar w:fldCharType="end"/>
                          </w:r>
                        </w:sdtContent>
                      </w:sdt>
                    </w:p>
                  </w:txbxContent>
                </v:textbox>
                <w10:wrap type="topAndBottom"/>
              </v:shape>
            </w:pict>
          </mc:Fallback>
        </mc:AlternateContent>
      </w:r>
      <w:r>
        <w:rPr>
          <w:noProof/>
        </w:rPr>
        <w:drawing>
          <wp:anchor distT="0" distB="0" distL="114300" distR="114300" simplePos="0" relativeHeight="251688960" behindDoc="0" locked="0" layoutInCell="1" allowOverlap="1" wp14:anchorId="5DE115DB" wp14:editId="19184E4E">
            <wp:simplePos x="0" y="0"/>
            <wp:positionH relativeFrom="column">
              <wp:posOffset>117475</wp:posOffset>
            </wp:positionH>
            <wp:positionV relativeFrom="paragraph">
              <wp:posOffset>725805</wp:posOffset>
            </wp:positionV>
            <wp:extent cx="5733288" cy="6914972"/>
            <wp:effectExtent l="19050" t="19050" r="20320" b="1968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rotWithShape="1">
                    <a:blip r:embed="rId31">
                      <a:extLst>
                        <a:ext uri="{28A0092B-C50C-407E-A947-70E740481C1C}">
                          <a14:useLocalDpi xmlns:a14="http://schemas.microsoft.com/office/drawing/2010/main" val="0"/>
                        </a:ext>
                      </a:extLst>
                    </a:blip>
                    <a:srcRect l="1007" t="1046" r="1292" b="991"/>
                    <a:stretch/>
                  </pic:blipFill>
                  <pic:spPr bwMode="auto">
                    <a:xfrm>
                      <a:off x="0" y="0"/>
                      <a:ext cx="5733288" cy="6914972"/>
                    </a:xfrm>
                    <a:prstGeom prst="rect">
                      <a:avLst/>
                    </a:prstGeom>
                    <a:ln w="31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3A90">
        <w:t>Current energy demand</w:t>
      </w:r>
      <w:bookmarkEnd w:id="130"/>
    </w:p>
    <w:p w14:paraId="4E4DE6F7" w14:textId="77777777" w:rsidR="00707DE9" w:rsidRDefault="00707DE9" w:rsidP="00FA2A0C">
      <w:pPr>
        <w:pStyle w:val="NoSpacing"/>
      </w:pPr>
    </w:p>
    <w:p w14:paraId="798D02A6" w14:textId="4A273FFF" w:rsidR="00707DE9" w:rsidRDefault="00707DE9" w:rsidP="00FA2A0C">
      <w:pPr>
        <w:pStyle w:val="NoSpacing"/>
      </w:pPr>
    </w:p>
    <w:p w14:paraId="6C5A7570" w14:textId="77777777" w:rsidR="00885B29" w:rsidRDefault="00885B29" w:rsidP="00FB4F7D"/>
    <w:p w14:paraId="06907EA9" w14:textId="77777777" w:rsidR="00885B29" w:rsidRDefault="00885B29">
      <w:r>
        <w:br w:type="page"/>
      </w:r>
    </w:p>
    <w:p w14:paraId="2B2808F2" w14:textId="6D1838D9" w:rsidR="002F5E6C" w:rsidRDefault="00885B29" w:rsidP="002F5E6C">
      <w:pPr>
        <w:pStyle w:val="Heading2"/>
      </w:pPr>
      <w:bookmarkStart w:id="131" w:name="_Toc88518067"/>
      <w:r>
        <w:lastRenderedPageBreak/>
        <w:t>EV future market</w:t>
      </w:r>
      <w:bookmarkEnd w:id="131"/>
    </w:p>
    <w:p w14:paraId="23DA526D" w14:textId="1BB57C05" w:rsidR="00BF4037" w:rsidRDefault="00BF4037" w:rsidP="00BF4037">
      <w:pPr>
        <w:jc w:val="both"/>
      </w:pPr>
      <w:r>
        <w:rPr>
          <w:noProof/>
        </w:rPr>
        <mc:AlternateContent>
          <mc:Choice Requires="wps">
            <w:drawing>
              <wp:anchor distT="0" distB="0" distL="114300" distR="114300" simplePos="0" relativeHeight="251710464" behindDoc="0" locked="0" layoutInCell="1" allowOverlap="1" wp14:anchorId="3023104F" wp14:editId="44C031F2">
                <wp:simplePos x="0" y="0"/>
                <wp:positionH relativeFrom="column">
                  <wp:posOffset>552450</wp:posOffset>
                </wp:positionH>
                <wp:positionV relativeFrom="paragraph">
                  <wp:posOffset>3489960</wp:posOffset>
                </wp:positionV>
                <wp:extent cx="4725035"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4725035" cy="635"/>
                        </a:xfrm>
                        <a:prstGeom prst="rect">
                          <a:avLst/>
                        </a:prstGeom>
                        <a:solidFill>
                          <a:prstClr val="white"/>
                        </a:solidFill>
                        <a:ln>
                          <a:noFill/>
                        </a:ln>
                      </wps:spPr>
                      <wps:txbx>
                        <w:txbxContent>
                          <w:p w14:paraId="6ACDBFD7" w14:textId="36AF02E9" w:rsidR="00BF4037" w:rsidRPr="00292C7B" w:rsidRDefault="00BF4037" w:rsidP="00BF4037">
                            <w:pPr>
                              <w:pStyle w:val="Caption"/>
                              <w:jc w:val="center"/>
                              <w:rPr>
                                <w:noProof/>
                              </w:rPr>
                            </w:pPr>
                            <w:r>
                              <w:t xml:space="preserve">Figure 12: </w:t>
                            </w:r>
                            <w:r w:rsidRPr="00BF4037">
                              <w:t>Economic Transition Scenario of passenger vehicles sales</w:t>
                            </w:r>
                            <w:sdt>
                              <w:sdtPr>
                                <w:id w:val="136612699"/>
                                <w:citation/>
                              </w:sdtPr>
                              <w:sdtContent>
                                <w:r>
                                  <w:fldChar w:fldCharType="begin"/>
                                </w:r>
                                <w:r>
                                  <w:instrText xml:space="preserve"> CITATION EVO21 \l 1033 </w:instrText>
                                </w:r>
                                <w:r>
                                  <w:fldChar w:fldCharType="separate"/>
                                </w:r>
                                <w:r>
                                  <w:rPr>
                                    <w:noProof/>
                                  </w:rPr>
                                  <w:t xml:space="preserve"> </w:t>
                                </w:r>
                                <w:r w:rsidRPr="00BF4037">
                                  <w:rPr>
                                    <w:noProof/>
                                  </w:rPr>
                                  <w:t>(EVO 2021, 2021)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23104F" id="Text Box 26" o:spid="_x0000_s1039" type="#_x0000_t202" style="position:absolute;left:0;text-align:left;margin-left:43.5pt;margin-top:274.8pt;width:372.0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s8FMAIAAGc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" stroked="f">
                <v:textbox style="mso-fit-shape-to-text:t" inset="0,0,0,0">
                  <w:txbxContent>
                    <w:p w14:paraId="6ACDBFD7" w14:textId="36AF02E9" w:rsidR="00BF4037" w:rsidRPr="00292C7B" w:rsidRDefault="00BF4037" w:rsidP="00BF4037">
                      <w:pPr>
                        <w:pStyle w:val="Caption"/>
                        <w:jc w:val="center"/>
                        <w:rPr>
                          <w:noProof/>
                        </w:rPr>
                      </w:pPr>
                      <w:r>
                        <w:t xml:space="preserve">Figure 12: </w:t>
                      </w:r>
                      <w:r w:rsidRPr="00BF4037">
                        <w:t>Economic Transition Scenario of passenger vehicles sales</w:t>
                      </w:r>
                      <w:sdt>
                        <w:sdtPr>
                          <w:id w:val="136612699"/>
                          <w:citation/>
                        </w:sdtPr>
                        <w:sdtContent>
                          <w:r>
                            <w:fldChar w:fldCharType="begin"/>
                          </w:r>
                          <w:r>
                            <w:instrText xml:space="preserve"> CITATION EVO21 \l 1033 </w:instrText>
                          </w:r>
                          <w:r>
                            <w:fldChar w:fldCharType="separate"/>
                          </w:r>
                          <w:r>
                            <w:rPr>
                              <w:noProof/>
                            </w:rPr>
                            <w:t xml:space="preserve"> </w:t>
                          </w:r>
                          <w:r w:rsidRPr="00BF4037">
                            <w:rPr>
                              <w:noProof/>
                            </w:rPr>
                            <w:t>(EVO 2021, 2021)</w:t>
                          </w:r>
                          <w:r>
                            <w:fldChar w:fldCharType="end"/>
                          </w:r>
                        </w:sdtContent>
                      </w:sdt>
                    </w:p>
                  </w:txbxContent>
                </v:textbox>
                <w10:wrap type="topAndBottom"/>
              </v:shape>
            </w:pict>
          </mc:Fallback>
        </mc:AlternateContent>
      </w:r>
      <w:r>
        <w:rPr>
          <w:noProof/>
        </w:rPr>
        <w:drawing>
          <wp:anchor distT="0" distB="0" distL="114300" distR="114300" simplePos="0" relativeHeight="251708416" behindDoc="0" locked="0" layoutInCell="1" allowOverlap="1" wp14:anchorId="7098F6DE" wp14:editId="61372613">
            <wp:simplePos x="0" y="0"/>
            <wp:positionH relativeFrom="column">
              <wp:posOffset>552450</wp:posOffset>
            </wp:positionH>
            <wp:positionV relativeFrom="paragraph">
              <wp:posOffset>518795</wp:posOffset>
            </wp:positionV>
            <wp:extent cx="4725035" cy="2914015"/>
            <wp:effectExtent l="0" t="0" r="0" b="63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25035" cy="2914015"/>
                    </a:xfrm>
                    <a:prstGeom prst="rect">
                      <a:avLst/>
                    </a:prstGeom>
                    <a:noFill/>
                  </pic:spPr>
                </pic:pic>
              </a:graphicData>
            </a:graphic>
          </wp:anchor>
        </w:drawing>
      </w:r>
      <w:r>
        <w:t>China have already produced 33.9 million units of electric scooter and 95.1% of them are for domestic usage</w:t>
      </w:r>
      <w:r w:rsidR="00C4747B">
        <w:t xml:space="preserve"> </w:t>
      </w:r>
      <w:sdt>
        <w:sdtPr>
          <w:id w:val="-534183372"/>
          <w:citation/>
        </w:sdtPr>
        <w:sdtContent>
          <w:r>
            <w:fldChar w:fldCharType="begin"/>
          </w:r>
          <w:r>
            <w:instrText xml:space="preserve"> CITATION Res21 \l 1033 </w:instrText>
          </w:r>
          <w:r>
            <w:fldChar w:fldCharType="separate"/>
          </w:r>
          <w:r w:rsidRPr="00BF4037">
            <w:rPr>
              <w:noProof/>
            </w:rPr>
            <w:t>(Research and Markets, 2021)</w:t>
          </w:r>
          <w:r>
            <w:fldChar w:fldCharType="end"/>
          </w:r>
        </w:sdtContent>
      </w:sdt>
      <w:r w:rsidR="00C4747B">
        <w:t>.</w:t>
      </w:r>
    </w:p>
    <w:p w14:paraId="67096086" w14:textId="14A1EA0E" w:rsidR="00BF4037" w:rsidRDefault="00BF4037" w:rsidP="00BF4037">
      <w:pPr>
        <w:jc w:val="both"/>
      </w:pPr>
    </w:p>
    <w:p w14:paraId="7E843BA2" w14:textId="0998E057" w:rsidR="00FB4F7D" w:rsidRPr="00FB4F7D" w:rsidRDefault="00BF4037" w:rsidP="00BF4037">
      <w:pPr>
        <w:jc w:val="both"/>
      </w:pPr>
      <w:r>
        <w:t>EVs are expected to take 60% from the global market by 2040, figure 12.  Plug-in hybrid vehicles are also progressively expanding while ICE vehicles sales decrease.</w:t>
      </w:r>
      <w:r w:rsidR="00885B29">
        <w:br w:type="page"/>
      </w:r>
    </w:p>
    <w:p w14:paraId="672056D4" w14:textId="3F1BF867" w:rsidR="00FB4F7D" w:rsidRDefault="00885B29" w:rsidP="00885B29">
      <w:pPr>
        <w:pStyle w:val="Heading2"/>
        <w:rPr>
          <w:rStyle w:val="Heading2Char"/>
        </w:rPr>
      </w:pPr>
      <w:bookmarkStart w:id="132" w:name="_Toc88518068"/>
      <w:r w:rsidRPr="00AD2CCE">
        <w:rPr>
          <w:noProof/>
        </w:rPr>
        <w:lastRenderedPageBreak/>
        <w:drawing>
          <wp:anchor distT="0" distB="0" distL="114300" distR="114300" simplePos="0" relativeHeight="251699200" behindDoc="0" locked="0" layoutInCell="1" allowOverlap="1" wp14:anchorId="389E5F27" wp14:editId="7CD5CD1E">
            <wp:simplePos x="0" y="0"/>
            <wp:positionH relativeFrom="column">
              <wp:posOffset>-12700</wp:posOffset>
            </wp:positionH>
            <wp:positionV relativeFrom="paragraph">
              <wp:posOffset>513080</wp:posOffset>
            </wp:positionV>
            <wp:extent cx="5731510" cy="6417945"/>
            <wp:effectExtent l="0" t="0" r="2540" b="190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6417945"/>
                    </a:xfrm>
                    <a:prstGeom prst="rect">
                      <a:avLst/>
                    </a:prstGeom>
                    <a:noFill/>
                    <a:ln>
                      <a:noFill/>
                    </a:ln>
                  </pic:spPr>
                </pic:pic>
              </a:graphicData>
            </a:graphic>
            <wp14:sizeRelV relativeFrom="margin">
              <wp14:pctHeight>0</wp14:pctHeight>
            </wp14:sizeRelV>
          </wp:anchor>
        </w:drawing>
      </w:r>
      <w:r w:rsidR="00FB4F7D">
        <w:rPr>
          <w:noProof/>
        </w:rPr>
        <mc:AlternateContent>
          <mc:Choice Requires="wps">
            <w:drawing>
              <wp:anchor distT="0" distB="0" distL="114300" distR="114300" simplePos="0" relativeHeight="251697152" behindDoc="0" locked="0" layoutInCell="1" allowOverlap="1" wp14:anchorId="39BF634D" wp14:editId="55B37B56">
                <wp:simplePos x="0" y="0"/>
                <wp:positionH relativeFrom="column">
                  <wp:posOffset>38100</wp:posOffset>
                </wp:positionH>
                <wp:positionV relativeFrom="paragraph">
                  <wp:posOffset>284480</wp:posOffset>
                </wp:positionV>
                <wp:extent cx="5731510" cy="228600"/>
                <wp:effectExtent l="0" t="0" r="2540" b="0"/>
                <wp:wrapTopAndBottom/>
                <wp:docPr id="21" name="Text Box 21"/>
                <wp:cNvGraphicFramePr/>
                <a:graphic xmlns:a="http://schemas.openxmlformats.org/drawingml/2006/main">
                  <a:graphicData uri="http://schemas.microsoft.com/office/word/2010/wordprocessingShape">
                    <wps:wsp>
                      <wps:cNvSpPr txBox="1"/>
                      <wps:spPr>
                        <a:xfrm>
                          <a:off x="0" y="0"/>
                          <a:ext cx="5731510" cy="228600"/>
                        </a:xfrm>
                        <a:prstGeom prst="rect">
                          <a:avLst/>
                        </a:prstGeom>
                        <a:solidFill>
                          <a:prstClr val="white"/>
                        </a:solidFill>
                        <a:ln>
                          <a:noFill/>
                        </a:ln>
                      </wps:spPr>
                      <wps:txbx>
                        <w:txbxContent>
                          <w:p w14:paraId="53C63F50" w14:textId="6EBC08DD" w:rsidR="00CE354D" w:rsidRPr="00033F88" w:rsidRDefault="00CE354D" w:rsidP="00FB4F7D">
                            <w:pPr>
                              <w:pStyle w:val="Caption"/>
                              <w:jc w:val="center"/>
                            </w:pPr>
                            <w:r>
                              <w:t xml:space="preserve">Table </w:t>
                            </w:r>
                            <w:r w:rsidR="0036596C">
                              <w:fldChar w:fldCharType="begin"/>
                            </w:r>
                            <w:r w:rsidR="0036596C">
                              <w:instrText xml:space="preserve"> SEQ Table \* ARABIC </w:instrText>
                            </w:r>
                            <w:r w:rsidR="0036596C">
                              <w:fldChar w:fldCharType="separate"/>
                            </w:r>
                            <w:r>
                              <w:rPr>
                                <w:noProof/>
                              </w:rPr>
                              <w:t>3</w:t>
                            </w:r>
                            <w:r w:rsidR="0036596C">
                              <w:rPr>
                                <w:noProof/>
                              </w:rPr>
                              <w:fldChar w:fldCharType="end"/>
                            </w:r>
                            <w:r w:rsidR="00FB4F7D">
                              <w:t xml:space="preserve">: Key offshore wind projects in UK </w:t>
                            </w:r>
                            <w:sdt>
                              <w:sdtPr>
                                <w:id w:val="1812136439"/>
                                <w:citation/>
                              </w:sdtPr>
                              <w:sdtEndPr/>
                              <w:sdtContent>
                                <w:r w:rsidR="00FB4F7D">
                                  <w:fldChar w:fldCharType="begin"/>
                                </w:r>
                                <w:r w:rsidR="00FB4F7D">
                                  <w:rPr>
                                    <w:lang w:val="en-GB"/>
                                  </w:rPr>
                                  <w:instrText xml:space="preserve"> CITATION air21 \l 2057 </w:instrText>
                                </w:r>
                                <w:r w:rsidR="00FB4F7D">
                                  <w:fldChar w:fldCharType="separate"/>
                                </w:r>
                                <w:r w:rsidR="00FB4F7D" w:rsidRPr="00FB4F7D">
                                  <w:rPr>
                                    <w:noProof/>
                                    <w:lang w:val="en-GB"/>
                                  </w:rPr>
                                  <w:t>(airswift, 2021)</w:t>
                                </w:r>
                                <w:r w:rsidR="00FB4F7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BF634D" id="Text Box 21" o:spid="_x0000_s1040" type="#_x0000_t202" style="position:absolute;left:0;text-align:left;margin-left:3pt;margin-top:22.4pt;width:451.3pt;height:18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" stroked="f">
                <v:textbox inset="0,0,0,0">
                  <w:txbxContent>
                    <w:p w14:paraId="53C63F50" w14:textId="6EBC08DD" w:rsidR="00CE354D" w:rsidRPr="00033F88" w:rsidRDefault="00CE354D" w:rsidP="00FB4F7D">
                      <w:pPr>
                        <w:pStyle w:val="Caption"/>
                        <w:jc w:val="center"/>
                      </w:pPr>
                      <w:r>
                        <w:t xml:space="preserve">Table </w:t>
                      </w:r>
                      <w:r w:rsidR="0036596C">
                        <w:fldChar w:fldCharType="begin"/>
                      </w:r>
                      <w:r w:rsidR="0036596C">
                        <w:instrText xml:space="preserve"> SEQ Table \* ARABIC </w:instrText>
                      </w:r>
                      <w:r w:rsidR="0036596C">
                        <w:fldChar w:fldCharType="separate"/>
                      </w:r>
                      <w:r>
                        <w:rPr>
                          <w:noProof/>
                        </w:rPr>
                        <w:t>3</w:t>
                      </w:r>
                      <w:r w:rsidR="0036596C">
                        <w:rPr>
                          <w:noProof/>
                        </w:rPr>
                        <w:fldChar w:fldCharType="end"/>
                      </w:r>
                      <w:r w:rsidR="00FB4F7D">
                        <w:t xml:space="preserve">: Key offshore wind projects in UK </w:t>
                      </w:r>
                      <w:sdt>
                        <w:sdtPr>
                          <w:id w:val="1812136439"/>
                          <w:citation/>
                        </w:sdtPr>
                        <w:sdtEndPr/>
                        <w:sdtContent>
                          <w:r w:rsidR="00FB4F7D">
                            <w:fldChar w:fldCharType="begin"/>
                          </w:r>
                          <w:r w:rsidR="00FB4F7D">
                            <w:rPr>
                              <w:lang w:val="en-GB"/>
                            </w:rPr>
                            <w:instrText xml:space="preserve"> CITATION air21 \l 2057 </w:instrText>
                          </w:r>
                          <w:r w:rsidR="00FB4F7D">
                            <w:fldChar w:fldCharType="separate"/>
                          </w:r>
                          <w:r w:rsidR="00FB4F7D" w:rsidRPr="00FB4F7D">
                            <w:rPr>
                              <w:noProof/>
                              <w:lang w:val="en-GB"/>
                            </w:rPr>
                            <w:t>(airswift, 2021)</w:t>
                          </w:r>
                          <w:r w:rsidR="00FB4F7D">
                            <w:fldChar w:fldCharType="end"/>
                          </w:r>
                        </w:sdtContent>
                      </w:sdt>
                    </w:p>
                  </w:txbxContent>
                </v:textbox>
                <w10:wrap type="topAndBottom"/>
              </v:shape>
            </w:pict>
          </mc:Fallback>
        </mc:AlternateContent>
      </w:r>
      <w:r w:rsidR="00FB4F7D">
        <w:t>W</w:t>
      </w:r>
      <w:r w:rsidR="00FB4F7D" w:rsidRPr="00885B29">
        <w:rPr>
          <w:rStyle w:val="Heading2Char"/>
        </w:rPr>
        <w:t>ind farm</w:t>
      </w:r>
      <w:r>
        <w:rPr>
          <w:rStyle w:val="Heading2Char"/>
        </w:rPr>
        <w:t xml:space="preserve"> projects</w:t>
      </w:r>
      <w:bookmarkEnd w:id="132"/>
    </w:p>
    <w:p w14:paraId="16C3D6EC" w14:textId="5BC8BD88" w:rsidR="00885B29" w:rsidRPr="00885B29" w:rsidRDefault="00885B29" w:rsidP="00885B29"/>
    <w:p w14:paraId="73CBE118" w14:textId="2F1553C5" w:rsidR="00885B29" w:rsidRDefault="00885B29">
      <w:r>
        <w:br w:type="page"/>
      </w:r>
    </w:p>
    <w:p w14:paraId="2B1F724A" w14:textId="7CB42D5B" w:rsidR="0057780C" w:rsidRDefault="00DA2491" w:rsidP="0057780C">
      <w:pPr>
        <w:pStyle w:val="Heading2"/>
        <w:spacing w:line="360" w:lineRule="auto"/>
        <w:jc w:val="both"/>
      </w:pPr>
      <w:bookmarkStart w:id="133" w:name="_Toc88518069"/>
      <w:r>
        <w:rPr>
          <w:noProof/>
        </w:rPr>
        <w:lastRenderedPageBreak/>
        <mc:AlternateContent>
          <mc:Choice Requires="wps">
            <w:drawing>
              <wp:anchor distT="0" distB="0" distL="114300" distR="114300" simplePos="0" relativeHeight="251705344" behindDoc="0" locked="0" layoutInCell="1" allowOverlap="1" wp14:anchorId="42D6247B" wp14:editId="30F91FD9">
                <wp:simplePos x="0" y="0"/>
                <wp:positionH relativeFrom="column">
                  <wp:posOffset>19050</wp:posOffset>
                </wp:positionH>
                <wp:positionV relativeFrom="paragraph">
                  <wp:posOffset>4090670</wp:posOffset>
                </wp:positionV>
                <wp:extent cx="6019800" cy="365760"/>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6019800" cy="365760"/>
                        </a:xfrm>
                        <a:prstGeom prst="rect">
                          <a:avLst/>
                        </a:prstGeom>
                        <a:solidFill>
                          <a:prstClr val="white"/>
                        </a:solidFill>
                        <a:ln>
                          <a:noFill/>
                        </a:ln>
                      </wps:spPr>
                      <wps:txbx>
                        <w:txbxContent>
                          <w:p w14:paraId="3985419F" w14:textId="25BD387C" w:rsidR="00DA2491" w:rsidRDefault="00DA2491" w:rsidP="0057780C">
                            <w:pPr>
                              <w:pStyle w:val="Caption"/>
                              <w:jc w:val="center"/>
                              <w:rPr>
                                <w:noProof/>
                              </w:rPr>
                            </w:pPr>
                            <w:r>
                              <w:t>Figure 1</w:t>
                            </w:r>
                            <w:r w:rsidR="00C4747B">
                              <w:t>3</w:t>
                            </w:r>
                            <w:r>
                              <w:t xml:space="preserve">: </w:t>
                            </w:r>
                            <w:r w:rsidR="000F4E81">
                              <w:t xml:space="preserve">All the </w:t>
                            </w:r>
                            <w:r w:rsidR="00F07A42">
                              <w:t>component</w:t>
                            </w:r>
                            <w:r w:rsidR="000F4E81">
                              <w:t xml:space="preserve"> of a </w:t>
                            </w:r>
                            <w:r w:rsidR="00F07A42">
                              <w:t>lithium-ion</w:t>
                            </w:r>
                            <w:r w:rsidR="000F4E81">
                              <w:t xml:space="preserve"> battery </w:t>
                            </w:r>
                            <w:sdt>
                              <w:sdtPr>
                                <w:id w:val="-466516150"/>
                                <w:citation/>
                              </w:sdtPr>
                              <w:sdtEndPr/>
                              <w:sdtContent>
                                <w:r w:rsidR="00F07A42">
                                  <w:fldChar w:fldCharType="begin"/>
                                </w:r>
                                <w:r w:rsidR="00F07A42">
                                  <w:instrText xml:space="preserve"> CITATION Jac19 \l 1033 </w:instrText>
                                </w:r>
                                <w:r w:rsidR="00F07A42">
                                  <w:fldChar w:fldCharType="separate"/>
                                </w:r>
                                <w:r w:rsidR="00F07A42" w:rsidRPr="00F07A42">
                                  <w:rPr>
                                    <w:noProof/>
                                  </w:rPr>
                                  <w:t>(Jacoby, 2019)</w:t>
                                </w:r>
                                <w:r w:rsidR="00F07A4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D6247B" id="Text Box 34" o:spid="_x0000_s1041" type="#_x0000_t202" style="position:absolute;left:0;text-align:left;margin-left:1.5pt;margin-top:322.1pt;width:474pt;height:28.8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" stroked="f">
                <v:textbox inset="0,0,0,0">
                  <w:txbxContent>
                    <w:p w14:paraId="3985419F" w14:textId="25BD387C" w:rsidR="00DA2491" w:rsidRDefault="00DA2491" w:rsidP="0057780C">
                      <w:pPr>
                        <w:pStyle w:val="Caption"/>
                        <w:jc w:val="center"/>
                        <w:rPr>
                          <w:noProof/>
                        </w:rPr>
                      </w:pPr>
                      <w:r>
                        <w:t>Figure 1</w:t>
                      </w:r>
                      <w:r w:rsidR="00C4747B">
                        <w:t>3</w:t>
                      </w:r>
                      <w:r>
                        <w:t xml:space="preserve">: </w:t>
                      </w:r>
                      <w:r w:rsidR="000F4E81">
                        <w:t xml:space="preserve">All the </w:t>
                      </w:r>
                      <w:r w:rsidR="00F07A42">
                        <w:t>component</w:t>
                      </w:r>
                      <w:r w:rsidR="000F4E81">
                        <w:t xml:space="preserve"> of a </w:t>
                      </w:r>
                      <w:r w:rsidR="00F07A42">
                        <w:t>lithium-ion</w:t>
                      </w:r>
                      <w:r w:rsidR="000F4E81">
                        <w:t xml:space="preserve"> battery </w:t>
                      </w:r>
                      <w:sdt>
                        <w:sdtPr>
                          <w:id w:val="-466516150"/>
                          <w:citation/>
                        </w:sdtPr>
                        <w:sdtEndPr/>
                        <w:sdtContent>
                          <w:r w:rsidR="00F07A42">
                            <w:fldChar w:fldCharType="begin"/>
                          </w:r>
                          <w:r w:rsidR="00F07A42">
                            <w:instrText xml:space="preserve"> CITATION Jac19 \l 1033 </w:instrText>
                          </w:r>
                          <w:r w:rsidR="00F07A42">
                            <w:fldChar w:fldCharType="separate"/>
                          </w:r>
                          <w:r w:rsidR="00F07A42" w:rsidRPr="00F07A42">
                            <w:rPr>
                              <w:noProof/>
                            </w:rPr>
                            <w:t>(Jacoby, 2019)</w:t>
                          </w:r>
                          <w:r w:rsidR="00F07A42">
                            <w:fldChar w:fldCharType="end"/>
                          </w:r>
                        </w:sdtContent>
                      </w:sdt>
                    </w:p>
                  </w:txbxContent>
                </v:textbox>
                <w10:wrap type="topAndBottom"/>
              </v:shape>
            </w:pict>
          </mc:Fallback>
        </mc:AlternateContent>
      </w:r>
      <w:r>
        <w:rPr>
          <w:noProof/>
        </w:rPr>
        <w:drawing>
          <wp:anchor distT="0" distB="0" distL="114300" distR="114300" simplePos="0" relativeHeight="251703296" behindDoc="0" locked="0" layoutInCell="1" allowOverlap="1" wp14:anchorId="09500306" wp14:editId="2004F78A">
            <wp:simplePos x="0" y="0"/>
            <wp:positionH relativeFrom="column">
              <wp:posOffset>19050</wp:posOffset>
            </wp:positionH>
            <wp:positionV relativeFrom="paragraph">
              <wp:posOffset>361950</wp:posOffset>
            </wp:positionV>
            <wp:extent cx="6019800" cy="3671570"/>
            <wp:effectExtent l="0" t="0" r="0" b="508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19800" cy="3671570"/>
                    </a:xfrm>
                    <a:prstGeom prst="rect">
                      <a:avLst/>
                    </a:prstGeom>
                    <a:noFill/>
                  </pic:spPr>
                </pic:pic>
              </a:graphicData>
            </a:graphic>
            <wp14:sizeRelH relativeFrom="margin">
              <wp14:pctWidth>0</wp14:pctWidth>
            </wp14:sizeRelH>
            <wp14:sizeRelV relativeFrom="margin">
              <wp14:pctHeight>0</wp14:pctHeight>
            </wp14:sizeRelV>
          </wp:anchor>
        </w:drawing>
      </w:r>
      <w:r w:rsidR="00885B29">
        <w:t>Lithium battery</w:t>
      </w:r>
      <w:r w:rsidR="00575706">
        <w:t xml:space="preserve"> components</w:t>
      </w:r>
      <w:bookmarkEnd w:id="133"/>
    </w:p>
    <w:p w14:paraId="0A012123" w14:textId="3C858A21" w:rsidR="0057780C" w:rsidRDefault="006C67E9" w:rsidP="00C4747B">
      <w:pPr>
        <w:spacing w:line="360" w:lineRule="auto"/>
        <w:jc w:val="both"/>
      </w:pPr>
      <w:r>
        <w:t xml:space="preserve">Recycling </w:t>
      </w:r>
      <w:r w:rsidR="0057780C">
        <w:t xml:space="preserve">is a more economical solution than reusing batteries. </w:t>
      </w:r>
      <w:r>
        <w:t>However, the process is not efficient enough as only cobalt, nickel and copper</w:t>
      </w:r>
      <w:r w:rsidR="00CF0390">
        <w:t xml:space="preserve"> are recovered,</w:t>
      </w:r>
      <w:r>
        <w:t xml:space="preserve"> figure 1</w:t>
      </w:r>
      <w:r w:rsidR="00C4747B">
        <w:t>3</w:t>
      </w:r>
      <w:r>
        <w:t xml:space="preserve">. </w:t>
      </w:r>
      <w:r w:rsidR="00CF0390">
        <w:t>The recycling procedure takes place at around 1500 degrees Celsius and lithium and aluminum are usually lost.</w:t>
      </w:r>
      <w:r w:rsidR="00F64F5B">
        <w:t xml:space="preserve"> A secondary process is required to recover lithium from the slag </w:t>
      </w:r>
      <w:sdt>
        <w:sdtPr>
          <w:id w:val="-1486998552"/>
          <w:citation/>
        </w:sdtPr>
        <w:sdtEndPr/>
        <w:sdtContent>
          <w:r w:rsidR="00F64F5B">
            <w:fldChar w:fldCharType="begin"/>
          </w:r>
          <w:r w:rsidR="00F64F5B">
            <w:instrText xml:space="preserve"> CITATION Jac19 \l 1033 </w:instrText>
          </w:r>
          <w:r w:rsidR="00F64F5B">
            <w:fldChar w:fldCharType="separate"/>
          </w:r>
          <w:r w:rsidR="00F64F5B" w:rsidRPr="00F64F5B">
            <w:rPr>
              <w:noProof/>
            </w:rPr>
            <w:t>(Jacoby, 2019)</w:t>
          </w:r>
          <w:r w:rsidR="00F64F5B">
            <w:fldChar w:fldCharType="end"/>
          </w:r>
        </w:sdtContent>
      </w:sdt>
      <w:r w:rsidR="00C4747B">
        <w:t>.</w:t>
      </w:r>
    </w:p>
    <w:p w14:paraId="6C0F6216" w14:textId="77777777" w:rsidR="0057780C" w:rsidRDefault="0057780C" w:rsidP="0057780C">
      <w:pPr>
        <w:spacing w:line="360" w:lineRule="auto"/>
        <w:jc w:val="both"/>
      </w:pPr>
    </w:p>
    <w:p w14:paraId="2D2318FF" w14:textId="77777777" w:rsidR="0057780C" w:rsidRDefault="0057780C" w:rsidP="0057780C">
      <w:pPr>
        <w:spacing w:line="360" w:lineRule="auto"/>
        <w:jc w:val="both"/>
      </w:pPr>
    </w:p>
    <w:p w14:paraId="0C9BD91B" w14:textId="7C14DAB6" w:rsidR="00885B29" w:rsidRPr="00885B29" w:rsidRDefault="0057780C" w:rsidP="0057780C">
      <w:pPr>
        <w:spacing w:line="360" w:lineRule="auto"/>
        <w:jc w:val="both"/>
      </w:pPr>
      <w:r>
        <w:t xml:space="preserve"> </w:t>
      </w:r>
    </w:p>
    <w:sectPr w:rsidR="00885B29" w:rsidRPr="00885B29" w:rsidSect="00FB3BE0">
      <w:footerReference w:type="default" r:id="rId3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8CFDF" w14:textId="77777777" w:rsidR="0036596C" w:rsidRDefault="0036596C" w:rsidP="00C82D6B">
      <w:pPr>
        <w:spacing w:after="0" w:line="240" w:lineRule="auto"/>
      </w:pPr>
      <w:r>
        <w:separator/>
      </w:r>
    </w:p>
  </w:endnote>
  <w:endnote w:type="continuationSeparator" w:id="0">
    <w:p w14:paraId="49013D64" w14:textId="77777777" w:rsidR="0036596C" w:rsidRDefault="0036596C" w:rsidP="00C82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652847"/>
      <w:docPartObj>
        <w:docPartGallery w:val="Page Numbers (Bottom of Page)"/>
        <w:docPartUnique/>
      </w:docPartObj>
    </w:sdtPr>
    <w:sdtEndPr>
      <w:rPr>
        <w:noProof/>
      </w:rPr>
    </w:sdtEndPr>
    <w:sdtContent>
      <w:p w14:paraId="7AE7B3DC" w14:textId="66CD2138" w:rsidR="002F5E6C" w:rsidRDefault="002F5E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D9470C" w14:textId="0DD2EE14" w:rsidR="000F7F09" w:rsidRPr="000F7F09" w:rsidRDefault="000F7F09">
    <w:pPr>
      <w:pStyle w:val="Footer"/>
      <w:rPr>
        <w:lang w:val="en-GB"/>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8082658"/>
      <w:docPartObj>
        <w:docPartGallery w:val="Page Numbers (Bottom of Page)"/>
        <w:docPartUnique/>
      </w:docPartObj>
    </w:sdtPr>
    <w:sdtEndPr>
      <w:rPr>
        <w:noProof/>
      </w:rPr>
    </w:sdtEndPr>
    <w:sdtContent>
      <w:p w14:paraId="18C56A5A" w14:textId="1EA89748" w:rsidR="00FB3BE0" w:rsidRDefault="00FB3B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EF413F" w14:textId="77777777" w:rsidR="00FB3BE0" w:rsidRPr="000F7F09" w:rsidRDefault="00FB3BE0">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1A164" w14:textId="77777777" w:rsidR="0036596C" w:rsidRDefault="0036596C" w:rsidP="00C82D6B">
      <w:pPr>
        <w:spacing w:after="0" w:line="240" w:lineRule="auto"/>
      </w:pPr>
      <w:r>
        <w:separator/>
      </w:r>
    </w:p>
  </w:footnote>
  <w:footnote w:type="continuationSeparator" w:id="0">
    <w:p w14:paraId="7F34AC9E" w14:textId="77777777" w:rsidR="0036596C" w:rsidRDefault="0036596C" w:rsidP="00C82D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876DF"/>
    <w:multiLevelType w:val="hybridMultilevel"/>
    <w:tmpl w:val="467202D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CFD5DA2"/>
    <w:multiLevelType w:val="hybridMultilevel"/>
    <w:tmpl w:val="C632F6CE"/>
    <w:lvl w:ilvl="0" w:tplc="FFC822A0">
      <w:start w:val="3"/>
      <w:numFmt w:val="bullet"/>
      <w:lvlText w:val="-"/>
      <w:lvlJc w:val="left"/>
      <w:pPr>
        <w:ind w:left="1080" w:hanging="360"/>
      </w:pPr>
      <w:rPr>
        <w:rFonts w:ascii="Calibri" w:eastAsiaTheme="minorEastAsia"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F353759"/>
    <w:multiLevelType w:val="hybridMultilevel"/>
    <w:tmpl w:val="ECC626D0"/>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427E227A"/>
    <w:multiLevelType w:val="hybridMultilevel"/>
    <w:tmpl w:val="916ED094"/>
    <w:lvl w:ilvl="0" w:tplc="FFC822A0">
      <w:start w:val="3"/>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380179"/>
    <w:multiLevelType w:val="hybridMultilevel"/>
    <w:tmpl w:val="3F9EE878"/>
    <w:lvl w:ilvl="0" w:tplc="FFC822A0">
      <w:start w:val="3"/>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9C37CA"/>
    <w:multiLevelType w:val="multilevel"/>
    <w:tmpl w:val="1B0AB29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77892139"/>
    <w:multiLevelType w:val="hybridMultilevel"/>
    <w:tmpl w:val="660443CC"/>
    <w:lvl w:ilvl="0" w:tplc="FFC822A0">
      <w:start w:val="3"/>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4"/>
  </w:num>
  <w:num w:numId="5">
    <w:abstractNumId w:val="0"/>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382"/>
    <w:rsid w:val="00006DC1"/>
    <w:rsid w:val="00007CAB"/>
    <w:rsid w:val="00010603"/>
    <w:rsid w:val="00014708"/>
    <w:rsid w:val="00026EA4"/>
    <w:rsid w:val="00030161"/>
    <w:rsid w:val="00042029"/>
    <w:rsid w:val="00045A46"/>
    <w:rsid w:val="00046862"/>
    <w:rsid w:val="00047292"/>
    <w:rsid w:val="00047D73"/>
    <w:rsid w:val="000559D8"/>
    <w:rsid w:val="000630EA"/>
    <w:rsid w:val="00076594"/>
    <w:rsid w:val="000771A3"/>
    <w:rsid w:val="000A2A6D"/>
    <w:rsid w:val="000A5D6B"/>
    <w:rsid w:val="000B3C22"/>
    <w:rsid w:val="000C326F"/>
    <w:rsid w:val="000C46BB"/>
    <w:rsid w:val="000C6E11"/>
    <w:rsid w:val="000D2EAB"/>
    <w:rsid w:val="000D6636"/>
    <w:rsid w:val="000F4E81"/>
    <w:rsid w:val="000F7F09"/>
    <w:rsid w:val="001054CD"/>
    <w:rsid w:val="001059A0"/>
    <w:rsid w:val="00113770"/>
    <w:rsid w:val="00114CD2"/>
    <w:rsid w:val="0011672B"/>
    <w:rsid w:val="00120246"/>
    <w:rsid w:val="001211A2"/>
    <w:rsid w:val="0012728A"/>
    <w:rsid w:val="00137534"/>
    <w:rsid w:val="001375E4"/>
    <w:rsid w:val="00155021"/>
    <w:rsid w:val="00167803"/>
    <w:rsid w:val="001737C9"/>
    <w:rsid w:val="00180E59"/>
    <w:rsid w:val="00181165"/>
    <w:rsid w:val="00183EC5"/>
    <w:rsid w:val="00185E48"/>
    <w:rsid w:val="001871EE"/>
    <w:rsid w:val="001A0069"/>
    <w:rsid w:val="001A08B0"/>
    <w:rsid w:val="001A14BD"/>
    <w:rsid w:val="001B15C2"/>
    <w:rsid w:val="001B696E"/>
    <w:rsid w:val="001C12AA"/>
    <w:rsid w:val="001C4115"/>
    <w:rsid w:val="001E4AE3"/>
    <w:rsid w:val="001F2A8A"/>
    <w:rsid w:val="00201FAC"/>
    <w:rsid w:val="00204509"/>
    <w:rsid w:val="00210680"/>
    <w:rsid w:val="002116F8"/>
    <w:rsid w:val="0022006F"/>
    <w:rsid w:val="00220763"/>
    <w:rsid w:val="00221195"/>
    <w:rsid w:val="002216AB"/>
    <w:rsid w:val="00221927"/>
    <w:rsid w:val="00222458"/>
    <w:rsid w:val="002275DB"/>
    <w:rsid w:val="0023057C"/>
    <w:rsid w:val="00232751"/>
    <w:rsid w:val="002543D5"/>
    <w:rsid w:val="00256CC8"/>
    <w:rsid w:val="00257548"/>
    <w:rsid w:val="00262E2C"/>
    <w:rsid w:val="00274269"/>
    <w:rsid w:val="00285969"/>
    <w:rsid w:val="0028753E"/>
    <w:rsid w:val="00290E32"/>
    <w:rsid w:val="00294F42"/>
    <w:rsid w:val="002A5B62"/>
    <w:rsid w:val="002B3216"/>
    <w:rsid w:val="002B5B3A"/>
    <w:rsid w:val="002C160E"/>
    <w:rsid w:val="002C5941"/>
    <w:rsid w:val="002C59DA"/>
    <w:rsid w:val="002C764C"/>
    <w:rsid w:val="002D1764"/>
    <w:rsid w:val="002E2AB3"/>
    <w:rsid w:val="002E3F69"/>
    <w:rsid w:val="002E4773"/>
    <w:rsid w:val="002E76D5"/>
    <w:rsid w:val="002F5E6C"/>
    <w:rsid w:val="002F7131"/>
    <w:rsid w:val="002F78D0"/>
    <w:rsid w:val="002F7DD6"/>
    <w:rsid w:val="00305CF0"/>
    <w:rsid w:val="00306AE3"/>
    <w:rsid w:val="00307AF8"/>
    <w:rsid w:val="00307CB5"/>
    <w:rsid w:val="00323138"/>
    <w:rsid w:val="0032399A"/>
    <w:rsid w:val="00324608"/>
    <w:rsid w:val="003279D4"/>
    <w:rsid w:val="00334D12"/>
    <w:rsid w:val="003358EA"/>
    <w:rsid w:val="003373F3"/>
    <w:rsid w:val="003409D3"/>
    <w:rsid w:val="00342186"/>
    <w:rsid w:val="003444D0"/>
    <w:rsid w:val="0036596C"/>
    <w:rsid w:val="0037037D"/>
    <w:rsid w:val="00373CB2"/>
    <w:rsid w:val="00376D4A"/>
    <w:rsid w:val="00380CF3"/>
    <w:rsid w:val="00383E30"/>
    <w:rsid w:val="0038538B"/>
    <w:rsid w:val="0039072F"/>
    <w:rsid w:val="00392811"/>
    <w:rsid w:val="0039314C"/>
    <w:rsid w:val="003A018B"/>
    <w:rsid w:val="003A49C3"/>
    <w:rsid w:val="003B3405"/>
    <w:rsid w:val="003C0D45"/>
    <w:rsid w:val="003C600C"/>
    <w:rsid w:val="003D1CF8"/>
    <w:rsid w:val="003D4BA6"/>
    <w:rsid w:val="003E247C"/>
    <w:rsid w:val="003F3988"/>
    <w:rsid w:val="003F535A"/>
    <w:rsid w:val="004025BE"/>
    <w:rsid w:val="0040375C"/>
    <w:rsid w:val="00403FAE"/>
    <w:rsid w:val="00406EB8"/>
    <w:rsid w:val="00407D94"/>
    <w:rsid w:val="00413305"/>
    <w:rsid w:val="00414ED2"/>
    <w:rsid w:val="004164CB"/>
    <w:rsid w:val="00417A74"/>
    <w:rsid w:val="00421CDA"/>
    <w:rsid w:val="004227D8"/>
    <w:rsid w:val="0042303A"/>
    <w:rsid w:val="0042567E"/>
    <w:rsid w:val="00431035"/>
    <w:rsid w:val="00431151"/>
    <w:rsid w:val="00435617"/>
    <w:rsid w:val="00437CDC"/>
    <w:rsid w:val="00442650"/>
    <w:rsid w:val="0044345B"/>
    <w:rsid w:val="00451058"/>
    <w:rsid w:val="00454FC0"/>
    <w:rsid w:val="0045511D"/>
    <w:rsid w:val="00456D27"/>
    <w:rsid w:val="004574F2"/>
    <w:rsid w:val="004670C1"/>
    <w:rsid w:val="00470992"/>
    <w:rsid w:val="00472BE2"/>
    <w:rsid w:val="00472DD1"/>
    <w:rsid w:val="004743C7"/>
    <w:rsid w:val="004751E6"/>
    <w:rsid w:val="00485442"/>
    <w:rsid w:val="004902DD"/>
    <w:rsid w:val="00495161"/>
    <w:rsid w:val="00495E23"/>
    <w:rsid w:val="004961C6"/>
    <w:rsid w:val="0049756A"/>
    <w:rsid w:val="004A2824"/>
    <w:rsid w:val="004C0EEA"/>
    <w:rsid w:val="004C6843"/>
    <w:rsid w:val="004D7AFA"/>
    <w:rsid w:val="004E174B"/>
    <w:rsid w:val="004F0FFA"/>
    <w:rsid w:val="004F179E"/>
    <w:rsid w:val="004F24D7"/>
    <w:rsid w:val="00501844"/>
    <w:rsid w:val="00502E78"/>
    <w:rsid w:val="0050509A"/>
    <w:rsid w:val="00510460"/>
    <w:rsid w:val="00510DBF"/>
    <w:rsid w:val="005139CB"/>
    <w:rsid w:val="00535487"/>
    <w:rsid w:val="005376E1"/>
    <w:rsid w:val="00544A1D"/>
    <w:rsid w:val="0054798D"/>
    <w:rsid w:val="005656C5"/>
    <w:rsid w:val="005707A5"/>
    <w:rsid w:val="00570FEA"/>
    <w:rsid w:val="00571DFA"/>
    <w:rsid w:val="00573961"/>
    <w:rsid w:val="00575706"/>
    <w:rsid w:val="00576323"/>
    <w:rsid w:val="0057780C"/>
    <w:rsid w:val="00585864"/>
    <w:rsid w:val="00585CF5"/>
    <w:rsid w:val="00585EBB"/>
    <w:rsid w:val="0059411F"/>
    <w:rsid w:val="005A3AC6"/>
    <w:rsid w:val="005A6A8B"/>
    <w:rsid w:val="005D36C8"/>
    <w:rsid w:val="005D591B"/>
    <w:rsid w:val="005E2FE2"/>
    <w:rsid w:val="005E3CA9"/>
    <w:rsid w:val="0060041F"/>
    <w:rsid w:val="00602CD9"/>
    <w:rsid w:val="00637A1C"/>
    <w:rsid w:val="006507DC"/>
    <w:rsid w:val="00653170"/>
    <w:rsid w:val="00666608"/>
    <w:rsid w:val="00671CAF"/>
    <w:rsid w:val="00693B01"/>
    <w:rsid w:val="006A55A2"/>
    <w:rsid w:val="006B0FDA"/>
    <w:rsid w:val="006C67E9"/>
    <w:rsid w:val="006D1B12"/>
    <w:rsid w:val="006E035C"/>
    <w:rsid w:val="006E08FC"/>
    <w:rsid w:val="006E1DFA"/>
    <w:rsid w:val="006F0B02"/>
    <w:rsid w:val="006F3CBF"/>
    <w:rsid w:val="006F5615"/>
    <w:rsid w:val="0070150C"/>
    <w:rsid w:val="00706A49"/>
    <w:rsid w:val="00707DE9"/>
    <w:rsid w:val="0071479A"/>
    <w:rsid w:val="00716004"/>
    <w:rsid w:val="00722F2B"/>
    <w:rsid w:val="00725CFE"/>
    <w:rsid w:val="00743F30"/>
    <w:rsid w:val="007440ED"/>
    <w:rsid w:val="00744292"/>
    <w:rsid w:val="0074484E"/>
    <w:rsid w:val="00746122"/>
    <w:rsid w:val="00747E56"/>
    <w:rsid w:val="0075105B"/>
    <w:rsid w:val="00761CEB"/>
    <w:rsid w:val="0076261A"/>
    <w:rsid w:val="00763CFF"/>
    <w:rsid w:val="00764C7D"/>
    <w:rsid w:val="007651E4"/>
    <w:rsid w:val="00766B57"/>
    <w:rsid w:val="00770211"/>
    <w:rsid w:val="00774AB3"/>
    <w:rsid w:val="00775E48"/>
    <w:rsid w:val="0078021F"/>
    <w:rsid w:val="007805B4"/>
    <w:rsid w:val="00782F48"/>
    <w:rsid w:val="00784183"/>
    <w:rsid w:val="00786382"/>
    <w:rsid w:val="00790851"/>
    <w:rsid w:val="00791309"/>
    <w:rsid w:val="00793516"/>
    <w:rsid w:val="007A7C2A"/>
    <w:rsid w:val="007B2F95"/>
    <w:rsid w:val="007B64F2"/>
    <w:rsid w:val="007B7960"/>
    <w:rsid w:val="007D37E9"/>
    <w:rsid w:val="007E1A0F"/>
    <w:rsid w:val="007E2903"/>
    <w:rsid w:val="007E2C33"/>
    <w:rsid w:val="007E3A90"/>
    <w:rsid w:val="007E7113"/>
    <w:rsid w:val="007F762D"/>
    <w:rsid w:val="00800C40"/>
    <w:rsid w:val="008162C1"/>
    <w:rsid w:val="00823584"/>
    <w:rsid w:val="00832F64"/>
    <w:rsid w:val="0083734E"/>
    <w:rsid w:val="00837FEE"/>
    <w:rsid w:val="00840C7D"/>
    <w:rsid w:val="00850A87"/>
    <w:rsid w:val="0085138B"/>
    <w:rsid w:val="008528F8"/>
    <w:rsid w:val="00855B9C"/>
    <w:rsid w:val="00860B68"/>
    <w:rsid w:val="0086369C"/>
    <w:rsid w:val="00864500"/>
    <w:rsid w:val="008702CB"/>
    <w:rsid w:val="00872ADA"/>
    <w:rsid w:val="00873DB0"/>
    <w:rsid w:val="00874717"/>
    <w:rsid w:val="00880326"/>
    <w:rsid w:val="00885B29"/>
    <w:rsid w:val="00886E67"/>
    <w:rsid w:val="008918AB"/>
    <w:rsid w:val="00892C31"/>
    <w:rsid w:val="00895F0A"/>
    <w:rsid w:val="00896001"/>
    <w:rsid w:val="008A51C1"/>
    <w:rsid w:val="008A54B7"/>
    <w:rsid w:val="008B0108"/>
    <w:rsid w:val="008B5872"/>
    <w:rsid w:val="008B6C66"/>
    <w:rsid w:val="008B7F94"/>
    <w:rsid w:val="008C0051"/>
    <w:rsid w:val="008C29AF"/>
    <w:rsid w:val="008C3B75"/>
    <w:rsid w:val="008C7FDB"/>
    <w:rsid w:val="008E1D94"/>
    <w:rsid w:val="008E5F93"/>
    <w:rsid w:val="008F48F8"/>
    <w:rsid w:val="0090636E"/>
    <w:rsid w:val="00915F72"/>
    <w:rsid w:val="00917A35"/>
    <w:rsid w:val="00924B0C"/>
    <w:rsid w:val="0092787E"/>
    <w:rsid w:val="0094241A"/>
    <w:rsid w:val="00943CB7"/>
    <w:rsid w:val="009445DC"/>
    <w:rsid w:val="00952143"/>
    <w:rsid w:val="00952E22"/>
    <w:rsid w:val="00961B3B"/>
    <w:rsid w:val="009703CC"/>
    <w:rsid w:val="00992BD9"/>
    <w:rsid w:val="009930CA"/>
    <w:rsid w:val="00993DB1"/>
    <w:rsid w:val="00997ACE"/>
    <w:rsid w:val="009A07C8"/>
    <w:rsid w:val="009A1166"/>
    <w:rsid w:val="009A4B91"/>
    <w:rsid w:val="009A7385"/>
    <w:rsid w:val="009B3ADA"/>
    <w:rsid w:val="009B5309"/>
    <w:rsid w:val="009C172A"/>
    <w:rsid w:val="009C70C3"/>
    <w:rsid w:val="009D3211"/>
    <w:rsid w:val="009D68DC"/>
    <w:rsid w:val="009E2040"/>
    <w:rsid w:val="009E555B"/>
    <w:rsid w:val="009F5AF0"/>
    <w:rsid w:val="00A0433C"/>
    <w:rsid w:val="00A11F3D"/>
    <w:rsid w:val="00A12C4C"/>
    <w:rsid w:val="00A178C6"/>
    <w:rsid w:val="00A21B78"/>
    <w:rsid w:val="00A22974"/>
    <w:rsid w:val="00A30463"/>
    <w:rsid w:val="00A3103C"/>
    <w:rsid w:val="00A346C3"/>
    <w:rsid w:val="00A4328A"/>
    <w:rsid w:val="00A43E17"/>
    <w:rsid w:val="00A540F4"/>
    <w:rsid w:val="00A5414B"/>
    <w:rsid w:val="00A554B7"/>
    <w:rsid w:val="00A55C55"/>
    <w:rsid w:val="00A61393"/>
    <w:rsid w:val="00A61B95"/>
    <w:rsid w:val="00A666DF"/>
    <w:rsid w:val="00A66C32"/>
    <w:rsid w:val="00A71582"/>
    <w:rsid w:val="00A7527F"/>
    <w:rsid w:val="00A82BE9"/>
    <w:rsid w:val="00A9313E"/>
    <w:rsid w:val="00A95CC2"/>
    <w:rsid w:val="00A962B5"/>
    <w:rsid w:val="00A967D5"/>
    <w:rsid w:val="00AA4AB4"/>
    <w:rsid w:val="00AA4AE8"/>
    <w:rsid w:val="00AB2176"/>
    <w:rsid w:val="00AB4076"/>
    <w:rsid w:val="00AB620C"/>
    <w:rsid w:val="00AB74FE"/>
    <w:rsid w:val="00AC28CC"/>
    <w:rsid w:val="00AC2E14"/>
    <w:rsid w:val="00AD2CCE"/>
    <w:rsid w:val="00AD4075"/>
    <w:rsid w:val="00AD7330"/>
    <w:rsid w:val="00AE6CDB"/>
    <w:rsid w:val="00AE6D81"/>
    <w:rsid w:val="00AE72B4"/>
    <w:rsid w:val="00AF6989"/>
    <w:rsid w:val="00B009A2"/>
    <w:rsid w:val="00B0433D"/>
    <w:rsid w:val="00B04E57"/>
    <w:rsid w:val="00B1044C"/>
    <w:rsid w:val="00B21B6F"/>
    <w:rsid w:val="00B26D1D"/>
    <w:rsid w:val="00B271D4"/>
    <w:rsid w:val="00B354C1"/>
    <w:rsid w:val="00B3722B"/>
    <w:rsid w:val="00B409D3"/>
    <w:rsid w:val="00B42953"/>
    <w:rsid w:val="00B452C7"/>
    <w:rsid w:val="00B51F20"/>
    <w:rsid w:val="00B52F56"/>
    <w:rsid w:val="00B54F35"/>
    <w:rsid w:val="00B630B9"/>
    <w:rsid w:val="00B64E39"/>
    <w:rsid w:val="00B8126E"/>
    <w:rsid w:val="00B86960"/>
    <w:rsid w:val="00B91453"/>
    <w:rsid w:val="00B93E14"/>
    <w:rsid w:val="00B940F3"/>
    <w:rsid w:val="00B96156"/>
    <w:rsid w:val="00B96C37"/>
    <w:rsid w:val="00BA1BFC"/>
    <w:rsid w:val="00BB512C"/>
    <w:rsid w:val="00BB6A5E"/>
    <w:rsid w:val="00BB76FB"/>
    <w:rsid w:val="00BB7783"/>
    <w:rsid w:val="00BD2A38"/>
    <w:rsid w:val="00BD7F07"/>
    <w:rsid w:val="00BE3A2D"/>
    <w:rsid w:val="00BE4AE6"/>
    <w:rsid w:val="00BE6C90"/>
    <w:rsid w:val="00BF25DE"/>
    <w:rsid w:val="00BF2C03"/>
    <w:rsid w:val="00BF4037"/>
    <w:rsid w:val="00BF53B8"/>
    <w:rsid w:val="00BF5F03"/>
    <w:rsid w:val="00C015B8"/>
    <w:rsid w:val="00C057CC"/>
    <w:rsid w:val="00C35F89"/>
    <w:rsid w:val="00C40724"/>
    <w:rsid w:val="00C4747B"/>
    <w:rsid w:val="00C52D3B"/>
    <w:rsid w:val="00C54859"/>
    <w:rsid w:val="00C57C84"/>
    <w:rsid w:val="00C629AC"/>
    <w:rsid w:val="00C67988"/>
    <w:rsid w:val="00C70370"/>
    <w:rsid w:val="00C729EE"/>
    <w:rsid w:val="00C779C9"/>
    <w:rsid w:val="00C82D6B"/>
    <w:rsid w:val="00C85237"/>
    <w:rsid w:val="00C966DD"/>
    <w:rsid w:val="00CA101B"/>
    <w:rsid w:val="00CA3292"/>
    <w:rsid w:val="00CA45EA"/>
    <w:rsid w:val="00CB0431"/>
    <w:rsid w:val="00CC6155"/>
    <w:rsid w:val="00CD007D"/>
    <w:rsid w:val="00CD0C61"/>
    <w:rsid w:val="00CE354D"/>
    <w:rsid w:val="00CE7E50"/>
    <w:rsid w:val="00CF0390"/>
    <w:rsid w:val="00CF7C0C"/>
    <w:rsid w:val="00D07890"/>
    <w:rsid w:val="00D15714"/>
    <w:rsid w:val="00D17817"/>
    <w:rsid w:val="00D346DC"/>
    <w:rsid w:val="00D349F0"/>
    <w:rsid w:val="00D35BE0"/>
    <w:rsid w:val="00D37541"/>
    <w:rsid w:val="00D55375"/>
    <w:rsid w:val="00D65A64"/>
    <w:rsid w:val="00D70D86"/>
    <w:rsid w:val="00D70E67"/>
    <w:rsid w:val="00D957AE"/>
    <w:rsid w:val="00D957BA"/>
    <w:rsid w:val="00DA2491"/>
    <w:rsid w:val="00DA52F0"/>
    <w:rsid w:val="00DA5858"/>
    <w:rsid w:val="00DA58D6"/>
    <w:rsid w:val="00DB2399"/>
    <w:rsid w:val="00DC1406"/>
    <w:rsid w:val="00DC3C31"/>
    <w:rsid w:val="00DC626F"/>
    <w:rsid w:val="00DD2056"/>
    <w:rsid w:val="00DD672C"/>
    <w:rsid w:val="00DE1BEC"/>
    <w:rsid w:val="00DE447B"/>
    <w:rsid w:val="00DF4608"/>
    <w:rsid w:val="00E0150A"/>
    <w:rsid w:val="00E05E37"/>
    <w:rsid w:val="00E070FD"/>
    <w:rsid w:val="00E113AC"/>
    <w:rsid w:val="00E14E10"/>
    <w:rsid w:val="00E1544A"/>
    <w:rsid w:val="00E265F0"/>
    <w:rsid w:val="00E32917"/>
    <w:rsid w:val="00E3434B"/>
    <w:rsid w:val="00E37BB9"/>
    <w:rsid w:val="00E427B1"/>
    <w:rsid w:val="00E4555D"/>
    <w:rsid w:val="00E52ACD"/>
    <w:rsid w:val="00E56195"/>
    <w:rsid w:val="00E5670D"/>
    <w:rsid w:val="00E778EC"/>
    <w:rsid w:val="00E8074F"/>
    <w:rsid w:val="00E91B90"/>
    <w:rsid w:val="00E92356"/>
    <w:rsid w:val="00EB34CD"/>
    <w:rsid w:val="00EC093B"/>
    <w:rsid w:val="00EC6FAD"/>
    <w:rsid w:val="00EC7C01"/>
    <w:rsid w:val="00EF349C"/>
    <w:rsid w:val="00EF3847"/>
    <w:rsid w:val="00EF5F60"/>
    <w:rsid w:val="00EF7F12"/>
    <w:rsid w:val="00F056FB"/>
    <w:rsid w:val="00F0672A"/>
    <w:rsid w:val="00F07A42"/>
    <w:rsid w:val="00F20419"/>
    <w:rsid w:val="00F20836"/>
    <w:rsid w:val="00F21F68"/>
    <w:rsid w:val="00F25DE3"/>
    <w:rsid w:val="00F2766E"/>
    <w:rsid w:val="00F36FF6"/>
    <w:rsid w:val="00F45135"/>
    <w:rsid w:val="00F45B6F"/>
    <w:rsid w:val="00F52486"/>
    <w:rsid w:val="00F619C1"/>
    <w:rsid w:val="00F64F5B"/>
    <w:rsid w:val="00F71BAF"/>
    <w:rsid w:val="00F723FC"/>
    <w:rsid w:val="00F73AC0"/>
    <w:rsid w:val="00F73BED"/>
    <w:rsid w:val="00F7489E"/>
    <w:rsid w:val="00F81C42"/>
    <w:rsid w:val="00F85BC4"/>
    <w:rsid w:val="00F911D5"/>
    <w:rsid w:val="00F91862"/>
    <w:rsid w:val="00F92473"/>
    <w:rsid w:val="00F95065"/>
    <w:rsid w:val="00F97681"/>
    <w:rsid w:val="00FA2A0C"/>
    <w:rsid w:val="00FA2AEA"/>
    <w:rsid w:val="00FA60DA"/>
    <w:rsid w:val="00FB13BE"/>
    <w:rsid w:val="00FB3BE0"/>
    <w:rsid w:val="00FB40EC"/>
    <w:rsid w:val="00FB4F7D"/>
    <w:rsid w:val="00FB65FD"/>
    <w:rsid w:val="00FB6603"/>
    <w:rsid w:val="00FB7380"/>
    <w:rsid w:val="00FC08EE"/>
    <w:rsid w:val="00FD105C"/>
    <w:rsid w:val="00FD4448"/>
    <w:rsid w:val="00FD7C23"/>
    <w:rsid w:val="00FE2C20"/>
    <w:rsid w:val="00FE5049"/>
    <w:rsid w:val="00FF003A"/>
    <w:rsid w:val="00FF0575"/>
    <w:rsid w:val="00FF2A0E"/>
    <w:rsid w:val="00FF622C"/>
    <w:rsid w:val="00FF67B6"/>
    <w:rsid w:val="00FF6A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9CF7F9"/>
  <w15:chartTrackingRefBased/>
  <w15:docId w15:val="{D382885B-0CD4-4066-A236-EDFC699FA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A2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115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115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3115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3115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3115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3115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3115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115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D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2D6B"/>
  </w:style>
  <w:style w:type="paragraph" w:styleId="Footer">
    <w:name w:val="footer"/>
    <w:basedOn w:val="Normal"/>
    <w:link w:val="FooterChar"/>
    <w:uiPriority w:val="99"/>
    <w:unhideWhenUsed/>
    <w:rsid w:val="00C82D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2D6B"/>
  </w:style>
  <w:style w:type="character" w:customStyle="1" w:styleId="Heading1Char">
    <w:name w:val="Heading 1 Char"/>
    <w:basedOn w:val="DefaultParagraphFont"/>
    <w:link w:val="Heading1"/>
    <w:uiPriority w:val="9"/>
    <w:rsid w:val="00BE3A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3A2D"/>
    <w:pPr>
      <w:outlineLvl w:val="9"/>
    </w:pPr>
  </w:style>
  <w:style w:type="character" w:customStyle="1" w:styleId="Heading2Char">
    <w:name w:val="Heading 2 Char"/>
    <w:basedOn w:val="DefaultParagraphFont"/>
    <w:link w:val="Heading2"/>
    <w:uiPriority w:val="9"/>
    <w:rsid w:val="0043115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115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3115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3115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3115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3115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3115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3115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BB512C"/>
    <w:pPr>
      <w:spacing w:after="200" w:line="240" w:lineRule="auto"/>
    </w:pPr>
    <w:rPr>
      <w:i/>
      <w:iCs/>
      <w:color w:val="44546A" w:themeColor="text2"/>
      <w:sz w:val="18"/>
      <w:szCs w:val="18"/>
    </w:rPr>
  </w:style>
  <w:style w:type="paragraph" w:styleId="NoSpacing">
    <w:name w:val="No Spacing"/>
    <w:uiPriority w:val="1"/>
    <w:qFormat/>
    <w:rsid w:val="00823584"/>
    <w:pPr>
      <w:spacing w:after="0" w:line="240" w:lineRule="auto"/>
    </w:pPr>
  </w:style>
  <w:style w:type="paragraph" w:styleId="ListParagraph">
    <w:name w:val="List Paragraph"/>
    <w:basedOn w:val="Normal"/>
    <w:uiPriority w:val="34"/>
    <w:qFormat/>
    <w:rsid w:val="00570FEA"/>
    <w:pPr>
      <w:ind w:left="720"/>
      <w:contextualSpacing/>
    </w:pPr>
  </w:style>
  <w:style w:type="paragraph" w:styleId="TOC1">
    <w:name w:val="toc 1"/>
    <w:basedOn w:val="Normal"/>
    <w:next w:val="Normal"/>
    <w:autoRedefine/>
    <w:uiPriority w:val="39"/>
    <w:unhideWhenUsed/>
    <w:rsid w:val="00850A87"/>
    <w:pPr>
      <w:spacing w:after="100"/>
    </w:pPr>
  </w:style>
  <w:style w:type="paragraph" w:styleId="TOC2">
    <w:name w:val="toc 2"/>
    <w:basedOn w:val="Normal"/>
    <w:next w:val="Normal"/>
    <w:autoRedefine/>
    <w:uiPriority w:val="39"/>
    <w:unhideWhenUsed/>
    <w:rsid w:val="00850A87"/>
    <w:pPr>
      <w:spacing w:after="100"/>
      <w:ind w:left="220"/>
    </w:pPr>
  </w:style>
  <w:style w:type="paragraph" w:styleId="TOC3">
    <w:name w:val="toc 3"/>
    <w:basedOn w:val="Normal"/>
    <w:next w:val="Normal"/>
    <w:autoRedefine/>
    <w:uiPriority w:val="39"/>
    <w:unhideWhenUsed/>
    <w:rsid w:val="00850A87"/>
    <w:pPr>
      <w:spacing w:after="100"/>
      <w:ind w:left="440"/>
    </w:pPr>
  </w:style>
  <w:style w:type="character" w:styleId="Hyperlink">
    <w:name w:val="Hyperlink"/>
    <w:basedOn w:val="DefaultParagraphFont"/>
    <w:uiPriority w:val="99"/>
    <w:unhideWhenUsed/>
    <w:rsid w:val="00850A87"/>
    <w:rPr>
      <w:color w:val="0563C1" w:themeColor="hyperlink"/>
      <w:u w:val="single"/>
    </w:rPr>
  </w:style>
  <w:style w:type="character" w:styleId="PlaceholderText">
    <w:name w:val="Placeholder Text"/>
    <w:basedOn w:val="DefaultParagraphFont"/>
    <w:uiPriority w:val="99"/>
    <w:semiHidden/>
    <w:rsid w:val="00437CDC"/>
    <w:rPr>
      <w:color w:val="808080"/>
    </w:rPr>
  </w:style>
  <w:style w:type="paragraph" w:styleId="TableofFigures">
    <w:name w:val="table of figures"/>
    <w:basedOn w:val="Normal"/>
    <w:next w:val="Normal"/>
    <w:uiPriority w:val="99"/>
    <w:unhideWhenUsed/>
    <w:rsid w:val="000F7F09"/>
    <w:pPr>
      <w:spacing w:after="0"/>
    </w:pPr>
  </w:style>
  <w:style w:type="paragraph" w:styleId="Bibliography">
    <w:name w:val="Bibliography"/>
    <w:basedOn w:val="Normal"/>
    <w:next w:val="Normal"/>
    <w:uiPriority w:val="37"/>
    <w:unhideWhenUsed/>
    <w:rsid w:val="00E01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50931">
      <w:bodyDiv w:val="1"/>
      <w:marLeft w:val="0"/>
      <w:marRight w:val="0"/>
      <w:marTop w:val="0"/>
      <w:marBottom w:val="0"/>
      <w:divBdr>
        <w:top w:val="none" w:sz="0" w:space="0" w:color="auto"/>
        <w:left w:val="none" w:sz="0" w:space="0" w:color="auto"/>
        <w:bottom w:val="none" w:sz="0" w:space="0" w:color="auto"/>
        <w:right w:val="none" w:sz="0" w:space="0" w:color="auto"/>
      </w:divBdr>
    </w:div>
    <w:div w:id="30230234">
      <w:bodyDiv w:val="1"/>
      <w:marLeft w:val="0"/>
      <w:marRight w:val="0"/>
      <w:marTop w:val="0"/>
      <w:marBottom w:val="0"/>
      <w:divBdr>
        <w:top w:val="none" w:sz="0" w:space="0" w:color="auto"/>
        <w:left w:val="none" w:sz="0" w:space="0" w:color="auto"/>
        <w:bottom w:val="none" w:sz="0" w:space="0" w:color="auto"/>
        <w:right w:val="none" w:sz="0" w:space="0" w:color="auto"/>
      </w:divBdr>
    </w:div>
    <w:div w:id="96752124">
      <w:bodyDiv w:val="1"/>
      <w:marLeft w:val="0"/>
      <w:marRight w:val="0"/>
      <w:marTop w:val="0"/>
      <w:marBottom w:val="0"/>
      <w:divBdr>
        <w:top w:val="none" w:sz="0" w:space="0" w:color="auto"/>
        <w:left w:val="none" w:sz="0" w:space="0" w:color="auto"/>
        <w:bottom w:val="none" w:sz="0" w:space="0" w:color="auto"/>
        <w:right w:val="none" w:sz="0" w:space="0" w:color="auto"/>
      </w:divBdr>
    </w:div>
    <w:div w:id="108208605">
      <w:bodyDiv w:val="1"/>
      <w:marLeft w:val="0"/>
      <w:marRight w:val="0"/>
      <w:marTop w:val="0"/>
      <w:marBottom w:val="0"/>
      <w:divBdr>
        <w:top w:val="none" w:sz="0" w:space="0" w:color="auto"/>
        <w:left w:val="none" w:sz="0" w:space="0" w:color="auto"/>
        <w:bottom w:val="none" w:sz="0" w:space="0" w:color="auto"/>
        <w:right w:val="none" w:sz="0" w:space="0" w:color="auto"/>
      </w:divBdr>
    </w:div>
    <w:div w:id="117382736">
      <w:bodyDiv w:val="1"/>
      <w:marLeft w:val="0"/>
      <w:marRight w:val="0"/>
      <w:marTop w:val="0"/>
      <w:marBottom w:val="0"/>
      <w:divBdr>
        <w:top w:val="none" w:sz="0" w:space="0" w:color="auto"/>
        <w:left w:val="none" w:sz="0" w:space="0" w:color="auto"/>
        <w:bottom w:val="none" w:sz="0" w:space="0" w:color="auto"/>
        <w:right w:val="none" w:sz="0" w:space="0" w:color="auto"/>
      </w:divBdr>
    </w:div>
    <w:div w:id="144515247">
      <w:bodyDiv w:val="1"/>
      <w:marLeft w:val="0"/>
      <w:marRight w:val="0"/>
      <w:marTop w:val="0"/>
      <w:marBottom w:val="0"/>
      <w:divBdr>
        <w:top w:val="none" w:sz="0" w:space="0" w:color="auto"/>
        <w:left w:val="none" w:sz="0" w:space="0" w:color="auto"/>
        <w:bottom w:val="none" w:sz="0" w:space="0" w:color="auto"/>
        <w:right w:val="none" w:sz="0" w:space="0" w:color="auto"/>
      </w:divBdr>
    </w:div>
    <w:div w:id="145510072">
      <w:bodyDiv w:val="1"/>
      <w:marLeft w:val="0"/>
      <w:marRight w:val="0"/>
      <w:marTop w:val="0"/>
      <w:marBottom w:val="0"/>
      <w:divBdr>
        <w:top w:val="none" w:sz="0" w:space="0" w:color="auto"/>
        <w:left w:val="none" w:sz="0" w:space="0" w:color="auto"/>
        <w:bottom w:val="none" w:sz="0" w:space="0" w:color="auto"/>
        <w:right w:val="none" w:sz="0" w:space="0" w:color="auto"/>
      </w:divBdr>
    </w:div>
    <w:div w:id="175391876">
      <w:bodyDiv w:val="1"/>
      <w:marLeft w:val="0"/>
      <w:marRight w:val="0"/>
      <w:marTop w:val="0"/>
      <w:marBottom w:val="0"/>
      <w:divBdr>
        <w:top w:val="none" w:sz="0" w:space="0" w:color="auto"/>
        <w:left w:val="none" w:sz="0" w:space="0" w:color="auto"/>
        <w:bottom w:val="none" w:sz="0" w:space="0" w:color="auto"/>
        <w:right w:val="none" w:sz="0" w:space="0" w:color="auto"/>
      </w:divBdr>
    </w:div>
    <w:div w:id="204560497">
      <w:bodyDiv w:val="1"/>
      <w:marLeft w:val="0"/>
      <w:marRight w:val="0"/>
      <w:marTop w:val="0"/>
      <w:marBottom w:val="0"/>
      <w:divBdr>
        <w:top w:val="none" w:sz="0" w:space="0" w:color="auto"/>
        <w:left w:val="none" w:sz="0" w:space="0" w:color="auto"/>
        <w:bottom w:val="none" w:sz="0" w:space="0" w:color="auto"/>
        <w:right w:val="none" w:sz="0" w:space="0" w:color="auto"/>
      </w:divBdr>
    </w:div>
    <w:div w:id="250897398">
      <w:bodyDiv w:val="1"/>
      <w:marLeft w:val="0"/>
      <w:marRight w:val="0"/>
      <w:marTop w:val="0"/>
      <w:marBottom w:val="0"/>
      <w:divBdr>
        <w:top w:val="none" w:sz="0" w:space="0" w:color="auto"/>
        <w:left w:val="none" w:sz="0" w:space="0" w:color="auto"/>
        <w:bottom w:val="none" w:sz="0" w:space="0" w:color="auto"/>
        <w:right w:val="none" w:sz="0" w:space="0" w:color="auto"/>
      </w:divBdr>
    </w:div>
    <w:div w:id="260720626">
      <w:bodyDiv w:val="1"/>
      <w:marLeft w:val="0"/>
      <w:marRight w:val="0"/>
      <w:marTop w:val="0"/>
      <w:marBottom w:val="0"/>
      <w:divBdr>
        <w:top w:val="none" w:sz="0" w:space="0" w:color="auto"/>
        <w:left w:val="none" w:sz="0" w:space="0" w:color="auto"/>
        <w:bottom w:val="none" w:sz="0" w:space="0" w:color="auto"/>
        <w:right w:val="none" w:sz="0" w:space="0" w:color="auto"/>
      </w:divBdr>
    </w:div>
    <w:div w:id="279846847">
      <w:bodyDiv w:val="1"/>
      <w:marLeft w:val="0"/>
      <w:marRight w:val="0"/>
      <w:marTop w:val="0"/>
      <w:marBottom w:val="0"/>
      <w:divBdr>
        <w:top w:val="none" w:sz="0" w:space="0" w:color="auto"/>
        <w:left w:val="none" w:sz="0" w:space="0" w:color="auto"/>
        <w:bottom w:val="none" w:sz="0" w:space="0" w:color="auto"/>
        <w:right w:val="none" w:sz="0" w:space="0" w:color="auto"/>
      </w:divBdr>
    </w:div>
    <w:div w:id="285504634">
      <w:bodyDiv w:val="1"/>
      <w:marLeft w:val="0"/>
      <w:marRight w:val="0"/>
      <w:marTop w:val="0"/>
      <w:marBottom w:val="0"/>
      <w:divBdr>
        <w:top w:val="none" w:sz="0" w:space="0" w:color="auto"/>
        <w:left w:val="none" w:sz="0" w:space="0" w:color="auto"/>
        <w:bottom w:val="none" w:sz="0" w:space="0" w:color="auto"/>
        <w:right w:val="none" w:sz="0" w:space="0" w:color="auto"/>
      </w:divBdr>
    </w:div>
    <w:div w:id="346181932">
      <w:bodyDiv w:val="1"/>
      <w:marLeft w:val="0"/>
      <w:marRight w:val="0"/>
      <w:marTop w:val="0"/>
      <w:marBottom w:val="0"/>
      <w:divBdr>
        <w:top w:val="none" w:sz="0" w:space="0" w:color="auto"/>
        <w:left w:val="none" w:sz="0" w:space="0" w:color="auto"/>
        <w:bottom w:val="none" w:sz="0" w:space="0" w:color="auto"/>
        <w:right w:val="none" w:sz="0" w:space="0" w:color="auto"/>
      </w:divBdr>
    </w:div>
    <w:div w:id="376704433">
      <w:bodyDiv w:val="1"/>
      <w:marLeft w:val="0"/>
      <w:marRight w:val="0"/>
      <w:marTop w:val="0"/>
      <w:marBottom w:val="0"/>
      <w:divBdr>
        <w:top w:val="none" w:sz="0" w:space="0" w:color="auto"/>
        <w:left w:val="none" w:sz="0" w:space="0" w:color="auto"/>
        <w:bottom w:val="none" w:sz="0" w:space="0" w:color="auto"/>
        <w:right w:val="none" w:sz="0" w:space="0" w:color="auto"/>
      </w:divBdr>
    </w:div>
    <w:div w:id="400830676">
      <w:bodyDiv w:val="1"/>
      <w:marLeft w:val="0"/>
      <w:marRight w:val="0"/>
      <w:marTop w:val="0"/>
      <w:marBottom w:val="0"/>
      <w:divBdr>
        <w:top w:val="none" w:sz="0" w:space="0" w:color="auto"/>
        <w:left w:val="none" w:sz="0" w:space="0" w:color="auto"/>
        <w:bottom w:val="none" w:sz="0" w:space="0" w:color="auto"/>
        <w:right w:val="none" w:sz="0" w:space="0" w:color="auto"/>
      </w:divBdr>
    </w:div>
    <w:div w:id="415445585">
      <w:bodyDiv w:val="1"/>
      <w:marLeft w:val="0"/>
      <w:marRight w:val="0"/>
      <w:marTop w:val="0"/>
      <w:marBottom w:val="0"/>
      <w:divBdr>
        <w:top w:val="none" w:sz="0" w:space="0" w:color="auto"/>
        <w:left w:val="none" w:sz="0" w:space="0" w:color="auto"/>
        <w:bottom w:val="none" w:sz="0" w:space="0" w:color="auto"/>
        <w:right w:val="none" w:sz="0" w:space="0" w:color="auto"/>
      </w:divBdr>
    </w:div>
    <w:div w:id="448819579">
      <w:bodyDiv w:val="1"/>
      <w:marLeft w:val="0"/>
      <w:marRight w:val="0"/>
      <w:marTop w:val="0"/>
      <w:marBottom w:val="0"/>
      <w:divBdr>
        <w:top w:val="none" w:sz="0" w:space="0" w:color="auto"/>
        <w:left w:val="none" w:sz="0" w:space="0" w:color="auto"/>
        <w:bottom w:val="none" w:sz="0" w:space="0" w:color="auto"/>
        <w:right w:val="none" w:sz="0" w:space="0" w:color="auto"/>
      </w:divBdr>
    </w:div>
    <w:div w:id="448821870">
      <w:bodyDiv w:val="1"/>
      <w:marLeft w:val="0"/>
      <w:marRight w:val="0"/>
      <w:marTop w:val="0"/>
      <w:marBottom w:val="0"/>
      <w:divBdr>
        <w:top w:val="none" w:sz="0" w:space="0" w:color="auto"/>
        <w:left w:val="none" w:sz="0" w:space="0" w:color="auto"/>
        <w:bottom w:val="none" w:sz="0" w:space="0" w:color="auto"/>
        <w:right w:val="none" w:sz="0" w:space="0" w:color="auto"/>
      </w:divBdr>
    </w:div>
    <w:div w:id="456996460">
      <w:bodyDiv w:val="1"/>
      <w:marLeft w:val="0"/>
      <w:marRight w:val="0"/>
      <w:marTop w:val="0"/>
      <w:marBottom w:val="0"/>
      <w:divBdr>
        <w:top w:val="none" w:sz="0" w:space="0" w:color="auto"/>
        <w:left w:val="none" w:sz="0" w:space="0" w:color="auto"/>
        <w:bottom w:val="none" w:sz="0" w:space="0" w:color="auto"/>
        <w:right w:val="none" w:sz="0" w:space="0" w:color="auto"/>
      </w:divBdr>
    </w:div>
    <w:div w:id="457337712">
      <w:bodyDiv w:val="1"/>
      <w:marLeft w:val="0"/>
      <w:marRight w:val="0"/>
      <w:marTop w:val="0"/>
      <w:marBottom w:val="0"/>
      <w:divBdr>
        <w:top w:val="none" w:sz="0" w:space="0" w:color="auto"/>
        <w:left w:val="none" w:sz="0" w:space="0" w:color="auto"/>
        <w:bottom w:val="none" w:sz="0" w:space="0" w:color="auto"/>
        <w:right w:val="none" w:sz="0" w:space="0" w:color="auto"/>
      </w:divBdr>
    </w:div>
    <w:div w:id="457921474">
      <w:bodyDiv w:val="1"/>
      <w:marLeft w:val="0"/>
      <w:marRight w:val="0"/>
      <w:marTop w:val="0"/>
      <w:marBottom w:val="0"/>
      <w:divBdr>
        <w:top w:val="none" w:sz="0" w:space="0" w:color="auto"/>
        <w:left w:val="none" w:sz="0" w:space="0" w:color="auto"/>
        <w:bottom w:val="none" w:sz="0" w:space="0" w:color="auto"/>
        <w:right w:val="none" w:sz="0" w:space="0" w:color="auto"/>
      </w:divBdr>
    </w:div>
    <w:div w:id="475340647">
      <w:bodyDiv w:val="1"/>
      <w:marLeft w:val="0"/>
      <w:marRight w:val="0"/>
      <w:marTop w:val="0"/>
      <w:marBottom w:val="0"/>
      <w:divBdr>
        <w:top w:val="none" w:sz="0" w:space="0" w:color="auto"/>
        <w:left w:val="none" w:sz="0" w:space="0" w:color="auto"/>
        <w:bottom w:val="none" w:sz="0" w:space="0" w:color="auto"/>
        <w:right w:val="none" w:sz="0" w:space="0" w:color="auto"/>
      </w:divBdr>
    </w:div>
    <w:div w:id="484204933">
      <w:bodyDiv w:val="1"/>
      <w:marLeft w:val="0"/>
      <w:marRight w:val="0"/>
      <w:marTop w:val="0"/>
      <w:marBottom w:val="0"/>
      <w:divBdr>
        <w:top w:val="none" w:sz="0" w:space="0" w:color="auto"/>
        <w:left w:val="none" w:sz="0" w:space="0" w:color="auto"/>
        <w:bottom w:val="none" w:sz="0" w:space="0" w:color="auto"/>
        <w:right w:val="none" w:sz="0" w:space="0" w:color="auto"/>
      </w:divBdr>
    </w:div>
    <w:div w:id="512495172">
      <w:bodyDiv w:val="1"/>
      <w:marLeft w:val="0"/>
      <w:marRight w:val="0"/>
      <w:marTop w:val="0"/>
      <w:marBottom w:val="0"/>
      <w:divBdr>
        <w:top w:val="none" w:sz="0" w:space="0" w:color="auto"/>
        <w:left w:val="none" w:sz="0" w:space="0" w:color="auto"/>
        <w:bottom w:val="none" w:sz="0" w:space="0" w:color="auto"/>
        <w:right w:val="none" w:sz="0" w:space="0" w:color="auto"/>
      </w:divBdr>
    </w:div>
    <w:div w:id="521088075">
      <w:bodyDiv w:val="1"/>
      <w:marLeft w:val="0"/>
      <w:marRight w:val="0"/>
      <w:marTop w:val="0"/>
      <w:marBottom w:val="0"/>
      <w:divBdr>
        <w:top w:val="none" w:sz="0" w:space="0" w:color="auto"/>
        <w:left w:val="none" w:sz="0" w:space="0" w:color="auto"/>
        <w:bottom w:val="none" w:sz="0" w:space="0" w:color="auto"/>
        <w:right w:val="none" w:sz="0" w:space="0" w:color="auto"/>
      </w:divBdr>
    </w:div>
    <w:div w:id="523447521">
      <w:bodyDiv w:val="1"/>
      <w:marLeft w:val="0"/>
      <w:marRight w:val="0"/>
      <w:marTop w:val="0"/>
      <w:marBottom w:val="0"/>
      <w:divBdr>
        <w:top w:val="none" w:sz="0" w:space="0" w:color="auto"/>
        <w:left w:val="none" w:sz="0" w:space="0" w:color="auto"/>
        <w:bottom w:val="none" w:sz="0" w:space="0" w:color="auto"/>
        <w:right w:val="none" w:sz="0" w:space="0" w:color="auto"/>
      </w:divBdr>
    </w:div>
    <w:div w:id="544609561">
      <w:bodyDiv w:val="1"/>
      <w:marLeft w:val="0"/>
      <w:marRight w:val="0"/>
      <w:marTop w:val="0"/>
      <w:marBottom w:val="0"/>
      <w:divBdr>
        <w:top w:val="none" w:sz="0" w:space="0" w:color="auto"/>
        <w:left w:val="none" w:sz="0" w:space="0" w:color="auto"/>
        <w:bottom w:val="none" w:sz="0" w:space="0" w:color="auto"/>
        <w:right w:val="none" w:sz="0" w:space="0" w:color="auto"/>
      </w:divBdr>
    </w:div>
    <w:div w:id="568031284">
      <w:bodyDiv w:val="1"/>
      <w:marLeft w:val="0"/>
      <w:marRight w:val="0"/>
      <w:marTop w:val="0"/>
      <w:marBottom w:val="0"/>
      <w:divBdr>
        <w:top w:val="none" w:sz="0" w:space="0" w:color="auto"/>
        <w:left w:val="none" w:sz="0" w:space="0" w:color="auto"/>
        <w:bottom w:val="none" w:sz="0" w:space="0" w:color="auto"/>
        <w:right w:val="none" w:sz="0" w:space="0" w:color="auto"/>
      </w:divBdr>
    </w:div>
    <w:div w:id="569189996">
      <w:bodyDiv w:val="1"/>
      <w:marLeft w:val="0"/>
      <w:marRight w:val="0"/>
      <w:marTop w:val="0"/>
      <w:marBottom w:val="0"/>
      <w:divBdr>
        <w:top w:val="none" w:sz="0" w:space="0" w:color="auto"/>
        <w:left w:val="none" w:sz="0" w:space="0" w:color="auto"/>
        <w:bottom w:val="none" w:sz="0" w:space="0" w:color="auto"/>
        <w:right w:val="none" w:sz="0" w:space="0" w:color="auto"/>
      </w:divBdr>
    </w:div>
    <w:div w:id="574171168">
      <w:bodyDiv w:val="1"/>
      <w:marLeft w:val="0"/>
      <w:marRight w:val="0"/>
      <w:marTop w:val="0"/>
      <w:marBottom w:val="0"/>
      <w:divBdr>
        <w:top w:val="none" w:sz="0" w:space="0" w:color="auto"/>
        <w:left w:val="none" w:sz="0" w:space="0" w:color="auto"/>
        <w:bottom w:val="none" w:sz="0" w:space="0" w:color="auto"/>
        <w:right w:val="none" w:sz="0" w:space="0" w:color="auto"/>
      </w:divBdr>
    </w:div>
    <w:div w:id="580991625">
      <w:bodyDiv w:val="1"/>
      <w:marLeft w:val="0"/>
      <w:marRight w:val="0"/>
      <w:marTop w:val="0"/>
      <w:marBottom w:val="0"/>
      <w:divBdr>
        <w:top w:val="none" w:sz="0" w:space="0" w:color="auto"/>
        <w:left w:val="none" w:sz="0" w:space="0" w:color="auto"/>
        <w:bottom w:val="none" w:sz="0" w:space="0" w:color="auto"/>
        <w:right w:val="none" w:sz="0" w:space="0" w:color="auto"/>
      </w:divBdr>
    </w:div>
    <w:div w:id="607930297">
      <w:bodyDiv w:val="1"/>
      <w:marLeft w:val="0"/>
      <w:marRight w:val="0"/>
      <w:marTop w:val="0"/>
      <w:marBottom w:val="0"/>
      <w:divBdr>
        <w:top w:val="none" w:sz="0" w:space="0" w:color="auto"/>
        <w:left w:val="none" w:sz="0" w:space="0" w:color="auto"/>
        <w:bottom w:val="none" w:sz="0" w:space="0" w:color="auto"/>
        <w:right w:val="none" w:sz="0" w:space="0" w:color="auto"/>
      </w:divBdr>
    </w:div>
    <w:div w:id="618727790">
      <w:bodyDiv w:val="1"/>
      <w:marLeft w:val="0"/>
      <w:marRight w:val="0"/>
      <w:marTop w:val="0"/>
      <w:marBottom w:val="0"/>
      <w:divBdr>
        <w:top w:val="none" w:sz="0" w:space="0" w:color="auto"/>
        <w:left w:val="none" w:sz="0" w:space="0" w:color="auto"/>
        <w:bottom w:val="none" w:sz="0" w:space="0" w:color="auto"/>
        <w:right w:val="none" w:sz="0" w:space="0" w:color="auto"/>
      </w:divBdr>
    </w:div>
    <w:div w:id="641469937">
      <w:bodyDiv w:val="1"/>
      <w:marLeft w:val="0"/>
      <w:marRight w:val="0"/>
      <w:marTop w:val="0"/>
      <w:marBottom w:val="0"/>
      <w:divBdr>
        <w:top w:val="none" w:sz="0" w:space="0" w:color="auto"/>
        <w:left w:val="none" w:sz="0" w:space="0" w:color="auto"/>
        <w:bottom w:val="none" w:sz="0" w:space="0" w:color="auto"/>
        <w:right w:val="none" w:sz="0" w:space="0" w:color="auto"/>
      </w:divBdr>
    </w:div>
    <w:div w:id="708070680">
      <w:bodyDiv w:val="1"/>
      <w:marLeft w:val="0"/>
      <w:marRight w:val="0"/>
      <w:marTop w:val="0"/>
      <w:marBottom w:val="0"/>
      <w:divBdr>
        <w:top w:val="none" w:sz="0" w:space="0" w:color="auto"/>
        <w:left w:val="none" w:sz="0" w:space="0" w:color="auto"/>
        <w:bottom w:val="none" w:sz="0" w:space="0" w:color="auto"/>
        <w:right w:val="none" w:sz="0" w:space="0" w:color="auto"/>
      </w:divBdr>
    </w:div>
    <w:div w:id="721174906">
      <w:bodyDiv w:val="1"/>
      <w:marLeft w:val="0"/>
      <w:marRight w:val="0"/>
      <w:marTop w:val="0"/>
      <w:marBottom w:val="0"/>
      <w:divBdr>
        <w:top w:val="none" w:sz="0" w:space="0" w:color="auto"/>
        <w:left w:val="none" w:sz="0" w:space="0" w:color="auto"/>
        <w:bottom w:val="none" w:sz="0" w:space="0" w:color="auto"/>
        <w:right w:val="none" w:sz="0" w:space="0" w:color="auto"/>
      </w:divBdr>
    </w:div>
    <w:div w:id="725690580">
      <w:bodyDiv w:val="1"/>
      <w:marLeft w:val="0"/>
      <w:marRight w:val="0"/>
      <w:marTop w:val="0"/>
      <w:marBottom w:val="0"/>
      <w:divBdr>
        <w:top w:val="none" w:sz="0" w:space="0" w:color="auto"/>
        <w:left w:val="none" w:sz="0" w:space="0" w:color="auto"/>
        <w:bottom w:val="none" w:sz="0" w:space="0" w:color="auto"/>
        <w:right w:val="none" w:sz="0" w:space="0" w:color="auto"/>
      </w:divBdr>
    </w:div>
    <w:div w:id="726680967">
      <w:bodyDiv w:val="1"/>
      <w:marLeft w:val="0"/>
      <w:marRight w:val="0"/>
      <w:marTop w:val="0"/>
      <w:marBottom w:val="0"/>
      <w:divBdr>
        <w:top w:val="none" w:sz="0" w:space="0" w:color="auto"/>
        <w:left w:val="none" w:sz="0" w:space="0" w:color="auto"/>
        <w:bottom w:val="none" w:sz="0" w:space="0" w:color="auto"/>
        <w:right w:val="none" w:sz="0" w:space="0" w:color="auto"/>
      </w:divBdr>
    </w:div>
    <w:div w:id="739717911">
      <w:bodyDiv w:val="1"/>
      <w:marLeft w:val="0"/>
      <w:marRight w:val="0"/>
      <w:marTop w:val="0"/>
      <w:marBottom w:val="0"/>
      <w:divBdr>
        <w:top w:val="none" w:sz="0" w:space="0" w:color="auto"/>
        <w:left w:val="none" w:sz="0" w:space="0" w:color="auto"/>
        <w:bottom w:val="none" w:sz="0" w:space="0" w:color="auto"/>
        <w:right w:val="none" w:sz="0" w:space="0" w:color="auto"/>
      </w:divBdr>
    </w:div>
    <w:div w:id="754591455">
      <w:bodyDiv w:val="1"/>
      <w:marLeft w:val="0"/>
      <w:marRight w:val="0"/>
      <w:marTop w:val="0"/>
      <w:marBottom w:val="0"/>
      <w:divBdr>
        <w:top w:val="none" w:sz="0" w:space="0" w:color="auto"/>
        <w:left w:val="none" w:sz="0" w:space="0" w:color="auto"/>
        <w:bottom w:val="none" w:sz="0" w:space="0" w:color="auto"/>
        <w:right w:val="none" w:sz="0" w:space="0" w:color="auto"/>
      </w:divBdr>
    </w:div>
    <w:div w:id="810754235">
      <w:bodyDiv w:val="1"/>
      <w:marLeft w:val="0"/>
      <w:marRight w:val="0"/>
      <w:marTop w:val="0"/>
      <w:marBottom w:val="0"/>
      <w:divBdr>
        <w:top w:val="none" w:sz="0" w:space="0" w:color="auto"/>
        <w:left w:val="none" w:sz="0" w:space="0" w:color="auto"/>
        <w:bottom w:val="none" w:sz="0" w:space="0" w:color="auto"/>
        <w:right w:val="none" w:sz="0" w:space="0" w:color="auto"/>
      </w:divBdr>
    </w:div>
    <w:div w:id="826476624">
      <w:bodyDiv w:val="1"/>
      <w:marLeft w:val="0"/>
      <w:marRight w:val="0"/>
      <w:marTop w:val="0"/>
      <w:marBottom w:val="0"/>
      <w:divBdr>
        <w:top w:val="none" w:sz="0" w:space="0" w:color="auto"/>
        <w:left w:val="none" w:sz="0" w:space="0" w:color="auto"/>
        <w:bottom w:val="none" w:sz="0" w:space="0" w:color="auto"/>
        <w:right w:val="none" w:sz="0" w:space="0" w:color="auto"/>
      </w:divBdr>
    </w:div>
    <w:div w:id="860896467">
      <w:bodyDiv w:val="1"/>
      <w:marLeft w:val="0"/>
      <w:marRight w:val="0"/>
      <w:marTop w:val="0"/>
      <w:marBottom w:val="0"/>
      <w:divBdr>
        <w:top w:val="none" w:sz="0" w:space="0" w:color="auto"/>
        <w:left w:val="none" w:sz="0" w:space="0" w:color="auto"/>
        <w:bottom w:val="none" w:sz="0" w:space="0" w:color="auto"/>
        <w:right w:val="none" w:sz="0" w:space="0" w:color="auto"/>
      </w:divBdr>
    </w:div>
    <w:div w:id="872617589">
      <w:bodyDiv w:val="1"/>
      <w:marLeft w:val="0"/>
      <w:marRight w:val="0"/>
      <w:marTop w:val="0"/>
      <w:marBottom w:val="0"/>
      <w:divBdr>
        <w:top w:val="none" w:sz="0" w:space="0" w:color="auto"/>
        <w:left w:val="none" w:sz="0" w:space="0" w:color="auto"/>
        <w:bottom w:val="none" w:sz="0" w:space="0" w:color="auto"/>
        <w:right w:val="none" w:sz="0" w:space="0" w:color="auto"/>
      </w:divBdr>
    </w:div>
    <w:div w:id="875198205">
      <w:bodyDiv w:val="1"/>
      <w:marLeft w:val="0"/>
      <w:marRight w:val="0"/>
      <w:marTop w:val="0"/>
      <w:marBottom w:val="0"/>
      <w:divBdr>
        <w:top w:val="none" w:sz="0" w:space="0" w:color="auto"/>
        <w:left w:val="none" w:sz="0" w:space="0" w:color="auto"/>
        <w:bottom w:val="none" w:sz="0" w:space="0" w:color="auto"/>
        <w:right w:val="none" w:sz="0" w:space="0" w:color="auto"/>
      </w:divBdr>
    </w:div>
    <w:div w:id="952250862">
      <w:bodyDiv w:val="1"/>
      <w:marLeft w:val="0"/>
      <w:marRight w:val="0"/>
      <w:marTop w:val="0"/>
      <w:marBottom w:val="0"/>
      <w:divBdr>
        <w:top w:val="none" w:sz="0" w:space="0" w:color="auto"/>
        <w:left w:val="none" w:sz="0" w:space="0" w:color="auto"/>
        <w:bottom w:val="none" w:sz="0" w:space="0" w:color="auto"/>
        <w:right w:val="none" w:sz="0" w:space="0" w:color="auto"/>
      </w:divBdr>
    </w:div>
    <w:div w:id="961225896">
      <w:bodyDiv w:val="1"/>
      <w:marLeft w:val="0"/>
      <w:marRight w:val="0"/>
      <w:marTop w:val="0"/>
      <w:marBottom w:val="0"/>
      <w:divBdr>
        <w:top w:val="none" w:sz="0" w:space="0" w:color="auto"/>
        <w:left w:val="none" w:sz="0" w:space="0" w:color="auto"/>
        <w:bottom w:val="none" w:sz="0" w:space="0" w:color="auto"/>
        <w:right w:val="none" w:sz="0" w:space="0" w:color="auto"/>
      </w:divBdr>
    </w:div>
    <w:div w:id="971521964">
      <w:bodyDiv w:val="1"/>
      <w:marLeft w:val="0"/>
      <w:marRight w:val="0"/>
      <w:marTop w:val="0"/>
      <w:marBottom w:val="0"/>
      <w:divBdr>
        <w:top w:val="none" w:sz="0" w:space="0" w:color="auto"/>
        <w:left w:val="none" w:sz="0" w:space="0" w:color="auto"/>
        <w:bottom w:val="none" w:sz="0" w:space="0" w:color="auto"/>
        <w:right w:val="none" w:sz="0" w:space="0" w:color="auto"/>
      </w:divBdr>
    </w:div>
    <w:div w:id="997071878">
      <w:bodyDiv w:val="1"/>
      <w:marLeft w:val="0"/>
      <w:marRight w:val="0"/>
      <w:marTop w:val="0"/>
      <w:marBottom w:val="0"/>
      <w:divBdr>
        <w:top w:val="none" w:sz="0" w:space="0" w:color="auto"/>
        <w:left w:val="none" w:sz="0" w:space="0" w:color="auto"/>
        <w:bottom w:val="none" w:sz="0" w:space="0" w:color="auto"/>
        <w:right w:val="none" w:sz="0" w:space="0" w:color="auto"/>
      </w:divBdr>
    </w:div>
    <w:div w:id="1001352300">
      <w:bodyDiv w:val="1"/>
      <w:marLeft w:val="0"/>
      <w:marRight w:val="0"/>
      <w:marTop w:val="0"/>
      <w:marBottom w:val="0"/>
      <w:divBdr>
        <w:top w:val="none" w:sz="0" w:space="0" w:color="auto"/>
        <w:left w:val="none" w:sz="0" w:space="0" w:color="auto"/>
        <w:bottom w:val="none" w:sz="0" w:space="0" w:color="auto"/>
        <w:right w:val="none" w:sz="0" w:space="0" w:color="auto"/>
      </w:divBdr>
    </w:div>
    <w:div w:id="1032194575">
      <w:bodyDiv w:val="1"/>
      <w:marLeft w:val="0"/>
      <w:marRight w:val="0"/>
      <w:marTop w:val="0"/>
      <w:marBottom w:val="0"/>
      <w:divBdr>
        <w:top w:val="none" w:sz="0" w:space="0" w:color="auto"/>
        <w:left w:val="none" w:sz="0" w:space="0" w:color="auto"/>
        <w:bottom w:val="none" w:sz="0" w:space="0" w:color="auto"/>
        <w:right w:val="none" w:sz="0" w:space="0" w:color="auto"/>
      </w:divBdr>
    </w:div>
    <w:div w:id="1036463393">
      <w:bodyDiv w:val="1"/>
      <w:marLeft w:val="0"/>
      <w:marRight w:val="0"/>
      <w:marTop w:val="0"/>
      <w:marBottom w:val="0"/>
      <w:divBdr>
        <w:top w:val="none" w:sz="0" w:space="0" w:color="auto"/>
        <w:left w:val="none" w:sz="0" w:space="0" w:color="auto"/>
        <w:bottom w:val="none" w:sz="0" w:space="0" w:color="auto"/>
        <w:right w:val="none" w:sz="0" w:space="0" w:color="auto"/>
      </w:divBdr>
    </w:div>
    <w:div w:id="1049109539">
      <w:bodyDiv w:val="1"/>
      <w:marLeft w:val="0"/>
      <w:marRight w:val="0"/>
      <w:marTop w:val="0"/>
      <w:marBottom w:val="0"/>
      <w:divBdr>
        <w:top w:val="none" w:sz="0" w:space="0" w:color="auto"/>
        <w:left w:val="none" w:sz="0" w:space="0" w:color="auto"/>
        <w:bottom w:val="none" w:sz="0" w:space="0" w:color="auto"/>
        <w:right w:val="none" w:sz="0" w:space="0" w:color="auto"/>
      </w:divBdr>
    </w:div>
    <w:div w:id="1052777924">
      <w:bodyDiv w:val="1"/>
      <w:marLeft w:val="0"/>
      <w:marRight w:val="0"/>
      <w:marTop w:val="0"/>
      <w:marBottom w:val="0"/>
      <w:divBdr>
        <w:top w:val="none" w:sz="0" w:space="0" w:color="auto"/>
        <w:left w:val="none" w:sz="0" w:space="0" w:color="auto"/>
        <w:bottom w:val="none" w:sz="0" w:space="0" w:color="auto"/>
        <w:right w:val="none" w:sz="0" w:space="0" w:color="auto"/>
      </w:divBdr>
    </w:div>
    <w:div w:id="1080445625">
      <w:bodyDiv w:val="1"/>
      <w:marLeft w:val="0"/>
      <w:marRight w:val="0"/>
      <w:marTop w:val="0"/>
      <w:marBottom w:val="0"/>
      <w:divBdr>
        <w:top w:val="none" w:sz="0" w:space="0" w:color="auto"/>
        <w:left w:val="none" w:sz="0" w:space="0" w:color="auto"/>
        <w:bottom w:val="none" w:sz="0" w:space="0" w:color="auto"/>
        <w:right w:val="none" w:sz="0" w:space="0" w:color="auto"/>
      </w:divBdr>
    </w:div>
    <w:div w:id="1090539728">
      <w:bodyDiv w:val="1"/>
      <w:marLeft w:val="0"/>
      <w:marRight w:val="0"/>
      <w:marTop w:val="0"/>
      <w:marBottom w:val="0"/>
      <w:divBdr>
        <w:top w:val="none" w:sz="0" w:space="0" w:color="auto"/>
        <w:left w:val="none" w:sz="0" w:space="0" w:color="auto"/>
        <w:bottom w:val="none" w:sz="0" w:space="0" w:color="auto"/>
        <w:right w:val="none" w:sz="0" w:space="0" w:color="auto"/>
      </w:divBdr>
    </w:div>
    <w:div w:id="1095829801">
      <w:bodyDiv w:val="1"/>
      <w:marLeft w:val="0"/>
      <w:marRight w:val="0"/>
      <w:marTop w:val="0"/>
      <w:marBottom w:val="0"/>
      <w:divBdr>
        <w:top w:val="none" w:sz="0" w:space="0" w:color="auto"/>
        <w:left w:val="none" w:sz="0" w:space="0" w:color="auto"/>
        <w:bottom w:val="none" w:sz="0" w:space="0" w:color="auto"/>
        <w:right w:val="none" w:sz="0" w:space="0" w:color="auto"/>
      </w:divBdr>
    </w:div>
    <w:div w:id="1111631725">
      <w:bodyDiv w:val="1"/>
      <w:marLeft w:val="0"/>
      <w:marRight w:val="0"/>
      <w:marTop w:val="0"/>
      <w:marBottom w:val="0"/>
      <w:divBdr>
        <w:top w:val="none" w:sz="0" w:space="0" w:color="auto"/>
        <w:left w:val="none" w:sz="0" w:space="0" w:color="auto"/>
        <w:bottom w:val="none" w:sz="0" w:space="0" w:color="auto"/>
        <w:right w:val="none" w:sz="0" w:space="0" w:color="auto"/>
      </w:divBdr>
    </w:div>
    <w:div w:id="1193497968">
      <w:bodyDiv w:val="1"/>
      <w:marLeft w:val="0"/>
      <w:marRight w:val="0"/>
      <w:marTop w:val="0"/>
      <w:marBottom w:val="0"/>
      <w:divBdr>
        <w:top w:val="none" w:sz="0" w:space="0" w:color="auto"/>
        <w:left w:val="none" w:sz="0" w:space="0" w:color="auto"/>
        <w:bottom w:val="none" w:sz="0" w:space="0" w:color="auto"/>
        <w:right w:val="none" w:sz="0" w:space="0" w:color="auto"/>
      </w:divBdr>
    </w:div>
    <w:div w:id="1211721867">
      <w:bodyDiv w:val="1"/>
      <w:marLeft w:val="0"/>
      <w:marRight w:val="0"/>
      <w:marTop w:val="0"/>
      <w:marBottom w:val="0"/>
      <w:divBdr>
        <w:top w:val="none" w:sz="0" w:space="0" w:color="auto"/>
        <w:left w:val="none" w:sz="0" w:space="0" w:color="auto"/>
        <w:bottom w:val="none" w:sz="0" w:space="0" w:color="auto"/>
        <w:right w:val="none" w:sz="0" w:space="0" w:color="auto"/>
      </w:divBdr>
    </w:div>
    <w:div w:id="1213231999">
      <w:bodyDiv w:val="1"/>
      <w:marLeft w:val="0"/>
      <w:marRight w:val="0"/>
      <w:marTop w:val="0"/>
      <w:marBottom w:val="0"/>
      <w:divBdr>
        <w:top w:val="none" w:sz="0" w:space="0" w:color="auto"/>
        <w:left w:val="none" w:sz="0" w:space="0" w:color="auto"/>
        <w:bottom w:val="none" w:sz="0" w:space="0" w:color="auto"/>
        <w:right w:val="none" w:sz="0" w:space="0" w:color="auto"/>
      </w:divBdr>
    </w:div>
    <w:div w:id="1251888714">
      <w:bodyDiv w:val="1"/>
      <w:marLeft w:val="0"/>
      <w:marRight w:val="0"/>
      <w:marTop w:val="0"/>
      <w:marBottom w:val="0"/>
      <w:divBdr>
        <w:top w:val="none" w:sz="0" w:space="0" w:color="auto"/>
        <w:left w:val="none" w:sz="0" w:space="0" w:color="auto"/>
        <w:bottom w:val="none" w:sz="0" w:space="0" w:color="auto"/>
        <w:right w:val="none" w:sz="0" w:space="0" w:color="auto"/>
      </w:divBdr>
    </w:div>
    <w:div w:id="1274751267">
      <w:bodyDiv w:val="1"/>
      <w:marLeft w:val="0"/>
      <w:marRight w:val="0"/>
      <w:marTop w:val="0"/>
      <w:marBottom w:val="0"/>
      <w:divBdr>
        <w:top w:val="none" w:sz="0" w:space="0" w:color="auto"/>
        <w:left w:val="none" w:sz="0" w:space="0" w:color="auto"/>
        <w:bottom w:val="none" w:sz="0" w:space="0" w:color="auto"/>
        <w:right w:val="none" w:sz="0" w:space="0" w:color="auto"/>
      </w:divBdr>
    </w:div>
    <w:div w:id="1281953041">
      <w:bodyDiv w:val="1"/>
      <w:marLeft w:val="0"/>
      <w:marRight w:val="0"/>
      <w:marTop w:val="0"/>
      <w:marBottom w:val="0"/>
      <w:divBdr>
        <w:top w:val="none" w:sz="0" w:space="0" w:color="auto"/>
        <w:left w:val="none" w:sz="0" w:space="0" w:color="auto"/>
        <w:bottom w:val="none" w:sz="0" w:space="0" w:color="auto"/>
        <w:right w:val="none" w:sz="0" w:space="0" w:color="auto"/>
      </w:divBdr>
    </w:div>
    <w:div w:id="1283265497">
      <w:bodyDiv w:val="1"/>
      <w:marLeft w:val="0"/>
      <w:marRight w:val="0"/>
      <w:marTop w:val="0"/>
      <w:marBottom w:val="0"/>
      <w:divBdr>
        <w:top w:val="none" w:sz="0" w:space="0" w:color="auto"/>
        <w:left w:val="none" w:sz="0" w:space="0" w:color="auto"/>
        <w:bottom w:val="none" w:sz="0" w:space="0" w:color="auto"/>
        <w:right w:val="none" w:sz="0" w:space="0" w:color="auto"/>
      </w:divBdr>
    </w:div>
    <w:div w:id="1344892129">
      <w:bodyDiv w:val="1"/>
      <w:marLeft w:val="0"/>
      <w:marRight w:val="0"/>
      <w:marTop w:val="0"/>
      <w:marBottom w:val="0"/>
      <w:divBdr>
        <w:top w:val="none" w:sz="0" w:space="0" w:color="auto"/>
        <w:left w:val="none" w:sz="0" w:space="0" w:color="auto"/>
        <w:bottom w:val="none" w:sz="0" w:space="0" w:color="auto"/>
        <w:right w:val="none" w:sz="0" w:space="0" w:color="auto"/>
      </w:divBdr>
    </w:div>
    <w:div w:id="1355307538">
      <w:bodyDiv w:val="1"/>
      <w:marLeft w:val="0"/>
      <w:marRight w:val="0"/>
      <w:marTop w:val="0"/>
      <w:marBottom w:val="0"/>
      <w:divBdr>
        <w:top w:val="none" w:sz="0" w:space="0" w:color="auto"/>
        <w:left w:val="none" w:sz="0" w:space="0" w:color="auto"/>
        <w:bottom w:val="none" w:sz="0" w:space="0" w:color="auto"/>
        <w:right w:val="none" w:sz="0" w:space="0" w:color="auto"/>
      </w:divBdr>
    </w:div>
    <w:div w:id="1392267270">
      <w:bodyDiv w:val="1"/>
      <w:marLeft w:val="0"/>
      <w:marRight w:val="0"/>
      <w:marTop w:val="0"/>
      <w:marBottom w:val="0"/>
      <w:divBdr>
        <w:top w:val="none" w:sz="0" w:space="0" w:color="auto"/>
        <w:left w:val="none" w:sz="0" w:space="0" w:color="auto"/>
        <w:bottom w:val="none" w:sz="0" w:space="0" w:color="auto"/>
        <w:right w:val="none" w:sz="0" w:space="0" w:color="auto"/>
      </w:divBdr>
    </w:div>
    <w:div w:id="1421370387">
      <w:bodyDiv w:val="1"/>
      <w:marLeft w:val="0"/>
      <w:marRight w:val="0"/>
      <w:marTop w:val="0"/>
      <w:marBottom w:val="0"/>
      <w:divBdr>
        <w:top w:val="none" w:sz="0" w:space="0" w:color="auto"/>
        <w:left w:val="none" w:sz="0" w:space="0" w:color="auto"/>
        <w:bottom w:val="none" w:sz="0" w:space="0" w:color="auto"/>
        <w:right w:val="none" w:sz="0" w:space="0" w:color="auto"/>
      </w:divBdr>
    </w:div>
    <w:div w:id="1446541924">
      <w:bodyDiv w:val="1"/>
      <w:marLeft w:val="0"/>
      <w:marRight w:val="0"/>
      <w:marTop w:val="0"/>
      <w:marBottom w:val="0"/>
      <w:divBdr>
        <w:top w:val="none" w:sz="0" w:space="0" w:color="auto"/>
        <w:left w:val="none" w:sz="0" w:space="0" w:color="auto"/>
        <w:bottom w:val="none" w:sz="0" w:space="0" w:color="auto"/>
        <w:right w:val="none" w:sz="0" w:space="0" w:color="auto"/>
      </w:divBdr>
    </w:div>
    <w:div w:id="1498232477">
      <w:bodyDiv w:val="1"/>
      <w:marLeft w:val="0"/>
      <w:marRight w:val="0"/>
      <w:marTop w:val="0"/>
      <w:marBottom w:val="0"/>
      <w:divBdr>
        <w:top w:val="none" w:sz="0" w:space="0" w:color="auto"/>
        <w:left w:val="none" w:sz="0" w:space="0" w:color="auto"/>
        <w:bottom w:val="none" w:sz="0" w:space="0" w:color="auto"/>
        <w:right w:val="none" w:sz="0" w:space="0" w:color="auto"/>
      </w:divBdr>
    </w:div>
    <w:div w:id="1507212313">
      <w:bodyDiv w:val="1"/>
      <w:marLeft w:val="0"/>
      <w:marRight w:val="0"/>
      <w:marTop w:val="0"/>
      <w:marBottom w:val="0"/>
      <w:divBdr>
        <w:top w:val="none" w:sz="0" w:space="0" w:color="auto"/>
        <w:left w:val="none" w:sz="0" w:space="0" w:color="auto"/>
        <w:bottom w:val="none" w:sz="0" w:space="0" w:color="auto"/>
        <w:right w:val="none" w:sz="0" w:space="0" w:color="auto"/>
      </w:divBdr>
    </w:div>
    <w:div w:id="1515456424">
      <w:bodyDiv w:val="1"/>
      <w:marLeft w:val="0"/>
      <w:marRight w:val="0"/>
      <w:marTop w:val="0"/>
      <w:marBottom w:val="0"/>
      <w:divBdr>
        <w:top w:val="none" w:sz="0" w:space="0" w:color="auto"/>
        <w:left w:val="none" w:sz="0" w:space="0" w:color="auto"/>
        <w:bottom w:val="none" w:sz="0" w:space="0" w:color="auto"/>
        <w:right w:val="none" w:sz="0" w:space="0" w:color="auto"/>
      </w:divBdr>
    </w:div>
    <w:div w:id="1516730941">
      <w:bodyDiv w:val="1"/>
      <w:marLeft w:val="0"/>
      <w:marRight w:val="0"/>
      <w:marTop w:val="0"/>
      <w:marBottom w:val="0"/>
      <w:divBdr>
        <w:top w:val="none" w:sz="0" w:space="0" w:color="auto"/>
        <w:left w:val="none" w:sz="0" w:space="0" w:color="auto"/>
        <w:bottom w:val="none" w:sz="0" w:space="0" w:color="auto"/>
        <w:right w:val="none" w:sz="0" w:space="0" w:color="auto"/>
      </w:divBdr>
    </w:div>
    <w:div w:id="1542285230">
      <w:bodyDiv w:val="1"/>
      <w:marLeft w:val="0"/>
      <w:marRight w:val="0"/>
      <w:marTop w:val="0"/>
      <w:marBottom w:val="0"/>
      <w:divBdr>
        <w:top w:val="none" w:sz="0" w:space="0" w:color="auto"/>
        <w:left w:val="none" w:sz="0" w:space="0" w:color="auto"/>
        <w:bottom w:val="none" w:sz="0" w:space="0" w:color="auto"/>
        <w:right w:val="none" w:sz="0" w:space="0" w:color="auto"/>
      </w:divBdr>
    </w:div>
    <w:div w:id="1601453847">
      <w:bodyDiv w:val="1"/>
      <w:marLeft w:val="0"/>
      <w:marRight w:val="0"/>
      <w:marTop w:val="0"/>
      <w:marBottom w:val="0"/>
      <w:divBdr>
        <w:top w:val="none" w:sz="0" w:space="0" w:color="auto"/>
        <w:left w:val="none" w:sz="0" w:space="0" w:color="auto"/>
        <w:bottom w:val="none" w:sz="0" w:space="0" w:color="auto"/>
        <w:right w:val="none" w:sz="0" w:space="0" w:color="auto"/>
      </w:divBdr>
    </w:div>
    <w:div w:id="1630892768">
      <w:bodyDiv w:val="1"/>
      <w:marLeft w:val="0"/>
      <w:marRight w:val="0"/>
      <w:marTop w:val="0"/>
      <w:marBottom w:val="0"/>
      <w:divBdr>
        <w:top w:val="none" w:sz="0" w:space="0" w:color="auto"/>
        <w:left w:val="none" w:sz="0" w:space="0" w:color="auto"/>
        <w:bottom w:val="none" w:sz="0" w:space="0" w:color="auto"/>
        <w:right w:val="none" w:sz="0" w:space="0" w:color="auto"/>
      </w:divBdr>
    </w:div>
    <w:div w:id="1662655543">
      <w:bodyDiv w:val="1"/>
      <w:marLeft w:val="0"/>
      <w:marRight w:val="0"/>
      <w:marTop w:val="0"/>
      <w:marBottom w:val="0"/>
      <w:divBdr>
        <w:top w:val="none" w:sz="0" w:space="0" w:color="auto"/>
        <w:left w:val="none" w:sz="0" w:space="0" w:color="auto"/>
        <w:bottom w:val="none" w:sz="0" w:space="0" w:color="auto"/>
        <w:right w:val="none" w:sz="0" w:space="0" w:color="auto"/>
      </w:divBdr>
    </w:div>
    <w:div w:id="1671522158">
      <w:bodyDiv w:val="1"/>
      <w:marLeft w:val="0"/>
      <w:marRight w:val="0"/>
      <w:marTop w:val="0"/>
      <w:marBottom w:val="0"/>
      <w:divBdr>
        <w:top w:val="none" w:sz="0" w:space="0" w:color="auto"/>
        <w:left w:val="none" w:sz="0" w:space="0" w:color="auto"/>
        <w:bottom w:val="none" w:sz="0" w:space="0" w:color="auto"/>
        <w:right w:val="none" w:sz="0" w:space="0" w:color="auto"/>
      </w:divBdr>
    </w:div>
    <w:div w:id="1709144923">
      <w:bodyDiv w:val="1"/>
      <w:marLeft w:val="0"/>
      <w:marRight w:val="0"/>
      <w:marTop w:val="0"/>
      <w:marBottom w:val="0"/>
      <w:divBdr>
        <w:top w:val="none" w:sz="0" w:space="0" w:color="auto"/>
        <w:left w:val="none" w:sz="0" w:space="0" w:color="auto"/>
        <w:bottom w:val="none" w:sz="0" w:space="0" w:color="auto"/>
        <w:right w:val="none" w:sz="0" w:space="0" w:color="auto"/>
      </w:divBdr>
    </w:div>
    <w:div w:id="1752850740">
      <w:bodyDiv w:val="1"/>
      <w:marLeft w:val="0"/>
      <w:marRight w:val="0"/>
      <w:marTop w:val="0"/>
      <w:marBottom w:val="0"/>
      <w:divBdr>
        <w:top w:val="none" w:sz="0" w:space="0" w:color="auto"/>
        <w:left w:val="none" w:sz="0" w:space="0" w:color="auto"/>
        <w:bottom w:val="none" w:sz="0" w:space="0" w:color="auto"/>
        <w:right w:val="none" w:sz="0" w:space="0" w:color="auto"/>
      </w:divBdr>
    </w:div>
    <w:div w:id="1773667936">
      <w:bodyDiv w:val="1"/>
      <w:marLeft w:val="0"/>
      <w:marRight w:val="0"/>
      <w:marTop w:val="0"/>
      <w:marBottom w:val="0"/>
      <w:divBdr>
        <w:top w:val="none" w:sz="0" w:space="0" w:color="auto"/>
        <w:left w:val="none" w:sz="0" w:space="0" w:color="auto"/>
        <w:bottom w:val="none" w:sz="0" w:space="0" w:color="auto"/>
        <w:right w:val="none" w:sz="0" w:space="0" w:color="auto"/>
      </w:divBdr>
    </w:div>
    <w:div w:id="1778673638">
      <w:bodyDiv w:val="1"/>
      <w:marLeft w:val="0"/>
      <w:marRight w:val="0"/>
      <w:marTop w:val="0"/>
      <w:marBottom w:val="0"/>
      <w:divBdr>
        <w:top w:val="none" w:sz="0" w:space="0" w:color="auto"/>
        <w:left w:val="none" w:sz="0" w:space="0" w:color="auto"/>
        <w:bottom w:val="none" w:sz="0" w:space="0" w:color="auto"/>
        <w:right w:val="none" w:sz="0" w:space="0" w:color="auto"/>
      </w:divBdr>
    </w:div>
    <w:div w:id="1797988654">
      <w:bodyDiv w:val="1"/>
      <w:marLeft w:val="0"/>
      <w:marRight w:val="0"/>
      <w:marTop w:val="0"/>
      <w:marBottom w:val="0"/>
      <w:divBdr>
        <w:top w:val="none" w:sz="0" w:space="0" w:color="auto"/>
        <w:left w:val="none" w:sz="0" w:space="0" w:color="auto"/>
        <w:bottom w:val="none" w:sz="0" w:space="0" w:color="auto"/>
        <w:right w:val="none" w:sz="0" w:space="0" w:color="auto"/>
      </w:divBdr>
    </w:div>
    <w:div w:id="1843734856">
      <w:bodyDiv w:val="1"/>
      <w:marLeft w:val="0"/>
      <w:marRight w:val="0"/>
      <w:marTop w:val="0"/>
      <w:marBottom w:val="0"/>
      <w:divBdr>
        <w:top w:val="none" w:sz="0" w:space="0" w:color="auto"/>
        <w:left w:val="none" w:sz="0" w:space="0" w:color="auto"/>
        <w:bottom w:val="none" w:sz="0" w:space="0" w:color="auto"/>
        <w:right w:val="none" w:sz="0" w:space="0" w:color="auto"/>
      </w:divBdr>
    </w:div>
    <w:div w:id="1911578844">
      <w:bodyDiv w:val="1"/>
      <w:marLeft w:val="0"/>
      <w:marRight w:val="0"/>
      <w:marTop w:val="0"/>
      <w:marBottom w:val="0"/>
      <w:divBdr>
        <w:top w:val="none" w:sz="0" w:space="0" w:color="auto"/>
        <w:left w:val="none" w:sz="0" w:space="0" w:color="auto"/>
        <w:bottom w:val="none" w:sz="0" w:space="0" w:color="auto"/>
        <w:right w:val="none" w:sz="0" w:space="0" w:color="auto"/>
      </w:divBdr>
    </w:div>
    <w:div w:id="1914584284">
      <w:bodyDiv w:val="1"/>
      <w:marLeft w:val="0"/>
      <w:marRight w:val="0"/>
      <w:marTop w:val="0"/>
      <w:marBottom w:val="0"/>
      <w:divBdr>
        <w:top w:val="none" w:sz="0" w:space="0" w:color="auto"/>
        <w:left w:val="none" w:sz="0" w:space="0" w:color="auto"/>
        <w:bottom w:val="none" w:sz="0" w:space="0" w:color="auto"/>
        <w:right w:val="none" w:sz="0" w:space="0" w:color="auto"/>
      </w:divBdr>
    </w:div>
    <w:div w:id="1927492164">
      <w:bodyDiv w:val="1"/>
      <w:marLeft w:val="0"/>
      <w:marRight w:val="0"/>
      <w:marTop w:val="0"/>
      <w:marBottom w:val="0"/>
      <w:divBdr>
        <w:top w:val="none" w:sz="0" w:space="0" w:color="auto"/>
        <w:left w:val="none" w:sz="0" w:space="0" w:color="auto"/>
        <w:bottom w:val="none" w:sz="0" w:space="0" w:color="auto"/>
        <w:right w:val="none" w:sz="0" w:space="0" w:color="auto"/>
      </w:divBdr>
    </w:div>
    <w:div w:id="1932161315">
      <w:bodyDiv w:val="1"/>
      <w:marLeft w:val="0"/>
      <w:marRight w:val="0"/>
      <w:marTop w:val="0"/>
      <w:marBottom w:val="0"/>
      <w:divBdr>
        <w:top w:val="none" w:sz="0" w:space="0" w:color="auto"/>
        <w:left w:val="none" w:sz="0" w:space="0" w:color="auto"/>
        <w:bottom w:val="none" w:sz="0" w:space="0" w:color="auto"/>
        <w:right w:val="none" w:sz="0" w:space="0" w:color="auto"/>
      </w:divBdr>
    </w:div>
    <w:div w:id="1941526854">
      <w:bodyDiv w:val="1"/>
      <w:marLeft w:val="0"/>
      <w:marRight w:val="0"/>
      <w:marTop w:val="0"/>
      <w:marBottom w:val="0"/>
      <w:divBdr>
        <w:top w:val="none" w:sz="0" w:space="0" w:color="auto"/>
        <w:left w:val="none" w:sz="0" w:space="0" w:color="auto"/>
        <w:bottom w:val="none" w:sz="0" w:space="0" w:color="auto"/>
        <w:right w:val="none" w:sz="0" w:space="0" w:color="auto"/>
      </w:divBdr>
    </w:div>
    <w:div w:id="1955671774">
      <w:bodyDiv w:val="1"/>
      <w:marLeft w:val="0"/>
      <w:marRight w:val="0"/>
      <w:marTop w:val="0"/>
      <w:marBottom w:val="0"/>
      <w:divBdr>
        <w:top w:val="none" w:sz="0" w:space="0" w:color="auto"/>
        <w:left w:val="none" w:sz="0" w:space="0" w:color="auto"/>
        <w:bottom w:val="none" w:sz="0" w:space="0" w:color="auto"/>
        <w:right w:val="none" w:sz="0" w:space="0" w:color="auto"/>
      </w:divBdr>
    </w:div>
    <w:div w:id="1972324376">
      <w:bodyDiv w:val="1"/>
      <w:marLeft w:val="0"/>
      <w:marRight w:val="0"/>
      <w:marTop w:val="0"/>
      <w:marBottom w:val="0"/>
      <w:divBdr>
        <w:top w:val="none" w:sz="0" w:space="0" w:color="auto"/>
        <w:left w:val="none" w:sz="0" w:space="0" w:color="auto"/>
        <w:bottom w:val="none" w:sz="0" w:space="0" w:color="auto"/>
        <w:right w:val="none" w:sz="0" w:space="0" w:color="auto"/>
      </w:divBdr>
    </w:div>
    <w:div w:id="2035182244">
      <w:bodyDiv w:val="1"/>
      <w:marLeft w:val="0"/>
      <w:marRight w:val="0"/>
      <w:marTop w:val="0"/>
      <w:marBottom w:val="0"/>
      <w:divBdr>
        <w:top w:val="none" w:sz="0" w:space="0" w:color="auto"/>
        <w:left w:val="none" w:sz="0" w:space="0" w:color="auto"/>
        <w:bottom w:val="none" w:sz="0" w:space="0" w:color="auto"/>
        <w:right w:val="none" w:sz="0" w:space="0" w:color="auto"/>
      </w:divBdr>
    </w:div>
    <w:div w:id="2035810727">
      <w:bodyDiv w:val="1"/>
      <w:marLeft w:val="0"/>
      <w:marRight w:val="0"/>
      <w:marTop w:val="0"/>
      <w:marBottom w:val="0"/>
      <w:divBdr>
        <w:top w:val="none" w:sz="0" w:space="0" w:color="auto"/>
        <w:left w:val="none" w:sz="0" w:space="0" w:color="auto"/>
        <w:bottom w:val="none" w:sz="0" w:space="0" w:color="auto"/>
        <w:right w:val="none" w:sz="0" w:space="0" w:color="auto"/>
      </w:divBdr>
    </w:div>
    <w:div w:id="2056273309">
      <w:bodyDiv w:val="1"/>
      <w:marLeft w:val="0"/>
      <w:marRight w:val="0"/>
      <w:marTop w:val="0"/>
      <w:marBottom w:val="0"/>
      <w:divBdr>
        <w:top w:val="none" w:sz="0" w:space="0" w:color="auto"/>
        <w:left w:val="none" w:sz="0" w:space="0" w:color="auto"/>
        <w:bottom w:val="none" w:sz="0" w:space="0" w:color="auto"/>
        <w:right w:val="none" w:sz="0" w:space="0" w:color="auto"/>
      </w:divBdr>
    </w:div>
    <w:div w:id="2059469445">
      <w:bodyDiv w:val="1"/>
      <w:marLeft w:val="0"/>
      <w:marRight w:val="0"/>
      <w:marTop w:val="0"/>
      <w:marBottom w:val="0"/>
      <w:divBdr>
        <w:top w:val="none" w:sz="0" w:space="0" w:color="auto"/>
        <w:left w:val="none" w:sz="0" w:space="0" w:color="auto"/>
        <w:bottom w:val="none" w:sz="0" w:space="0" w:color="auto"/>
        <w:right w:val="none" w:sz="0" w:space="0" w:color="auto"/>
      </w:divBdr>
    </w:div>
    <w:div w:id="2079864624">
      <w:bodyDiv w:val="1"/>
      <w:marLeft w:val="0"/>
      <w:marRight w:val="0"/>
      <w:marTop w:val="0"/>
      <w:marBottom w:val="0"/>
      <w:divBdr>
        <w:top w:val="none" w:sz="0" w:space="0" w:color="auto"/>
        <w:left w:val="none" w:sz="0" w:space="0" w:color="auto"/>
        <w:bottom w:val="none" w:sz="0" w:space="0" w:color="auto"/>
        <w:right w:val="none" w:sz="0" w:space="0" w:color="auto"/>
      </w:divBdr>
    </w:div>
    <w:div w:id="2087342768">
      <w:bodyDiv w:val="1"/>
      <w:marLeft w:val="0"/>
      <w:marRight w:val="0"/>
      <w:marTop w:val="0"/>
      <w:marBottom w:val="0"/>
      <w:divBdr>
        <w:top w:val="none" w:sz="0" w:space="0" w:color="auto"/>
        <w:left w:val="none" w:sz="0" w:space="0" w:color="auto"/>
        <w:bottom w:val="none" w:sz="0" w:space="0" w:color="auto"/>
        <w:right w:val="none" w:sz="0" w:space="0" w:color="auto"/>
      </w:divBdr>
    </w:div>
    <w:div w:id="2109882416">
      <w:bodyDiv w:val="1"/>
      <w:marLeft w:val="0"/>
      <w:marRight w:val="0"/>
      <w:marTop w:val="0"/>
      <w:marBottom w:val="0"/>
      <w:divBdr>
        <w:top w:val="none" w:sz="0" w:space="0" w:color="auto"/>
        <w:left w:val="none" w:sz="0" w:space="0" w:color="auto"/>
        <w:bottom w:val="none" w:sz="0" w:space="0" w:color="auto"/>
        <w:right w:val="none" w:sz="0" w:space="0" w:color="auto"/>
      </w:divBdr>
    </w:div>
    <w:div w:id="2136413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D:\Year%233\Automotive%20Materials%20and%20Sustainability\V2G-Iriney.docx" TargetMode="External"/><Relationship Id="rId18" Type="http://schemas.openxmlformats.org/officeDocument/2006/relationships/hyperlink" Target="file:///D:\Year%233\Automotive%20Materials%20and%20Sustainability\V2G-Iriney.docx" TargetMode="External"/><Relationship Id="rId26" Type="http://schemas.openxmlformats.org/officeDocument/2006/relationships/image" Target="media/image8.emf"/><Relationship Id="rId21" Type="http://schemas.openxmlformats.org/officeDocument/2006/relationships/image" Target="media/image3.PNG"/><Relationship Id="rId34"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hyperlink" Target="file:///D:\Year%233\Automotive%20Materials%20and%20Sustainability\V2G-Iriney.docx" TargetMode="External"/><Relationship Id="rId17" Type="http://schemas.openxmlformats.org/officeDocument/2006/relationships/hyperlink" Target="file:///D:\Year%233\Automotive%20Materials%20and%20Sustainability\V2G-Iriney.docx" TargetMode="External"/><Relationship Id="rId25" Type="http://schemas.openxmlformats.org/officeDocument/2006/relationships/image" Target="media/image7.jpeg"/><Relationship Id="rId33" Type="http://schemas.openxmlformats.org/officeDocument/2006/relationships/image" Target="media/image15.emf"/><Relationship Id="rId2" Type="http://schemas.openxmlformats.org/officeDocument/2006/relationships/numbering" Target="numbering.xml"/><Relationship Id="rId16" Type="http://schemas.openxmlformats.org/officeDocument/2006/relationships/hyperlink" Target="file:///D:\Year%233\Automotive%20Materials%20and%20Sustainability\V2G-Iriney.docx"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Year%233\Automotive%20Materials%20and%20Sustainability\V2G-Iriney.docx" TargetMode="External"/><Relationship Id="rId24" Type="http://schemas.openxmlformats.org/officeDocument/2006/relationships/image" Target="media/image6.jpeg"/><Relationship Id="rId32" Type="http://schemas.openxmlformats.org/officeDocument/2006/relationships/image" Target="media/image1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D:\Year%233\Automotive%20Materials%20and%20Sustainability\V2G-Iriney.docx"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hyperlink" Target="file:///D:\Year%233\Automotive%20Materials%20and%20Sustainability\V2G-Iriney.docx" TargetMode="External"/><Relationship Id="rId19" Type="http://schemas.openxmlformats.org/officeDocument/2006/relationships/image" Target="media/image1.PNG"/><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file:///D:\Year%233\Automotive%20Materials%20and%20Sustainability\V2G-Iriney.docx" TargetMode="External"/><Relationship Id="rId14" Type="http://schemas.openxmlformats.org/officeDocument/2006/relationships/hyperlink" Target="file:///D:\Year%233\Automotive%20Materials%20and%20Sustainability\V2G-Iriney.docx" TargetMode="External"/><Relationship Id="rId22" Type="http://schemas.openxmlformats.org/officeDocument/2006/relationships/image" Target="media/image4.png"/><Relationship Id="rId27" Type="http://schemas.openxmlformats.org/officeDocument/2006/relationships/image" Target="media/image9.jpeg"/><Relationship Id="rId30" Type="http://schemas.openxmlformats.org/officeDocument/2006/relationships/image" Target="media/image12.png"/><Relationship Id="rId35" Type="http://schemas.openxmlformats.org/officeDocument/2006/relationships/footer" Target="footer2.xm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IPC21</b:Tag>
    <b:SourceType>InternetSite</b:SourceType>
    <b:Guid>{641AF1BC-26F2-44B4-954D-1BD23BA25EAA}</b:Guid>
    <b:Title>Global Warming of 1.5 ºC</b:Title>
    <b:Year>2021</b:Year>
    <b:URL>https://www.ipcc.ch/sr15/</b:URL>
    <b:Author>
      <b:Author>
        <b:Corporate>IPCC</b:Corporate>
      </b:Author>
    </b:Author>
    <b:RefOrder>1</b:RefOrder>
  </b:Source>
  <b:Source>
    <b:Tag>VDA20</b:Tag>
    <b:SourceType>InternetSite</b:SourceType>
    <b:Guid>{9D8376B4-65A0-4000-BBD3-0D59D1776DA0}</b:Guid>
    <b:Author>
      <b:Author>
        <b:Corporate>VDA</b:Corporate>
      </b:Author>
    </b:Author>
    <b:Title>Exhaust emissions</b:Title>
    <b:Year>2020</b:Year>
    <b:URL>https://www.vda.de/en/topics/environment-and-climate/exhaust-emissions/emissions-measurement.html</b:URL>
    <b:RefOrder>4</b:RefOrder>
  </b:Source>
  <b:Source>
    <b:Tag>TUV21</b:Tag>
    <b:SourceType>InternetSite</b:SourceType>
    <b:Guid>{D29CE986-4B4E-4B49-AA0C-D9DE3943BDE5}</b:Guid>
    <b:Author>
      <b:Author>
        <b:Corporate>TUVSUD</b:Corporate>
      </b:Author>
    </b:Author>
    <b:Title>FUEL EFFICIENCY AND VEHICLE EMISSIONS TESTING</b:Title>
    <b:Year>2021</b:Year>
    <b:URL>https://www.tuvsud.com/en/industries/mobility-and-automotive/automotive-and-oem/automotive-testing-solutions/emissions-and-fuel-efficiency-testing</b:URL>
    <b:RefOrder>6</b:RefOrder>
  </b:Source>
  <b:Source>
    <b:Tag>icc16</b:Tag>
    <b:SourceType>Report</b:SourceType>
    <b:Guid>{86EB8DAC-7D3F-4E58-A555-4F03AEBD721E}</b:Guid>
    <b:Title>A technical summary of Euro 6/VI</b:Title>
    <b:Year>2016</b:Year>
    <b:Author>
      <b:Author>
        <b:Corporate>icct</b:Corporate>
      </b:Author>
    </b:Author>
    <b:Publisher>icct</b:Publisher>
    <b:RefOrder>39</b:RefOrder>
  </b:Source>
  <b:Source>
    <b:Tag>bbc20</b:Tag>
    <b:SourceType>InternetSite</b:SourceType>
    <b:Guid>{51ED0BCC-8496-40BE-BBA2-494C0A13DD95}</b:Guid>
    <b:Author>
      <b:Author>
        <b:Corporate>bbc</b:Corporate>
      </b:Author>
    </b:Author>
    <b:Title>Plug-in hybrids are a 'wolf in sheep's clothing'</b:Title>
    <b:Year>2020</b:Year>
    <b:URL>https://www.bbc.co.uk/news/science-environment-54170207</b:URL>
    <b:RefOrder>7</b:RefOrder>
  </b:Source>
  <b:Source>
    <b:Tag>HMG21</b:Tag>
    <b:SourceType>Report</b:SourceType>
    <b:Guid>{49FE1485-F105-4E8A-A99C-30F2DEB9F618}</b:Guid>
    <b:Title>Net Zero Strategy: Build Back Greener </b:Title>
    <b:Year>2021</b:Year>
    <b:Author>
      <b:Author>
        <b:Corporate>HM Government </b:Corporate>
      </b:Author>
    </b:Author>
    <b:Publisher>HM Government </b:Publisher>
    <b:RefOrder>9</b:RefOrder>
  </b:Source>
  <b:Source>
    <b:Tag>Dep21</b:Tag>
    <b:SourceType>Report</b:SourceType>
    <b:Guid>{AE0ED916-4DB0-46D9-85B3-CA3F735E4325}</b:Guid>
    <b:Title>Digest of UK Energy Statistics</b:Title>
    <b:Year>2021</b:Year>
    <b:Author>
      <b:Author>
        <b:Corporate>National Statistics </b:Corporate>
      </b:Author>
    </b:Author>
    <b:Publisher>Departmant for Business, Energy and Industrial Strategy</b:Publisher>
    <b:City>London</b:City>
    <b:RefOrder>40</b:RefOrder>
  </b:Source>
  <b:Source>
    <b:Tag>Rus15</b:Tag>
    <b:SourceType>InternetSite</b:SourceType>
    <b:Guid>{6C7CC456-6C48-4457-B186-E61258DF0E59}</b:Guid>
    <b:Author>
      <b:Author>
        <b:NameList>
          <b:Person>
            <b:Last>Hotten</b:Last>
            <b:First>Russell</b:First>
          </b:Person>
        </b:NameList>
      </b:Author>
    </b:Author>
    <b:Title>What is Volkswagen accused of?</b:Title>
    <b:Year>2015</b:Year>
    <b:URL>https://www.bbc.co.uk/news/business-34324772</b:URL>
    <b:InternetSiteTitle>bbc.co.uk</b:InternetSiteTitle>
    <b:Month>December</b:Month>
    <b:Day>10</b:Day>
    <b:RefOrder>5</b:RefOrder>
  </b:Source>
  <b:Source>
    <b:Tag>Har20</b:Tag>
    <b:SourceType>InternetSite</b:SourceType>
    <b:Guid>{68D285DA-0840-490F-97FB-148C3A76030B}</b:Guid>
    <b:Title>Electric car emissions myth 'busted'</b:Title>
    <b:Year>2020</b:Year>
    <b:Author>
      <b:Author>
        <b:NameList>
          <b:Person>
            <b:Last>Harrabin</b:Last>
            <b:First>Roger</b:First>
          </b:Person>
        </b:NameList>
      </b:Author>
    </b:Author>
    <b:JournalName>BBS</b:JournalName>
    <b:URL>https://www.bbc.co.uk/news/science-environment-51977625</b:URL>
    <b:InternetSiteTitle>bbc.co.uk</b:InternetSiteTitle>
    <b:Month>March</b:Month>
    <b:Day>23</b:Day>
    <b:RefOrder>8</b:RefOrder>
  </b:Source>
  <b:Source>
    <b:Tag>Rog201</b:Tag>
    <b:SourceType>InternetSite</b:SourceType>
    <b:Guid>{63876871-F7F1-4FEC-8B7C-26C1F6170221}</b:Guid>
    <b:Author>
      <b:Author>
        <b:NameList>
          <b:Person>
            <b:Last>Harrabin</b:Last>
            <b:First>Roger</b:First>
          </b:Person>
        </b:NameList>
      </b:Author>
    </b:Author>
    <b:Title>Ban on new petrol and diesel cars in UK from 2030 under PM's green plan</b:Title>
    <b:Year>2020</b:Year>
    <b:URL>https://www.bbc.co.uk/news/science-environment-54981425</b:URL>
    <b:InternetSiteTitle>bbc.co.uk</b:InternetSiteTitle>
    <b:Month>November </b:Month>
    <b:Day>18</b:Day>
    <b:RefOrder>10</b:RefOrder>
  </b:Source>
  <b:Source>
    <b:Tag>ABB21</b:Tag>
    <b:SourceType>InternetSite</b:SourceType>
    <b:Guid>{CFAB948C-3B4E-4F26-9721-7E9627B27E9E}</b:Guid>
    <b:Title>ABB’s Vehicle-to-Grid technology</b:Title>
    <b:Year>2021</b:Year>
    <b:URL>https://new.abb.com/ev-charging/abb-s-vehicle-to-grid-technology</b:URL>
    <b:Author>
      <b:Author>
        <b:Corporate>ABB</b:Corporate>
      </b:Author>
    </b:Author>
    <b:InternetSiteTitle>abb.com</b:InternetSiteTitle>
    <b:RefOrder>12</b:RefOrder>
  </b:Source>
  <b:Source>
    <b:Tag>Tea20</b:Tag>
    <b:SourceType>InternetSite</b:SourceType>
    <b:Guid>{70A6B5CD-BB11-41C5-9CFE-33199D209B68}</b:Guid>
    <b:Author>
      <b:Author>
        <b:Corporate> Driivz</b:Corporate>
      </b:Author>
    </b:Author>
    <b:Title>EV Smart Charging: What’s in it for the EV Charging Ecosystem</b:Title>
    <b:Year>2020</b:Year>
    <b:URL>https://driivz.com/blog/ev-smart-charging-benefits/</b:URL>
    <b:InternetSiteTitle>driivz</b:InternetSiteTitle>
    <b:Month>November </b:Month>
    <b:Day>17</b:Day>
    <b:RefOrder>14</b:RefOrder>
  </b:Source>
  <b:Source>
    <b:Tag>Vic19</b:Tag>
    <b:SourceType>InternetSite</b:SourceType>
    <b:Guid>{B850C149-6D33-49DE-884F-474C97EDAD28}</b:Guid>
    <b:Title>MotoE World Cup: How a new 'silent' motorbike series has risen from the ashes</b:Title>
    <b:Year>2019</b:Year>
    <b:URL>https://www.bbc.co.uk/sport/motorsport/48765621</b:URL>
    <b:Author>
      <b:Author>
        <b:NameList>
          <b:Person>
            <b:Last>Turner</b:Last>
            <b:First>Victoria</b:First>
          </b:Person>
        </b:NameList>
      </b:Author>
    </b:Author>
    <b:InternetSiteTitle>BBC Sport</b:InternetSiteTitle>
    <b:Month>July</b:Month>
    <b:Day>9</b:Day>
    <b:RefOrder>16</b:RefOrder>
  </b:Source>
  <b:Source>
    <b:Tag>Mot211</b:Tag>
    <b:SourceType>InternetSite</b:SourceType>
    <b:Guid>{946FC981-195D-41AD-B0C3-37BCA5261333}</b:Guid>
    <b:Author>
      <b:Author>
        <b:Corporate>MotoGP</b:Corporate>
      </b:Author>
    </b:Author>
    <b:Title>The new charging infrastructure for the FIM Enel MotoE™ World Cup arrives in Jerez</b:Title>
    <b:Year>2021</b:Year>
    <b:URL>https://www.motogp.com/en/news/2021/04/30/enel-x-launches-juiceroll-race-edition/370116</b:URL>
    <b:RefOrder>17</b:RefOrder>
  </b:Source>
  <b:Source>
    <b:Tag>BBC19</b:Tag>
    <b:SourceType>InternetSite</b:SourceType>
    <b:Guid>{5CFEED54-7697-4FEB-A28D-0561A83218D3}</b:Guid>
    <b:Title>TT Zero race dropped for the next two years</b:Title>
    <b:Year>2019</b:Year>
    <b:URL>https://www.bbc.co.uk/sport/motorsport/50128666</b:URL>
    <b:Author>
      <b:Author>
        <b:Corporate>BBC Sport</b:Corporate>
      </b:Author>
    </b:Author>
    <b:InternetSiteTitle>BBC Sport</b:InternetSiteTitle>
    <b:Month>October </b:Month>
    <b:Day>21</b:Day>
    <b:RefOrder>18</b:RefOrder>
  </b:Source>
  <b:Source>
    <b:Tag>WOR19</b:Tag>
    <b:SourceType>InternetSite</b:SourceType>
    <b:Guid>{44A7131C-9245-41FD-93AB-5F36B274A546}</b:Guid>
    <b:Title>WORLD OF MUGEN TT</b:Title>
    <b:Year>2019</b:Year>
    <b:URL>https://www.honda.co.uk/engineroom/bikes/world-of-mugen-tt/</b:URL>
    <b:InternetSiteTitle>honda.co.uk</b:InternetSiteTitle>
    <b:ProductionCompany>HONDA</b:ProductionCompany>
    <b:Author>
      <b:Author>
        <b:Corporate>Honda</b:Corporate>
      </b:Author>
    </b:Author>
    <b:RefOrder>41</b:RefOrder>
  </b:Source>
  <b:Source>
    <b:Tag>You19</b:Tag>
    <b:SourceType>InternetSite</b:SourceType>
    <b:Guid>{6FC69A27-93F8-44F4-8349-933FC5B57AF3}</b:Guid>
    <b:Title>New FIM E-XBIKE World Cup Announced</b:Title>
    <b:Year>2019</b:Year>
    <b:URL>https://www.mxgp.com/motocross/news/new-fim-e-xbike-world-cup-announced</b:URL>
    <b:Author>
      <b:Author>
        <b:NameList>
          <b:Person>
            <b:Last>Youthstream</b:Last>
          </b:Person>
        </b:NameList>
      </b:Author>
    </b:Author>
    <b:InternetSiteTitle>mxgp.com</b:InternetSiteTitle>
    <b:RefOrder>19</b:RefOrder>
  </b:Source>
  <b:Source>
    <b:Tag>Kim20</b:Tag>
    <b:SourceType>JournalArticle</b:SourceType>
    <b:Guid>{5231D23E-A822-49F7-92EF-0E95BAE5A34E}</b:Guid>
    <b:Title>Formula 1's carbon neutral plans announced</b:Title>
    <b:JournalName>MotorsportsProffesional</b:JournalName>
    <b:Year>2020</b:Year>
    <b:Pages>6-7</b:Pages>
    <b:Issue>230</b:Issue>
    <b:Author>
      <b:Author>
        <b:NameList>
          <b:Person>
            <b:Last>Kimberley</b:Last>
            <b:First>William</b:First>
          </b:Person>
        </b:NameList>
      </b:Author>
    </b:Author>
    <b:RefOrder>20</b:RefOrder>
  </b:Source>
  <b:Source>
    <b:Tag>Mot16</b:Tag>
    <b:SourceType>InternetSite</b:SourceType>
    <b:Guid>{E481309E-EC4B-486B-BF0A-8AC40458B056}</b:Guid>
    <b:Title>MotoGP™ and Scania collaborate to reduce emissions</b:Title>
    <b:Year>2016</b:Year>
    <b:URL>https://www.motogp.com/en/news/2016/07/07/motogp-and-scania-collaborate-to-reduce-emissions/205055</b:URL>
    <b:Author>
      <b:Author>
        <b:Corporate>MotoGP</b:Corporate>
      </b:Author>
    </b:Author>
    <b:InternetSiteTitle>MotoGP</b:InternetSiteTitle>
    <b:RefOrder>21</b:RefOrder>
  </b:Source>
  <b:Source>
    <b:Tag>UKB20</b:Tag>
    <b:SourceType>InternetSite</b:SourceType>
    <b:Guid>{7FD840C9-C19E-4ABF-AA49-B1F8ED29F967}</b:Guid>
    <b:Author>
      <b:Author>
        <b:Corporate>UK Business Energy</b:Corporate>
      </b:Author>
    </b:Author>
    <b:Title>UK Solar &amp; PV Market Report 2019</b:Title>
    <b:Year>2020</b:Year>
    <b:URL>https://ukbusinessenergy.co.uk/uk-solar-pv-market-report/</b:URL>
    <b:RefOrder>24</b:RefOrder>
  </b:Source>
  <b:Source>
    <b:Tag>Dom20</b:Tag>
    <b:SourceType>JournalArticle</b:SourceType>
    <b:Guid>{732A48F8-2CEF-456A-934C-EDEF9DFA4326}</b:Guid>
    <b:Title>Racing Towards Carbon-Neutrality</b:Title>
    <b:Year>2020</b:Year>
    <b:Author>
      <b:Author>
        <b:NameList>
          <b:Person>
            <b:Last>Harlow</b:Last>
            <b:First>Dominic</b:First>
          </b:Person>
        </b:NameList>
      </b:Author>
    </b:Author>
    <b:JournalName>recetechmag</b:JournalName>
    <b:Pages>50-51</b:Pages>
    <b:Issue>230</b:Issue>
    <b:RefOrder>26</b:RefOrder>
  </b:Source>
  <b:Source>
    <b:Tag>Gre20</b:Tag>
    <b:SourceType>InternetSite</b:SourceType>
    <b:Guid>{D8E571FA-A49A-43C8-8108-EB2404C349FA}</b:Guid>
    <b:Title>Audi Hungaria starts operation of Europe’s biggest solar roof installation</b:Title>
    <b:Year>2020</b:Year>
    <b:URL>https://www.greencarcongress.com/2020/10/20201008-audi.html</b:URL>
    <b:Author>
      <b:Author>
        <b:Corporate>Green Car Congress</b:Corporate>
      </b:Author>
    </b:Author>
    <b:InternetSiteTitle>greencarcongress</b:InternetSiteTitle>
    <b:Month>October </b:Month>
    <b:Day>8</b:Day>
    <b:RefOrder>25</b:RefOrder>
  </b:Source>
  <b:Source>
    <b:Tag>IND21</b:Tag>
    <b:SourceType>InternetSite</b:SourceType>
    <b:Guid>{B9A826DA-4114-4990-A940-F0D9E1C9DA29}</b:Guid>
    <b:Author>
      <b:Author>
        <b:Corporate>INDRA</b:Corporate>
      </b:Author>
    </b:Author>
    <b:Title>V2G FUTURE PRODUCT</b:Title>
    <b:Year>2021</b:Year>
    <b:URL>https://www.indra.co.uk/vehicle-to-grid-charger</b:URL>
    <b:RefOrder>15</b:RefOrder>
  </b:Source>
  <b:Source>
    <b:Tag>Ful19</b:Tag>
    <b:SourceType>InternetSite</b:SourceType>
    <b:Guid>{18C90F9E-6C91-4B5A-BE1A-4ADF8F111C9E}</b:Guid>
    <b:Author>
      <b:Author>
        <b:Corporate>Fully Charged Show</b:Corporate>
      </b:Author>
    </b:Author>
    <b:Title>Engie Vehicle-To-Grid | Fully Charged</b:Title>
    <b:Year>2019</b:Year>
    <b:URL>https://www.youtube.com/watch?v=QCYcsk40FLs&amp;ab_channel=FullyChargedShow</b:URL>
    <b:RefOrder>13</b:RefOrder>
  </b:Source>
  <b:Source>
    <b:Tag>Res21</b:Tag>
    <b:SourceType>InternetSite</b:SourceType>
    <b:Guid>{8C883B8E-6E9E-4BCF-B228-E14115B06467}</b:Guid>
    <b:Author>
      <b:Author>
        <b:Corporate>Research and Markets</b:Corporate>
      </b:Author>
    </b:Author>
    <b:Title>China Electric Two-wheeler Markets Report 2021: China Produced 113.1 Million Units in 2020 - Forecast to 2025</b:Title>
    <b:Year>2021</b:Year>
    <b:URL>https://www.globenewswire.com/news-release/2021/09/02/2290751/28124/en/China-Electric-Two-wheeler-Markets-Report-2021-China-Produced-113-1-Million-Units-in-2020-Forecast-to-2025.html</b:URL>
    <b:InternetSiteTitle>globenewswire</b:InternetSiteTitle>
    <b:Month>September </b:Month>
    <b:Day>2</b:Day>
    <b:RefOrder>38</b:RefOrder>
  </b:Source>
  <b:Source>
    <b:Tag>The21</b:Tag>
    <b:SourceType>InternetSite</b:SourceType>
    <b:Guid>{B79D5589-EDF4-4E70-AFD3-7EFA18CF697B}</b:Guid>
    <b:Author>
      <b:Author>
        <b:Corporate>TheGuardian</b:Corporate>
      </b:Author>
    </b:Author>
    <b:Title>UK poised to confirm funding for mini nuclear reactors for carbon-free energy</b:Title>
    <b:Year>2021</b:Year>
    <b:URL>https://www.theguardian.com/business/2021/oct/15/uk-poised-to-confirm-funding-for-mini-nuclear-reactors-for-green-energy</b:URL>
    <b:InternetSiteTitle>theguardian</b:InternetSiteTitle>
    <b:Month>October</b:Month>
    <b:Day>15</b:Day>
    <b:RefOrder>29</b:RefOrder>
  </b:Source>
  <b:Source>
    <b:Tag>USN19</b:Tag>
    <b:SourceType>InternetSite</b:SourceType>
    <b:Guid>{EC03CBAD-EA75-4EE3-ABF5-F7F39DE3B60A}</b:Guid>
    <b:Author>
      <b:Author>
        <b:Corporate>U.S.NRC</b:Corporate>
      </b:Author>
    </b:Author>
    <b:Title>Backgrounder on Radioactive Waste</b:Title>
    <b:Year>2019</b:Year>
    <b:URL>https://www.nrc.gov/reading-rm/doc-collections/fact-sheets/radwaste.html</b:URL>
    <b:RefOrder>30</b:RefOrder>
  </b:Source>
  <b:Source>
    <b:Tag>Kot17</b:Tag>
    <b:SourceType>Report</b:SourceType>
    <b:Guid>{EB39180C-177D-472E-8E4F-11CE8342A3A0}</b:Guid>
    <b:Author>
      <b:Author>
        <b:NameList>
          <b:Person>
            <b:Last>Kotub Uddin</b:Last>
            <b:First>Matthieu</b:First>
            <b:Middle>Dubarry and Mark B. Glick</b:Middle>
          </b:Person>
        </b:NameList>
      </b:Author>
    </b:Author>
    <b:Title>The viability of vehicle-to-grid operations from a battery technology andpolicy perspective</b:Title>
    <b:Year>2017</b:Year>
    <b:Publisher>Elsevier</b:Publisher>
    <b:RefOrder>31</b:RefOrder>
  </b:Source>
  <b:Source>
    <b:Tag>NAS211</b:Tag>
    <b:SourceType>InternetSite</b:SourceType>
    <b:Guid>{6B61B0B7-BE8F-4710-B22C-03F73E7F7526}</b:Guid>
    <b:Title>Climate Change: How Do We Know?</b:Title>
    <b:Year>2021</b:Year>
    <b:Author>
      <b:Author>
        <b:Corporate>NASA</b:Corporate>
      </b:Author>
    </b:Author>
    <b:URL>https://climate.nasa.gov/evidence/</b:URL>
    <b:RefOrder>2</b:RefOrder>
  </b:Source>
  <b:Source>
    <b:Tag>Coh20</b:Tag>
    <b:SourceType>InternetSite</b:SourceType>
    <b:Guid>{A98EAE9B-A025-415D-AEA3-46599737A9AB}</b:Guid>
    <b:Author>
      <b:Author>
        <b:NameList>
          <b:Person>
            <b:Last>Cohen</b:Last>
            <b:First>Ariel</b:First>
          </b:Person>
        </b:NameList>
      </b:Author>
    </b:Author>
    <b:Title>Manufacturers Are Struggling To Supply Electric Vehicles With Batteries</b:Title>
    <b:Year>2020</b:Year>
    <b:URL>https://www.forbes.com/sites/arielcohen/2020/03/25/manufacturers-are-struggling-to-supply-electric-vehicles-with-batteries/?sh=1f94d9951ff3</b:URL>
    <b:InternetSiteTitle>forbes</b:InternetSiteTitle>
    <b:Month>March</b:Month>
    <b:Day>25</b:Day>
    <b:RefOrder>32</b:RefOrder>
  </b:Source>
  <b:Source>
    <b:Tag>Ann19</b:Tag>
    <b:SourceType>InternetSite</b:SourceType>
    <b:Guid>{7559C96F-FE10-40A7-A0DF-94FEF807979E}</b:Guid>
    <b:Author>
      <b:Author>
        <b:NameList>
          <b:Person>
            <b:Last>Kelly</b:Last>
            <b:First>Annie</b:First>
          </b:Person>
        </b:NameList>
      </b:Author>
    </b:Author>
    <b:Title>Apple and Google named in US lawsuit over Congolese child cobalt mining deaths</b:Title>
    <b:Year>2019</b:Year>
    <b:URL>https://www.theguardian.com/global-development/2019/dec/16/apple-and-google-named-in-us-lawsuit-over-congolese-child-cobalt-mining-deaths</b:URL>
    <b:InternetSiteTitle>TheGuardian</b:InternetSiteTitle>
    <b:Month>December </b:Month>
    <b:Day>16</b:Day>
    <b:RefOrder>33</b:RefOrder>
  </b:Source>
  <b:Source>
    <b:Tag>Jac19</b:Tag>
    <b:SourceType>InternetSite</b:SourceType>
    <b:Guid>{E59E615D-2957-4BDB-BB77-4FFB440802E4}</b:Guid>
    <b:Author>
      <b:Author>
        <b:NameList>
          <b:Person>
            <b:Last>Jacoby</b:Last>
            <b:First>Mitch</b:First>
          </b:Person>
        </b:NameList>
      </b:Author>
    </b:Author>
    <b:Title>It’s time to get serious about recycling lithium-ion batteries</b:Title>
    <b:Year>2019</b:Year>
    <b:URL>https://cen.acs.org/materials/energy-storage/time-serious-recycling-lithium/97/i28</b:URL>
    <b:InternetSiteTitle>cen.acs</b:InternetSiteTitle>
    <b:Month>July</b:Month>
    <b:Day>14</b:Day>
    <b:RefOrder>34</b:RefOrder>
  </b:Source>
  <b:Source>
    <b:Tag>Ele</b:Tag>
    <b:SourceType>InternetSite</b:SourceType>
    <b:Guid>{56F56F1E-2C53-4E86-BE78-4FFA1814528F}</b:Guid>
    <b:Title>Electric cars: What will happen to all the dead batteries?</b:Title>
    <b:URL>https://www.bbc.co.uk/news/business-56574779</b:URL>
    <b:Author>
      <b:Author>
        <b:NameList>
          <b:Person>
            <b:Last>Woollacott</b:Last>
            <b:First>Emma</b:First>
          </b:Person>
        </b:NameList>
      </b:Author>
    </b:Author>
    <b:Year>2021</b:Year>
    <b:InternetSiteTitle>bbc</b:InternetSiteTitle>
    <b:Month>April</b:Month>
    <b:Day>27</b:Day>
    <b:RefOrder>35</b:RefOrder>
  </b:Source>
  <b:Source>
    <b:Tag>For21</b:Tag>
    <b:SourceType>InternetSite</b:SourceType>
    <b:Guid>{5F1DBE2F-F96F-4357-874E-5B376E0D4DDC}</b:Guid>
    <b:Author>
      <b:Author>
        <b:Corporate>Fortum</b:Corporate>
      </b:Author>
    </b:Author>
    <b:Title>Lithium-ion Battery Recycling Technology</b:Title>
    <b:Year>2021</b:Year>
    <b:URL>https://www.fortum.com/products-and-services/fortum-battery-solutions/recycling/lithium-ion-battery-recycling-technology</b:URL>
    <b:RefOrder>36</b:RefOrder>
  </b:Source>
  <b:Source>
    <b:Tag>Mot212</b:Tag>
    <b:SourceType>InternetSite</b:SourceType>
    <b:Guid>{4F7477AC-D935-4A8A-8497-E146AF9B299B}</b:Guid>
    <b:Author>
      <b:Author>
        <b:Corporate>MotoGP</b:Corporate>
      </b:Author>
    </b:Author>
    <b:Title>MotoE bikes: Tech Talk with Simon Crafar</b:Title>
    <b:Year>2021</b:Year>
    <b:URL>https://www.youtube.com/watch?v=s7zIM_nY308&amp;t=449s&amp;ab_channel=MotoGP</b:URL>
    <b:RefOrder>23</b:RefOrder>
  </b:Source>
  <b:Source>
    <b:Tag>bp21</b:Tag>
    <b:SourceType>InternetSite</b:SourceType>
    <b:Guid>{3671B3C5-6541-4C66-8E85-42CC4642DDAD}</b:Guid>
    <b:Author>
      <b:Author>
        <b:Corporate>bp</b:Corporate>
      </b:Author>
    </b:Author>
    <b:Title>Statistical Review of Wolrd Energy </b:Title>
    <b:Year>2021</b:Year>
    <b:URL>https://www.bp.com/content/dam/bp/business-sites/en/global/corporate/pdfs/energy-economics/statistical-review/bp-stats-review-2021-full-report.pdf</b:URL>
    <b:RefOrder>42</b:RefOrder>
  </b:Source>
  <b:Source>
    <b:Tag>EVO21</b:Tag>
    <b:SourceType>InternetSite</b:SourceType>
    <b:Guid>{4B981A9E-EAF7-4448-8ED3-4783B1B1C1BA}</b:Guid>
    <b:Author>
      <b:Author>
        <b:Corporate>EVO 2021</b:Corporate>
      </b:Author>
    </b:Author>
    <b:Title>Electric Vehicle Outlook 2021</b:Title>
    <b:Year>2021</b:Year>
    <b:URL>https://bnef.turtl.co/story/evo-2021/page/7/6?teaser=yes</b:URL>
    <b:RefOrder>11</b:RefOrder>
  </b:Source>
  <b:Source>
    <b:Tag>new21</b:Tag>
    <b:SourceType>InternetSite</b:SourceType>
    <b:Guid>{5354F5BC-1481-4582-8F36-A6C74D7D9E41}</b:Guid>
    <b:Author>
      <b:Author>
        <b:Corporate>newmotion</b:Corporate>
      </b:Author>
    </b:Author>
    <b:Title>The Future of EV Charging with V2X Technology</b:Title>
    <b:Year>2021</b:Year>
    <b:URL>https://newmotion.com/en/knowledge-center/news-and-updates/the-future-of-ev-charging-with-v-2-x-technology</b:URL>
    <b:RefOrder>37</b:RefOrder>
  </b:Source>
  <b:Source>
    <b:Tag>ren19</b:Tag>
    <b:SourceType>InternetSite</b:SourceType>
    <b:Guid>{AD1C7EAE-8397-4574-8748-C47DF8035FB6}</b:Guid>
    <b:Author>
      <b:Author>
        <b:Corporate>renewable UK</b:Corporate>
      </b:Author>
    </b:Author>
    <b:Title>Wind Turbines Safety Rules</b:Title>
    <b:Year>2019</b:Year>
    <b:URL>https://www.renewableuk.com/Page/WindTurbineSafety</b:URL>
    <b:RefOrder>28</b:RefOrder>
  </b:Source>
  <b:Source>
    <b:Tag>EPA21</b:Tag>
    <b:SourceType>InternetSite</b:SourceType>
    <b:Guid>{25862CA5-DC0A-4B8F-B33F-950E14B8B7D9}</b:Guid>
    <b:Title>Overview of Greenhouse Gases</b:Title>
    <b:Year>2021</b:Year>
    <b:Author>
      <b:Author>
        <b:Corporate>EPA</b:Corporate>
      </b:Author>
    </b:Author>
    <b:URL>https://www.epa.gov/ghgemissions/overview-greenhouse-gases</b:URL>
    <b:RefOrder>43</b:RefOrder>
  </b:Source>
  <b:Source>
    <b:Tag>INT</b:Tag>
    <b:SourceType>InternetSite</b:SourceType>
    <b:Guid>{52B4B336-E4E1-42D4-B2E0-5500210B2F07}</b:Guid>
    <b:Title>INTERNATIONAL: LIGHT-DUTY: WORLDWIDE HARMONIZED LIGHT VEHICLES TEST PROCEDURE (WLTP)</b:Title>
    <b:Author>
      <b:Author>
        <b:Corporate>Replicated by TransportPolicy</b:Corporate>
      </b:Author>
    </b:Author>
    <b:URL>https://www.transportpolicy.net/standard/international-light-duty-worldwide-harmonized-light-vehicles-test-procedure-wltp/</b:URL>
    <b:Year>2021</b:Year>
    <b:RefOrder>44</b:RefOrder>
  </b:Source>
  <b:Source>
    <b:Tag>ABB211</b:Tag>
    <b:SourceType>InternetSite</b:SourceType>
    <b:Guid>{85623524-1429-483F-AEE7-41FD790702B0}</b:Guid>
    <b:Author>
      <b:Author>
        <b:Corporate>ABB FormulaE</b:Corporate>
      </b:Author>
    </b:Author>
    <b:Title>HISTORY OF FORMULA E</b:Title>
    <b:Year>2021</b:Year>
    <b:URL>https://www.fiaformulae.com/en/discover/history</b:URL>
    <b:RefOrder>45</b:RefOrder>
  </b:Source>
  <b:Source>
    <b:Tag>F119</b:Tag>
    <b:SourceType>InternetSite</b:SourceType>
    <b:Guid>{A0C59C43-9CDC-4B11-979D-B2DC4E176807}</b:Guid>
    <b:Author>
      <b:Author>
        <b:Corporate>F1</b:Corporate>
      </b:Author>
    </b:Author>
    <b:Title>F1 Sustainability Strategy </b:Title>
    <b:Year>2019</b:Year>
    <b:URL>https://corp.formula1.com/wp-content/uploads/2019/11/Environmental-sustainability-Corp-website-vFINAL.pdf</b:URL>
    <b:RefOrder>46</b:RefOrder>
  </b:Source>
  <b:Source>
    <b:Tag>Eur21</b:Tag>
    <b:SourceType>InternetSite</b:SourceType>
    <b:Guid>{DB0F7816-B23B-4185-93A2-1181043FFC7D}</b:Guid>
    <b:Author>
      <b:Author>
        <b:Corporate>European Commission</b:Corporate>
      </b:Author>
    </b:Author>
    <b:Title>Causes of climate change</b:Title>
    <b:Year>2021</b:Year>
    <b:URL>https://ec.europa.eu/clima/climate-change/causes-climate-change_en</b:URL>
    <b:RefOrder>47</b:RefOrder>
  </b:Source>
  <b:Source>
    <b:Tag>DAI21</b:Tag>
    <b:SourceType>InternetSite</b:SourceType>
    <b:Guid>{6CAE8DF1-E74D-4A7D-A232-2AE4AF62C843}</b:Guid>
    <b:Author>
      <b:Author>
        <b:Corporate>DAIMLER </b:Corporate>
      </b:Author>
    </b:Author>
    <b:Title>A new truck for a new era: Mercedes-Benz eActros celebrates its world premiere</b:Title>
    <b:Year>2021</b:Year>
    <b:URL>https://www.daimler.com/products/trucks/mercedes-benz/eactros.html</b:URL>
    <b:RefOrder>22</b:RefOrder>
  </b:Source>
  <b:Source>
    <b:Tag>air21</b:Tag>
    <b:SourceType>InternetSite</b:SourceType>
    <b:Guid>{A88A451E-B5DF-4D00-AA5A-C1678F0BD6B5}</b:Guid>
    <b:Author>
      <b:Author>
        <b:Corporate>airswift</b:Corporate>
      </b:Author>
    </b:Author>
    <b:Title>8 UK offshore wind projects to reach a Green Revolution. What is the plan for net-zero?</b:Title>
    <b:Year>2021</b:Year>
    <b:URL>https://www.airswift.com/blog/offshore-wind-energy-projects-uk</b:URL>
    <b:Month>July</b:Month>
    <b:Day>6</b:Day>
    <b:RefOrder>27</b:RefOrder>
  </b:Source>
  <b:Source>
    <b:Tag>Nat213</b:Tag>
    <b:SourceType>Report</b:SourceType>
    <b:Guid>{B5A4F315-398C-4B25-843B-D85581BC1315}</b:Guid>
    <b:Title>2019 UK Greenhouse Gas Emissions, Final Figures</b:Title>
    <b:Year>2021</b:Year>
    <b:Author>
      <b:Author>
        <b:Corporate>National Statistics</b:Corporate>
      </b:Author>
    </b:Author>
    <b:Publisher>Department for Business, Energy and Industrial Strategy </b:Publisher>
    <b:City>London</b:City>
    <b:RefOrder>3</b:RefOrder>
  </b:Source>
  <b:Source>
    <b:Tag>ucs20</b:Tag>
    <b:SourceType>InternetSite</b:SourceType>
    <b:Guid>{30BAB148-F68A-445A-9AD8-CD0F87E4AF42}</b:Guid>
    <b:Author>
      <b:Author>
        <b:Corporate>ucsusa</b:Corporate>
      </b:Author>
    </b:Author>
    <b:Title>A Quick Guide to Battery Reuse and Recycling</b:Title>
    <b:Year>2020</b:Year>
    <b:InternetSiteTitle>ucsusa</b:InternetSiteTitle>
    <b:Month>February </b:Month>
    <b:Day>28</b:Day>
    <b:RefOrder>48</b:RefOrder>
  </b:Source>
</b:Sources>
</file>

<file path=customXml/itemProps1.xml><?xml version="1.0" encoding="utf-8"?>
<ds:datastoreItem xmlns:ds="http://schemas.openxmlformats.org/officeDocument/2006/customXml" ds:itemID="{C3844BDC-FE5D-4758-8C4E-9ADFDB2BA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5281</Words>
  <Characters>30102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iriney georgiev</dc:creator>
  <cp:keywords/>
  <dc:description/>
  <cp:lastModifiedBy>iriney georgiev</cp:lastModifiedBy>
  <cp:revision>2</cp:revision>
  <dcterms:created xsi:type="dcterms:W3CDTF">2021-11-23T00:00:00Z</dcterms:created>
  <dcterms:modified xsi:type="dcterms:W3CDTF">2021-11-23T00:00:00Z</dcterms:modified>
</cp:coreProperties>
</file>