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21126089"/>
        <w:docPartObj>
          <w:docPartGallery w:val="Cover Pages"/>
          <w:docPartUnique/>
        </w:docPartObj>
      </w:sdtPr>
      <w:sdtEndPr/>
      <w:sdtContent>
        <w:p w14:paraId="2D5058B9" w14:textId="35578E3B" w:rsidR="00BB6FDB" w:rsidRDefault="00BB6FDB" w:rsidP="00F45250">
          <w:pPr>
            <w:spacing w:line="360" w:lineRule="auto"/>
          </w:pPr>
          <w:r>
            <w:rPr>
              <w:noProof/>
            </w:rPr>
            <mc:AlternateContent>
              <mc:Choice Requires="wpg">
                <w:drawing>
                  <wp:anchor distT="0" distB="0" distL="114300" distR="114300" simplePos="0" relativeHeight="251658242" behindDoc="0" locked="0" layoutInCell="1" allowOverlap="1" wp14:anchorId="7E68898B" wp14:editId="0B719F9F">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rFonts w:ascii="Arial" w:hAnsi="Arial" w:cs="Arial"/>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5199209" w14:textId="20FF4CBE" w:rsidR="00BB6FDB" w:rsidRPr="003301CA" w:rsidRDefault="00BB6FDB">
                                      <w:pPr>
                                        <w:pStyle w:val="NoSpacing"/>
                                        <w:spacing w:after="240"/>
                                        <w:jc w:val="right"/>
                                        <w:rPr>
                                          <w:rFonts w:ascii="Arial" w:hAnsi="Arial" w:cs="Arial"/>
                                          <w:color w:val="44546A" w:themeColor="text2"/>
                                          <w:spacing w:val="10"/>
                                          <w:sz w:val="36"/>
                                          <w:szCs w:val="36"/>
                                        </w:rPr>
                                      </w:pPr>
                                      <w:r w:rsidRPr="003301CA">
                                        <w:rPr>
                                          <w:rFonts w:ascii="Arial" w:hAnsi="Arial" w:cs="Arial"/>
                                          <w:color w:val="44546A" w:themeColor="text2"/>
                                          <w:spacing w:val="10"/>
                                          <w:sz w:val="36"/>
                                          <w:szCs w:val="36"/>
                                        </w:rPr>
                                        <w:t>Maryam Malik (1919971)</w:t>
                                      </w:r>
                                    </w:p>
                                  </w:sdtContent>
                                </w:sdt>
                                <w:p w14:paraId="71045575" w14:textId="0CA94BBF" w:rsidR="00BB6FDB" w:rsidRPr="003301CA" w:rsidRDefault="00F7393C">
                                  <w:pPr>
                                    <w:pStyle w:val="NoSpacing"/>
                                    <w:jc w:val="right"/>
                                    <w:rPr>
                                      <w:rFonts w:ascii="Arial" w:hAnsi="Arial" w:cs="Arial"/>
                                      <w:color w:val="44546A" w:themeColor="text2"/>
                                      <w:spacing w:val="10"/>
                                      <w:sz w:val="28"/>
                                      <w:szCs w:val="28"/>
                                    </w:rPr>
                                  </w:pPr>
                                  <w:sdt>
                                    <w:sdtPr>
                                      <w:rPr>
                                        <w:rFonts w:ascii="Arial" w:hAnsi="Arial" w:cs="Arial"/>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072D9F" w:rsidRPr="003301CA">
                                        <w:rPr>
                                          <w:rFonts w:ascii="Arial" w:hAnsi="Arial" w:cs="Arial"/>
                                          <w:color w:val="44546A" w:themeColor="text2"/>
                                          <w:spacing w:val="10"/>
                                          <w:sz w:val="28"/>
                                          <w:szCs w:val="28"/>
                                        </w:rPr>
                                        <w:t>Lecturer: Diola Bijlhout</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E68898B" id="Group 454" o:spid="_x0000_s1026" alt="Title: Author and company name with crop mark graphic" style="position:absolute;margin-left:316.7pt;margin-top:0;width:367.9pt;height:265.7pt;z-index:251658242;mso-position-horizontal:right;mso-position-horizontal-relative:page;mso-position-vertical:bottom;mso-position-vertical-relative:page;mso-width-relative:margin;mso-height-relative:margin" coordsize="46718,33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">
                    <v:group id="Group 455" o:spid="_x0000_s1027" style="position:absolute;left:20383;width:26335;height:33741" coordsize="26289,3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">
                      <v:shape id="Freeform 456" o:spid="_x0000_s1028" style="position:absolute;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&#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&#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" filled="f" stroked="f" strokeweight=".5pt">
                      <v:textbox inset="0,0,36pt,36pt">
                        <w:txbxContent>
                          <w:sdt>
                            <w:sdtPr>
                              <w:rPr>
                                <w:rFonts w:ascii="Arial" w:hAnsi="Arial" w:cs="Arial"/>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75199209" w14:textId="20FF4CBE" w:rsidR="00BB6FDB" w:rsidRPr="003301CA" w:rsidRDefault="00BB6FDB">
                                <w:pPr>
                                  <w:pStyle w:val="NoSpacing"/>
                                  <w:spacing w:after="240"/>
                                  <w:jc w:val="right"/>
                                  <w:rPr>
                                    <w:rFonts w:ascii="Arial" w:hAnsi="Arial" w:cs="Arial"/>
                                    <w:color w:val="44546A" w:themeColor="text2"/>
                                    <w:spacing w:val="10"/>
                                    <w:sz w:val="36"/>
                                    <w:szCs w:val="36"/>
                                  </w:rPr>
                                </w:pPr>
                                <w:r w:rsidRPr="003301CA">
                                  <w:rPr>
                                    <w:rFonts w:ascii="Arial" w:hAnsi="Arial" w:cs="Arial"/>
                                    <w:color w:val="44546A" w:themeColor="text2"/>
                                    <w:spacing w:val="10"/>
                                    <w:sz w:val="36"/>
                                    <w:szCs w:val="36"/>
                                  </w:rPr>
                                  <w:t>Maryam Malik (1919971)</w:t>
                                </w:r>
                              </w:p>
                            </w:sdtContent>
                          </w:sdt>
                          <w:p w14:paraId="71045575" w14:textId="0CA94BBF" w:rsidR="00BB6FDB" w:rsidRPr="003301CA" w:rsidRDefault="00F7393C">
                            <w:pPr>
                              <w:pStyle w:val="NoSpacing"/>
                              <w:jc w:val="right"/>
                              <w:rPr>
                                <w:rFonts w:ascii="Arial" w:hAnsi="Arial" w:cs="Arial"/>
                                <w:color w:val="44546A" w:themeColor="text2"/>
                                <w:spacing w:val="10"/>
                                <w:sz w:val="28"/>
                                <w:szCs w:val="28"/>
                              </w:rPr>
                            </w:pPr>
                            <w:sdt>
                              <w:sdtPr>
                                <w:rPr>
                                  <w:rFonts w:ascii="Arial" w:hAnsi="Arial" w:cs="Arial"/>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sidR="00072D9F" w:rsidRPr="003301CA">
                                  <w:rPr>
                                    <w:rFonts w:ascii="Arial" w:hAnsi="Arial" w:cs="Arial"/>
                                    <w:color w:val="44546A" w:themeColor="text2"/>
                                    <w:spacing w:val="10"/>
                                    <w:sz w:val="28"/>
                                    <w:szCs w:val="28"/>
                                  </w:rPr>
                                  <w:t>Lecturer: Diola Bijlhout</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58241" behindDoc="0" locked="0" layoutInCell="1" allowOverlap="1" wp14:anchorId="21054FA2" wp14:editId="63CCCE85">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Arial" w:hAnsi="Arial" w:cs="Arial"/>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68EA266" w14:textId="55122EA2" w:rsidR="00BB6FDB" w:rsidRPr="00084C0E" w:rsidRDefault="00085554">
                                      <w:pPr>
                                        <w:pStyle w:val="NoSpacing"/>
                                        <w:spacing w:after="240" w:line="216" w:lineRule="auto"/>
                                        <w:rPr>
                                          <w:rFonts w:ascii="Arial" w:hAnsi="Arial" w:cs="Arial"/>
                                          <w:color w:val="44546A" w:themeColor="text2"/>
                                          <w:spacing w:val="10"/>
                                          <w:sz w:val="36"/>
                                          <w:szCs w:val="36"/>
                                        </w:rPr>
                                      </w:pPr>
                                      <w:r w:rsidRPr="00084C0E">
                                        <w:rPr>
                                          <w:rFonts w:ascii="Arial" w:hAnsi="Arial" w:cs="Arial"/>
                                          <w:color w:val="44546A" w:themeColor="text2"/>
                                          <w:spacing w:val="10"/>
                                          <w:sz w:val="36"/>
                                          <w:szCs w:val="36"/>
                                        </w:rPr>
                                        <w:t>Living with Care: The Ol</w:t>
                                      </w:r>
                                      <w:r w:rsidR="00A60D47" w:rsidRPr="00084C0E">
                                        <w:rPr>
                                          <w:rFonts w:ascii="Arial" w:hAnsi="Arial" w:cs="Arial"/>
                                          <w:color w:val="44546A" w:themeColor="text2"/>
                                          <w:spacing w:val="10"/>
                                          <w:sz w:val="36"/>
                                          <w:szCs w:val="36"/>
                                        </w:rPr>
                                        <w:t>der Person (BMHP6009)</w:t>
                                      </w:r>
                                    </w:p>
                                  </w:sdtContent>
                                </w:sdt>
                                <w:sdt>
                                  <w:sdtPr>
                                    <w:rPr>
                                      <w:rFonts w:ascii="Arial" w:hAnsi="Arial" w:cs="Arial"/>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38F8FEEB" w14:textId="53FFB6F3" w:rsidR="00BB6FDB" w:rsidRDefault="00A60D47">
                                      <w:pPr>
                                        <w:pStyle w:val="NoSpacing"/>
                                        <w:spacing w:line="216" w:lineRule="auto"/>
                                        <w:rPr>
                                          <w:rFonts w:asciiTheme="majorHAnsi" w:hAnsiTheme="majorHAnsi"/>
                                          <w:caps/>
                                          <w:color w:val="44546A" w:themeColor="text2"/>
                                          <w:sz w:val="96"/>
                                          <w:szCs w:val="96"/>
                                        </w:rPr>
                                      </w:pPr>
                                      <w:r w:rsidRPr="00084C0E">
                                        <w:rPr>
                                          <w:rFonts w:ascii="Arial" w:hAnsi="Arial" w:cs="Arial"/>
                                          <w:caps/>
                                          <w:color w:val="44546A" w:themeColor="text2"/>
                                          <w:sz w:val="96"/>
                                          <w:szCs w:val="96"/>
                                        </w:rPr>
                                        <w:t>supp</w:t>
                                      </w:r>
                                      <w:r w:rsidR="00D2319D" w:rsidRPr="00084C0E">
                                        <w:rPr>
                                          <w:rFonts w:ascii="Arial" w:hAnsi="Arial" w:cs="Arial"/>
                                          <w:caps/>
                                          <w:color w:val="44546A" w:themeColor="text2"/>
                                          <w:sz w:val="96"/>
                                          <w:szCs w:val="96"/>
                                        </w:rPr>
                                        <w:t>orting paper</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1054FA2" id="Group 459" o:spid="_x0000_s1031" alt="Title: Title and subtitle with crop mark graphic" style="position:absolute;margin-left:0;margin-top:0;width:502.55pt;height:267.85pt;z-index:251658241;mso-position-horizontal:left;mso-position-horizontal-relative:page;mso-position-vertical:top;mso-position-vertical-relative:page;mso-width-relative:margin;mso-height-relative:margin" coordsize="63817,3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">
                    <v:group id="Group 460" o:spid="_x0000_s1032" style="position:absolute;width:26426;height:34015" coordsize="26426,3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">
                      <v:shape id="Freeform 461" o:spid="_x0000_s1033" style="position:absolute;left:5048;top:5048;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&#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&#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" filled="f" stroked="f" strokeweight=".5pt">
                      <v:textbox inset="36pt,36pt,0,0">
                        <w:txbxContent>
                          <w:sdt>
                            <w:sdtPr>
                              <w:rPr>
                                <w:rFonts w:ascii="Arial" w:hAnsi="Arial" w:cs="Arial"/>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68EA266" w14:textId="55122EA2" w:rsidR="00BB6FDB" w:rsidRPr="00084C0E" w:rsidRDefault="00085554">
                                <w:pPr>
                                  <w:pStyle w:val="NoSpacing"/>
                                  <w:spacing w:after="240" w:line="216" w:lineRule="auto"/>
                                  <w:rPr>
                                    <w:rFonts w:ascii="Arial" w:hAnsi="Arial" w:cs="Arial"/>
                                    <w:color w:val="44546A" w:themeColor="text2"/>
                                    <w:spacing w:val="10"/>
                                    <w:sz w:val="36"/>
                                    <w:szCs w:val="36"/>
                                  </w:rPr>
                                </w:pPr>
                                <w:r w:rsidRPr="00084C0E">
                                  <w:rPr>
                                    <w:rFonts w:ascii="Arial" w:hAnsi="Arial" w:cs="Arial"/>
                                    <w:color w:val="44546A" w:themeColor="text2"/>
                                    <w:spacing w:val="10"/>
                                    <w:sz w:val="36"/>
                                    <w:szCs w:val="36"/>
                                  </w:rPr>
                                  <w:t>Living with Care: The Ol</w:t>
                                </w:r>
                                <w:r w:rsidR="00A60D47" w:rsidRPr="00084C0E">
                                  <w:rPr>
                                    <w:rFonts w:ascii="Arial" w:hAnsi="Arial" w:cs="Arial"/>
                                    <w:color w:val="44546A" w:themeColor="text2"/>
                                    <w:spacing w:val="10"/>
                                    <w:sz w:val="36"/>
                                    <w:szCs w:val="36"/>
                                  </w:rPr>
                                  <w:t>der Person (BMHP6009)</w:t>
                                </w:r>
                              </w:p>
                            </w:sdtContent>
                          </w:sdt>
                          <w:sdt>
                            <w:sdtPr>
                              <w:rPr>
                                <w:rFonts w:ascii="Arial" w:hAnsi="Arial" w:cs="Arial"/>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38F8FEEB" w14:textId="53FFB6F3" w:rsidR="00BB6FDB" w:rsidRDefault="00A60D47">
                                <w:pPr>
                                  <w:pStyle w:val="NoSpacing"/>
                                  <w:spacing w:line="216" w:lineRule="auto"/>
                                  <w:rPr>
                                    <w:rFonts w:asciiTheme="majorHAnsi" w:hAnsiTheme="majorHAnsi"/>
                                    <w:caps/>
                                    <w:color w:val="44546A" w:themeColor="text2"/>
                                    <w:sz w:val="96"/>
                                    <w:szCs w:val="96"/>
                                  </w:rPr>
                                </w:pPr>
                                <w:r w:rsidRPr="00084C0E">
                                  <w:rPr>
                                    <w:rFonts w:ascii="Arial" w:hAnsi="Arial" w:cs="Arial"/>
                                    <w:caps/>
                                    <w:color w:val="44546A" w:themeColor="text2"/>
                                    <w:sz w:val="96"/>
                                    <w:szCs w:val="96"/>
                                  </w:rPr>
                                  <w:t>supp</w:t>
                                </w:r>
                                <w:r w:rsidR="00D2319D" w:rsidRPr="00084C0E">
                                  <w:rPr>
                                    <w:rFonts w:ascii="Arial" w:hAnsi="Arial" w:cs="Arial"/>
                                    <w:caps/>
                                    <w:color w:val="44546A" w:themeColor="text2"/>
                                    <w:sz w:val="96"/>
                                    <w:szCs w:val="96"/>
                                  </w:rPr>
                                  <w:t>orting paper</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8240" behindDoc="1" locked="0" layoutInCell="1" allowOverlap="1" wp14:anchorId="431BA7E5" wp14:editId="1704E565">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xmlns:arto="http://schemas.microsoft.com/office/word/2006/arto">
                <w:pict>
                  <v:rect w14:anchorId="775B229B"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" fillcolor="#e7e6e6 [3214]" stroked="f">
                    <w10:wrap anchorx="page" anchory="page"/>
                  </v:rect>
                </w:pict>
              </mc:Fallback>
            </mc:AlternateContent>
          </w:r>
        </w:p>
        <w:p w14:paraId="556982F6" w14:textId="1570FB29" w:rsidR="00B1518D" w:rsidRPr="003F062F" w:rsidRDefault="00BB6FDB" w:rsidP="003F062F">
          <w:pPr>
            <w:spacing w:line="360" w:lineRule="auto"/>
            <w:rPr>
              <w:rFonts w:ascii="Arial" w:hAnsi="Arial" w:cs="Arial"/>
              <w:sz w:val="22"/>
              <w:szCs w:val="22"/>
            </w:rPr>
          </w:pPr>
          <w:r>
            <w:br w:type="page"/>
          </w:r>
          <w:r w:rsidR="00E062F7" w:rsidRPr="003F062F">
            <w:rPr>
              <w:rFonts w:ascii="Arial" w:hAnsi="Arial" w:cs="Arial"/>
              <w:sz w:val="22"/>
              <w:szCs w:val="22"/>
            </w:rPr>
            <w:t>My group D</w:t>
          </w:r>
          <w:r w:rsidR="004A1975" w:rsidRPr="003F062F">
            <w:rPr>
              <w:rFonts w:ascii="Arial" w:hAnsi="Arial" w:cs="Arial"/>
              <w:sz w:val="22"/>
              <w:szCs w:val="22"/>
            </w:rPr>
            <w:t xml:space="preserve"> was given </w:t>
          </w:r>
          <w:r w:rsidR="00DB47D0" w:rsidRPr="003F062F">
            <w:rPr>
              <w:rFonts w:ascii="Arial" w:hAnsi="Arial" w:cs="Arial"/>
              <w:sz w:val="22"/>
              <w:szCs w:val="22"/>
            </w:rPr>
            <w:t xml:space="preserve">the </w:t>
          </w:r>
          <w:r w:rsidR="00BC2558" w:rsidRPr="003F062F">
            <w:rPr>
              <w:rFonts w:ascii="Arial" w:hAnsi="Arial" w:cs="Arial"/>
              <w:sz w:val="22"/>
              <w:szCs w:val="22"/>
            </w:rPr>
            <w:t xml:space="preserve">topic to </w:t>
          </w:r>
          <w:r w:rsidR="00DB0A12" w:rsidRPr="003F062F">
            <w:rPr>
              <w:rFonts w:ascii="Arial" w:hAnsi="Arial" w:cs="Arial"/>
              <w:sz w:val="22"/>
              <w:szCs w:val="22"/>
            </w:rPr>
            <w:t>defend</w:t>
          </w:r>
          <w:r w:rsidR="00871261" w:rsidRPr="003F062F">
            <w:rPr>
              <w:rFonts w:ascii="Arial" w:hAnsi="Arial" w:cs="Arial"/>
              <w:sz w:val="22"/>
              <w:szCs w:val="22"/>
            </w:rPr>
            <w:t xml:space="preserve"> that </w:t>
          </w:r>
          <w:r w:rsidR="00E20C56" w:rsidRPr="003F062F">
            <w:rPr>
              <w:rFonts w:ascii="Arial" w:hAnsi="Arial" w:cs="Arial"/>
              <w:sz w:val="22"/>
              <w:szCs w:val="22"/>
            </w:rPr>
            <w:t xml:space="preserve">‘Ageing </w:t>
          </w:r>
          <w:r w:rsidR="00671675" w:rsidRPr="003F062F">
            <w:rPr>
              <w:rFonts w:ascii="Arial" w:hAnsi="Arial" w:cs="Arial"/>
              <w:sz w:val="22"/>
              <w:szCs w:val="22"/>
            </w:rPr>
            <w:t>societies do Not pose challenges for hea</w:t>
          </w:r>
          <w:r w:rsidR="00547004" w:rsidRPr="003F062F">
            <w:rPr>
              <w:rFonts w:ascii="Arial" w:hAnsi="Arial" w:cs="Arial"/>
              <w:sz w:val="22"/>
              <w:szCs w:val="22"/>
            </w:rPr>
            <w:t>lth and social care’</w:t>
          </w:r>
          <w:r w:rsidR="005D14D5" w:rsidRPr="003F062F">
            <w:rPr>
              <w:rFonts w:ascii="Arial" w:hAnsi="Arial" w:cs="Arial"/>
              <w:sz w:val="22"/>
              <w:szCs w:val="22"/>
            </w:rPr>
            <w:t xml:space="preserve"> </w:t>
          </w:r>
          <w:r w:rsidR="00CE08BD" w:rsidRPr="003F062F">
            <w:rPr>
              <w:rFonts w:ascii="Arial" w:hAnsi="Arial" w:cs="Arial"/>
              <w:sz w:val="22"/>
              <w:szCs w:val="22"/>
            </w:rPr>
            <w:t>in a</w:t>
          </w:r>
          <w:r w:rsidR="00AF42CD" w:rsidRPr="003F062F">
            <w:rPr>
              <w:rFonts w:ascii="Arial" w:hAnsi="Arial" w:cs="Arial"/>
              <w:sz w:val="22"/>
              <w:szCs w:val="22"/>
            </w:rPr>
            <w:t>n</w:t>
          </w:r>
          <w:r w:rsidR="00CE08BD" w:rsidRPr="003F062F">
            <w:rPr>
              <w:rFonts w:ascii="Arial" w:hAnsi="Arial" w:cs="Arial"/>
              <w:sz w:val="22"/>
              <w:szCs w:val="22"/>
            </w:rPr>
            <w:t xml:space="preserve"> oral group debate </w:t>
          </w:r>
          <w:r w:rsidR="007038F0" w:rsidRPr="003F062F">
            <w:rPr>
              <w:rFonts w:ascii="Arial" w:hAnsi="Arial" w:cs="Arial"/>
              <w:sz w:val="22"/>
              <w:szCs w:val="22"/>
            </w:rPr>
            <w:t>in class</w:t>
          </w:r>
          <w:r w:rsidR="0043222F" w:rsidRPr="003F062F">
            <w:rPr>
              <w:rFonts w:ascii="Arial" w:hAnsi="Arial" w:cs="Arial"/>
              <w:sz w:val="22"/>
              <w:szCs w:val="22"/>
            </w:rPr>
            <w:t xml:space="preserve"> </w:t>
          </w:r>
          <w:r w:rsidR="00CE08BD" w:rsidRPr="003F062F">
            <w:rPr>
              <w:rFonts w:ascii="Arial" w:hAnsi="Arial" w:cs="Arial"/>
              <w:sz w:val="22"/>
              <w:szCs w:val="22"/>
            </w:rPr>
            <w:t>during the week 6</w:t>
          </w:r>
          <w:r w:rsidR="0043222F" w:rsidRPr="003F062F">
            <w:rPr>
              <w:rFonts w:ascii="Arial" w:hAnsi="Arial" w:cs="Arial"/>
              <w:sz w:val="22"/>
              <w:szCs w:val="22"/>
            </w:rPr>
            <w:t>.</w:t>
          </w:r>
          <w:r w:rsidR="00714913" w:rsidRPr="003F062F">
            <w:rPr>
              <w:rFonts w:ascii="Arial" w:hAnsi="Arial" w:cs="Arial"/>
              <w:sz w:val="22"/>
              <w:szCs w:val="22"/>
            </w:rPr>
            <w:t xml:space="preserve"> </w:t>
          </w:r>
          <w:r w:rsidR="00C47F4D" w:rsidRPr="003F062F">
            <w:rPr>
              <w:rFonts w:ascii="Arial" w:hAnsi="Arial" w:cs="Arial"/>
              <w:sz w:val="22"/>
              <w:szCs w:val="22"/>
            </w:rPr>
            <w:t xml:space="preserve">I felt very confident and positive to define </w:t>
          </w:r>
          <w:r w:rsidR="00020B6A" w:rsidRPr="003F062F">
            <w:rPr>
              <w:rFonts w:ascii="Arial" w:hAnsi="Arial" w:cs="Arial"/>
              <w:sz w:val="22"/>
              <w:szCs w:val="22"/>
            </w:rPr>
            <w:t>the topic</w:t>
          </w:r>
          <w:r w:rsidR="000955C9" w:rsidRPr="003F062F">
            <w:rPr>
              <w:rFonts w:ascii="Arial" w:hAnsi="Arial" w:cs="Arial"/>
              <w:sz w:val="22"/>
              <w:szCs w:val="22"/>
            </w:rPr>
            <w:t xml:space="preserve"> by </w:t>
          </w:r>
          <w:r w:rsidR="00CB6907" w:rsidRPr="003F062F">
            <w:rPr>
              <w:rFonts w:ascii="Arial" w:hAnsi="Arial" w:cs="Arial"/>
              <w:sz w:val="22"/>
              <w:szCs w:val="22"/>
            </w:rPr>
            <w:t xml:space="preserve">pointing out the importance </w:t>
          </w:r>
          <w:r w:rsidR="007A438B" w:rsidRPr="003F062F">
            <w:rPr>
              <w:rFonts w:ascii="Arial" w:hAnsi="Arial" w:cs="Arial"/>
              <w:sz w:val="22"/>
              <w:szCs w:val="22"/>
            </w:rPr>
            <w:t xml:space="preserve">of the </w:t>
          </w:r>
          <w:r w:rsidR="00AC7255">
            <w:rPr>
              <w:rFonts w:ascii="Arial" w:hAnsi="Arial" w:cs="Arial"/>
              <w:sz w:val="22"/>
              <w:szCs w:val="22"/>
            </w:rPr>
            <w:t>‘</w:t>
          </w:r>
          <w:r w:rsidR="007A438B" w:rsidRPr="000160C8">
            <w:rPr>
              <w:rFonts w:ascii="Arial" w:hAnsi="Arial" w:cs="Arial"/>
              <w:i/>
              <w:iCs/>
              <w:sz w:val="22"/>
              <w:szCs w:val="22"/>
            </w:rPr>
            <w:t xml:space="preserve">Equality </w:t>
          </w:r>
          <w:r w:rsidR="00321415" w:rsidRPr="000160C8">
            <w:rPr>
              <w:rFonts w:ascii="Arial" w:hAnsi="Arial" w:cs="Arial"/>
              <w:i/>
              <w:iCs/>
              <w:sz w:val="22"/>
              <w:szCs w:val="22"/>
            </w:rPr>
            <w:t>Act</w:t>
          </w:r>
          <w:r w:rsidR="006D4516">
            <w:rPr>
              <w:rFonts w:ascii="Arial" w:hAnsi="Arial" w:cs="Arial"/>
              <w:sz w:val="22"/>
              <w:szCs w:val="22"/>
            </w:rPr>
            <w:t xml:space="preserve">’ </w:t>
          </w:r>
          <w:r w:rsidR="00433F13">
            <w:rPr>
              <w:rFonts w:ascii="Arial" w:hAnsi="Arial" w:cs="Arial"/>
              <w:sz w:val="22"/>
              <w:szCs w:val="22"/>
            </w:rPr>
            <w:t>(</w:t>
          </w:r>
          <w:r w:rsidR="00321415" w:rsidRPr="003F062F">
            <w:rPr>
              <w:rFonts w:ascii="Arial" w:hAnsi="Arial" w:cs="Arial"/>
              <w:sz w:val="22"/>
              <w:szCs w:val="22"/>
            </w:rPr>
            <w:t>2010</w:t>
          </w:r>
          <w:r w:rsidR="00433F13">
            <w:rPr>
              <w:rFonts w:ascii="Arial" w:hAnsi="Arial" w:cs="Arial"/>
              <w:sz w:val="22"/>
              <w:szCs w:val="22"/>
            </w:rPr>
            <w:t>)</w:t>
          </w:r>
          <w:r w:rsidR="00321415" w:rsidRPr="003F062F">
            <w:rPr>
              <w:rFonts w:ascii="Arial" w:hAnsi="Arial" w:cs="Arial"/>
              <w:sz w:val="22"/>
              <w:szCs w:val="22"/>
            </w:rPr>
            <w:t xml:space="preserve"> and the </w:t>
          </w:r>
          <w:r w:rsidR="006D4516">
            <w:rPr>
              <w:rFonts w:ascii="Arial" w:hAnsi="Arial" w:cs="Arial"/>
              <w:sz w:val="22"/>
              <w:szCs w:val="22"/>
            </w:rPr>
            <w:t>‘</w:t>
          </w:r>
          <w:r w:rsidR="00321415" w:rsidRPr="000160C8">
            <w:rPr>
              <w:rFonts w:ascii="Arial" w:hAnsi="Arial" w:cs="Arial"/>
              <w:i/>
              <w:iCs/>
              <w:sz w:val="22"/>
              <w:szCs w:val="22"/>
            </w:rPr>
            <w:t>Human Rights Ac</w:t>
          </w:r>
          <w:r w:rsidR="006D4516">
            <w:rPr>
              <w:rFonts w:ascii="Arial" w:hAnsi="Arial" w:cs="Arial"/>
              <w:i/>
              <w:iCs/>
              <w:sz w:val="22"/>
              <w:szCs w:val="22"/>
            </w:rPr>
            <w:t>t’</w:t>
          </w:r>
          <w:r w:rsidR="00321415" w:rsidRPr="003F062F">
            <w:rPr>
              <w:rFonts w:ascii="Arial" w:hAnsi="Arial" w:cs="Arial"/>
              <w:sz w:val="22"/>
              <w:szCs w:val="22"/>
            </w:rPr>
            <w:t xml:space="preserve"> </w:t>
          </w:r>
          <w:r w:rsidR="006D4516">
            <w:rPr>
              <w:rFonts w:ascii="Arial" w:hAnsi="Arial" w:cs="Arial"/>
              <w:sz w:val="22"/>
              <w:szCs w:val="22"/>
            </w:rPr>
            <w:t>(</w:t>
          </w:r>
          <w:r w:rsidR="00321415" w:rsidRPr="003F062F">
            <w:rPr>
              <w:rFonts w:ascii="Arial" w:hAnsi="Arial" w:cs="Arial"/>
              <w:sz w:val="22"/>
              <w:szCs w:val="22"/>
            </w:rPr>
            <w:t>1998</w:t>
          </w:r>
          <w:r w:rsidR="006D4516">
            <w:rPr>
              <w:rFonts w:ascii="Arial" w:hAnsi="Arial" w:cs="Arial"/>
              <w:sz w:val="22"/>
              <w:szCs w:val="22"/>
            </w:rPr>
            <w:t>)</w:t>
          </w:r>
          <w:r w:rsidR="00ED13D5" w:rsidRPr="003F062F">
            <w:rPr>
              <w:rFonts w:ascii="Arial" w:hAnsi="Arial" w:cs="Arial"/>
              <w:sz w:val="22"/>
              <w:szCs w:val="22"/>
            </w:rPr>
            <w:t xml:space="preserve"> that both legislations provide</w:t>
          </w:r>
          <w:r w:rsidR="0060346E" w:rsidRPr="003F062F">
            <w:rPr>
              <w:rFonts w:ascii="Arial" w:hAnsi="Arial" w:cs="Arial"/>
              <w:sz w:val="22"/>
              <w:szCs w:val="22"/>
            </w:rPr>
            <w:t xml:space="preserve"> a broad range of measures to tackle </w:t>
          </w:r>
          <w:r w:rsidR="007D4437" w:rsidRPr="003F062F">
            <w:rPr>
              <w:rFonts w:ascii="Arial" w:hAnsi="Arial" w:cs="Arial"/>
              <w:sz w:val="22"/>
              <w:szCs w:val="22"/>
            </w:rPr>
            <w:t xml:space="preserve">abuse of </w:t>
          </w:r>
          <w:r w:rsidR="00052021" w:rsidRPr="00052021">
            <w:rPr>
              <w:rFonts w:ascii="Arial" w:hAnsi="Arial" w:cs="Arial"/>
              <w:sz w:val="22"/>
              <w:szCs w:val="22"/>
            </w:rPr>
            <w:t>the freedoms</w:t>
          </w:r>
          <w:r w:rsidR="005C72FD" w:rsidRPr="003F062F">
            <w:rPr>
              <w:rFonts w:ascii="Arial" w:hAnsi="Arial" w:cs="Arial"/>
              <w:sz w:val="22"/>
              <w:szCs w:val="22"/>
            </w:rPr>
            <w:t xml:space="preserve">, respect, </w:t>
          </w:r>
          <w:r w:rsidR="004E2217" w:rsidRPr="003F062F">
            <w:rPr>
              <w:rFonts w:ascii="Arial" w:hAnsi="Arial" w:cs="Arial"/>
              <w:sz w:val="22"/>
              <w:szCs w:val="22"/>
            </w:rPr>
            <w:t>equality, dignity</w:t>
          </w:r>
          <w:r w:rsidR="00052021" w:rsidRPr="00052021">
            <w:rPr>
              <w:rFonts w:ascii="Arial" w:hAnsi="Arial" w:cs="Arial"/>
              <w:sz w:val="22"/>
              <w:szCs w:val="22"/>
            </w:rPr>
            <w:t>,</w:t>
          </w:r>
          <w:r w:rsidR="004E2217" w:rsidRPr="003F062F">
            <w:rPr>
              <w:rFonts w:ascii="Arial" w:hAnsi="Arial" w:cs="Arial"/>
              <w:sz w:val="22"/>
              <w:szCs w:val="22"/>
            </w:rPr>
            <w:t xml:space="preserve"> and </w:t>
          </w:r>
          <w:r w:rsidR="00160121" w:rsidRPr="003F062F">
            <w:rPr>
              <w:rFonts w:ascii="Arial" w:hAnsi="Arial" w:cs="Arial"/>
              <w:sz w:val="22"/>
              <w:szCs w:val="22"/>
            </w:rPr>
            <w:t>autonomy</w:t>
          </w:r>
          <w:r w:rsidR="00052021" w:rsidRPr="00052021">
            <w:rPr>
              <w:rFonts w:ascii="Arial" w:hAnsi="Arial" w:cs="Arial"/>
              <w:sz w:val="22"/>
              <w:szCs w:val="22"/>
            </w:rPr>
            <w:t xml:space="preserve"> of elderly persons</w:t>
          </w:r>
          <w:r w:rsidR="00160121" w:rsidRPr="003F062F">
            <w:rPr>
              <w:rFonts w:ascii="Arial" w:hAnsi="Arial" w:cs="Arial"/>
              <w:sz w:val="22"/>
              <w:szCs w:val="22"/>
            </w:rPr>
            <w:t xml:space="preserve">. </w:t>
          </w:r>
          <w:r w:rsidR="006D3B2F" w:rsidRPr="003F062F">
            <w:rPr>
              <w:rFonts w:ascii="Arial" w:hAnsi="Arial" w:cs="Arial"/>
              <w:sz w:val="22"/>
              <w:szCs w:val="22"/>
            </w:rPr>
            <w:t xml:space="preserve">AgeUK </w:t>
          </w:r>
          <w:r w:rsidR="004A1432" w:rsidRPr="003F062F">
            <w:rPr>
              <w:rFonts w:ascii="Arial" w:hAnsi="Arial" w:cs="Arial"/>
              <w:sz w:val="22"/>
              <w:szCs w:val="22"/>
            </w:rPr>
            <w:t xml:space="preserve">(2017) </w:t>
          </w:r>
          <w:r w:rsidR="00A16410" w:rsidRPr="003F062F">
            <w:rPr>
              <w:rFonts w:ascii="Arial" w:hAnsi="Arial" w:cs="Arial"/>
              <w:sz w:val="22"/>
              <w:szCs w:val="22"/>
            </w:rPr>
            <w:t>briefing unde</w:t>
          </w:r>
          <w:r w:rsidR="00315B79" w:rsidRPr="003F062F">
            <w:rPr>
              <w:rFonts w:ascii="Arial" w:hAnsi="Arial" w:cs="Arial"/>
              <w:sz w:val="22"/>
              <w:szCs w:val="22"/>
            </w:rPr>
            <w:t>r</w:t>
          </w:r>
          <w:r w:rsidR="00A16410" w:rsidRPr="003F062F">
            <w:rPr>
              <w:rFonts w:ascii="Arial" w:hAnsi="Arial" w:cs="Arial"/>
              <w:sz w:val="22"/>
              <w:szCs w:val="22"/>
            </w:rPr>
            <w:t xml:space="preserve">lines </w:t>
          </w:r>
          <w:r w:rsidR="00315B79" w:rsidRPr="003F062F">
            <w:rPr>
              <w:rFonts w:ascii="Arial" w:hAnsi="Arial" w:cs="Arial"/>
              <w:sz w:val="22"/>
              <w:szCs w:val="22"/>
            </w:rPr>
            <w:t>five key provisions</w:t>
          </w:r>
          <w:r w:rsidR="00897504" w:rsidRPr="003F062F">
            <w:rPr>
              <w:rFonts w:ascii="Arial" w:hAnsi="Arial" w:cs="Arial"/>
              <w:sz w:val="22"/>
              <w:szCs w:val="22"/>
            </w:rPr>
            <w:t xml:space="preserve"> in the E</w:t>
          </w:r>
          <w:r w:rsidR="00897504" w:rsidRPr="000160C8">
            <w:rPr>
              <w:rFonts w:ascii="Arial" w:hAnsi="Arial" w:cs="Arial"/>
              <w:i/>
              <w:iCs/>
              <w:sz w:val="22"/>
              <w:szCs w:val="22"/>
            </w:rPr>
            <w:t>uropean Convention</w:t>
          </w:r>
          <w:r w:rsidR="006B304D" w:rsidRPr="000160C8">
            <w:rPr>
              <w:rFonts w:ascii="Arial" w:hAnsi="Arial" w:cs="Arial"/>
              <w:i/>
              <w:iCs/>
              <w:sz w:val="22"/>
              <w:szCs w:val="22"/>
            </w:rPr>
            <w:t xml:space="preserve"> on Human Rights</w:t>
          </w:r>
          <w:r w:rsidR="006B304D" w:rsidRPr="003F062F">
            <w:rPr>
              <w:rFonts w:ascii="Arial" w:hAnsi="Arial" w:cs="Arial"/>
              <w:sz w:val="22"/>
              <w:szCs w:val="22"/>
            </w:rPr>
            <w:t xml:space="preserve"> </w:t>
          </w:r>
          <w:r w:rsidR="000160C8">
            <w:rPr>
              <w:rFonts w:ascii="Arial" w:hAnsi="Arial" w:cs="Arial"/>
              <w:sz w:val="22"/>
              <w:szCs w:val="22"/>
            </w:rPr>
            <w:t xml:space="preserve">(1950) </w:t>
          </w:r>
          <w:r w:rsidR="00333C8A" w:rsidRPr="003F062F">
            <w:rPr>
              <w:rFonts w:ascii="Arial" w:hAnsi="Arial" w:cs="Arial"/>
              <w:sz w:val="22"/>
              <w:szCs w:val="22"/>
            </w:rPr>
            <w:t>that are important for senior citi</w:t>
          </w:r>
          <w:r w:rsidR="00583C37" w:rsidRPr="003F062F">
            <w:rPr>
              <w:rFonts w:ascii="Arial" w:hAnsi="Arial" w:cs="Arial"/>
              <w:sz w:val="22"/>
              <w:szCs w:val="22"/>
            </w:rPr>
            <w:t>zens</w:t>
          </w:r>
          <w:r w:rsidR="00BB03F2">
            <w:rPr>
              <w:rFonts w:ascii="Arial" w:hAnsi="Arial" w:cs="Arial"/>
              <w:sz w:val="22"/>
              <w:szCs w:val="22"/>
            </w:rPr>
            <w:t>,</w:t>
          </w:r>
          <w:r w:rsidR="00EB46A6">
            <w:rPr>
              <w:rFonts w:ascii="Arial" w:hAnsi="Arial" w:cs="Arial"/>
              <w:sz w:val="22"/>
              <w:szCs w:val="22"/>
            </w:rPr>
            <w:t xml:space="preserve"> </w:t>
          </w:r>
          <w:r w:rsidR="00D51C12" w:rsidRPr="003F062F">
            <w:rPr>
              <w:rFonts w:ascii="Arial" w:hAnsi="Arial" w:cs="Arial"/>
              <w:sz w:val="22"/>
              <w:szCs w:val="22"/>
            </w:rPr>
            <w:t xml:space="preserve">Article 2 </w:t>
          </w:r>
          <w:r w:rsidR="00473C63" w:rsidRPr="003F062F">
            <w:rPr>
              <w:rFonts w:ascii="Arial" w:hAnsi="Arial" w:cs="Arial"/>
              <w:sz w:val="22"/>
              <w:szCs w:val="22"/>
            </w:rPr>
            <w:t>right to life, Article 3 pro</w:t>
          </w:r>
          <w:r w:rsidR="00C4322F" w:rsidRPr="003F062F">
            <w:rPr>
              <w:rFonts w:ascii="Arial" w:hAnsi="Arial" w:cs="Arial"/>
              <w:sz w:val="22"/>
              <w:szCs w:val="22"/>
            </w:rPr>
            <w:t>hibition of torture</w:t>
          </w:r>
          <w:r w:rsidR="00A56C6A" w:rsidRPr="003F062F">
            <w:rPr>
              <w:rFonts w:ascii="Arial" w:hAnsi="Arial" w:cs="Arial"/>
              <w:sz w:val="22"/>
              <w:szCs w:val="22"/>
            </w:rPr>
            <w:t xml:space="preserve"> inhumane and degrading treatment, Article </w:t>
          </w:r>
          <w:r w:rsidR="007B6D11" w:rsidRPr="003F062F">
            <w:rPr>
              <w:rFonts w:ascii="Arial" w:hAnsi="Arial" w:cs="Arial"/>
              <w:sz w:val="22"/>
              <w:szCs w:val="22"/>
            </w:rPr>
            <w:t xml:space="preserve">5 right to liberty, Article 8 </w:t>
          </w:r>
          <w:r w:rsidR="009F2D8A" w:rsidRPr="003F062F">
            <w:rPr>
              <w:rFonts w:ascii="Arial" w:hAnsi="Arial" w:cs="Arial"/>
              <w:sz w:val="22"/>
              <w:szCs w:val="22"/>
            </w:rPr>
            <w:t xml:space="preserve">right to respect for private and family life, Article </w:t>
          </w:r>
          <w:r w:rsidR="000F1724" w:rsidRPr="003F062F">
            <w:rPr>
              <w:rFonts w:ascii="Arial" w:hAnsi="Arial" w:cs="Arial"/>
              <w:sz w:val="22"/>
              <w:szCs w:val="22"/>
            </w:rPr>
            <w:t xml:space="preserve">14 prohibition of discrimination. </w:t>
          </w:r>
          <w:r w:rsidR="00A95390" w:rsidRPr="003F062F">
            <w:rPr>
              <w:rFonts w:ascii="Arial" w:hAnsi="Arial" w:cs="Arial"/>
              <w:sz w:val="22"/>
              <w:szCs w:val="22"/>
            </w:rPr>
            <w:t xml:space="preserve">The population of the UK is ageing. The main </w:t>
          </w:r>
          <w:r w:rsidR="00F5211F">
            <w:rPr>
              <w:rFonts w:ascii="Arial" w:hAnsi="Arial" w:cs="Arial"/>
              <w:sz w:val="22"/>
              <w:szCs w:val="22"/>
            </w:rPr>
            <w:t>causes</w:t>
          </w:r>
          <w:r w:rsidR="00A95390" w:rsidRPr="003F062F">
            <w:rPr>
              <w:rFonts w:ascii="Arial" w:hAnsi="Arial" w:cs="Arial"/>
              <w:sz w:val="22"/>
              <w:szCs w:val="22"/>
            </w:rPr>
            <w:t xml:space="preserve"> for this are rising life expectancy and decreased fertility. </w:t>
          </w:r>
          <w:r w:rsidR="00AF599C" w:rsidRPr="003F062F">
            <w:rPr>
              <w:rFonts w:ascii="Arial" w:hAnsi="Arial" w:cs="Arial"/>
              <w:sz w:val="22"/>
              <w:szCs w:val="22"/>
            </w:rPr>
            <w:t xml:space="preserve">Therefore </w:t>
          </w:r>
          <w:r w:rsidR="00A95390" w:rsidRPr="003F062F">
            <w:rPr>
              <w:rFonts w:ascii="Arial" w:hAnsi="Arial" w:cs="Arial"/>
              <w:sz w:val="22"/>
              <w:szCs w:val="22"/>
            </w:rPr>
            <w:t>12.3 million people of the UK population, were 65 years of age or older in 2019</w:t>
          </w:r>
          <w:r w:rsidR="00635CB1" w:rsidRPr="003F062F">
            <w:rPr>
              <w:rFonts w:ascii="Arial" w:hAnsi="Arial" w:cs="Arial"/>
              <w:sz w:val="22"/>
              <w:szCs w:val="22"/>
            </w:rPr>
            <w:t xml:space="preserve"> </w:t>
          </w:r>
          <w:r w:rsidR="00B6457A" w:rsidRPr="003F062F">
            <w:rPr>
              <w:rFonts w:ascii="Arial" w:hAnsi="Arial" w:cs="Arial"/>
              <w:sz w:val="22"/>
              <w:szCs w:val="22"/>
            </w:rPr>
            <w:t>(</w:t>
          </w:r>
          <w:r w:rsidR="007A2D57" w:rsidRPr="003F062F">
            <w:rPr>
              <w:rFonts w:ascii="Arial" w:hAnsi="Arial" w:cs="Arial"/>
              <w:sz w:val="22"/>
              <w:szCs w:val="22"/>
            </w:rPr>
            <w:t>Lewis</w:t>
          </w:r>
          <w:r w:rsidR="00FF3CFE" w:rsidRPr="003F062F">
            <w:rPr>
              <w:rFonts w:ascii="Arial" w:hAnsi="Arial" w:cs="Arial"/>
              <w:sz w:val="22"/>
              <w:szCs w:val="22"/>
            </w:rPr>
            <w:t>, 2021).</w:t>
          </w:r>
          <w:r w:rsidR="00297195" w:rsidRPr="003F062F">
            <w:rPr>
              <w:rFonts w:ascii="Arial" w:hAnsi="Arial" w:cs="Arial"/>
              <w:sz w:val="22"/>
              <w:szCs w:val="22"/>
            </w:rPr>
            <w:t xml:space="preserve"> </w:t>
          </w:r>
          <w:r w:rsidR="0018476E" w:rsidRPr="0018476E">
            <w:rPr>
              <w:rFonts w:ascii="Arial" w:hAnsi="Arial" w:cs="Arial"/>
              <w:sz w:val="22"/>
              <w:szCs w:val="22"/>
            </w:rPr>
            <w:t>As</w:t>
          </w:r>
          <w:r w:rsidR="004C515F" w:rsidRPr="003F062F">
            <w:rPr>
              <w:rFonts w:ascii="Arial" w:hAnsi="Arial" w:cs="Arial"/>
              <w:sz w:val="22"/>
              <w:szCs w:val="22"/>
            </w:rPr>
            <w:t xml:space="preserve"> a </w:t>
          </w:r>
          <w:r w:rsidR="000D55CB" w:rsidRPr="003F062F">
            <w:rPr>
              <w:rFonts w:ascii="Arial" w:hAnsi="Arial" w:cs="Arial"/>
              <w:sz w:val="22"/>
              <w:szCs w:val="22"/>
            </w:rPr>
            <w:t xml:space="preserve">growing </w:t>
          </w:r>
          <w:r w:rsidR="0018476E" w:rsidRPr="0018476E">
            <w:rPr>
              <w:rFonts w:ascii="Arial" w:hAnsi="Arial" w:cs="Arial"/>
              <w:sz w:val="22"/>
              <w:szCs w:val="22"/>
            </w:rPr>
            <w:t>segment</w:t>
          </w:r>
          <w:r w:rsidR="000D55CB" w:rsidRPr="003F062F">
            <w:rPr>
              <w:rFonts w:ascii="Arial" w:hAnsi="Arial" w:cs="Arial"/>
              <w:sz w:val="22"/>
              <w:szCs w:val="22"/>
            </w:rPr>
            <w:t xml:space="preserve"> of the </w:t>
          </w:r>
          <w:r w:rsidR="00F44FA5" w:rsidRPr="003F062F">
            <w:rPr>
              <w:rFonts w:ascii="Arial" w:hAnsi="Arial" w:cs="Arial"/>
              <w:sz w:val="22"/>
              <w:szCs w:val="22"/>
            </w:rPr>
            <w:t xml:space="preserve">population, </w:t>
          </w:r>
          <w:r w:rsidR="0018476E" w:rsidRPr="0018476E">
            <w:rPr>
              <w:rFonts w:ascii="Arial" w:hAnsi="Arial" w:cs="Arial"/>
              <w:sz w:val="22"/>
              <w:szCs w:val="22"/>
            </w:rPr>
            <w:t xml:space="preserve">older people contribute more </w:t>
          </w:r>
          <w:r w:rsidR="00F44FA5" w:rsidRPr="003F062F">
            <w:rPr>
              <w:rFonts w:ascii="Arial" w:hAnsi="Arial" w:cs="Arial"/>
              <w:sz w:val="22"/>
              <w:szCs w:val="22"/>
            </w:rPr>
            <w:t xml:space="preserve">and </w:t>
          </w:r>
          <w:r w:rsidR="0018476E" w:rsidRPr="0018476E">
            <w:rPr>
              <w:rFonts w:ascii="Arial" w:hAnsi="Arial" w:cs="Arial"/>
              <w:sz w:val="22"/>
              <w:szCs w:val="22"/>
            </w:rPr>
            <w:t>more</w:t>
          </w:r>
          <w:r w:rsidR="00F44FA5" w:rsidRPr="003F062F">
            <w:rPr>
              <w:rFonts w:ascii="Arial" w:hAnsi="Arial" w:cs="Arial"/>
              <w:sz w:val="22"/>
              <w:szCs w:val="22"/>
            </w:rPr>
            <w:t xml:space="preserve"> to society. </w:t>
          </w:r>
          <w:r w:rsidR="00C1674A" w:rsidRPr="003F062F">
            <w:rPr>
              <w:rFonts w:ascii="Arial" w:hAnsi="Arial" w:cs="Arial"/>
              <w:sz w:val="22"/>
              <w:szCs w:val="22"/>
            </w:rPr>
            <w:t xml:space="preserve">They </w:t>
          </w:r>
          <w:r w:rsidR="0018476E" w:rsidRPr="0018476E">
            <w:rPr>
              <w:rFonts w:ascii="Arial" w:hAnsi="Arial" w:cs="Arial"/>
              <w:sz w:val="22"/>
              <w:szCs w:val="22"/>
            </w:rPr>
            <w:t>serve as</w:t>
          </w:r>
          <w:r w:rsidR="007F338F" w:rsidRPr="003F062F">
            <w:rPr>
              <w:rFonts w:ascii="Arial" w:hAnsi="Arial" w:cs="Arial"/>
              <w:sz w:val="22"/>
              <w:szCs w:val="22"/>
            </w:rPr>
            <w:t xml:space="preserve"> our </w:t>
          </w:r>
          <w:r w:rsidR="0018476E" w:rsidRPr="0018476E">
            <w:rPr>
              <w:rFonts w:ascii="Arial" w:hAnsi="Arial" w:cs="Arial"/>
              <w:sz w:val="22"/>
              <w:szCs w:val="22"/>
            </w:rPr>
            <w:t>caregivers, employees</w:t>
          </w:r>
          <w:r w:rsidR="007F338F" w:rsidRPr="003F062F">
            <w:rPr>
              <w:rFonts w:ascii="Arial" w:hAnsi="Arial" w:cs="Arial"/>
              <w:sz w:val="22"/>
              <w:szCs w:val="22"/>
            </w:rPr>
            <w:t>, volunt</w:t>
          </w:r>
          <w:r w:rsidR="005C7C41" w:rsidRPr="003F062F">
            <w:rPr>
              <w:rFonts w:ascii="Arial" w:hAnsi="Arial" w:cs="Arial"/>
              <w:sz w:val="22"/>
              <w:szCs w:val="22"/>
            </w:rPr>
            <w:t>eers</w:t>
          </w:r>
          <w:r w:rsidR="007F338F" w:rsidRPr="003F062F">
            <w:rPr>
              <w:rFonts w:ascii="Arial" w:hAnsi="Arial" w:cs="Arial"/>
              <w:sz w:val="22"/>
              <w:szCs w:val="22"/>
            </w:rPr>
            <w:t xml:space="preserve">, </w:t>
          </w:r>
          <w:r w:rsidR="0018476E" w:rsidRPr="0018476E">
            <w:rPr>
              <w:rFonts w:ascii="Arial" w:hAnsi="Arial" w:cs="Arial"/>
              <w:sz w:val="22"/>
              <w:szCs w:val="22"/>
            </w:rPr>
            <w:t xml:space="preserve">and </w:t>
          </w:r>
          <w:r w:rsidR="007F338F" w:rsidRPr="003F062F">
            <w:rPr>
              <w:rFonts w:ascii="Arial" w:hAnsi="Arial" w:cs="Arial"/>
              <w:sz w:val="22"/>
              <w:szCs w:val="22"/>
            </w:rPr>
            <w:t>taxpa</w:t>
          </w:r>
          <w:r w:rsidR="005C7C41" w:rsidRPr="003F062F">
            <w:rPr>
              <w:rFonts w:ascii="Arial" w:hAnsi="Arial" w:cs="Arial"/>
              <w:sz w:val="22"/>
              <w:szCs w:val="22"/>
            </w:rPr>
            <w:t>yers</w:t>
          </w:r>
          <w:r w:rsidR="0018476E" w:rsidRPr="0018476E">
            <w:rPr>
              <w:rFonts w:ascii="Arial" w:hAnsi="Arial" w:cs="Arial"/>
              <w:sz w:val="22"/>
              <w:szCs w:val="22"/>
            </w:rPr>
            <w:t>.</w:t>
          </w:r>
        </w:p>
        <w:p w14:paraId="76EC9377" w14:textId="3FBCDA33" w:rsidR="00A45688" w:rsidRPr="003F062F" w:rsidRDefault="00A45688" w:rsidP="003F062F">
          <w:pPr>
            <w:spacing w:line="360" w:lineRule="auto"/>
            <w:rPr>
              <w:rFonts w:ascii="Arial" w:hAnsi="Arial" w:cs="Arial"/>
              <w:sz w:val="22"/>
              <w:szCs w:val="22"/>
            </w:rPr>
          </w:pPr>
          <w:r w:rsidRPr="003F062F">
            <w:rPr>
              <w:rFonts w:ascii="Arial" w:hAnsi="Arial" w:cs="Arial"/>
              <w:sz w:val="22"/>
              <w:szCs w:val="22"/>
            </w:rPr>
            <w:t xml:space="preserve">My </w:t>
          </w:r>
          <w:r w:rsidR="007D42AE" w:rsidRPr="003F062F">
            <w:rPr>
              <w:rFonts w:ascii="Arial" w:hAnsi="Arial" w:cs="Arial"/>
              <w:sz w:val="22"/>
              <w:szCs w:val="22"/>
            </w:rPr>
            <w:t xml:space="preserve">standpoint in the debate was </w:t>
          </w:r>
          <w:r w:rsidR="00AC6B12" w:rsidRPr="003F062F">
            <w:rPr>
              <w:rFonts w:ascii="Arial" w:hAnsi="Arial" w:cs="Arial"/>
              <w:sz w:val="22"/>
              <w:szCs w:val="22"/>
            </w:rPr>
            <w:t xml:space="preserve">that one of the </w:t>
          </w:r>
          <w:r w:rsidR="000E383E" w:rsidRPr="000E383E">
            <w:rPr>
              <w:rFonts w:ascii="Arial" w:hAnsi="Arial" w:cs="Arial"/>
              <w:sz w:val="22"/>
              <w:szCs w:val="22"/>
            </w:rPr>
            <w:t>key</w:t>
          </w:r>
          <w:r w:rsidR="00AC6B12" w:rsidRPr="003F062F">
            <w:rPr>
              <w:rFonts w:ascii="Arial" w:hAnsi="Arial" w:cs="Arial"/>
              <w:sz w:val="22"/>
              <w:szCs w:val="22"/>
            </w:rPr>
            <w:t xml:space="preserve"> areas</w:t>
          </w:r>
          <w:r w:rsidR="009C103E" w:rsidRPr="003F062F">
            <w:rPr>
              <w:rFonts w:ascii="Arial" w:hAnsi="Arial" w:cs="Arial"/>
              <w:sz w:val="22"/>
              <w:szCs w:val="22"/>
            </w:rPr>
            <w:t xml:space="preserve"> where </w:t>
          </w:r>
          <w:r w:rsidR="004B7EA3" w:rsidRPr="003F062F">
            <w:rPr>
              <w:rFonts w:ascii="Arial" w:hAnsi="Arial" w:cs="Arial"/>
              <w:sz w:val="22"/>
              <w:szCs w:val="22"/>
            </w:rPr>
            <w:t xml:space="preserve">life expectancy and </w:t>
          </w:r>
          <w:r w:rsidR="006C67D8" w:rsidRPr="003F062F">
            <w:rPr>
              <w:rFonts w:ascii="Arial" w:hAnsi="Arial" w:cs="Arial"/>
              <w:sz w:val="22"/>
              <w:szCs w:val="22"/>
            </w:rPr>
            <w:t xml:space="preserve">population ageing </w:t>
          </w:r>
          <w:r w:rsidR="000E383E" w:rsidRPr="000E383E">
            <w:rPr>
              <w:rFonts w:ascii="Arial" w:hAnsi="Arial" w:cs="Arial"/>
              <w:sz w:val="22"/>
              <w:szCs w:val="22"/>
            </w:rPr>
            <w:t>intersect is in the domain of health and care.</w:t>
          </w:r>
          <w:r w:rsidR="006C67D8" w:rsidRPr="003F062F">
            <w:rPr>
              <w:rFonts w:ascii="Arial" w:hAnsi="Arial" w:cs="Arial"/>
              <w:sz w:val="22"/>
              <w:szCs w:val="22"/>
            </w:rPr>
            <w:t xml:space="preserve"> </w:t>
          </w:r>
          <w:r w:rsidR="00C5015C" w:rsidRPr="003F062F">
            <w:rPr>
              <w:rFonts w:ascii="Arial" w:hAnsi="Arial" w:cs="Arial"/>
              <w:sz w:val="22"/>
              <w:szCs w:val="22"/>
            </w:rPr>
            <w:t xml:space="preserve">If </w:t>
          </w:r>
          <w:r w:rsidR="00F91AD2" w:rsidRPr="00F91AD2">
            <w:rPr>
              <w:rFonts w:ascii="Arial" w:hAnsi="Arial" w:cs="Arial"/>
              <w:sz w:val="22"/>
              <w:szCs w:val="22"/>
            </w:rPr>
            <w:t>life expectancy increases more slowly than health expectancy, it is likely that those extra years will be spent in good health.</w:t>
          </w:r>
          <w:r w:rsidR="003C0C50" w:rsidRPr="003F062F">
            <w:rPr>
              <w:rFonts w:ascii="Arial" w:hAnsi="Arial" w:cs="Arial"/>
              <w:sz w:val="22"/>
              <w:szCs w:val="22"/>
            </w:rPr>
            <w:t xml:space="preserve"> </w:t>
          </w:r>
          <w:r w:rsidR="00DA4F5B" w:rsidRPr="00DA4F5B">
            <w:rPr>
              <w:rFonts w:ascii="Arial" w:hAnsi="Arial" w:cs="Arial"/>
              <w:sz w:val="22"/>
              <w:szCs w:val="22"/>
            </w:rPr>
            <w:t>According to some data, lowering</w:t>
          </w:r>
          <w:r w:rsidR="00426F80" w:rsidRPr="003F062F">
            <w:rPr>
              <w:rFonts w:ascii="Arial" w:hAnsi="Arial" w:cs="Arial"/>
              <w:sz w:val="22"/>
              <w:szCs w:val="22"/>
            </w:rPr>
            <w:t xml:space="preserve"> smoking</w:t>
          </w:r>
          <w:r w:rsidR="00DA4F5B" w:rsidRPr="00DA4F5B">
            <w:rPr>
              <w:rFonts w:ascii="Arial" w:hAnsi="Arial" w:cs="Arial"/>
              <w:sz w:val="22"/>
              <w:szCs w:val="22"/>
            </w:rPr>
            <w:t>,</w:t>
          </w:r>
          <w:r w:rsidR="00426F80" w:rsidRPr="003F062F">
            <w:rPr>
              <w:rFonts w:ascii="Arial" w:hAnsi="Arial" w:cs="Arial"/>
              <w:sz w:val="22"/>
              <w:szCs w:val="22"/>
            </w:rPr>
            <w:t xml:space="preserve"> obesity</w:t>
          </w:r>
          <w:r w:rsidR="00B0046E" w:rsidRPr="003F062F">
            <w:rPr>
              <w:rFonts w:ascii="Arial" w:hAnsi="Arial" w:cs="Arial"/>
              <w:sz w:val="22"/>
              <w:szCs w:val="22"/>
            </w:rPr>
            <w:t>,</w:t>
          </w:r>
          <w:r w:rsidR="00E47303" w:rsidRPr="003F062F">
            <w:rPr>
              <w:rFonts w:ascii="Arial" w:hAnsi="Arial" w:cs="Arial"/>
              <w:sz w:val="22"/>
              <w:szCs w:val="22"/>
            </w:rPr>
            <w:t xml:space="preserve"> alcohol consumption, </w:t>
          </w:r>
          <w:r w:rsidR="00DA4F5B" w:rsidRPr="00DA4F5B">
            <w:rPr>
              <w:rFonts w:ascii="Arial" w:hAnsi="Arial" w:cs="Arial"/>
              <w:sz w:val="22"/>
              <w:szCs w:val="22"/>
            </w:rPr>
            <w:t xml:space="preserve">decent </w:t>
          </w:r>
          <w:r w:rsidR="00E47303" w:rsidRPr="003F062F">
            <w:rPr>
              <w:rFonts w:ascii="Arial" w:hAnsi="Arial" w:cs="Arial"/>
              <w:sz w:val="22"/>
              <w:szCs w:val="22"/>
            </w:rPr>
            <w:t>nutr</w:t>
          </w:r>
          <w:r w:rsidR="00350A5E" w:rsidRPr="003F062F">
            <w:rPr>
              <w:rFonts w:ascii="Arial" w:hAnsi="Arial" w:cs="Arial"/>
              <w:sz w:val="22"/>
              <w:szCs w:val="22"/>
            </w:rPr>
            <w:t>ition</w:t>
          </w:r>
          <w:r w:rsidR="00DA4F5B" w:rsidRPr="00DA4F5B">
            <w:rPr>
              <w:rFonts w:ascii="Arial" w:hAnsi="Arial" w:cs="Arial"/>
              <w:sz w:val="22"/>
              <w:szCs w:val="22"/>
            </w:rPr>
            <w:t>,</w:t>
          </w:r>
          <w:r w:rsidR="00350A5E" w:rsidRPr="003F062F">
            <w:rPr>
              <w:rFonts w:ascii="Arial" w:hAnsi="Arial" w:cs="Arial"/>
              <w:sz w:val="22"/>
              <w:szCs w:val="22"/>
            </w:rPr>
            <w:t xml:space="preserve"> and physical</w:t>
          </w:r>
          <w:r w:rsidR="001412E4" w:rsidRPr="003F062F">
            <w:rPr>
              <w:rFonts w:ascii="Arial" w:hAnsi="Arial" w:cs="Arial"/>
              <w:sz w:val="22"/>
              <w:szCs w:val="22"/>
            </w:rPr>
            <w:t xml:space="preserve"> </w:t>
          </w:r>
          <w:r w:rsidR="00350A5E" w:rsidRPr="003F062F">
            <w:rPr>
              <w:rFonts w:ascii="Arial" w:hAnsi="Arial" w:cs="Arial"/>
              <w:sz w:val="22"/>
              <w:szCs w:val="22"/>
            </w:rPr>
            <w:t xml:space="preserve">activity </w:t>
          </w:r>
          <w:r w:rsidR="00DA4F5B" w:rsidRPr="00DA4F5B">
            <w:rPr>
              <w:rFonts w:ascii="Arial" w:hAnsi="Arial" w:cs="Arial"/>
              <w:sz w:val="22"/>
              <w:szCs w:val="22"/>
            </w:rPr>
            <w:t xml:space="preserve">can significantly affect how much of one's latter years are spent in good </w:t>
          </w:r>
          <w:r w:rsidR="009E542F" w:rsidRPr="003F062F">
            <w:rPr>
              <w:rFonts w:ascii="Arial" w:hAnsi="Arial" w:cs="Arial"/>
              <w:sz w:val="22"/>
              <w:szCs w:val="22"/>
            </w:rPr>
            <w:t>health.</w:t>
          </w:r>
          <w:r w:rsidR="0002157E">
            <w:rPr>
              <w:rFonts w:ascii="Arial" w:hAnsi="Arial" w:cs="Arial"/>
              <w:sz w:val="22"/>
              <w:szCs w:val="22"/>
            </w:rPr>
            <w:t xml:space="preserve"> </w:t>
          </w:r>
          <w:r w:rsidR="006C7F86" w:rsidRPr="003F062F">
            <w:rPr>
              <w:rFonts w:ascii="Arial" w:hAnsi="Arial" w:cs="Arial"/>
              <w:sz w:val="22"/>
              <w:szCs w:val="22"/>
            </w:rPr>
            <w:t xml:space="preserve">For </w:t>
          </w:r>
          <w:r w:rsidR="00510023" w:rsidRPr="003F062F">
            <w:rPr>
              <w:rFonts w:ascii="Arial" w:hAnsi="Arial" w:cs="Arial"/>
              <w:sz w:val="22"/>
              <w:szCs w:val="22"/>
            </w:rPr>
            <w:t>example,</w:t>
          </w:r>
          <w:r w:rsidR="006C7F86" w:rsidRPr="003F062F">
            <w:rPr>
              <w:rFonts w:ascii="Arial" w:hAnsi="Arial" w:cs="Arial"/>
              <w:sz w:val="22"/>
              <w:szCs w:val="22"/>
            </w:rPr>
            <w:t xml:space="preserve"> NHS (2020)</w:t>
          </w:r>
          <w:r w:rsidR="00B029EF" w:rsidRPr="003F062F">
            <w:rPr>
              <w:rFonts w:ascii="Arial" w:hAnsi="Arial" w:cs="Arial"/>
              <w:sz w:val="22"/>
              <w:szCs w:val="22"/>
            </w:rPr>
            <w:t xml:space="preserve"> suggest that </w:t>
          </w:r>
          <w:r w:rsidR="00057692" w:rsidRPr="003F062F">
            <w:rPr>
              <w:rFonts w:ascii="Arial" w:hAnsi="Arial" w:cs="Arial"/>
              <w:sz w:val="22"/>
              <w:szCs w:val="22"/>
            </w:rPr>
            <w:t xml:space="preserve">lifestyle changes are the main aim of treatment for vascular dementia </w:t>
          </w:r>
          <w:r w:rsidR="00D90A4F" w:rsidRPr="003F062F">
            <w:rPr>
              <w:rFonts w:ascii="Arial" w:hAnsi="Arial" w:cs="Arial"/>
              <w:sz w:val="22"/>
              <w:szCs w:val="22"/>
            </w:rPr>
            <w:t xml:space="preserve">is to treat the </w:t>
          </w:r>
          <w:r w:rsidR="001275CC" w:rsidRPr="003F062F">
            <w:rPr>
              <w:rFonts w:ascii="Arial" w:hAnsi="Arial" w:cs="Arial"/>
              <w:sz w:val="22"/>
              <w:szCs w:val="22"/>
            </w:rPr>
            <w:t>underlying causes to help stop the condition getting wo</w:t>
          </w:r>
          <w:r w:rsidR="00921244" w:rsidRPr="003F062F">
            <w:rPr>
              <w:rFonts w:ascii="Arial" w:hAnsi="Arial" w:cs="Arial"/>
              <w:sz w:val="22"/>
              <w:szCs w:val="22"/>
            </w:rPr>
            <w:t>rse. This will us</w:t>
          </w:r>
          <w:r w:rsidR="007F06AB" w:rsidRPr="003F062F">
            <w:rPr>
              <w:rFonts w:ascii="Arial" w:hAnsi="Arial" w:cs="Arial"/>
              <w:sz w:val="22"/>
              <w:szCs w:val="22"/>
            </w:rPr>
            <w:t xml:space="preserve">ually involve </w:t>
          </w:r>
          <w:r w:rsidR="00A0579D" w:rsidRPr="003F062F">
            <w:rPr>
              <w:rFonts w:ascii="Arial" w:hAnsi="Arial" w:cs="Arial"/>
              <w:sz w:val="22"/>
              <w:szCs w:val="22"/>
            </w:rPr>
            <w:t xml:space="preserve">eating a healthy balanced diet, </w:t>
          </w:r>
          <w:r w:rsidR="000F1B9F" w:rsidRPr="003F062F">
            <w:rPr>
              <w:rFonts w:ascii="Arial" w:hAnsi="Arial" w:cs="Arial"/>
              <w:sz w:val="22"/>
              <w:szCs w:val="22"/>
            </w:rPr>
            <w:t>stopping smoking</w:t>
          </w:r>
          <w:r w:rsidR="00DC3CB3" w:rsidRPr="003F062F">
            <w:rPr>
              <w:rFonts w:ascii="Arial" w:hAnsi="Arial" w:cs="Arial"/>
              <w:sz w:val="22"/>
              <w:szCs w:val="22"/>
            </w:rPr>
            <w:t xml:space="preserve">, </w:t>
          </w:r>
          <w:r w:rsidR="000F1B9F" w:rsidRPr="003F062F">
            <w:rPr>
              <w:rFonts w:ascii="Arial" w:hAnsi="Arial" w:cs="Arial"/>
              <w:sz w:val="22"/>
              <w:szCs w:val="22"/>
            </w:rPr>
            <w:t>getting fit</w:t>
          </w:r>
          <w:r w:rsidR="00956757" w:rsidRPr="003F062F">
            <w:rPr>
              <w:rFonts w:ascii="Arial" w:hAnsi="Arial" w:cs="Arial"/>
              <w:sz w:val="22"/>
              <w:szCs w:val="22"/>
            </w:rPr>
            <w:t xml:space="preserve">, cutting down on alcohol and losing weight </w:t>
          </w:r>
          <w:r w:rsidR="00E03D3C" w:rsidRPr="003F062F">
            <w:rPr>
              <w:rFonts w:ascii="Arial" w:hAnsi="Arial" w:cs="Arial"/>
              <w:sz w:val="22"/>
              <w:szCs w:val="22"/>
            </w:rPr>
            <w:t>if one is overweight</w:t>
          </w:r>
          <w:r w:rsidR="006E7DE1" w:rsidRPr="003F062F">
            <w:rPr>
              <w:rFonts w:ascii="Arial" w:hAnsi="Arial" w:cs="Arial"/>
              <w:sz w:val="22"/>
              <w:szCs w:val="22"/>
            </w:rPr>
            <w:t>.</w:t>
          </w:r>
        </w:p>
        <w:p w14:paraId="217E3C1C" w14:textId="7337376B" w:rsidR="006E7DE1" w:rsidRPr="003F062F" w:rsidRDefault="00D21766" w:rsidP="003F062F">
          <w:pPr>
            <w:spacing w:line="360" w:lineRule="auto"/>
            <w:rPr>
              <w:rFonts w:ascii="Arial" w:hAnsi="Arial" w:cs="Arial"/>
              <w:sz w:val="22"/>
              <w:szCs w:val="22"/>
            </w:rPr>
          </w:pPr>
          <w:r w:rsidRPr="003F062F">
            <w:rPr>
              <w:rFonts w:ascii="Arial" w:hAnsi="Arial" w:cs="Arial"/>
              <w:sz w:val="22"/>
              <w:szCs w:val="22"/>
            </w:rPr>
            <w:t>Therefore</w:t>
          </w:r>
          <w:r w:rsidR="005E24CA" w:rsidRPr="003F062F">
            <w:rPr>
              <w:rFonts w:ascii="Arial" w:hAnsi="Arial" w:cs="Arial"/>
              <w:sz w:val="22"/>
              <w:szCs w:val="22"/>
            </w:rPr>
            <w:t>,</w:t>
          </w:r>
          <w:r w:rsidRPr="003F062F">
            <w:rPr>
              <w:rFonts w:ascii="Arial" w:hAnsi="Arial" w:cs="Arial"/>
              <w:sz w:val="22"/>
              <w:szCs w:val="22"/>
            </w:rPr>
            <w:t xml:space="preserve"> </w:t>
          </w:r>
          <w:r w:rsidR="00C861D4" w:rsidRPr="003F062F">
            <w:rPr>
              <w:rFonts w:ascii="Arial" w:hAnsi="Arial" w:cs="Arial"/>
              <w:sz w:val="22"/>
              <w:szCs w:val="22"/>
            </w:rPr>
            <w:t xml:space="preserve">policies that </w:t>
          </w:r>
          <w:r w:rsidR="00B60AC8" w:rsidRPr="00B60AC8">
            <w:rPr>
              <w:rFonts w:ascii="Arial" w:hAnsi="Arial" w:cs="Arial"/>
              <w:sz w:val="22"/>
              <w:szCs w:val="22"/>
            </w:rPr>
            <w:t>encourage</w:t>
          </w:r>
          <w:r w:rsidR="00C861D4" w:rsidRPr="003F062F">
            <w:rPr>
              <w:rFonts w:ascii="Arial" w:hAnsi="Arial" w:cs="Arial"/>
              <w:sz w:val="22"/>
              <w:szCs w:val="22"/>
            </w:rPr>
            <w:t xml:space="preserve"> health throughout </w:t>
          </w:r>
          <w:r w:rsidR="00B60AC8" w:rsidRPr="00B60AC8">
            <w:rPr>
              <w:rFonts w:ascii="Arial" w:hAnsi="Arial" w:cs="Arial"/>
              <w:sz w:val="22"/>
              <w:szCs w:val="22"/>
            </w:rPr>
            <w:t xml:space="preserve">a person's </w:t>
          </w:r>
          <w:r w:rsidR="00C861D4" w:rsidRPr="003F062F">
            <w:rPr>
              <w:rFonts w:ascii="Arial" w:hAnsi="Arial" w:cs="Arial"/>
              <w:sz w:val="22"/>
              <w:szCs w:val="22"/>
            </w:rPr>
            <w:t>lifetime</w:t>
          </w:r>
          <w:r w:rsidR="00B60AC8" w:rsidRPr="00B60AC8">
            <w:rPr>
              <w:rFonts w:ascii="Arial" w:hAnsi="Arial" w:cs="Arial"/>
              <w:sz w:val="22"/>
              <w:szCs w:val="22"/>
            </w:rPr>
            <w:t xml:space="preserve"> may have an impact on older people's</w:t>
          </w:r>
          <w:r w:rsidR="00D4146C" w:rsidRPr="003F062F">
            <w:rPr>
              <w:rFonts w:ascii="Arial" w:hAnsi="Arial" w:cs="Arial"/>
              <w:sz w:val="22"/>
              <w:szCs w:val="22"/>
            </w:rPr>
            <w:t xml:space="preserve"> health</w:t>
          </w:r>
          <w:r w:rsidR="002F1BE4">
            <w:rPr>
              <w:rFonts w:ascii="Arial" w:hAnsi="Arial" w:cs="Arial"/>
              <w:sz w:val="22"/>
              <w:szCs w:val="22"/>
            </w:rPr>
            <w:t>.</w:t>
          </w:r>
          <w:r w:rsidR="00750D26" w:rsidRPr="00750D26">
            <w:rPr>
              <w:rFonts w:ascii="Arial" w:hAnsi="Arial" w:cs="Arial"/>
              <w:sz w:val="22"/>
              <w:szCs w:val="22"/>
            </w:rPr>
            <w:t xml:space="preserve"> modifying the health </w:t>
          </w:r>
          <w:r w:rsidR="00D4146C" w:rsidRPr="003F062F">
            <w:rPr>
              <w:rFonts w:ascii="Arial" w:hAnsi="Arial" w:cs="Arial"/>
              <w:sz w:val="22"/>
              <w:szCs w:val="22"/>
            </w:rPr>
            <w:t xml:space="preserve">care </w:t>
          </w:r>
          <w:r w:rsidR="00001559" w:rsidRPr="003F062F">
            <w:rPr>
              <w:rFonts w:ascii="Arial" w:hAnsi="Arial" w:cs="Arial"/>
              <w:sz w:val="22"/>
              <w:szCs w:val="22"/>
            </w:rPr>
            <w:t xml:space="preserve">system to </w:t>
          </w:r>
          <w:r w:rsidR="00750D26" w:rsidRPr="00750D26">
            <w:rPr>
              <w:rFonts w:ascii="Arial" w:hAnsi="Arial" w:cs="Arial"/>
              <w:sz w:val="22"/>
              <w:szCs w:val="22"/>
            </w:rPr>
            <w:t>accommodate shifting</w:t>
          </w:r>
          <w:r w:rsidR="0079237A" w:rsidRPr="003F062F">
            <w:rPr>
              <w:rFonts w:ascii="Arial" w:hAnsi="Arial" w:cs="Arial"/>
              <w:sz w:val="22"/>
              <w:szCs w:val="22"/>
            </w:rPr>
            <w:t xml:space="preserve"> demand. </w:t>
          </w:r>
          <w:r w:rsidR="00750D26" w:rsidRPr="00750D26">
            <w:rPr>
              <w:rFonts w:ascii="Arial" w:hAnsi="Arial" w:cs="Arial"/>
              <w:sz w:val="22"/>
              <w:szCs w:val="22"/>
            </w:rPr>
            <w:t xml:space="preserve">Interventions that </w:t>
          </w:r>
          <w:r w:rsidR="005D48B1" w:rsidRPr="003F062F">
            <w:rPr>
              <w:rFonts w:ascii="Arial" w:hAnsi="Arial" w:cs="Arial"/>
              <w:sz w:val="22"/>
              <w:szCs w:val="22"/>
            </w:rPr>
            <w:t>preven</w:t>
          </w:r>
          <w:r w:rsidR="001B2AD9" w:rsidRPr="003F062F">
            <w:rPr>
              <w:rFonts w:ascii="Arial" w:hAnsi="Arial" w:cs="Arial"/>
              <w:sz w:val="22"/>
              <w:szCs w:val="22"/>
            </w:rPr>
            <w:t>t</w:t>
          </w:r>
          <w:r w:rsidR="005D48B1" w:rsidRPr="003F062F">
            <w:rPr>
              <w:rFonts w:ascii="Arial" w:hAnsi="Arial" w:cs="Arial"/>
              <w:sz w:val="22"/>
              <w:szCs w:val="22"/>
            </w:rPr>
            <w:t xml:space="preserve"> a</w:t>
          </w:r>
          <w:r w:rsidR="00A10DE2" w:rsidRPr="003F062F">
            <w:rPr>
              <w:rFonts w:ascii="Arial" w:hAnsi="Arial" w:cs="Arial"/>
              <w:sz w:val="22"/>
              <w:szCs w:val="22"/>
            </w:rPr>
            <w:t>n</w:t>
          </w:r>
          <w:r w:rsidR="005D48B1" w:rsidRPr="003F062F">
            <w:rPr>
              <w:rFonts w:ascii="Arial" w:hAnsi="Arial" w:cs="Arial"/>
              <w:sz w:val="22"/>
              <w:szCs w:val="22"/>
            </w:rPr>
            <w:t xml:space="preserve">d manage chronic </w:t>
          </w:r>
          <w:r w:rsidR="00750D26" w:rsidRPr="00750D26">
            <w:rPr>
              <w:rFonts w:ascii="Arial" w:hAnsi="Arial" w:cs="Arial"/>
              <w:sz w:val="22"/>
              <w:szCs w:val="22"/>
            </w:rPr>
            <w:t>illnesses and give people the means</w:t>
          </w:r>
          <w:r w:rsidR="00D77205" w:rsidRPr="003F062F">
            <w:rPr>
              <w:rFonts w:ascii="Arial" w:hAnsi="Arial" w:cs="Arial"/>
              <w:sz w:val="22"/>
              <w:szCs w:val="22"/>
            </w:rPr>
            <w:t xml:space="preserve"> to take more </w:t>
          </w:r>
          <w:r w:rsidR="00750D26" w:rsidRPr="00750D26">
            <w:rPr>
              <w:rFonts w:ascii="Arial" w:hAnsi="Arial" w:cs="Arial"/>
              <w:sz w:val="22"/>
              <w:szCs w:val="22"/>
            </w:rPr>
            <w:t>control over their health, in particular, can lower future health and care expenses and better utilise resources.</w:t>
          </w:r>
          <w:r w:rsidR="00D77205" w:rsidRPr="003F062F">
            <w:rPr>
              <w:rFonts w:ascii="Arial" w:hAnsi="Arial" w:cs="Arial"/>
              <w:sz w:val="22"/>
              <w:szCs w:val="22"/>
            </w:rPr>
            <w:t xml:space="preserve"> </w:t>
          </w:r>
          <w:r w:rsidR="00F75AED" w:rsidRPr="003F062F">
            <w:rPr>
              <w:rFonts w:ascii="Arial" w:hAnsi="Arial" w:cs="Arial"/>
              <w:sz w:val="22"/>
              <w:szCs w:val="22"/>
            </w:rPr>
            <w:t xml:space="preserve">New </w:t>
          </w:r>
          <w:r w:rsidR="00602555" w:rsidRPr="003F062F">
            <w:rPr>
              <w:rFonts w:ascii="Arial" w:hAnsi="Arial" w:cs="Arial"/>
              <w:sz w:val="22"/>
              <w:szCs w:val="22"/>
            </w:rPr>
            <w:t>technologies and</w:t>
          </w:r>
          <w:r w:rsidR="0080689A" w:rsidRPr="003F062F">
            <w:rPr>
              <w:rFonts w:ascii="Arial" w:hAnsi="Arial" w:cs="Arial"/>
              <w:sz w:val="22"/>
              <w:szCs w:val="22"/>
            </w:rPr>
            <w:t xml:space="preserve"> the</w:t>
          </w:r>
          <w:r w:rsidR="00602555" w:rsidRPr="003F062F">
            <w:rPr>
              <w:rFonts w:ascii="Arial" w:hAnsi="Arial" w:cs="Arial"/>
              <w:sz w:val="22"/>
              <w:szCs w:val="22"/>
            </w:rPr>
            <w:t xml:space="preserve"> increasing </w:t>
          </w:r>
          <w:r w:rsidR="00C56194" w:rsidRPr="003F062F">
            <w:rPr>
              <w:rFonts w:ascii="Arial" w:hAnsi="Arial" w:cs="Arial"/>
              <w:sz w:val="22"/>
              <w:szCs w:val="22"/>
            </w:rPr>
            <w:t xml:space="preserve">transfer of care into the community may </w:t>
          </w:r>
          <w:r w:rsidR="00D56CE0" w:rsidRPr="003F062F">
            <w:rPr>
              <w:rFonts w:ascii="Arial" w:hAnsi="Arial" w:cs="Arial"/>
              <w:sz w:val="22"/>
              <w:szCs w:val="22"/>
            </w:rPr>
            <w:t>reduce people’s reliance on hospitals</w:t>
          </w:r>
          <w:r w:rsidR="000E52C5" w:rsidRPr="003F062F">
            <w:rPr>
              <w:rFonts w:ascii="Arial" w:hAnsi="Arial" w:cs="Arial"/>
              <w:sz w:val="22"/>
              <w:szCs w:val="22"/>
            </w:rPr>
            <w:t>, nursing homes and other high-cost service</w:t>
          </w:r>
          <w:r w:rsidR="009A610F" w:rsidRPr="003F062F">
            <w:rPr>
              <w:rFonts w:ascii="Arial" w:hAnsi="Arial" w:cs="Arial"/>
              <w:sz w:val="22"/>
              <w:szCs w:val="22"/>
            </w:rPr>
            <w:t>.</w:t>
          </w:r>
          <w:r w:rsidR="003C0B2A" w:rsidRPr="003F062F">
            <w:rPr>
              <w:rFonts w:ascii="Arial" w:hAnsi="Arial" w:cs="Arial"/>
              <w:sz w:val="22"/>
              <w:szCs w:val="22"/>
            </w:rPr>
            <w:t xml:space="preserve"> </w:t>
          </w:r>
          <w:r w:rsidR="0047465C" w:rsidRPr="0047465C">
            <w:rPr>
              <w:rFonts w:ascii="Arial" w:hAnsi="Arial" w:cs="Arial"/>
              <w:sz w:val="22"/>
              <w:szCs w:val="22"/>
            </w:rPr>
            <w:t>It is possible</w:t>
          </w:r>
          <w:r w:rsidR="00BB6E9B" w:rsidRPr="003F062F">
            <w:rPr>
              <w:rFonts w:ascii="Arial" w:hAnsi="Arial" w:cs="Arial"/>
              <w:sz w:val="22"/>
              <w:szCs w:val="22"/>
            </w:rPr>
            <w:t xml:space="preserve"> to </w:t>
          </w:r>
          <w:r w:rsidR="0047465C" w:rsidRPr="0047465C">
            <w:rPr>
              <w:rFonts w:ascii="Arial" w:hAnsi="Arial" w:cs="Arial"/>
              <w:sz w:val="22"/>
              <w:szCs w:val="22"/>
            </w:rPr>
            <w:t>alter</w:t>
          </w:r>
          <w:r w:rsidR="00BB6E9B" w:rsidRPr="003F062F">
            <w:rPr>
              <w:rFonts w:ascii="Arial" w:hAnsi="Arial" w:cs="Arial"/>
              <w:sz w:val="22"/>
              <w:szCs w:val="22"/>
            </w:rPr>
            <w:t xml:space="preserve"> care in the </w:t>
          </w:r>
          <w:r w:rsidR="00C56679" w:rsidRPr="003F062F">
            <w:rPr>
              <w:rFonts w:ascii="Arial" w:hAnsi="Arial" w:cs="Arial"/>
              <w:sz w:val="22"/>
              <w:szCs w:val="22"/>
            </w:rPr>
            <w:t xml:space="preserve">home and community, </w:t>
          </w:r>
          <w:r w:rsidR="0047465C" w:rsidRPr="0047465C">
            <w:rPr>
              <w:rFonts w:ascii="Arial" w:hAnsi="Arial" w:cs="Arial"/>
              <w:sz w:val="22"/>
              <w:szCs w:val="22"/>
            </w:rPr>
            <w:t>lowering</w:t>
          </w:r>
          <w:r w:rsidR="003F1AEC" w:rsidRPr="003F062F">
            <w:rPr>
              <w:rFonts w:ascii="Arial" w:hAnsi="Arial" w:cs="Arial"/>
              <w:sz w:val="22"/>
              <w:szCs w:val="22"/>
            </w:rPr>
            <w:t xml:space="preserve"> national health and care </w:t>
          </w:r>
          <w:r w:rsidR="0047465C" w:rsidRPr="0047465C">
            <w:rPr>
              <w:rFonts w:ascii="Arial" w:hAnsi="Arial" w:cs="Arial"/>
              <w:sz w:val="22"/>
              <w:szCs w:val="22"/>
            </w:rPr>
            <w:t>costs and enhancing</w:t>
          </w:r>
          <w:r w:rsidR="00D3026A" w:rsidRPr="003F062F">
            <w:rPr>
              <w:rFonts w:ascii="Arial" w:hAnsi="Arial" w:cs="Arial"/>
              <w:sz w:val="22"/>
              <w:szCs w:val="22"/>
            </w:rPr>
            <w:t xml:space="preserve"> wellbeing</w:t>
          </w:r>
          <w:r w:rsidR="0047465C" w:rsidRPr="0047465C">
            <w:rPr>
              <w:rFonts w:ascii="Arial" w:hAnsi="Arial" w:cs="Arial"/>
              <w:sz w:val="22"/>
              <w:szCs w:val="22"/>
            </w:rPr>
            <w:t>, with the use of mobility aids, home-based electronic health records technology, and clever use of big data.</w:t>
          </w:r>
          <w:r w:rsidR="007503BD" w:rsidRPr="003F062F">
            <w:rPr>
              <w:rFonts w:ascii="Arial" w:hAnsi="Arial" w:cs="Arial"/>
              <w:sz w:val="22"/>
              <w:szCs w:val="22"/>
            </w:rPr>
            <w:t xml:space="preserve"> </w:t>
          </w:r>
          <w:r w:rsidR="009A610F" w:rsidRPr="003F062F">
            <w:rPr>
              <w:rFonts w:ascii="Arial" w:hAnsi="Arial" w:cs="Arial"/>
              <w:sz w:val="22"/>
              <w:szCs w:val="22"/>
            </w:rPr>
            <w:t>However</w:t>
          </w:r>
          <w:r w:rsidR="00CF7A80" w:rsidRPr="003F062F">
            <w:rPr>
              <w:rFonts w:ascii="Arial" w:hAnsi="Arial" w:cs="Arial"/>
              <w:sz w:val="22"/>
              <w:szCs w:val="22"/>
            </w:rPr>
            <w:t>,</w:t>
          </w:r>
          <w:r w:rsidR="009A610F" w:rsidRPr="003F062F">
            <w:rPr>
              <w:rFonts w:ascii="Arial" w:hAnsi="Arial" w:cs="Arial"/>
              <w:sz w:val="22"/>
              <w:szCs w:val="22"/>
            </w:rPr>
            <w:t xml:space="preserve"> that would </w:t>
          </w:r>
          <w:r w:rsidR="00F62DD8" w:rsidRPr="003F062F">
            <w:rPr>
              <w:rFonts w:ascii="Arial" w:hAnsi="Arial" w:cs="Arial"/>
              <w:sz w:val="22"/>
              <w:szCs w:val="22"/>
            </w:rPr>
            <w:t>increase responsibility to fami</w:t>
          </w:r>
          <w:r w:rsidR="003A17E5" w:rsidRPr="003F062F">
            <w:rPr>
              <w:rFonts w:ascii="Arial" w:hAnsi="Arial" w:cs="Arial"/>
              <w:sz w:val="22"/>
              <w:szCs w:val="22"/>
            </w:rPr>
            <w:t>lies and communities</w:t>
          </w:r>
          <w:r w:rsidR="00CF7A80" w:rsidRPr="003F062F">
            <w:rPr>
              <w:rFonts w:ascii="Arial" w:hAnsi="Arial" w:cs="Arial"/>
              <w:sz w:val="22"/>
              <w:szCs w:val="22"/>
            </w:rPr>
            <w:t xml:space="preserve">. </w:t>
          </w:r>
          <w:r w:rsidR="00F45E95" w:rsidRPr="003F062F">
            <w:rPr>
              <w:rFonts w:ascii="Arial" w:hAnsi="Arial" w:cs="Arial"/>
              <w:sz w:val="22"/>
              <w:szCs w:val="22"/>
            </w:rPr>
            <w:t>Therefor</w:t>
          </w:r>
          <w:r w:rsidR="006F64AE" w:rsidRPr="003F062F">
            <w:rPr>
              <w:rFonts w:ascii="Arial" w:hAnsi="Arial" w:cs="Arial"/>
              <w:sz w:val="22"/>
              <w:szCs w:val="22"/>
            </w:rPr>
            <w:t>e,</w:t>
          </w:r>
          <w:r w:rsidR="00F45E95" w:rsidRPr="003F062F">
            <w:rPr>
              <w:rFonts w:ascii="Arial" w:hAnsi="Arial" w:cs="Arial"/>
              <w:sz w:val="22"/>
              <w:szCs w:val="22"/>
            </w:rPr>
            <w:t xml:space="preserve"> is very important </w:t>
          </w:r>
          <w:r w:rsidR="00EC51D3" w:rsidRPr="003F062F">
            <w:rPr>
              <w:rFonts w:ascii="Arial" w:hAnsi="Arial" w:cs="Arial"/>
              <w:sz w:val="22"/>
              <w:szCs w:val="22"/>
            </w:rPr>
            <w:t xml:space="preserve">to have in place the support for families and </w:t>
          </w:r>
          <w:r w:rsidR="001C7CFE" w:rsidRPr="003F062F">
            <w:rPr>
              <w:rFonts w:ascii="Arial" w:hAnsi="Arial" w:cs="Arial"/>
              <w:sz w:val="22"/>
              <w:szCs w:val="22"/>
            </w:rPr>
            <w:t xml:space="preserve">other unpaid carers. </w:t>
          </w:r>
          <w:r w:rsidR="000A05E9" w:rsidRPr="000A05E9">
            <w:rPr>
              <w:rFonts w:ascii="Arial" w:hAnsi="Arial" w:cs="Arial"/>
              <w:sz w:val="22"/>
              <w:szCs w:val="22"/>
            </w:rPr>
            <w:t>Helping these unpaid caregivers as they manage their caregiving duties with other obligations, including job, can aide manage the growing need for unpaid caregivers</w:t>
          </w:r>
          <w:r w:rsidR="001C7CFE" w:rsidRPr="003F062F">
            <w:rPr>
              <w:rFonts w:ascii="Arial" w:hAnsi="Arial" w:cs="Arial"/>
              <w:sz w:val="22"/>
              <w:szCs w:val="22"/>
            </w:rPr>
            <w:t xml:space="preserve"> </w:t>
          </w:r>
          <w:r w:rsidR="0074193B" w:rsidRPr="003F062F">
            <w:rPr>
              <w:rFonts w:ascii="Arial" w:hAnsi="Arial" w:cs="Arial"/>
              <w:sz w:val="22"/>
              <w:szCs w:val="22"/>
            </w:rPr>
            <w:t>(Government</w:t>
          </w:r>
          <w:r w:rsidR="005001B4" w:rsidRPr="003F062F">
            <w:rPr>
              <w:rFonts w:ascii="Arial" w:hAnsi="Arial" w:cs="Arial"/>
              <w:sz w:val="22"/>
              <w:szCs w:val="22"/>
            </w:rPr>
            <w:t xml:space="preserve"> Office for Science, 20</w:t>
          </w:r>
          <w:r w:rsidR="00A040DE" w:rsidRPr="003F062F">
            <w:rPr>
              <w:rFonts w:ascii="Arial" w:hAnsi="Arial" w:cs="Arial"/>
              <w:sz w:val="22"/>
              <w:szCs w:val="22"/>
            </w:rPr>
            <w:t>16</w:t>
          </w:r>
          <w:r w:rsidR="005001B4" w:rsidRPr="003F062F">
            <w:rPr>
              <w:rFonts w:ascii="Arial" w:hAnsi="Arial" w:cs="Arial"/>
              <w:sz w:val="22"/>
              <w:szCs w:val="22"/>
            </w:rPr>
            <w:t>).</w:t>
          </w:r>
          <w:r w:rsidR="007C7CEF" w:rsidRPr="003F062F">
            <w:rPr>
              <w:rFonts w:ascii="Arial" w:hAnsi="Arial" w:cs="Arial"/>
              <w:sz w:val="22"/>
              <w:szCs w:val="22"/>
            </w:rPr>
            <w:t xml:space="preserve"> </w:t>
          </w:r>
        </w:p>
        <w:p w14:paraId="34281C8A" w14:textId="70940E82" w:rsidR="00FF0716" w:rsidRDefault="00E57815" w:rsidP="003F062F">
          <w:pPr>
            <w:spacing w:line="360" w:lineRule="auto"/>
            <w:rPr>
              <w:rFonts w:ascii="Arial" w:hAnsi="Arial" w:cs="Arial"/>
              <w:sz w:val="22"/>
              <w:szCs w:val="22"/>
            </w:rPr>
          </w:pPr>
          <w:r w:rsidRPr="003F062F">
            <w:rPr>
              <w:rFonts w:ascii="Arial" w:hAnsi="Arial" w:cs="Arial"/>
              <w:sz w:val="22"/>
              <w:szCs w:val="22"/>
            </w:rPr>
            <w:t xml:space="preserve">In the </w:t>
          </w:r>
          <w:r w:rsidR="003410B9" w:rsidRPr="003F062F">
            <w:rPr>
              <w:rFonts w:ascii="Arial" w:hAnsi="Arial" w:cs="Arial"/>
              <w:sz w:val="22"/>
              <w:szCs w:val="22"/>
            </w:rPr>
            <w:t xml:space="preserve">debate the opposing group was </w:t>
          </w:r>
          <w:r w:rsidR="004D61B7" w:rsidRPr="003F062F">
            <w:rPr>
              <w:rFonts w:ascii="Arial" w:hAnsi="Arial" w:cs="Arial"/>
              <w:sz w:val="22"/>
              <w:szCs w:val="22"/>
            </w:rPr>
            <w:t xml:space="preserve">stating that </w:t>
          </w:r>
          <w:r w:rsidR="00CC60E2" w:rsidRPr="003F062F">
            <w:rPr>
              <w:rFonts w:ascii="Arial" w:hAnsi="Arial" w:cs="Arial"/>
              <w:sz w:val="22"/>
              <w:szCs w:val="22"/>
            </w:rPr>
            <w:t>‘A</w:t>
          </w:r>
          <w:r w:rsidR="004D61B7" w:rsidRPr="003F062F">
            <w:rPr>
              <w:rFonts w:ascii="Arial" w:hAnsi="Arial" w:cs="Arial"/>
              <w:sz w:val="22"/>
              <w:szCs w:val="22"/>
            </w:rPr>
            <w:t>geing societies do pose challenges for health and social care</w:t>
          </w:r>
          <w:r w:rsidR="00D87CBC" w:rsidRPr="003F062F">
            <w:rPr>
              <w:rFonts w:ascii="Arial" w:hAnsi="Arial" w:cs="Arial"/>
              <w:sz w:val="22"/>
              <w:szCs w:val="22"/>
            </w:rPr>
            <w:t>’</w:t>
          </w:r>
          <w:r w:rsidR="004D61B7" w:rsidRPr="003F062F">
            <w:rPr>
              <w:rFonts w:ascii="Arial" w:hAnsi="Arial" w:cs="Arial"/>
              <w:sz w:val="22"/>
              <w:szCs w:val="22"/>
            </w:rPr>
            <w:t xml:space="preserve"> </w:t>
          </w:r>
          <w:r w:rsidR="001E0CDF" w:rsidRPr="003F062F">
            <w:rPr>
              <w:rFonts w:ascii="Arial" w:hAnsi="Arial" w:cs="Arial"/>
              <w:sz w:val="22"/>
              <w:szCs w:val="22"/>
            </w:rPr>
            <w:t>their</w:t>
          </w:r>
          <w:r w:rsidR="00D5160F" w:rsidRPr="003F062F">
            <w:rPr>
              <w:rFonts w:ascii="Arial" w:hAnsi="Arial" w:cs="Arial"/>
              <w:sz w:val="22"/>
              <w:szCs w:val="22"/>
            </w:rPr>
            <w:t xml:space="preserve"> views </w:t>
          </w:r>
          <w:r w:rsidR="00C776A4" w:rsidRPr="003F062F">
            <w:rPr>
              <w:rFonts w:ascii="Arial" w:hAnsi="Arial" w:cs="Arial"/>
              <w:sz w:val="22"/>
              <w:szCs w:val="22"/>
            </w:rPr>
            <w:t xml:space="preserve">took strong points on </w:t>
          </w:r>
          <w:r w:rsidR="007B17A7" w:rsidRPr="003F062F">
            <w:rPr>
              <w:rFonts w:ascii="Arial" w:hAnsi="Arial" w:cs="Arial"/>
              <w:sz w:val="22"/>
              <w:szCs w:val="22"/>
            </w:rPr>
            <w:t>c</w:t>
          </w:r>
          <w:r w:rsidR="005052C1" w:rsidRPr="003F062F">
            <w:rPr>
              <w:rFonts w:ascii="Arial" w:hAnsi="Arial" w:cs="Arial"/>
              <w:sz w:val="22"/>
              <w:szCs w:val="22"/>
            </w:rPr>
            <w:t>oncern over the likelihood of increased medical costs, long-term social care jobs and services for the elderly, as well as an imbalance between those of working age and the old due to shifting reliance ratios, has been sparked by population ageing. People are anticipated to need more and more on social care services as the senior dependence ratio increases. On the other hand, as people get older, the demand for healthcare will increase. Healthcare spending is expected to increase significantly. Advances in longevity that do not improve people's health quality are predicted to raise cost because there will be a greater demand for healthcare services</w:t>
          </w:r>
          <w:r w:rsidR="00BF62D5">
            <w:rPr>
              <w:rFonts w:ascii="Arial" w:hAnsi="Arial" w:cs="Arial"/>
              <w:sz w:val="22"/>
              <w:szCs w:val="22"/>
            </w:rPr>
            <w:t xml:space="preserve">. </w:t>
          </w:r>
          <w:r w:rsidR="00D56EF4">
            <w:rPr>
              <w:rFonts w:ascii="Arial" w:hAnsi="Arial" w:cs="Arial"/>
              <w:sz w:val="22"/>
              <w:szCs w:val="22"/>
            </w:rPr>
            <w:t>Therefore</w:t>
          </w:r>
          <w:r w:rsidR="003B6753">
            <w:rPr>
              <w:rFonts w:ascii="Arial" w:hAnsi="Arial" w:cs="Arial"/>
              <w:sz w:val="22"/>
              <w:szCs w:val="22"/>
            </w:rPr>
            <w:t>,</w:t>
          </w:r>
          <w:r w:rsidR="00D56EF4">
            <w:rPr>
              <w:rFonts w:ascii="Arial" w:hAnsi="Arial" w:cs="Arial"/>
              <w:sz w:val="22"/>
              <w:szCs w:val="22"/>
            </w:rPr>
            <w:t xml:space="preserve"> my group D </w:t>
          </w:r>
          <w:r w:rsidR="00E071CA">
            <w:rPr>
              <w:rFonts w:ascii="Arial" w:hAnsi="Arial" w:cs="Arial"/>
              <w:sz w:val="22"/>
              <w:szCs w:val="22"/>
            </w:rPr>
            <w:t xml:space="preserve">during debate </w:t>
          </w:r>
          <w:r w:rsidR="00CD7606">
            <w:rPr>
              <w:rFonts w:ascii="Arial" w:hAnsi="Arial" w:cs="Arial"/>
              <w:sz w:val="22"/>
              <w:szCs w:val="22"/>
            </w:rPr>
            <w:t>st</w:t>
          </w:r>
          <w:r w:rsidR="003B6753">
            <w:rPr>
              <w:rFonts w:ascii="Arial" w:hAnsi="Arial" w:cs="Arial"/>
              <w:sz w:val="22"/>
              <w:szCs w:val="22"/>
            </w:rPr>
            <w:t xml:space="preserve">rongly </w:t>
          </w:r>
          <w:r w:rsidR="00E13950">
            <w:rPr>
              <w:rFonts w:ascii="Arial" w:hAnsi="Arial" w:cs="Arial"/>
              <w:sz w:val="22"/>
              <w:szCs w:val="22"/>
            </w:rPr>
            <w:t xml:space="preserve">supported the </w:t>
          </w:r>
          <w:r w:rsidR="00182BEB">
            <w:rPr>
              <w:rFonts w:ascii="Arial" w:hAnsi="Arial" w:cs="Arial"/>
              <w:sz w:val="22"/>
              <w:szCs w:val="22"/>
            </w:rPr>
            <w:t xml:space="preserve">Government Office for Science </w:t>
          </w:r>
          <w:r w:rsidR="00B62820">
            <w:rPr>
              <w:rFonts w:ascii="Arial" w:hAnsi="Arial" w:cs="Arial"/>
              <w:sz w:val="22"/>
              <w:szCs w:val="22"/>
            </w:rPr>
            <w:t>(20</w:t>
          </w:r>
          <w:r w:rsidR="0063145F">
            <w:rPr>
              <w:rFonts w:ascii="Arial" w:hAnsi="Arial" w:cs="Arial"/>
              <w:sz w:val="22"/>
              <w:szCs w:val="22"/>
            </w:rPr>
            <w:t>16)</w:t>
          </w:r>
          <w:r w:rsidR="00B62820">
            <w:rPr>
              <w:rFonts w:ascii="Arial" w:hAnsi="Arial" w:cs="Arial"/>
              <w:sz w:val="22"/>
              <w:szCs w:val="22"/>
            </w:rPr>
            <w:t xml:space="preserve"> report </w:t>
          </w:r>
          <w:r w:rsidR="005B4D03">
            <w:rPr>
              <w:rFonts w:ascii="Arial" w:hAnsi="Arial" w:cs="Arial"/>
              <w:sz w:val="22"/>
              <w:szCs w:val="22"/>
            </w:rPr>
            <w:t>‘Future of an Ageing Population</w:t>
          </w:r>
          <w:r w:rsidR="006C783E">
            <w:rPr>
              <w:rFonts w:ascii="Arial" w:hAnsi="Arial" w:cs="Arial"/>
              <w:sz w:val="22"/>
              <w:szCs w:val="22"/>
            </w:rPr>
            <w:t xml:space="preserve">’ </w:t>
          </w:r>
          <w:r w:rsidR="00B8556E">
            <w:rPr>
              <w:rFonts w:ascii="Arial" w:hAnsi="Arial" w:cs="Arial"/>
              <w:sz w:val="22"/>
              <w:szCs w:val="22"/>
            </w:rPr>
            <w:t xml:space="preserve">in following standpoints of </w:t>
          </w:r>
          <w:r w:rsidR="008E3FBB">
            <w:rPr>
              <w:rFonts w:ascii="Arial" w:hAnsi="Arial" w:cs="Arial"/>
              <w:sz w:val="22"/>
              <w:szCs w:val="22"/>
            </w:rPr>
            <w:t xml:space="preserve">longer </w:t>
          </w:r>
          <w:r w:rsidR="00770DA8">
            <w:rPr>
              <w:rFonts w:ascii="Arial" w:hAnsi="Arial" w:cs="Arial"/>
              <w:sz w:val="22"/>
              <w:szCs w:val="22"/>
            </w:rPr>
            <w:t>working li</w:t>
          </w:r>
          <w:r w:rsidR="000B47B1">
            <w:rPr>
              <w:rFonts w:ascii="Arial" w:hAnsi="Arial" w:cs="Arial"/>
              <w:sz w:val="22"/>
              <w:szCs w:val="22"/>
            </w:rPr>
            <w:t>v</w:t>
          </w:r>
          <w:r w:rsidR="00770DA8">
            <w:rPr>
              <w:rFonts w:ascii="Arial" w:hAnsi="Arial" w:cs="Arial"/>
              <w:sz w:val="22"/>
              <w:szCs w:val="22"/>
            </w:rPr>
            <w:t>es</w:t>
          </w:r>
          <w:r w:rsidR="00CB2F94">
            <w:rPr>
              <w:rFonts w:ascii="Arial" w:hAnsi="Arial" w:cs="Arial"/>
              <w:sz w:val="22"/>
              <w:szCs w:val="22"/>
            </w:rPr>
            <w:t>, life</w:t>
          </w:r>
          <w:r w:rsidR="00AA71BE">
            <w:rPr>
              <w:rFonts w:ascii="Arial" w:hAnsi="Arial" w:cs="Arial"/>
              <w:sz w:val="22"/>
              <w:szCs w:val="22"/>
            </w:rPr>
            <w:t>long learning to en</w:t>
          </w:r>
          <w:r w:rsidR="007B027A">
            <w:rPr>
              <w:rFonts w:ascii="Arial" w:hAnsi="Arial" w:cs="Arial"/>
              <w:sz w:val="22"/>
              <w:szCs w:val="22"/>
            </w:rPr>
            <w:t xml:space="preserve">hance mental capital and health, </w:t>
          </w:r>
          <w:r w:rsidR="00651F37">
            <w:rPr>
              <w:rFonts w:ascii="Arial" w:hAnsi="Arial" w:cs="Arial"/>
              <w:sz w:val="22"/>
              <w:szCs w:val="22"/>
            </w:rPr>
            <w:t>chan</w:t>
          </w:r>
          <w:r w:rsidR="00471EF9">
            <w:rPr>
              <w:rFonts w:ascii="Arial" w:hAnsi="Arial" w:cs="Arial"/>
              <w:sz w:val="22"/>
              <w:szCs w:val="22"/>
            </w:rPr>
            <w:t>ging demands for housing</w:t>
          </w:r>
          <w:r w:rsidR="00884DB1">
            <w:rPr>
              <w:rFonts w:ascii="Arial" w:hAnsi="Arial" w:cs="Arial"/>
              <w:sz w:val="22"/>
              <w:szCs w:val="22"/>
            </w:rPr>
            <w:t xml:space="preserve"> </w:t>
          </w:r>
          <w:r w:rsidR="004F64F7">
            <w:rPr>
              <w:rFonts w:ascii="Arial" w:hAnsi="Arial" w:cs="Arial"/>
              <w:sz w:val="22"/>
              <w:szCs w:val="22"/>
            </w:rPr>
            <w:t>and importance of the wider neighbourhood</w:t>
          </w:r>
          <w:r w:rsidR="00202CCE">
            <w:rPr>
              <w:rFonts w:ascii="Arial" w:hAnsi="Arial" w:cs="Arial"/>
              <w:sz w:val="22"/>
              <w:szCs w:val="22"/>
            </w:rPr>
            <w:t xml:space="preserve"> as well as </w:t>
          </w:r>
          <w:r w:rsidR="00374FAC">
            <w:rPr>
              <w:rFonts w:ascii="Arial" w:hAnsi="Arial" w:cs="Arial"/>
              <w:sz w:val="22"/>
              <w:szCs w:val="22"/>
            </w:rPr>
            <w:t>benefi</w:t>
          </w:r>
          <w:r w:rsidR="00604413">
            <w:rPr>
              <w:rFonts w:ascii="Arial" w:hAnsi="Arial" w:cs="Arial"/>
              <w:sz w:val="22"/>
              <w:szCs w:val="22"/>
            </w:rPr>
            <w:t xml:space="preserve">ts of </w:t>
          </w:r>
          <w:r w:rsidR="00967F41">
            <w:rPr>
              <w:rFonts w:ascii="Arial" w:hAnsi="Arial" w:cs="Arial"/>
              <w:sz w:val="22"/>
              <w:szCs w:val="22"/>
            </w:rPr>
            <w:t>physical</w:t>
          </w:r>
          <w:r w:rsidR="003D0039">
            <w:rPr>
              <w:rFonts w:ascii="Arial" w:hAnsi="Arial" w:cs="Arial"/>
              <w:sz w:val="22"/>
              <w:szCs w:val="22"/>
            </w:rPr>
            <w:t>, social</w:t>
          </w:r>
          <w:r w:rsidR="00E36C24">
            <w:rPr>
              <w:rFonts w:ascii="Arial" w:hAnsi="Arial" w:cs="Arial"/>
              <w:sz w:val="22"/>
              <w:szCs w:val="22"/>
            </w:rPr>
            <w:t xml:space="preserve"> and </w:t>
          </w:r>
          <w:r w:rsidR="00D3745E">
            <w:rPr>
              <w:rFonts w:ascii="Arial" w:hAnsi="Arial" w:cs="Arial"/>
              <w:sz w:val="22"/>
              <w:szCs w:val="22"/>
            </w:rPr>
            <w:t xml:space="preserve">technological Connectivity. </w:t>
          </w:r>
          <w:r w:rsidR="00344D4A" w:rsidRPr="00344D4A">
            <w:rPr>
              <w:rFonts w:ascii="Arial" w:hAnsi="Arial" w:cs="Arial"/>
              <w:sz w:val="22"/>
              <w:szCs w:val="22"/>
            </w:rPr>
            <w:t>A joined</w:t>
          </w:r>
          <w:r w:rsidR="00441084">
            <w:rPr>
              <w:rFonts w:ascii="Arial" w:hAnsi="Arial" w:cs="Arial"/>
              <w:sz w:val="22"/>
              <w:szCs w:val="22"/>
            </w:rPr>
            <w:t>-</w:t>
          </w:r>
          <w:r w:rsidR="00344D4A" w:rsidRPr="00344D4A">
            <w:rPr>
              <w:rFonts w:ascii="Arial" w:hAnsi="Arial" w:cs="Arial"/>
              <w:sz w:val="22"/>
              <w:szCs w:val="22"/>
            </w:rPr>
            <w:t xml:space="preserve">up approach between health and social care provision is required to make a progress in this area. </w:t>
          </w:r>
          <w:r w:rsidR="00937528" w:rsidRPr="00937528">
            <w:rPr>
              <w:rFonts w:ascii="Arial" w:hAnsi="Arial" w:cs="Arial"/>
              <w:sz w:val="22"/>
              <w:szCs w:val="22"/>
            </w:rPr>
            <w:t>Local authorities could fund care assisting technologies therefore the</w:t>
          </w:r>
          <w:r w:rsidR="00441084">
            <w:rPr>
              <w:rFonts w:ascii="Arial" w:hAnsi="Arial" w:cs="Arial"/>
              <w:sz w:val="22"/>
              <w:szCs w:val="22"/>
            </w:rPr>
            <w:t xml:space="preserve"> NHS </w:t>
          </w:r>
          <w:r w:rsidR="00937528" w:rsidRPr="00937528">
            <w:rPr>
              <w:rFonts w:ascii="Arial" w:hAnsi="Arial" w:cs="Arial"/>
              <w:sz w:val="22"/>
              <w:szCs w:val="22"/>
            </w:rPr>
            <w:t xml:space="preserve">would </w:t>
          </w:r>
          <w:r w:rsidR="00D35436" w:rsidRPr="00D35436">
            <w:rPr>
              <w:rFonts w:ascii="Arial" w:hAnsi="Arial" w:cs="Arial"/>
              <w:sz w:val="22"/>
              <w:szCs w:val="22"/>
            </w:rPr>
            <w:t>profit from funding care-assistance technology since fewer people would need to be admitted to</w:t>
          </w:r>
          <w:r w:rsidR="00172FC5" w:rsidRPr="00172FC5">
            <w:rPr>
              <w:rFonts w:ascii="Arial" w:hAnsi="Arial" w:cs="Arial"/>
              <w:sz w:val="22"/>
              <w:szCs w:val="22"/>
            </w:rPr>
            <w:t xml:space="preserve"> the hospital</w:t>
          </w:r>
          <w:r w:rsidR="00D35436" w:rsidRPr="00D35436">
            <w:rPr>
              <w:rFonts w:ascii="Arial" w:hAnsi="Arial" w:cs="Arial"/>
              <w:sz w:val="22"/>
              <w:szCs w:val="22"/>
            </w:rPr>
            <w:t>, for example. To advance in this area, health and social care must be provided in a coordinated manner.</w:t>
          </w:r>
        </w:p>
        <w:p w14:paraId="308F62B3" w14:textId="3D8DE9D9" w:rsidR="00D424DB" w:rsidRDefault="00E70728" w:rsidP="003F062F">
          <w:pPr>
            <w:spacing w:line="360" w:lineRule="auto"/>
            <w:rPr>
              <w:rFonts w:ascii="Arial" w:hAnsi="Arial" w:cs="Arial"/>
              <w:sz w:val="22"/>
              <w:szCs w:val="22"/>
            </w:rPr>
          </w:pPr>
          <w:r w:rsidRPr="00E70728">
            <w:rPr>
              <w:rFonts w:ascii="Arial" w:hAnsi="Arial" w:cs="Arial"/>
              <w:sz w:val="22"/>
              <w:szCs w:val="22"/>
            </w:rPr>
            <w:t>The COVID-19 pandemic has caused significant life changes for a large portion of the general population.</w:t>
          </w:r>
          <w:r w:rsidR="00B10C58">
            <w:rPr>
              <w:rFonts w:ascii="Arial" w:hAnsi="Arial" w:cs="Arial"/>
              <w:sz w:val="22"/>
              <w:szCs w:val="22"/>
            </w:rPr>
            <w:t xml:space="preserve"> Research show that</w:t>
          </w:r>
          <w:r w:rsidRPr="00E70728">
            <w:rPr>
              <w:rFonts w:ascii="Arial" w:hAnsi="Arial" w:cs="Arial"/>
              <w:sz w:val="22"/>
              <w:szCs w:val="22"/>
            </w:rPr>
            <w:t xml:space="preserve"> </w:t>
          </w:r>
          <w:r w:rsidR="004F1F9F">
            <w:rPr>
              <w:rFonts w:ascii="Arial" w:hAnsi="Arial" w:cs="Arial"/>
              <w:sz w:val="22"/>
              <w:szCs w:val="22"/>
            </w:rPr>
            <w:t>e</w:t>
          </w:r>
          <w:r w:rsidRPr="00E70728">
            <w:rPr>
              <w:rFonts w:ascii="Arial" w:hAnsi="Arial" w:cs="Arial"/>
              <w:sz w:val="22"/>
              <w:szCs w:val="22"/>
            </w:rPr>
            <w:t>lderly persons typically report experiencing loneliness, ageism, and excessive concern. It makes sense to anticipate that they would experience the COVID-19 pandemic's negative consequences more severely given their increased isolation and potential for issues than younger adults.</w:t>
          </w:r>
          <w:r w:rsidR="00CF7F90" w:rsidRPr="00CF7F90">
            <w:rPr>
              <w:rFonts w:ascii="Arial" w:hAnsi="Arial" w:cs="Arial"/>
              <w:sz w:val="22"/>
              <w:szCs w:val="22"/>
            </w:rPr>
            <w:t xml:space="preserve"> The included research reported on the occurrence of psychological symptoms, an aggravation of ageism, and physical deterioration in older populations. Reduced quality of life and increased depression were occasionally linked to the decreased social life and fewer in-person social encounters that were recorded during the COVID-19 epidemic. Accessibility issues, sleep issues, and a decline in physical activity were also reported.</w:t>
          </w:r>
          <w:r w:rsidR="00133E24" w:rsidRPr="00133E24">
            <w:rPr>
              <w:rFonts w:ascii="Arial" w:hAnsi="Arial" w:cs="Arial"/>
              <w:sz w:val="22"/>
              <w:szCs w:val="22"/>
            </w:rPr>
            <w:t xml:space="preserve"> For older persons to be able to maintain social connections, family relationships, and the capacity to provide or receive assi</w:t>
          </w:r>
          <w:r w:rsidR="005B578F">
            <w:rPr>
              <w:rFonts w:ascii="Arial" w:hAnsi="Arial" w:cs="Arial"/>
              <w:sz w:val="22"/>
              <w:szCs w:val="22"/>
            </w:rPr>
            <w:t xml:space="preserve">stance </w:t>
          </w:r>
          <w:r w:rsidR="00927E38">
            <w:rPr>
              <w:rFonts w:ascii="Arial" w:hAnsi="Arial" w:cs="Arial"/>
              <w:sz w:val="22"/>
              <w:szCs w:val="22"/>
            </w:rPr>
            <w:t xml:space="preserve">the </w:t>
          </w:r>
          <w:r w:rsidR="00133E24" w:rsidRPr="00133E24">
            <w:rPr>
              <w:rFonts w:ascii="Arial" w:hAnsi="Arial" w:cs="Arial"/>
              <w:sz w:val="22"/>
              <w:szCs w:val="22"/>
            </w:rPr>
            <w:t>individual, organisational, and institutional solutions should be implemented. Future research should concentrate on the specific requirements and effects of older persons who are more at risk so that they can be taken into account by policy makers and in public health recommendations</w:t>
          </w:r>
          <w:r w:rsidR="001966CD">
            <w:rPr>
              <w:rFonts w:ascii="Arial" w:hAnsi="Arial" w:cs="Arial"/>
              <w:sz w:val="22"/>
              <w:szCs w:val="22"/>
            </w:rPr>
            <w:t xml:space="preserve"> (Lebr</w:t>
          </w:r>
          <w:r w:rsidR="00D67496">
            <w:rPr>
              <w:rFonts w:ascii="Arial" w:hAnsi="Arial" w:cs="Arial"/>
              <w:sz w:val="22"/>
              <w:szCs w:val="22"/>
            </w:rPr>
            <w:t xml:space="preserve">asseur </w:t>
          </w:r>
          <w:r w:rsidR="00D67496" w:rsidRPr="00542972">
            <w:rPr>
              <w:rFonts w:ascii="Arial" w:hAnsi="Arial" w:cs="Arial"/>
              <w:i/>
              <w:iCs/>
              <w:sz w:val="22"/>
              <w:szCs w:val="22"/>
            </w:rPr>
            <w:t>et al</w:t>
          </w:r>
          <w:r w:rsidR="00D67496">
            <w:rPr>
              <w:rFonts w:ascii="Arial" w:hAnsi="Arial" w:cs="Arial"/>
              <w:sz w:val="22"/>
              <w:szCs w:val="22"/>
            </w:rPr>
            <w:t xml:space="preserve">. </w:t>
          </w:r>
          <w:r w:rsidR="002C1275">
            <w:rPr>
              <w:rFonts w:ascii="Arial" w:hAnsi="Arial" w:cs="Arial"/>
              <w:sz w:val="22"/>
              <w:szCs w:val="22"/>
            </w:rPr>
            <w:t>2021).</w:t>
          </w:r>
        </w:p>
        <w:p w14:paraId="28386B28" w14:textId="0F937CD1" w:rsidR="00887B18" w:rsidRDefault="00BB4E10" w:rsidP="003F062F">
          <w:pPr>
            <w:spacing w:line="360" w:lineRule="auto"/>
            <w:rPr>
              <w:rFonts w:ascii="Arial" w:hAnsi="Arial" w:cs="Arial"/>
              <w:sz w:val="22"/>
              <w:szCs w:val="22"/>
            </w:rPr>
          </w:pPr>
          <w:r w:rsidRPr="00BB4E10">
            <w:rPr>
              <w:rFonts w:ascii="Arial" w:hAnsi="Arial" w:cs="Arial"/>
              <w:sz w:val="22"/>
              <w:szCs w:val="22"/>
            </w:rPr>
            <w:t xml:space="preserve">At a period when reproduction rates have been declining, improvements in medicine and social science have increased lifespan in the UK. </w:t>
          </w:r>
          <w:r w:rsidR="00EB2E2B" w:rsidRPr="00EB2E2B">
            <w:rPr>
              <w:rFonts w:ascii="Arial" w:hAnsi="Arial" w:cs="Arial"/>
              <w:sz w:val="22"/>
              <w:szCs w:val="22"/>
            </w:rPr>
            <w:t xml:space="preserve">The UK </w:t>
          </w:r>
          <w:r w:rsidRPr="00BB4E10">
            <w:rPr>
              <w:rFonts w:ascii="Arial" w:hAnsi="Arial" w:cs="Arial"/>
              <w:sz w:val="22"/>
              <w:szCs w:val="22"/>
            </w:rPr>
            <w:t xml:space="preserve">has already </w:t>
          </w:r>
          <w:r w:rsidR="00EB2E2B" w:rsidRPr="00EB2E2B">
            <w:rPr>
              <w:rFonts w:ascii="Arial" w:hAnsi="Arial" w:cs="Arial"/>
              <w:sz w:val="22"/>
              <w:szCs w:val="22"/>
            </w:rPr>
            <w:t>made significant progress in addressing</w:t>
          </w:r>
          <w:r w:rsidRPr="00BB4E10">
            <w:rPr>
              <w:rFonts w:ascii="Arial" w:hAnsi="Arial" w:cs="Arial"/>
              <w:sz w:val="22"/>
              <w:szCs w:val="22"/>
            </w:rPr>
            <w:t xml:space="preserve"> the </w:t>
          </w:r>
          <w:r w:rsidR="00EB2E2B" w:rsidRPr="00EB2E2B">
            <w:rPr>
              <w:rFonts w:ascii="Arial" w:hAnsi="Arial" w:cs="Arial"/>
              <w:sz w:val="22"/>
              <w:szCs w:val="22"/>
            </w:rPr>
            <w:t>difficulties</w:t>
          </w:r>
          <w:r w:rsidRPr="00BB4E10">
            <w:rPr>
              <w:rFonts w:ascii="Arial" w:hAnsi="Arial" w:cs="Arial"/>
              <w:sz w:val="22"/>
              <w:szCs w:val="22"/>
            </w:rPr>
            <w:t xml:space="preserve"> that an ageing population </w:t>
          </w:r>
          <w:r w:rsidR="00EB2E2B" w:rsidRPr="00EB2E2B">
            <w:rPr>
              <w:rFonts w:ascii="Arial" w:hAnsi="Arial" w:cs="Arial"/>
              <w:sz w:val="22"/>
              <w:szCs w:val="22"/>
            </w:rPr>
            <w:t>may bring up</w:t>
          </w:r>
          <w:r w:rsidRPr="00BB4E10">
            <w:rPr>
              <w:rFonts w:ascii="Arial" w:hAnsi="Arial" w:cs="Arial"/>
              <w:sz w:val="22"/>
              <w:szCs w:val="22"/>
            </w:rPr>
            <w:t xml:space="preserve"> in the future. We now have the chance to benefit from this effort and live </w:t>
          </w:r>
          <w:r w:rsidR="000F4280" w:rsidRPr="000F4280">
            <w:rPr>
              <w:rFonts w:ascii="Arial" w:hAnsi="Arial" w:cs="Arial"/>
              <w:sz w:val="22"/>
              <w:szCs w:val="22"/>
            </w:rPr>
            <w:t xml:space="preserve">much </w:t>
          </w:r>
          <w:r w:rsidRPr="00BB4E10">
            <w:rPr>
              <w:rFonts w:ascii="Arial" w:hAnsi="Arial" w:cs="Arial"/>
              <w:sz w:val="22"/>
              <w:szCs w:val="22"/>
            </w:rPr>
            <w:t xml:space="preserve">longer, </w:t>
          </w:r>
          <w:r w:rsidR="000F4280" w:rsidRPr="000F4280">
            <w:rPr>
              <w:rFonts w:ascii="Arial" w:hAnsi="Arial" w:cs="Arial"/>
              <w:sz w:val="22"/>
              <w:szCs w:val="22"/>
            </w:rPr>
            <w:t>more joyful, healthy</w:t>
          </w:r>
          <w:r w:rsidRPr="00BB4E10">
            <w:rPr>
              <w:rFonts w:ascii="Arial" w:hAnsi="Arial" w:cs="Arial"/>
              <w:sz w:val="22"/>
              <w:szCs w:val="22"/>
            </w:rPr>
            <w:t xml:space="preserve">, and </w:t>
          </w:r>
          <w:r w:rsidR="000F4280" w:rsidRPr="000F4280">
            <w:rPr>
              <w:rFonts w:ascii="Arial" w:hAnsi="Arial" w:cs="Arial"/>
              <w:sz w:val="22"/>
              <w:szCs w:val="22"/>
            </w:rPr>
            <w:t>productive</w:t>
          </w:r>
          <w:r w:rsidRPr="00BB4E10">
            <w:rPr>
              <w:rFonts w:ascii="Arial" w:hAnsi="Arial" w:cs="Arial"/>
              <w:sz w:val="22"/>
              <w:szCs w:val="22"/>
            </w:rPr>
            <w:t xml:space="preserve"> lives</w:t>
          </w:r>
          <w:r w:rsidR="00C92B00">
            <w:rPr>
              <w:rFonts w:ascii="Arial" w:hAnsi="Arial" w:cs="Arial"/>
              <w:sz w:val="22"/>
              <w:szCs w:val="22"/>
            </w:rPr>
            <w:t xml:space="preserve"> </w:t>
          </w:r>
          <w:r w:rsidR="00FB7653">
            <w:rPr>
              <w:rFonts w:ascii="Arial" w:hAnsi="Arial" w:cs="Arial"/>
              <w:sz w:val="22"/>
              <w:szCs w:val="22"/>
            </w:rPr>
            <w:t>(</w:t>
          </w:r>
          <w:r w:rsidR="0061246B" w:rsidRPr="003F062F">
            <w:rPr>
              <w:rFonts w:ascii="Arial" w:hAnsi="Arial" w:cs="Arial"/>
              <w:sz w:val="22"/>
              <w:szCs w:val="22"/>
            </w:rPr>
            <w:t>Government Office for Science, 2016)</w:t>
          </w:r>
          <w:r w:rsidR="00DD7044">
            <w:rPr>
              <w:rFonts w:ascii="Arial" w:hAnsi="Arial" w:cs="Arial"/>
              <w:sz w:val="22"/>
              <w:szCs w:val="22"/>
            </w:rPr>
            <w:t>.</w:t>
          </w:r>
          <w:r w:rsidR="00C05A86">
            <w:rPr>
              <w:rFonts w:ascii="Arial" w:hAnsi="Arial" w:cs="Arial"/>
              <w:sz w:val="22"/>
              <w:szCs w:val="22"/>
            </w:rPr>
            <w:t xml:space="preserve"> </w:t>
          </w:r>
          <w:r w:rsidR="00D4773F">
            <w:rPr>
              <w:rFonts w:ascii="Arial" w:hAnsi="Arial" w:cs="Arial"/>
              <w:sz w:val="22"/>
              <w:szCs w:val="22"/>
            </w:rPr>
            <w:t>I strongly believe that provided sources and information by myself and my group D members give enough evidence to state that ‘Ageing societies do not pose challenges for health and social care’.</w:t>
          </w:r>
        </w:p>
        <w:p w14:paraId="56EAE39E" w14:textId="18F2AACE" w:rsidR="00B1518D" w:rsidRPr="003F062F" w:rsidRDefault="00B1518D" w:rsidP="003F062F">
          <w:pPr>
            <w:spacing w:line="360" w:lineRule="auto"/>
            <w:rPr>
              <w:rFonts w:ascii="Arial" w:hAnsi="Arial" w:cs="Arial"/>
              <w:sz w:val="22"/>
              <w:szCs w:val="22"/>
            </w:rPr>
          </w:pPr>
          <w:r w:rsidRPr="003F062F">
            <w:rPr>
              <w:rFonts w:ascii="Arial" w:hAnsi="Arial" w:cs="Arial"/>
              <w:sz w:val="22"/>
              <w:szCs w:val="22"/>
            </w:rPr>
            <w:br w:type="page"/>
          </w:r>
        </w:p>
        <w:p w14:paraId="0CC54957" w14:textId="683D8894" w:rsidR="0029641D" w:rsidRDefault="0029641D" w:rsidP="004B1460">
          <w:pPr>
            <w:spacing w:line="360" w:lineRule="auto"/>
            <w:rPr>
              <w:rFonts w:ascii="Arial" w:hAnsi="Arial" w:cs="Arial"/>
              <w:sz w:val="36"/>
              <w:szCs w:val="36"/>
            </w:rPr>
          </w:pPr>
          <w:r w:rsidRPr="004B1460">
            <w:rPr>
              <w:rFonts w:ascii="Arial" w:hAnsi="Arial" w:cs="Arial"/>
              <w:sz w:val="36"/>
              <w:szCs w:val="36"/>
            </w:rPr>
            <w:t>Reference</w:t>
          </w:r>
        </w:p>
        <w:p w14:paraId="08A628E1" w14:textId="77777777" w:rsidR="00F00FA1" w:rsidRPr="004B1460" w:rsidRDefault="00F00FA1" w:rsidP="00F00FA1">
          <w:pPr>
            <w:spacing w:line="360" w:lineRule="auto"/>
            <w:rPr>
              <w:rFonts w:ascii="Arial" w:hAnsi="Arial" w:cs="Arial"/>
              <w:sz w:val="22"/>
              <w:szCs w:val="22"/>
            </w:rPr>
          </w:pPr>
          <w:r w:rsidRPr="004B1460">
            <w:rPr>
              <w:rFonts w:ascii="Arial" w:hAnsi="Arial" w:cs="Arial"/>
              <w:sz w:val="22"/>
              <w:szCs w:val="22"/>
            </w:rPr>
            <w:t xml:space="preserve">AgeUK (2017) </w:t>
          </w:r>
          <w:r w:rsidRPr="00B05D07">
            <w:rPr>
              <w:rFonts w:ascii="Arial" w:hAnsi="Arial" w:cs="Arial"/>
              <w:i/>
              <w:iCs/>
              <w:sz w:val="22"/>
              <w:szCs w:val="22"/>
            </w:rPr>
            <w:t>Briefing: Human rights of older persons and their comprehensive care</w:t>
          </w:r>
          <w:r w:rsidRPr="004B1460">
            <w:rPr>
              <w:rFonts w:ascii="Arial" w:hAnsi="Arial" w:cs="Arial"/>
              <w:sz w:val="22"/>
              <w:szCs w:val="22"/>
            </w:rPr>
            <w:t xml:space="preserve">. Available at: </w:t>
          </w:r>
          <w:hyperlink r:id="rId7" w:history="1">
            <w:r w:rsidRPr="004B1460">
              <w:rPr>
                <w:rStyle w:val="Hyperlink"/>
                <w:rFonts w:ascii="Arial" w:hAnsi="Arial" w:cs="Arial"/>
                <w:sz w:val="22"/>
                <w:szCs w:val="22"/>
              </w:rPr>
              <w:t>https://www.ageuk.org.uk/globalassets/age-uk/documents/reports-and-publications/reports-and-briefings/equality-and-human-rights/age-uk---human-rights-of-older-persons-and-their-comprehensive-care---july-2017.pdf</w:t>
            </w:r>
          </w:hyperlink>
          <w:r w:rsidRPr="004B1460">
            <w:rPr>
              <w:rFonts w:ascii="Arial" w:hAnsi="Arial" w:cs="Arial"/>
              <w:sz w:val="22"/>
              <w:szCs w:val="22"/>
            </w:rPr>
            <w:t xml:space="preserve"> (Accessed: 10 July 2022). </w:t>
          </w:r>
        </w:p>
        <w:p w14:paraId="0170BE32" w14:textId="40D6A3C5" w:rsidR="001B163E" w:rsidRDefault="00A10DB6" w:rsidP="00112F74">
          <w:pPr>
            <w:spacing w:line="360" w:lineRule="auto"/>
            <w:rPr>
              <w:rFonts w:ascii="Arial" w:hAnsi="Arial" w:cs="Arial"/>
              <w:sz w:val="22"/>
              <w:szCs w:val="22"/>
            </w:rPr>
          </w:pPr>
          <w:r>
            <w:rPr>
              <w:rFonts w:ascii="Arial" w:hAnsi="Arial" w:cs="Arial"/>
              <w:i/>
              <w:iCs/>
              <w:sz w:val="22"/>
              <w:szCs w:val="22"/>
            </w:rPr>
            <w:t>‘</w:t>
          </w:r>
          <w:r w:rsidR="00112F74" w:rsidRPr="007D7CC9">
            <w:rPr>
              <w:rFonts w:ascii="Arial" w:hAnsi="Arial" w:cs="Arial"/>
              <w:i/>
              <w:iCs/>
              <w:sz w:val="22"/>
              <w:szCs w:val="22"/>
            </w:rPr>
            <w:t>Human Rights A</w:t>
          </w:r>
          <w:r>
            <w:rPr>
              <w:rFonts w:ascii="Arial" w:hAnsi="Arial" w:cs="Arial"/>
              <w:i/>
              <w:iCs/>
              <w:sz w:val="22"/>
              <w:szCs w:val="22"/>
            </w:rPr>
            <w:t>ct’</w:t>
          </w:r>
          <w:r w:rsidR="00112F74" w:rsidRPr="007D7CC9">
            <w:rPr>
              <w:rFonts w:ascii="Arial" w:hAnsi="Arial" w:cs="Arial"/>
              <w:i/>
              <w:iCs/>
              <w:sz w:val="22"/>
              <w:szCs w:val="22"/>
            </w:rPr>
            <w:t xml:space="preserve"> </w:t>
          </w:r>
          <w:r w:rsidR="004A79D6">
            <w:rPr>
              <w:rFonts w:ascii="Arial" w:hAnsi="Arial" w:cs="Arial"/>
              <w:sz w:val="22"/>
              <w:szCs w:val="22"/>
            </w:rPr>
            <w:t>(</w:t>
          </w:r>
          <w:r w:rsidR="00112F74" w:rsidRPr="00A10DB6">
            <w:rPr>
              <w:rFonts w:ascii="Arial" w:hAnsi="Arial" w:cs="Arial"/>
              <w:sz w:val="22"/>
              <w:szCs w:val="22"/>
            </w:rPr>
            <w:t>1998</w:t>
          </w:r>
          <w:r w:rsidR="004A79D6">
            <w:rPr>
              <w:rFonts w:ascii="Arial" w:hAnsi="Arial" w:cs="Arial"/>
              <w:sz w:val="22"/>
              <w:szCs w:val="22"/>
            </w:rPr>
            <w:t>) Available</w:t>
          </w:r>
          <w:r w:rsidR="001B163E">
            <w:rPr>
              <w:rFonts w:ascii="Arial" w:hAnsi="Arial" w:cs="Arial"/>
              <w:sz w:val="22"/>
              <w:szCs w:val="22"/>
            </w:rPr>
            <w:t xml:space="preserve"> at:</w:t>
          </w:r>
        </w:p>
        <w:p w14:paraId="67B8E958" w14:textId="194A1528" w:rsidR="00112F74" w:rsidRPr="004B1460" w:rsidRDefault="00EE6A15" w:rsidP="00112F74">
          <w:pPr>
            <w:spacing w:line="360" w:lineRule="auto"/>
            <w:rPr>
              <w:rFonts w:ascii="Arial" w:hAnsi="Arial" w:cs="Arial"/>
              <w:sz w:val="22"/>
              <w:szCs w:val="22"/>
            </w:rPr>
          </w:pPr>
          <w:hyperlink r:id="rId8" w:history="1">
            <w:r w:rsidR="001B163E" w:rsidRPr="00FA6966">
              <w:rPr>
                <w:rStyle w:val="Hyperlink"/>
                <w:rFonts w:ascii="Arial" w:hAnsi="Arial" w:cs="Arial"/>
                <w:sz w:val="22"/>
                <w:szCs w:val="22"/>
              </w:rPr>
              <w:t>https://www.legislation.gov.uk/ukpga/1998/42/contents</w:t>
            </w:r>
          </w:hyperlink>
          <w:r w:rsidR="00112F74">
            <w:rPr>
              <w:rFonts w:ascii="Arial" w:hAnsi="Arial" w:cs="Arial"/>
              <w:sz w:val="22"/>
              <w:szCs w:val="22"/>
            </w:rPr>
            <w:t xml:space="preserve"> </w:t>
          </w:r>
          <w:r w:rsidR="001B163E">
            <w:rPr>
              <w:rFonts w:ascii="Arial" w:hAnsi="Arial" w:cs="Arial"/>
              <w:sz w:val="22"/>
              <w:szCs w:val="22"/>
            </w:rPr>
            <w:t>(Accessed: 8 August 2022).</w:t>
          </w:r>
        </w:p>
        <w:p w14:paraId="3BDCCEE1" w14:textId="734569BA" w:rsidR="00112F74" w:rsidRPr="001B163E" w:rsidRDefault="001B163E" w:rsidP="00112F74">
          <w:pPr>
            <w:spacing w:line="360" w:lineRule="auto"/>
            <w:rPr>
              <w:rFonts w:ascii="Arial" w:hAnsi="Arial" w:cs="Arial"/>
              <w:sz w:val="22"/>
              <w:szCs w:val="22"/>
            </w:rPr>
          </w:pPr>
          <w:r>
            <w:rPr>
              <w:rFonts w:ascii="Arial" w:hAnsi="Arial" w:cs="Arial"/>
              <w:i/>
              <w:iCs/>
              <w:sz w:val="22"/>
              <w:szCs w:val="22"/>
            </w:rPr>
            <w:t>‘</w:t>
          </w:r>
          <w:r w:rsidR="00112F74" w:rsidRPr="00233AF7">
            <w:rPr>
              <w:rFonts w:ascii="Arial" w:hAnsi="Arial" w:cs="Arial"/>
              <w:i/>
              <w:iCs/>
              <w:sz w:val="22"/>
              <w:szCs w:val="22"/>
            </w:rPr>
            <w:t>Equality Act</w:t>
          </w:r>
          <w:r>
            <w:rPr>
              <w:rFonts w:ascii="Arial" w:hAnsi="Arial" w:cs="Arial"/>
              <w:i/>
              <w:iCs/>
              <w:sz w:val="22"/>
              <w:szCs w:val="22"/>
            </w:rPr>
            <w:t>’</w:t>
          </w:r>
          <w:r w:rsidR="00C7753C">
            <w:rPr>
              <w:rFonts w:ascii="Arial" w:hAnsi="Arial" w:cs="Arial"/>
              <w:sz w:val="22"/>
              <w:szCs w:val="22"/>
            </w:rPr>
            <w:t xml:space="preserve"> (</w:t>
          </w:r>
          <w:r w:rsidR="00112F74" w:rsidRPr="001B163E">
            <w:rPr>
              <w:rFonts w:ascii="Arial" w:hAnsi="Arial" w:cs="Arial"/>
              <w:sz w:val="22"/>
              <w:szCs w:val="22"/>
            </w:rPr>
            <w:t>2010</w:t>
          </w:r>
          <w:r w:rsidR="00C7753C">
            <w:rPr>
              <w:rFonts w:ascii="Arial" w:hAnsi="Arial" w:cs="Arial"/>
              <w:sz w:val="22"/>
              <w:szCs w:val="22"/>
            </w:rPr>
            <w:t>) Available at:</w:t>
          </w:r>
        </w:p>
        <w:p w14:paraId="20F95586" w14:textId="7EFEE436" w:rsidR="00112F74" w:rsidRPr="004B1460" w:rsidRDefault="00EE6A15" w:rsidP="00112F74">
          <w:pPr>
            <w:spacing w:line="360" w:lineRule="auto"/>
            <w:rPr>
              <w:rFonts w:ascii="Arial" w:hAnsi="Arial" w:cs="Arial"/>
              <w:sz w:val="22"/>
              <w:szCs w:val="22"/>
            </w:rPr>
          </w:pPr>
          <w:hyperlink r:id="rId9" w:history="1">
            <w:r w:rsidR="00112F74" w:rsidRPr="00BF5CC5">
              <w:rPr>
                <w:rStyle w:val="Hyperlink"/>
                <w:rFonts w:ascii="Arial" w:hAnsi="Arial" w:cs="Arial"/>
                <w:sz w:val="22"/>
                <w:szCs w:val="22"/>
              </w:rPr>
              <w:t>https://www.legislation.gov.uk/ukpga/2010/15/contents</w:t>
            </w:r>
          </w:hyperlink>
          <w:r w:rsidR="00C7753C">
            <w:rPr>
              <w:rFonts w:ascii="Arial" w:hAnsi="Arial" w:cs="Arial"/>
              <w:sz w:val="22"/>
              <w:szCs w:val="22"/>
            </w:rPr>
            <w:t xml:space="preserve"> (Accessed: 8 August</w:t>
          </w:r>
          <w:r w:rsidR="00B42882">
            <w:rPr>
              <w:rFonts w:ascii="Arial" w:hAnsi="Arial" w:cs="Arial"/>
              <w:sz w:val="22"/>
              <w:szCs w:val="22"/>
            </w:rPr>
            <w:t xml:space="preserve"> 2022).</w:t>
          </w:r>
        </w:p>
        <w:p w14:paraId="1852A99C" w14:textId="2DB7C87C" w:rsidR="00112F74" w:rsidRPr="00C24471" w:rsidRDefault="00B42882" w:rsidP="00112F74">
          <w:pPr>
            <w:spacing w:line="360" w:lineRule="auto"/>
            <w:rPr>
              <w:rFonts w:ascii="Arial" w:hAnsi="Arial" w:cs="Arial"/>
              <w:i/>
              <w:iCs/>
              <w:sz w:val="22"/>
              <w:szCs w:val="22"/>
            </w:rPr>
          </w:pPr>
          <w:r>
            <w:rPr>
              <w:rFonts w:ascii="Arial" w:hAnsi="Arial" w:cs="Arial"/>
              <w:i/>
              <w:iCs/>
              <w:sz w:val="22"/>
              <w:szCs w:val="22"/>
            </w:rPr>
            <w:t>‘</w:t>
          </w:r>
          <w:r w:rsidR="00112F74" w:rsidRPr="00C24471">
            <w:rPr>
              <w:rFonts w:ascii="Arial" w:hAnsi="Arial" w:cs="Arial"/>
              <w:i/>
              <w:iCs/>
              <w:sz w:val="22"/>
              <w:szCs w:val="22"/>
            </w:rPr>
            <w:t>European Convention on Human Rights</w:t>
          </w:r>
          <w:r>
            <w:rPr>
              <w:rFonts w:ascii="Arial" w:hAnsi="Arial" w:cs="Arial"/>
              <w:i/>
              <w:iCs/>
              <w:sz w:val="22"/>
              <w:szCs w:val="22"/>
            </w:rPr>
            <w:t>’</w:t>
          </w:r>
          <w:r w:rsidR="00112F74">
            <w:rPr>
              <w:rFonts w:ascii="Arial" w:hAnsi="Arial" w:cs="Arial"/>
              <w:i/>
              <w:iCs/>
              <w:sz w:val="22"/>
              <w:szCs w:val="22"/>
            </w:rPr>
            <w:t xml:space="preserve"> </w:t>
          </w:r>
          <w:r>
            <w:rPr>
              <w:rFonts w:ascii="Arial" w:hAnsi="Arial" w:cs="Arial"/>
              <w:sz w:val="22"/>
              <w:szCs w:val="22"/>
            </w:rPr>
            <w:t>(</w:t>
          </w:r>
          <w:r w:rsidR="00112F74" w:rsidRPr="00B42882">
            <w:rPr>
              <w:rFonts w:ascii="Arial" w:hAnsi="Arial" w:cs="Arial"/>
              <w:sz w:val="22"/>
              <w:szCs w:val="22"/>
            </w:rPr>
            <w:t>1950</w:t>
          </w:r>
          <w:r>
            <w:rPr>
              <w:rFonts w:ascii="Arial" w:hAnsi="Arial" w:cs="Arial"/>
              <w:sz w:val="22"/>
              <w:szCs w:val="22"/>
            </w:rPr>
            <w:t>) Available at:</w:t>
          </w:r>
        </w:p>
        <w:p w14:paraId="31157CFC" w14:textId="3B020EA0" w:rsidR="00112F74" w:rsidRPr="004B1460" w:rsidRDefault="00EE6A15" w:rsidP="00F00FA1">
          <w:pPr>
            <w:spacing w:line="360" w:lineRule="auto"/>
            <w:rPr>
              <w:rFonts w:ascii="Arial" w:hAnsi="Arial" w:cs="Arial"/>
              <w:sz w:val="22"/>
              <w:szCs w:val="22"/>
            </w:rPr>
          </w:pPr>
          <w:hyperlink r:id="rId10" w:history="1">
            <w:r w:rsidR="00112F74" w:rsidRPr="00BF5CC5">
              <w:rPr>
                <w:rStyle w:val="Hyperlink"/>
                <w:rFonts w:ascii="Arial" w:hAnsi="Arial" w:cs="Arial"/>
                <w:sz w:val="22"/>
                <w:szCs w:val="22"/>
              </w:rPr>
              <w:t>https://www.echr.coe.int/documents/convention_eng.pdf</w:t>
            </w:r>
          </w:hyperlink>
          <w:r w:rsidR="00CD074C">
            <w:rPr>
              <w:rFonts w:ascii="Arial" w:hAnsi="Arial" w:cs="Arial"/>
              <w:sz w:val="22"/>
              <w:szCs w:val="22"/>
            </w:rPr>
            <w:t xml:space="preserve"> (Accessed: 8 August</w:t>
          </w:r>
          <w:r w:rsidR="008A63EB">
            <w:rPr>
              <w:rFonts w:ascii="Arial" w:hAnsi="Arial" w:cs="Arial"/>
              <w:sz w:val="22"/>
              <w:szCs w:val="22"/>
            </w:rPr>
            <w:t xml:space="preserve"> 2022).</w:t>
          </w:r>
        </w:p>
        <w:p w14:paraId="33D4E01B" w14:textId="232BE788" w:rsidR="00F00FA1" w:rsidRPr="00F00FA1" w:rsidRDefault="00025893" w:rsidP="004B1460">
          <w:pPr>
            <w:spacing w:line="360" w:lineRule="auto"/>
            <w:rPr>
              <w:rFonts w:ascii="Arial" w:hAnsi="Arial" w:cs="Arial"/>
              <w:sz w:val="22"/>
              <w:szCs w:val="22"/>
            </w:rPr>
          </w:pPr>
          <w:r w:rsidRPr="00194FAD">
            <w:rPr>
              <w:rFonts w:ascii="Arial" w:hAnsi="Arial" w:cs="Arial"/>
              <w:sz w:val="22"/>
              <w:szCs w:val="22"/>
            </w:rPr>
            <w:t xml:space="preserve">Government Office for Science </w:t>
          </w:r>
          <w:r w:rsidRPr="00B05D07">
            <w:rPr>
              <w:rFonts w:ascii="Arial" w:hAnsi="Arial" w:cs="Arial"/>
              <w:i/>
              <w:iCs/>
              <w:sz w:val="22"/>
              <w:szCs w:val="22"/>
            </w:rPr>
            <w:t>(2016</w:t>
          </w:r>
          <w:r w:rsidRPr="00194FAD">
            <w:rPr>
              <w:rFonts w:ascii="Arial" w:hAnsi="Arial" w:cs="Arial"/>
              <w:i/>
              <w:iCs/>
              <w:sz w:val="22"/>
              <w:szCs w:val="22"/>
            </w:rPr>
            <w:t>) Future of an Ageing Population</w:t>
          </w:r>
          <w:r w:rsidRPr="004B1460">
            <w:rPr>
              <w:rFonts w:ascii="Arial" w:hAnsi="Arial" w:cs="Arial"/>
              <w:sz w:val="22"/>
              <w:szCs w:val="22"/>
            </w:rPr>
            <w:t xml:space="preserve">. Available at: </w:t>
          </w:r>
          <w:hyperlink r:id="rId11" w:history="1">
            <w:r w:rsidRPr="004B1460">
              <w:rPr>
                <w:rStyle w:val="Hyperlink"/>
                <w:rFonts w:ascii="Arial" w:hAnsi="Arial" w:cs="Arial"/>
                <w:sz w:val="22"/>
                <w:szCs w:val="22"/>
              </w:rPr>
              <w:t>https://assets.publishing.service.gov.uk/government/uploads/system/uploads/attachment_data/file/816458/future-of-an-ageing-population.pdf</w:t>
            </w:r>
          </w:hyperlink>
          <w:r w:rsidRPr="004B1460">
            <w:rPr>
              <w:rFonts w:ascii="Arial" w:hAnsi="Arial" w:cs="Arial"/>
              <w:sz w:val="22"/>
              <w:szCs w:val="22"/>
            </w:rPr>
            <w:t xml:space="preserve"> (Accessed: 10 July 2022).</w:t>
          </w:r>
        </w:p>
        <w:p w14:paraId="5CE49AC3" w14:textId="060588B3" w:rsidR="00954637" w:rsidRPr="004B1460" w:rsidRDefault="00954637" w:rsidP="004B1460">
          <w:pPr>
            <w:spacing w:line="360" w:lineRule="auto"/>
            <w:rPr>
              <w:rFonts w:ascii="Arial" w:hAnsi="Arial" w:cs="Arial"/>
              <w:sz w:val="22"/>
              <w:szCs w:val="22"/>
            </w:rPr>
          </w:pPr>
          <w:r w:rsidRPr="004B1460">
            <w:rPr>
              <w:rFonts w:ascii="Arial" w:hAnsi="Arial" w:cs="Arial"/>
              <w:sz w:val="22"/>
              <w:szCs w:val="22"/>
            </w:rPr>
            <w:t>Lebrasseur</w:t>
          </w:r>
          <w:r w:rsidR="000F285C" w:rsidRPr="004B1460">
            <w:rPr>
              <w:rFonts w:ascii="Arial" w:hAnsi="Arial" w:cs="Arial"/>
              <w:sz w:val="22"/>
              <w:szCs w:val="22"/>
            </w:rPr>
            <w:t>,</w:t>
          </w:r>
          <w:r w:rsidR="00EB2A8C" w:rsidRPr="004B1460">
            <w:rPr>
              <w:rFonts w:ascii="Arial" w:hAnsi="Arial" w:cs="Arial"/>
              <w:sz w:val="22"/>
              <w:szCs w:val="22"/>
            </w:rPr>
            <w:t xml:space="preserve"> </w:t>
          </w:r>
          <w:r w:rsidR="00916467" w:rsidRPr="004B1460">
            <w:rPr>
              <w:rFonts w:ascii="Arial" w:hAnsi="Arial" w:cs="Arial"/>
              <w:sz w:val="22"/>
              <w:szCs w:val="22"/>
            </w:rPr>
            <w:t xml:space="preserve">A. </w:t>
          </w:r>
          <w:r w:rsidR="00916467" w:rsidRPr="004B1460">
            <w:rPr>
              <w:rFonts w:ascii="Arial" w:hAnsi="Arial" w:cs="Arial"/>
              <w:i/>
              <w:iCs/>
              <w:sz w:val="22"/>
              <w:szCs w:val="22"/>
            </w:rPr>
            <w:t>et al</w:t>
          </w:r>
          <w:r w:rsidR="00916467" w:rsidRPr="004B1460">
            <w:rPr>
              <w:rFonts w:ascii="Arial" w:hAnsi="Arial" w:cs="Arial"/>
              <w:sz w:val="22"/>
              <w:szCs w:val="22"/>
            </w:rPr>
            <w:t>. (2021)</w:t>
          </w:r>
          <w:r w:rsidR="008403B9" w:rsidRPr="004B1460">
            <w:rPr>
              <w:rFonts w:ascii="Arial" w:hAnsi="Arial" w:cs="Arial"/>
              <w:sz w:val="22"/>
              <w:szCs w:val="22"/>
            </w:rPr>
            <w:t xml:space="preserve"> I</w:t>
          </w:r>
          <w:r w:rsidR="008403B9" w:rsidRPr="00E24AF8">
            <w:rPr>
              <w:rFonts w:ascii="Arial" w:hAnsi="Arial" w:cs="Arial"/>
              <w:i/>
              <w:iCs/>
              <w:sz w:val="22"/>
              <w:szCs w:val="22"/>
            </w:rPr>
            <w:t>mpact of the COVID-19</w:t>
          </w:r>
          <w:r w:rsidR="00432759" w:rsidRPr="00E24AF8">
            <w:rPr>
              <w:rFonts w:ascii="Arial" w:hAnsi="Arial" w:cs="Arial"/>
              <w:i/>
              <w:iCs/>
              <w:sz w:val="22"/>
              <w:szCs w:val="22"/>
            </w:rPr>
            <w:t xml:space="preserve"> Pandemic on Older Adults: Rapid Re</w:t>
          </w:r>
          <w:r w:rsidR="00CF721B" w:rsidRPr="00E24AF8">
            <w:rPr>
              <w:rFonts w:ascii="Arial" w:hAnsi="Arial" w:cs="Arial"/>
              <w:i/>
              <w:iCs/>
              <w:sz w:val="22"/>
              <w:szCs w:val="22"/>
            </w:rPr>
            <w:t>view</w:t>
          </w:r>
          <w:r w:rsidR="009742B9" w:rsidRPr="004B1460">
            <w:rPr>
              <w:rFonts w:ascii="Arial" w:hAnsi="Arial" w:cs="Arial"/>
              <w:sz w:val="22"/>
              <w:szCs w:val="22"/>
            </w:rPr>
            <w:t>. JMIR Aging</w:t>
          </w:r>
          <w:r w:rsidR="00485457" w:rsidRPr="004B1460">
            <w:rPr>
              <w:rFonts w:ascii="Arial" w:hAnsi="Arial" w:cs="Arial"/>
              <w:sz w:val="22"/>
              <w:szCs w:val="22"/>
            </w:rPr>
            <w:t xml:space="preserve"> 4(2). Available at: </w:t>
          </w:r>
          <w:hyperlink r:id="rId12" w:history="1">
            <w:r w:rsidR="003961A7" w:rsidRPr="004B1460">
              <w:rPr>
                <w:rStyle w:val="Hyperlink"/>
                <w:rFonts w:ascii="Arial" w:hAnsi="Arial" w:cs="Arial"/>
                <w:sz w:val="22"/>
                <w:szCs w:val="22"/>
              </w:rPr>
              <w:t>https://pubmed.ncbi.nlm.nih.gov/33720839/</w:t>
            </w:r>
          </w:hyperlink>
          <w:r w:rsidR="003961A7" w:rsidRPr="004B1460">
            <w:rPr>
              <w:rFonts w:ascii="Arial" w:hAnsi="Arial" w:cs="Arial"/>
              <w:sz w:val="22"/>
              <w:szCs w:val="22"/>
            </w:rPr>
            <w:t xml:space="preserve"> </w:t>
          </w:r>
          <w:r w:rsidR="00FB2D12" w:rsidRPr="004B1460">
            <w:rPr>
              <w:rFonts w:ascii="Arial" w:hAnsi="Arial" w:cs="Arial"/>
              <w:sz w:val="22"/>
              <w:szCs w:val="22"/>
            </w:rPr>
            <w:t>(Accessed: 6 August 2022).</w:t>
          </w:r>
        </w:p>
        <w:p w14:paraId="76C5EEB4" w14:textId="5E90C57B" w:rsidR="00B14D84" w:rsidRPr="004B1460" w:rsidRDefault="00392427" w:rsidP="004B1460">
          <w:pPr>
            <w:spacing w:line="360" w:lineRule="auto"/>
            <w:rPr>
              <w:rFonts w:ascii="Arial" w:hAnsi="Arial" w:cs="Arial"/>
              <w:sz w:val="22"/>
              <w:szCs w:val="22"/>
            </w:rPr>
          </w:pPr>
          <w:r w:rsidRPr="004B1460">
            <w:rPr>
              <w:rFonts w:ascii="Arial" w:hAnsi="Arial" w:cs="Arial"/>
              <w:sz w:val="22"/>
              <w:szCs w:val="22"/>
            </w:rPr>
            <w:t>Lewis</w:t>
          </w:r>
          <w:r w:rsidR="00E24AF8">
            <w:rPr>
              <w:rFonts w:ascii="Arial" w:hAnsi="Arial" w:cs="Arial"/>
              <w:sz w:val="22"/>
              <w:szCs w:val="22"/>
            </w:rPr>
            <w:t>,</w:t>
          </w:r>
          <w:r w:rsidRPr="004B1460">
            <w:rPr>
              <w:rFonts w:ascii="Arial" w:hAnsi="Arial" w:cs="Arial"/>
              <w:sz w:val="22"/>
              <w:szCs w:val="22"/>
            </w:rPr>
            <w:t xml:space="preserve"> A.</w:t>
          </w:r>
          <w:r w:rsidR="0006076C" w:rsidRPr="004B1460">
            <w:rPr>
              <w:rFonts w:ascii="Arial" w:hAnsi="Arial" w:cs="Arial"/>
              <w:sz w:val="22"/>
              <w:szCs w:val="22"/>
            </w:rPr>
            <w:t xml:space="preserve"> (2021) </w:t>
          </w:r>
          <w:r w:rsidR="00EF3A37" w:rsidRPr="004B1460">
            <w:rPr>
              <w:rFonts w:ascii="Arial" w:hAnsi="Arial" w:cs="Arial"/>
              <w:sz w:val="22"/>
              <w:szCs w:val="22"/>
            </w:rPr>
            <w:t>Housing an</w:t>
          </w:r>
          <w:r w:rsidR="00902955" w:rsidRPr="004B1460">
            <w:rPr>
              <w:rFonts w:ascii="Arial" w:hAnsi="Arial" w:cs="Arial"/>
              <w:sz w:val="22"/>
              <w:szCs w:val="22"/>
            </w:rPr>
            <w:t xml:space="preserve"> ageing population:</w:t>
          </w:r>
          <w:r w:rsidR="00B21EF9" w:rsidRPr="004B1460">
            <w:rPr>
              <w:rFonts w:ascii="Arial" w:hAnsi="Arial" w:cs="Arial"/>
              <w:sz w:val="22"/>
              <w:szCs w:val="22"/>
            </w:rPr>
            <w:t xml:space="preserve"> a reading list</w:t>
          </w:r>
          <w:r w:rsidR="0099752E" w:rsidRPr="004B1460">
            <w:rPr>
              <w:rFonts w:ascii="Arial" w:hAnsi="Arial" w:cs="Arial"/>
              <w:sz w:val="22"/>
              <w:szCs w:val="22"/>
            </w:rPr>
            <w:t xml:space="preserve">. </w:t>
          </w:r>
          <w:r w:rsidR="00DA651B" w:rsidRPr="004B1460">
            <w:rPr>
              <w:rFonts w:ascii="Arial" w:hAnsi="Arial" w:cs="Arial"/>
              <w:sz w:val="22"/>
              <w:szCs w:val="22"/>
            </w:rPr>
            <w:t>Br</w:t>
          </w:r>
          <w:r w:rsidR="00A00D58" w:rsidRPr="004B1460">
            <w:rPr>
              <w:rFonts w:ascii="Arial" w:hAnsi="Arial" w:cs="Arial"/>
              <w:sz w:val="22"/>
              <w:szCs w:val="22"/>
            </w:rPr>
            <w:t xml:space="preserve">iefing </w:t>
          </w:r>
          <w:r w:rsidR="008E3A42" w:rsidRPr="004B1460">
            <w:rPr>
              <w:rFonts w:ascii="Arial" w:hAnsi="Arial" w:cs="Arial"/>
              <w:sz w:val="22"/>
              <w:szCs w:val="22"/>
            </w:rPr>
            <w:t>paper</w:t>
          </w:r>
          <w:r w:rsidR="0018350F" w:rsidRPr="004B1460">
            <w:rPr>
              <w:rFonts w:ascii="Arial" w:hAnsi="Arial" w:cs="Arial"/>
              <w:sz w:val="22"/>
              <w:szCs w:val="22"/>
            </w:rPr>
            <w:t xml:space="preserve">. </w:t>
          </w:r>
          <w:r w:rsidR="0018350F" w:rsidRPr="00194FAD">
            <w:rPr>
              <w:rFonts w:ascii="Arial" w:hAnsi="Arial" w:cs="Arial"/>
              <w:i/>
              <w:iCs/>
              <w:sz w:val="22"/>
              <w:szCs w:val="22"/>
            </w:rPr>
            <w:t>House of Commons Library</w:t>
          </w:r>
          <w:r w:rsidR="00BA29BD" w:rsidRPr="004B1460">
            <w:rPr>
              <w:rFonts w:ascii="Arial" w:hAnsi="Arial" w:cs="Arial"/>
              <w:sz w:val="22"/>
              <w:szCs w:val="22"/>
            </w:rPr>
            <w:t>. Available at</w:t>
          </w:r>
          <w:r w:rsidR="00962610" w:rsidRPr="004B1460">
            <w:rPr>
              <w:rFonts w:ascii="Arial" w:hAnsi="Arial" w:cs="Arial"/>
              <w:sz w:val="22"/>
              <w:szCs w:val="22"/>
            </w:rPr>
            <w:t>:</w:t>
          </w:r>
          <w:r w:rsidR="00E47167" w:rsidRPr="004B1460">
            <w:rPr>
              <w:rFonts w:ascii="Arial" w:hAnsi="Arial" w:cs="Arial"/>
              <w:sz w:val="22"/>
              <w:szCs w:val="22"/>
            </w:rPr>
            <w:t xml:space="preserve"> </w:t>
          </w:r>
          <w:hyperlink r:id="rId13" w:history="1">
            <w:r w:rsidR="00B14D84" w:rsidRPr="004B1460">
              <w:rPr>
                <w:rStyle w:val="Hyperlink"/>
                <w:rFonts w:ascii="Arial" w:hAnsi="Arial" w:cs="Arial"/>
                <w:sz w:val="22"/>
                <w:szCs w:val="22"/>
              </w:rPr>
              <w:t>https://researchbriefings.files.parliament.uk/documents/CBP-9239/CBP-9239.pdf</w:t>
            </w:r>
          </w:hyperlink>
          <w:r w:rsidR="00ED2732" w:rsidRPr="004B1460">
            <w:rPr>
              <w:rFonts w:ascii="Arial" w:hAnsi="Arial" w:cs="Arial"/>
              <w:sz w:val="22"/>
              <w:szCs w:val="22"/>
            </w:rPr>
            <w:t xml:space="preserve"> (Accessed: </w:t>
          </w:r>
          <w:r w:rsidR="008A07DA" w:rsidRPr="004B1460">
            <w:rPr>
              <w:rFonts w:ascii="Arial" w:hAnsi="Arial" w:cs="Arial"/>
              <w:sz w:val="22"/>
              <w:szCs w:val="22"/>
            </w:rPr>
            <w:t xml:space="preserve">8 </w:t>
          </w:r>
          <w:r w:rsidR="00B9117F" w:rsidRPr="004B1460">
            <w:rPr>
              <w:rFonts w:ascii="Arial" w:hAnsi="Arial" w:cs="Arial"/>
              <w:sz w:val="22"/>
              <w:szCs w:val="22"/>
            </w:rPr>
            <w:t>August 2022</w:t>
          </w:r>
          <w:r w:rsidR="009953C1" w:rsidRPr="004B1460">
            <w:rPr>
              <w:rFonts w:ascii="Arial" w:hAnsi="Arial" w:cs="Arial"/>
              <w:sz w:val="22"/>
              <w:szCs w:val="22"/>
            </w:rPr>
            <w:t>).</w:t>
          </w:r>
        </w:p>
        <w:p w14:paraId="44B3BA38" w14:textId="1003DAE6" w:rsidR="00B14FB7" w:rsidRPr="00B05D07" w:rsidRDefault="00F42530" w:rsidP="004B1460">
          <w:pPr>
            <w:spacing w:line="360" w:lineRule="auto"/>
            <w:rPr>
              <w:rFonts w:ascii="Arial" w:hAnsi="Arial" w:cs="Arial"/>
              <w:i/>
              <w:iCs/>
              <w:sz w:val="22"/>
              <w:szCs w:val="22"/>
            </w:rPr>
          </w:pPr>
          <w:r w:rsidRPr="004B1460">
            <w:rPr>
              <w:rFonts w:ascii="Arial" w:hAnsi="Arial" w:cs="Arial"/>
              <w:sz w:val="22"/>
              <w:szCs w:val="22"/>
            </w:rPr>
            <w:t>NHS</w:t>
          </w:r>
          <w:r w:rsidR="00E53E81" w:rsidRPr="004B1460">
            <w:rPr>
              <w:rFonts w:ascii="Arial" w:hAnsi="Arial" w:cs="Arial"/>
              <w:sz w:val="22"/>
              <w:szCs w:val="22"/>
            </w:rPr>
            <w:t xml:space="preserve"> (2020) </w:t>
          </w:r>
          <w:r w:rsidR="00E53E81" w:rsidRPr="00B05D07">
            <w:rPr>
              <w:rFonts w:ascii="Arial" w:hAnsi="Arial" w:cs="Arial"/>
              <w:i/>
              <w:iCs/>
              <w:sz w:val="22"/>
              <w:szCs w:val="22"/>
            </w:rPr>
            <w:t>Vascular dementia</w:t>
          </w:r>
          <w:r w:rsidR="005322F6" w:rsidRPr="004B1460">
            <w:rPr>
              <w:rFonts w:ascii="Arial" w:hAnsi="Arial" w:cs="Arial"/>
              <w:sz w:val="22"/>
              <w:szCs w:val="22"/>
            </w:rPr>
            <w:t xml:space="preserve">. Available at: </w:t>
          </w:r>
          <w:hyperlink r:id="rId14" w:history="1">
            <w:r w:rsidR="00B26C80" w:rsidRPr="004B1460">
              <w:rPr>
                <w:rStyle w:val="Hyperlink"/>
                <w:rFonts w:ascii="Arial" w:hAnsi="Arial" w:cs="Arial"/>
                <w:sz w:val="22"/>
                <w:szCs w:val="22"/>
              </w:rPr>
              <w:t>https://www.nhs.uk/conditions/vascular-dementia/treatment/</w:t>
            </w:r>
          </w:hyperlink>
          <w:r w:rsidR="00FF6DF7" w:rsidRPr="004B1460">
            <w:rPr>
              <w:rFonts w:ascii="Arial" w:hAnsi="Arial" w:cs="Arial"/>
              <w:sz w:val="22"/>
              <w:szCs w:val="22"/>
            </w:rPr>
            <w:t xml:space="preserve"> (</w:t>
          </w:r>
          <w:r w:rsidR="002D128C" w:rsidRPr="004B1460">
            <w:rPr>
              <w:rFonts w:ascii="Arial" w:hAnsi="Arial" w:cs="Arial"/>
              <w:sz w:val="22"/>
              <w:szCs w:val="22"/>
            </w:rPr>
            <w:t xml:space="preserve">Accessed: 18 </w:t>
          </w:r>
          <w:r w:rsidR="002C3D57" w:rsidRPr="004B1460">
            <w:rPr>
              <w:rFonts w:ascii="Arial" w:hAnsi="Arial" w:cs="Arial"/>
              <w:sz w:val="22"/>
              <w:szCs w:val="22"/>
            </w:rPr>
            <w:t>J</w:t>
          </w:r>
          <w:r w:rsidR="002D128C" w:rsidRPr="004B1460">
            <w:rPr>
              <w:rFonts w:ascii="Arial" w:hAnsi="Arial" w:cs="Arial"/>
              <w:sz w:val="22"/>
              <w:szCs w:val="22"/>
            </w:rPr>
            <w:t>uly 2022).</w:t>
          </w:r>
        </w:p>
        <w:p w14:paraId="0DB4229F" w14:textId="77777777" w:rsidR="004E27FA" w:rsidRPr="004B1460" w:rsidRDefault="004E27FA" w:rsidP="00F45250">
          <w:pPr>
            <w:spacing w:line="360" w:lineRule="auto"/>
            <w:rPr>
              <w:rFonts w:ascii="Arial" w:hAnsi="Arial" w:cs="Arial"/>
              <w:sz w:val="22"/>
              <w:szCs w:val="22"/>
            </w:rPr>
          </w:pPr>
        </w:p>
        <w:p w14:paraId="07DC54AF" w14:textId="507483B6" w:rsidR="00E47167" w:rsidRDefault="00DA4FE7" w:rsidP="00F45250">
          <w:pPr>
            <w:spacing w:line="360" w:lineRule="auto"/>
          </w:pPr>
        </w:p>
      </w:sdtContent>
    </w:sdt>
    <w:p w14:paraId="3467BB46" w14:textId="2AA969A2" w:rsidR="00F45250" w:rsidRDefault="00E47167" w:rsidP="00F45250">
      <w:pPr>
        <w:spacing w:line="360" w:lineRule="auto"/>
      </w:pPr>
      <w:r>
        <w:t xml:space="preserve"> </w:t>
      </w:r>
    </w:p>
    <w:p w14:paraId="08347A13" w14:textId="0A88484C" w:rsidR="00F7393C" w:rsidRPr="006C1CCC" w:rsidRDefault="00F45250" w:rsidP="00F45250">
      <w:pPr>
        <w:spacing w:line="360" w:lineRule="auto"/>
      </w:pPr>
      <w:r>
        <w:t xml:space="preserve"> </w:t>
      </w:r>
    </w:p>
    <w:sectPr w:rsidR="00F7393C" w:rsidRPr="006C1CCC" w:rsidSect="00BB6FD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A0E50" w14:textId="77777777" w:rsidR="00F7393C" w:rsidRDefault="00F7393C" w:rsidP="00072D9F">
      <w:r>
        <w:separator/>
      </w:r>
    </w:p>
  </w:endnote>
  <w:endnote w:type="continuationSeparator" w:id="0">
    <w:p w14:paraId="79933F22" w14:textId="77777777" w:rsidR="00F7393C" w:rsidRDefault="00F7393C" w:rsidP="00072D9F">
      <w:r>
        <w:continuationSeparator/>
      </w:r>
    </w:p>
  </w:endnote>
  <w:endnote w:type="continuationNotice" w:id="1">
    <w:p w14:paraId="47D7F133" w14:textId="77777777" w:rsidR="00F7393C" w:rsidRDefault="00F739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14270B" w14:textId="77777777" w:rsidR="00F7393C" w:rsidRDefault="00F7393C" w:rsidP="00072D9F">
      <w:r>
        <w:separator/>
      </w:r>
    </w:p>
  </w:footnote>
  <w:footnote w:type="continuationSeparator" w:id="0">
    <w:p w14:paraId="07F75BCB" w14:textId="77777777" w:rsidR="00F7393C" w:rsidRDefault="00F7393C" w:rsidP="00072D9F">
      <w:r>
        <w:continuationSeparator/>
      </w:r>
    </w:p>
  </w:footnote>
  <w:footnote w:type="continuationNotice" w:id="1">
    <w:p w14:paraId="22498EB4" w14:textId="77777777" w:rsidR="00F7393C" w:rsidRDefault="00F7393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12B"/>
    <w:rsid w:val="00001559"/>
    <w:rsid w:val="000052CA"/>
    <w:rsid w:val="00006304"/>
    <w:rsid w:val="00006CDF"/>
    <w:rsid w:val="00006FD8"/>
    <w:rsid w:val="00010064"/>
    <w:rsid w:val="000105FF"/>
    <w:rsid w:val="00011E80"/>
    <w:rsid w:val="000160C8"/>
    <w:rsid w:val="00020B6A"/>
    <w:rsid w:val="00020E7D"/>
    <w:rsid w:val="0002157E"/>
    <w:rsid w:val="000221BA"/>
    <w:rsid w:val="000228BC"/>
    <w:rsid w:val="00024255"/>
    <w:rsid w:val="000255A1"/>
    <w:rsid w:val="00025893"/>
    <w:rsid w:val="00025B39"/>
    <w:rsid w:val="0003080A"/>
    <w:rsid w:val="00031535"/>
    <w:rsid w:val="00041897"/>
    <w:rsid w:val="0004679E"/>
    <w:rsid w:val="00046FB2"/>
    <w:rsid w:val="00047F8E"/>
    <w:rsid w:val="00052021"/>
    <w:rsid w:val="00055C00"/>
    <w:rsid w:val="00057692"/>
    <w:rsid w:val="0006076C"/>
    <w:rsid w:val="000679A4"/>
    <w:rsid w:val="00071EF6"/>
    <w:rsid w:val="0007231B"/>
    <w:rsid w:val="00072D9F"/>
    <w:rsid w:val="0007540E"/>
    <w:rsid w:val="00082153"/>
    <w:rsid w:val="00083B75"/>
    <w:rsid w:val="00083CF3"/>
    <w:rsid w:val="00084C0E"/>
    <w:rsid w:val="00084EEA"/>
    <w:rsid w:val="00085554"/>
    <w:rsid w:val="00087CBC"/>
    <w:rsid w:val="0009352D"/>
    <w:rsid w:val="000955C9"/>
    <w:rsid w:val="00095C46"/>
    <w:rsid w:val="00095CC6"/>
    <w:rsid w:val="000A05E9"/>
    <w:rsid w:val="000A2798"/>
    <w:rsid w:val="000A5A7E"/>
    <w:rsid w:val="000A7E72"/>
    <w:rsid w:val="000B2B6A"/>
    <w:rsid w:val="000B47B1"/>
    <w:rsid w:val="000C055F"/>
    <w:rsid w:val="000C142A"/>
    <w:rsid w:val="000D016D"/>
    <w:rsid w:val="000D1114"/>
    <w:rsid w:val="000D55CB"/>
    <w:rsid w:val="000E094A"/>
    <w:rsid w:val="000E383E"/>
    <w:rsid w:val="000E52C5"/>
    <w:rsid w:val="000E7D57"/>
    <w:rsid w:val="000F1724"/>
    <w:rsid w:val="000F1B9F"/>
    <w:rsid w:val="000F285C"/>
    <w:rsid w:val="000F4280"/>
    <w:rsid w:val="000F649A"/>
    <w:rsid w:val="000F67C6"/>
    <w:rsid w:val="001016C1"/>
    <w:rsid w:val="0010246A"/>
    <w:rsid w:val="00104AC5"/>
    <w:rsid w:val="00104E87"/>
    <w:rsid w:val="0011043B"/>
    <w:rsid w:val="00112F74"/>
    <w:rsid w:val="0011502F"/>
    <w:rsid w:val="001154CB"/>
    <w:rsid w:val="0012108E"/>
    <w:rsid w:val="001220C3"/>
    <w:rsid w:val="001275CC"/>
    <w:rsid w:val="00127783"/>
    <w:rsid w:val="00131277"/>
    <w:rsid w:val="00133E24"/>
    <w:rsid w:val="00135F3C"/>
    <w:rsid w:val="001412E4"/>
    <w:rsid w:val="00141456"/>
    <w:rsid w:val="00141600"/>
    <w:rsid w:val="00160121"/>
    <w:rsid w:val="00165753"/>
    <w:rsid w:val="001707AE"/>
    <w:rsid w:val="00172FC5"/>
    <w:rsid w:val="00173112"/>
    <w:rsid w:val="00182BEB"/>
    <w:rsid w:val="0018350F"/>
    <w:rsid w:val="0018476E"/>
    <w:rsid w:val="00186F9A"/>
    <w:rsid w:val="00192375"/>
    <w:rsid w:val="00194FAD"/>
    <w:rsid w:val="001966CD"/>
    <w:rsid w:val="00197272"/>
    <w:rsid w:val="00197C49"/>
    <w:rsid w:val="001A6DB7"/>
    <w:rsid w:val="001B163E"/>
    <w:rsid w:val="001B299E"/>
    <w:rsid w:val="001B2AD9"/>
    <w:rsid w:val="001B5574"/>
    <w:rsid w:val="001C0D80"/>
    <w:rsid w:val="001C7CFE"/>
    <w:rsid w:val="001D581A"/>
    <w:rsid w:val="001E044D"/>
    <w:rsid w:val="001E0CDF"/>
    <w:rsid w:val="001F11A7"/>
    <w:rsid w:val="001F4A6C"/>
    <w:rsid w:val="001F4ED2"/>
    <w:rsid w:val="00202CCE"/>
    <w:rsid w:val="00204726"/>
    <w:rsid w:val="00204D24"/>
    <w:rsid w:val="00206306"/>
    <w:rsid w:val="00211D86"/>
    <w:rsid w:val="00221157"/>
    <w:rsid w:val="002211EE"/>
    <w:rsid w:val="00232E8D"/>
    <w:rsid w:val="00233AF7"/>
    <w:rsid w:val="00243B8B"/>
    <w:rsid w:val="00245AFA"/>
    <w:rsid w:val="002465A0"/>
    <w:rsid w:val="00263E88"/>
    <w:rsid w:val="002870E3"/>
    <w:rsid w:val="002903F6"/>
    <w:rsid w:val="00291DF8"/>
    <w:rsid w:val="00293CFF"/>
    <w:rsid w:val="0029641D"/>
    <w:rsid w:val="00296837"/>
    <w:rsid w:val="00297195"/>
    <w:rsid w:val="002B11CC"/>
    <w:rsid w:val="002B519B"/>
    <w:rsid w:val="002B6998"/>
    <w:rsid w:val="002C0324"/>
    <w:rsid w:val="002C1275"/>
    <w:rsid w:val="002C2135"/>
    <w:rsid w:val="002C32ED"/>
    <w:rsid w:val="002C33C5"/>
    <w:rsid w:val="002C3D57"/>
    <w:rsid w:val="002C4C97"/>
    <w:rsid w:val="002C5B9A"/>
    <w:rsid w:val="002C7DA6"/>
    <w:rsid w:val="002D11DD"/>
    <w:rsid w:val="002D128C"/>
    <w:rsid w:val="002D4508"/>
    <w:rsid w:val="002E004D"/>
    <w:rsid w:val="002E1C3E"/>
    <w:rsid w:val="002E3B9A"/>
    <w:rsid w:val="002E48F6"/>
    <w:rsid w:val="002F1BE4"/>
    <w:rsid w:val="002F24AC"/>
    <w:rsid w:val="002F64ED"/>
    <w:rsid w:val="002F7AEB"/>
    <w:rsid w:val="0031465C"/>
    <w:rsid w:val="00315B79"/>
    <w:rsid w:val="00315BC0"/>
    <w:rsid w:val="00321415"/>
    <w:rsid w:val="00323469"/>
    <w:rsid w:val="00326078"/>
    <w:rsid w:val="003301CA"/>
    <w:rsid w:val="00333C8A"/>
    <w:rsid w:val="0034092D"/>
    <w:rsid w:val="003410B9"/>
    <w:rsid w:val="00343C4D"/>
    <w:rsid w:val="00344387"/>
    <w:rsid w:val="00344685"/>
    <w:rsid w:val="00344D4A"/>
    <w:rsid w:val="00345E1D"/>
    <w:rsid w:val="00350A5E"/>
    <w:rsid w:val="0035182C"/>
    <w:rsid w:val="003518F8"/>
    <w:rsid w:val="0035777E"/>
    <w:rsid w:val="00367D81"/>
    <w:rsid w:val="003703EF"/>
    <w:rsid w:val="00372759"/>
    <w:rsid w:val="00372DA3"/>
    <w:rsid w:val="00373DB6"/>
    <w:rsid w:val="00373E89"/>
    <w:rsid w:val="00374FAC"/>
    <w:rsid w:val="00384BD9"/>
    <w:rsid w:val="0038629F"/>
    <w:rsid w:val="003862DE"/>
    <w:rsid w:val="00390329"/>
    <w:rsid w:val="00392427"/>
    <w:rsid w:val="00393A88"/>
    <w:rsid w:val="0039406E"/>
    <w:rsid w:val="003945B4"/>
    <w:rsid w:val="003961A7"/>
    <w:rsid w:val="00396611"/>
    <w:rsid w:val="003A17E5"/>
    <w:rsid w:val="003A2318"/>
    <w:rsid w:val="003B1DE4"/>
    <w:rsid w:val="003B4B70"/>
    <w:rsid w:val="003B6753"/>
    <w:rsid w:val="003B6B20"/>
    <w:rsid w:val="003C0B2A"/>
    <w:rsid w:val="003C0C50"/>
    <w:rsid w:val="003D0039"/>
    <w:rsid w:val="003D0F6D"/>
    <w:rsid w:val="003D2BFC"/>
    <w:rsid w:val="003E33FE"/>
    <w:rsid w:val="003E6507"/>
    <w:rsid w:val="003F062F"/>
    <w:rsid w:val="003F1AEC"/>
    <w:rsid w:val="00401794"/>
    <w:rsid w:val="00404C5E"/>
    <w:rsid w:val="00413306"/>
    <w:rsid w:val="0041796C"/>
    <w:rsid w:val="00424977"/>
    <w:rsid w:val="0042534E"/>
    <w:rsid w:val="00426484"/>
    <w:rsid w:val="00426F80"/>
    <w:rsid w:val="0043222F"/>
    <w:rsid w:val="00432759"/>
    <w:rsid w:val="004339AB"/>
    <w:rsid w:val="00433C07"/>
    <w:rsid w:val="00433F13"/>
    <w:rsid w:val="0043402E"/>
    <w:rsid w:val="0043424F"/>
    <w:rsid w:val="00441084"/>
    <w:rsid w:val="00441EBA"/>
    <w:rsid w:val="00442649"/>
    <w:rsid w:val="00444AE0"/>
    <w:rsid w:val="00463E71"/>
    <w:rsid w:val="0046716E"/>
    <w:rsid w:val="00471EF9"/>
    <w:rsid w:val="00473C63"/>
    <w:rsid w:val="0047465C"/>
    <w:rsid w:val="00475085"/>
    <w:rsid w:val="0048384E"/>
    <w:rsid w:val="00484741"/>
    <w:rsid w:val="00485457"/>
    <w:rsid w:val="004A1432"/>
    <w:rsid w:val="004A1975"/>
    <w:rsid w:val="004A79D6"/>
    <w:rsid w:val="004A7CFB"/>
    <w:rsid w:val="004B1199"/>
    <w:rsid w:val="004B1460"/>
    <w:rsid w:val="004B5785"/>
    <w:rsid w:val="004B7EA3"/>
    <w:rsid w:val="004C220C"/>
    <w:rsid w:val="004C515F"/>
    <w:rsid w:val="004C6A7A"/>
    <w:rsid w:val="004D3FC0"/>
    <w:rsid w:val="004D61B7"/>
    <w:rsid w:val="004E2217"/>
    <w:rsid w:val="004E27FA"/>
    <w:rsid w:val="004E45CA"/>
    <w:rsid w:val="004F00DB"/>
    <w:rsid w:val="004F1F9F"/>
    <w:rsid w:val="004F2BFA"/>
    <w:rsid w:val="004F64F7"/>
    <w:rsid w:val="005001B4"/>
    <w:rsid w:val="005052C1"/>
    <w:rsid w:val="00510023"/>
    <w:rsid w:val="00510D88"/>
    <w:rsid w:val="00511741"/>
    <w:rsid w:val="00515002"/>
    <w:rsid w:val="00515FFE"/>
    <w:rsid w:val="005201E5"/>
    <w:rsid w:val="005209F3"/>
    <w:rsid w:val="005250DD"/>
    <w:rsid w:val="00525130"/>
    <w:rsid w:val="005322F6"/>
    <w:rsid w:val="00534E6B"/>
    <w:rsid w:val="00536C6C"/>
    <w:rsid w:val="005405F9"/>
    <w:rsid w:val="00542972"/>
    <w:rsid w:val="00544A13"/>
    <w:rsid w:val="00547004"/>
    <w:rsid w:val="005471BD"/>
    <w:rsid w:val="005572F5"/>
    <w:rsid w:val="0057348C"/>
    <w:rsid w:val="00575D74"/>
    <w:rsid w:val="005813C3"/>
    <w:rsid w:val="0058177B"/>
    <w:rsid w:val="00583C37"/>
    <w:rsid w:val="00585486"/>
    <w:rsid w:val="00592926"/>
    <w:rsid w:val="00592C99"/>
    <w:rsid w:val="00593C67"/>
    <w:rsid w:val="005961F3"/>
    <w:rsid w:val="005964D9"/>
    <w:rsid w:val="005A47BC"/>
    <w:rsid w:val="005A7F1B"/>
    <w:rsid w:val="005B0DE2"/>
    <w:rsid w:val="005B4D03"/>
    <w:rsid w:val="005B578F"/>
    <w:rsid w:val="005C39FE"/>
    <w:rsid w:val="005C697B"/>
    <w:rsid w:val="005C72FD"/>
    <w:rsid w:val="005C7C41"/>
    <w:rsid w:val="005D14D5"/>
    <w:rsid w:val="005D48B1"/>
    <w:rsid w:val="005E24CA"/>
    <w:rsid w:val="005E7C4C"/>
    <w:rsid w:val="00600872"/>
    <w:rsid w:val="00602555"/>
    <w:rsid w:val="0060346E"/>
    <w:rsid w:val="00604413"/>
    <w:rsid w:val="00605298"/>
    <w:rsid w:val="006067FB"/>
    <w:rsid w:val="0061246B"/>
    <w:rsid w:val="0061248F"/>
    <w:rsid w:val="0063145F"/>
    <w:rsid w:val="00631745"/>
    <w:rsid w:val="006320EF"/>
    <w:rsid w:val="00635A3F"/>
    <w:rsid w:val="00635CB1"/>
    <w:rsid w:val="0064024C"/>
    <w:rsid w:val="006441B1"/>
    <w:rsid w:val="006452FF"/>
    <w:rsid w:val="00646218"/>
    <w:rsid w:val="00651F37"/>
    <w:rsid w:val="00657BC1"/>
    <w:rsid w:val="00657DE2"/>
    <w:rsid w:val="00660842"/>
    <w:rsid w:val="00661948"/>
    <w:rsid w:val="006628B3"/>
    <w:rsid w:val="00671675"/>
    <w:rsid w:val="00671C13"/>
    <w:rsid w:val="00672E8E"/>
    <w:rsid w:val="00672F3C"/>
    <w:rsid w:val="00673769"/>
    <w:rsid w:val="0068037A"/>
    <w:rsid w:val="00696ED5"/>
    <w:rsid w:val="00697F2F"/>
    <w:rsid w:val="006A5180"/>
    <w:rsid w:val="006B304D"/>
    <w:rsid w:val="006C1CCC"/>
    <w:rsid w:val="006C3AF6"/>
    <w:rsid w:val="006C67D8"/>
    <w:rsid w:val="006C783E"/>
    <w:rsid w:val="006C7F86"/>
    <w:rsid w:val="006D1663"/>
    <w:rsid w:val="006D3B2F"/>
    <w:rsid w:val="006D4516"/>
    <w:rsid w:val="006E5820"/>
    <w:rsid w:val="006E72FE"/>
    <w:rsid w:val="006E7DE1"/>
    <w:rsid w:val="006F23EB"/>
    <w:rsid w:val="006F64AE"/>
    <w:rsid w:val="006F78B6"/>
    <w:rsid w:val="007038F0"/>
    <w:rsid w:val="0070689D"/>
    <w:rsid w:val="00712E93"/>
    <w:rsid w:val="00713707"/>
    <w:rsid w:val="00714913"/>
    <w:rsid w:val="00714D1B"/>
    <w:rsid w:val="007203B0"/>
    <w:rsid w:val="00722787"/>
    <w:rsid w:val="00736EF5"/>
    <w:rsid w:val="00736F5D"/>
    <w:rsid w:val="007410B8"/>
    <w:rsid w:val="0074193B"/>
    <w:rsid w:val="00742B04"/>
    <w:rsid w:val="00744D11"/>
    <w:rsid w:val="00747190"/>
    <w:rsid w:val="007503BD"/>
    <w:rsid w:val="00750D26"/>
    <w:rsid w:val="0075312B"/>
    <w:rsid w:val="007557B9"/>
    <w:rsid w:val="00763396"/>
    <w:rsid w:val="00765D94"/>
    <w:rsid w:val="00770DA8"/>
    <w:rsid w:val="00775D7A"/>
    <w:rsid w:val="00783DBB"/>
    <w:rsid w:val="00787148"/>
    <w:rsid w:val="0079237A"/>
    <w:rsid w:val="007930F4"/>
    <w:rsid w:val="00793724"/>
    <w:rsid w:val="007A01C4"/>
    <w:rsid w:val="007A0F6D"/>
    <w:rsid w:val="007A1470"/>
    <w:rsid w:val="007A1B87"/>
    <w:rsid w:val="007A2D57"/>
    <w:rsid w:val="007A438B"/>
    <w:rsid w:val="007A6F42"/>
    <w:rsid w:val="007A7B89"/>
    <w:rsid w:val="007B027A"/>
    <w:rsid w:val="007B17A7"/>
    <w:rsid w:val="007B5183"/>
    <w:rsid w:val="007B6D11"/>
    <w:rsid w:val="007C27BA"/>
    <w:rsid w:val="007C41EE"/>
    <w:rsid w:val="007C7CEF"/>
    <w:rsid w:val="007D3CE4"/>
    <w:rsid w:val="007D42AE"/>
    <w:rsid w:val="007D4437"/>
    <w:rsid w:val="007D453E"/>
    <w:rsid w:val="007D549D"/>
    <w:rsid w:val="007D7CC9"/>
    <w:rsid w:val="007E578D"/>
    <w:rsid w:val="007F06AB"/>
    <w:rsid w:val="007F1F69"/>
    <w:rsid w:val="007F3305"/>
    <w:rsid w:val="007F338F"/>
    <w:rsid w:val="00802FAD"/>
    <w:rsid w:val="00805B91"/>
    <w:rsid w:val="00805EE8"/>
    <w:rsid w:val="0080689A"/>
    <w:rsid w:val="00814822"/>
    <w:rsid w:val="00824879"/>
    <w:rsid w:val="008310D4"/>
    <w:rsid w:val="00831E6D"/>
    <w:rsid w:val="008403B9"/>
    <w:rsid w:val="008420BE"/>
    <w:rsid w:val="00845349"/>
    <w:rsid w:val="00846A28"/>
    <w:rsid w:val="008475D3"/>
    <w:rsid w:val="00854228"/>
    <w:rsid w:val="00855487"/>
    <w:rsid w:val="008609F8"/>
    <w:rsid w:val="00862EAC"/>
    <w:rsid w:val="00870990"/>
    <w:rsid w:val="00871261"/>
    <w:rsid w:val="00880428"/>
    <w:rsid w:val="00884DB1"/>
    <w:rsid w:val="008863B8"/>
    <w:rsid w:val="00887B18"/>
    <w:rsid w:val="0089011F"/>
    <w:rsid w:val="00890B21"/>
    <w:rsid w:val="00892E0F"/>
    <w:rsid w:val="00896139"/>
    <w:rsid w:val="0089661F"/>
    <w:rsid w:val="00897504"/>
    <w:rsid w:val="008A07DA"/>
    <w:rsid w:val="008A1EDF"/>
    <w:rsid w:val="008A4EFB"/>
    <w:rsid w:val="008A6091"/>
    <w:rsid w:val="008A63EB"/>
    <w:rsid w:val="008B53CF"/>
    <w:rsid w:val="008B72BD"/>
    <w:rsid w:val="008C38D9"/>
    <w:rsid w:val="008C618F"/>
    <w:rsid w:val="008C7034"/>
    <w:rsid w:val="008D247A"/>
    <w:rsid w:val="008D2540"/>
    <w:rsid w:val="008D2CF4"/>
    <w:rsid w:val="008D55A5"/>
    <w:rsid w:val="008D5BD4"/>
    <w:rsid w:val="008E3A42"/>
    <w:rsid w:val="008E3B75"/>
    <w:rsid w:val="008E3FBB"/>
    <w:rsid w:val="008E6EBD"/>
    <w:rsid w:val="008F40D5"/>
    <w:rsid w:val="008F7EBB"/>
    <w:rsid w:val="00900BF2"/>
    <w:rsid w:val="00902955"/>
    <w:rsid w:val="009034FC"/>
    <w:rsid w:val="00906F18"/>
    <w:rsid w:val="0091457C"/>
    <w:rsid w:val="00916467"/>
    <w:rsid w:val="00921244"/>
    <w:rsid w:val="00922CDD"/>
    <w:rsid w:val="00924374"/>
    <w:rsid w:val="00927E38"/>
    <w:rsid w:val="009319E9"/>
    <w:rsid w:val="00933449"/>
    <w:rsid w:val="00936C50"/>
    <w:rsid w:val="00937528"/>
    <w:rsid w:val="009401CC"/>
    <w:rsid w:val="00944FAA"/>
    <w:rsid w:val="0094795E"/>
    <w:rsid w:val="00954637"/>
    <w:rsid w:val="00955795"/>
    <w:rsid w:val="00956757"/>
    <w:rsid w:val="00956C44"/>
    <w:rsid w:val="00962610"/>
    <w:rsid w:val="00964260"/>
    <w:rsid w:val="00967F41"/>
    <w:rsid w:val="009742B9"/>
    <w:rsid w:val="00977AEA"/>
    <w:rsid w:val="00981FAB"/>
    <w:rsid w:val="00984D90"/>
    <w:rsid w:val="009903F4"/>
    <w:rsid w:val="009953C1"/>
    <w:rsid w:val="00995DD6"/>
    <w:rsid w:val="0099752E"/>
    <w:rsid w:val="0099791B"/>
    <w:rsid w:val="009A2EF6"/>
    <w:rsid w:val="009A5378"/>
    <w:rsid w:val="009A55FE"/>
    <w:rsid w:val="009A610F"/>
    <w:rsid w:val="009A6996"/>
    <w:rsid w:val="009B0B75"/>
    <w:rsid w:val="009C039B"/>
    <w:rsid w:val="009C103E"/>
    <w:rsid w:val="009C1CD6"/>
    <w:rsid w:val="009D2B53"/>
    <w:rsid w:val="009D5EA8"/>
    <w:rsid w:val="009E08C3"/>
    <w:rsid w:val="009E542F"/>
    <w:rsid w:val="009F2D8A"/>
    <w:rsid w:val="009F39A4"/>
    <w:rsid w:val="009F5E5A"/>
    <w:rsid w:val="00A00D58"/>
    <w:rsid w:val="00A00FAE"/>
    <w:rsid w:val="00A015CD"/>
    <w:rsid w:val="00A040DE"/>
    <w:rsid w:val="00A0579D"/>
    <w:rsid w:val="00A05D6C"/>
    <w:rsid w:val="00A10DB6"/>
    <w:rsid w:val="00A10DE2"/>
    <w:rsid w:val="00A158B3"/>
    <w:rsid w:val="00A16410"/>
    <w:rsid w:val="00A16A97"/>
    <w:rsid w:val="00A24909"/>
    <w:rsid w:val="00A261BC"/>
    <w:rsid w:val="00A3222F"/>
    <w:rsid w:val="00A45688"/>
    <w:rsid w:val="00A46334"/>
    <w:rsid w:val="00A47B36"/>
    <w:rsid w:val="00A56C6A"/>
    <w:rsid w:val="00A60D47"/>
    <w:rsid w:val="00A72104"/>
    <w:rsid w:val="00A746A8"/>
    <w:rsid w:val="00A76C0C"/>
    <w:rsid w:val="00A76CCE"/>
    <w:rsid w:val="00A81E8E"/>
    <w:rsid w:val="00A82D69"/>
    <w:rsid w:val="00A937D6"/>
    <w:rsid w:val="00A95390"/>
    <w:rsid w:val="00A956E7"/>
    <w:rsid w:val="00A95BB8"/>
    <w:rsid w:val="00AA2887"/>
    <w:rsid w:val="00AA2EAE"/>
    <w:rsid w:val="00AA3A2D"/>
    <w:rsid w:val="00AA6B16"/>
    <w:rsid w:val="00AA71BE"/>
    <w:rsid w:val="00AB32CD"/>
    <w:rsid w:val="00AB53C3"/>
    <w:rsid w:val="00AC0F5C"/>
    <w:rsid w:val="00AC4589"/>
    <w:rsid w:val="00AC6B12"/>
    <w:rsid w:val="00AC7255"/>
    <w:rsid w:val="00AD66E8"/>
    <w:rsid w:val="00AE4EE3"/>
    <w:rsid w:val="00AF0525"/>
    <w:rsid w:val="00AF42CD"/>
    <w:rsid w:val="00AF599C"/>
    <w:rsid w:val="00AF744E"/>
    <w:rsid w:val="00B0046E"/>
    <w:rsid w:val="00B029EF"/>
    <w:rsid w:val="00B05D07"/>
    <w:rsid w:val="00B10C58"/>
    <w:rsid w:val="00B14D84"/>
    <w:rsid w:val="00B14FB7"/>
    <w:rsid w:val="00B1518D"/>
    <w:rsid w:val="00B21EF9"/>
    <w:rsid w:val="00B23720"/>
    <w:rsid w:val="00B26C80"/>
    <w:rsid w:val="00B2761D"/>
    <w:rsid w:val="00B3203C"/>
    <w:rsid w:val="00B32D0E"/>
    <w:rsid w:val="00B36A54"/>
    <w:rsid w:val="00B3754A"/>
    <w:rsid w:val="00B42882"/>
    <w:rsid w:val="00B44148"/>
    <w:rsid w:val="00B534E6"/>
    <w:rsid w:val="00B5510A"/>
    <w:rsid w:val="00B569DE"/>
    <w:rsid w:val="00B60AC8"/>
    <w:rsid w:val="00B626EF"/>
    <w:rsid w:val="00B62820"/>
    <w:rsid w:val="00B6457A"/>
    <w:rsid w:val="00B66615"/>
    <w:rsid w:val="00B66A17"/>
    <w:rsid w:val="00B82B35"/>
    <w:rsid w:val="00B8556E"/>
    <w:rsid w:val="00B903D5"/>
    <w:rsid w:val="00B9117F"/>
    <w:rsid w:val="00B91FD6"/>
    <w:rsid w:val="00B94565"/>
    <w:rsid w:val="00BA00B0"/>
    <w:rsid w:val="00BA1F01"/>
    <w:rsid w:val="00BA29BD"/>
    <w:rsid w:val="00BA6015"/>
    <w:rsid w:val="00BA6029"/>
    <w:rsid w:val="00BA6CFA"/>
    <w:rsid w:val="00BB03F2"/>
    <w:rsid w:val="00BB1B96"/>
    <w:rsid w:val="00BB4E10"/>
    <w:rsid w:val="00BB6E9B"/>
    <w:rsid w:val="00BB6FDB"/>
    <w:rsid w:val="00BC2558"/>
    <w:rsid w:val="00BC66FD"/>
    <w:rsid w:val="00BD054F"/>
    <w:rsid w:val="00BD05F5"/>
    <w:rsid w:val="00BD2142"/>
    <w:rsid w:val="00BD2BFE"/>
    <w:rsid w:val="00BD5BDC"/>
    <w:rsid w:val="00BD5ED3"/>
    <w:rsid w:val="00BE713A"/>
    <w:rsid w:val="00BF1B77"/>
    <w:rsid w:val="00BF2DF5"/>
    <w:rsid w:val="00BF3C81"/>
    <w:rsid w:val="00BF62D5"/>
    <w:rsid w:val="00C0594C"/>
    <w:rsid w:val="00C05A86"/>
    <w:rsid w:val="00C11A7F"/>
    <w:rsid w:val="00C1303E"/>
    <w:rsid w:val="00C1350A"/>
    <w:rsid w:val="00C1674A"/>
    <w:rsid w:val="00C22DCD"/>
    <w:rsid w:val="00C24471"/>
    <w:rsid w:val="00C266FA"/>
    <w:rsid w:val="00C35B42"/>
    <w:rsid w:val="00C4322F"/>
    <w:rsid w:val="00C435CE"/>
    <w:rsid w:val="00C47F4D"/>
    <w:rsid w:val="00C5015C"/>
    <w:rsid w:val="00C53FF4"/>
    <w:rsid w:val="00C545A7"/>
    <w:rsid w:val="00C56194"/>
    <w:rsid w:val="00C56679"/>
    <w:rsid w:val="00C710C6"/>
    <w:rsid w:val="00C75677"/>
    <w:rsid w:val="00C7753C"/>
    <w:rsid w:val="00C776A4"/>
    <w:rsid w:val="00C82278"/>
    <w:rsid w:val="00C8428D"/>
    <w:rsid w:val="00C861D4"/>
    <w:rsid w:val="00C92B00"/>
    <w:rsid w:val="00CA1AAF"/>
    <w:rsid w:val="00CA3738"/>
    <w:rsid w:val="00CA4668"/>
    <w:rsid w:val="00CA4E57"/>
    <w:rsid w:val="00CB2F94"/>
    <w:rsid w:val="00CB3943"/>
    <w:rsid w:val="00CB4392"/>
    <w:rsid w:val="00CB4BBF"/>
    <w:rsid w:val="00CB6907"/>
    <w:rsid w:val="00CC1B81"/>
    <w:rsid w:val="00CC2E6C"/>
    <w:rsid w:val="00CC60E2"/>
    <w:rsid w:val="00CC6C11"/>
    <w:rsid w:val="00CD074C"/>
    <w:rsid w:val="00CD1866"/>
    <w:rsid w:val="00CD2AF0"/>
    <w:rsid w:val="00CD64EB"/>
    <w:rsid w:val="00CD7606"/>
    <w:rsid w:val="00CE08BD"/>
    <w:rsid w:val="00CE0EAE"/>
    <w:rsid w:val="00CE4840"/>
    <w:rsid w:val="00CE5CEC"/>
    <w:rsid w:val="00CF2EC4"/>
    <w:rsid w:val="00CF5818"/>
    <w:rsid w:val="00CF6061"/>
    <w:rsid w:val="00CF721B"/>
    <w:rsid w:val="00CF7A80"/>
    <w:rsid w:val="00CF7F90"/>
    <w:rsid w:val="00D05C3E"/>
    <w:rsid w:val="00D20140"/>
    <w:rsid w:val="00D21766"/>
    <w:rsid w:val="00D2319D"/>
    <w:rsid w:val="00D25612"/>
    <w:rsid w:val="00D3026A"/>
    <w:rsid w:val="00D351A1"/>
    <w:rsid w:val="00D35436"/>
    <w:rsid w:val="00D3745E"/>
    <w:rsid w:val="00D4146C"/>
    <w:rsid w:val="00D414B4"/>
    <w:rsid w:val="00D424DB"/>
    <w:rsid w:val="00D44F65"/>
    <w:rsid w:val="00D45E5F"/>
    <w:rsid w:val="00D4773F"/>
    <w:rsid w:val="00D5160F"/>
    <w:rsid w:val="00D51C12"/>
    <w:rsid w:val="00D56536"/>
    <w:rsid w:val="00D56CE0"/>
    <w:rsid w:val="00D56EF4"/>
    <w:rsid w:val="00D6709D"/>
    <w:rsid w:val="00D67496"/>
    <w:rsid w:val="00D70245"/>
    <w:rsid w:val="00D76EAD"/>
    <w:rsid w:val="00D77205"/>
    <w:rsid w:val="00D819B6"/>
    <w:rsid w:val="00D823CC"/>
    <w:rsid w:val="00D87CBC"/>
    <w:rsid w:val="00D90A4F"/>
    <w:rsid w:val="00D96627"/>
    <w:rsid w:val="00DA10AF"/>
    <w:rsid w:val="00DA4F5B"/>
    <w:rsid w:val="00DA4FE7"/>
    <w:rsid w:val="00DA651B"/>
    <w:rsid w:val="00DA7547"/>
    <w:rsid w:val="00DB0A12"/>
    <w:rsid w:val="00DB0DF4"/>
    <w:rsid w:val="00DB241D"/>
    <w:rsid w:val="00DB384F"/>
    <w:rsid w:val="00DB3B86"/>
    <w:rsid w:val="00DB4022"/>
    <w:rsid w:val="00DB47D0"/>
    <w:rsid w:val="00DB537F"/>
    <w:rsid w:val="00DB7FF2"/>
    <w:rsid w:val="00DC3CB3"/>
    <w:rsid w:val="00DC5F19"/>
    <w:rsid w:val="00DD2508"/>
    <w:rsid w:val="00DD60B5"/>
    <w:rsid w:val="00DD7044"/>
    <w:rsid w:val="00DE205F"/>
    <w:rsid w:val="00DE38C7"/>
    <w:rsid w:val="00DE58BE"/>
    <w:rsid w:val="00DF28DD"/>
    <w:rsid w:val="00DF57A0"/>
    <w:rsid w:val="00E03D3C"/>
    <w:rsid w:val="00E03FC7"/>
    <w:rsid w:val="00E04C57"/>
    <w:rsid w:val="00E062F7"/>
    <w:rsid w:val="00E071CA"/>
    <w:rsid w:val="00E13950"/>
    <w:rsid w:val="00E16BB5"/>
    <w:rsid w:val="00E17442"/>
    <w:rsid w:val="00E20C56"/>
    <w:rsid w:val="00E20DD9"/>
    <w:rsid w:val="00E24AF8"/>
    <w:rsid w:val="00E27187"/>
    <w:rsid w:val="00E36C24"/>
    <w:rsid w:val="00E400EB"/>
    <w:rsid w:val="00E414EB"/>
    <w:rsid w:val="00E4364F"/>
    <w:rsid w:val="00E4536D"/>
    <w:rsid w:val="00E47167"/>
    <w:rsid w:val="00E47303"/>
    <w:rsid w:val="00E519B6"/>
    <w:rsid w:val="00E53E81"/>
    <w:rsid w:val="00E5672E"/>
    <w:rsid w:val="00E56CA0"/>
    <w:rsid w:val="00E57815"/>
    <w:rsid w:val="00E57EA4"/>
    <w:rsid w:val="00E66246"/>
    <w:rsid w:val="00E70728"/>
    <w:rsid w:val="00E752EF"/>
    <w:rsid w:val="00E80833"/>
    <w:rsid w:val="00E909E7"/>
    <w:rsid w:val="00E975FA"/>
    <w:rsid w:val="00EA031D"/>
    <w:rsid w:val="00EA12E2"/>
    <w:rsid w:val="00EA505C"/>
    <w:rsid w:val="00EB2A8C"/>
    <w:rsid w:val="00EB2E2B"/>
    <w:rsid w:val="00EB46A6"/>
    <w:rsid w:val="00EC291F"/>
    <w:rsid w:val="00EC2FE3"/>
    <w:rsid w:val="00EC51D3"/>
    <w:rsid w:val="00EC6259"/>
    <w:rsid w:val="00EC6ABF"/>
    <w:rsid w:val="00EC73DB"/>
    <w:rsid w:val="00ED13D5"/>
    <w:rsid w:val="00ED2732"/>
    <w:rsid w:val="00EE1389"/>
    <w:rsid w:val="00EE54A1"/>
    <w:rsid w:val="00EE6A15"/>
    <w:rsid w:val="00EE6A52"/>
    <w:rsid w:val="00EF126C"/>
    <w:rsid w:val="00EF3A37"/>
    <w:rsid w:val="00F00FA1"/>
    <w:rsid w:val="00F03505"/>
    <w:rsid w:val="00F04276"/>
    <w:rsid w:val="00F143A5"/>
    <w:rsid w:val="00F1443C"/>
    <w:rsid w:val="00F3491E"/>
    <w:rsid w:val="00F42530"/>
    <w:rsid w:val="00F44FA5"/>
    <w:rsid w:val="00F45250"/>
    <w:rsid w:val="00F45E95"/>
    <w:rsid w:val="00F4610E"/>
    <w:rsid w:val="00F50282"/>
    <w:rsid w:val="00F51C1D"/>
    <w:rsid w:val="00F5211F"/>
    <w:rsid w:val="00F533C3"/>
    <w:rsid w:val="00F56DD2"/>
    <w:rsid w:val="00F6219D"/>
    <w:rsid w:val="00F62DD8"/>
    <w:rsid w:val="00F66CEA"/>
    <w:rsid w:val="00F7220D"/>
    <w:rsid w:val="00F72AA3"/>
    <w:rsid w:val="00F72B06"/>
    <w:rsid w:val="00F72BB9"/>
    <w:rsid w:val="00F7393C"/>
    <w:rsid w:val="00F75AED"/>
    <w:rsid w:val="00F771A6"/>
    <w:rsid w:val="00F82EEF"/>
    <w:rsid w:val="00F86DD2"/>
    <w:rsid w:val="00F870AB"/>
    <w:rsid w:val="00F8766B"/>
    <w:rsid w:val="00F91AD2"/>
    <w:rsid w:val="00F922A9"/>
    <w:rsid w:val="00F92BDC"/>
    <w:rsid w:val="00FA43F6"/>
    <w:rsid w:val="00FA59BE"/>
    <w:rsid w:val="00FB0323"/>
    <w:rsid w:val="00FB1B59"/>
    <w:rsid w:val="00FB2D12"/>
    <w:rsid w:val="00FB7653"/>
    <w:rsid w:val="00FC0FA3"/>
    <w:rsid w:val="00FC28C5"/>
    <w:rsid w:val="00FD5B99"/>
    <w:rsid w:val="00FE23D0"/>
    <w:rsid w:val="00FE31C4"/>
    <w:rsid w:val="00FE5808"/>
    <w:rsid w:val="00FE66EA"/>
    <w:rsid w:val="00FF0716"/>
    <w:rsid w:val="00FF0A39"/>
    <w:rsid w:val="00FF204C"/>
    <w:rsid w:val="00FF3CFE"/>
    <w:rsid w:val="00FF5A3F"/>
    <w:rsid w:val="00FF6DF7"/>
    <w:rsid w:val="00FF72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A0AE8"/>
  <w15:chartTrackingRefBased/>
  <w15:docId w15:val="{8429D0E2-B968-4E6E-B31C-4DBB3C28C9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B6FDB"/>
    <w:rPr>
      <w:rFonts w:eastAsiaTheme="minorEastAsia"/>
      <w:sz w:val="22"/>
      <w:szCs w:val="22"/>
      <w:lang w:val="en-US" w:eastAsia="zh-CN"/>
    </w:rPr>
  </w:style>
  <w:style w:type="character" w:customStyle="1" w:styleId="NoSpacingChar">
    <w:name w:val="No Spacing Char"/>
    <w:basedOn w:val="DefaultParagraphFont"/>
    <w:link w:val="NoSpacing"/>
    <w:uiPriority w:val="1"/>
    <w:rsid w:val="00BB6FDB"/>
    <w:rPr>
      <w:rFonts w:eastAsiaTheme="minorEastAsia"/>
      <w:sz w:val="22"/>
      <w:szCs w:val="22"/>
      <w:lang w:val="en-US" w:eastAsia="zh-CN"/>
    </w:rPr>
  </w:style>
  <w:style w:type="paragraph" w:styleId="Header">
    <w:name w:val="header"/>
    <w:basedOn w:val="Normal"/>
    <w:link w:val="HeaderChar"/>
    <w:uiPriority w:val="99"/>
    <w:unhideWhenUsed/>
    <w:rsid w:val="00072D9F"/>
    <w:pPr>
      <w:tabs>
        <w:tab w:val="center" w:pos="4513"/>
        <w:tab w:val="right" w:pos="9026"/>
      </w:tabs>
    </w:pPr>
  </w:style>
  <w:style w:type="character" w:customStyle="1" w:styleId="HeaderChar">
    <w:name w:val="Header Char"/>
    <w:basedOn w:val="DefaultParagraphFont"/>
    <w:link w:val="Header"/>
    <w:uiPriority w:val="99"/>
    <w:rsid w:val="00072D9F"/>
  </w:style>
  <w:style w:type="paragraph" w:styleId="Footer">
    <w:name w:val="footer"/>
    <w:basedOn w:val="Normal"/>
    <w:link w:val="FooterChar"/>
    <w:uiPriority w:val="99"/>
    <w:unhideWhenUsed/>
    <w:rsid w:val="00072D9F"/>
    <w:pPr>
      <w:tabs>
        <w:tab w:val="center" w:pos="4513"/>
        <w:tab w:val="right" w:pos="9026"/>
      </w:tabs>
    </w:pPr>
  </w:style>
  <w:style w:type="character" w:customStyle="1" w:styleId="FooterChar">
    <w:name w:val="Footer Char"/>
    <w:basedOn w:val="DefaultParagraphFont"/>
    <w:link w:val="Footer"/>
    <w:uiPriority w:val="99"/>
    <w:rsid w:val="00072D9F"/>
  </w:style>
  <w:style w:type="character" w:styleId="Hyperlink">
    <w:name w:val="Hyperlink"/>
    <w:basedOn w:val="DefaultParagraphFont"/>
    <w:uiPriority w:val="99"/>
    <w:unhideWhenUsed/>
    <w:rsid w:val="00372DA3"/>
    <w:rPr>
      <w:color w:val="0563C1" w:themeColor="hyperlink"/>
      <w:u w:val="single"/>
    </w:rPr>
  </w:style>
  <w:style w:type="character" w:styleId="UnresolvedMention">
    <w:name w:val="Unresolved Mention"/>
    <w:basedOn w:val="DefaultParagraphFont"/>
    <w:uiPriority w:val="99"/>
    <w:semiHidden/>
    <w:unhideWhenUsed/>
    <w:rsid w:val="00372DA3"/>
    <w:rPr>
      <w:color w:val="605E5C"/>
      <w:shd w:val="clear" w:color="auto" w:fill="E1DFDD"/>
    </w:rPr>
  </w:style>
  <w:style w:type="character" w:styleId="FollowedHyperlink">
    <w:name w:val="FollowedHyperlink"/>
    <w:basedOn w:val="DefaultParagraphFont"/>
    <w:uiPriority w:val="99"/>
    <w:semiHidden/>
    <w:unhideWhenUsed/>
    <w:rsid w:val="00345E1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1998/42/contents" TargetMode="External"/><Relationship Id="rId13" Type="http://schemas.openxmlformats.org/officeDocument/2006/relationships/hyperlink" Target="https://researchbriefings.files.parliament.uk/documents/CBP-9239/CBP-9239.pdf" TargetMode="External"/><Relationship Id="rId3" Type="http://schemas.openxmlformats.org/officeDocument/2006/relationships/settings" Target="settings.xml"/><Relationship Id="rId7" Type="http://schemas.openxmlformats.org/officeDocument/2006/relationships/hyperlink" Target="https://www.ageuk.org.uk/globalassets/age-uk/documents/reports-and-publications/reports-and-briefings/equality-and-human-rights/age-uk---human-rights-of-older-persons-and-their-comprehensive-care---july-2017.pdf" TargetMode="External"/><Relationship Id="rId12" Type="http://schemas.openxmlformats.org/officeDocument/2006/relationships/hyperlink" Target="https://pubmed.ncbi.nlm.nih.gov/33720839/"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government/uploads/system/uploads/attachment_data/file/816458/future-of-an-ageing-population.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chr.coe.int/documents/convention_eng.pdf" TargetMode="External"/><Relationship Id="rId4" Type="http://schemas.openxmlformats.org/officeDocument/2006/relationships/webSettings" Target="webSettings.xml"/><Relationship Id="rId9" Type="http://schemas.openxmlformats.org/officeDocument/2006/relationships/hyperlink" Target="https://www.legislation.gov.uk/ukpga/2010/15/contents" TargetMode="External"/><Relationship Id="rId14" Type="http://schemas.openxmlformats.org/officeDocument/2006/relationships/hyperlink" Target="https://www.nhs.uk/conditions/vascular-dementia/treat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520</TotalTime>
  <Pages>1</Pages>
  <Words>1345</Words>
  <Characters>7669</Characters>
  <Application>Microsoft Office Word</Application>
  <DocSecurity>4</DocSecurity>
  <Lines>63</Lines>
  <Paragraphs>17</Paragraphs>
  <ScaleCrop>false</ScaleCrop>
  <Company>Lecturer: Diola Bijlhout</Company>
  <LinksUpToDate>false</LinksUpToDate>
  <CharactersWithSpaces>8997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paper</dc:title>
  <dc:subject>Living with Care: The Older Person (BMHP6009)</dc:subject>
  <dc:creator>Maryam Malik (1919971)</dc:creator>
  <cp:keywords/>
  <dc:description/>
  <cp:lastModifiedBy>Maryam Malik (1919971)</cp:lastModifiedBy>
  <cp:revision>392</cp:revision>
  <dcterms:created xsi:type="dcterms:W3CDTF">2022-08-08T16:31:00Z</dcterms:created>
  <dcterms:modified xsi:type="dcterms:W3CDTF">2022-08-09T22:11:00Z</dcterms:modified>
</cp:coreProperties>
</file>