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33925" w14:textId="77777777" w:rsidR="00833FBE" w:rsidRDefault="00833FBE">
      <w:pPr>
        <w:spacing w:line="360" w:lineRule="auto"/>
        <w:jc w:val="center"/>
        <w:rPr>
          <w:rFonts w:ascii="Times New Roman" w:eastAsia="Times New Roman" w:hAnsi="Times New Roman" w:cs="Times New Roman"/>
          <w:b/>
          <w:sz w:val="32"/>
          <w:szCs w:val="32"/>
        </w:rPr>
      </w:pPr>
    </w:p>
    <w:p w14:paraId="6A6C5BA6" w14:textId="77777777" w:rsidR="00833FBE" w:rsidRDefault="00833FBE">
      <w:pPr>
        <w:spacing w:line="360" w:lineRule="auto"/>
        <w:jc w:val="center"/>
        <w:rPr>
          <w:rFonts w:ascii="Times New Roman" w:eastAsia="Times New Roman" w:hAnsi="Times New Roman" w:cs="Times New Roman"/>
          <w:b/>
          <w:sz w:val="32"/>
          <w:szCs w:val="32"/>
        </w:rPr>
      </w:pPr>
    </w:p>
    <w:p w14:paraId="1AFEA52C" w14:textId="15D9CD9D" w:rsidR="00622266" w:rsidRDefault="00622266" w:rsidP="00622266">
      <w:pPr>
        <w:spacing w:line="360" w:lineRule="auto"/>
        <w:ind w:left="72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HOTEL ADMINISTRATION</w:t>
      </w:r>
    </w:p>
    <w:p w14:paraId="00000001" w14:textId="1DC27AFC" w:rsidR="00BC7AB3" w:rsidRDefault="00622266" w:rsidP="00622266">
      <w:pPr>
        <w:spacing w:line="360" w:lineRule="auto"/>
        <w:ind w:left="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6260C5D2" w14:textId="1730D962" w:rsidR="00AF03FC" w:rsidRDefault="00622266" w:rsidP="0062226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F03FC">
        <w:rPr>
          <w:rFonts w:ascii="Times New Roman" w:eastAsia="Times New Roman" w:hAnsi="Times New Roman" w:cs="Times New Roman"/>
          <w:b/>
          <w:sz w:val="32"/>
          <w:szCs w:val="32"/>
        </w:rPr>
        <w:t>BMIH 6004</w:t>
      </w:r>
    </w:p>
    <w:p w14:paraId="357CF850" w14:textId="77777777" w:rsidR="00622266" w:rsidRDefault="00622266" w:rsidP="00622266">
      <w:pPr>
        <w:spacing w:line="360" w:lineRule="auto"/>
        <w:rPr>
          <w:rFonts w:ascii="Times New Roman" w:eastAsia="Times New Roman" w:hAnsi="Times New Roman" w:cs="Times New Roman"/>
          <w:b/>
          <w:sz w:val="32"/>
          <w:szCs w:val="32"/>
        </w:rPr>
      </w:pPr>
    </w:p>
    <w:p w14:paraId="1508D3D3" w14:textId="77777777" w:rsidR="00AF03FC" w:rsidRDefault="00AF03FC">
      <w:pPr>
        <w:spacing w:line="360" w:lineRule="auto"/>
        <w:jc w:val="center"/>
        <w:rPr>
          <w:rFonts w:ascii="Times New Roman" w:eastAsia="Times New Roman" w:hAnsi="Times New Roman" w:cs="Times New Roman"/>
          <w:b/>
          <w:sz w:val="32"/>
          <w:szCs w:val="32"/>
        </w:rPr>
      </w:pPr>
    </w:p>
    <w:p w14:paraId="02DE3ABC" w14:textId="77777777" w:rsidR="00AF03FC" w:rsidRPr="00833FBE" w:rsidRDefault="00AF03FC">
      <w:pPr>
        <w:spacing w:line="360" w:lineRule="auto"/>
        <w:jc w:val="center"/>
        <w:rPr>
          <w:rFonts w:ascii="Times New Roman" w:eastAsia="Times New Roman" w:hAnsi="Times New Roman" w:cs="Times New Roman"/>
          <w:b/>
          <w:sz w:val="32"/>
          <w:szCs w:val="32"/>
        </w:rPr>
      </w:pPr>
    </w:p>
    <w:p w14:paraId="375382A2" w14:textId="249AC073" w:rsidR="00E056CD" w:rsidRDefault="00622266" w:rsidP="00622266">
      <w:pPr>
        <w:spacing w:line="360" w:lineRule="auto"/>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 xml:space="preserve">                         </w:t>
      </w:r>
      <w:r w:rsidR="00E056CD">
        <w:rPr>
          <w:rFonts w:ascii="Times New Roman" w:eastAsia="Times New Roman" w:hAnsi="Times New Roman" w:cs="Times New Roman"/>
          <w:b/>
          <w:color w:val="000000"/>
          <w:sz w:val="32"/>
          <w:szCs w:val="32"/>
          <w:highlight w:val="white"/>
        </w:rPr>
        <w:t xml:space="preserve">Lecturer’s Name: </w:t>
      </w:r>
      <w:r>
        <w:rPr>
          <w:rFonts w:ascii="Times New Roman" w:eastAsia="Times New Roman" w:hAnsi="Times New Roman" w:cs="Times New Roman"/>
          <w:b/>
          <w:color w:val="000000"/>
          <w:sz w:val="32"/>
          <w:szCs w:val="32"/>
          <w:highlight w:val="white"/>
        </w:rPr>
        <w:t>Natalie Brailsford</w:t>
      </w:r>
    </w:p>
    <w:p w14:paraId="19C742A4" w14:textId="77777777" w:rsidR="00E056CD" w:rsidRDefault="00E056CD" w:rsidP="00E056CD">
      <w:pPr>
        <w:spacing w:line="360" w:lineRule="auto"/>
        <w:jc w:val="center"/>
        <w:rPr>
          <w:rFonts w:ascii="Times New Roman" w:eastAsia="Times New Roman" w:hAnsi="Times New Roman" w:cs="Times New Roman"/>
          <w:b/>
          <w:color w:val="000000"/>
          <w:sz w:val="32"/>
          <w:szCs w:val="32"/>
          <w:highlight w:val="white"/>
        </w:rPr>
      </w:pPr>
    </w:p>
    <w:p w14:paraId="0C54537D" w14:textId="77777777" w:rsidR="00E056CD" w:rsidRDefault="00E056CD" w:rsidP="00E056CD">
      <w:pP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Student Name: Silviu Alexandru Ciolan</w:t>
      </w:r>
    </w:p>
    <w:p w14:paraId="1A13A7F2" w14:textId="77777777" w:rsidR="00E056CD" w:rsidRDefault="00E056CD" w:rsidP="00E056CD">
      <w:pPr>
        <w:spacing w:line="360" w:lineRule="auto"/>
        <w:jc w:val="center"/>
        <w:rPr>
          <w:rFonts w:ascii="Times New Roman" w:eastAsia="Times New Roman" w:hAnsi="Times New Roman" w:cs="Times New Roman"/>
          <w:b/>
          <w:color w:val="000000"/>
          <w:sz w:val="32"/>
          <w:szCs w:val="32"/>
          <w:highlight w:val="white"/>
        </w:rPr>
      </w:pPr>
    </w:p>
    <w:p w14:paraId="7F1EB7F7" w14:textId="77777777" w:rsidR="00E056CD" w:rsidRDefault="00E056CD" w:rsidP="00E056CD">
      <w:pP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Student ID:2027368</w:t>
      </w:r>
    </w:p>
    <w:p w14:paraId="588482C1" w14:textId="77777777" w:rsidR="00E056CD" w:rsidRDefault="00E056CD" w:rsidP="00E056CD">
      <w:pPr>
        <w:spacing w:line="360" w:lineRule="auto"/>
        <w:jc w:val="center"/>
        <w:rPr>
          <w:rFonts w:ascii="Times New Roman" w:eastAsia="Times New Roman" w:hAnsi="Times New Roman" w:cs="Times New Roman"/>
          <w:b/>
          <w:color w:val="000000"/>
          <w:sz w:val="32"/>
          <w:szCs w:val="32"/>
          <w:highlight w:val="white"/>
        </w:rPr>
      </w:pPr>
    </w:p>
    <w:p w14:paraId="00000002" w14:textId="48C5FAC4" w:rsidR="00BC7AB3" w:rsidRDefault="00BC7AB3">
      <w:pPr>
        <w:spacing w:line="360" w:lineRule="auto"/>
        <w:jc w:val="center"/>
        <w:rPr>
          <w:rFonts w:ascii="Times New Roman" w:eastAsia="Times New Roman" w:hAnsi="Times New Roman" w:cs="Times New Roman"/>
          <w:b/>
          <w:sz w:val="28"/>
          <w:szCs w:val="28"/>
        </w:rPr>
      </w:pPr>
    </w:p>
    <w:p w14:paraId="00000003" w14:textId="77777777" w:rsidR="00BC7AB3" w:rsidRDefault="00000000">
      <w:pPr>
        <w:spacing w:line="360" w:lineRule="auto"/>
        <w:rPr>
          <w:rFonts w:ascii="Times New Roman" w:eastAsia="Times New Roman" w:hAnsi="Times New Roman" w:cs="Times New Roman"/>
          <w:sz w:val="24"/>
          <w:szCs w:val="24"/>
        </w:rPr>
      </w:pPr>
      <w:r>
        <w:br w:type="page"/>
      </w:r>
    </w:p>
    <w:sdt>
      <w:sdtPr>
        <w:rPr>
          <w:rFonts w:ascii="Times New Roman" w:eastAsia="Arial" w:hAnsi="Times New Roman" w:cs="Times New Roman"/>
          <w:b/>
          <w:bCs/>
          <w:color w:val="000000" w:themeColor="text1"/>
          <w:sz w:val="28"/>
          <w:szCs w:val="28"/>
          <w:lang w:val="en-GB" w:eastAsia="en-IN"/>
        </w:rPr>
        <w:id w:val="-145663638"/>
        <w:docPartObj>
          <w:docPartGallery w:val="Table of Contents"/>
          <w:docPartUnique/>
        </w:docPartObj>
      </w:sdtPr>
      <w:sdtEndPr>
        <w:rPr>
          <w:rFonts w:ascii="Arial" w:hAnsi="Arial" w:cs="Arial"/>
          <w:noProof/>
          <w:color w:val="auto"/>
          <w:sz w:val="22"/>
          <w:szCs w:val="22"/>
        </w:rPr>
      </w:sdtEndPr>
      <w:sdtContent>
        <w:p w14:paraId="61CF7AC8" w14:textId="43D3EBBE" w:rsidR="00C67018" w:rsidRDefault="00C67018" w:rsidP="00C67018">
          <w:pPr>
            <w:pStyle w:val="TOCHeading"/>
            <w:spacing w:line="360" w:lineRule="auto"/>
            <w:jc w:val="center"/>
            <w:rPr>
              <w:rFonts w:ascii="Times New Roman" w:hAnsi="Times New Roman" w:cs="Times New Roman"/>
              <w:b/>
              <w:bCs/>
              <w:color w:val="000000" w:themeColor="text1"/>
              <w:sz w:val="28"/>
              <w:szCs w:val="28"/>
            </w:rPr>
          </w:pPr>
          <w:r w:rsidRPr="00C67018">
            <w:rPr>
              <w:rFonts w:ascii="Times New Roman" w:hAnsi="Times New Roman" w:cs="Times New Roman"/>
              <w:b/>
              <w:bCs/>
              <w:color w:val="000000" w:themeColor="text1"/>
              <w:sz w:val="28"/>
              <w:szCs w:val="28"/>
            </w:rPr>
            <w:t>Table of Contents</w:t>
          </w:r>
        </w:p>
        <w:p w14:paraId="6ADFC03B" w14:textId="77777777" w:rsidR="00622266" w:rsidRPr="00622266" w:rsidRDefault="00622266" w:rsidP="00622266">
          <w:pPr>
            <w:rPr>
              <w:lang w:val="en-US" w:eastAsia="en-US"/>
            </w:rPr>
          </w:pPr>
        </w:p>
        <w:p w14:paraId="2DE30190" w14:textId="5450C999" w:rsidR="00C67018" w:rsidRPr="00C67018" w:rsidRDefault="00C67018" w:rsidP="00C67018">
          <w:pPr>
            <w:pStyle w:val="TOC1"/>
            <w:tabs>
              <w:tab w:val="right" w:leader="dot" w:pos="9019"/>
            </w:tabs>
            <w:spacing w:line="360" w:lineRule="auto"/>
            <w:jc w:val="both"/>
            <w:rPr>
              <w:rFonts w:ascii="Times New Roman" w:hAnsi="Times New Roman" w:cs="Times New Roman"/>
              <w:noProof/>
              <w:sz w:val="24"/>
              <w:szCs w:val="24"/>
            </w:rPr>
          </w:pPr>
          <w:r w:rsidRPr="00C67018">
            <w:rPr>
              <w:rFonts w:ascii="Times New Roman" w:hAnsi="Times New Roman" w:cs="Times New Roman"/>
              <w:sz w:val="24"/>
              <w:szCs w:val="24"/>
            </w:rPr>
            <w:fldChar w:fldCharType="begin"/>
          </w:r>
          <w:r w:rsidRPr="00C67018">
            <w:rPr>
              <w:rFonts w:ascii="Times New Roman" w:hAnsi="Times New Roman" w:cs="Times New Roman"/>
              <w:sz w:val="24"/>
              <w:szCs w:val="24"/>
            </w:rPr>
            <w:instrText xml:space="preserve"> TOC \o "1-3" \h \z \u </w:instrText>
          </w:r>
          <w:r w:rsidRPr="00C67018">
            <w:rPr>
              <w:rFonts w:ascii="Times New Roman" w:hAnsi="Times New Roman" w:cs="Times New Roman"/>
              <w:sz w:val="24"/>
              <w:szCs w:val="24"/>
            </w:rPr>
            <w:fldChar w:fldCharType="separate"/>
          </w:r>
          <w:hyperlink w:anchor="_Toc158936881" w:history="1">
            <w:r w:rsidRPr="00C67018">
              <w:rPr>
                <w:rStyle w:val="Hyperlink"/>
                <w:rFonts w:ascii="Times New Roman" w:hAnsi="Times New Roman" w:cs="Times New Roman"/>
                <w:noProof/>
                <w:sz w:val="24"/>
                <w:szCs w:val="24"/>
              </w:rPr>
              <w:t>Introduction</w:t>
            </w:r>
            <w:r w:rsidRPr="00C67018">
              <w:rPr>
                <w:rFonts w:ascii="Times New Roman" w:hAnsi="Times New Roman" w:cs="Times New Roman"/>
                <w:noProof/>
                <w:webHidden/>
                <w:sz w:val="24"/>
                <w:szCs w:val="24"/>
              </w:rPr>
              <w:tab/>
            </w:r>
            <w:r w:rsidRPr="00C67018">
              <w:rPr>
                <w:rFonts w:ascii="Times New Roman" w:hAnsi="Times New Roman" w:cs="Times New Roman"/>
                <w:noProof/>
                <w:webHidden/>
                <w:sz w:val="24"/>
                <w:szCs w:val="24"/>
              </w:rPr>
              <w:fldChar w:fldCharType="begin"/>
            </w:r>
            <w:r w:rsidRPr="00C67018">
              <w:rPr>
                <w:rFonts w:ascii="Times New Roman" w:hAnsi="Times New Roman" w:cs="Times New Roman"/>
                <w:noProof/>
                <w:webHidden/>
                <w:sz w:val="24"/>
                <w:szCs w:val="24"/>
              </w:rPr>
              <w:instrText xml:space="preserve"> PAGEREF _Toc158936881 \h </w:instrText>
            </w:r>
            <w:r w:rsidRPr="00C67018">
              <w:rPr>
                <w:rFonts w:ascii="Times New Roman" w:hAnsi="Times New Roman" w:cs="Times New Roman"/>
                <w:noProof/>
                <w:webHidden/>
                <w:sz w:val="24"/>
                <w:szCs w:val="24"/>
              </w:rPr>
            </w:r>
            <w:r w:rsidRPr="00C67018">
              <w:rPr>
                <w:rFonts w:ascii="Times New Roman" w:hAnsi="Times New Roman" w:cs="Times New Roman"/>
                <w:noProof/>
                <w:webHidden/>
                <w:sz w:val="24"/>
                <w:szCs w:val="24"/>
              </w:rPr>
              <w:fldChar w:fldCharType="separate"/>
            </w:r>
            <w:r w:rsidRPr="00C67018">
              <w:rPr>
                <w:rFonts w:ascii="Times New Roman" w:hAnsi="Times New Roman" w:cs="Times New Roman"/>
                <w:noProof/>
                <w:webHidden/>
                <w:sz w:val="24"/>
                <w:szCs w:val="24"/>
              </w:rPr>
              <w:t>3</w:t>
            </w:r>
            <w:r w:rsidRPr="00C67018">
              <w:rPr>
                <w:rFonts w:ascii="Times New Roman" w:hAnsi="Times New Roman" w:cs="Times New Roman"/>
                <w:noProof/>
                <w:webHidden/>
                <w:sz w:val="24"/>
                <w:szCs w:val="24"/>
              </w:rPr>
              <w:fldChar w:fldCharType="end"/>
            </w:r>
          </w:hyperlink>
        </w:p>
        <w:p w14:paraId="78BFBD5D" w14:textId="5264FA84" w:rsidR="00C67018" w:rsidRPr="00C67018" w:rsidRDefault="00000000" w:rsidP="00C67018">
          <w:pPr>
            <w:pStyle w:val="TOC1"/>
            <w:tabs>
              <w:tab w:val="right" w:leader="dot" w:pos="9019"/>
            </w:tabs>
            <w:spacing w:line="360" w:lineRule="auto"/>
            <w:jc w:val="both"/>
            <w:rPr>
              <w:rFonts w:ascii="Times New Roman" w:hAnsi="Times New Roman" w:cs="Times New Roman"/>
              <w:noProof/>
              <w:sz w:val="24"/>
              <w:szCs w:val="24"/>
            </w:rPr>
          </w:pPr>
          <w:hyperlink w:anchor="_Toc158936882" w:history="1">
            <w:r w:rsidR="00C67018" w:rsidRPr="00C67018">
              <w:rPr>
                <w:rStyle w:val="Hyperlink"/>
                <w:rFonts w:ascii="Times New Roman" w:hAnsi="Times New Roman" w:cs="Times New Roman"/>
                <w:noProof/>
                <w:sz w:val="24"/>
                <w:szCs w:val="24"/>
              </w:rPr>
              <w:t>Learning Log</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_Toc158936882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3</w:t>
            </w:r>
            <w:r w:rsidR="00C67018" w:rsidRPr="00C67018">
              <w:rPr>
                <w:rFonts w:ascii="Times New Roman" w:hAnsi="Times New Roman" w:cs="Times New Roman"/>
                <w:noProof/>
                <w:webHidden/>
                <w:sz w:val="24"/>
                <w:szCs w:val="24"/>
              </w:rPr>
              <w:fldChar w:fldCharType="end"/>
            </w:r>
          </w:hyperlink>
        </w:p>
        <w:p w14:paraId="6ED080A2" w14:textId="60492D72"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3" w:history="1">
            <w:r w:rsidR="00C67018" w:rsidRPr="00C67018">
              <w:rPr>
                <w:rStyle w:val="Hyperlink"/>
                <w:rFonts w:ascii="Times New Roman" w:hAnsi="Times New Roman" w:cs="Times New Roman"/>
                <w:noProof/>
                <w:sz w:val="24"/>
                <w:szCs w:val="24"/>
              </w:rPr>
              <w:t>Description</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_Toc158936883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3</w:t>
            </w:r>
            <w:r w:rsidR="00C67018" w:rsidRPr="00C67018">
              <w:rPr>
                <w:rFonts w:ascii="Times New Roman" w:hAnsi="Times New Roman" w:cs="Times New Roman"/>
                <w:noProof/>
                <w:webHidden/>
                <w:sz w:val="24"/>
                <w:szCs w:val="24"/>
              </w:rPr>
              <w:fldChar w:fldCharType="end"/>
            </w:r>
          </w:hyperlink>
        </w:p>
        <w:p w14:paraId="4FE3BDC3" w14:textId="532803E0"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4" w:history="1">
            <w:r w:rsidR="00C67018" w:rsidRPr="00C67018">
              <w:rPr>
                <w:rStyle w:val="Hyperlink"/>
                <w:rFonts w:ascii="Times New Roman" w:hAnsi="Times New Roman" w:cs="Times New Roman"/>
                <w:noProof/>
                <w:sz w:val="24"/>
                <w:szCs w:val="24"/>
              </w:rPr>
              <w:t>Feelings</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_Toc158936884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4</w:t>
            </w:r>
            <w:r w:rsidR="00C67018" w:rsidRPr="00C67018">
              <w:rPr>
                <w:rFonts w:ascii="Times New Roman" w:hAnsi="Times New Roman" w:cs="Times New Roman"/>
                <w:noProof/>
                <w:webHidden/>
                <w:sz w:val="24"/>
                <w:szCs w:val="24"/>
              </w:rPr>
              <w:fldChar w:fldCharType="end"/>
            </w:r>
          </w:hyperlink>
        </w:p>
        <w:p w14:paraId="6EF3C5DE" w14:textId="17D029BB"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5" w:history="1">
            <w:r w:rsidR="00C67018" w:rsidRPr="00C67018">
              <w:rPr>
                <w:rStyle w:val="Hyperlink"/>
                <w:rFonts w:ascii="Times New Roman" w:hAnsi="Times New Roman" w:cs="Times New Roman"/>
                <w:noProof/>
                <w:sz w:val="24"/>
                <w:szCs w:val="24"/>
              </w:rPr>
              <w:t>Evaluation</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_Toc158936885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4</w:t>
            </w:r>
            <w:r w:rsidR="00C67018" w:rsidRPr="00C67018">
              <w:rPr>
                <w:rFonts w:ascii="Times New Roman" w:hAnsi="Times New Roman" w:cs="Times New Roman"/>
                <w:noProof/>
                <w:webHidden/>
                <w:sz w:val="24"/>
                <w:szCs w:val="24"/>
              </w:rPr>
              <w:fldChar w:fldCharType="end"/>
            </w:r>
          </w:hyperlink>
        </w:p>
        <w:p w14:paraId="18FAC24C" w14:textId="646DF4A1"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6" w:history="1">
            <w:r w:rsidR="00C67018" w:rsidRPr="00C67018">
              <w:rPr>
                <w:rStyle w:val="Hyperlink"/>
                <w:rFonts w:ascii="Times New Roman" w:hAnsi="Times New Roman" w:cs="Times New Roman"/>
                <w:noProof/>
                <w:sz w:val="24"/>
                <w:szCs w:val="24"/>
              </w:rPr>
              <w:t>Analysis</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_Toc158936886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5</w:t>
            </w:r>
            <w:r w:rsidR="00C67018" w:rsidRPr="00C67018">
              <w:rPr>
                <w:rFonts w:ascii="Times New Roman" w:hAnsi="Times New Roman" w:cs="Times New Roman"/>
                <w:noProof/>
                <w:webHidden/>
                <w:sz w:val="24"/>
                <w:szCs w:val="24"/>
              </w:rPr>
              <w:fldChar w:fldCharType="end"/>
            </w:r>
          </w:hyperlink>
        </w:p>
        <w:p w14:paraId="66FC9FC5" w14:textId="7D46B93C"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7" w:history="1">
            <w:r w:rsidR="00C67018" w:rsidRPr="00C67018">
              <w:rPr>
                <w:rStyle w:val="Hyperlink"/>
                <w:rFonts w:ascii="Times New Roman" w:hAnsi="Times New Roman" w:cs="Times New Roman"/>
                <w:noProof/>
                <w:sz w:val="24"/>
                <w:szCs w:val="24"/>
              </w:rPr>
              <w:t>Conclusion</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_Toc158936887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5</w:t>
            </w:r>
            <w:r w:rsidR="00C67018" w:rsidRPr="00C67018">
              <w:rPr>
                <w:rFonts w:ascii="Times New Roman" w:hAnsi="Times New Roman" w:cs="Times New Roman"/>
                <w:noProof/>
                <w:webHidden/>
                <w:sz w:val="24"/>
                <w:szCs w:val="24"/>
              </w:rPr>
              <w:fldChar w:fldCharType="end"/>
            </w:r>
          </w:hyperlink>
        </w:p>
        <w:p w14:paraId="048A3152" w14:textId="02DFAC99" w:rsidR="00C67018" w:rsidRPr="00C67018" w:rsidRDefault="00000000" w:rsidP="00C67018">
          <w:pPr>
            <w:pStyle w:val="TOC2"/>
            <w:tabs>
              <w:tab w:val="right" w:leader="dot" w:pos="9019"/>
            </w:tabs>
            <w:spacing w:line="360" w:lineRule="auto"/>
            <w:jc w:val="both"/>
            <w:rPr>
              <w:rFonts w:ascii="Times New Roman" w:hAnsi="Times New Roman" w:cs="Times New Roman"/>
              <w:noProof/>
              <w:sz w:val="24"/>
              <w:szCs w:val="24"/>
            </w:rPr>
          </w:pPr>
          <w:hyperlink w:anchor="_Toc158936888" w:history="1">
            <w:r w:rsidR="00C67018" w:rsidRPr="00C67018">
              <w:rPr>
                <w:rStyle w:val="Hyperlink"/>
                <w:rFonts w:ascii="Times New Roman" w:hAnsi="Times New Roman" w:cs="Times New Roman"/>
                <w:noProof/>
                <w:sz w:val="24"/>
                <w:szCs w:val="24"/>
              </w:rPr>
              <w:t>Action Plan</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_Toc158936888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5</w:t>
            </w:r>
            <w:r w:rsidR="00C67018" w:rsidRPr="00C67018">
              <w:rPr>
                <w:rFonts w:ascii="Times New Roman" w:hAnsi="Times New Roman" w:cs="Times New Roman"/>
                <w:noProof/>
                <w:webHidden/>
                <w:sz w:val="24"/>
                <w:szCs w:val="24"/>
              </w:rPr>
              <w:fldChar w:fldCharType="end"/>
            </w:r>
          </w:hyperlink>
        </w:p>
        <w:p w14:paraId="4492C7B8" w14:textId="59002390" w:rsidR="00C67018" w:rsidRPr="00C67018" w:rsidRDefault="00000000" w:rsidP="00C67018">
          <w:pPr>
            <w:pStyle w:val="TOC1"/>
            <w:tabs>
              <w:tab w:val="right" w:leader="dot" w:pos="9019"/>
            </w:tabs>
            <w:spacing w:line="360" w:lineRule="auto"/>
            <w:jc w:val="both"/>
            <w:rPr>
              <w:rFonts w:ascii="Times New Roman" w:hAnsi="Times New Roman" w:cs="Times New Roman"/>
              <w:noProof/>
              <w:sz w:val="24"/>
              <w:szCs w:val="24"/>
            </w:rPr>
          </w:pPr>
          <w:hyperlink w:anchor="_Toc158936889" w:history="1">
            <w:r w:rsidR="00C67018" w:rsidRPr="00C67018">
              <w:rPr>
                <w:rStyle w:val="Hyperlink"/>
                <w:rFonts w:ascii="Times New Roman" w:hAnsi="Times New Roman" w:cs="Times New Roman"/>
                <w:noProof/>
                <w:sz w:val="24"/>
                <w:szCs w:val="24"/>
              </w:rPr>
              <w:t>Conclusion</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_Toc158936889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6</w:t>
            </w:r>
            <w:r w:rsidR="00C67018" w:rsidRPr="00C67018">
              <w:rPr>
                <w:rFonts w:ascii="Times New Roman" w:hAnsi="Times New Roman" w:cs="Times New Roman"/>
                <w:noProof/>
                <w:webHidden/>
                <w:sz w:val="24"/>
                <w:szCs w:val="24"/>
              </w:rPr>
              <w:fldChar w:fldCharType="end"/>
            </w:r>
          </w:hyperlink>
        </w:p>
        <w:p w14:paraId="4E04A8C6" w14:textId="0D093927" w:rsidR="00C67018" w:rsidRPr="00C67018" w:rsidRDefault="00000000" w:rsidP="00C67018">
          <w:pPr>
            <w:pStyle w:val="TOC1"/>
            <w:tabs>
              <w:tab w:val="right" w:leader="dot" w:pos="9019"/>
            </w:tabs>
            <w:spacing w:line="360" w:lineRule="auto"/>
            <w:jc w:val="both"/>
            <w:rPr>
              <w:rFonts w:ascii="Times New Roman" w:hAnsi="Times New Roman" w:cs="Times New Roman"/>
              <w:noProof/>
              <w:sz w:val="24"/>
              <w:szCs w:val="24"/>
            </w:rPr>
          </w:pPr>
          <w:hyperlink w:anchor="_Toc158936890" w:history="1">
            <w:r w:rsidR="00C67018" w:rsidRPr="00C67018">
              <w:rPr>
                <w:rStyle w:val="Hyperlink"/>
                <w:rFonts w:ascii="Times New Roman" w:hAnsi="Times New Roman" w:cs="Times New Roman"/>
                <w:noProof/>
                <w:sz w:val="24"/>
                <w:szCs w:val="24"/>
              </w:rPr>
              <w:t>References</w:t>
            </w:r>
            <w:r w:rsidR="00C67018" w:rsidRPr="00C67018">
              <w:rPr>
                <w:rFonts w:ascii="Times New Roman" w:hAnsi="Times New Roman" w:cs="Times New Roman"/>
                <w:noProof/>
                <w:webHidden/>
                <w:sz w:val="24"/>
                <w:szCs w:val="24"/>
              </w:rPr>
              <w:tab/>
            </w:r>
            <w:r w:rsidR="00C67018" w:rsidRPr="00C67018">
              <w:rPr>
                <w:rFonts w:ascii="Times New Roman" w:hAnsi="Times New Roman" w:cs="Times New Roman"/>
                <w:noProof/>
                <w:webHidden/>
                <w:sz w:val="24"/>
                <w:szCs w:val="24"/>
              </w:rPr>
              <w:fldChar w:fldCharType="begin"/>
            </w:r>
            <w:r w:rsidR="00C67018" w:rsidRPr="00C67018">
              <w:rPr>
                <w:rFonts w:ascii="Times New Roman" w:hAnsi="Times New Roman" w:cs="Times New Roman"/>
                <w:noProof/>
                <w:webHidden/>
                <w:sz w:val="24"/>
                <w:szCs w:val="24"/>
              </w:rPr>
              <w:instrText xml:space="preserve"> PAGEREF _Toc158936890 \h </w:instrText>
            </w:r>
            <w:r w:rsidR="00C67018" w:rsidRPr="00C67018">
              <w:rPr>
                <w:rFonts w:ascii="Times New Roman" w:hAnsi="Times New Roman" w:cs="Times New Roman"/>
                <w:noProof/>
                <w:webHidden/>
                <w:sz w:val="24"/>
                <w:szCs w:val="24"/>
              </w:rPr>
            </w:r>
            <w:r w:rsidR="00C67018" w:rsidRPr="00C67018">
              <w:rPr>
                <w:rFonts w:ascii="Times New Roman" w:hAnsi="Times New Roman" w:cs="Times New Roman"/>
                <w:noProof/>
                <w:webHidden/>
                <w:sz w:val="24"/>
                <w:szCs w:val="24"/>
              </w:rPr>
              <w:fldChar w:fldCharType="separate"/>
            </w:r>
            <w:r w:rsidR="00C67018" w:rsidRPr="00C67018">
              <w:rPr>
                <w:rFonts w:ascii="Times New Roman" w:hAnsi="Times New Roman" w:cs="Times New Roman"/>
                <w:noProof/>
                <w:webHidden/>
                <w:sz w:val="24"/>
                <w:szCs w:val="24"/>
              </w:rPr>
              <w:t>7</w:t>
            </w:r>
            <w:r w:rsidR="00C67018" w:rsidRPr="00C67018">
              <w:rPr>
                <w:rFonts w:ascii="Times New Roman" w:hAnsi="Times New Roman" w:cs="Times New Roman"/>
                <w:noProof/>
                <w:webHidden/>
                <w:sz w:val="24"/>
                <w:szCs w:val="24"/>
              </w:rPr>
              <w:fldChar w:fldCharType="end"/>
            </w:r>
          </w:hyperlink>
        </w:p>
        <w:p w14:paraId="36F92331" w14:textId="77777777" w:rsidR="00C67018" w:rsidRDefault="00C67018" w:rsidP="00C67018">
          <w:pPr>
            <w:spacing w:line="360" w:lineRule="auto"/>
            <w:jc w:val="both"/>
            <w:rPr>
              <w:b/>
              <w:bCs/>
              <w:noProof/>
            </w:rPr>
          </w:pPr>
          <w:r w:rsidRPr="00C67018">
            <w:rPr>
              <w:rFonts w:ascii="Times New Roman" w:hAnsi="Times New Roman" w:cs="Times New Roman"/>
              <w:b/>
              <w:bCs/>
              <w:noProof/>
              <w:sz w:val="24"/>
              <w:szCs w:val="24"/>
            </w:rPr>
            <w:fldChar w:fldCharType="end"/>
          </w:r>
        </w:p>
      </w:sdtContent>
    </w:sdt>
    <w:p w14:paraId="37684AF6" w14:textId="5DA2508D" w:rsidR="00731FA6" w:rsidRPr="00C67018" w:rsidRDefault="00731FA6">
      <w:r>
        <w:rPr>
          <w:rFonts w:ascii="Times New Roman" w:eastAsia="Times New Roman" w:hAnsi="Times New Roman" w:cs="Times New Roman"/>
          <w:b/>
          <w:bCs/>
          <w:sz w:val="28"/>
          <w:szCs w:val="28"/>
        </w:rPr>
        <w:br w:type="page"/>
      </w:r>
    </w:p>
    <w:p w14:paraId="067AF6FC" w14:textId="4DF47CE5" w:rsidR="00731FA6" w:rsidRPr="00731FA6" w:rsidRDefault="00731FA6" w:rsidP="00C67018">
      <w:pPr>
        <w:pStyle w:val="Heading1"/>
      </w:pPr>
      <w:bookmarkStart w:id="0" w:name="_Toc158936881"/>
      <w:r w:rsidRPr="00731FA6">
        <w:lastRenderedPageBreak/>
        <w:t>Introduction</w:t>
      </w:r>
      <w:bookmarkEnd w:id="0"/>
    </w:p>
    <w:p w14:paraId="00000004" w14:textId="18278859"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experience shadowing the </w:t>
      </w:r>
      <w:r w:rsidR="00CC10FF" w:rsidRPr="00CC10FF">
        <w:rPr>
          <w:rFonts w:ascii="Times New Roman" w:eastAsia="Times New Roman" w:hAnsi="Times New Roman" w:cs="Times New Roman"/>
          <w:sz w:val="24"/>
          <w:szCs w:val="24"/>
        </w:rPr>
        <w:t xml:space="preserve">front office manager </w:t>
      </w:r>
      <w:r>
        <w:rPr>
          <w:rFonts w:ascii="Times New Roman" w:eastAsia="Times New Roman" w:hAnsi="Times New Roman" w:cs="Times New Roman"/>
          <w:sz w:val="24"/>
          <w:szCs w:val="24"/>
        </w:rPr>
        <w:t>position</w:t>
      </w:r>
      <w:r w:rsidR="00CC10F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at</w:t>
      </w:r>
      <w:r w:rsidR="00731FA6">
        <w:rPr>
          <w:rFonts w:ascii="Times New Roman" w:eastAsia="Times New Roman" w:hAnsi="Times New Roman" w:cs="Times New Roman"/>
          <w:sz w:val="24"/>
          <w:szCs w:val="24"/>
        </w:rPr>
        <w:t xml:space="preserve"> </w:t>
      </w:r>
      <w:r w:rsidR="004235B8">
        <w:rPr>
          <w:rFonts w:ascii="Times New Roman" w:eastAsia="Times New Roman" w:hAnsi="Times New Roman" w:cs="Times New Roman"/>
          <w:sz w:val="24"/>
          <w:szCs w:val="24"/>
        </w:rPr>
        <w:t xml:space="preserve">New </w:t>
      </w:r>
      <w:r>
        <w:rPr>
          <w:rFonts w:ascii="Times New Roman" w:eastAsia="Times New Roman" w:hAnsi="Times New Roman" w:cs="Times New Roman"/>
          <w:sz w:val="24"/>
          <w:szCs w:val="24"/>
        </w:rPr>
        <w:t>Steine Hotel in Brighton has been transformative. This experience has proven to be very useful in my effort to harness the necessary workplace skills as well as technical knowledge required for building guest service expectations. In this reflective log, I will use Gibbs</w:t>
      </w:r>
      <w:r w:rsidR="00F1715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model (1998) to critically </w:t>
      </w:r>
      <w:r w:rsidR="00833FBE">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my experience and explore the impact of personal and vocational development.</w:t>
      </w:r>
    </w:p>
    <w:p w14:paraId="1FBBDE01" w14:textId="77777777" w:rsidR="00AF03FC" w:rsidRDefault="00AF03FC">
      <w:pPr>
        <w:spacing w:line="360" w:lineRule="auto"/>
        <w:jc w:val="both"/>
        <w:rPr>
          <w:rFonts w:ascii="Times New Roman" w:eastAsia="Times New Roman" w:hAnsi="Times New Roman" w:cs="Times New Roman"/>
          <w:sz w:val="24"/>
          <w:szCs w:val="24"/>
        </w:rPr>
      </w:pPr>
    </w:p>
    <w:p w14:paraId="136AB113" w14:textId="22935B9E" w:rsidR="00731FA6" w:rsidRPr="00731FA6" w:rsidRDefault="00731FA6" w:rsidP="00C67018">
      <w:pPr>
        <w:pStyle w:val="Heading1"/>
      </w:pPr>
      <w:bookmarkStart w:id="1" w:name="_Toc158936882"/>
      <w:r w:rsidRPr="00731FA6">
        <w:t>Learning Log</w:t>
      </w:r>
      <w:bookmarkEnd w:id="1"/>
    </w:p>
    <w:p w14:paraId="47294082" w14:textId="77777777" w:rsidR="00320CC5" w:rsidRDefault="00320CC5" w:rsidP="00320CC5">
      <w:pPr>
        <w:spacing w:line="360" w:lineRule="auto"/>
        <w:jc w:val="center"/>
        <w:rPr>
          <w:rFonts w:ascii="Times New Roman" w:eastAsia="Times New Roman" w:hAnsi="Times New Roman" w:cs="Times New Roman"/>
          <w:b/>
          <w:bCs/>
          <w:sz w:val="28"/>
          <w:szCs w:val="28"/>
        </w:rPr>
      </w:pPr>
      <w:r>
        <w:rPr>
          <w:noProof/>
        </w:rPr>
        <w:drawing>
          <wp:inline distT="0" distB="0" distL="0" distR="0" wp14:anchorId="666392BD" wp14:editId="1501523A">
            <wp:extent cx="3524885" cy="3502660"/>
            <wp:effectExtent l="0" t="0" r="0" b="2540"/>
            <wp:docPr id="1259999797"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885" cy="3502660"/>
                    </a:xfrm>
                    <a:prstGeom prst="rect">
                      <a:avLst/>
                    </a:prstGeom>
                    <a:noFill/>
                    <a:ln>
                      <a:noFill/>
                    </a:ln>
                  </pic:spPr>
                </pic:pic>
              </a:graphicData>
            </a:graphic>
          </wp:inline>
        </w:drawing>
      </w:r>
    </w:p>
    <w:p w14:paraId="149C9CF0" w14:textId="77777777" w:rsidR="00320CC5" w:rsidRPr="004D11F7" w:rsidRDefault="00320CC5" w:rsidP="00320CC5">
      <w:pPr>
        <w:spacing w:line="360" w:lineRule="auto"/>
        <w:jc w:val="center"/>
        <w:rPr>
          <w:rFonts w:ascii="Times New Roman" w:eastAsia="Times New Roman" w:hAnsi="Times New Roman" w:cs="Times New Roman"/>
          <w:b/>
          <w:bCs/>
          <w:sz w:val="24"/>
          <w:szCs w:val="24"/>
        </w:rPr>
      </w:pPr>
      <w:r w:rsidRPr="004D11F7">
        <w:rPr>
          <w:rFonts w:ascii="Times New Roman" w:eastAsia="Times New Roman" w:hAnsi="Times New Roman" w:cs="Times New Roman"/>
          <w:b/>
          <w:bCs/>
          <w:sz w:val="24"/>
          <w:szCs w:val="24"/>
        </w:rPr>
        <w:t>Figure 1: Gibbs Reflective Cycle</w:t>
      </w:r>
    </w:p>
    <w:p w14:paraId="4E2A486C" w14:textId="2E57191B" w:rsidR="00320CC5" w:rsidRDefault="00320CC5" w:rsidP="00320CC5">
      <w:pPr>
        <w:spacing w:line="360" w:lineRule="auto"/>
        <w:jc w:val="center"/>
        <w:rPr>
          <w:rFonts w:ascii="Times New Roman" w:eastAsia="Times New Roman" w:hAnsi="Times New Roman" w:cs="Times New Roman"/>
          <w:sz w:val="24"/>
          <w:szCs w:val="24"/>
        </w:rPr>
      </w:pPr>
      <w:r w:rsidRPr="004D11F7">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Costley, 2021</w:t>
      </w:r>
      <w:r w:rsidRPr="004D11F7">
        <w:rPr>
          <w:rFonts w:ascii="Times New Roman" w:eastAsia="Times New Roman" w:hAnsi="Times New Roman" w:cs="Times New Roman"/>
          <w:sz w:val="24"/>
          <w:szCs w:val="24"/>
        </w:rPr>
        <w:t>)</w:t>
      </w:r>
    </w:p>
    <w:p w14:paraId="1A7D1E5A" w14:textId="77777777" w:rsidR="00AF03FC" w:rsidRDefault="00AF03FC" w:rsidP="00320CC5">
      <w:pPr>
        <w:spacing w:line="360" w:lineRule="auto"/>
        <w:jc w:val="center"/>
        <w:rPr>
          <w:rFonts w:ascii="Times New Roman" w:eastAsia="Times New Roman" w:hAnsi="Times New Roman" w:cs="Times New Roman"/>
          <w:sz w:val="24"/>
          <w:szCs w:val="24"/>
        </w:rPr>
      </w:pPr>
    </w:p>
    <w:p w14:paraId="00000005" w14:textId="77777777" w:rsidR="00BC7AB3" w:rsidRDefault="00000000" w:rsidP="00C67018">
      <w:pPr>
        <w:pStyle w:val="Heading2"/>
      </w:pPr>
      <w:bookmarkStart w:id="2" w:name="_Toc158936883"/>
      <w:r>
        <w:t>Description</w:t>
      </w:r>
      <w:bookmarkEnd w:id="2"/>
    </w:p>
    <w:p w14:paraId="00000006" w14:textId="4D298270"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my placement at New Steine Hotel,</w:t>
      </w:r>
      <w:r w:rsidR="0087482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 had the opportunity to shadow a supervisory position - front office manager. There was a specific instance which I deeply remember, when I had to supervise guests</w:t>
      </w:r>
      <w:r w:rsidR="00F1715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check-ins during the weekend rush. This encompassed the collaboration with the reception staff, making sure the rooms were ready, and handling any particular demands from guests. One specific instance that tested my ability to handle guest expectations happened when a VIP guest came in without previously making reservations (ASET, 2017). Compounding my previous industry profession, I managed to book the suite for my guest and added some personalized amenities within a short period, to showcase the </w:t>
      </w:r>
      <w:r>
        <w:rPr>
          <w:rFonts w:ascii="Times New Roman" w:eastAsia="Times New Roman" w:hAnsi="Times New Roman" w:cs="Times New Roman"/>
          <w:sz w:val="24"/>
          <w:szCs w:val="24"/>
        </w:rPr>
        <w:lastRenderedPageBreak/>
        <w:t>significance of being quick-thinking and adaptive. This encounter made me realize in a very clear manner the close connection between both work-related competence and technical expertise required in hotel management (Costley, 2021). Maintaining the highest standards of service quality was achieved through effective communication between housekeeping and front-desk departments, and this came as a result of teamwork and task management. This scenario was a practical application of personal and vocational development as my previous experience of the industry allowed me to handle the situation as a professional employee whose core competencies were in the guest services and administration</w:t>
      </w:r>
      <w:r w:rsidR="002D2850">
        <w:rPr>
          <w:rFonts w:ascii="Times New Roman" w:eastAsia="Times New Roman" w:hAnsi="Times New Roman" w:cs="Times New Roman"/>
          <w:sz w:val="24"/>
          <w:szCs w:val="24"/>
        </w:rPr>
        <w:t xml:space="preserve"> (Bardi, 2010)</w:t>
      </w:r>
      <w:r>
        <w:rPr>
          <w:rFonts w:ascii="Times New Roman" w:eastAsia="Times New Roman" w:hAnsi="Times New Roman" w:cs="Times New Roman"/>
          <w:sz w:val="24"/>
          <w:szCs w:val="24"/>
        </w:rPr>
        <w:t xml:space="preserve">. The experience with a guest illustrated the roles of good communication, </w:t>
      </w:r>
      <w:r w:rsidR="00AF03FC">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task management in provision of excellent guest service. </w:t>
      </w:r>
    </w:p>
    <w:p w14:paraId="12400734" w14:textId="77777777" w:rsidR="00AF03FC" w:rsidRDefault="00AF03FC">
      <w:pPr>
        <w:spacing w:line="360" w:lineRule="auto"/>
        <w:jc w:val="both"/>
        <w:rPr>
          <w:rFonts w:ascii="Times New Roman" w:eastAsia="Times New Roman" w:hAnsi="Times New Roman" w:cs="Times New Roman"/>
          <w:sz w:val="24"/>
          <w:szCs w:val="24"/>
        </w:rPr>
      </w:pPr>
    </w:p>
    <w:p w14:paraId="00000007" w14:textId="77777777" w:rsidR="00BC7AB3" w:rsidRDefault="00000000" w:rsidP="00C67018">
      <w:pPr>
        <w:pStyle w:val="Heading2"/>
      </w:pPr>
      <w:bookmarkStart w:id="3" w:name="_Toc158936884"/>
      <w:r>
        <w:t>Feelings</w:t>
      </w:r>
      <w:bookmarkEnd w:id="3"/>
    </w:p>
    <w:p w14:paraId="00000008" w14:textId="5FC0187A"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managing guest check-ins at New Steine Hotel in Brighton, was a mixed experience of excitement, anticipation, and a little bit of pressure. Initially, I felt a mix of excitement and anxiety. The position required swift decision-making and powerful communication, which pushed me outside of my zone of comfort (Casado, 2012). The unexpected arrival of a VIP guest added an extra layer of intensity to the situation. I was coordinating the front desk and housekeeping team that made me feel as part of a team. The teamwork in executing the task of preparing the suite in a short period of time had created a sense of joy and pride. I could say the experience gave me a real sense of satisfaction because I was able to resolve this challenge and it gave me the importance to improve both my technical and interpersonal skills to deal with situations like this in the future. </w:t>
      </w:r>
    </w:p>
    <w:p w14:paraId="4ECDEB87" w14:textId="77777777" w:rsidR="00AF03FC" w:rsidRDefault="00AF03FC">
      <w:pPr>
        <w:spacing w:line="360" w:lineRule="auto"/>
        <w:jc w:val="both"/>
        <w:rPr>
          <w:rFonts w:ascii="Times New Roman" w:eastAsia="Times New Roman" w:hAnsi="Times New Roman" w:cs="Times New Roman"/>
          <w:sz w:val="24"/>
          <w:szCs w:val="24"/>
        </w:rPr>
      </w:pPr>
    </w:p>
    <w:p w14:paraId="00000009" w14:textId="77777777" w:rsidR="00BC7AB3" w:rsidRDefault="00000000" w:rsidP="00C67018">
      <w:pPr>
        <w:pStyle w:val="Heading2"/>
      </w:pPr>
      <w:bookmarkStart w:id="4" w:name="_Toc158936885"/>
      <w:r>
        <w:t>Evaluation</w:t>
      </w:r>
      <w:bookmarkEnd w:id="4"/>
    </w:p>
    <w:p w14:paraId="0000000A" w14:textId="0D63A302"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successful management of guest check-ins, particularly the handling of an unexpected VIP guest, highlighted several strengths and areas for improvement in my administrative skills (Haag, 2013). The most important quality that I have drawn from the experience is being able to quickly respond to the unexpected problems that come up. Being the VIP guest was the crucial moment, my ability to make decisions at the moment was proved, also finding practical solutions exhibited the usefulness of proper task management. Proper collaboration with the front desk team and housekeeping team has demonstrated strong teamwork and communication skills (QAA, 2018). The evaluation also revealed areas for enhancement, particularly in anticipating potential issues. The successful resolution not only gave the immediate solution but also became the stepping stone for improving the processes. It showed the need of being </w:t>
      </w:r>
      <w:r>
        <w:rPr>
          <w:rFonts w:ascii="Times New Roman" w:eastAsia="Times New Roman" w:hAnsi="Times New Roman" w:cs="Times New Roman"/>
          <w:sz w:val="24"/>
          <w:szCs w:val="24"/>
        </w:rPr>
        <w:lastRenderedPageBreak/>
        <w:t xml:space="preserve">adaptable and </w:t>
      </w:r>
      <w:r w:rsidR="00833FBE">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for solving issues. The resolution may be effective but a more upcoming action may be more effective in preventing the possible challenges. This experience emphasizes the importance of ongoing training and development to enhance the team</w:t>
      </w:r>
      <w:r w:rsidR="00F17154">
        <w:rPr>
          <w:rFonts w:ascii="Times New Roman" w:eastAsia="Times New Roman" w:hAnsi="Times New Roman" w:cs="Times New Roman"/>
          <w:sz w:val="24"/>
          <w:szCs w:val="24"/>
        </w:rPr>
        <w:t>’</w:t>
      </w:r>
      <w:r>
        <w:rPr>
          <w:rFonts w:ascii="Times New Roman" w:eastAsia="Times New Roman" w:hAnsi="Times New Roman" w:cs="Times New Roman"/>
          <w:sz w:val="24"/>
          <w:szCs w:val="24"/>
        </w:rPr>
        <w:t>s collective ability to handle unexpected situations effectively.</w:t>
      </w:r>
    </w:p>
    <w:p w14:paraId="168ED3F9" w14:textId="77777777" w:rsidR="00AF03FC" w:rsidRDefault="00AF03FC">
      <w:pPr>
        <w:spacing w:line="360" w:lineRule="auto"/>
        <w:jc w:val="both"/>
        <w:rPr>
          <w:rFonts w:ascii="Times New Roman" w:eastAsia="Times New Roman" w:hAnsi="Times New Roman" w:cs="Times New Roman"/>
          <w:sz w:val="24"/>
          <w:szCs w:val="24"/>
        </w:rPr>
      </w:pPr>
    </w:p>
    <w:p w14:paraId="0000000B" w14:textId="77777777" w:rsidR="00BC7AB3" w:rsidRDefault="00000000" w:rsidP="00C67018">
      <w:pPr>
        <w:pStyle w:val="Heading2"/>
      </w:pPr>
      <w:bookmarkStart w:id="5" w:name="_Toc158936886"/>
      <w:r>
        <w:t>Analysis</w:t>
      </w:r>
      <w:bookmarkEnd w:id="5"/>
    </w:p>
    <w:p w14:paraId="0000000C" w14:textId="77777777"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task of managing guest check-ins, especially taking care of a VIP guest on a busy weekend, turned out to be a metaphor for self-improvement for me. The successful resolution of the situation highlighted my critical thinking, decision-making and adaptability skills. Anticipating potential challenges and having contingency plans in place could add an extra layer of preparedness. It will contribute to even smoother operations. The contribution and understanding of others helped me realize my capability in teamwork and effective communication (Fallon and Rutherford, 2010). This highlighted the critical role of interpersonal skills in the hotel administration landscape.  I realize that the commitment to ongoing improvement is essential for the achievement of a harmonious environment in which different departments might effectively cooperate. A newly enhanced training and refreshing technological awareness might be an additional step in achieving a higher level of skills in handling different scenarios in guest relations. The analysis emphasizes the need for continuous improvement in task management skills. From my perspective, streamlining check-in processes and having contingency plans in place for unexpected situations could contribute to smoother operations (Johnston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2012). Therefore, it brings to my attention the need to regularly evaluate and update my work-based proficiencies that would lead to a smoother and faster interaction between guests and the hotel staff.</w:t>
      </w:r>
    </w:p>
    <w:p w14:paraId="104FEA67" w14:textId="77777777" w:rsidR="00AF03FC" w:rsidRDefault="00AF03FC">
      <w:pPr>
        <w:spacing w:line="360" w:lineRule="auto"/>
        <w:jc w:val="both"/>
        <w:rPr>
          <w:rFonts w:ascii="Times New Roman" w:eastAsia="Times New Roman" w:hAnsi="Times New Roman" w:cs="Times New Roman"/>
          <w:sz w:val="24"/>
          <w:szCs w:val="24"/>
        </w:rPr>
      </w:pPr>
    </w:p>
    <w:p w14:paraId="0000000D" w14:textId="77777777" w:rsidR="00BC7AB3" w:rsidRDefault="00000000" w:rsidP="00C67018">
      <w:pPr>
        <w:pStyle w:val="Heading2"/>
      </w:pPr>
      <w:bookmarkStart w:id="6" w:name="_Toc158936887"/>
      <w:r>
        <w:t>Conclusion</w:t>
      </w:r>
      <w:bookmarkEnd w:id="6"/>
    </w:p>
    <w:p w14:paraId="0000000E" w14:textId="0C2EB9C4"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realized the importance of proactive planning (Raghubalan and Raghubalan, 2009). While I effectively managed the situation in real-time, a more comprehensive approach could involve anticipating high-profile guest arrivals. In my opinion, implementing systems or protocols to identify potential VIP guests beforehand would allow for more tailored preparations. It will ensure a smoother and more personalized experience. This proactive mindset aligns with the overarching goal of providing exceptional guest service. Further I acknowledge the fact that I can potentiate the collaboration and communication capacity much more. From my point of view, regular meetings with the participation of representatives from each department will intensively enhance the company</w:t>
      </w:r>
      <w:r w:rsidR="00F1715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interdepartmental operations </w:t>
      </w:r>
      <w:r>
        <w:rPr>
          <w:rFonts w:ascii="Times New Roman" w:eastAsia="Times New Roman" w:hAnsi="Times New Roman" w:cs="Times New Roman"/>
          <w:sz w:val="24"/>
          <w:szCs w:val="24"/>
        </w:rPr>
        <w:lastRenderedPageBreak/>
        <w:t xml:space="preserve">connectivity (Tewan, 2009). The partnership of all teams in such a way allows everyone to have information and on hand to meet any unexpected occurrences which in turn builds a culture of shared responsibility. I commit to refining my task management skills. These changes will help to </w:t>
      </w:r>
      <w:r w:rsidR="00833FBE">
        <w:rPr>
          <w:rFonts w:ascii="Times New Roman" w:eastAsia="Times New Roman" w:hAnsi="Times New Roman" w:cs="Times New Roman"/>
          <w:sz w:val="24"/>
          <w:szCs w:val="24"/>
        </w:rPr>
        <w:t>make</w:t>
      </w:r>
      <w:r>
        <w:rPr>
          <w:rFonts w:ascii="Times New Roman" w:eastAsia="Times New Roman" w:hAnsi="Times New Roman" w:cs="Times New Roman"/>
          <w:sz w:val="24"/>
          <w:szCs w:val="24"/>
        </w:rPr>
        <w:t xml:space="preserve"> a remarkable and smooth experience for the guests.</w:t>
      </w:r>
    </w:p>
    <w:p w14:paraId="12A72B34" w14:textId="77777777" w:rsidR="00AF03FC" w:rsidRDefault="00AF03FC">
      <w:pPr>
        <w:spacing w:line="360" w:lineRule="auto"/>
        <w:jc w:val="both"/>
        <w:rPr>
          <w:rFonts w:ascii="Times New Roman" w:eastAsia="Times New Roman" w:hAnsi="Times New Roman" w:cs="Times New Roman"/>
          <w:sz w:val="24"/>
          <w:szCs w:val="24"/>
        </w:rPr>
      </w:pPr>
    </w:p>
    <w:p w14:paraId="0000000F" w14:textId="77777777" w:rsidR="00BC7AB3" w:rsidRDefault="00000000" w:rsidP="00C67018">
      <w:pPr>
        <w:pStyle w:val="Heading2"/>
      </w:pPr>
      <w:bookmarkStart w:id="7" w:name="_Toc158936888"/>
      <w:r>
        <w:t>Action Plan</w:t>
      </w:r>
      <w:bookmarkEnd w:id="7"/>
    </w:p>
    <w:tbl>
      <w:tblPr>
        <w:tblStyle w:val="TableGrid"/>
        <w:tblW w:w="0" w:type="auto"/>
        <w:tblLook w:val="04A0" w:firstRow="1" w:lastRow="0" w:firstColumn="1" w:lastColumn="0" w:noHBand="0" w:noVBand="1"/>
      </w:tblPr>
      <w:tblGrid>
        <w:gridCol w:w="4509"/>
        <w:gridCol w:w="4510"/>
      </w:tblGrid>
      <w:tr w:rsidR="00EE0C6B" w14:paraId="7F31FA89" w14:textId="77777777" w:rsidTr="00407882">
        <w:tc>
          <w:tcPr>
            <w:tcW w:w="4509" w:type="dxa"/>
          </w:tcPr>
          <w:p w14:paraId="792F9857" w14:textId="250B4778" w:rsidR="00EE0C6B" w:rsidRPr="00466A3D" w:rsidRDefault="00466A3D" w:rsidP="00466A3D">
            <w:pPr>
              <w:spacing w:line="360" w:lineRule="auto"/>
              <w:jc w:val="center"/>
              <w:rPr>
                <w:rFonts w:ascii="Times New Roman" w:hAnsi="Times New Roman" w:cs="Times New Roman"/>
                <w:b/>
                <w:bCs/>
                <w:sz w:val="24"/>
                <w:szCs w:val="24"/>
              </w:rPr>
            </w:pPr>
            <w:r w:rsidRPr="00466A3D">
              <w:rPr>
                <w:rFonts w:ascii="Times New Roman" w:hAnsi="Times New Roman" w:cs="Times New Roman"/>
                <w:b/>
                <w:bCs/>
                <w:sz w:val="24"/>
                <w:szCs w:val="24"/>
              </w:rPr>
              <w:t>Actions</w:t>
            </w:r>
          </w:p>
        </w:tc>
        <w:tc>
          <w:tcPr>
            <w:tcW w:w="4510" w:type="dxa"/>
          </w:tcPr>
          <w:p w14:paraId="31F42B68" w14:textId="2070639B" w:rsidR="00EE0C6B" w:rsidRPr="00466A3D" w:rsidRDefault="00466A3D" w:rsidP="00466A3D">
            <w:pPr>
              <w:spacing w:line="360" w:lineRule="auto"/>
              <w:jc w:val="center"/>
              <w:rPr>
                <w:rFonts w:ascii="Times New Roman" w:eastAsia="Times New Roman" w:hAnsi="Times New Roman" w:cs="Times New Roman"/>
                <w:b/>
                <w:bCs/>
                <w:sz w:val="24"/>
                <w:szCs w:val="24"/>
              </w:rPr>
            </w:pPr>
            <w:r w:rsidRPr="00466A3D">
              <w:rPr>
                <w:rFonts w:ascii="Times New Roman" w:eastAsia="Times New Roman" w:hAnsi="Times New Roman" w:cs="Times New Roman"/>
                <w:b/>
                <w:bCs/>
                <w:sz w:val="24"/>
                <w:szCs w:val="24"/>
              </w:rPr>
              <w:t>Impacts</w:t>
            </w:r>
          </w:p>
        </w:tc>
      </w:tr>
      <w:tr w:rsidR="00407882" w14:paraId="63D05D39" w14:textId="77777777" w:rsidTr="00407882">
        <w:tc>
          <w:tcPr>
            <w:tcW w:w="4509" w:type="dxa"/>
          </w:tcPr>
          <w:p w14:paraId="2CF5E753" w14:textId="5C7A8DA1" w:rsidR="00407882" w:rsidRPr="00407882" w:rsidRDefault="00407882" w:rsidP="00EE0C6B">
            <w:pPr>
              <w:spacing w:line="360" w:lineRule="auto"/>
              <w:rPr>
                <w:rFonts w:ascii="Times New Roman" w:hAnsi="Times New Roman" w:cs="Times New Roman"/>
              </w:rPr>
            </w:pPr>
            <w:r w:rsidRPr="00407882">
              <w:rPr>
                <w:rFonts w:ascii="Times New Roman" w:hAnsi="Times New Roman" w:cs="Times New Roman"/>
                <w:sz w:val="24"/>
                <w:szCs w:val="24"/>
              </w:rPr>
              <w:t>Initiate a cross-departmental training program</w:t>
            </w:r>
          </w:p>
        </w:tc>
        <w:tc>
          <w:tcPr>
            <w:tcW w:w="4510" w:type="dxa"/>
          </w:tcPr>
          <w:p w14:paraId="70B82780" w14:textId="336414EA" w:rsidR="00407882" w:rsidRDefault="00407882" w:rsidP="00EE0C6B">
            <w:pPr>
              <w:spacing w:line="360" w:lineRule="auto"/>
            </w:pPr>
            <w:r>
              <w:rPr>
                <w:rFonts w:ascii="Times New Roman" w:eastAsia="Times New Roman" w:hAnsi="Times New Roman" w:cs="Times New Roman"/>
                <w:sz w:val="24"/>
                <w:szCs w:val="24"/>
              </w:rPr>
              <w:t>Foster strong teamwork</w:t>
            </w:r>
          </w:p>
        </w:tc>
      </w:tr>
      <w:tr w:rsidR="00407882" w14:paraId="663F296D" w14:textId="77777777" w:rsidTr="00407882">
        <w:tc>
          <w:tcPr>
            <w:tcW w:w="4509" w:type="dxa"/>
          </w:tcPr>
          <w:p w14:paraId="4B953A22" w14:textId="0972CB65" w:rsidR="00407882" w:rsidRDefault="00407882" w:rsidP="00EE0C6B">
            <w:pPr>
              <w:spacing w:line="360" w:lineRule="auto"/>
            </w:pPr>
            <w:r>
              <w:rPr>
                <w:rFonts w:ascii="Times New Roman" w:eastAsia="Times New Roman" w:hAnsi="Times New Roman" w:cs="Times New Roman"/>
                <w:sz w:val="24"/>
                <w:szCs w:val="24"/>
              </w:rPr>
              <w:t>Collaboration with department heads</w:t>
            </w:r>
          </w:p>
        </w:tc>
        <w:tc>
          <w:tcPr>
            <w:tcW w:w="4510" w:type="dxa"/>
          </w:tcPr>
          <w:p w14:paraId="36E40FCE" w14:textId="2CAEB9EC" w:rsidR="00407882" w:rsidRDefault="00EE0C6B" w:rsidP="00EE0C6B">
            <w:pPr>
              <w:spacing w:line="360" w:lineRule="auto"/>
            </w:pPr>
            <w:r>
              <w:rPr>
                <w:rFonts w:ascii="Times New Roman" w:eastAsia="Times New Roman" w:hAnsi="Times New Roman" w:cs="Times New Roman"/>
                <w:sz w:val="24"/>
                <w:szCs w:val="24"/>
              </w:rPr>
              <w:t xml:space="preserve">Enhancing </w:t>
            </w:r>
            <w:r w:rsidR="00407882">
              <w:rPr>
                <w:rFonts w:ascii="Times New Roman" w:eastAsia="Times New Roman" w:hAnsi="Times New Roman" w:cs="Times New Roman"/>
                <w:sz w:val="24"/>
                <w:szCs w:val="24"/>
              </w:rPr>
              <w:t>mutual understanding</w:t>
            </w:r>
            <w:r>
              <w:rPr>
                <w:rFonts w:ascii="Times New Roman" w:eastAsia="Times New Roman" w:hAnsi="Times New Roman" w:cs="Times New Roman"/>
                <w:sz w:val="24"/>
                <w:szCs w:val="24"/>
              </w:rPr>
              <w:t xml:space="preserve"> and </w:t>
            </w:r>
            <w:r w:rsidR="00407882">
              <w:rPr>
                <w:rFonts w:ascii="Times New Roman" w:eastAsia="Times New Roman" w:hAnsi="Times New Roman" w:cs="Times New Roman"/>
                <w:sz w:val="24"/>
                <w:szCs w:val="24"/>
              </w:rPr>
              <w:t>effective delegation</w:t>
            </w:r>
          </w:p>
        </w:tc>
      </w:tr>
      <w:tr w:rsidR="00407882" w14:paraId="682DD7E5" w14:textId="77777777" w:rsidTr="00407882">
        <w:tc>
          <w:tcPr>
            <w:tcW w:w="4509" w:type="dxa"/>
          </w:tcPr>
          <w:p w14:paraId="20252167" w14:textId="10D8270E" w:rsidR="00407882" w:rsidRDefault="00EE0C6B" w:rsidP="00EE0C6B">
            <w:pPr>
              <w:spacing w:line="360" w:lineRule="auto"/>
            </w:pPr>
            <w:r>
              <w:rPr>
                <w:rFonts w:ascii="Times New Roman" w:eastAsia="Times New Roman" w:hAnsi="Times New Roman" w:cs="Times New Roman"/>
                <w:sz w:val="24"/>
                <w:szCs w:val="24"/>
              </w:rPr>
              <w:t>Streamlined check-in processes</w:t>
            </w:r>
          </w:p>
        </w:tc>
        <w:tc>
          <w:tcPr>
            <w:tcW w:w="4510" w:type="dxa"/>
          </w:tcPr>
          <w:p w14:paraId="4B7F27FC" w14:textId="13D8A2E7" w:rsidR="00407882" w:rsidRDefault="00EE0C6B" w:rsidP="00EE0C6B">
            <w:pPr>
              <w:spacing w:line="360" w:lineRule="auto"/>
            </w:pPr>
            <w:r>
              <w:rPr>
                <w:rFonts w:ascii="Times New Roman" w:eastAsia="Times New Roman" w:hAnsi="Times New Roman" w:cs="Times New Roman"/>
                <w:sz w:val="24"/>
                <w:szCs w:val="24"/>
              </w:rPr>
              <w:t>Enhancement of task management</w:t>
            </w:r>
          </w:p>
        </w:tc>
      </w:tr>
    </w:tbl>
    <w:p w14:paraId="562C7905" w14:textId="77777777" w:rsidR="00407882" w:rsidRPr="00407882" w:rsidRDefault="00407882" w:rsidP="00407882"/>
    <w:p w14:paraId="00000010" w14:textId="77777777" w:rsidR="00BC7A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response to the challenges faced, I have devised a comprehensive action plan aimed at continuous improvement and enhanced preparedness. Over the next three months, I plan to initiate a cross-departmental training program to foster stronger teamwork (Vallen and Vallen, 2014). Collaborating with department heads, I will design modules focusing on mutual understanding, effective delegation, and shared responsibility. I will schedule bi-weekly interdepartmental meetings over the next three months. These meetings will include representatives from various departments, fostering better communication and collaboration. This initiative aims to create a more cohesive working environment. It will ensure that all teams are informed and prepared for unexpected situations. I will implement streamlined check-in processes within the next two weeks to enhance task management. This involves creating a checklist of essential tasks, from room preparation to guest amenities, to be followed during peak hours. According to Wood (2012), regular training sessions will reinforce these processes, ensuring staff familiarity and readiness. Also, I will engage in continuous professional development courses relevant to the hospitality industry to further enhance my personal skills and adaptability. This will encompass leadership training, problem-solving workshops, and industry trend analysis. </w:t>
      </w:r>
    </w:p>
    <w:p w14:paraId="7B3B2602" w14:textId="77777777" w:rsidR="00AF03FC" w:rsidRDefault="00AF03FC">
      <w:pPr>
        <w:spacing w:line="360" w:lineRule="auto"/>
        <w:jc w:val="both"/>
        <w:rPr>
          <w:rFonts w:ascii="Times New Roman" w:eastAsia="Times New Roman" w:hAnsi="Times New Roman" w:cs="Times New Roman"/>
          <w:sz w:val="24"/>
          <w:szCs w:val="24"/>
        </w:rPr>
      </w:pPr>
    </w:p>
    <w:p w14:paraId="4E4DE71E" w14:textId="56C57D30" w:rsidR="00731FA6" w:rsidRDefault="00731FA6" w:rsidP="00C67018">
      <w:pPr>
        <w:pStyle w:val="Heading1"/>
      </w:pPr>
      <w:bookmarkStart w:id="8" w:name="_Toc158936889"/>
      <w:r w:rsidRPr="00731FA6">
        <w:t>Conclusion</w:t>
      </w:r>
      <w:bookmarkEnd w:id="8"/>
    </w:p>
    <w:p w14:paraId="1C8D175B" w14:textId="6F227BD9" w:rsidR="00F17154" w:rsidRPr="00C67018" w:rsidRDefault="00F17154">
      <w:pPr>
        <w:spacing w:line="360" w:lineRule="auto"/>
        <w:jc w:val="both"/>
        <w:rPr>
          <w:rFonts w:ascii="Times New Roman" w:eastAsia="Times New Roman" w:hAnsi="Times New Roman" w:cs="Times New Roman"/>
          <w:sz w:val="24"/>
          <w:szCs w:val="24"/>
        </w:rPr>
      </w:pPr>
      <w:r w:rsidRPr="00F17154">
        <w:rPr>
          <w:rFonts w:ascii="Times New Roman" w:eastAsia="Times New Roman" w:hAnsi="Times New Roman" w:cs="Times New Roman"/>
          <w:sz w:val="24"/>
          <w:szCs w:val="24"/>
        </w:rPr>
        <w:t>I believe that th</w:t>
      </w:r>
      <w:r>
        <w:rPr>
          <w:rFonts w:ascii="Times New Roman" w:eastAsia="Times New Roman" w:hAnsi="Times New Roman" w:cs="Times New Roman"/>
          <w:sz w:val="24"/>
          <w:szCs w:val="24"/>
        </w:rPr>
        <w:t>is</w:t>
      </w:r>
      <w:r w:rsidRPr="00F17154">
        <w:rPr>
          <w:rFonts w:ascii="Times New Roman" w:eastAsia="Times New Roman" w:hAnsi="Times New Roman" w:cs="Times New Roman"/>
          <w:sz w:val="24"/>
          <w:szCs w:val="24"/>
        </w:rPr>
        <w:t xml:space="preserve"> transformative journey has helped me to understand the interdependence of personal and professional development in hospitality. The evaluation pointed out strengths and specific areas that improvements should be in administrative skills, which are justifying the </w:t>
      </w:r>
      <w:r w:rsidRPr="00F17154">
        <w:rPr>
          <w:rFonts w:ascii="Times New Roman" w:eastAsia="Times New Roman" w:hAnsi="Times New Roman" w:cs="Times New Roman"/>
          <w:sz w:val="24"/>
          <w:szCs w:val="24"/>
        </w:rPr>
        <w:lastRenderedPageBreak/>
        <w:t xml:space="preserve">necessity of continuous training. The study contributed to the understanding of the relevance of managing in advance, identifying difficulties, and constructing an atmosphere of innovation as continuous improvement. The action plan comprises of different </w:t>
      </w:r>
      <w:r>
        <w:rPr>
          <w:rFonts w:ascii="Times New Roman" w:eastAsia="Times New Roman" w:hAnsi="Times New Roman" w:cs="Times New Roman"/>
          <w:sz w:val="24"/>
          <w:szCs w:val="24"/>
        </w:rPr>
        <w:t>initiatives</w:t>
      </w:r>
      <w:r w:rsidRPr="00F17154">
        <w:rPr>
          <w:rFonts w:ascii="Times New Roman" w:eastAsia="Times New Roman" w:hAnsi="Times New Roman" w:cs="Times New Roman"/>
          <w:sz w:val="24"/>
          <w:szCs w:val="24"/>
        </w:rPr>
        <w:t xml:space="preserve"> designed to develop the teamwork, task management, and personal skills. I will be able to </w:t>
      </w:r>
      <w:r>
        <w:rPr>
          <w:rFonts w:ascii="Times New Roman" w:eastAsia="Times New Roman" w:hAnsi="Times New Roman" w:cs="Times New Roman"/>
          <w:sz w:val="24"/>
          <w:szCs w:val="24"/>
        </w:rPr>
        <w:t xml:space="preserve">create a </w:t>
      </w:r>
      <w:r w:rsidRPr="00F17154">
        <w:rPr>
          <w:rFonts w:ascii="Times New Roman" w:eastAsia="Times New Roman" w:hAnsi="Times New Roman" w:cs="Times New Roman"/>
          <w:sz w:val="24"/>
          <w:szCs w:val="24"/>
        </w:rPr>
        <w:t xml:space="preserve">more prepared and cohesive </w:t>
      </w:r>
      <w:r>
        <w:rPr>
          <w:rFonts w:ascii="Times New Roman" w:eastAsia="Times New Roman" w:hAnsi="Times New Roman" w:cs="Times New Roman"/>
          <w:sz w:val="24"/>
          <w:szCs w:val="24"/>
        </w:rPr>
        <w:t>environment</w:t>
      </w:r>
      <w:r w:rsidRPr="00F17154">
        <w:rPr>
          <w:rFonts w:ascii="Times New Roman" w:eastAsia="Times New Roman" w:hAnsi="Times New Roman" w:cs="Times New Roman"/>
          <w:sz w:val="24"/>
          <w:szCs w:val="24"/>
        </w:rPr>
        <w:t xml:space="preserve"> for providing excellent guest service</w:t>
      </w:r>
      <w:r>
        <w:rPr>
          <w:rFonts w:ascii="Times New Roman" w:eastAsia="Times New Roman" w:hAnsi="Times New Roman" w:cs="Times New Roman"/>
          <w:sz w:val="24"/>
          <w:szCs w:val="24"/>
        </w:rPr>
        <w:t xml:space="preserve"> b</w:t>
      </w:r>
      <w:r w:rsidRPr="00F17154">
        <w:rPr>
          <w:rFonts w:ascii="Times New Roman" w:eastAsia="Times New Roman" w:hAnsi="Times New Roman" w:cs="Times New Roman"/>
          <w:sz w:val="24"/>
          <w:szCs w:val="24"/>
        </w:rPr>
        <w:t>y adopting such measures</w:t>
      </w:r>
      <w:r>
        <w:rPr>
          <w:rFonts w:ascii="Times New Roman" w:eastAsia="Times New Roman" w:hAnsi="Times New Roman" w:cs="Times New Roman"/>
          <w:sz w:val="24"/>
          <w:szCs w:val="24"/>
        </w:rPr>
        <w:t>.</w:t>
      </w:r>
    </w:p>
    <w:p w14:paraId="00000011" w14:textId="77777777" w:rsidR="00BC7AB3" w:rsidRDefault="00BC7AB3">
      <w:pPr>
        <w:spacing w:line="360" w:lineRule="auto"/>
        <w:jc w:val="both"/>
        <w:rPr>
          <w:rFonts w:ascii="Times New Roman" w:eastAsia="Times New Roman" w:hAnsi="Times New Roman" w:cs="Times New Roman"/>
          <w:sz w:val="24"/>
          <w:szCs w:val="24"/>
        </w:rPr>
      </w:pPr>
    </w:p>
    <w:p w14:paraId="00000012" w14:textId="77777777" w:rsidR="00BC7AB3" w:rsidRDefault="00BC7AB3">
      <w:pPr>
        <w:spacing w:line="360" w:lineRule="auto"/>
        <w:jc w:val="both"/>
        <w:rPr>
          <w:rFonts w:ascii="Times New Roman" w:eastAsia="Times New Roman" w:hAnsi="Times New Roman" w:cs="Times New Roman"/>
          <w:sz w:val="24"/>
          <w:szCs w:val="24"/>
        </w:rPr>
      </w:pPr>
    </w:p>
    <w:p w14:paraId="00000013" w14:textId="77777777" w:rsidR="00BC7AB3" w:rsidRDefault="00000000">
      <w:pPr>
        <w:spacing w:line="360" w:lineRule="auto"/>
        <w:jc w:val="both"/>
        <w:rPr>
          <w:rFonts w:ascii="Times New Roman" w:eastAsia="Times New Roman" w:hAnsi="Times New Roman" w:cs="Times New Roman"/>
          <w:b/>
          <w:sz w:val="28"/>
          <w:szCs w:val="28"/>
        </w:rPr>
      </w:pPr>
      <w:r>
        <w:br w:type="page"/>
      </w:r>
    </w:p>
    <w:p w14:paraId="00000014" w14:textId="77777777" w:rsidR="00BC7AB3" w:rsidRDefault="00000000" w:rsidP="00C67018">
      <w:pPr>
        <w:pStyle w:val="Heading1"/>
      </w:pPr>
      <w:bookmarkStart w:id="9" w:name="_Toc158936890"/>
      <w:r>
        <w:lastRenderedPageBreak/>
        <w:t>References</w:t>
      </w:r>
      <w:bookmarkEnd w:id="9"/>
    </w:p>
    <w:p w14:paraId="32BE3D0B" w14:textId="77777777" w:rsidR="00833FBE" w:rsidRPr="009F47A8" w:rsidRDefault="00833FBE" w:rsidP="009F47A8">
      <w:pPr>
        <w:spacing w:line="360" w:lineRule="auto"/>
        <w:jc w:val="both"/>
        <w:rPr>
          <w:rFonts w:ascii="Times New Roman" w:eastAsia="Times New Roman" w:hAnsi="Times New Roman" w:cs="Times New Roman"/>
          <w:sz w:val="24"/>
          <w:szCs w:val="24"/>
        </w:rPr>
      </w:pPr>
      <w:r w:rsidRPr="009F47A8">
        <w:rPr>
          <w:rFonts w:ascii="Times New Roman" w:eastAsia="Times New Roman" w:hAnsi="Times New Roman" w:cs="Times New Roman"/>
          <w:sz w:val="24"/>
          <w:szCs w:val="24"/>
        </w:rPr>
        <w:t>ASET, 2017. Good Practice Guide for Workbased and Placement Learning in Higher Education, ASET, Sheffield.</w:t>
      </w:r>
    </w:p>
    <w:p w14:paraId="4738956E" w14:textId="77777777" w:rsidR="00833FBE" w:rsidRPr="009F47A8" w:rsidRDefault="00833FBE" w:rsidP="009F47A8">
      <w:pPr>
        <w:spacing w:line="360" w:lineRule="auto"/>
        <w:jc w:val="both"/>
        <w:rPr>
          <w:rFonts w:ascii="Times New Roman" w:eastAsia="Times New Roman" w:hAnsi="Times New Roman" w:cs="Times New Roman"/>
          <w:sz w:val="24"/>
          <w:szCs w:val="24"/>
        </w:rPr>
      </w:pPr>
      <w:r w:rsidRPr="009F47A8">
        <w:rPr>
          <w:rFonts w:ascii="Times New Roman" w:eastAsia="Times New Roman" w:hAnsi="Times New Roman" w:cs="Times New Roman"/>
          <w:sz w:val="24"/>
          <w:szCs w:val="24"/>
        </w:rPr>
        <w:t xml:space="preserve">Bardi, J., 2010. </w:t>
      </w:r>
      <w:r w:rsidRPr="009F47A8">
        <w:rPr>
          <w:rFonts w:ascii="Times New Roman" w:eastAsia="Times New Roman" w:hAnsi="Times New Roman" w:cs="Times New Roman"/>
          <w:i/>
          <w:sz w:val="24"/>
          <w:szCs w:val="24"/>
        </w:rPr>
        <w:t>Hotel Front Office Management</w:t>
      </w:r>
      <w:r w:rsidRPr="009F47A8">
        <w:rPr>
          <w:rFonts w:ascii="Times New Roman" w:eastAsia="Times New Roman" w:hAnsi="Times New Roman" w:cs="Times New Roman"/>
          <w:sz w:val="24"/>
          <w:szCs w:val="24"/>
        </w:rPr>
        <w:t>, Wiley, London.</w:t>
      </w:r>
    </w:p>
    <w:p w14:paraId="60C96CE8" w14:textId="71A48C85" w:rsidR="00833FBE" w:rsidRPr="009F47A8" w:rsidRDefault="009F47A8" w:rsidP="009F47A8">
      <w:pPr>
        <w:spacing w:line="360" w:lineRule="auto"/>
        <w:jc w:val="both"/>
        <w:rPr>
          <w:rFonts w:ascii="Times New Roman" w:eastAsia="Times New Roman" w:hAnsi="Times New Roman" w:cs="Times New Roman"/>
          <w:sz w:val="24"/>
          <w:szCs w:val="24"/>
        </w:rPr>
      </w:pPr>
      <w:r w:rsidRPr="009F47A8">
        <w:rPr>
          <w:rFonts w:ascii="Times New Roman" w:eastAsia="Times New Roman" w:hAnsi="Times New Roman" w:cs="Times New Roman"/>
          <w:sz w:val="24"/>
          <w:szCs w:val="24"/>
        </w:rPr>
        <w:t>Casado, M.</w:t>
      </w:r>
      <w:r w:rsidR="00833FBE" w:rsidRPr="009F47A8">
        <w:rPr>
          <w:rFonts w:ascii="Times New Roman" w:eastAsia="Times New Roman" w:hAnsi="Times New Roman" w:cs="Times New Roman"/>
          <w:sz w:val="24"/>
          <w:szCs w:val="24"/>
        </w:rPr>
        <w:t xml:space="preserve">, 2012. </w:t>
      </w:r>
      <w:r w:rsidR="00833FBE" w:rsidRPr="009F47A8">
        <w:rPr>
          <w:rFonts w:ascii="Times New Roman" w:eastAsia="Times New Roman" w:hAnsi="Times New Roman" w:cs="Times New Roman"/>
          <w:i/>
          <w:sz w:val="24"/>
          <w:szCs w:val="24"/>
        </w:rPr>
        <w:t>Housekeeping Management</w:t>
      </w:r>
      <w:r w:rsidR="00833FBE" w:rsidRPr="009F47A8">
        <w:rPr>
          <w:rFonts w:ascii="Times New Roman" w:eastAsia="Times New Roman" w:hAnsi="Times New Roman" w:cs="Times New Roman"/>
          <w:sz w:val="24"/>
          <w:szCs w:val="24"/>
        </w:rPr>
        <w:t>, Wiley, London.</w:t>
      </w:r>
    </w:p>
    <w:p w14:paraId="2A63F938" w14:textId="77777777" w:rsidR="00833FBE" w:rsidRPr="009F47A8" w:rsidRDefault="00833FBE" w:rsidP="009F47A8">
      <w:pPr>
        <w:spacing w:line="360" w:lineRule="auto"/>
        <w:jc w:val="both"/>
        <w:rPr>
          <w:rFonts w:ascii="Times New Roman" w:eastAsia="Times New Roman" w:hAnsi="Times New Roman" w:cs="Times New Roman"/>
          <w:sz w:val="24"/>
          <w:szCs w:val="24"/>
        </w:rPr>
      </w:pPr>
      <w:r w:rsidRPr="009F47A8">
        <w:rPr>
          <w:rFonts w:ascii="Times New Roman" w:eastAsia="Times New Roman" w:hAnsi="Times New Roman" w:cs="Times New Roman"/>
          <w:sz w:val="24"/>
          <w:szCs w:val="24"/>
        </w:rPr>
        <w:t xml:space="preserve">Costley, C., 2021. </w:t>
      </w:r>
      <w:r w:rsidRPr="009F47A8">
        <w:rPr>
          <w:rFonts w:ascii="Times New Roman" w:eastAsia="Times New Roman" w:hAnsi="Times New Roman" w:cs="Times New Roman"/>
          <w:i/>
          <w:sz w:val="24"/>
          <w:szCs w:val="24"/>
        </w:rPr>
        <w:t>Definitions of different forms of Work and Learning in Higher Education</w:t>
      </w:r>
      <w:r w:rsidRPr="009F47A8">
        <w:rPr>
          <w:rFonts w:ascii="Times New Roman" w:eastAsia="Times New Roman" w:hAnsi="Times New Roman" w:cs="Times New Roman"/>
          <w:sz w:val="24"/>
          <w:szCs w:val="24"/>
        </w:rPr>
        <w:t>. Work Based Learning e-Journal International, 10(2), pp.53-67.</w:t>
      </w:r>
    </w:p>
    <w:p w14:paraId="585C9343" w14:textId="6DF36AB1" w:rsidR="00833FBE" w:rsidRPr="009F47A8" w:rsidRDefault="009F47A8" w:rsidP="009F47A8">
      <w:pPr>
        <w:spacing w:line="360" w:lineRule="auto"/>
        <w:jc w:val="both"/>
        <w:rPr>
          <w:rFonts w:ascii="Times New Roman" w:hAnsi="Times New Roman" w:cs="Times New Roman"/>
          <w:color w:val="222222"/>
          <w:sz w:val="24"/>
          <w:szCs w:val="24"/>
          <w:highlight w:val="white"/>
        </w:rPr>
      </w:pPr>
      <w:r w:rsidRPr="009F47A8">
        <w:rPr>
          <w:rFonts w:ascii="Times New Roman" w:hAnsi="Times New Roman" w:cs="Times New Roman"/>
          <w:color w:val="222222"/>
          <w:sz w:val="24"/>
          <w:szCs w:val="24"/>
          <w:highlight w:val="white"/>
        </w:rPr>
        <w:t>Fallon, M.</w:t>
      </w:r>
      <w:r w:rsidR="00833FBE" w:rsidRPr="009F47A8">
        <w:rPr>
          <w:rFonts w:ascii="Times New Roman" w:hAnsi="Times New Roman" w:cs="Times New Roman"/>
          <w:color w:val="222222"/>
          <w:sz w:val="24"/>
          <w:szCs w:val="24"/>
          <w:highlight w:val="white"/>
        </w:rPr>
        <w:t xml:space="preserve"> and </w:t>
      </w:r>
      <w:proofErr w:type="gramStart"/>
      <w:r w:rsidR="00833FBE" w:rsidRPr="009F47A8">
        <w:rPr>
          <w:rFonts w:ascii="Times New Roman" w:hAnsi="Times New Roman" w:cs="Times New Roman"/>
          <w:color w:val="222222"/>
          <w:sz w:val="24"/>
          <w:szCs w:val="24"/>
          <w:highlight w:val="white"/>
        </w:rPr>
        <w:t>Rutherford,D.</w:t>
      </w:r>
      <w:proofErr w:type="gramEnd"/>
      <w:r w:rsidR="00833FBE" w:rsidRPr="009F47A8">
        <w:rPr>
          <w:rFonts w:ascii="Times New Roman" w:hAnsi="Times New Roman" w:cs="Times New Roman"/>
          <w:color w:val="222222"/>
          <w:sz w:val="24"/>
          <w:szCs w:val="24"/>
          <w:highlight w:val="white"/>
        </w:rPr>
        <w:t xml:space="preserve">, 2010. </w:t>
      </w:r>
      <w:r w:rsidR="00833FBE" w:rsidRPr="009F47A8">
        <w:rPr>
          <w:rFonts w:ascii="Times New Roman" w:hAnsi="Times New Roman" w:cs="Times New Roman"/>
          <w:i/>
          <w:color w:val="222222"/>
          <w:sz w:val="24"/>
          <w:szCs w:val="24"/>
          <w:highlight w:val="white"/>
        </w:rPr>
        <w:t>Hotel Management and Operations</w:t>
      </w:r>
      <w:r w:rsidR="00833FBE" w:rsidRPr="009F47A8">
        <w:rPr>
          <w:rFonts w:ascii="Times New Roman" w:hAnsi="Times New Roman" w:cs="Times New Roman"/>
          <w:color w:val="222222"/>
          <w:sz w:val="24"/>
          <w:szCs w:val="24"/>
          <w:highlight w:val="white"/>
        </w:rPr>
        <w:t>, Wiley, London</w:t>
      </w:r>
    </w:p>
    <w:p w14:paraId="728A5AD6" w14:textId="77777777" w:rsidR="00833FBE" w:rsidRPr="009F47A8" w:rsidRDefault="00833FBE" w:rsidP="009F47A8">
      <w:pPr>
        <w:spacing w:line="360" w:lineRule="auto"/>
        <w:jc w:val="both"/>
        <w:rPr>
          <w:rFonts w:ascii="Times New Roman" w:eastAsia="Times New Roman" w:hAnsi="Times New Roman" w:cs="Times New Roman"/>
          <w:sz w:val="24"/>
          <w:szCs w:val="24"/>
        </w:rPr>
      </w:pPr>
      <w:r w:rsidRPr="009F47A8">
        <w:rPr>
          <w:rFonts w:ascii="Times New Roman" w:hAnsi="Times New Roman" w:cs="Times New Roman"/>
          <w:color w:val="222222"/>
          <w:sz w:val="24"/>
          <w:szCs w:val="24"/>
          <w:highlight w:val="white"/>
        </w:rPr>
        <w:t>Haag, E., 2013. Internship guide: Work placements step by step.</w:t>
      </w:r>
    </w:p>
    <w:p w14:paraId="40CBBA5B"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proofErr w:type="gramStart"/>
      <w:r w:rsidRPr="009F47A8">
        <w:rPr>
          <w:rFonts w:ascii="Times New Roman" w:hAnsi="Times New Roman" w:cs="Times New Roman"/>
          <w:color w:val="222222"/>
          <w:sz w:val="24"/>
          <w:szCs w:val="24"/>
          <w:highlight w:val="white"/>
        </w:rPr>
        <w:t>Johnston,R.</w:t>
      </w:r>
      <w:proofErr w:type="gramEnd"/>
      <w:r w:rsidRPr="009F47A8">
        <w:rPr>
          <w:rFonts w:ascii="Times New Roman" w:hAnsi="Times New Roman" w:cs="Times New Roman"/>
          <w:color w:val="222222"/>
          <w:sz w:val="24"/>
          <w:szCs w:val="24"/>
          <w:highlight w:val="white"/>
        </w:rPr>
        <w:t xml:space="preserve">, Clark,G., Shulver,M., 2012. </w:t>
      </w:r>
      <w:r w:rsidRPr="009F47A8">
        <w:rPr>
          <w:rFonts w:ascii="Times New Roman" w:hAnsi="Times New Roman" w:cs="Times New Roman"/>
          <w:i/>
          <w:color w:val="222222"/>
          <w:sz w:val="24"/>
          <w:szCs w:val="24"/>
          <w:highlight w:val="white"/>
        </w:rPr>
        <w:t>Service Operations Management</w:t>
      </w:r>
      <w:r w:rsidRPr="009F47A8">
        <w:rPr>
          <w:rFonts w:ascii="Times New Roman" w:hAnsi="Times New Roman" w:cs="Times New Roman"/>
          <w:color w:val="222222"/>
          <w:sz w:val="24"/>
          <w:szCs w:val="24"/>
          <w:highlight w:val="white"/>
        </w:rPr>
        <w:t>, Pearson, London.</w:t>
      </w:r>
    </w:p>
    <w:p w14:paraId="62B8FD36"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r w:rsidRPr="009F47A8">
        <w:rPr>
          <w:rFonts w:ascii="Times New Roman" w:hAnsi="Times New Roman" w:cs="Times New Roman"/>
          <w:color w:val="222222"/>
          <w:sz w:val="24"/>
          <w:szCs w:val="24"/>
          <w:highlight w:val="white"/>
        </w:rPr>
        <w:t>QAA, 2018. UK Quality Code, Advice and Guidance: Work-based Learning, QAA, London.</w:t>
      </w:r>
    </w:p>
    <w:p w14:paraId="6DD6FDBF"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r w:rsidRPr="009F47A8">
        <w:rPr>
          <w:rFonts w:ascii="Times New Roman" w:hAnsi="Times New Roman" w:cs="Times New Roman"/>
          <w:color w:val="222222"/>
          <w:sz w:val="24"/>
          <w:szCs w:val="24"/>
          <w:highlight w:val="white"/>
        </w:rPr>
        <w:t xml:space="preserve">Raghubalan, G. and Raghubalan, S., 2009. </w:t>
      </w:r>
      <w:r w:rsidRPr="009F47A8">
        <w:rPr>
          <w:rFonts w:ascii="Times New Roman" w:hAnsi="Times New Roman" w:cs="Times New Roman"/>
          <w:i/>
          <w:color w:val="222222"/>
          <w:sz w:val="24"/>
          <w:szCs w:val="24"/>
          <w:highlight w:val="white"/>
        </w:rPr>
        <w:t>Hotel housekeeping: Operations and management</w:t>
      </w:r>
      <w:r w:rsidRPr="009F47A8">
        <w:rPr>
          <w:rFonts w:ascii="Times New Roman" w:hAnsi="Times New Roman" w:cs="Times New Roman"/>
          <w:color w:val="222222"/>
          <w:sz w:val="24"/>
          <w:szCs w:val="24"/>
          <w:highlight w:val="white"/>
        </w:rPr>
        <w:t>. Oxford University Press.</w:t>
      </w:r>
    </w:p>
    <w:p w14:paraId="6BD16F43"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proofErr w:type="gramStart"/>
      <w:r w:rsidRPr="009F47A8">
        <w:rPr>
          <w:rFonts w:ascii="Times New Roman" w:hAnsi="Times New Roman" w:cs="Times New Roman"/>
          <w:color w:val="222222"/>
          <w:sz w:val="24"/>
          <w:szCs w:val="24"/>
          <w:highlight w:val="white"/>
        </w:rPr>
        <w:t>Tewan,J.</w:t>
      </w:r>
      <w:proofErr w:type="gramEnd"/>
      <w:r w:rsidRPr="009F47A8">
        <w:rPr>
          <w:rFonts w:ascii="Times New Roman" w:hAnsi="Times New Roman" w:cs="Times New Roman"/>
          <w:color w:val="222222"/>
          <w:sz w:val="24"/>
          <w:szCs w:val="24"/>
          <w:highlight w:val="white"/>
        </w:rPr>
        <w:t xml:space="preserve">, 2009. </w:t>
      </w:r>
      <w:r w:rsidRPr="009F47A8">
        <w:rPr>
          <w:rFonts w:ascii="Times New Roman" w:hAnsi="Times New Roman" w:cs="Times New Roman"/>
          <w:i/>
          <w:color w:val="222222"/>
          <w:sz w:val="24"/>
          <w:szCs w:val="24"/>
          <w:highlight w:val="white"/>
        </w:rPr>
        <w:t>Hotel Front Office: Operations and Management</w:t>
      </w:r>
      <w:r w:rsidRPr="009F47A8">
        <w:rPr>
          <w:rFonts w:ascii="Times New Roman" w:hAnsi="Times New Roman" w:cs="Times New Roman"/>
          <w:color w:val="222222"/>
          <w:sz w:val="24"/>
          <w:szCs w:val="24"/>
          <w:highlight w:val="white"/>
        </w:rPr>
        <w:t>, Oxford Higher Ed Press.</w:t>
      </w:r>
    </w:p>
    <w:p w14:paraId="5CA64650"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r w:rsidRPr="009F47A8">
        <w:rPr>
          <w:rFonts w:ascii="Times New Roman" w:hAnsi="Times New Roman" w:cs="Times New Roman"/>
          <w:color w:val="222222"/>
          <w:sz w:val="24"/>
          <w:szCs w:val="24"/>
          <w:highlight w:val="white"/>
        </w:rPr>
        <w:t xml:space="preserve">Vallen, G.K. and Vallen, Jerome J., 2014. </w:t>
      </w:r>
      <w:r w:rsidRPr="009F47A8">
        <w:rPr>
          <w:rFonts w:ascii="Times New Roman" w:hAnsi="Times New Roman" w:cs="Times New Roman"/>
          <w:i/>
          <w:color w:val="222222"/>
          <w:sz w:val="24"/>
          <w:szCs w:val="24"/>
          <w:highlight w:val="white"/>
        </w:rPr>
        <w:t>Check-in check-</w:t>
      </w:r>
      <w:proofErr w:type="gramStart"/>
      <w:r w:rsidRPr="009F47A8">
        <w:rPr>
          <w:rFonts w:ascii="Times New Roman" w:hAnsi="Times New Roman" w:cs="Times New Roman"/>
          <w:i/>
          <w:color w:val="222222"/>
          <w:sz w:val="24"/>
          <w:szCs w:val="24"/>
          <w:highlight w:val="white"/>
        </w:rPr>
        <w:t>out :</w:t>
      </w:r>
      <w:proofErr w:type="gramEnd"/>
      <w:r w:rsidRPr="009F47A8">
        <w:rPr>
          <w:rFonts w:ascii="Times New Roman" w:hAnsi="Times New Roman" w:cs="Times New Roman"/>
          <w:i/>
          <w:color w:val="222222"/>
          <w:sz w:val="24"/>
          <w:szCs w:val="24"/>
          <w:highlight w:val="white"/>
        </w:rPr>
        <w:t xml:space="preserve"> managing hotel operations</w:t>
      </w:r>
      <w:r w:rsidRPr="009F47A8">
        <w:rPr>
          <w:rFonts w:ascii="Times New Roman" w:hAnsi="Times New Roman" w:cs="Times New Roman"/>
          <w:color w:val="222222"/>
          <w:sz w:val="24"/>
          <w:szCs w:val="24"/>
          <w:highlight w:val="white"/>
        </w:rPr>
        <w:t xml:space="preserve"> Ninth edition.; Pearson new international.</w:t>
      </w:r>
    </w:p>
    <w:p w14:paraId="71E45755" w14:textId="77777777" w:rsidR="00833FBE" w:rsidRPr="009F47A8" w:rsidRDefault="00833FBE" w:rsidP="009F47A8">
      <w:pPr>
        <w:spacing w:line="360" w:lineRule="auto"/>
        <w:jc w:val="both"/>
        <w:rPr>
          <w:rFonts w:ascii="Times New Roman" w:hAnsi="Times New Roman" w:cs="Times New Roman"/>
          <w:color w:val="222222"/>
          <w:sz w:val="24"/>
          <w:szCs w:val="24"/>
          <w:highlight w:val="white"/>
        </w:rPr>
      </w:pPr>
      <w:proofErr w:type="gramStart"/>
      <w:r w:rsidRPr="009F47A8">
        <w:rPr>
          <w:rFonts w:ascii="Times New Roman" w:hAnsi="Times New Roman" w:cs="Times New Roman"/>
          <w:color w:val="222222"/>
          <w:sz w:val="24"/>
          <w:szCs w:val="24"/>
          <w:highlight w:val="white"/>
        </w:rPr>
        <w:t>Wood,R.</w:t>
      </w:r>
      <w:proofErr w:type="gramEnd"/>
      <w:r w:rsidRPr="009F47A8">
        <w:rPr>
          <w:rFonts w:ascii="Times New Roman" w:hAnsi="Times New Roman" w:cs="Times New Roman"/>
          <w:color w:val="222222"/>
          <w:sz w:val="24"/>
          <w:szCs w:val="24"/>
          <w:highlight w:val="white"/>
        </w:rPr>
        <w:t xml:space="preserve">, 2012. </w:t>
      </w:r>
      <w:r w:rsidRPr="009F47A8">
        <w:rPr>
          <w:rFonts w:ascii="Times New Roman" w:hAnsi="Times New Roman" w:cs="Times New Roman"/>
          <w:i/>
          <w:color w:val="222222"/>
          <w:sz w:val="24"/>
          <w:szCs w:val="24"/>
          <w:highlight w:val="white"/>
        </w:rPr>
        <w:t>Key Concepts in Hospitality Management</w:t>
      </w:r>
      <w:r w:rsidRPr="009F47A8">
        <w:rPr>
          <w:rFonts w:ascii="Times New Roman" w:hAnsi="Times New Roman" w:cs="Times New Roman"/>
          <w:color w:val="222222"/>
          <w:sz w:val="24"/>
          <w:szCs w:val="24"/>
          <w:highlight w:val="white"/>
        </w:rPr>
        <w:t>, Sage, London.</w:t>
      </w:r>
    </w:p>
    <w:p w14:paraId="00000021" w14:textId="77777777" w:rsidR="00BC7AB3" w:rsidRDefault="00BC7AB3" w:rsidP="009F47A8">
      <w:pPr>
        <w:spacing w:line="360" w:lineRule="auto"/>
        <w:jc w:val="both"/>
        <w:rPr>
          <w:rFonts w:ascii="Times New Roman" w:eastAsia="Times New Roman" w:hAnsi="Times New Roman" w:cs="Times New Roman"/>
          <w:b/>
          <w:sz w:val="28"/>
          <w:szCs w:val="28"/>
        </w:rPr>
      </w:pPr>
    </w:p>
    <w:p w14:paraId="00000022" w14:textId="77777777" w:rsidR="00BC7AB3" w:rsidRDefault="00BC7AB3">
      <w:pPr>
        <w:spacing w:line="360" w:lineRule="auto"/>
        <w:jc w:val="both"/>
        <w:rPr>
          <w:rFonts w:ascii="Times New Roman" w:eastAsia="Times New Roman" w:hAnsi="Times New Roman" w:cs="Times New Roman"/>
          <w:sz w:val="24"/>
          <w:szCs w:val="24"/>
        </w:rPr>
      </w:pPr>
    </w:p>
    <w:sectPr w:rsidR="00BC7AB3" w:rsidSect="00A943E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5A3CD" w14:textId="77777777" w:rsidR="00A943E6" w:rsidRDefault="00A943E6">
      <w:pPr>
        <w:spacing w:line="240" w:lineRule="auto"/>
      </w:pPr>
      <w:r>
        <w:separator/>
      </w:r>
    </w:p>
  </w:endnote>
  <w:endnote w:type="continuationSeparator" w:id="0">
    <w:p w14:paraId="44155864" w14:textId="77777777" w:rsidR="00A943E6" w:rsidRDefault="00A943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547575"/>
      <w:docPartObj>
        <w:docPartGallery w:val="Page Numbers (Bottom of Page)"/>
        <w:docPartUnique/>
      </w:docPartObj>
    </w:sdtPr>
    <w:sdtEndPr>
      <w:rPr>
        <w:noProof/>
      </w:rPr>
    </w:sdtEndPr>
    <w:sdtContent>
      <w:p w14:paraId="355E3B08" w14:textId="7EE41B61" w:rsidR="00833FBE" w:rsidRDefault="00833F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EDB8CA" w14:textId="77777777" w:rsidR="00833FBE" w:rsidRDefault="00833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6F7CA" w14:textId="77777777" w:rsidR="00A943E6" w:rsidRDefault="00A943E6">
      <w:pPr>
        <w:spacing w:line="240" w:lineRule="auto"/>
      </w:pPr>
      <w:r>
        <w:separator/>
      </w:r>
    </w:p>
  </w:footnote>
  <w:footnote w:type="continuationSeparator" w:id="0">
    <w:p w14:paraId="1507F90F" w14:textId="77777777" w:rsidR="00A943E6" w:rsidRDefault="00A943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C10EC"/>
    <w:multiLevelType w:val="hybridMultilevel"/>
    <w:tmpl w:val="CFCEB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8F16DA"/>
    <w:multiLevelType w:val="multilevel"/>
    <w:tmpl w:val="A5202D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00138614">
    <w:abstractNumId w:val="1"/>
  </w:num>
  <w:num w:numId="2" w16cid:durableId="228081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AB3"/>
    <w:rsid w:val="001D0DEF"/>
    <w:rsid w:val="002D2850"/>
    <w:rsid w:val="00320CC5"/>
    <w:rsid w:val="00407882"/>
    <w:rsid w:val="004235B8"/>
    <w:rsid w:val="00466A3D"/>
    <w:rsid w:val="00483C7A"/>
    <w:rsid w:val="004D11F7"/>
    <w:rsid w:val="0054786E"/>
    <w:rsid w:val="00622266"/>
    <w:rsid w:val="00731FA6"/>
    <w:rsid w:val="00833FBE"/>
    <w:rsid w:val="0087482B"/>
    <w:rsid w:val="009F47A8"/>
    <w:rsid w:val="00A943E6"/>
    <w:rsid w:val="00A94751"/>
    <w:rsid w:val="00AF03FC"/>
    <w:rsid w:val="00BB3D2F"/>
    <w:rsid w:val="00BC7AB3"/>
    <w:rsid w:val="00C67018"/>
    <w:rsid w:val="00CC10FF"/>
    <w:rsid w:val="00D317D3"/>
    <w:rsid w:val="00E056CD"/>
    <w:rsid w:val="00E25901"/>
    <w:rsid w:val="00EE0C6B"/>
    <w:rsid w:val="00F1715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56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67018"/>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C67018"/>
    <w:pPr>
      <w:spacing w:line="36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33FBE"/>
    <w:pPr>
      <w:tabs>
        <w:tab w:val="center" w:pos="4513"/>
        <w:tab w:val="right" w:pos="9026"/>
      </w:tabs>
      <w:spacing w:line="240" w:lineRule="auto"/>
    </w:pPr>
  </w:style>
  <w:style w:type="character" w:customStyle="1" w:styleId="HeaderChar">
    <w:name w:val="Header Char"/>
    <w:basedOn w:val="DefaultParagraphFont"/>
    <w:link w:val="Header"/>
    <w:uiPriority w:val="99"/>
    <w:rsid w:val="00833FBE"/>
  </w:style>
  <w:style w:type="paragraph" w:styleId="Footer">
    <w:name w:val="footer"/>
    <w:basedOn w:val="Normal"/>
    <w:link w:val="FooterChar"/>
    <w:uiPriority w:val="99"/>
    <w:unhideWhenUsed/>
    <w:rsid w:val="00833FBE"/>
    <w:pPr>
      <w:tabs>
        <w:tab w:val="center" w:pos="4513"/>
        <w:tab w:val="right" w:pos="9026"/>
      </w:tabs>
      <w:spacing w:line="240" w:lineRule="auto"/>
    </w:pPr>
  </w:style>
  <w:style w:type="character" w:customStyle="1" w:styleId="FooterChar">
    <w:name w:val="Footer Char"/>
    <w:basedOn w:val="DefaultParagraphFont"/>
    <w:link w:val="Footer"/>
    <w:uiPriority w:val="99"/>
    <w:rsid w:val="00833FBE"/>
  </w:style>
  <w:style w:type="paragraph" w:styleId="TOCHeading">
    <w:name w:val="TOC Heading"/>
    <w:basedOn w:val="Heading1"/>
    <w:next w:val="Normal"/>
    <w:uiPriority w:val="39"/>
    <w:unhideWhenUsed/>
    <w:qFormat/>
    <w:rsid w:val="00C67018"/>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67018"/>
    <w:pPr>
      <w:spacing w:after="100"/>
    </w:pPr>
  </w:style>
  <w:style w:type="paragraph" w:styleId="TOC2">
    <w:name w:val="toc 2"/>
    <w:basedOn w:val="Normal"/>
    <w:next w:val="Normal"/>
    <w:autoRedefine/>
    <w:uiPriority w:val="39"/>
    <w:unhideWhenUsed/>
    <w:rsid w:val="00C67018"/>
    <w:pPr>
      <w:spacing w:after="100"/>
      <w:ind w:left="220"/>
    </w:pPr>
  </w:style>
  <w:style w:type="character" w:styleId="Hyperlink">
    <w:name w:val="Hyperlink"/>
    <w:basedOn w:val="DefaultParagraphFont"/>
    <w:uiPriority w:val="99"/>
    <w:unhideWhenUsed/>
    <w:rsid w:val="00C67018"/>
    <w:rPr>
      <w:color w:val="0000FF" w:themeColor="hyperlink"/>
      <w:u w:val="single"/>
    </w:rPr>
  </w:style>
  <w:style w:type="paragraph" w:styleId="ListParagraph">
    <w:name w:val="List Paragraph"/>
    <w:basedOn w:val="Normal"/>
    <w:uiPriority w:val="34"/>
    <w:qFormat/>
    <w:rsid w:val="009F47A8"/>
    <w:pPr>
      <w:ind w:left="720"/>
      <w:contextualSpacing/>
    </w:pPr>
  </w:style>
  <w:style w:type="table" w:styleId="TableGrid">
    <w:name w:val="Table Grid"/>
    <w:basedOn w:val="TableNormal"/>
    <w:uiPriority w:val="39"/>
    <w:rsid w:val="004078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66A3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F0621-0B78-4B5D-89E7-E2343805E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77</cp:revision>
  <dcterms:created xsi:type="dcterms:W3CDTF">2024-02-15T14:15:00Z</dcterms:created>
  <dcterms:modified xsi:type="dcterms:W3CDTF">2024-02-22T22:47:00Z</dcterms:modified>
</cp:coreProperties>
</file>